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921" w:rsidP="00235921" w:rsidRDefault="00135714" w14:paraId="7193700B" w14:textId="2D5FC6F1">
      <w:pPr>
        <w:ind w:left="5184"/>
        <w:rPr>
          <w:szCs w:val="24"/>
          <w:lang w:eastAsia="en-GB"/>
        </w:rPr>
      </w:pPr>
      <w:r w:rsidRPr="00135714">
        <w:rPr>
          <w:szCs w:val="24"/>
          <w:lang w:eastAsia="en-GB"/>
        </w:rPr>
        <w:t>Subsidijų, kuriomis siekiama skatinti aukštųjų technologijų įmonių dalyvavimą tikslinių ne ES eksporto rinkų plėtros veiklose pagal Sumanios specializacijos prioritetus, skyrimo ir administravimo tvarkos aprašo</w:t>
      </w:r>
    </w:p>
    <w:p w:rsidR="00235921" w:rsidP="00235921" w:rsidRDefault="00235921" w14:paraId="403E3D66" w14:textId="77777777">
      <w:pPr>
        <w:ind w:left="5184"/>
        <w:rPr>
          <w:szCs w:val="24"/>
        </w:rPr>
      </w:pPr>
      <w:r>
        <w:rPr>
          <w:szCs w:val="24"/>
        </w:rPr>
        <w:t>1 priedas</w:t>
      </w:r>
    </w:p>
    <w:p w:rsidR="00954EAA" w:rsidP="006B1FEF" w:rsidRDefault="00954EAA" w14:paraId="0EF10DA0" w14:textId="77777777">
      <w:pPr>
        <w:rPr>
          <w:caps/>
          <w:szCs w:val="24"/>
          <w:lang w:eastAsia="en-GB"/>
        </w:rPr>
      </w:pPr>
    </w:p>
    <w:p w:rsidR="00235921" w:rsidP="006B1FEF" w:rsidRDefault="00235921" w14:paraId="35BDC4E7" w14:textId="77777777">
      <w:pPr>
        <w:rPr>
          <w:caps/>
          <w:szCs w:val="24"/>
          <w:lang w:eastAsia="en-GB"/>
        </w:rPr>
      </w:pPr>
    </w:p>
    <w:p w:rsidRPr="00D867E6" w:rsidR="00235921" w:rsidP="006B1FEF" w:rsidRDefault="00235921" w14:paraId="0EE7819A" w14:textId="77777777">
      <w:pPr>
        <w:rPr>
          <w:caps/>
          <w:szCs w:val="24"/>
          <w:lang w:eastAsia="en-GB"/>
        </w:rPr>
      </w:pPr>
    </w:p>
    <w:p w:rsidRPr="00D867E6" w:rsidR="00954EAA" w:rsidP="00954EAA" w:rsidRDefault="00954EAA" w14:paraId="50A45B36" w14:textId="77777777">
      <w:pPr>
        <w:jc w:val="center"/>
        <w:rPr>
          <w:b/>
          <w:szCs w:val="24"/>
          <w:lang w:eastAsia="en-GB"/>
        </w:rPr>
      </w:pPr>
      <w:r w:rsidRPr="00D867E6">
        <w:rPr>
          <w:b/>
          <w:szCs w:val="24"/>
          <w:lang w:eastAsia="en-GB"/>
        </w:rPr>
        <w:t>(Projekto įgyvendinimo plano forma)</w:t>
      </w:r>
    </w:p>
    <w:p w:rsidRPr="00D867E6" w:rsidR="00954EAA" w:rsidP="00954EAA" w:rsidRDefault="00954EAA" w14:paraId="4C4C0746" w14:textId="77777777">
      <w:pPr>
        <w:jc w:val="center"/>
        <w:rPr>
          <w:b/>
          <w:szCs w:val="24"/>
          <w:lang w:eastAsia="en-GB"/>
        </w:rPr>
      </w:pPr>
    </w:p>
    <w:p w:rsidRPr="00D867E6" w:rsidR="00954EAA" w:rsidP="00954EAA" w:rsidRDefault="00954EAA" w14:paraId="1BBFEE69" w14:textId="77777777">
      <w:pPr>
        <w:jc w:val="center"/>
        <w:rPr>
          <w:b/>
          <w:szCs w:val="24"/>
          <w:lang w:eastAsia="en-GB"/>
        </w:rPr>
      </w:pPr>
    </w:p>
    <w:p w:rsidRPr="00D867E6" w:rsidR="00954EAA" w:rsidP="00954EAA" w:rsidRDefault="00954EAA" w14:paraId="2D29EDCA" w14:textId="77777777">
      <w:pPr>
        <w:jc w:val="center"/>
        <w:rPr>
          <w:bCs/>
          <w:szCs w:val="24"/>
          <w:lang w:eastAsia="en-GB"/>
        </w:rPr>
      </w:pPr>
      <w:r w:rsidRPr="00D867E6">
        <w:rPr>
          <w:bCs/>
          <w:szCs w:val="24"/>
          <w:lang w:eastAsia="en-GB"/>
        </w:rPr>
        <w:t>______________________________________________________</w:t>
      </w:r>
    </w:p>
    <w:p w:rsidRPr="00D867E6" w:rsidR="00954EAA" w:rsidP="00954EAA" w:rsidRDefault="00954EAA" w14:paraId="3C942856" w14:textId="65644229">
      <w:pPr>
        <w:jc w:val="center"/>
        <w:rPr>
          <w:bCs/>
          <w:szCs w:val="24"/>
          <w:lang w:eastAsia="en-GB"/>
        </w:rPr>
      </w:pPr>
      <w:r w:rsidRPr="00D867E6">
        <w:rPr>
          <w:bCs/>
          <w:szCs w:val="24"/>
          <w:lang w:eastAsia="en-GB"/>
        </w:rPr>
        <w:t>(</w:t>
      </w:r>
      <w:r w:rsidRPr="00D867E6" w:rsidR="00830B9D">
        <w:rPr>
          <w:bCs/>
          <w:szCs w:val="24"/>
          <w:lang w:eastAsia="en-GB"/>
        </w:rPr>
        <w:t>įmonės</w:t>
      </w:r>
      <w:r w:rsidRPr="00D867E6">
        <w:rPr>
          <w:bCs/>
          <w:szCs w:val="24"/>
          <w:lang w:eastAsia="en-GB"/>
        </w:rPr>
        <w:t xml:space="preserve"> pavadinimas)</w:t>
      </w:r>
    </w:p>
    <w:p w:rsidRPr="00D867E6" w:rsidR="00954EAA" w:rsidP="00954EAA" w:rsidRDefault="00954EAA" w14:paraId="1ADC4FCC" w14:textId="77777777">
      <w:pPr>
        <w:ind w:firstLine="1298"/>
        <w:jc w:val="center"/>
        <w:rPr>
          <w:bCs/>
          <w:szCs w:val="24"/>
          <w:lang w:eastAsia="en-GB"/>
        </w:rPr>
      </w:pPr>
      <w:r w:rsidRPr="00D867E6">
        <w:rPr>
          <w:bCs/>
          <w:szCs w:val="24"/>
          <w:lang w:eastAsia="en-GB"/>
        </w:rPr>
        <w:t>_____________________________________________________________________</w:t>
      </w:r>
    </w:p>
    <w:p w:rsidRPr="00D867E6" w:rsidR="00954EAA" w:rsidP="00954EAA" w:rsidRDefault="00954EAA" w14:paraId="10EE15CF" w14:textId="77777777">
      <w:pPr>
        <w:jc w:val="center"/>
        <w:rPr>
          <w:bCs/>
          <w:szCs w:val="24"/>
          <w:lang w:eastAsia="en-GB"/>
        </w:rPr>
      </w:pPr>
      <w:r w:rsidRPr="00D867E6">
        <w:rPr>
          <w:bCs/>
          <w:szCs w:val="24"/>
          <w:lang w:eastAsia="en-GB"/>
        </w:rPr>
        <w:t xml:space="preserve">          (įmonės kodas, teisinė forma, buveinė, juridinio asmens kodas, registras, kuriame kaupiami ir    saugomi duomenys apie tą juridinį asmenį, telefono numeris, elektroninio pašto adresas)</w:t>
      </w:r>
    </w:p>
    <w:p w:rsidRPr="00D867E6" w:rsidR="00954EAA" w:rsidP="00954EAA" w:rsidRDefault="00954EAA" w14:paraId="18C771BB" w14:textId="77777777">
      <w:pPr>
        <w:jc w:val="center"/>
        <w:rPr>
          <w:bCs/>
          <w:szCs w:val="24"/>
          <w:lang w:eastAsia="en-GB"/>
        </w:rPr>
      </w:pPr>
    </w:p>
    <w:p w:rsidRPr="00D867E6" w:rsidR="00954EAA" w:rsidP="00954EAA" w:rsidRDefault="00954EAA" w14:paraId="3662CA02" w14:textId="77777777">
      <w:pPr>
        <w:jc w:val="center"/>
        <w:rPr>
          <w:b/>
          <w:szCs w:val="24"/>
          <w:lang w:eastAsia="en-GB"/>
        </w:rPr>
      </w:pPr>
    </w:p>
    <w:p w:rsidRPr="00D867E6" w:rsidR="00954EAA" w:rsidP="00954EAA" w:rsidRDefault="00954EAA" w14:paraId="06EC759D" w14:textId="77777777">
      <w:pPr>
        <w:jc w:val="center"/>
        <w:rPr>
          <w:b/>
          <w:szCs w:val="24"/>
          <w:lang w:eastAsia="en-GB"/>
        </w:rPr>
      </w:pPr>
    </w:p>
    <w:p w:rsidRPr="00D867E6" w:rsidR="00954EAA" w:rsidP="00954EAA" w:rsidRDefault="00954EAA" w14:paraId="3868B511" w14:textId="77777777">
      <w:pPr>
        <w:rPr>
          <w:szCs w:val="24"/>
        </w:rPr>
      </w:pPr>
      <w:r w:rsidRPr="00D867E6">
        <w:rPr>
          <w:szCs w:val="24"/>
        </w:rPr>
        <w:t>Viešajai įstaigai Inovacijų agentūrai,</w:t>
      </w:r>
    </w:p>
    <w:p w:rsidRPr="00D867E6" w:rsidR="00954EAA" w:rsidP="00954EAA" w:rsidRDefault="00954EAA" w14:paraId="23F72D63" w14:textId="77777777">
      <w:pPr>
        <w:rPr>
          <w:szCs w:val="24"/>
        </w:rPr>
      </w:pPr>
      <w:r w:rsidRPr="00D867E6">
        <w:rPr>
          <w:szCs w:val="24"/>
        </w:rPr>
        <w:t xml:space="preserve">el. p. </w:t>
      </w:r>
      <w:hyperlink w:history="1" r:id="rId11">
        <w:r w:rsidRPr="00D867E6">
          <w:rPr>
            <w:rStyle w:val="Hyperlink"/>
            <w:szCs w:val="24"/>
          </w:rPr>
          <w:t>paraiskos@inovacijuagentura.lt</w:t>
        </w:r>
      </w:hyperlink>
      <w:r w:rsidRPr="00D867E6">
        <w:rPr>
          <w:szCs w:val="24"/>
        </w:rPr>
        <w:t xml:space="preserve"> </w:t>
      </w:r>
    </w:p>
    <w:p w:rsidRPr="00D867E6" w:rsidR="00954EAA" w:rsidP="00954EAA" w:rsidRDefault="00954EAA" w14:paraId="5C94EB21" w14:textId="77777777">
      <w:pPr>
        <w:jc w:val="center"/>
        <w:rPr>
          <w:b/>
          <w:szCs w:val="24"/>
          <w:lang w:eastAsia="en-GB"/>
        </w:rPr>
      </w:pPr>
    </w:p>
    <w:p w:rsidRPr="00D867E6" w:rsidR="00954EAA" w:rsidP="00954EAA" w:rsidRDefault="00954EAA" w14:paraId="5B2BCC3B" w14:textId="77777777">
      <w:pPr>
        <w:jc w:val="center"/>
        <w:rPr>
          <w:b/>
          <w:szCs w:val="24"/>
          <w:lang w:eastAsia="en-GB"/>
        </w:rPr>
      </w:pPr>
    </w:p>
    <w:p w:rsidRPr="00D867E6" w:rsidR="00954EAA" w:rsidP="00954EAA" w:rsidRDefault="00954EAA" w14:paraId="580D4BB8" w14:textId="77777777">
      <w:pPr>
        <w:jc w:val="center"/>
        <w:rPr>
          <w:b/>
          <w:szCs w:val="24"/>
          <w:lang w:eastAsia="en-GB"/>
        </w:rPr>
      </w:pPr>
      <w:r w:rsidRPr="00D867E6">
        <w:rPr>
          <w:b/>
          <w:szCs w:val="24"/>
          <w:lang w:eastAsia="en-GB"/>
        </w:rPr>
        <w:t>PROJEKTO ĮGYVENDINIMO PLANAS</w:t>
      </w:r>
    </w:p>
    <w:p w:rsidRPr="00D867E6" w:rsidR="00954EAA" w:rsidP="00954EAA" w:rsidRDefault="00954EAA" w14:paraId="111EBFEB" w14:textId="77777777">
      <w:pPr>
        <w:rPr>
          <w:b/>
          <w:szCs w:val="24"/>
          <w:lang w:eastAsia="en-GB"/>
        </w:rPr>
      </w:pPr>
    </w:p>
    <w:p w:rsidRPr="00D867E6" w:rsidR="00954EAA" w:rsidP="00954EAA" w:rsidRDefault="00954EAA" w14:paraId="63B54754" w14:textId="77777777">
      <w:pPr>
        <w:jc w:val="center"/>
        <w:rPr>
          <w:color w:val="000000"/>
          <w:szCs w:val="24"/>
          <w:shd w:val="clear" w:color="auto" w:fill="FFFFFF"/>
          <w:lang w:val="de-DE" w:eastAsia="lt-LT"/>
        </w:rPr>
      </w:pPr>
      <w:r w:rsidRPr="00D867E6">
        <w:rPr>
          <w:color w:val="000000"/>
          <w:szCs w:val="24"/>
          <w:shd w:val="clear" w:color="auto" w:fill="FFFFFF"/>
          <w:lang w:eastAsia="lt-LT"/>
        </w:rPr>
        <w:t>______________ Nr.____</w:t>
      </w:r>
    </w:p>
    <w:p w:rsidRPr="00D867E6" w:rsidR="00954EAA" w:rsidP="00954EAA" w:rsidRDefault="00954EAA" w14:paraId="3C7E3AC1" w14:textId="77777777">
      <w:pPr>
        <w:ind w:left="3888"/>
        <w:rPr>
          <w:bCs/>
          <w:szCs w:val="24"/>
          <w:lang w:eastAsia="lt-LT"/>
        </w:rPr>
      </w:pPr>
      <w:r w:rsidRPr="00D867E6">
        <w:rPr>
          <w:szCs w:val="24"/>
          <w:lang w:eastAsia="en-GB"/>
        </w:rPr>
        <w:t>(data)</w:t>
      </w:r>
      <w:r w:rsidRPr="00D867E6">
        <w:rPr>
          <w:szCs w:val="24"/>
          <w:lang w:eastAsia="en-GB"/>
        </w:rPr>
        <w:tab/>
      </w:r>
      <w:r w:rsidRPr="00D867E6">
        <w:rPr>
          <w:szCs w:val="24"/>
          <w:lang w:eastAsia="en-GB"/>
        </w:rPr>
        <w:t xml:space="preserve">     </w:t>
      </w:r>
    </w:p>
    <w:p w:rsidRPr="00D867E6" w:rsidR="00954EAA" w:rsidP="00954EAA" w:rsidRDefault="00954EAA" w14:paraId="51A0E4C4" w14:textId="77777777">
      <w:pPr>
        <w:ind w:hanging="709"/>
        <w:jc w:val="center"/>
        <w:rPr>
          <w:bCs/>
          <w:szCs w:val="24"/>
          <w:lang w:eastAsia="lt-LT"/>
        </w:rPr>
      </w:pPr>
    </w:p>
    <w:p w:rsidRPr="00D867E6" w:rsidR="00954EAA" w:rsidP="00954EAA" w:rsidRDefault="00954EAA" w14:paraId="24750733" w14:textId="77777777">
      <w:pPr>
        <w:pStyle w:val="ListParagraph"/>
        <w:numPr>
          <w:ilvl w:val="0"/>
          <w:numId w:val="5"/>
        </w:numPr>
        <w:rPr>
          <w:b/>
          <w:szCs w:val="24"/>
          <w:lang w:eastAsia="en-GB"/>
        </w:rPr>
      </w:pPr>
      <w:r w:rsidRPr="00D867E6">
        <w:rPr>
          <w:b/>
          <w:szCs w:val="24"/>
          <w:lang w:eastAsia="en-GB"/>
        </w:rPr>
        <w:t>Projekto įgyvendinimo plano (toliau – PĮP) duomenys:</w:t>
      </w:r>
    </w:p>
    <w:p w:rsidRPr="00D867E6" w:rsidR="00954EAA" w:rsidP="00954EAA" w:rsidRDefault="00954EAA" w14:paraId="38A1FAC2" w14:textId="77777777">
      <w:pPr>
        <w:rPr>
          <w:b/>
          <w:szCs w:val="24"/>
          <w:lang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63"/>
        <w:gridCol w:w="5665"/>
      </w:tblGrid>
      <w:tr w:rsidRPr="00D867E6" w:rsidR="00954EAA" w:rsidTr="2CD4DB9F" w14:paraId="2601C2E6" w14:textId="77777777">
        <w:trPr>
          <w:trHeight w:val="364"/>
        </w:trPr>
        <w:tc>
          <w:tcPr>
            <w:tcW w:w="2058" w:type="pct"/>
            <w:tcBorders>
              <w:top w:val="single" w:color="auto" w:sz="4" w:space="0"/>
              <w:left w:val="single" w:color="auto" w:sz="4" w:space="0"/>
              <w:bottom w:val="single" w:color="auto" w:sz="4" w:space="0"/>
              <w:right w:val="single" w:color="auto" w:sz="4" w:space="0"/>
            </w:tcBorders>
            <w:tcMar/>
          </w:tcPr>
          <w:p w:rsidRPr="00D867E6" w:rsidR="00954EAA" w:rsidP="00954EAA" w:rsidRDefault="00954EAA" w14:paraId="391DA60A" w14:textId="77777777">
            <w:pPr>
              <w:pStyle w:val="ListParagraph"/>
              <w:numPr>
                <w:ilvl w:val="1"/>
                <w:numId w:val="5"/>
              </w:numPr>
              <w:jc w:val="both"/>
              <w:rPr>
                <w:bCs/>
                <w:szCs w:val="24"/>
                <w:lang w:eastAsia="lt-LT"/>
              </w:rPr>
            </w:pPr>
            <w:r w:rsidRPr="00D867E6">
              <w:rPr>
                <w:bCs/>
                <w:szCs w:val="24"/>
                <w:lang w:eastAsia="lt-LT"/>
              </w:rPr>
              <w:t xml:space="preserve"> Pažangos priemonės pavadinimas ir numeris</w:t>
            </w:r>
          </w:p>
        </w:tc>
        <w:tc>
          <w:tcPr>
            <w:tcW w:w="2942" w:type="pct"/>
            <w:tcBorders>
              <w:top w:val="single" w:color="auto" w:sz="4" w:space="0"/>
              <w:left w:val="single" w:color="auto" w:sz="4" w:space="0"/>
              <w:bottom w:val="single" w:color="auto" w:sz="4" w:space="0"/>
              <w:right w:val="single" w:color="auto" w:sz="4" w:space="0"/>
            </w:tcBorders>
            <w:tcMar/>
          </w:tcPr>
          <w:p w:rsidRPr="00D867E6" w:rsidR="00954EAA" w:rsidP="2CD4DB9F" w:rsidRDefault="00954EAA" w14:paraId="4177A500" w14:textId="05D07656">
            <w:pPr>
              <w:widowControl w:val="0"/>
              <w:shd w:val="clear" w:color="auto" w:fill="FFFFFF" w:themeFill="background1"/>
              <w:jc w:val="both"/>
              <w:rPr>
                <w:i w:val="1"/>
                <w:iCs w:val="1"/>
                <w:lang w:eastAsia="lt-LT"/>
              </w:rPr>
            </w:pPr>
            <w:r w:rsidRPr="2CD4DB9F" w:rsidR="00954EAA">
              <w:rPr>
                <w:i w:val="1"/>
                <w:iCs w:val="1"/>
                <w:lang w:eastAsia="lt-LT"/>
              </w:rPr>
              <w:t>„Įgyvendinti eksporto konkurencingumo augimą skatinančias priemones“, Nr. 05-001-01-11-04</w:t>
            </w:r>
          </w:p>
        </w:tc>
      </w:tr>
      <w:tr w:rsidRPr="00D867E6" w:rsidR="00954EAA" w:rsidTr="2CD4DB9F" w14:paraId="6049F44E" w14:textId="77777777">
        <w:trPr>
          <w:trHeight w:val="364"/>
        </w:trPr>
        <w:tc>
          <w:tcPr>
            <w:tcW w:w="2058" w:type="pct"/>
            <w:tcBorders>
              <w:top w:val="single" w:color="auto" w:sz="4" w:space="0"/>
              <w:left w:val="single" w:color="auto" w:sz="4" w:space="0"/>
              <w:bottom w:val="single" w:color="auto" w:sz="4" w:space="0"/>
              <w:right w:val="single" w:color="auto" w:sz="4" w:space="0"/>
            </w:tcBorders>
            <w:tcMar/>
            <w:hideMark/>
          </w:tcPr>
          <w:p w:rsidRPr="00D867E6" w:rsidR="00954EAA" w:rsidP="008E3E61" w:rsidRDefault="00954EAA" w14:paraId="2C9EB97D" w14:textId="77777777">
            <w:pPr>
              <w:jc w:val="both"/>
              <w:rPr>
                <w:bCs/>
                <w:szCs w:val="24"/>
                <w:lang w:eastAsia="lt-LT"/>
              </w:rPr>
            </w:pPr>
            <w:r w:rsidRPr="00D867E6">
              <w:rPr>
                <w:bCs/>
                <w:szCs w:val="24"/>
                <w:lang w:eastAsia="lt-LT"/>
              </w:rPr>
              <w:t>1.2. Priemonės pavadinimas</w:t>
            </w:r>
          </w:p>
        </w:tc>
        <w:tc>
          <w:tcPr>
            <w:tcW w:w="2942" w:type="pct"/>
            <w:tcBorders>
              <w:top w:val="single" w:color="auto" w:sz="4" w:space="0"/>
              <w:left w:val="single" w:color="auto" w:sz="4" w:space="0"/>
              <w:bottom w:val="single" w:color="auto" w:sz="4" w:space="0"/>
              <w:right w:val="single" w:color="auto" w:sz="4" w:space="0"/>
            </w:tcBorders>
            <w:tcMar/>
            <w:hideMark/>
          </w:tcPr>
          <w:p w:rsidRPr="00D867E6" w:rsidR="00954EAA" w:rsidP="008E3E61" w:rsidRDefault="00954EAA" w14:paraId="603EB245" w14:textId="5491414C">
            <w:pPr>
              <w:widowControl w:val="0"/>
              <w:shd w:val="clear" w:color="auto" w:fill="FFFFFF"/>
              <w:jc w:val="both"/>
              <w:rPr>
                <w:bCs/>
                <w:i/>
                <w:szCs w:val="24"/>
                <w:lang w:eastAsia="lt-LT"/>
              </w:rPr>
            </w:pPr>
            <w:r w:rsidRPr="00D867E6">
              <w:rPr>
                <w:bCs/>
                <w:i/>
                <w:szCs w:val="24"/>
                <w:lang w:eastAsia="lt-LT"/>
              </w:rPr>
              <w:t>„</w:t>
            </w:r>
            <w:r w:rsidRPr="00D867E6" w:rsidR="000A010D">
              <w:rPr>
                <w:color w:val="000000" w:themeColor="text1"/>
                <w:szCs w:val="24"/>
                <w:lang w:eastAsia="ja-JP"/>
              </w:rPr>
              <w:t>Aukštųjų technologijų proveržio krypčių plėtojimas tikslinėse ne ES vidaus eksporto rinkose pagal Sumanios specializacijos prioritetus</w:t>
            </w:r>
            <w:r w:rsidRPr="00D867E6">
              <w:rPr>
                <w:bCs/>
                <w:i/>
                <w:szCs w:val="24"/>
                <w:lang w:eastAsia="lt-LT"/>
              </w:rPr>
              <w:t xml:space="preserve">“ </w:t>
            </w:r>
          </w:p>
        </w:tc>
      </w:tr>
      <w:tr w:rsidRPr="00D867E6" w:rsidR="00954EAA" w:rsidTr="2CD4DB9F" w14:paraId="15E9F6DF" w14:textId="77777777">
        <w:trPr>
          <w:trHeight w:val="353"/>
        </w:trPr>
        <w:tc>
          <w:tcPr>
            <w:tcW w:w="2058" w:type="pct"/>
            <w:tcBorders>
              <w:top w:val="single" w:color="auto" w:sz="4" w:space="0"/>
              <w:left w:val="single" w:color="auto" w:sz="4" w:space="0"/>
              <w:bottom w:val="single" w:color="auto" w:sz="4" w:space="0"/>
              <w:right w:val="single" w:color="auto" w:sz="4" w:space="0"/>
            </w:tcBorders>
            <w:tcMar/>
            <w:hideMark/>
          </w:tcPr>
          <w:p w:rsidRPr="00D867E6" w:rsidR="00954EAA" w:rsidP="008E3E61" w:rsidRDefault="00954EAA" w14:paraId="102E3C1D" w14:textId="77777777">
            <w:pPr>
              <w:rPr>
                <w:bCs/>
                <w:strike/>
                <w:szCs w:val="24"/>
                <w:lang w:eastAsia="lt-LT"/>
              </w:rPr>
            </w:pPr>
            <w:r w:rsidRPr="00D867E6">
              <w:rPr>
                <w:bCs/>
                <w:szCs w:val="24"/>
                <w:lang w:eastAsia="lt-LT"/>
              </w:rPr>
              <w:t>1.3. Projekto pavadinimas</w:t>
            </w:r>
          </w:p>
        </w:tc>
        <w:tc>
          <w:tcPr>
            <w:tcW w:w="2942" w:type="pct"/>
            <w:tcBorders>
              <w:top w:val="single" w:color="auto" w:sz="4" w:space="0"/>
              <w:left w:val="single" w:color="auto" w:sz="4" w:space="0"/>
              <w:bottom w:val="single" w:color="auto" w:sz="4" w:space="0"/>
              <w:right w:val="single" w:color="auto" w:sz="4" w:space="0"/>
            </w:tcBorders>
            <w:tcMar/>
          </w:tcPr>
          <w:p w:rsidRPr="00D867E6" w:rsidR="00954EAA" w:rsidP="008E3E61" w:rsidRDefault="00954EAA" w14:paraId="58C4EDF7" w14:textId="77777777">
            <w:pPr>
              <w:jc w:val="both"/>
              <w:rPr>
                <w:bCs/>
                <w:szCs w:val="24"/>
                <w:lang w:eastAsia="lt-LT"/>
              </w:rPr>
            </w:pPr>
          </w:p>
        </w:tc>
      </w:tr>
    </w:tbl>
    <w:p w:rsidRPr="00D867E6" w:rsidR="00954EAA" w:rsidP="00954EAA" w:rsidRDefault="00954EAA" w14:paraId="4BB09031" w14:textId="77777777">
      <w:pPr>
        <w:rPr>
          <w:b/>
          <w:szCs w:val="24"/>
          <w:lang w:eastAsia="en-GB"/>
        </w:rPr>
      </w:pPr>
    </w:p>
    <w:p w:rsidRPr="00D867E6" w:rsidR="00954EAA" w:rsidP="00954EAA" w:rsidRDefault="00954EAA" w14:paraId="4F989712" w14:textId="77777777">
      <w:pPr>
        <w:pStyle w:val="ListParagraph"/>
        <w:numPr>
          <w:ilvl w:val="0"/>
          <w:numId w:val="4"/>
        </w:numPr>
        <w:rPr>
          <w:b/>
          <w:szCs w:val="24"/>
          <w:lang w:eastAsia="en-GB"/>
        </w:rPr>
      </w:pPr>
      <w:r w:rsidRPr="00D867E6">
        <w:rPr>
          <w:b/>
          <w:szCs w:val="24"/>
          <w:lang w:eastAsia="en-GB"/>
        </w:rPr>
        <w:t>Pareiškėjo duomenys:</w:t>
      </w:r>
    </w:p>
    <w:p w:rsidRPr="00D867E6" w:rsidR="00954EAA" w:rsidP="00954EAA" w:rsidRDefault="00954EAA" w14:paraId="2BE85D44" w14:textId="77777777">
      <w:pPr>
        <w:pStyle w:val="ListParagraph"/>
        <w:ind w:left="927"/>
        <w:rPr>
          <w:b/>
          <w:szCs w:val="24"/>
          <w:lang w:eastAsia="en-GB"/>
        </w:rPr>
      </w:pPr>
    </w:p>
    <w:tbl>
      <w:tblPr>
        <w:tblW w:w="9693"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709"/>
        <w:gridCol w:w="3260"/>
        <w:gridCol w:w="5724"/>
      </w:tblGrid>
      <w:tr w:rsidRPr="00D867E6" w:rsidR="00954EAA" w:rsidTr="008E3E61" w14:paraId="30772913"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0C4EB75F" w14:textId="77777777">
            <w:pPr>
              <w:jc w:val="center"/>
              <w:rPr>
                <w:szCs w:val="24"/>
                <w:lang w:eastAsia="en-GB"/>
              </w:rPr>
            </w:pPr>
            <w:r w:rsidRPr="00D867E6">
              <w:rPr>
                <w:szCs w:val="24"/>
                <w:lang w:eastAsia="en-GB"/>
              </w:rPr>
              <w:t>2.1.</w:t>
            </w:r>
          </w:p>
        </w:tc>
        <w:tc>
          <w:tcPr>
            <w:tcW w:w="3260"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42DD7DCB" w14:textId="77777777">
            <w:pPr>
              <w:rPr>
                <w:bCs/>
                <w:szCs w:val="24"/>
                <w:lang w:eastAsia="en-GB"/>
              </w:rPr>
            </w:pPr>
            <w:r w:rsidRPr="00D867E6">
              <w:rPr>
                <w:bCs/>
                <w:szCs w:val="24"/>
                <w:lang w:eastAsia="en-GB"/>
              </w:rPr>
              <w:t>Juridinio asmens pavadinimas</w:t>
            </w:r>
          </w:p>
        </w:tc>
        <w:tc>
          <w:tcPr>
            <w:tcW w:w="5724" w:type="dxa"/>
            <w:tcBorders>
              <w:top w:val="single" w:color="auto" w:sz="4" w:space="0"/>
              <w:left w:val="single" w:color="auto" w:sz="4" w:space="0"/>
              <w:bottom w:val="single" w:color="auto" w:sz="4" w:space="0"/>
              <w:right w:val="single" w:color="auto" w:sz="4" w:space="0"/>
            </w:tcBorders>
            <w:vAlign w:val="center"/>
            <w:hideMark/>
          </w:tcPr>
          <w:p w:rsidRPr="00D867E6" w:rsidR="00954EAA" w:rsidP="008E3E61" w:rsidRDefault="00954EAA" w14:paraId="462FBD1F" w14:textId="77777777">
            <w:pPr>
              <w:rPr>
                <w:szCs w:val="24"/>
                <w:lang w:eastAsia="en-GB"/>
              </w:rPr>
            </w:pPr>
          </w:p>
        </w:tc>
      </w:tr>
      <w:tr w:rsidRPr="00D867E6" w:rsidR="00954EAA" w:rsidTr="008E3E61" w14:paraId="792971B8"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666F9D6F" w14:textId="77777777">
            <w:pPr>
              <w:jc w:val="center"/>
              <w:rPr>
                <w:szCs w:val="24"/>
                <w:lang w:eastAsia="en-GB"/>
              </w:rPr>
            </w:pPr>
            <w:r w:rsidRPr="00D867E6">
              <w:rPr>
                <w:szCs w:val="24"/>
                <w:lang w:eastAsia="en-GB"/>
              </w:rPr>
              <w:t>2.2.</w:t>
            </w:r>
          </w:p>
        </w:tc>
        <w:tc>
          <w:tcPr>
            <w:tcW w:w="3260"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62F79BDD" w14:textId="77777777">
            <w:pPr>
              <w:rPr>
                <w:bCs/>
                <w:szCs w:val="24"/>
                <w:lang w:eastAsia="en-GB"/>
              </w:rPr>
            </w:pPr>
            <w:r w:rsidRPr="00D867E6">
              <w:rPr>
                <w:bCs/>
                <w:szCs w:val="24"/>
                <w:lang w:eastAsia="en-GB"/>
              </w:rPr>
              <w:t>Juridinio asmens kodas</w:t>
            </w:r>
          </w:p>
        </w:tc>
        <w:tc>
          <w:tcPr>
            <w:tcW w:w="5724"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502366BE" w14:textId="77777777">
            <w:pPr>
              <w:rPr>
                <w:szCs w:val="24"/>
                <w:lang w:eastAsia="en-GB"/>
              </w:rPr>
            </w:pPr>
          </w:p>
        </w:tc>
      </w:tr>
      <w:tr w:rsidRPr="00D867E6" w:rsidR="00954EAA" w:rsidTr="008E3E61" w14:paraId="34D9020A"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45FC92DC" w14:textId="77777777">
            <w:pPr>
              <w:jc w:val="center"/>
              <w:rPr>
                <w:szCs w:val="24"/>
                <w:lang w:eastAsia="en-GB"/>
              </w:rPr>
            </w:pPr>
            <w:r w:rsidRPr="00D867E6">
              <w:rPr>
                <w:szCs w:val="24"/>
                <w:lang w:eastAsia="en-GB"/>
              </w:rPr>
              <w:t>2.3.</w:t>
            </w:r>
          </w:p>
        </w:tc>
        <w:tc>
          <w:tcPr>
            <w:tcW w:w="3260"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059AD4DF" w14:textId="77777777">
            <w:pPr>
              <w:rPr>
                <w:bCs/>
                <w:szCs w:val="24"/>
                <w:lang w:eastAsia="en-GB"/>
              </w:rPr>
            </w:pPr>
            <w:r w:rsidRPr="00D867E6">
              <w:rPr>
                <w:bCs/>
                <w:szCs w:val="24"/>
                <w:lang w:eastAsia="en-GB"/>
              </w:rPr>
              <w:t>Korespondencijos adresas</w:t>
            </w:r>
          </w:p>
        </w:tc>
        <w:tc>
          <w:tcPr>
            <w:tcW w:w="5724"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1FE52569" w14:textId="77777777">
            <w:pPr>
              <w:rPr>
                <w:szCs w:val="24"/>
                <w:lang w:eastAsia="en-GB"/>
              </w:rPr>
            </w:pPr>
          </w:p>
        </w:tc>
      </w:tr>
      <w:tr w:rsidRPr="00D867E6" w:rsidR="00954EAA" w:rsidTr="008E3E61" w14:paraId="5F5AE014"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04300BC2" w14:textId="77777777">
            <w:pPr>
              <w:jc w:val="center"/>
              <w:rPr>
                <w:szCs w:val="24"/>
                <w:lang w:eastAsia="en-GB"/>
              </w:rPr>
            </w:pPr>
            <w:r w:rsidRPr="00D867E6">
              <w:rPr>
                <w:szCs w:val="24"/>
                <w:lang w:eastAsia="en-GB"/>
              </w:rPr>
              <w:t>2.4.</w:t>
            </w:r>
          </w:p>
        </w:tc>
        <w:tc>
          <w:tcPr>
            <w:tcW w:w="3260"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423FC7F3" w14:textId="77777777">
            <w:pPr>
              <w:rPr>
                <w:bCs/>
                <w:szCs w:val="24"/>
                <w:lang w:eastAsia="en-GB"/>
              </w:rPr>
            </w:pPr>
            <w:r w:rsidRPr="00D867E6">
              <w:rPr>
                <w:bCs/>
                <w:szCs w:val="24"/>
                <w:lang w:eastAsia="en-GB"/>
              </w:rPr>
              <w:t>Telefono numeris</w:t>
            </w:r>
          </w:p>
        </w:tc>
        <w:tc>
          <w:tcPr>
            <w:tcW w:w="5724"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23E69124" w14:textId="77777777">
            <w:pPr>
              <w:rPr>
                <w:szCs w:val="24"/>
                <w:lang w:eastAsia="en-GB"/>
              </w:rPr>
            </w:pPr>
          </w:p>
        </w:tc>
      </w:tr>
      <w:tr w:rsidRPr="00D867E6" w:rsidR="00954EAA" w:rsidTr="008E3E61" w14:paraId="72158A40"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3C533C7A" w14:textId="77777777">
            <w:pPr>
              <w:jc w:val="center"/>
              <w:rPr>
                <w:szCs w:val="24"/>
                <w:lang w:eastAsia="en-GB"/>
              </w:rPr>
            </w:pPr>
            <w:r w:rsidRPr="00D867E6">
              <w:rPr>
                <w:szCs w:val="24"/>
                <w:lang w:eastAsia="en-GB"/>
              </w:rPr>
              <w:t>2.5.</w:t>
            </w:r>
          </w:p>
        </w:tc>
        <w:tc>
          <w:tcPr>
            <w:tcW w:w="3260"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6043ECA9" w14:textId="77777777">
            <w:pPr>
              <w:rPr>
                <w:bCs/>
                <w:szCs w:val="24"/>
                <w:lang w:eastAsia="en-GB"/>
              </w:rPr>
            </w:pPr>
            <w:r w:rsidRPr="00D867E6">
              <w:rPr>
                <w:bCs/>
                <w:szCs w:val="24"/>
                <w:lang w:eastAsia="en-GB"/>
              </w:rPr>
              <w:t>Elektroninio pašto adresas</w:t>
            </w:r>
          </w:p>
        </w:tc>
        <w:tc>
          <w:tcPr>
            <w:tcW w:w="5724"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28DAEF28" w14:textId="77777777">
            <w:pPr>
              <w:rPr>
                <w:szCs w:val="24"/>
                <w:lang w:eastAsia="en-GB"/>
              </w:rPr>
            </w:pPr>
          </w:p>
        </w:tc>
      </w:tr>
      <w:tr w:rsidRPr="00D867E6" w:rsidR="00954EAA" w:rsidTr="008E3E61" w14:paraId="0DA4972A"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3F65A659" w14:textId="77777777">
            <w:pPr>
              <w:jc w:val="center"/>
              <w:rPr>
                <w:szCs w:val="24"/>
                <w:lang w:eastAsia="en-GB"/>
              </w:rPr>
            </w:pPr>
            <w:r w:rsidRPr="00D867E6">
              <w:rPr>
                <w:szCs w:val="24"/>
                <w:lang w:eastAsia="en-GB"/>
              </w:rPr>
              <w:t>2.6.</w:t>
            </w:r>
          </w:p>
        </w:tc>
        <w:tc>
          <w:tcPr>
            <w:tcW w:w="3260"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39AB69CB" w14:textId="77777777">
            <w:pPr>
              <w:rPr>
                <w:bCs/>
                <w:szCs w:val="24"/>
                <w:lang w:eastAsia="en-GB"/>
              </w:rPr>
            </w:pPr>
            <w:r w:rsidRPr="00D867E6">
              <w:rPr>
                <w:bCs/>
                <w:szCs w:val="24"/>
                <w:lang w:eastAsia="en-GB"/>
              </w:rPr>
              <w:t>Banko sąskaitos numeris</w:t>
            </w:r>
          </w:p>
        </w:tc>
        <w:tc>
          <w:tcPr>
            <w:tcW w:w="5724"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000652D6" w14:textId="77777777">
            <w:pPr>
              <w:rPr>
                <w:szCs w:val="24"/>
                <w:lang w:eastAsia="en-GB"/>
              </w:rPr>
            </w:pPr>
          </w:p>
        </w:tc>
      </w:tr>
      <w:tr w:rsidRPr="00D867E6" w:rsidR="00954EAA" w:rsidTr="008E3E61" w14:paraId="7C8BDAE0"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7E47DB4E" w14:textId="77777777">
            <w:pPr>
              <w:jc w:val="center"/>
              <w:rPr>
                <w:szCs w:val="24"/>
                <w:lang w:eastAsia="en-GB"/>
              </w:rPr>
            </w:pPr>
            <w:r w:rsidRPr="00D867E6">
              <w:rPr>
                <w:szCs w:val="24"/>
                <w:lang w:eastAsia="en-GB"/>
              </w:rPr>
              <w:t>2.7.</w:t>
            </w:r>
          </w:p>
        </w:tc>
        <w:tc>
          <w:tcPr>
            <w:tcW w:w="3260"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25B53DE9" w14:textId="77777777">
            <w:pPr>
              <w:rPr>
                <w:bCs/>
                <w:szCs w:val="24"/>
                <w:lang w:eastAsia="en-GB"/>
              </w:rPr>
            </w:pPr>
            <w:r w:rsidRPr="00D867E6">
              <w:rPr>
                <w:bCs/>
                <w:szCs w:val="24"/>
                <w:lang w:eastAsia="en-GB"/>
              </w:rPr>
              <w:t>Vadovo vardas ir pavardė, pareigos</w:t>
            </w:r>
          </w:p>
        </w:tc>
        <w:tc>
          <w:tcPr>
            <w:tcW w:w="5724"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3514DDC0" w14:textId="77777777">
            <w:pPr>
              <w:rPr>
                <w:szCs w:val="24"/>
                <w:lang w:eastAsia="en-GB"/>
              </w:rPr>
            </w:pPr>
          </w:p>
        </w:tc>
      </w:tr>
    </w:tbl>
    <w:p w:rsidRPr="00D867E6" w:rsidR="00954EAA" w:rsidP="00954EAA" w:rsidRDefault="00954EAA" w14:paraId="1C58B232" w14:textId="77777777">
      <w:pPr>
        <w:rPr>
          <w:szCs w:val="24"/>
          <w:lang w:eastAsia="en-GB"/>
        </w:rPr>
      </w:pPr>
    </w:p>
    <w:p w:rsidRPr="00D867E6" w:rsidR="00954EAA" w:rsidP="00954EAA" w:rsidRDefault="00954EAA" w14:paraId="11B8F485" w14:textId="77777777">
      <w:pPr>
        <w:pStyle w:val="ListParagraph"/>
        <w:numPr>
          <w:ilvl w:val="0"/>
          <w:numId w:val="4"/>
        </w:numPr>
        <w:rPr>
          <w:b/>
          <w:szCs w:val="24"/>
          <w:lang w:eastAsia="en-GB"/>
        </w:rPr>
      </w:pPr>
      <w:r w:rsidRPr="00D867E6">
        <w:rPr>
          <w:b/>
          <w:szCs w:val="24"/>
          <w:lang w:eastAsia="en-GB"/>
        </w:rPr>
        <w:t xml:space="preserve">Už PĮP atsakingo asmens </w:t>
      </w:r>
      <w:r w:rsidRPr="00D867E6">
        <w:rPr>
          <w:b/>
          <w:bCs/>
          <w:color w:val="000000"/>
          <w:szCs w:val="24"/>
        </w:rPr>
        <w:t>duomenys:</w:t>
      </w:r>
      <w:r w:rsidRPr="00D867E6">
        <w:rPr>
          <w:b/>
          <w:szCs w:val="24"/>
          <w:lang w:eastAsia="en-GB"/>
        </w:rPr>
        <w:t xml:space="preserve"> </w:t>
      </w:r>
    </w:p>
    <w:p w:rsidRPr="00D867E6" w:rsidR="00954EAA" w:rsidP="00954EAA" w:rsidRDefault="00954EAA" w14:paraId="7F89494F" w14:textId="77777777">
      <w:pPr>
        <w:pStyle w:val="ListParagraph"/>
        <w:ind w:left="927"/>
        <w:rPr>
          <w:b/>
          <w:szCs w:val="24"/>
          <w:lang w:eastAsia="en-GB"/>
        </w:rPr>
      </w:pPr>
    </w:p>
    <w:tbl>
      <w:tblPr>
        <w:tblW w:w="9693"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709"/>
        <w:gridCol w:w="3260"/>
        <w:gridCol w:w="5724"/>
      </w:tblGrid>
      <w:tr w:rsidRPr="00D867E6" w:rsidR="00954EAA" w:rsidTr="008E3E61" w14:paraId="4728EAA9"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50CE6857" w14:textId="77777777">
            <w:pPr>
              <w:jc w:val="center"/>
              <w:rPr>
                <w:szCs w:val="24"/>
                <w:lang w:eastAsia="en-GB"/>
              </w:rPr>
            </w:pPr>
            <w:r w:rsidRPr="00D867E6">
              <w:rPr>
                <w:szCs w:val="24"/>
                <w:lang w:eastAsia="en-GB"/>
              </w:rPr>
              <w:t>3.1.</w:t>
            </w:r>
          </w:p>
        </w:tc>
        <w:tc>
          <w:tcPr>
            <w:tcW w:w="3260"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1985A933" w14:textId="77777777">
            <w:pPr>
              <w:rPr>
                <w:bCs/>
                <w:szCs w:val="24"/>
                <w:lang w:eastAsia="en-GB"/>
              </w:rPr>
            </w:pPr>
            <w:r w:rsidRPr="00D867E6">
              <w:rPr>
                <w:bCs/>
                <w:szCs w:val="24"/>
                <w:lang w:eastAsia="en-GB"/>
              </w:rPr>
              <w:t>Vardas ir pavardė, pareigos</w:t>
            </w:r>
          </w:p>
        </w:tc>
        <w:tc>
          <w:tcPr>
            <w:tcW w:w="5724" w:type="dxa"/>
            <w:tcBorders>
              <w:top w:val="single" w:color="auto" w:sz="4" w:space="0"/>
              <w:left w:val="single" w:color="auto" w:sz="4" w:space="0"/>
              <w:bottom w:val="single" w:color="auto" w:sz="4" w:space="0"/>
              <w:right w:val="single" w:color="auto" w:sz="4" w:space="0"/>
            </w:tcBorders>
            <w:vAlign w:val="center"/>
            <w:hideMark/>
          </w:tcPr>
          <w:p w:rsidRPr="00D867E6" w:rsidR="00954EAA" w:rsidP="008E3E61" w:rsidRDefault="00954EAA" w14:paraId="37B8C9F7" w14:textId="77777777">
            <w:pPr>
              <w:rPr>
                <w:szCs w:val="24"/>
                <w:lang w:eastAsia="en-GB"/>
              </w:rPr>
            </w:pPr>
          </w:p>
        </w:tc>
      </w:tr>
      <w:tr w:rsidRPr="00D867E6" w:rsidR="00954EAA" w:rsidTr="008E3E61" w14:paraId="42F8E1BF"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07BF3EBF" w14:textId="77777777">
            <w:pPr>
              <w:jc w:val="center"/>
              <w:rPr>
                <w:szCs w:val="24"/>
                <w:lang w:eastAsia="en-GB"/>
              </w:rPr>
            </w:pPr>
            <w:r w:rsidRPr="00D867E6">
              <w:rPr>
                <w:szCs w:val="24"/>
                <w:lang w:eastAsia="en-GB"/>
              </w:rPr>
              <w:t>3.2.</w:t>
            </w:r>
          </w:p>
        </w:tc>
        <w:tc>
          <w:tcPr>
            <w:tcW w:w="3260"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4ED6E7B3" w14:textId="77777777">
            <w:pPr>
              <w:rPr>
                <w:bCs/>
                <w:szCs w:val="24"/>
                <w:lang w:eastAsia="en-GB"/>
              </w:rPr>
            </w:pPr>
            <w:r w:rsidRPr="00D867E6">
              <w:rPr>
                <w:bCs/>
                <w:szCs w:val="24"/>
                <w:lang w:eastAsia="en-GB"/>
              </w:rPr>
              <w:t>Telefono numeris</w:t>
            </w:r>
          </w:p>
        </w:tc>
        <w:tc>
          <w:tcPr>
            <w:tcW w:w="5724"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25838E5A" w14:textId="77777777">
            <w:pPr>
              <w:rPr>
                <w:szCs w:val="24"/>
                <w:lang w:eastAsia="en-GB"/>
              </w:rPr>
            </w:pPr>
          </w:p>
        </w:tc>
      </w:tr>
      <w:tr w:rsidRPr="00D867E6" w:rsidR="00954EAA" w:rsidTr="008E3E61" w14:paraId="67DF6468"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60F92810" w14:textId="77777777">
            <w:pPr>
              <w:jc w:val="center"/>
              <w:rPr>
                <w:szCs w:val="24"/>
                <w:lang w:eastAsia="en-GB"/>
              </w:rPr>
            </w:pPr>
            <w:r w:rsidRPr="00D867E6">
              <w:rPr>
                <w:szCs w:val="24"/>
                <w:lang w:eastAsia="en-GB"/>
              </w:rPr>
              <w:t>3.3.</w:t>
            </w:r>
          </w:p>
        </w:tc>
        <w:tc>
          <w:tcPr>
            <w:tcW w:w="3260"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5182D92F" w14:textId="77777777">
            <w:pPr>
              <w:rPr>
                <w:bCs/>
                <w:szCs w:val="24"/>
                <w:lang w:eastAsia="en-GB"/>
              </w:rPr>
            </w:pPr>
            <w:r w:rsidRPr="00D867E6">
              <w:rPr>
                <w:bCs/>
                <w:szCs w:val="24"/>
                <w:lang w:eastAsia="en-GB"/>
              </w:rPr>
              <w:t>Elektroninio pašto adresas</w:t>
            </w:r>
          </w:p>
        </w:tc>
        <w:tc>
          <w:tcPr>
            <w:tcW w:w="5724" w:type="dxa"/>
            <w:tcBorders>
              <w:top w:val="single" w:color="auto" w:sz="4" w:space="0"/>
              <w:left w:val="single" w:color="auto" w:sz="4" w:space="0"/>
              <w:bottom w:val="single" w:color="auto" w:sz="4" w:space="0"/>
              <w:right w:val="single" w:color="auto" w:sz="4" w:space="0"/>
            </w:tcBorders>
            <w:vAlign w:val="center"/>
          </w:tcPr>
          <w:p w:rsidRPr="00D867E6" w:rsidR="00954EAA" w:rsidP="008E3E61" w:rsidRDefault="00954EAA" w14:paraId="23D2C514" w14:textId="77777777">
            <w:pPr>
              <w:rPr>
                <w:szCs w:val="24"/>
                <w:lang w:eastAsia="en-GB"/>
              </w:rPr>
            </w:pPr>
          </w:p>
        </w:tc>
      </w:tr>
    </w:tbl>
    <w:p w:rsidR="00954EAA" w:rsidP="00954EAA" w:rsidRDefault="00954EAA" w14:paraId="001BE950" w14:textId="77777777">
      <w:pPr>
        <w:rPr>
          <w:szCs w:val="24"/>
          <w:lang w:eastAsia="en-GB"/>
        </w:rPr>
      </w:pPr>
    </w:p>
    <w:p w:rsidRPr="00D867E6" w:rsidR="005D3735" w:rsidP="00954EAA" w:rsidRDefault="005D3735" w14:paraId="5F18021D" w14:textId="77777777">
      <w:pPr>
        <w:rPr>
          <w:szCs w:val="24"/>
          <w:lang w:eastAsia="en-GB"/>
        </w:rPr>
      </w:pPr>
    </w:p>
    <w:p w:rsidRPr="00D867E6" w:rsidR="00954EAA" w:rsidP="00954EAA" w:rsidRDefault="00954EAA" w14:paraId="62170765" w14:textId="77777777">
      <w:pPr>
        <w:pStyle w:val="ListParagraph"/>
        <w:ind w:left="1211"/>
        <w:rPr>
          <w:b/>
          <w:bCs/>
          <w:szCs w:val="24"/>
          <w:lang w:eastAsia="en-GB"/>
        </w:rPr>
      </w:pPr>
    </w:p>
    <w:p w:rsidRPr="00D867E6" w:rsidR="00954EAA" w:rsidP="00954EAA" w:rsidRDefault="00954EAA" w14:paraId="2883959E" w14:textId="41C4E2BA">
      <w:pPr>
        <w:pStyle w:val="ListParagraph"/>
        <w:numPr>
          <w:ilvl w:val="0"/>
          <w:numId w:val="4"/>
        </w:numPr>
        <w:jc w:val="both"/>
        <w:rPr>
          <w:b/>
          <w:bCs/>
          <w:szCs w:val="24"/>
          <w:lang w:eastAsia="en-GB"/>
        </w:rPr>
      </w:pPr>
      <w:r w:rsidRPr="00D867E6">
        <w:rPr>
          <w:b/>
          <w:bCs/>
          <w:szCs w:val="24"/>
          <w:lang w:eastAsia="en-GB"/>
        </w:rPr>
        <w:t xml:space="preserve">Informacija apie </w:t>
      </w:r>
      <w:r w:rsidRPr="00D867E6" w:rsidR="005D0527">
        <w:rPr>
          <w:b/>
          <w:bCs/>
          <w:szCs w:val="24"/>
          <w:lang w:eastAsia="en-GB"/>
        </w:rPr>
        <w:t>projekto veiklą</w:t>
      </w:r>
      <w:r w:rsidRPr="00D867E6">
        <w:rPr>
          <w:b/>
          <w:bCs/>
          <w:szCs w:val="24"/>
          <w:lang w:eastAsia="en-GB"/>
        </w:rPr>
        <w:t>:</w:t>
      </w:r>
    </w:p>
    <w:p w:rsidRPr="00D867E6" w:rsidR="002E6A81" w:rsidP="00954EAA" w:rsidRDefault="002E6A81" w14:paraId="12C77E12" w14:textId="77777777">
      <w:pPr>
        <w:jc w:val="both"/>
        <w:rPr>
          <w:i/>
          <w:iCs/>
          <w:szCs w:val="24"/>
        </w:rPr>
      </w:pPr>
    </w:p>
    <w:tbl>
      <w:tblPr>
        <w:tblStyle w:val="TableGrid"/>
        <w:tblW w:w="9630" w:type="dxa"/>
        <w:tblLook w:val="04A0" w:firstRow="1" w:lastRow="0" w:firstColumn="1" w:lastColumn="0" w:noHBand="0" w:noVBand="1"/>
      </w:tblPr>
      <w:tblGrid>
        <w:gridCol w:w="5438"/>
        <w:gridCol w:w="1986"/>
        <w:gridCol w:w="1984"/>
        <w:gridCol w:w="222"/>
      </w:tblGrid>
      <w:tr w:rsidR="1A5C5AC1" w:rsidTr="1A5C5AC1" w14:paraId="45D66993" w14:textId="77777777">
        <w:trPr>
          <w:trHeight w:val="300"/>
        </w:trPr>
        <w:tc>
          <w:tcPr>
            <w:tcW w:w="5620" w:type="dxa"/>
          </w:tcPr>
          <w:p w:rsidR="679DDE27" w:rsidP="1A5C5AC1" w:rsidRDefault="679DDE27" w14:paraId="504CD5FA" w14:textId="46553977">
            <w:pPr>
              <w:jc w:val="both"/>
              <w:rPr>
                <w:b/>
                <w:bCs/>
                <w:color w:val="1F1F1F"/>
                <w:lang w:eastAsia="lt-LT"/>
              </w:rPr>
            </w:pPr>
            <w:r w:rsidRPr="1A5C5AC1">
              <w:rPr>
                <w:b/>
                <w:bCs/>
                <w:color w:val="1F1F1F"/>
                <w:lang w:eastAsia="lt-LT"/>
              </w:rPr>
              <w:t>Projekto veikla</w:t>
            </w:r>
          </w:p>
        </w:tc>
        <w:tc>
          <w:tcPr>
            <w:tcW w:w="2005" w:type="dxa"/>
          </w:tcPr>
          <w:p w:rsidR="679DDE27" w:rsidP="1A5C5AC1" w:rsidRDefault="679DDE27" w14:paraId="1A9F6FFA" w14:textId="0E3455A7">
            <w:pPr>
              <w:jc w:val="center"/>
              <w:rPr>
                <w:b/>
                <w:bCs/>
                <w:color w:val="1F1F1F"/>
                <w:lang w:eastAsia="lt-LT"/>
              </w:rPr>
            </w:pPr>
            <w:r w:rsidRPr="1A5C5AC1">
              <w:rPr>
                <w:b/>
                <w:bCs/>
                <w:color w:val="1F1F1F"/>
                <w:lang w:eastAsia="lt-LT"/>
              </w:rPr>
              <w:t>Pasirinkimas</w:t>
            </w:r>
          </w:p>
          <w:p w:rsidR="1A5C5AC1" w:rsidP="1A5C5AC1" w:rsidRDefault="1A5C5AC1" w14:paraId="00E8845A" w14:textId="5590305E">
            <w:pPr>
              <w:jc w:val="center"/>
              <w:rPr>
                <w:rFonts w:ascii="Wingdings" w:hAnsi="Wingdings" w:eastAsia="Wingdings" w:cs="Wingdings"/>
                <w:b/>
                <w:bCs/>
                <w:lang w:eastAsia="en-GB"/>
              </w:rPr>
            </w:pPr>
          </w:p>
        </w:tc>
        <w:tc>
          <w:tcPr>
            <w:tcW w:w="2005" w:type="dxa"/>
          </w:tcPr>
          <w:p w:rsidR="679DDE27" w:rsidP="1A5C5AC1" w:rsidRDefault="679DDE27" w14:paraId="07835D1D" w14:textId="312D27C1">
            <w:pPr>
              <w:jc w:val="center"/>
              <w:rPr>
                <w:b/>
                <w:bCs/>
                <w:color w:val="1F1F1F"/>
                <w:lang w:eastAsia="lt-LT"/>
              </w:rPr>
            </w:pPr>
            <w:r w:rsidRPr="1A5C5AC1">
              <w:rPr>
                <w:b/>
                <w:bCs/>
                <w:color w:val="1F1F1F"/>
                <w:lang w:eastAsia="lt-LT"/>
              </w:rPr>
              <w:t>Pavadinimas</w:t>
            </w:r>
          </w:p>
        </w:tc>
        <w:tc>
          <w:tcPr>
            <w:tcW w:w="0" w:type="auto"/>
          </w:tcPr>
          <w:p w:rsidR="0007456D" w:rsidRDefault="0007456D" w14:paraId="293DD127" w14:textId="77777777">
            <w:pPr>
              <w:rPr>
                <w:rFonts w:asciiTheme="minorHAnsi" w:hAnsiTheme="minorHAnsi" w:eastAsiaTheme="minorHAnsi" w:cstheme="minorBidi"/>
                <w:kern w:val="2"/>
                <w:sz w:val="22"/>
                <w:szCs w:val="22"/>
                <w14:ligatures w14:val="standardContextual"/>
              </w:rPr>
            </w:pPr>
          </w:p>
        </w:tc>
      </w:tr>
      <w:tr w:rsidRPr="00D867E6" w:rsidR="00B9270C" w:rsidTr="1A5C5AC1" w14:paraId="1F4E926D" w14:textId="77777777">
        <w:trPr>
          <w:gridAfter w:val="1"/>
          <w:trHeight w:val="300"/>
        </w:trPr>
        <w:tc>
          <w:tcPr>
            <w:tcW w:w="5620" w:type="dxa"/>
          </w:tcPr>
          <w:p w:rsidRPr="00D867E6" w:rsidR="00B9270C" w:rsidP="1A5C5AC1" w:rsidRDefault="6EFB17F4" w14:paraId="23483F83" w14:textId="53CFCB6C">
            <w:pPr>
              <w:jc w:val="both"/>
              <w:rPr>
                <w:i/>
                <w:iCs/>
              </w:rPr>
            </w:pPr>
            <w:r w:rsidRPr="1A5C5AC1">
              <w:rPr>
                <w:color w:val="1F1F1F"/>
                <w:bdr w:val="none" w:color="auto" w:sz="0" w:space="0" w:frame="1"/>
                <w:lang w:eastAsia="lt-LT"/>
              </w:rPr>
              <w:t>Dalyvavim</w:t>
            </w:r>
            <w:r w:rsidRPr="1A5C5AC1" w:rsidR="54BD25F6">
              <w:rPr>
                <w:color w:val="1F1F1F"/>
                <w:bdr w:val="none" w:color="auto" w:sz="0" w:space="0" w:frame="1"/>
                <w:lang w:eastAsia="lt-LT"/>
              </w:rPr>
              <w:t>as</w:t>
            </w:r>
            <w:r w:rsidRPr="1A5C5AC1">
              <w:rPr>
                <w:color w:val="1F1F1F"/>
                <w:bdr w:val="none" w:color="auto" w:sz="0" w:space="0" w:frame="1"/>
                <w:lang w:eastAsia="lt-LT"/>
              </w:rPr>
              <w:t xml:space="preserve"> tarptautinėse įėjimo į JAV rinką ar plėtros JAV rinkoje programose</w:t>
            </w:r>
          </w:p>
        </w:tc>
        <w:tc>
          <w:tcPr>
            <w:tcW w:w="2005" w:type="dxa"/>
          </w:tcPr>
          <w:sdt>
            <w:sdtPr>
              <w:rPr>
                <w:rFonts w:ascii="Wingdings" w:hAnsi="Wingdings" w:eastAsia="Wingdings" w:cs="Wingdings"/>
                <w:b/>
                <w:bCs/>
                <w:lang w:eastAsia="en-GB"/>
              </w:rPr>
              <w:id w:val="-2017372189"/>
              <w14:checkbox>
                <w14:checked w14:val="0"/>
                <w14:checkedState w14:val="2612" w14:font="MS Gothic"/>
                <w14:uncheckedState w14:val="2610" w14:font="MS Gothic"/>
              </w14:checkbox>
            </w:sdtPr>
            <w:sdtEndPr/>
            <w:sdtContent>
              <w:p w:rsidRPr="00D867E6" w:rsidR="00B9270C" w:rsidP="1A5C5AC1" w:rsidRDefault="00895AEA" w14:paraId="5E3371B2" w14:textId="70E25343">
                <w:pPr>
                  <w:jc w:val="center"/>
                  <w:rPr>
                    <w:lang w:eastAsia="en-GB"/>
                  </w:rPr>
                </w:pPr>
                <w:r>
                  <w:rPr>
                    <w:rFonts w:hint="eastAsia" w:ascii="MS Gothic" w:hAnsi="MS Gothic" w:eastAsia="MS Gothic" w:cs="Wingdings"/>
                    <w:b/>
                    <w:bCs/>
                    <w:lang w:eastAsia="en-GB"/>
                  </w:rPr>
                  <w:t>☐</w:t>
                </w:r>
              </w:p>
            </w:sdtContent>
          </w:sdt>
        </w:tc>
        <w:tc>
          <w:tcPr>
            <w:tcW w:w="2005" w:type="dxa"/>
          </w:tcPr>
          <w:p w:rsidR="6D4FA0B6" w:rsidP="1A5C5AC1" w:rsidRDefault="6D4FA0B6" w14:paraId="62DA5120" w14:textId="7763E51D">
            <w:pPr>
              <w:jc w:val="center"/>
              <w:rPr>
                <w:i/>
                <w:iCs/>
                <w:color w:val="1F1F1F"/>
                <w:lang w:eastAsia="lt-LT"/>
              </w:rPr>
            </w:pPr>
            <w:r w:rsidRPr="1A5C5AC1">
              <w:rPr>
                <w:i/>
                <w:iCs/>
                <w:color w:val="1F1F1F"/>
                <w:lang w:eastAsia="lt-LT"/>
              </w:rPr>
              <w:t>Programos pavadinimas</w:t>
            </w:r>
          </w:p>
          <w:p w:rsidR="1A5C5AC1" w:rsidP="1A5C5AC1" w:rsidRDefault="1A5C5AC1" w14:paraId="30F2E86D" w14:textId="19772D5F">
            <w:pPr>
              <w:jc w:val="center"/>
              <w:rPr>
                <w:rFonts w:ascii="Wingdings" w:hAnsi="Wingdings" w:eastAsia="Wingdings" w:cs="Wingdings"/>
                <w:b/>
                <w:bCs/>
                <w:lang w:eastAsia="en-GB"/>
              </w:rPr>
            </w:pPr>
          </w:p>
        </w:tc>
      </w:tr>
      <w:tr w:rsidRPr="00D867E6" w:rsidR="00B9270C" w:rsidTr="1A5C5AC1" w14:paraId="3B681035" w14:textId="77777777">
        <w:trPr>
          <w:gridAfter w:val="1"/>
          <w:trHeight w:val="300"/>
        </w:trPr>
        <w:tc>
          <w:tcPr>
            <w:tcW w:w="5620" w:type="dxa"/>
          </w:tcPr>
          <w:p w:rsidRPr="00D867E6" w:rsidR="00B9270C" w:rsidP="00B9270C" w:rsidRDefault="00B9270C" w14:paraId="245429B4" w14:textId="41B97D35">
            <w:pPr>
              <w:jc w:val="both"/>
              <w:rPr>
                <w:i/>
                <w:iCs/>
                <w:szCs w:val="24"/>
              </w:rPr>
            </w:pPr>
            <w:r w:rsidRPr="00DC7410">
              <w:t xml:space="preserve">Ekspertinės konsultacijos dėl įėjimo ir (ar) plėtros JAV rinkoje </w:t>
            </w:r>
          </w:p>
        </w:tc>
        <w:tc>
          <w:tcPr>
            <w:tcW w:w="2005" w:type="dxa"/>
          </w:tcPr>
          <w:sdt>
            <w:sdtPr>
              <w:rPr>
                <w:rFonts w:ascii="Wingdings" w:hAnsi="Wingdings" w:eastAsia="Wingdings" w:cs="Wingdings"/>
                <w:b/>
                <w:bCs/>
                <w:lang w:eastAsia="en-GB"/>
              </w:rPr>
              <w:id w:val="-1532948686"/>
              <w14:checkbox>
                <w14:checked w14:val="0"/>
                <w14:checkedState w14:val="2612" w14:font="MS Gothic"/>
                <w14:uncheckedState w14:val="2610" w14:font="MS Gothic"/>
              </w14:checkbox>
            </w:sdtPr>
            <w:sdtEndPr/>
            <w:sdtContent>
              <w:p w:rsidRPr="00D867E6" w:rsidR="00B9270C" w:rsidP="1A5C5AC1" w:rsidRDefault="0028256B" w14:paraId="409780C1" w14:textId="2DFA68DC">
                <w:pPr>
                  <w:jc w:val="center"/>
                  <w:rPr>
                    <w:rFonts w:ascii="Wingdings" w:hAnsi="Wingdings" w:eastAsia="Wingdings" w:cs="Wingdings"/>
                    <w:b/>
                    <w:lang w:eastAsia="en-GB"/>
                  </w:rPr>
                </w:pPr>
                <w:r>
                  <w:rPr>
                    <w:rFonts w:hint="eastAsia" w:ascii="MS Gothic" w:hAnsi="MS Gothic" w:eastAsia="MS Gothic" w:cs="Wingdings"/>
                    <w:b/>
                    <w:bCs/>
                    <w:lang w:eastAsia="en-GB"/>
                  </w:rPr>
                  <w:t>☐</w:t>
                </w:r>
              </w:p>
            </w:sdtContent>
          </w:sdt>
        </w:tc>
        <w:tc>
          <w:tcPr>
            <w:tcW w:w="2005" w:type="dxa"/>
          </w:tcPr>
          <w:p w:rsidR="287ED369" w:rsidP="1A5C5AC1" w:rsidRDefault="287ED369" w14:paraId="61D41C72" w14:textId="10B84E9B">
            <w:pPr>
              <w:jc w:val="center"/>
              <w:rPr>
                <w:i/>
                <w:iCs/>
                <w:color w:val="1F1F1F"/>
                <w:lang w:eastAsia="lt-LT"/>
              </w:rPr>
            </w:pPr>
            <w:r w:rsidRPr="1A5C5AC1">
              <w:rPr>
                <w:i/>
                <w:iCs/>
                <w:color w:val="1F1F1F"/>
                <w:lang w:eastAsia="lt-LT"/>
              </w:rPr>
              <w:t>Eksperto/-ų vardas/-ai, pavardė/-ės</w:t>
            </w:r>
          </w:p>
        </w:tc>
      </w:tr>
    </w:tbl>
    <w:p w:rsidRPr="00D867E6" w:rsidR="00153D3D" w:rsidP="00954EAA" w:rsidRDefault="00153D3D" w14:paraId="6D899A57" w14:textId="77777777">
      <w:pPr>
        <w:jc w:val="both"/>
        <w:rPr>
          <w:i/>
          <w:iCs/>
          <w:szCs w:val="24"/>
        </w:rPr>
      </w:pPr>
    </w:p>
    <w:p w:rsidRPr="00D867E6" w:rsidR="00954EAA" w:rsidP="00954EAA" w:rsidRDefault="00954EAA" w14:paraId="7ED1C3B0" w14:textId="77777777">
      <w:pPr>
        <w:rPr>
          <w:b/>
          <w:szCs w:val="24"/>
          <w:lang w:eastAsia="en-GB"/>
        </w:rPr>
      </w:pPr>
    </w:p>
    <w:p w:rsidRPr="00D867E6" w:rsidR="005D0527" w:rsidP="00D439CF" w:rsidRDefault="005D0527" w14:paraId="7BBD89AD" w14:textId="77777777">
      <w:pPr>
        <w:pStyle w:val="ListParagraph"/>
        <w:numPr>
          <w:ilvl w:val="0"/>
          <w:numId w:val="4"/>
        </w:numPr>
        <w:rPr>
          <w:b/>
          <w:bCs/>
          <w:szCs w:val="24"/>
          <w:lang w:eastAsia="en-GB"/>
        </w:rPr>
      </w:pPr>
      <w:r w:rsidRPr="00D867E6">
        <w:rPr>
          <w:b/>
          <w:bCs/>
          <w:szCs w:val="24"/>
          <w:lang w:eastAsia="en-GB"/>
        </w:rPr>
        <w:t>Projekto aprašymas (santrauka):</w:t>
      </w:r>
    </w:p>
    <w:p w:rsidRPr="00D867E6" w:rsidR="005D0527" w:rsidP="00487DAE" w:rsidRDefault="00487DAE" w14:paraId="3157AD68" w14:textId="733230A4">
      <w:pPr>
        <w:rPr>
          <w:i/>
          <w:iCs/>
          <w:szCs w:val="24"/>
          <w:lang w:eastAsia="en-GB"/>
        </w:rPr>
      </w:pPr>
      <w:r w:rsidRPr="00D867E6">
        <w:rPr>
          <w:i/>
          <w:iCs/>
          <w:szCs w:val="24"/>
          <w:lang w:eastAsia="en-GB"/>
        </w:rPr>
        <w:t xml:space="preserve">5.1 </w:t>
      </w:r>
      <w:r w:rsidRPr="00D867E6" w:rsidR="00C2264D">
        <w:rPr>
          <w:i/>
          <w:iCs/>
          <w:szCs w:val="24"/>
          <w:lang w:eastAsia="en-GB"/>
        </w:rPr>
        <w:t>Projekto veiklos poreikio pagrindimas</w:t>
      </w:r>
      <w:r w:rsidRPr="00D867E6" w:rsidR="00D439CF">
        <w:rPr>
          <w:i/>
          <w:iCs/>
          <w:szCs w:val="24"/>
          <w:lang w:eastAsia="en-GB"/>
        </w:rPr>
        <w:t xml:space="preserve"> ir planuojamos veiklos</w:t>
      </w:r>
    </w:p>
    <w:tbl>
      <w:tblPr>
        <w:tblStyle w:val="TableGrid"/>
        <w:tblW w:w="5000" w:type="pct"/>
        <w:tblLook w:val="04A0" w:firstRow="1" w:lastRow="0" w:firstColumn="1" w:lastColumn="0" w:noHBand="0" w:noVBand="1"/>
      </w:tblPr>
      <w:tblGrid>
        <w:gridCol w:w="9628"/>
      </w:tblGrid>
      <w:tr w:rsidRPr="00D867E6" w:rsidR="005D0527" w:rsidTr="1A5C5AC1" w14:paraId="4E7FDB2C" w14:textId="77777777">
        <w:tc>
          <w:tcPr>
            <w:tcW w:w="5000" w:type="pct"/>
          </w:tcPr>
          <w:p w:rsidRPr="00D867E6" w:rsidR="005D0527" w:rsidP="008E3E61" w:rsidRDefault="005D0527" w14:paraId="0BA4367E" w14:textId="77777777">
            <w:pPr>
              <w:pStyle w:val="ListParagraph"/>
              <w:ind w:left="0"/>
              <w:rPr>
                <w:b/>
                <w:bCs/>
                <w:szCs w:val="24"/>
                <w:lang w:eastAsia="en-GB"/>
              </w:rPr>
            </w:pPr>
          </w:p>
          <w:p w:rsidRPr="00D867E6" w:rsidR="005D0527" w:rsidP="1A5C5AC1" w:rsidRDefault="005D0527" w14:paraId="35CB2CBB" w14:textId="5D4224ED">
            <w:pPr>
              <w:pStyle w:val="ListParagraph"/>
              <w:ind w:left="0"/>
              <w:rPr>
                <w:b/>
                <w:bCs/>
                <w:lang w:eastAsia="en-GB"/>
              </w:rPr>
            </w:pPr>
          </w:p>
        </w:tc>
      </w:tr>
    </w:tbl>
    <w:p w:rsidRPr="00D867E6" w:rsidR="00D439CF" w:rsidP="00954EAA" w:rsidRDefault="00D439CF" w14:paraId="3C150127" w14:textId="77777777">
      <w:pPr>
        <w:rPr>
          <w:b/>
          <w:szCs w:val="24"/>
          <w:lang w:eastAsia="en-GB"/>
        </w:rPr>
      </w:pPr>
    </w:p>
    <w:p w:rsidRPr="00D867E6" w:rsidR="00137656" w:rsidP="00487DAE" w:rsidRDefault="00487DAE" w14:paraId="55493C70" w14:textId="3D04D320">
      <w:pPr>
        <w:jc w:val="both"/>
        <w:rPr>
          <w:i/>
          <w:iCs/>
          <w:szCs w:val="24"/>
        </w:rPr>
      </w:pPr>
      <w:r w:rsidRPr="00D867E6">
        <w:rPr>
          <w:i/>
          <w:iCs/>
          <w:szCs w:val="24"/>
        </w:rPr>
        <w:t xml:space="preserve">5.2 </w:t>
      </w:r>
      <w:r w:rsidRPr="00D867E6" w:rsidR="008628D1">
        <w:rPr>
          <w:i/>
          <w:iCs/>
          <w:szCs w:val="24"/>
        </w:rPr>
        <w:t>Eksporto branda</w:t>
      </w:r>
    </w:p>
    <w:tbl>
      <w:tblPr>
        <w:tblStyle w:val="TableGrid"/>
        <w:tblW w:w="5000" w:type="pct"/>
        <w:tblLook w:val="04A0" w:firstRow="1" w:lastRow="0" w:firstColumn="1" w:lastColumn="0" w:noHBand="0" w:noVBand="1"/>
      </w:tblPr>
      <w:tblGrid>
        <w:gridCol w:w="6517"/>
        <w:gridCol w:w="1700"/>
        <w:gridCol w:w="1411"/>
      </w:tblGrid>
      <w:tr w:rsidRPr="00D867E6" w:rsidR="004816E5" w:rsidTr="26803063" w14:paraId="7D4D71A2" w14:textId="77777777">
        <w:tc>
          <w:tcPr>
            <w:tcW w:w="3384" w:type="pct"/>
          </w:tcPr>
          <w:p w:rsidR="004816E5" w:rsidP="004816E5" w:rsidRDefault="004816E5" w14:paraId="73543D60" w14:textId="77777777">
            <w:pPr>
              <w:pStyle w:val="ListParagraph"/>
              <w:ind w:left="0"/>
              <w:rPr>
                <w:i/>
                <w:iCs/>
                <w:szCs w:val="24"/>
              </w:rPr>
            </w:pPr>
            <w:r w:rsidRPr="00D867E6">
              <w:rPr>
                <w:i/>
                <w:iCs/>
                <w:szCs w:val="24"/>
              </w:rPr>
              <w:t>Eksporto brandos vertinimo ataskaitos išvada (pridedama nuoroda arba ataskaita)</w:t>
            </w:r>
          </w:p>
          <w:p w:rsidRPr="00D867E6" w:rsidR="005F6D1D" w:rsidP="004816E5" w:rsidRDefault="005F6D1D" w14:paraId="22B5B0A3" w14:textId="7C69A36C">
            <w:pPr>
              <w:pStyle w:val="ListParagraph"/>
              <w:ind w:left="0"/>
              <w:rPr>
                <w:b/>
                <w:bCs/>
                <w:szCs w:val="24"/>
                <w:lang w:eastAsia="en-GB"/>
              </w:rPr>
            </w:pPr>
            <w:r>
              <w:rPr>
                <w:bCs/>
                <w:i/>
                <w:iCs/>
                <w:szCs w:val="24"/>
              </w:rPr>
              <w:t xml:space="preserve">Nuoroda: </w:t>
            </w:r>
          </w:p>
        </w:tc>
        <w:tc>
          <w:tcPr>
            <w:tcW w:w="883" w:type="pct"/>
          </w:tcPr>
          <w:p w:rsidRPr="004B6C5D" w:rsidR="004816E5" w:rsidP="26803063" w:rsidRDefault="004B6C5D" w14:paraId="45AA7AC4" w14:textId="705E8E01">
            <w:pPr>
              <w:pStyle w:val="ListParagraph"/>
              <w:ind w:left="0"/>
              <w:rPr>
                <w:lang w:val="en-US" w:eastAsia="en-GB"/>
              </w:rPr>
            </w:pPr>
            <w:r w:rsidRPr="26803063">
              <w:rPr>
                <w:lang w:val="en-US" w:eastAsia="en-GB"/>
              </w:rPr>
              <w:t xml:space="preserve">Taip </w:t>
            </w:r>
            <w:sdt>
              <w:sdtPr>
                <w:rPr>
                  <w:lang w:val="en-US" w:eastAsia="en-GB"/>
                </w:rPr>
                <w:id w:val="-515299589"/>
                <w14:checkbox>
                  <w14:checked w14:val="0"/>
                  <w14:checkedState w14:val="2612" w14:font="MS Gothic"/>
                  <w14:uncheckedState w14:val="2610" w14:font="MS Gothic"/>
                </w14:checkbox>
              </w:sdtPr>
              <w:sdtEndPr/>
              <w:sdtContent>
                <w:r w:rsidRPr="26803063" w:rsidR="78DEC4EE">
                  <w:rPr>
                    <w:rFonts w:ascii="MS Gothic" w:hAnsi="MS Gothic" w:eastAsia="MS Gothic" w:cs="MS Gothic"/>
                    <w:lang w:val="en-US" w:eastAsia="en-GB"/>
                  </w:rPr>
                  <w:t>☐</w:t>
                </w:r>
              </w:sdtContent>
            </w:sdt>
          </w:p>
        </w:tc>
        <w:tc>
          <w:tcPr>
            <w:tcW w:w="733" w:type="pct"/>
          </w:tcPr>
          <w:p w:rsidRPr="004B6C5D" w:rsidR="004816E5" w:rsidP="00236807" w:rsidRDefault="004B6C5D" w14:paraId="7AC89D74" w14:textId="7FC5CC72">
            <w:pPr>
              <w:rPr>
                <w:szCs w:val="24"/>
                <w:lang w:eastAsia="en-GB"/>
              </w:rPr>
            </w:pPr>
            <w:r w:rsidRPr="00D867E6">
              <w:rPr>
                <w:rFonts w:eastAsia="MS Gothic"/>
                <w:szCs w:val="24"/>
                <w:lang w:eastAsia="en-GB"/>
              </w:rPr>
              <w:t>Ne</w:t>
            </w:r>
            <w:r>
              <w:rPr>
                <w:rFonts w:eastAsia="MS Gothic"/>
                <w:szCs w:val="24"/>
                <w:lang w:eastAsia="en-GB"/>
              </w:rPr>
              <w:t xml:space="preserve"> </w:t>
            </w:r>
            <w:sdt>
              <w:sdtPr>
                <w:rPr>
                  <w:rFonts w:eastAsia="MS Gothic"/>
                  <w:szCs w:val="24"/>
                  <w:lang w:eastAsia="en-GB"/>
                </w:rPr>
                <w:id w:val="-1627151516"/>
                <w14:checkbox>
                  <w14:checked w14:val="0"/>
                  <w14:checkedState w14:val="2612" w14:font="MS Gothic"/>
                  <w14:uncheckedState w14:val="2610" w14:font="MS Gothic"/>
                </w14:checkbox>
              </w:sdtPr>
              <w:sdtEndPr/>
              <w:sdtContent>
                <w:r>
                  <w:rPr>
                    <w:rFonts w:hint="eastAsia" w:ascii="MS Gothic" w:hAnsi="MS Gothic" w:eastAsia="MS Gothic"/>
                    <w:szCs w:val="24"/>
                    <w:lang w:eastAsia="en-GB"/>
                  </w:rPr>
                  <w:t>☐</w:t>
                </w:r>
              </w:sdtContent>
            </w:sdt>
          </w:p>
        </w:tc>
      </w:tr>
      <w:tr w:rsidRPr="00D867E6" w:rsidR="004816E5" w:rsidTr="26803063" w14:paraId="1BFE4C39" w14:textId="77777777">
        <w:tc>
          <w:tcPr>
            <w:tcW w:w="3384" w:type="pct"/>
          </w:tcPr>
          <w:p w:rsidRPr="00D867E6" w:rsidR="004816E5" w:rsidP="004816E5" w:rsidRDefault="004816E5" w14:paraId="11E4F1DA" w14:textId="4582D0F5">
            <w:pPr>
              <w:pStyle w:val="ListParagraph"/>
              <w:ind w:left="0"/>
              <w:rPr>
                <w:b/>
                <w:bCs/>
                <w:szCs w:val="24"/>
                <w:lang w:eastAsia="en-GB"/>
              </w:rPr>
            </w:pPr>
            <w:r w:rsidRPr="00D867E6">
              <w:rPr>
                <w:i/>
                <w:iCs/>
                <w:szCs w:val="24"/>
              </w:rPr>
              <w:t>Eksporto plėtros planas (</w:t>
            </w:r>
            <w:proofErr w:type="spellStart"/>
            <w:r w:rsidRPr="00D867E6">
              <w:rPr>
                <w:i/>
                <w:iCs/>
                <w:szCs w:val="24"/>
              </w:rPr>
              <w:t>pridedamamas</w:t>
            </w:r>
            <w:proofErr w:type="spellEnd"/>
            <w:r w:rsidRPr="00D867E6">
              <w:rPr>
                <w:i/>
                <w:iCs/>
                <w:szCs w:val="24"/>
              </w:rPr>
              <w:t xml:space="preserve"> dokumentas)</w:t>
            </w:r>
          </w:p>
        </w:tc>
        <w:tc>
          <w:tcPr>
            <w:tcW w:w="883" w:type="pct"/>
          </w:tcPr>
          <w:p w:rsidRPr="00D867E6" w:rsidR="004816E5" w:rsidP="004B6C5D" w:rsidRDefault="004B6C5D" w14:paraId="1B6624A3" w14:textId="1DC2ED5B">
            <w:pPr>
              <w:rPr>
                <w:b/>
                <w:bCs/>
                <w:szCs w:val="24"/>
                <w:lang w:eastAsia="en-GB"/>
              </w:rPr>
            </w:pPr>
            <w:r w:rsidRPr="004B6C5D">
              <w:rPr>
                <w:szCs w:val="24"/>
                <w:lang w:val="en-US" w:eastAsia="en-GB"/>
              </w:rPr>
              <w:t xml:space="preserve">Taip </w:t>
            </w:r>
            <w:sdt>
              <w:sdtPr>
                <w:rPr>
                  <w:szCs w:val="24"/>
                  <w:lang w:val="en-US" w:eastAsia="en-GB"/>
                </w:rPr>
                <w:id w:val="-319879466"/>
                <w14:checkbox>
                  <w14:checked w14:val="0"/>
                  <w14:checkedState w14:val="2612" w14:font="MS Gothic"/>
                  <w14:uncheckedState w14:val="2610" w14:font="MS Gothic"/>
                </w14:checkbox>
              </w:sdtPr>
              <w:sdtEndPr/>
              <w:sdtContent>
                <w:r w:rsidR="00B1638B">
                  <w:rPr>
                    <w:rFonts w:hint="eastAsia" w:ascii="MS Gothic" w:hAnsi="MS Gothic" w:eastAsia="MS Gothic"/>
                    <w:szCs w:val="24"/>
                    <w:lang w:val="en-US" w:eastAsia="en-GB"/>
                  </w:rPr>
                  <w:t>☐</w:t>
                </w:r>
              </w:sdtContent>
            </w:sdt>
          </w:p>
        </w:tc>
        <w:tc>
          <w:tcPr>
            <w:tcW w:w="733" w:type="pct"/>
          </w:tcPr>
          <w:p w:rsidRPr="00D867E6" w:rsidR="004816E5" w:rsidP="004B6C5D" w:rsidRDefault="004B6C5D" w14:paraId="171F048D" w14:textId="2835C1A0">
            <w:pPr>
              <w:rPr>
                <w:b/>
                <w:bCs/>
                <w:lang w:eastAsia="en-GB"/>
              </w:rPr>
            </w:pPr>
            <w:r w:rsidRPr="00D867E6">
              <w:rPr>
                <w:rFonts w:eastAsia="MS Gothic"/>
                <w:szCs w:val="24"/>
                <w:lang w:eastAsia="en-GB"/>
              </w:rPr>
              <w:t>Ne</w:t>
            </w:r>
            <w:r>
              <w:rPr>
                <w:rFonts w:eastAsia="MS Gothic"/>
                <w:lang w:eastAsia="en-GB"/>
              </w:rPr>
              <w:t xml:space="preserve"> </w:t>
            </w:r>
            <w:sdt>
              <w:sdtPr>
                <w:rPr>
                  <w:rFonts w:eastAsia="MS Gothic"/>
                  <w:lang w:eastAsia="en-GB"/>
                </w:rPr>
                <w:id w:val="-1285728309"/>
                <w14:checkbox>
                  <w14:checked w14:val="0"/>
                  <w14:checkedState w14:val="2612" w14:font="MS Gothic"/>
                  <w14:uncheckedState w14:val="2610" w14:font="MS Gothic"/>
                </w14:checkbox>
              </w:sdtPr>
              <w:sdtEndPr/>
              <w:sdtContent>
                <w:r>
                  <w:rPr>
                    <w:rFonts w:hint="eastAsia" w:ascii="MS Gothic" w:hAnsi="MS Gothic" w:eastAsia="MS Gothic"/>
                    <w:lang w:eastAsia="en-GB"/>
                  </w:rPr>
                  <w:t>☐</w:t>
                </w:r>
              </w:sdtContent>
            </w:sdt>
          </w:p>
        </w:tc>
      </w:tr>
    </w:tbl>
    <w:p w:rsidRPr="00A1046D" w:rsidR="00D439CF" w:rsidP="00954EAA" w:rsidRDefault="00A1046D" w14:paraId="555D0D64" w14:textId="37E2BCA3">
      <w:pPr>
        <w:rPr>
          <w:bCs/>
          <w:i/>
          <w:iCs/>
          <w:szCs w:val="24"/>
          <w:lang w:eastAsia="en-GB"/>
        </w:rPr>
      </w:pPr>
      <w:r w:rsidRPr="00A1046D">
        <w:rPr>
          <w:bCs/>
          <w:i/>
          <w:iCs/>
          <w:szCs w:val="24"/>
          <w:lang w:eastAsia="en-GB"/>
        </w:rPr>
        <w:t>Pastaba: pakanka pateikti vieną iš nurodytų dokumentų.</w:t>
      </w:r>
    </w:p>
    <w:p w:rsidRPr="00D867E6" w:rsidR="00A1046D" w:rsidP="00954EAA" w:rsidRDefault="00A1046D" w14:paraId="112695A5" w14:textId="77777777">
      <w:pPr>
        <w:rPr>
          <w:b/>
          <w:szCs w:val="24"/>
          <w:lang w:eastAsia="en-GB"/>
        </w:rPr>
      </w:pPr>
    </w:p>
    <w:p w:rsidRPr="00D867E6" w:rsidR="000B75CC" w:rsidP="000B75CC" w:rsidRDefault="00487DAE" w14:paraId="756D6BF2" w14:textId="29D08526">
      <w:pPr>
        <w:rPr>
          <w:i/>
          <w:iCs/>
          <w:szCs w:val="24"/>
          <w:lang w:eastAsia="en-GB"/>
        </w:rPr>
      </w:pPr>
      <w:r w:rsidRPr="00D867E6">
        <w:rPr>
          <w:i/>
          <w:iCs/>
          <w:szCs w:val="24"/>
          <w:lang w:eastAsia="en-GB"/>
        </w:rPr>
        <w:t xml:space="preserve">5.3 </w:t>
      </w:r>
      <w:r w:rsidRPr="00D867E6" w:rsidR="008628D1">
        <w:rPr>
          <w:i/>
          <w:iCs/>
          <w:szCs w:val="24"/>
          <w:lang w:eastAsia="en-GB"/>
        </w:rPr>
        <w:t>Įmonės eksporto patirtis</w:t>
      </w:r>
    </w:p>
    <w:tbl>
      <w:tblPr>
        <w:tblStyle w:val="TableGrid"/>
        <w:tblW w:w="5000" w:type="pct"/>
        <w:tblLook w:val="04A0" w:firstRow="1" w:lastRow="0" w:firstColumn="1" w:lastColumn="0" w:noHBand="0" w:noVBand="1"/>
      </w:tblPr>
      <w:tblGrid>
        <w:gridCol w:w="9628"/>
      </w:tblGrid>
      <w:tr w:rsidRPr="00D867E6" w:rsidR="000B75CC" w:rsidTr="008E3E61" w14:paraId="5F39905D" w14:textId="77777777">
        <w:tc>
          <w:tcPr>
            <w:tcW w:w="5000" w:type="pct"/>
          </w:tcPr>
          <w:p w:rsidRPr="00D867E6" w:rsidR="000B75CC" w:rsidP="008E3E61" w:rsidRDefault="000B75CC" w14:paraId="01D32106" w14:textId="77777777">
            <w:pPr>
              <w:pStyle w:val="ListParagraph"/>
              <w:ind w:left="0"/>
              <w:rPr>
                <w:b/>
                <w:bCs/>
                <w:szCs w:val="24"/>
                <w:lang w:eastAsia="en-GB"/>
              </w:rPr>
            </w:pPr>
          </w:p>
          <w:p w:rsidRPr="00D867E6" w:rsidR="000B75CC" w:rsidP="008E3E61" w:rsidRDefault="000B75CC" w14:paraId="1BA68B45" w14:textId="77777777">
            <w:pPr>
              <w:pStyle w:val="ListParagraph"/>
              <w:ind w:left="0"/>
              <w:rPr>
                <w:b/>
                <w:bCs/>
                <w:szCs w:val="24"/>
                <w:lang w:eastAsia="en-GB"/>
              </w:rPr>
            </w:pPr>
          </w:p>
        </w:tc>
      </w:tr>
    </w:tbl>
    <w:p w:rsidRPr="00D867E6" w:rsidR="00D439CF" w:rsidP="1A5C5AC1" w:rsidRDefault="37356601" w14:paraId="56D8F4E2" w14:textId="4D978A8E">
      <w:pPr>
        <w:rPr>
          <w:i/>
          <w:iCs/>
          <w:lang w:eastAsia="en-GB"/>
        </w:rPr>
      </w:pPr>
      <w:r w:rsidRPr="1A5C5AC1">
        <w:rPr>
          <w:i/>
          <w:iCs/>
          <w:lang w:eastAsia="en-GB"/>
        </w:rPr>
        <w:t>Pareiškėjas pagrindžia, kad per paskutinius 24 mėnesius vykdė savo pagamintos produkcijos (gaminių ir (ar) paslaugų) eksportą į užsienio rinkas (nepriklausomai nuo eksporto krypties)</w:t>
      </w:r>
      <w:r w:rsidRPr="1A5C5AC1" w:rsidR="6F6057B2">
        <w:rPr>
          <w:i/>
          <w:iCs/>
          <w:lang w:eastAsia="en-GB"/>
        </w:rPr>
        <w:t>.</w:t>
      </w:r>
    </w:p>
    <w:p w:rsidRPr="00D867E6" w:rsidR="00D439CF" w:rsidP="1A5C5AC1" w:rsidRDefault="00D439CF" w14:paraId="361CDD59" w14:textId="3CC1EB3A">
      <w:pPr>
        <w:rPr>
          <w:i/>
          <w:iCs/>
          <w:lang w:eastAsia="en-GB"/>
        </w:rPr>
      </w:pPr>
    </w:p>
    <w:p w:rsidRPr="00D867E6" w:rsidR="00D439CF" w:rsidP="1A5C5AC1" w:rsidRDefault="2575FC8F" w14:paraId="1CE16BEE" w14:textId="15F8A52D">
      <w:pPr>
        <w:rPr>
          <w:i/>
          <w:iCs/>
          <w:lang w:eastAsia="en-GB"/>
        </w:rPr>
      </w:pPr>
      <w:r w:rsidRPr="1A5C5AC1">
        <w:rPr>
          <w:i/>
          <w:iCs/>
          <w:lang w:eastAsia="en-GB"/>
        </w:rPr>
        <w:t>Agentūra pasilieka teisę prašyti iš pareiškėjo papildomų dokumentų, patvirtinančių eksporto faktą (pvz., eksporto sutarčių, sąskaitų-faktūrų ar muitinės deklaracijų)</w:t>
      </w:r>
    </w:p>
    <w:p w:rsidRPr="00D867E6" w:rsidR="00D439CF" w:rsidP="1A5C5AC1" w:rsidRDefault="00D439CF" w14:paraId="5476EE40" w14:textId="4F84B1E2">
      <w:pPr>
        <w:rPr>
          <w:i/>
          <w:iCs/>
          <w:lang w:eastAsia="en-GB"/>
        </w:rPr>
      </w:pPr>
    </w:p>
    <w:p w:rsidRPr="00D867E6" w:rsidR="00D439CF" w:rsidP="1A5C5AC1" w:rsidRDefault="6F6057B2" w14:paraId="07B9C846" w14:textId="7A782A6C">
      <w:pPr>
        <w:rPr>
          <w:i/>
          <w:iCs/>
          <w:lang w:eastAsia="en-GB"/>
        </w:rPr>
      </w:pPr>
      <w:r w:rsidRPr="1A5C5AC1">
        <w:rPr>
          <w:i/>
          <w:iCs/>
          <w:lang w:eastAsia="en-GB"/>
        </w:rPr>
        <w:t xml:space="preserve">5.4. Įmonės eksporto į JAV patirtis ar pasiruošimas </w:t>
      </w:r>
    </w:p>
    <w:p w:rsidRPr="00D867E6" w:rsidR="00D439CF" w:rsidP="008618A1" w:rsidRDefault="00D439CF" w14:paraId="211EAFFA" w14:textId="200DED0A">
      <w:pPr>
        <w:pBdr>
          <w:top w:val="single" w:color="auto" w:sz="4" w:space="4"/>
          <w:left w:val="single" w:color="auto" w:sz="4" w:space="4"/>
          <w:bottom w:val="single" w:color="auto" w:sz="4" w:space="4"/>
          <w:right w:val="single" w:color="auto" w:sz="4" w:space="4"/>
        </w:pBdr>
        <w:rPr>
          <w:b/>
          <w:bCs/>
          <w:lang w:eastAsia="en-GB"/>
        </w:rPr>
      </w:pPr>
    </w:p>
    <w:p w:rsidRPr="00D867E6" w:rsidR="00D439CF" w:rsidP="1A5C5AC1" w:rsidRDefault="00D439CF" w14:paraId="68AD2DA1" w14:textId="370E782C">
      <w:pPr>
        <w:pStyle w:val="ListParagraph"/>
        <w:pBdr>
          <w:top w:val="single" w:color="auto" w:sz="4" w:space="4"/>
          <w:left w:val="single" w:color="auto" w:sz="4" w:space="4"/>
          <w:bottom w:val="single" w:color="auto" w:sz="4" w:space="4"/>
          <w:right w:val="single" w:color="auto" w:sz="4" w:space="4"/>
        </w:pBdr>
        <w:ind w:left="0"/>
        <w:rPr>
          <w:b/>
          <w:bCs/>
          <w:lang w:eastAsia="en-GB"/>
        </w:rPr>
      </w:pPr>
    </w:p>
    <w:p w:rsidRPr="00D867E6" w:rsidR="00D439CF" w:rsidP="1A5C5AC1" w:rsidRDefault="00D439CF" w14:paraId="57AAF795" w14:textId="77777777">
      <w:pPr>
        <w:pStyle w:val="ListParagraph"/>
        <w:ind w:left="0"/>
        <w:rPr>
          <w:b/>
          <w:bCs/>
          <w:lang w:eastAsia="en-GB"/>
        </w:rPr>
      </w:pPr>
    </w:p>
    <w:p w:rsidRPr="00D867E6" w:rsidR="00D439CF" w:rsidP="008618A1" w:rsidRDefault="6F6057B2" w14:paraId="0156C17B" w14:textId="62454E0E">
      <w:pPr>
        <w:jc w:val="both"/>
        <w:rPr>
          <w:color w:val="000000" w:themeColor="text1"/>
          <w:szCs w:val="24"/>
        </w:rPr>
      </w:pPr>
      <w:r w:rsidRPr="1A5C5AC1">
        <w:rPr>
          <w:i/>
          <w:iCs/>
          <w:color w:val="000000" w:themeColor="text1"/>
          <w:szCs w:val="24"/>
        </w:rPr>
        <w:t xml:space="preserve">Projekto vykdytojas vykdo arba pasirengęs vykdyti savo pagamintos produkcijos (gaminių ir (ar) paslaugų) eksportą į JAV. Įmonės pasirengimo lygis vertinamas atliekant įmonės eksporto brandos vertinimą. Vertinamas atliekamas atsižvelgiant į: </w:t>
      </w:r>
    </w:p>
    <w:p w:rsidRPr="00D867E6" w:rsidR="00D439CF" w:rsidP="008618A1" w:rsidRDefault="6F6057B2" w14:paraId="2080856B" w14:textId="1F15C522">
      <w:pPr>
        <w:pStyle w:val="ListParagraph"/>
        <w:numPr>
          <w:ilvl w:val="0"/>
          <w:numId w:val="3"/>
        </w:numPr>
        <w:jc w:val="both"/>
        <w:rPr>
          <w:color w:val="000000" w:themeColor="text1"/>
          <w:szCs w:val="24"/>
        </w:rPr>
      </w:pPr>
      <w:r w:rsidRPr="1A5C5AC1">
        <w:rPr>
          <w:i/>
          <w:iCs/>
          <w:color w:val="000000" w:themeColor="text1"/>
          <w:szCs w:val="24"/>
        </w:rPr>
        <w:t xml:space="preserve">aiškiai apibrėžtą tikslinę JAV rinkos nišą ir (ar) segmentą; </w:t>
      </w:r>
    </w:p>
    <w:p w:rsidRPr="00D867E6" w:rsidR="00D439CF" w:rsidP="008618A1" w:rsidRDefault="6F6057B2" w14:paraId="23640519" w14:textId="59188756">
      <w:pPr>
        <w:pStyle w:val="ListParagraph"/>
        <w:numPr>
          <w:ilvl w:val="0"/>
          <w:numId w:val="2"/>
        </w:numPr>
        <w:jc w:val="both"/>
        <w:rPr>
          <w:color w:val="000000" w:themeColor="text1"/>
          <w:szCs w:val="24"/>
        </w:rPr>
      </w:pPr>
      <w:r w:rsidRPr="1A5C5AC1">
        <w:rPr>
          <w:i/>
          <w:iCs/>
          <w:color w:val="000000" w:themeColor="text1"/>
          <w:szCs w:val="24"/>
        </w:rPr>
        <w:t xml:space="preserve">numatomą įėjimo į rinką modelį (pvz., tiesioginis eksportas, partnerystė, atstovavimas, licencijavimas ir kt.); </w:t>
      </w:r>
    </w:p>
    <w:p w:rsidRPr="00D867E6" w:rsidR="00D439CF" w:rsidP="008618A1" w:rsidRDefault="6F6057B2" w14:paraId="06FE65A5" w14:textId="7E6836AF">
      <w:pPr>
        <w:pStyle w:val="ListParagraph"/>
        <w:numPr>
          <w:ilvl w:val="0"/>
          <w:numId w:val="1"/>
        </w:numPr>
        <w:jc w:val="both"/>
        <w:rPr>
          <w:i/>
          <w:iCs/>
          <w:color w:val="000000" w:themeColor="text1"/>
          <w:szCs w:val="24"/>
        </w:rPr>
      </w:pPr>
      <w:r w:rsidRPr="1A5C5AC1">
        <w:rPr>
          <w:i/>
          <w:iCs/>
          <w:color w:val="000000" w:themeColor="text1"/>
          <w:szCs w:val="24"/>
        </w:rPr>
        <w:t>planuojamų konsultacijų ir (ar) dalyvavimo įėjimo į rinką programose pagrįstumą bei sąsają su projekto tikslais.</w:t>
      </w:r>
    </w:p>
    <w:p w:rsidRPr="00D867E6" w:rsidR="00D439CF" w:rsidP="008618A1" w:rsidRDefault="6F6057B2" w14:paraId="51BC930E" w14:textId="1181D43F">
      <w:pPr>
        <w:jc w:val="both"/>
        <w:rPr>
          <w:i/>
          <w:iCs/>
          <w:color w:val="000000" w:themeColor="text1"/>
          <w:szCs w:val="24"/>
        </w:rPr>
      </w:pPr>
      <w:r w:rsidRPr="1A5C5AC1">
        <w:rPr>
          <w:i/>
          <w:iCs/>
          <w:color w:val="000000" w:themeColor="text1"/>
          <w:szCs w:val="24"/>
        </w:rPr>
        <w:t>Vertinamas planuojamų veiklų nuoseklumas ir tinkamumas pasirengimui įėjimui į JAV rinką.</w:t>
      </w:r>
    </w:p>
    <w:p w:rsidRPr="00D867E6" w:rsidR="008628D1" w:rsidP="00954EAA" w:rsidRDefault="008628D1" w14:paraId="70ECD4B1" w14:textId="77777777">
      <w:pPr>
        <w:rPr>
          <w:b/>
          <w:szCs w:val="24"/>
          <w:lang w:eastAsia="en-GB"/>
        </w:rPr>
      </w:pPr>
    </w:p>
    <w:p w:rsidRPr="00D867E6" w:rsidR="00214A9E" w:rsidP="00487DAE" w:rsidRDefault="00487DAE" w14:paraId="4C777B6D" w14:textId="02ED2203">
      <w:pPr>
        <w:rPr>
          <w:i/>
          <w:iCs/>
          <w:szCs w:val="24"/>
          <w:lang w:eastAsia="en-GB"/>
        </w:rPr>
      </w:pPr>
      <w:r w:rsidRPr="00D867E6">
        <w:rPr>
          <w:i/>
          <w:iCs/>
          <w:szCs w:val="24"/>
          <w:lang w:eastAsia="en-GB"/>
        </w:rPr>
        <w:t>5.</w:t>
      </w:r>
      <w:r w:rsidR="00093294">
        <w:rPr>
          <w:i/>
          <w:iCs/>
          <w:szCs w:val="24"/>
          <w:lang w:eastAsia="en-GB"/>
        </w:rPr>
        <w:t>5</w:t>
      </w:r>
      <w:r w:rsidRPr="00D867E6" w:rsidR="00093294">
        <w:rPr>
          <w:i/>
          <w:iCs/>
          <w:szCs w:val="24"/>
          <w:lang w:eastAsia="en-GB"/>
        </w:rPr>
        <w:t xml:space="preserve"> </w:t>
      </w:r>
      <w:r w:rsidRPr="00D867E6" w:rsidR="00250502">
        <w:rPr>
          <w:i/>
          <w:iCs/>
          <w:szCs w:val="24"/>
          <w:lang w:eastAsia="en-GB"/>
        </w:rPr>
        <w:t>Paskirto už projekto įgyvendinimą atsakingo darbuotojo patirtis ir kompetencijos numatytoms veikloms vykdyti</w:t>
      </w:r>
      <w:r w:rsidRPr="00D867E6">
        <w:rPr>
          <w:i/>
          <w:iCs/>
          <w:szCs w:val="24"/>
          <w:lang w:eastAsia="en-GB"/>
        </w:rPr>
        <w:t>.</w:t>
      </w:r>
    </w:p>
    <w:tbl>
      <w:tblPr>
        <w:tblStyle w:val="TableGrid"/>
        <w:tblW w:w="5000" w:type="pct"/>
        <w:tblLook w:val="04A0" w:firstRow="1" w:lastRow="0" w:firstColumn="1" w:lastColumn="0" w:noHBand="0" w:noVBand="1"/>
      </w:tblPr>
      <w:tblGrid>
        <w:gridCol w:w="9628"/>
      </w:tblGrid>
      <w:tr w:rsidRPr="00D867E6" w:rsidR="00214A9E" w:rsidTr="008E3E61" w14:paraId="3525C6EE" w14:textId="77777777">
        <w:tc>
          <w:tcPr>
            <w:tcW w:w="5000" w:type="pct"/>
          </w:tcPr>
          <w:p w:rsidRPr="00D867E6" w:rsidR="00214A9E" w:rsidP="008E3E61" w:rsidRDefault="00214A9E" w14:paraId="1EC6D0A7" w14:textId="77777777">
            <w:pPr>
              <w:pStyle w:val="ListParagraph"/>
              <w:ind w:left="0"/>
              <w:rPr>
                <w:b/>
                <w:bCs/>
                <w:szCs w:val="24"/>
                <w:lang w:eastAsia="en-GB"/>
              </w:rPr>
            </w:pPr>
          </w:p>
          <w:p w:rsidRPr="00D867E6" w:rsidR="00214A9E" w:rsidP="008E3E61" w:rsidRDefault="00214A9E" w14:paraId="4C3F5828" w14:textId="77777777">
            <w:pPr>
              <w:pStyle w:val="ListParagraph"/>
              <w:ind w:left="0"/>
              <w:rPr>
                <w:b/>
                <w:bCs/>
                <w:szCs w:val="24"/>
                <w:lang w:eastAsia="en-GB"/>
              </w:rPr>
            </w:pPr>
          </w:p>
        </w:tc>
      </w:tr>
    </w:tbl>
    <w:p w:rsidRPr="008618A1" w:rsidR="001C1641" w:rsidP="008618A1" w:rsidRDefault="001C1641" w14:paraId="4EE3AD60" w14:textId="5DEF0A4B">
      <w:pPr>
        <w:rPr>
          <w:bCs/>
          <w:i/>
          <w:iCs/>
          <w:szCs w:val="24"/>
          <w:lang w:eastAsia="en-GB"/>
        </w:rPr>
      </w:pPr>
      <w:r w:rsidRPr="008618A1">
        <w:rPr>
          <w:bCs/>
          <w:i/>
          <w:iCs/>
          <w:szCs w:val="24"/>
          <w:lang w:eastAsia="en-GB"/>
        </w:rPr>
        <w:t>Pareiškėjas turi pateikti informaciją apie atsakingą darbuotoją:</w:t>
      </w:r>
    </w:p>
    <w:p w:rsidRPr="008618A1" w:rsidR="001C1641" w:rsidP="00B41652" w:rsidRDefault="001C1641" w14:paraId="1D143541" w14:textId="66B242F5">
      <w:pPr>
        <w:pStyle w:val="ListParagraph"/>
        <w:numPr>
          <w:ilvl w:val="0"/>
          <w:numId w:val="1"/>
        </w:numPr>
        <w:rPr>
          <w:bCs/>
          <w:i/>
          <w:iCs/>
          <w:szCs w:val="24"/>
          <w:lang w:eastAsia="en-GB"/>
        </w:rPr>
      </w:pPr>
      <w:r w:rsidRPr="008618A1">
        <w:rPr>
          <w:bCs/>
          <w:i/>
          <w:iCs/>
          <w:szCs w:val="24"/>
          <w:lang w:eastAsia="en-GB"/>
        </w:rPr>
        <w:t>patirtį vykdant panašias veiklas</w:t>
      </w:r>
      <w:r w:rsidRPr="008618A1" w:rsidR="00D46FF7">
        <w:rPr>
          <w:bCs/>
          <w:i/>
          <w:iCs/>
          <w:szCs w:val="24"/>
          <w:lang w:eastAsia="en-GB"/>
        </w:rPr>
        <w:t xml:space="preserve"> (nepriklausomai nuo eksporto krypties)</w:t>
      </w:r>
      <w:r w:rsidRPr="008618A1">
        <w:rPr>
          <w:bCs/>
          <w:i/>
          <w:iCs/>
          <w:szCs w:val="24"/>
          <w:lang w:eastAsia="en-GB"/>
        </w:rPr>
        <w:t>,</w:t>
      </w:r>
    </w:p>
    <w:p w:rsidRPr="008618A1" w:rsidR="001C1641" w:rsidP="00B41652" w:rsidRDefault="001C1641" w14:paraId="130A21E0" w14:textId="2DE06E0B">
      <w:pPr>
        <w:pStyle w:val="ListParagraph"/>
        <w:numPr>
          <w:ilvl w:val="0"/>
          <w:numId w:val="1"/>
        </w:numPr>
        <w:rPr>
          <w:bCs/>
          <w:i/>
          <w:iCs/>
          <w:szCs w:val="24"/>
          <w:lang w:eastAsia="en-GB"/>
        </w:rPr>
      </w:pPr>
      <w:r w:rsidRPr="008618A1">
        <w:rPr>
          <w:bCs/>
          <w:i/>
          <w:iCs/>
          <w:szCs w:val="24"/>
          <w:lang w:eastAsia="en-GB"/>
        </w:rPr>
        <w:t>pagrindines kompetencijas,</w:t>
      </w:r>
    </w:p>
    <w:p w:rsidRPr="00B27586" w:rsidR="006D5BA8" w:rsidP="006D5BA8" w:rsidRDefault="001C1641" w14:paraId="70717975" w14:textId="5A351966">
      <w:pPr>
        <w:pStyle w:val="ListParagraph"/>
        <w:numPr>
          <w:ilvl w:val="0"/>
          <w:numId w:val="1"/>
        </w:numPr>
        <w:rPr>
          <w:b/>
          <w:szCs w:val="24"/>
          <w:lang w:eastAsia="en-GB"/>
        </w:rPr>
      </w:pPr>
      <w:r w:rsidRPr="00595762">
        <w:rPr>
          <w:bCs/>
          <w:i/>
          <w:iCs/>
          <w:szCs w:val="24"/>
          <w:lang w:eastAsia="en-GB"/>
        </w:rPr>
        <w:t>anglų kalbos gebėjimą, pakankamą bendravimui su tarptautiniais partneriais</w:t>
      </w:r>
      <w:r w:rsidRPr="00595762" w:rsidR="00E073F3">
        <w:rPr>
          <w:bCs/>
          <w:i/>
          <w:iCs/>
          <w:szCs w:val="24"/>
          <w:lang w:eastAsia="en-GB"/>
        </w:rPr>
        <w:t xml:space="preserve"> JAV rinkoje</w:t>
      </w:r>
      <w:r w:rsidR="00B27586">
        <w:rPr>
          <w:bCs/>
          <w:i/>
          <w:iCs/>
          <w:szCs w:val="24"/>
          <w:lang w:eastAsia="en-GB"/>
        </w:rPr>
        <w:t xml:space="preserve">, </w:t>
      </w:r>
      <w:r w:rsidRPr="00B27586" w:rsidR="00B27586">
        <w:rPr>
          <w:bCs/>
          <w:i/>
          <w:iCs/>
          <w:szCs w:val="24"/>
          <w:lang w:eastAsia="en-GB"/>
        </w:rPr>
        <w:t>kuris gali būti pagrindžiamas tiek kalbos sertifikatu, tiek profesine patirtimi.</w:t>
      </w:r>
    </w:p>
    <w:p w:rsidRPr="00595762" w:rsidR="00B27586" w:rsidP="00B27586" w:rsidRDefault="00B27586" w14:paraId="698CACFB" w14:textId="77777777">
      <w:pPr>
        <w:pStyle w:val="ListParagraph"/>
        <w:rPr>
          <w:b/>
          <w:szCs w:val="24"/>
          <w:lang w:eastAsia="en-GB"/>
        </w:rPr>
      </w:pPr>
    </w:p>
    <w:p w:rsidRPr="00D867E6" w:rsidR="00954EAA" w:rsidP="00D439CF" w:rsidRDefault="00954EAA" w14:paraId="504D36FD" w14:textId="77777777">
      <w:pPr>
        <w:pStyle w:val="ListParagraph"/>
        <w:numPr>
          <w:ilvl w:val="0"/>
          <w:numId w:val="4"/>
        </w:numPr>
        <w:rPr>
          <w:b/>
          <w:bCs/>
          <w:color w:val="000000"/>
          <w:szCs w:val="24"/>
        </w:rPr>
      </w:pPr>
      <w:r w:rsidRPr="00D867E6">
        <w:rPr>
          <w:b/>
          <w:bCs/>
          <w:color w:val="000000"/>
          <w:szCs w:val="24"/>
        </w:rPr>
        <w:t>Projekto stebėsenos rodikliai:</w:t>
      </w:r>
    </w:p>
    <w:p w:rsidRPr="00D867E6" w:rsidR="00954EAA" w:rsidP="00954EAA" w:rsidRDefault="00954EAA" w14:paraId="3D437216" w14:textId="77777777">
      <w:pPr>
        <w:pStyle w:val="ListParagraph"/>
        <w:rPr>
          <w:color w:val="000000"/>
          <w:szCs w:val="24"/>
        </w:rPr>
      </w:pPr>
    </w:p>
    <w:tbl>
      <w:tblPr>
        <w:tblStyle w:val="TableGrid"/>
        <w:tblW w:w="0" w:type="auto"/>
        <w:tblLook w:val="04A0" w:firstRow="1" w:lastRow="0" w:firstColumn="1" w:lastColumn="0" w:noHBand="0" w:noVBand="1"/>
      </w:tblPr>
      <w:tblGrid>
        <w:gridCol w:w="577"/>
        <w:gridCol w:w="3948"/>
        <w:gridCol w:w="2542"/>
        <w:gridCol w:w="2561"/>
      </w:tblGrid>
      <w:tr w:rsidRPr="00D867E6" w:rsidR="00954EAA" w:rsidTr="00981871" w14:paraId="681B6D5B" w14:textId="77777777">
        <w:tc>
          <w:tcPr>
            <w:tcW w:w="577" w:type="dxa"/>
          </w:tcPr>
          <w:p w:rsidRPr="00D867E6" w:rsidR="00954EAA" w:rsidP="008E3E61" w:rsidRDefault="00954EAA" w14:paraId="5F7C783A" w14:textId="77777777">
            <w:pPr>
              <w:jc w:val="center"/>
              <w:rPr>
                <w:b/>
                <w:bCs/>
                <w:color w:val="000000"/>
                <w:szCs w:val="24"/>
              </w:rPr>
            </w:pPr>
            <w:bookmarkStart w:name="_Hlk128500164" w:id="0"/>
          </w:p>
        </w:tc>
        <w:tc>
          <w:tcPr>
            <w:tcW w:w="3948" w:type="dxa"/>
          </w:tcPr>
          <w:p w:rsidRPr="00D867E6" w:rsidR="00954EAA" w:rsidP="008E3E61" w:rsidRDefault="00954EAA" w14:paraId="451D38CA" w14:textId="77777777">
            <w:pPr>
              <w:rPr>
                <w:b/>
                <w:bCs/>
                <w:color w:val="000000"/>
                <w:szCs w:val="24"/>
              </w:rPr>
            </w:pPr>
            <w:r w:rsidRPr="00D867E6">
              <w:rPr>
                <w:b/>
                <w:bCs/>
                <w:color w:val="000000"/>
                <w:szCs w:val="24"/>
              </w:rPr>
              <w:t>Rodiklio pavadinimas</w:t>
            </w:r>
          </w:p>
        </w:tc>
        <w:tc>
          <w:tcPr>
            <w:tcW w:w="2542" w:type="dxa"/>
          </w:tcPr>
          <w:p w:rsidRPr="00D867E6" w:rsidR="00954EAA" w:rsidP="008E3E61" w:rsidRDefault="00954EAA" w14:paraId="0D18708F" w14:textId="77777777">
            <w:pPr>
              <w:rPr>
                <w:b/>
                <w:bCs/>
                <w:color w:val="000000"/>
                <w:szCs w:val="24"/>
              </w:rPr>
            </w:pPr>
            <w:r w:rsidRPr="00D867E6">
              <w:rPr>
                <w:b/>
                <w:bCs/>
                <w:color w:val="000000"/>
                <w:szCs w:val="24"/>
              </w:rPr>
              <w:t>Planuojama rodiklio reikšmė</w:t>
            </w:r>
          </w:p>
        </w:tc>
        <w:tc>
          <w:tcPr>
            <w:tcW w:w="2561" w:type="dxa"/>
          </w:tcPr>
          <w:p w:rsidRPr="00D867E6" w:rsidR="00954EAA" w:rsidP="008E3E61" w:rsidRDefault="00954EAA" w14:paraId="7DA2C2E3" w14:textId="77777777">
            <w:pPr>
              <w:rPr>
                <w:b/>
                <w:bCs/>
                <w:color w:val="000000"/>
                <w:szCs w:val="24"/>
              </w:rPr>
            </w:pPr>
            <w:r w:rsidRPr="00D867E6">
              <w:rPr>
                <w:b/>
                <w:bCs/>
                <w:color w:val="000000"/>
                <w:szCs w:val="24"/>
              </w:rPr>
              <w:t>Planuojamas rodiklio pasiekimo terminas</w:t>
            </w:r>
          </w:p>
        </w:tc>
      </w:tr>
      <w:tr w:rsidRPr="00D867E6" w:rsidR="00954EAA" w:rsidTr="00981871" w14:paraId="7B5641B4" w14:textId="77777777">
        <w:tc>
          <w:tcPr>
            <w:tcW w:w="577" w:type="dxa"/>
          </w:tcPr>
          <w:p w:rsidRPr="00D867E6" w:rsidR="00954EAA" w:rsidP="008E3E61" w:rsidRDefault="00954EAA" w14:paraId="7F3F35AA" w14:textId="77777777">
            <w:pPr>
              <w:rPr>
                <w:color w:val="000000"/>
                <w:szCs w:val="24"/>
              </w:rPr>
            </w:pPr>
            <w:r w:rsidRPr="00D867E6">
              <w:rPr>
                <w:color w:val="000000"/>
                <w:szCs w:val="24"/>
              </w:rPr>
              <w:t>6.1.</w:t>
            </w:r>
          </w:p>
        </w:tc>
        <w:tc>
          <w:tcPr>
            <w:tcW w:w="3948" w:type="dxa"/>
          </w:tcPr>
          <w:p w:rsidRPr="00D867E6" w:rsidR="00954EAA" w:rsidP="008E3E61" w:rsidRDefault="00D635AE" w14:paraId="36FAB365" w14:textId="08EFBB2F">
            <w:pPr>
              <w:rPr>
                <w:color w:val="000000"/>
                <w:szCs w:val="24"/>
              </w:rPr>
            </w:pPr>
            <w:r w:rsidRPr="00D635AE">
              <w:rPr>
                <w:i/>
                <w:iCs/>
                <w:szCs w:val="24"/>
              </w:rPr>
              <w:t>Kvalifikuotų B2B susitikimų skaičius</w:t>
            </w:r>
          </w:p>
        </w:tc>
        <w:tc>
          <w:tcPr>
            <w:tcW w:w="2542" w:type="dxa"/>
          </w:tcPr>
          <w:p w:rsidRPr="00D867E6" w:rsidR="00954EAA" w:rsidP="1A5C5AC1" w:rsidRDefault="00954EAA" w14:paraId="4AC0EE40" w14:textId="612416EE">
            <w:pPr>
              <w:rPr>
                <w:color w:val="000000"/>
              </w:rPr>
            </w:pPr>
          </w:p>
        </w:tc>
        <w:tc>
          <w:tcPr>
            <w:tcW w:w="2561" w:type="dxa"/>
          </w:tcPr>
          <w:p w:rsidRPr="00D867E6" w:rsidR="00954EAA" w:rsidP="008E3E61" w:rsidRDefault="00954EAA" w14:paraId="6680EECE" w14:textId="77777777">
            <w:pPr>
              <w:rPr>
                <w:color w:val="000000"/>
                <w:szCs w:val="24"/>
              </w:rPr>
            </w:pPr>
          </w:p>
        </w:tc>
      </w:tr>
      <w:tr w:rsidRPr="00D867E6" w:rsidR="00981871" w:rsidTr="00981871" w14:paraId="035A7BAB" w14:textId="77777777">
        <w:tc>
          <w:tcPr>
            <w:tcW w:w="577" w:type="dxa"/>
          </w:tcPr>
          <w:p w:rsidRPr="00D867E6" w:rsidR="00981871" w:rsidP="008E3E61" w:rsidRDefault="00981871" w14:paraId="55D68217" w14:textId="3FA355CB">
            <w:pPr>
              <w:rPr>
                <w:color w:val="000000"/>
                <w:szCs w:val="24"/>
              </w:rPr>
            </w:pPr>
            <w:r>
              <w:rPr>
                <w:color w:val="000000"/>
                <w:szCs w:val="24"/>
              </w:rPr>
              <w:t>6.2.</w:t>
            </w:r>
          </w:p>
        </w:tc>
        <w:tc>
          <w:tcPr>
            <w:tcW w:w="3948" w:type="dxa"/>
          </w:tcPr>
          <w:p w:rsidRPr="00D867E6" w:rsidR="00981871" w:rsidP="008E3E61" w:rsidRDefault="00C53A20" w14:paraId="21499E40" w14:textId="2A7E2637">
            <w:pPr>
              <w:rPr>
                <w:i/>
                <w:iCs/>
                <w:szCs w:val="24"/>
              </w:rPr>
            </w:pPr>
            <w:r w:rsidRPr="00C53A20">
              <w:rPr>
                <w:i/>
                <w:iCs/>
                <w:szCs w:val="24"/>
              </w:rPr>
              <w:t>Pateiktų oficialių komercinių pasiūlymų</w:t>
            </w:r>
            <w:r w:rsidR="004843D1">
              <w:rPr>
                <w:i/>
                <w:iCs/>
                <w:szCs w:val="24"/>
              </w:rPr>
              <w:t xml:space="preserve"> skaičius</w:t>
            </w:r>
          </w:p>
        </w:tc>
        <w:tc>
          <w:tcPr>
            <w:tcW w:w="2542" w:type="dxa"/>
          </w:tcPr>
          <w:p w:rsidRPr="00D867E6" w:rsidR="00981871" w:rsidP="1A5C5AC1" w:rsidRDefault="00981871" w14:paraId="2048B453" w14:textId="77777777">
            <w:pPr>
              <w:rPr>
                <w:color w:val="000000"/>
              </w:rPr>
            </w:pPr>
          </w:p>
        </w:tc>
        <w:tc>
          <w:tcPr>
            <w:tcW w:w="2561" w:type="dxa"/>
          </w:tcPr>
          <w:p w:rsidRPr="00D867E6" w:rsidR="00981871" w:rsidP="008E3E61" w:rsidRDefault="00981871" w14:paraId="203A9B09" w14:textId="77777777">
            <w:pPr>
              <w:rPr>
                <w:color w:val="000000"/>
                <w:szCs w:val="24"/>
              </w:rPr>
            </w:pPr>
          </w:p>
        </w:tc>
      </w:tr>
      <w:tr w:rsidRPr="00D867E6" w:rsidR="00954EAA" w:rsidTr="00981871" w14:paraId="527E5937" w14:textId="77777777">
        <w:tc>
          <w:tcPr>
            <w:tcW w:w="577" w:type="dxa"/>
          </w:tcPr>
          <w:p w:rsidRPr="00D867E6" w:rsidR="00954EAA" w:rsidP="008E3E61" w:rsidRDefault="00954EAA" w14:paraId="372393AC" w14:textId="5DBC1E4D">
            <w:pPr>
              <w:rPr>
                <w:color w:val="000000"/>
                <w:szCs w:val="24"/>
              </w:rPr>
            </w:pPr>
            <w:r w:rsidRPr="00D867E6">
              <w:rPr>
                <w:color w:val="000000"/>
                <w:szCs w:val="24"/>
              </w:rPr>
              <w:t>6.</w:t>
            </w:r>
            <w:r w:rsidR="00981871">
              <w:rPr>
                <w:color w:val="000000"/>
                <w:szCs w:val="24"/>
              </w:rPr>
              <w:t>3</w:t>
            </w:r>
            <w:r w:rsidRPr="00D867E6">
              <w:rPr>
                <w:color w:val="000000"/>
                <w:szCs w:val="24"/>
              </w:rPr>
              <w:t>.</w:t>
            </w:r>
          </w:p>
        </w:tc>
        <w:tc>
          <w:tcPr>
            <w:tcW w:w="3948" w:type="dxa"/>
          </w:tcPr>
          <w:p w:rsidRPr="00D867E6" w:rsidR="00954EAA" w:rsidP="00917CA7" w:rsidRDefault="00945E4C" w14:paraId="6AE4FBEF" w14:textId="0A12195A">
            <w:pPr>
              <w:tabs>
                <w:tab w:val="left" w:pos="805"/>
              </w:tabs>
              <w:jc w:val="both"/>
              <w:rPr>
                <w:i/>
                <w:iCs/>
                <w:szCs w:val="24"/>
              </w:rPr>
            </w:pPr>
            <w:r w:rsidRPr="00D867E6">
              <w:rPr>
                <w:i/>
                <w:iCs/>
                <w:szCs w:val="24"/>
              </w:rPr>
              <w:t>Projekte dalyvavusios įmonės sudarytų eksporto sutarčių vertė</w:t>
            </w:r>
            <w:r w:rsidR="00DA30A3">
              <w:rPr>
                <w:i/>
                <w:iCs/>
                <w:szCs w:val="24"/>
              </w:rPr>
              <w:t>*</w:t>
            </w:r>
          </w:p>
        </w:tc>
        <w:tc>
          <w:tcPr>
            <w:tcW w:w="2542" w:type="dxa"/>
          </w:tcPr>
          <w:p w:rsidRPr="00D867E6" w:rsidR="00954EAA" w:rsidP="008E3E61" w:rsidRDefault="00954EAA" w14:paraId="6DA1E07B" w14:textId="77777777">
            <w:pPr>
              <w:rPr>
                <w:color w:val="000000"/>
                <w:szCs w:val="24"/>
              </w:rPr>
            </w:pPr>
          </w:p>
        </w:tc>
        <w:tc>
          <w:tcPr>
            <w:tcW w:w="2561" w:type="dxa"/>
          </w:tcPr>
          <w:p w:rsidRPr="00D867E6" w:rsidR="00954EAA" w:rsidP="008E3E61" w:rsidRDefault="00954EAA" w14:paraId="762DB4CF" w14:textId="77777777">
            <w:pPr>
              <w:rPr>
                <w:color w:val="000000"/>
                <w:szCs w:val="24"/>
              </w:rPr>
            </w:pPr>
          </w:p>
        </w:tc>
      </w:tr>
    </w:tbl>
    <w:bookmarkEnd w:id="0"/>
    <w:p w:rsidRPr="00D867E6" w:rsidR="00954EAA" w:rsidP="00954EAA" w:rsidRDefault="00DA30A3" w14:paraId="353624D9" w14:textId="07CEADBC">
      <w:pPr>
        <w:rPr>
          <w:i/>
          <w:iCs/>
          <w:szCs w:val="24"/>
        </w:rPr>
      </w:pPr>
      <w:r>
        <w:rPr>
          <w:i/>
          <w:iCs/>
          <w:szCs w:val="24"/>
        </w:rPr>
        <w:t>*</w:t>
      </w:r>
      <w:r w:rsidRPr="00D867E6" w:rsidR="00917CA7">
        <w:rPr>
          <w:i/>
          <w:iCs/>
          <w:szCs w:val="24"/>
        </w:rPr>
        <w:t>Projekto rezultato stebėsenos rodiklis, vertinamas dvejus metus po veiklų įgyvendinimo</w:t>
      </w:r>
    </w:p>
    <w:p w:rsidRPr="00D867E6" w:rsidR="00954EAA" w:rsidP="00954EAA" w:rsidRDefault="00954EAA" w14:paraId="47B081F4" w14:textId="77777777">
      <w:pPr>
        <w:rPr>
          <w:szCs w:val="24"/>
          <w:lang w:eastAsia="en-GB"/>
        </w:rPr>
      </w:pPr>
    </w:p>
    <w:p w:rsidRPr="00D867E6" w:rsidR="00954EAA" w:rsidP="00D439CF" w:rsidRDefault="00954EAA" w14:paraId="59764169" w14:textId="77777777">
      <w:pPr>
        <w:pStyle w:val="ListParagraph"/>
        <w:numPr>
          <w:ilvl w:val="0"/>
          <w:numId w:val="4"/>
        </w:numPr>
        <w:rPr>
          <w:b/>
          <w:szCs w:val="24"/>
          <w:lang w:eastAsia="en-GB"/>
        </w:rPr>
      </w:pPr>
      <w:r w:rsidRPr="00D867E6">
        <w:rPr>
          <w:b/>
          <w:szCs w:val="24"/>
          <w:lang w:eastAsia="en-GB"/>
        </w:rPr>
        <w:t>Projekto biudžetas:</w:t>
      </w:r>
    </w:p>
    <w:p w:rsidRPr="00D867E6" w:rsidR="00954EAA" w:rsidP="00954EAA" w:rsidRDefault="00954EAA" w14:paraId="28B84CD6" w14:textId="77777777">
      <w:pPr>
        <w:pStyle w:val="ListParagraph"/>
        <w:rPr>
          <w:b/>
          <w:szCs w:val="24"/>
          <w:lang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1E0" w:firstRow="1" w:lastRow="1" w:firstColumn="1" w:lastColumn="1" w:noHBand="0" w:noVBand="0"/>
      </w:tblPr>
      <w:tblGrid>
        <w:gridCol w:w="596"/>
        <w:gridCol w:w="1997"/>
        <w:gridCol w:w="3639"/>
        <w:gridCol w:w="1053"/>
        <w:gridCol w:w="2343"/>
      </w:tblGrid>
      <w:tr w:rsidRPr="00D867E6" w:rsidR="009E6B7A" w:rsidTr="009E6B7A" w14:paraId="0A6C6307" w14:textId="77777777">
        <w:tc>
          <w:tcPr>
            <w:tcW w:w="309" w:type="pct"/>
            <w:tcBorders>
              <w:top w:val="single" w:color="auto" w:sz="4" w:space="0"/>
              <w:left w:val="single" w:color="auto" w:sz="4" w:space="0"/>
              <w:bottom w:val="single" w:color="auto" w:sz="4" w:space="0"/>
              <w:right w:val="single" w:color="auto" w:sz="4" w:space="0"/>
            </w:tcBorders>
            <w:vAlign w:val="center"/>
          </w:tcPr>
          <w:p w:rsidRPr="00D867E6" w:rsidR="009E6B7A" w:rsidP="008E3E61" w:rsidRDefault="009E6B7A" w14:paraId="4168729A" w14:textId="77777777">
            <w:pPr>
              <w:jc w:val="center"/>
              <w:rPr>
                <w:szCs w:val="24"/>
                <w:lang w:eastAsia="en-GB"/>
              </w:rPr>
            </w:pPr>
          </w:p>
        </w:tc>
        <w:tc>
          <w:tcPr>
            <w:tcW w:w="1037" w:type="pct"/>
            <w:tcBorders>
              <w:top w:val="single" w:color="auto" w:sz="4" w:space="0"/>
              <w:left w:val="single" w:color="auto" w:sz="4" w:space="0"/>
              <w:bottom w:val="single" w:color="auto" w:sz="4" w:space="0"/>
              <w:right w:val="single" w:color="auto" w:sz="4" w:space="0"/>
            </w:tcBorders>
          </w:tcPr>
          <w:p w:rsidRPr="00D867E6" w:rsidR="009E6B7A" w:rsidP="008E3E61" w:rsidRDefault="009E6B7A" w14:paraId="5F015503" w14:textId="77777777">
            <w:pPr>
              <w:rPr>
                <w:b/>
                <w:iCs/>
                <w:szCs w:val="24"/>
                <w:lang w:eastAsia="en-GB"/>
              </w:rPr>
            </w:pPr>
            <w:r w:rsidRPr="00D867E6">
              <w:rPr>
                <w:b/>
                <w:iCs/>
                <w:szCs w:val="24"/>
                <w:lang w:eastAsia="en-GB"/>
              </w:rPr>
              <w:t>Išlaidų kategorijos pavadinimas</w:t>
            </w:r>
          </w:p>
        </w:tc>
        <w:tc>
          <w:tcPr>
            <w:tcW w:w="1890" w:type="pct"/>
            <w:tcBorders>
              <w:top w:val="single" w:color="auto" w:sz="4" w:space="0"/>
              <w:left w:val="single" w:color="auto" w:sz="4" w:space="0"/>
              <w:bottom w:val="single" w:color="auto" w:sz="4" w:space="0"/>
              <w:right w:val="single" w:color="auto" w:sz="4" w:space="0"/>
            </w:tcBorders>
          </w:tcPr>
          <w:p w:rsidRPr="00D867E6" w:rsidR="009E6B7A" w:rsidP="008E3E61" w:rsidRDefault="009E6B7A" w14:paraId="5127307A" w14:textId="77777777">
            <w:pPr>
              <w:rPr>
                <w:b/>
                <w:iCs/>
                <w:szCs w:val="24"/>
                <w:lang w:eastAsia="en-GB"/>
              </w:rPr>
            </w:pPr>
            <w:r w:rsidRPr="00D867E6">
              <w:rPr>
                <w:b/>
                <w:iCs/>
                <w:szCs w:val="24"/>
                <w:lang w:eastAsia="en-GB"/>
              </w:rPr>
              <w:t>Planuojama išlaidų suma, EUR (be PVM)</w:t>
            </w:r>
          </w:p>
        </w:tc>
        <w:tc>
          <w:tcPr>
            <w:tcW w:w="547" w:type="pct"/>
            <w:tcBorders>
              <w:top w:val="single" w:color="auto" w:sz="4" w:space="0"/>
              <w:left w:val="single" w:color="auto" w:sz="4" w:space="0"/>
              <w:bottom w:val="single" w:color="auto" w:sz="4" w:space="0"/>
              <w:right w:val="single" w:color="auto" w:sz="4" w:space="0"/>
            </w:tcBorders>
          </w:tcPr>
          <w:p w:rsidRPr="00D867E6" w:rsidR="009E6B7A" w:rsidP="008E3E61" w:rsidRDefault="009E6B7A" w14:paraId="18C19D39" w14:textId="6F163331">
            <w:pPr>
              <w:rPr>
                <w:b/>
                <w:iCs/>
                <w:szCs w:val="24"/>
                <w:lang w:eastAsia="en-GB"/>
              </w:rPr>
            </w:pPr>
            <w:r>
              <w:rPr>
                <w:b/>
                <w:iCs/>
                <w:szCs w:val="24"/>
                <w:lang w:eastAsia="en-GB"/>
              </w:rPr>
              <w:t>PVM suma (EUR)</w:t>
            </w:r>
          </w:p>
        </w:tc>
        <w:tc>
          <w:tcPr>
            <w:tcW w:w="1217" w:type="pct"/>
            <w:tcBorders>
              <w:top w:val="single" w:color="auto" w:sz="4" w:space="0"/>
              <w:left w:val="single" w:color="auto" w:sz="4" w:space="0"/>
              <w:bottom w:val="single" w:color="auto" w:sz="4" w:space="0"/>
              <w:right w:val="single" w:color="auto" w:sz="4" w:space="0"/>
            </w:tcBorders>
          </w:tcPr>
          <w:p w:rsidRPr="00D867E6" w:rsidR="009E6B7A" w:rsidP="008E3E61" w:rsidRDefault="009E6B7A" w14:paraId="677B90BC" w14:textId="3B3FC6FD">
            <w:pPr>
              <w:rPr>
                <w:b/>
                <w:iCs/>
                <w:szCs w:val="24"/>
                <w:lang w:eastAsia="en-GB"/>
              </w:rPr>
            </w:pPr>
            <w:r w:rsidRPr="00D867E6">
              <w:rPr>
                <w:b/>
                <w:iCs/>
                <w:szCs w:val="24"/>
                <w:lang w:eastAsia="en-GB"/>
              </w:rPr>
              <w:t>Išlaidų pagrindimas ir priskyrimas suplanuotoms iniciatyvoms</w:t>
            </w:r>
          </w:p>
        </w:tc>
      </w:tr>
      <w:tr w:rsidRPr="00D867E6" w:rsidR="009E6B7A" w:rsidTr="009E6B7A" w14:paraId="14AEC535" w14:textId="77777777">
        <w:tc>
          <w:tcPr>
            <w:tcW w:w="309" w:type="pct"/>
            <w:tcBorders>
              <w:top w:val="single" w:color="auto" w:sz="4" w:space="0"/>
              <w:left w:val="single" w:color="auto" w:sz="4" w:space="0"/>
              <w:bottom w:val="single" w:color="auto" w:sz="4" w:space="0"/>
              <w:right w:val="single" w:color="auto" w:sz="4" w:space="0"/>
            </w:tcBorders>
            <w:vAlign w:val="center"/>
          </w:tcPr>
          <w:p w:rsidRPr="00D867E6" w:rsidR="009E6B7A" w:rsidP="008E3E61" w:rsidRDefault="009E6B7A" w14:paraId="7B1FB824" w14:textId="77777777">
            <w:pPr>
              <w:jc w:val="center"/>
              <w:rPr>
                <w:szCs w:val="24"/>
                <w:lang w:eastAsia="en-GB"/>
              </w:rPr>
            </w:pPr>
            <w:r w:rsidRPr="00D867E6">
              <w:rPr>
                <w:szCs w:val="24"/>
                <w:lang w:eastAsia="en-GB"/>
              </w:rPr>
              <w:t>1.</w:t>
            </w:r>
          </w:p>
        </w:tc>
        <w:tc>
          <w:tcPr>
            <w:tcW w:w="1037" w:type="pct"/>
            <w:tcBorders>
              <w:top w:val="single" w:color="auto" w:sz="4" w:space="0"/>
              <w:left w:val="single" w:color="auto" w:sz="4" w:space="0"/>
              <w:bottom w:val="single" w:color="auto" w:sz="4" w:space="0"/>
              <w:right w:val="single" w:color="auto" w:sz="4" w:space="0"/>
            </w:tcBorders>
            <w:vAlign w:val="center"/>
          </w:tcPr>
          <w:p w:rsidRPr="00D867E6" w:rsidR="009E6B7A" w:rsidP="008E3E61" w:rsidRDefault="009E6B7A" w14:paraId="0AE82A8D" w14:textId="77777777">
            <w:pPr>
              <w:rPr>
                <w:bCs/>
                <w:i/>
                <w:szCs w:val="24"/>
                <w:lang w:eastAsia="en-GB"/>
              </w:rPr>
            </w:pPr>
          </w:p>
        </w:tc>
        <w:tc>
          <w:tcPr>
            <w:tcW w:w="1890" w:type="pct"/>
            <w:tcBorders>
              <w:top w:val="single" w:color="auto" w:sz="4" w:space="0"/>
              <w:left w:val="single" w:color="auto" w:sz="4" w:space="0"/>
              <w:bottom w:val="single" w:color="auto" w:sz="4" w:space="0"/>
              <w:right w:val="single" w:color="auto" w:sz="4" w:space="0"/>
            </w:tcBorders>
            <w:vAlign w:val="center"/>
          </w:tcPr>
          <w:p w:rsidRPr="00D867E6" w:rsidR="009E6B7A" w:rsidP="008E3E61" w:rsidRDefault="009E6B7A" w14:paraId="07B5253D" w14:textId="77777777">
            <w:pPr>
              <w:rPr>
                <w:szCs w:val="24"/>
                <w:lang w:eastAsia="en-GB"/>
              </w:rPr>
            </w:pPr>
          </w:p>
        </w:tc>
        <w:tc>
          <w:tcPr>
            <w:tcW w:w="547" w:type="pct"/>
            <w:tcBorders>
              <w:top w:val="single" w:color="auto" w:sz="4" w:space="0"/>
              <w:left w:val="single" w:color="auto" w:sz="4" w:space="0"/>
              <w:bottom w:val="single" w:color="auto" w:sz="4" w:space="0"/>
              <w:right w:val="single" w:color="auto" w:sz="4" w:space="0"/>
            </w:tcBorders>
          </w:tcPr>
          <w:p w:rsidRPr="00D867E6" w:rsidR="009E6B7A" w:rsidP="008E3E61" w:rsidRDefault="009E6B7A" w14:paraId="44D42958" w14:textId="77777777">
            <w:pPr>
              <w:rPr>
                <w:szCs w:val="24"/>
                <w:lang w:eastAsia="en-GB"/>
              </w:rPr>
            </w:pPr>
          </w:p>
        </w:tc>
        <w:tc>
          <w:tcPr>
            <w:tcW w:w="1217" w:type="pct"/>
            <w:tcBorders>
              <w:top w:val="single" w:color="auto" w:sz="4" w:space="0"/>
              <w:left w:val="single" w:color="auto" w:sz="4" w:space="0"/>
              <w:bottom w:val="single" w:color="auto" w:sz="4" w:space="0"/>
              <w:right w:val="single" w:color="auto" w:sz="4" w:space="0"/>
            </w:tcBorders>
          </w:tcPr>
          <w:p w:rsidRPr="00D867E6" w:rsidR="009E6B7A" w:rsidP="008E3E61" w:rsidRDefault="009E6B7A" w14:paraId="4B62499C" w14:textId="1E65DCCB">
            <w:pPr>
              <w:rPr>
                <w:szCs w:val="24"/>
                <w:lang w:eastAsia="en-GB"/>
              </w:rPr>
            </w:pPr>
          </w:p>
        </w:tc>
      </w:tr>
      <w:tr w:rsidRPr="00D867E6" w:rsidR="009E6B7A" w:rsidTr="009E6B7A" w14:paraId="442D522C" w14:textId="77777777">
        <w:tc>
          <w:tcPr>
            <w:tcW w:w="309" w:type="pct"/>
            <w:tcBorders>
              <w:top w:val="single" w:color="auto" w:sz="4" w:space="0"/>
              <w:left w:val="single" w:color="auto" w:sz="4" w:space="0"/>
              <w:bottom w:val="single" w:color="auto" w:sz="4" w:space="0"/>
              <w:right w:val="single" w:color="auto" w:sz="4" w:space="0"/>
            </w:tcBorders>
            <w:vAlign w:val="center"/>
          </w:tcPr>
          <w:p w:rsidRPr="00D867E6" w:rsidR="009E6B7A" w:rsidP="008E3E61" w:rsidRDefault="009E6B7A" w14:paraId="0FD04C70" w14:textId="77777777">
            <w:pPr>
              <w:jc w:val="center"/>
              <w:rPr>
                <w:szCs w:val="24"/>
                <w:lang w:eastAsia="en-GB"/>
              </w:rPr>
            </w:pPr>
            <w:r w:rsidRPr="00D867E6">
              <w:rPr>
                <w:szCs w:val="24"/>
                <w:lang w:eastAsia="en-GB"/>
              </w:rPr>
              <w:t>2.</w:t>
            </w:r>
          </w:p>
        </w:tc>
        <w:tc>
          <w:tcPr>
            <w:tcW w:w="1037" w:type="pct"/>
            <w:tcBorders>
              <w:top w:val="single" w:color="auto" w:sz="4" w:space="0"/>
              <w:left w:val="single" w:color="auto" w:sz="4" w:space="0"/>
              <w:bottom w:val="single" w:color="auto" w:sz="4" w:space="0"/>
              <w:right w:val="single" w:color="auto" w:sz="4" w:space="0"/>
            </w:tcBorders>
            <w:vAlign w:val="center"/>
          </w:tcPr>
          <w:p w:rsidRPr="00D867E6" w:rsidR="009E6B7A" w:rsidP="008E3E61" w:rsidRDefault="009E6B7A" w14:paraId="4511116B" w14:textId="77777777">
            <w:pPr>
              <w:rPr>
                <w:bCs/>
                <w:i/>
                <w:szCs w:val="24"/>
                <w:lang w:eastAsia="en-GB"/>
              </w:rPr>
            </w:pPr>
          </w:p>
        </w:tc>
        <w:tc>
          <w:tcPr>
            <w:tcW w:w="1890" w:type="pct"/>
            <w:tcBorders>
              <w:top w:val="single" w:color="auto" w:sz="4" w:space="0"/>
              <w:left w:val="single" w:color="auto" w:sz="4" w:space="0"/>
              <w:bottom w:val="single" w:color="auto" w:sz="4" w:space="0"/>
              <w:right w:val="single" w:color="auto" w:sz="4" w:space="0"/>
            </w:tcBorders>
            <w:vAlign w:val="center"/>
          </w:tcPr>
          <w:p w:rsidRPr="00D867E6" w:rsidR="009E6B7A" w:rsidP="008E3E61" w:rsidRDefault="009E6B7A" w14:paraId="3AD62092" w14:textId="77777777">
            <w:pPr>
              <w:rPr>
                <w:szCs w:val="24"/>
                <w:lang w:eastAsia="en-GB"/>
              </w:rPr>
            </w:pPr>
          </w:p>
        </w:tc>
        <w:tc>
          <w:tcPr>
            <w:tcW w:w="547" w:type="pct"/>
            <w:tcBorders>
              <w:top w:val="single" w:color="auto" w:sz="4" w:space="0"/>
              <w:left w:val="single" w:color="auto" w:sz="4" w:space="0"/>
              <w:bottom w:val="single" w:color="auto" w:sz="4" w:space="0"/>
              <w:right w:val="single" w:color="auto" w:sz="4" w:space="0"/>
            </w:tcBorders>
          </w:tcPr>
          <w:p w:rsidRPr="00D867E6" w:rsidR="009E6B7A" w:rsidP="008E3E61" w:rsidRDefault="009E6B7A" w14:paraId="66279991" w14:textId="77777777">
            <w:pPr>
              <w:rPr>
                <w:szCs w:val="24"/>
                <w:lang w:eastAsia="en-GB"/>
              </w:rPr>
            </w:pPr>
          </w:p>
        </w:tc>
        <w:tc>
          <w:tcPr>
            <w:tcW w:w="1217" w:type="pct"/>
            <w:tcBorders>
              <w:top w:val="single" w:color="auto" w:sz="4" w:space="0"/>
              <w:left w:val="single" w:color="auto" w:sz="4" w:space="0"/>
              <w:bottom w:val="single" w:color="auto" w:sz="4" w:space="0"/>
              <w:right w:val="single" w:color="auto" w:sz="4" w:space="0"/>
            </w:tcBorders>
          </w:tcPr>
          <w:p w:rsidRPr="00D867E6" w:rsidR="009E6B7A" w:rsidP="008E3E61" w:rsidRDefault="009E6B7A" w14:paraId="43AC4DB1" w14:textId="70E6ED39">
            <w:pPr>
              <w:rPr>
                <w:szCs w:val="24"/>
                <w:lang w:eastAsia="en-GB"/>
              </w:rPr>
            </w:pPr>
          </w:p>
        </w:tc>
      </w:tr>
      <w:tr w:rsidRPr="00D867E6" w:rsidR="009E6B7A" w:rsidTr="009E6B7A" w14:paraId="36227CE8" w14:textId="77777777">
        <w:tc>
          <w:tcPr>
            <w:tcW w:w="309" w:type="pct"/>
            <w:tcBorders>
              <w:top w:val="single" w:color="auto" w:sz="4" w:space="0"/>
              <w:left w:val="single" w:color="auto" w:sz="4" w:space="0"/>
              <w:bottom w:val="single" w:color="auto" w:sz="4" w:space="0"/>
              <w:right w:val="single" w:color="auto" w:sz="4" w:space="0"/>
            </w:tcBorders>
            <w:vAlign w:val="center"/>
          </w:tcPr>
          <w:p w:rsidRPr="00D867E6" w:rsidR="009E6B7A" w:rsidP="008E3E61" w:rsidRDefault="009E6B7A" w14:paraId="19B637C8" w14:textId="77777777">
            <w:pPr>
              <w:jc w:val="center"/>
              <w:rPr>
                <w:szCs w:val="24"/>
                <w:lang w:eastAsia="en-GB"/>
              </w:rPr>
            </w:pPr>
            <w:r w:rsidRPr="00D867E6">
              <w:rPr>
                <w:szCs w:val="24"/>
                <w:lang w:eastAsia="en-GB"/>
              </w:rPr>
              <w:t>3.</w:t>
            </w:r>
          </w:p>
        </w:tc>
        <w:tc>
          <w:tcPr>
            <w:tcW w:w="1037" w:type="pct"/>
            <w:tcBorders>
              <w:top w:val="single" w:color="auto" w:sz="4" w:space="0"/>
              <w:left w:val="single" w:color="auto" w:sz="4" w:space="0"/>
              <w:bottom w:val="single" w:color="auto" w:sz="4" w:space="0"/>
              <w:right w:val="single" w:color="auto" w:sz="4" w:space="0"/>
            </w:tcBorders>
            <w:vAlign w:val="center"/>
          </w:tcPr>
          <w:p w:rsidRPr="00D867E6" w:rsidR="009E6B7A" w:rsidP="008E3E61" w:rsidRDefault="009E6B7A" w14:paraId="7E86A64E" w14:textId="77777777">
            <w:pPr>
              <w:rPr>
                <w:bCs/>
                <w:szCs w:val="24"/>
                <w:lang w:eastAsia="en-GB"/>
              </w:rPr>
            </w:pPr>
          </w:p>
        </w:tc>
        <w:tc>
          <w:tcPr>
            <w:tcW w:w="1890" w:type="pct"/>
            <w:tcBorders>
              <w:top w:val="single" w:color="auto" w:sz="4" w:space="0"/>
              <w:left w:val="single" w:color="auto" w:sz="4" w:space="0"/>
              <w:bottom w:val="single" w:color="auto" w:sz="4" w:space="0"/>
              <w:right w:val="single" w:color="auto" w:sz="4" w:space="0"/>
            </w:tcBorders>
            <w:vAlign w:val="center"/>
          </w:tcPr>
          <w:p w:rsidRPr="00D867E6" w:rsidR="009E6B7A" w:rsidP="008E3E61" w:rsidRDefault="009E6B7A" w14:paraId="0EA6F673" w14:textId="77777777">
            <w:pPr>
              <w:rPr>
                <w:szCs w:val="24"/>
                <w:lang w:eastAsia="en-GB"/>
              </w:rPr>
            </w:pPr>
          </w:p>
        </w:tc>
        <w:tc>
          <w:tcPr>
            <w:tcW w:w="547" w:type="pct"/>
            <w:tcBorders>
              <w:top w:val="single" w:color="auto" w:sz="4" w:space="0"/>
              <w:left w:val="single" w:color="auto" w:sz="4" w:space="0"/>
              <w:bottom w:val="single" w:color="auto" w:sz="4" w:space="0"/>
              <w:right w:val="single" w:color="auto" w:sz="4" w:space="0"/>
            </w:tcBorders>
          </w:tcPr>
          <w:p w:rsidRPr="00D867E6" w:rsidR="009E6B7A" w:rsidP="008E3E61" w:rsidRDefault="009E6B7A" w14:paraId="33DC1634" w14:textId="77777777">
            <w:pPr>
              <w:rPr>
                <w:szCs w:val="24"/>
                <w:lang w:eastAsia="en-GB"/>
              </w:rPr>
            </w:pPr>
          </w:p>
        </w:tc>
        <w:tc>
          <w:tcPr>
            <w:tcW w:w="1217" w:type="pct"/>
            <w:tcBorders>
              <w:top w:val="single" w:color="auto" w:sz="4" w:space="0"/>
              <w:left w:val="single" w:color="auto" w:sz="4" w:space="0"/>
              <w:bottom w:val="single" w:color="auto" w:sz="4" w:space="0"/>
              <w:right w:val="single" w:color="auto" w:sz="4" w:space="0"/>
            </w:tcBorders>
          </w:tcPr>
          <w:p w:rsidRPr="00D867E6" w:rsidR="009E6B7A" w:rsidP="008E3E61" w:rsidRDefault="009E6B7A" w14:paraId="364953D9" w14:textId="792FA50F">
            <w:pPr>
              <w:rPr>
                <w:szCs w:val="24"/>
                <w:lang w:eastAsia="en-GB"/>
              </w:rPr>
            </w:pPr>
          </w:p>
        </w:tc>
      </w:tr>
      <w:tr w:rsidRPr="00D867E6" w:rsidR="009E6B7A" w:rsidTr="009E6B7A" w14:paraId="45A7712F" w14:textId="77777777">
        <w:tc>
          <w:tcPr>
            <w:tcW w:w="309" w:type="pct"/>
            <w:tcBorders>
              <w:top w:val="single" w:color="auto" w:sz="4" w:space="0"/>
              <w:left w:val="single" w:color="auto" w:sz="4" w:space="0"/>
              <w:bottom w:val="single" w:color="auto" w:sz="4" w:space="0"/>
              <w:right w:val="single" w:color="auto" w:sz="4" w:space="0"/>
            </w:tcBorders>
            <w:vAlign w:val="center"/>
          </w:tcPr>
          <w:p w:rsidRPr="00D867E6" w:rsidR="009E6B7A" w:rsidP="008E3E61" w:rsidRDefault="009E6B7A" w14:paraId="641E9849" w14:textId="77777777">
            <w:pPr>
              <w:rPr>
                <w:szCs w:val="24"/>
                <w:lang w:eastAsia="en-GB"/>
              </w:rPr>
            </w:pPr>
          </w:p>
        </w:tc>
        <w:tc>
          <w:tcPr>
            <w:tcW w:w="1037" w:type="pct"/>
            <w:tcBorders>
              <w:top w:val="single" w:color="auto" w:sz="4" w:space="0"/>
              <w:left w:val="single" w:color="auto" w:sz="4" w:space="0"/>
              <w:bottom w:val="single" w:color="auto" w:sz="4" w:space="0"/>
              <w:right w:val="single" w:color="auto" w:sz="4" w:space="0"/>
            </w:tcBorders>
          </w:tcPr>
          <w:p w:rsidRPr="00D867E6" w:rsidR="009E6B7A" w:rsidP="008E3E61" w:rsidRDefault="009E6B7A" w14:paraId="04C517B8" w14:textId="77777777">
            <w:pPr>
              <w:jc w:val="right"/>
              <w:rPr>
                <w:b/>
                <w:iCs/>
                <w:szCs w:val="24"/>
                <w:lang w:eastAsia="en-GB"/>
              </w:rPr>
            </w:pPr>
            <w:r w:rsidRPr="00D867E6">
              <w:rPr>
                <w:b/>
                <w:iCs/>
                <w:szCs w:val="24"/>
                <w:lang w:eastAsia="en-GB"/>
              </w:rPr>
              <w:t xml:space="preserve">IŠLAIDŲ SUMA, Eur  </w:t>
            </w:r>
          </w:p>
        </w:tc>
        <w:tc>
          <w:tcPr>
            <w:tcW w:w="1890" w:type="pct"/>
            <w:tcBorders>
              <w:top w:val="single" w:color="auto" w:sz="4" w:space="0"/>
              <w:left w:val="single" w:color="auto" w:sz="4" w:space="0"/>
              <w:bottom w:val="single" w:color="auto" w:sz="4" w:space="0"/>
              <w:right w:val="single" w:color="auto" w:sz="4" w:space="0"/>
            </w:tcBorders>
            <w:vAlign w:val="center"/>
          </w:tcPr>
          <w:p w:rsidRPr="00D867E6" w:rsidR="009E6B7A" w:rsidP="008E3E61" w:rsidRDefault="009E6B7A" w14:paraId="182B903D" w14:textId="77777777">
            <w:pPr>
              <w:rPr>
                <w:szCs w:val="24"/>
                <w:lang w:eastAsia="en-GB"/>
              </w:rPr>
            </w:pPr>
          </w:p>
        </w:tc>
        <w:tc>
          <w:tcPr>
            <w:tcW w:w="547" w:type="pct"/>
            <w:tcBorders>
              <w:top w:val="single" w:color="auto" w:sz="4" w:space="0"/>
              <w:left w:val="single" w:color="auto" w:sz="4" w:space="0"/>
              <w:bottom w:val="single" w:color="auto" w:sz="4" w:space="0"/>
              <w:right w:val="single" w:color="auto" w:sz="4" w:space="0"/>
            </w:tcBorders>
          </w:tcPr>
          <w:p w:rsidRPr="00D867E6" w:rsidR="009E6B7A" w:rsidP="008E3E61" w:rsidRDefault="009E6B7A" w14:paraId="01DADF31" w14:textId="77777777">
            <w:pPr>
              <w:rPr>
                <w:szCs w:val="24"/>
                <w:lang w:eastAsia="en-GB"/>
              </w:rPr>
            </w:pPr>
          </w:p>
        </w:tc>
        <w:tc>
          <w:tcPr>
            <w:tcW w:w="1217" w:type="pct"/>
            <w:tcBorders>
              <w:top w:val="single" w:color="auto" w:sz="4" w:space="0"/>
              <w:left w:val="single" w:color="auto" w:sz="4" w:space="0"/>
              <w:bottom w:val="single" w:color="auto" w:sz="4" w:space="0"/>
              <w:right w:val="single" w:color="auto" w:sz="4" w:space="0"/>
            </w:tcBorders>
          </w:tcPr>
          <w:p w:rsidRPr="00D867E6" w:rsidR="009E6B7A" w:rsidP="008E3E61" w:rsidRDefault="009E6B7A" w14:paraId="5A4935F2" w14:textId="1D73E312">
            <w:pPr>
              <w:rPr>
                <w:szCs w:val="24"/>
                <w:lang w:eastAsia="en-GB"/>
              </w:rPr>
            </w:pPr>
          </w:p>
        </w:tc>
      </w:tr>
    </w:tbl>
    <w:p w:rsidRPr="008618A1" w:rsidR="00954EAA" w:rsidP="00954EAA" w:rsidRDefault="00D21D58" w14:paraId="43AE03F9" w14:textId="3E97723A">
      <w:pPr>
        <w:rPr>
          <w:i/>
          <w:iCs/>
          <w:szCs w:val="24"/>
          <w:lang w:eastAsia="en-GB"/>
        </w:rPr>
      </w:pPr>
      <w:r w:rsidRPr="0924BDF5">
        <w:rPr>
          <w:i/>
          <w:lang w:eastAsia="en-GB"/>
        </w:rPr>
        <w:t>Projekto vykdytojas negali prašyti kompensuoti pridėtinės vertės mokesčio (PVM), kuris gali būti traukiamas į PVM atskaitą ir (ar) susigrąžintas iš Lietuvos Respublikos biudžeto ar kitais galiojančiais teisės aktuose nustatytais būdais, nepriklausomai nuo to, ar šia teise buvo pasinaudota.</w:t>
      </w:r>
    </w:p>
    <w:p w:rsidRPr="00D867E6" w:rsidR="00D21D58" w:rsidP="00954EAA" w:rsidRDefault="00D21D58" w14:paraId="5FD502A9" w14:textId="77777777">
      <w:pPr>
        <w:rPr>
          <w:szCs w:val="24"/>
          <w:lang w:eastAsia="en-GB"/>
        </w:rPr>
      </w:pPr>
    </w:p>
    <w:p w:rsidRPr="00D867E6" w:rsidR="00954EAA" w:rsidP="00D439CF" w:rsidRDefault="00954EAA" w14:paraId="05DB3084" w14:textId="77777777">
      <w:pPr>
        <w:pStyle w:val="ListParagraph"/>
        <w:numPr>
          <w:ilvl w:val="0"/>
          <w:numId w:val="4"/>
        </w:numPr>
        <w:rPr>
          <w:b/>
          <w:bCs/>
          <w:szCs w:val="24"/>
          <w:lang w:eastAsia="en-GB"/>
        </w:rPr>
      </w:pPr>
      <w:r w:rsidRPr="00D867E6">
        <w:rPr>
          <w:b/>
          <w:bCs/>
          <w:szCs w:val="24"/>
          <w:lang w:eastAsia="en-GB"/>
        </w:rPr>
        <w:t>Projekto finansavimo šaltiniai:</w:t>
      </w:r>
    </w:p>
    <w:p w:rsidRPr="00D867E6" w:rsidR="00954EAA" w:rsidP="00954EAA" w:rsidRDefault="00954EAA" w14:paraId="44E0EF40" w14:textId="77777777">
      <w:pPr>
        <w:pStyle w:val="ListParagraph"/>
        <w:ind w:left="1211"/>
        <w:rPr>
          <w:szCs w:val="24"/>
          <w:lang w:eastAsia="en-GB"/>
        </w:rPr>
      </w:pPr>
    </w:p>
    <w:tbl>
      <w:tblPr>
        <w:tblStyle w:val="TableGrid"/>
        <w:tblW w:w="0" w:type="auto"/>
        <w:tblLook w:val="04A0" w:firstRow="1" w:lastRow="0" w:firstColumn="1" w:lastColumn="0" w:noHBand="0" w:noVBand="1"/>
      </w:tblPr>
      <w:tblGrid>
        <w:gridCol w:w="4814"/>
        <w:gridCol w:w="2422"/>
        <w:gridCol w:w="2392"/>
      </w:tblGrid>
      <w:tr w:rsidRPr="00D867E6" w:rsidR="00505FDF" w:rsidTr="000E273E" w14:paraId="425DBF17" w14:textId="77777777">
        <w:tc>
          <w:tcPr>
            <w:tcW w:w="4815" w:type="dxa"/>
          </w:tcPr>
          <w:p w:rsidRPr="00D867E6" w:rsidR="00505FDF" w:rsidP="008E3E61" w:rsidRDefault="00505FDF" w14:paraId="0447460B" w14:textId="77777777">
            <w:pPr>
              <w:rPr>
                <w:b/>
                <w:bCs/>
                <w:szCs w:val="24"/>
                <w:lang w:eastAsia="en-GB"/>
              </w:rPr>
            </w:pPr>
            <w:r w:rsidRPr="00D867E6">
              <w:rPr>
                <w:b/>
                <w:bCs/>
                <w:szCs w:val="24"/>
                <w:lang w:eastAsia="en-GB"/>
              </w:rPr>
              <w:t>Finansavimo šaltinio pavadinimas</w:t>
            </w:r>
          </w:p>
        </w:tc>
        <w:tc>
          <w:tcPr>
            <w:tcW w:w="2422" w:type="dxa"/>
          </w:tcPr>
          <w:p w:rsidRPr="00D867E6" w:rsidR="00505FDF" w:rsidP="008E3E61" w:rsidRDefault="000E273E" w14:paraId="1D1B1F86" w14:textId="189D1549">
            <w:pPr>
              <w:rPr>
                <w:b/>
                <w:bCs/>
                <w:szCs w:val="24"/>
                <w:lang w:eastAsia="en-GB"/>
              </w:rPr>
            </w:pPr>
            <w:r w:rsidRPr="00D867E6">
              <w:rPr>
                <w:b/>
                <w:bCs/>
                <w:szCs w:val="24"/>
                <w:lang w:eastAsia="en-GB"/>
              </w:rPr>
              <w:t>Dalis %</w:t>
            </w:r>
          </w:p>
        </w:tc>
        <w:tc>
          <w:tcPr>
            <w:tcW w:w="2392" w:type="dxa"/>
          </w:tcPr>
          <w:p w:rsidRPr="00D867E6" w:rsidR="00505FDF" w:rsidP="008E3E61" w:rsidRDefault="00505FDF" w14:paraId="3D56B4AA" w14:textId="5F06A5FF">
            <w:pPr>
              <w:rPr>
                <w:b/>
                <w:bCs/>
                <w:szCs w:val="24"/>
                <w:lang w:eastAsia="en-GB"/>
              </w:rPr>
            </w:pPr>
            <w:r w:rsidRPr="00D867E6">
              <w:rPr>
                <w:b/>
                <w:bCs/>
                <w:szCs w:val="24"/>
                <w:lang w:eastAsia="en-GB"/>
              </w:rPr>
              <w:t>Suma, Eur (be PVM)</w:t>
            </w:r>
          </w:p>
        </w:tc>
      </w:tr>
      <w:tr w:rsidRPr="00D867E6" w:rsidR="00505FDF" w:rsidTr="000E273E" w14:paraId="225BADDE" w14:textId="77777777">
        <w:tc>
          <w:tcPr>
            <w:tcW w:w="4815" w:type="dxa"/>
          </w:tcPr>
          <w:p w:rsidRPr="00D867E6" w:rsidR="00505FDF" w:rsidP="00954EAA" w:rsidRDefault="00505FDF" w14:paraId="2178AD53" w14:textId="77777777">
            <w:pPr>
              <w:pStyle w:val="ListParagraph"/>
              <w:numPr>
                <w:ilvl w:val="0"/>
                <w:numId w:val="7"/>
              </w:numPr>
              <w:rPr>
                <w:b/>
                <w:bCs/>
                <w:szCs w:val="24"/>
                <w:lang w:eastAsia="en-GB"/>
              </w:rPr>
            </w:pPr>
            <w:r w:rsidRPr="00D867E6">
              <w:rPr>
                <w:b/>
                <w:bCs/>
                <w:szCs w:val="24"/>
                <w:lang w:eastAsia="en-GB"/>
              </w:rPr>
              <w:t>Prašomos skirti lėšos, iš viso:</w:t>
            </w:r>
          </w:p>
        </w:tc>
        <w:tc>
          <w:tcPr>
            <w:tcW w:w="2422" w:type="dxa"/>
          </w:tcPr>
          <w:p w:rsidRPr="00D867E6" w:rsidR="00505FDF" w:rsidP="008E3E61" w:rsidRDefault="00505FDF" w14:paraId="7F29F443" w14:textId="149B4841">
            <w:pPr>
              <w:rPr>
                <w:szCs w:val="24"/>
                <w:lang w:eastAsia="en-GB"/>
              </w:rPr>
            </w:pPr>
          </w:p>
        </w:tc>
        <w:tc>
          <w:tcPr>
            <w:tcW w:w="2392" w:type="dxa"/>
          </w:tcPr>
          <w:p w:rsidRPr="00D867E6" w:rsidR="00505FDF" w:rsidP="008E3E61" w:rsidRDefault="00505FDF" w14:paraId="2D9E0612" w14:textId="1AF3344B">
            <w:pPr>
              <w:rPr>
                <w:szCs w:val="24"/>
                <w:lang w:eastAsia="en-GB"/>
              </w:rPr>
            </w:pPr>
          </w:p>
        </w:tc>
      </w:tr>
      <w:tr w:rsidRPr="00D867E6" w:rsidR="00505FDF" w:rsidTr="000E273E" w14:paraId="2EBE55A2" w14:textId="77777777">
        <w:tc>
          <w:tcPr>
            <w:tcW w:w="4815" w:type="dxa"/>
          </w:tcPr>
          <w:p w:rsidRPr="00D867E6" w:rsidR="00505FDF" w:rsidP="00954EAA" w:rsidRDefault="00505FDF" w14:paraId="3229E282" w14:textId="77777777">
            <w:pPr>
              <w:pStyle w:val="ListParagraph"/>
              <w:numPr>
                <w:ilvl w:val="1"/>
                <w:numId w:val="6"/>
              </w:numPr>
              <w:rPr>
                <w:i/>
                <w:iCs/>
                <w:szCs w:val="24"/>
                <w:lang w:eastAsia="en-GB"/>
              </w:rPr>
            </w:pPr>
            <w:r w:rsidRPr="00D867E6">
              <w:rPr>
                <w:i/>
                <w:iCs/>
                <w:szCs w:val="24"/>
                <w:lang w:eastAsia="en-GB"/>
              </w:rPr>
              <w:t xml:space="preserve"> Valstybės biudžeto lėšos, iš jų:</w:t>
            </w:r>
          </w:p>
        </w:tc>
        <w:tc>
          <w:tcPr>
            <w:tcW w:w="2422" w:type="dxa"/>
          </w:tcPr>
          <w:p w:rsidRPr="00D867E6" w:rsidR="00505FDF" w:rsidP="008E3E61" w:rsidRDefault="00505FDF" w14:paraId="667A00F8" w14:textId="77777777">
            <w:pPr>
              <w:rPr>
                <w:szCs w:val="24"/>
                <w:lang w:eastAsia="en-GB"/>
              </w:rPr>
            </w:pPr>
          </w:p>
        </w:tc>
        <w:tc>
          <w:tcPr>
            <w:tcW w:w="2392" w:type="dxa"/>
          </w:tcPr>
          <w:p w:rsidRPr="00D867E6" w:rsidR="00505FDF" w:rsidP="008E3E61" w:rsidRDefault="00505FDF" w14:paraId="0BE36C4C" w14:textId="6D2CB072">
            <w:pPr>
              <w:rPr>
                <w:szCs w:val="24"/>
                <w:lang w:eastAsia="en-GB"/>
              </w:rPr>
            </w:pPr>
          </w:p>
        </w:tc>
      </w:tr>
      <w:tr w:rsidRPr="00D867E6" w:rsidR="00505FDF" w:rsidTr="000E273E" w14:paraId="3C409835" w14:textId="77777777">
        <w:tc>
          <w:tcPr>
            <w:tcW w:w="4815" w:type="dxa"/>
          </w:tcPr>
          <w:p w:rsidRPr="00D867E6" w:rsidR="00505FDF" w:rsidP="003E422B" w:rsidRDefault="00505FDF" w14:paraId="1D5F176F" w14:textId="4BD26125">
            <w:pPr>
              <w:pStyle w:val="ListParagraph"/>
              <w:numPr>
                <w:ilvl w:val="0"/>
                <w:numId w:val="6"/>
              </w:numPr>
              <w:rPr>
                <w:szCs w:val="24"/>
                <w:lang w:eastAsia="en-GB"/>
              </w:rPr>
            </w:pPr>
            <w:r w:rsidRPr="00D867E6">
              <w:rPr>
                <w:b/>
                <w:bCs/>
                <w:szCs w:val="24"/>
                <w:lang w:eastAsia="en-GB"/>
              </w:rPr>
              <w:t>Kitos lėšos, iš viso:</w:t>
            </w:r>
            <w:r w:rsidRPr="00D867E6" w:rsidR="003E422B">
              <w:rPr>
                <w:b/>
                <w:bCs/>
                <w:szCs w:val="24"/>
                <w:lang w:eastAsia="en-GB"/>
              </w:rPr>
              <w:t xml:space="preserve"> </w:t>
            </w:r>
            <w:r w:rsidRPr="00D867E6">
              <w:rPr>
                <w:szCs w:val="24"/>
                <w:lang w:eastAsia="en-GB"/>
              </w:rPr>
              <w:t>iš jų:</w:t>
            </w:r>
          </w:p>
        </w:tc>
        <w:tc>
          <w:tcPr>
            <w:tcW w:w="2422" w:type="dxa"/>
          </w:tcPr>
          <w:p w:rsidRPr="00D867E6" w:rsidR="00505FDF" w:rsidP="008E3E61" w:rsidRDefault="00505FDF" w14:paraId="1D4D9E18" w14:textId="77777777">
            <w:pPr>
              <w:rPr>
                <w:szCs w:val="24"/>
                <w:lang w:eastAsia="en-GB"/>
              </w:rPr>
            </w:pPr>
          </w:p>
        </w:tc>
        <w:tc>
          <w:tcPr>
            <w:tcW w:w="2392" w:type="dxa"/>
          </w:tcPr>
          <w:p w:rsidRPr="00D867E6" w:rsidR="00505FDF" w:rsidP="008E3E61" w:rsidRDefault="00505FDF" w14:paraId="6412B1EC" w14:textId="55F7C501">
            <w:pPr>
              <w:rPr>
                <w:szCs w:val="24"/>
                <w:lang w:eastAsia="en-GB"/>
              </w:rPr>
            </w:pPr>
          </w:p>
        </w:tc>
      </w:tr>
      <w:tr w:rsidRPr="00D867E6" w:rsidR="00505FDF" w:rsidTr="000E273E" w14:paraId="7445BF98" w14:textId="77777777">
        <w:tc>
          <w:tcPr>
            <w:tcW w:w="4815" w:type="dxa"/>
          </w:tcPr>
          <w:p w:rsidRPr="00D867E6" w:rsidR="00505FDF" w:rsidP="00954EAA" w:rsidRDefault="00505FDF" w14:paraId="151BEB32" w14:textId="77777777">
            <w:pPr>
              <w:pStyle w:val="ListParagraph"/>
              <w:numPr>
                <w:ilvl w:val="1"/>
                <w:numId w:val="6"/>
              </w:numPr>
              <w:rPr>
                <w:i/>
                <w:iCs/>
                <w:szCs w:val="24"/>
                <w:lang w:eastAsia="en-GB"/>
              </w:rPr>
            </w:pPr>
            <w:r w:rsidRPr="00D867E6">
              <w:rPr>
                <w:i/>
                <w:iCs/>
                <w:szCs w:val="24"/>
                <w:lang w:eastAsia="en-GB"/>
              </w:rPr>
              <w:t xml:space="preserve"> Privačios lėšos, iš jų:</w:t>
            </w:r>
          </w:p>
        </w:tc>
        <w:tc>
          <w:tcPr>
            <w:tcW w:w="2422" w:type="dxa"/>
          </w:tcPr>
          <w:p w:rsidRPr="00D867E6" w:rsidR="00505FDF" w:rsidP="008E3E61" w:rsidRDefault="00505FDF" w14:paraId="56A4799E" w14:textId="77777777">
            <w:pPr>
              <w:rPr>
                <w:szCs w:val="24"/>
                <w:lang w:eastAsia="en-GB"/>
              </w:rPr>
            </w:pPr>
          </w:p>
        </w:tc>
        <w:tc>
          <w:tcPr>
            <w:tcW w:w="2392" w:type="dxa"/>
          </w:tcPr>
          <w:p w:rsidRPr="00D867E6" w:rsidR="00505FDF" w:rsidP="008E3E61" w:rsidRDefault="00505FDF" w14:paraId="6B1A8AA5" w14:textId="5743947E">
            <w:pPr>
              <w:rPr>
                <w:szCs w:val="24"/>
                <w:lang w:eastAsia="en-GB"/>
              </w:rPr>
            </w:pPr>
          </w:p>
        </w:tc>
      </w:tr>
      <w:tr w:rsidRPr="00D867E6" w:rsidR="00505FDF" w:rsidTr="000E273E" w14:paraId="5202C6B8" w14:textId="77777777">
        <w:tc>
          <w:tcPr>
            <w:tcW w:w="4815" w:type="dxa"/>
          </w:tcPr>
          <w:p w:rsidRPr="00D867E6" w:rsidR="00505FDF" w:rsidP="00954EAA" w:rsidRDefault="00505FDF" w14:paraId="32D41A8A" w14:textId="77777777">
            <w:pPr>
              <w:pStyle w:val="ListParagraph"/>
              <w:numPr>
                <w:ilvl w:val="1"/>
                <w:numId w:val="6"/>
              </w:numPr>
              <w:rPr>
                <w:i/>
                <w:iCs/>
                <w:szCs w:val="24"/>
                <w:lang w:eastAsia="en-GB"/>
              </w:rPr>
            </w:pPr>
            <w:r w:rsidRPr="00D867E6">
              <w:rPr>
                <w:i/>
                <w:iCs/>
                <w:szCs w:val="24"/>
                <w:lang w:eastAsia="en-GB"/>
              </w:rPr>
              <w:t xml:space="preserve"> Kitos lėšos</w:t>
            </w:r>
          </w:p>
        </w:tc>
        <w:tc>
          <w:tcPr>
            <w:tcW w:w="2422" w:type="dxa"/>
          </w:tcPr>
          <w:p w:rsidRPr="00D867E6" w:rsidR="00505FDF" w:rsidP="008E3E61" w:rsidRDefault="00505FDF" w14:paraId="73D83B39" w14:textId="77777777">
            <w:pPr>
              <w:rPr>
                <w:szCs w:val="24"/>
                <w:lang w:eastAsia="en-GB"/>
              </w:rPr>
            </w:pPr>
          </w:p>
        </w:tc>
        <w:tc>
          <w:tcPr>
            <w:tcW w:w="2392" w:type="dxa"/>
          </w:tcPr>
          <w:p w:rsidRPr="00D867E6" w:rsidR="00505FDF" w:rsidP="008E3E61" w:rsidRDefault="00505FDF" w14:paraId="0E0ADE67" w14:textId="0DA45186">
            <w:pPr>
              <w:rPr>
                <w:szCs w:val="24"/>
                <w:lang w:eastAsia="en-GB"/>
              </w:rPr>
            </w:pPr>
          </w:p>
        </w:tc>
      </w:tr>
    </w:tbl>
    <w:p w:rsidRPr="00D867E6" w:rsidR="00DF1364" w:rsidP="00DF1364" w:rsidRDefault="00DF1364" w14:paraId="59DFC919" w14:textId="77777777">
      <w:pPr>
        <w:rPr>
          <w:szCs w:val="24"/>
          <w:lang w:val="en-US" w:eastAsia="en-GB"/>
        </w:rPr>
      </w:pPr>
    </w:p>
    <w:p w:rsidRPr="00D867E6" w:rsidR="003A44C2" w:rsidP="003A44C2" w:rsidRDefault="0067050F" w14:paraId="41DDE79B" w14:textId="433556E4">
      <w:pPr>
        <w:pStyle w:val="ListParagraph"/>
        <w:numPr>
          <w:ilvl w:val="0"/>
          <w:numId w:val="4"/>
        </w:numPr>
        <w:rPr>
          <w:b/>
          <w:bCs/>
          <w:szCs w:val="24"/>
          <w:lang w:eastAsia="en-GB"/>
        </w:rPr>
      </w:pPr>
      <w:r w:rsidRPr="00D867E6">
        <w:rPr>
          <w:b/>
          <w:bCs/>
          <w:szCs w:val="24"/>
          <w:lang w:eastAsia="en-GB"/>
        </w:rPr>
        <w:t>Avanso poreikis</w:t>
      </w:r>
    </w:p>
    <w:p w:rsidRPr="00D867E6" w:rsidR="0067050F" w:rsidP="0067050F" w:rsidRDefault="0067050F" w14:paraId="463F9FA3" w14:textId="77777777">
      <w:pPr>
        <w:rPr>
          <w:b/>
          <w:bCs/>
          <w:szCs w:val="24"/>
          <w:lang w:eastAsia="en-GB"/>
        </w:rPr>
      </w:pPr>
    </w:p>
    <w:tbl>
      <w:tblPr>
        <w:tblStyle w:val="TableGrid"/>
        <w:tblW w:w="0" w:type="auto"/>
        <w:tblLook w:val="04A0" w:firstRow="1" w:lastRow="0" w:firstColumn="1" w:lastColumn="0" w:noHBand="0" w:noVBand="1"/>
      </w:tblPr>
      <w:tblGrid>
        <w:gridCol w:w="6232"/>
        <w:gridCol w:w="1698"/>
        <w:gridCol w:w="1698"/>
      </w:tblGrid>
      <w:tr w:rsidRPr="00D867E6" w:rsidR="003346AD" w:rsidTr="000C468E" w14:paraId="4756FDA4" w14:textId="77777777">
        <w:tc>
          <w:tcPr>
            <w:tcW w:w="6232" w:type="dxa"/>
          </w:tcPr>
          <w:p w:rsidRPr="00D867E6" w:rsidR="003346AD" w:rsidP="0067050F" w:rsidRDefault="00285A9C" w14:paraId="02E89BD6" w14:textId="7B67FE84">
            <w:pPr>
              <w:rPr>
                <w:b/>
                <w:bCs/>
                <w:szCs w:val="24"/>
                <w:lang w:eastAsia="en-GB"/>
              </w:rPr>
            </w:pPr>
            <w:r w:rsidRPr="00D867E6">
              <w:rPr>
                <w:b/>
                <w:bCs/>
                <w:szCs w:val="24"/>
                <w:lang w:eastAsia="en-GB"/>
              </w:rPr>
              <w:t>Pavadinimas</w:t>
            </w:r>
          </w:p>
        </w:tc>
        <w:tc>
          <w:tcPr>
            <w:tcW w:w="3396" w:type="dxa"/>
            <w:gridSpan w:val="2"/>
          </w:tcPr>
          <w:p w:rsidRPr="00D867E6" w:rsidR="003346AD" w:rsidP="1A5C5AC1" w:rsidRDefault="003346AD" w14:paraId="30AF121F" w14:textId="1441DFC9">
            <w:pPr>
              <w:rPr>
                <w:b/>
                <w:bCs/>
                <w:lang w:eastAsia="en-GB"/>
              </w:rPr>
            </w:pPr>
          </w:p>
        </w:tc>
      </w:tr>
      <w:tr w:rsidRPr="00D867E6" w:rsidR="000C468E" w:rsidTr="00377103" w14:paraId="0AF5AE38" w14:textId="77777777">
        <w:tc>
          <w:tcPr>
            <w:tcW w:w="6232" w:type="dxa"/>
          </w:tcPr>
          <w:p w:rsidRPr="00D867E6" w:rsidR="000C468E" w:rsidP="0067050F" w:rsidRDefault="000C468E" w14:paraId="0D9E3177" w14:textId="76599284">
            <w:pPr>
              <w:rPr>
                <w:szCs w:val="24"/>
                <w:lang w:eastAsia="en-GB"/>
              </w:rPr>
            </w:pPr>
            <w:r w:rsidRPr="00D867E6">
              <w:rPr>
                <w:szCs w:val="24"/>
                <w:lang w:eastAsia="en-GB"/>
              </w:rPr>
              <w:t>Avanso poreikis</w:t>
            </w:r>
          </w:p>
        </w:tc>
        <w:tc>
          <w:tcPr>
            <w:tcW w:w="1698" w:type="dxa"/>
          </w:tcPr>
          <w:p w:rsidRPr="00D30DAD" w:rsidR="000C468E" w:rsidP="0067050F" w:rsidRDefault="000C468E" w14:paraId="18DB26E4" w14:textId="759DEE1F">
            <w:pPr>
              <w:rPr>
                <w:bCs/>
                <w:lang w:eastAsia="en-GB"/>
              </w:rPr>
            </w:pPr>
            <w:r w:rsidRPr="00D30DAD">
              <w:rPr>
                <w:bCs/>
                <w:lang w:eastAsia="en-GB"/>
              </w:rPr>
              <w:t>Taip</w:t>
            </w:r>
            <w:r w:rsidR="00D30DAD">
              <w:rPr>
                <w:bCs/>
                <w:lang w:eastAsia="en-GB"/>
              </w:rPr>
              <w:t xml:space="preserve"> </w:t>
            </w:r>
            <w:sdt>
              <w:sdtPr>
                <w:rPr>
                  <w:bCs/>
                  <w:lang w:eastAsia="en-GB"/>
                </w:rPr>
                <w:id w:val="-1451001557"/>
                <w14:checkbox>
                  <w14:checked w14:val="0"/>
                  <w14:checkedState w14:val="2612" w14:font="MS Gothic"/>
                  <w14:uncheckedState w14:val="2610" w14:font="MS Gothic"/>
                </w14:checkbox>
              </w:sdtPr>
              <w:sdtEndPr/>
              <w:sdtContent>
                <w:r w:rsidR="0028256B">
                  <w:rPr>
                    <w:rFonts w:hint="eastAsia" w:ascii="MS Gothic" w:hAnsi="MS Gothic" w:eastAsia="MS Gothic"/>
                    <w:bCs/>
                    <w:lang w:eastAsia="en-GB"/>
                  </w:rPr>
                  <w:t>☐</w:t>
                </w:r>
              </w:sdtContent>
            </w:sdt>
          </w:p>
        </w:tc>
        <w:tc>
          <w:tcPr>
            <w:tcW w:w="1698" w:type="dxa"/>
          </w:tcPr>
          <w:p w:rsidRPr="00D30DAD" w:rsidR="000C468E" w:rsidP="0067050F" w:rsidRDefault="000C468E" w14:paraId="08DC6AB1" w14:textId="23E7E1BD">
            <w:pPr>
              <w:rPr>
                <w:bCs/>
                <w:lang w:eastAsia="en-GB"/>
              </w:rPr>
            </w:pPr>
            <w:r w:rsidRPr="00D30DAD">
              <w:rPr>
                <w:bCs/>
                <w:lang w:eastAsia="en-GB"/>
              </w:rPr>
              <w:t>Ne</w:t>
            </w:r>
            <w:r w:rsidR="00D30DAD">
              <w:rPr>
                <w:bCs/>
                <w:lang w:eastAsia="en-GB"/>
              </w:rPr>
              <w:t xml:space="preserve"> </w:t>
            </w:r>
            <w:sdt>
              <w:sdtPr>
                <w:rPr>
                  <w:bCs/>
                  <w:lang w:eastAsia="en-GB"/>
                </w:rPr>
                <w:id w:val="1716383101"/>
                <w14:checkbox>
                  <w14:checked w14:val="0"/>
                  <w14:checkedState w14:val="2612" w14:font="MS Gothic"/>
                  <w14:uncheckedState w14:val="2610" w14:font="MS Gothic"/>
                </w14:checkbox>
              </w:sdtPr>
              <w:sdtEndPr/>
              <w:sdtContent>
                <w:r w:rsidR="00D30DAD">
                  <w:rPr>
                    <w:rFonts w:hint="eastAsia" w:ascii="MS Gothic" w:hAnsi="MS Gothic" w:eastAsia="MS Gothic"/>
                    <w:bCs/>
                    <w:lang w:eastAsia="en-GB"/>
                  </w:rPr>
                  <w:t>☐</w:t>
                </w:r>
              </w:sdtContent>
            </w:sdt>
          </w:p>
        </w:tc>
      </w:tr>
      <w:tr w:rsidRPr="00D867E6" w:rsidR="0067050F" w:rsidTr="000C468E" w14:paraId="4BBDA9C9" w14:textId="77777777">
        <w:tc>
          <w:tcPr>
            <w:tcW w:w="6232" w:type="dxa"/>
          </w:tcPr>
          <w:p w:rsidRPr="00D867E6" w:rsidR="0067050F" w:rsidP="0067050F" w:rsidRDefault="003346AD" w14:paraId="0E294A60" w14:textId="2F2FED37">
            <w:pPr>
              <w:rPr>
                <w:b/>
                <w:bCs/>
                <w:szCs w:val="24"/>
                <w:lang w:eastAsia="en-GB"/>
              </w:rPr>
            </w:pPr>
            <w:r w:rsidRPr="003A44C2">
              <w:rPr>
                <w:szCs w:val="24"/>
                <w:lang w:eastAsia="en-GB"/>
              </w:rPr>
              <w:t>Prašoma avans</w:t>
            </w:r>
            <w:r w:rsidRPr="00D867E6" w:rsidR="002D0410">
              <w:rPr>
                <w:szCs w:val="24"/>
                <w:lang w:eastAsia="en-GB"/>
              </w:rPr>
              <w:t>as</w:t>
            </w:r>
            <w:r w:rsidRPr="003A44C2">
              <w:rPr>
                <w:szCs w:val="24"/>
                <w:lang w:eastAsia="en-GB"/>
              </w:rPr>
              <w:t xml:space="preserve"> Eur (be PVM)</w:t>
            </w:r>
          </w:p>
        </w:tc>
        <w:tc>
          <w:tcPr>
            <w:tcW w:w="3396" w:type="dxa"/>
            <w:gridSpan w:val="2"/>
          </w:tcPr>
          <w:p w:rsidRPr="00D867E6" w:rsidR="0067050F" w:rsidP="0067050F" w:rsidRDefault="0067050F" w14:paraId="611708E8" w14:textId="77777777">
            <w:pPr>
              <w:rPr>
                <w:b/>
                <w:bCs/>
                <w:szCs w:val="24"/>
                <w:lang w:eastAsia="en-GB"/>
              </w:rPr>
            </w:pPr>
          </w:p>
        </w:tc>
      </w:tr>
      <w:tr w:rsidRPr="00D867E6" w:rsidR="0067050F" w:rsidTr="000C468E" w14:paraId="031B32BA" w14:textId="77777777">
        <w:tc>
          <w:tcPr>
            <w:tcW w:w="6232" w:type="dxa"/>
          </w:tcPr>
          <w:p w:rsidRPr="00D867E6" w:rsidR="0067050F" w:rsidP="0067050F" w:rsidRDefault="002D0410" w14:paraId="46276760" w14:textId="54E25992">
            <w:pPr>
              <w:rPr>
                <w:b/>
                <w:bCs/>
                <w:szCs w:val="24"/>
                <w:lang w:eastAsia="en-GB"/>
              </w:rPr>
            </w:pPr>
            <w:r w:rsidRPr="00D867E6">
              <w:rPr>
                <w:szCs w:val="24"/>
                <w:lang w:eastAsia="en-GB"/>
              </w:rPr>
              <w:t>Prašomas avansas, % nuo valstybės biudžeto lėšų (1.1.</w:t>
            </w:r>
            <w:r w:rsidRPr="00D867E6" w:rsidR="00AA03F2">
              <w:rPr>
                <w:szCs w:val="24"/>
                <w:lang w:eastAsia="en-GB"/>
              </w:rPr>
              <w:t>p.</w:t>
            </w:r>
            <w:r w:rsidRPr="00D867E6">
              <w:rPr>
                <w:szCs w:val="24"/>
                <w:lang w:eastAsia="en-GB"/>
              </w:rPr>
              <w:t>)</w:t>
            </w:r>
          </w:p>
        </w:tc>
        <w:tc>
          <w:tcPr>
            <w:tcW w:w="3396" w:type="dxa"/>
            <w:gridSpan w:val="2"/>
          </w:tcPr>
          <w:p w:rsidRPr="00D867E6" w:rsidR="0067050F" w:rsidP="0067050F" w:rsidRDefault="0067050F" w14:paraId="70B5A22B" w14:textId="77777777">
            <w:pPr>
              <w:rPr>
                <w:b/>
                <w:bCs/>
                <w:szCs w:val="24"/>
                <w:lang w:eastAsia="en-GB"/>
              </w:rPr>
            </w:pPr>
          </w:p>
        </w:tc>
      </w:tr>
    </w:tbl>
    <w:p w:rsidRPr="00D867E6" w:rsidR="0067050F" w:rsidP="0067050F" w:rsidRDefault="00215D06" w14:paraId="7B630AB2" w14:textId="2A10F81F">
      <w:pPr>
        <w:rPr>
          <w:b/>
          <w:bCs/>
          <w:i/>
          <w:iCs/>
          <w:szCs w:val="24"/>
          <w:lang w:eastAsia="en-GB"/>
        </w:rPr>
      </w:pPr>
      <w:r w:rsidRPr="00D867E6">
        <w:rPr>
          <w:i/>
          <w:iCs/>
          <w:szCs w:val="24"/>
          <w:lang w:eastAsia="en-GB"/>
        </w:rPr>
        <w:t>Avansas į</w:t>
      </w:r>
      <w:r w:rsidRPr="003A44C2">
        <w:rPr>
          <w:i/>
          <w:iCs/>
          <w:szCs w:val="24"/>
          <w:lang w:eastAsia="en-GB"/>
        </w:rPr>
        <w:t>skaičiuojamas į bendrą projektui skirtą finansavimo sumą</w:t>
      </w:r>
      <w:r w:rsidR="00C150A4">
        <w:rPr>
          <w:i/>
          <w:iCs/>
          <w:szCs w:val="24"/>
          <w:lang w:eastAsia="en-GB"/>
        </w:rPr>
        <w:t xml:space="preserve"> ir </w:t>
      </w:r>
      <w:r w:rsidRPr="003A44C2">
        <w:rPr>
          <w:i/>
          <w:iCs/>
          <w:szCs w:val="24"/>
          <w:lang w:eastAsia="en-GB"/>
        </w:rPr>
        <w:t xml:space="preserve">nepadidina finansavimo </w:t>
      </w:r>
      <w:r w:rsidRPr="00D867E6" w:rsidR="00AA03F2">
        <w:rPr>
          <w:i/>
          <w:iCs/>
          <w:szCs w:val="24"/>
          <w:lang w:eastAsia="en-GB"/>
        </w:rPr>
        <w:t>i</w:t>
      </w:r>
      <w:r w:rsidRPr="003A44C2">
        <w:rPr>
          <w:i/>
          <w:iCs/>
          <w:szCs w:val="24"/>
          <w:lang w:eastAsia="en-GB"/>
        </w:rPr>
        <w:t>ntensyvumo</w:t>
      </w:r>
      <w:r w:rsidRPr="00D867E6" w:rsidR="00AA03F2">
        <w:rPr>
          <w:i/>
          <w:iCs/>
          <w:szCs w:val="24"/>
          <w:lang w:eastAsia="en-GB"/>
        </w:rPr>
        <w:t>.</w:t>
      </w:r>
    </w:p>
    <w:p w:rsidRPr="00D867E6" w:rsidR="003A44C2" w:rsidP="00DF1364" w:rsidRDefault="003A44C2" w14:paraId="190A4B57" w14:textId="77777777">
      <w:pPr>
        <w:rPr>
          <w:szCs w:val="24"/>
          <w:lang w:eastAsia="en-GB"/>
        </w:rPr>
      </w:pPr>
    </w:p>
    <w:p w:rsidRPr="00D867E6" w:rsidR="00954EAA" w:rsidP="00D439CF" w:rsidRDefault="00954EAA" w14:paraId="26365AD9" w14:textId="77777777">
      <w:pPr>
        <w:pStyle w:val="ListParagraph"/>
        <w:numPr>
          <w:ilvl w:val="0"/>
          <w:numId w:val="4"/>
        </w:numPr>
        <w:jc w:val="both"/>
        <w:rPr>
          <w:b/>
          <w:szCs w:val="24"/>
          <w:lang w:eastAsia="en-GB"/>
        </w:rPr>
      </w:pPr>
      <w:r w:rsidRPr="00D867E6">
        <w:rPr>
          <w:b/>
          <w:szCs w:val="24"/>
          <w:lang w:eastAsia="en-GB"/>
        </w:rPr>
        <w:t>Projekto įgyvendinimo laikotarpis:</w:t>
      </w:r>
    </w:p>
    <w:p w:rsidRPr="00D867E6" w:rsidR="00954EAA" w:rsidP="00954EAA" w:rsidRDefault="00954EAA" w14:paraId="0E47FA32" w14:textId="77777777">
      <w:pPr>
        <w:jc w:val="both"/>
        <w:rPr>
          <w:b/>
          <w:szCs w:val="24"/>
          <w:lang w:eastAsia="en-GB"/>
        </w:rPr>
      </w:pPr>
    </w:p>
    <w:tbl>
      <w:tblPr>
        <w:tblStyle w:val="TableGrid"/>
        <w:tblW w:w="0" w:type="auto"/>
        <w:tblLook w:val="04A0" w:firstRow="1" w:lastRow="0" w:firstColumn="1" w:lastColumn="0" w:noHBand="0" w:noVBand="1"/>
      </w:tblPr>
      <w:tblGrid>
        <w:gridCol w:w="6515"/>
        <w:gridCol w:w="3113"/>
      </w:tblGrid>
      <w:tr w:rsidRPr="00D867E6" w:rsidR="00954EAA" w:rsidTr="008E3E61" w14:paraId="5AF1F234" w14:textId="77777777">
        <w:tc>
          <w:tcPr>
            <w:tcW w:w="6516" w:type="dxa"/>
          </w:tcPr>
          <w:p w:rsidRPr="00D867E6" w:rsidR="00954EAA" w:rsidP="008E3E61" w:rsidRDefault="00954EAA" w14:paraId="7A560EF3" w14:textId="77777777">
            <w:pPr>
              <w:jc w:val="both"/>
              <w:rPr>
                <w:b/>
                <w:szCs w:val="24"/>
                <w:lang w:eastAsia="en-GB"/>
              </w:rPr>
            </w:pPr>
            <w:r w:rsidRPr="00D867E6">
              <w:rPr>
                <w:b/>
                <w:szCs w:val="24"/>
                <w:lang w:eastAsia="en-GB"/>
              </w:rPr>
              <w:t>Projekto pradžios data</w:t>
            </w:r>
          </w:p>
        </w:tc>
        <w:tc>
          <w:tcPr>
            <w:tcW w:w="3113" w:type="dxa"/>
          </w:tcPr>
          <w:p w:rsidRPr="00D867E6" w:rsidR="00954EAA" w:rsidP="008E3E61" w:rsidRDefault="00954EAA" w14:paraId="528888B9" w14:textId="77777777">
            <w:pPr>
              <w:jc w:val="both"/>
              <w:rPr>
                <w:b/>
                <w:szCs w:val="24"/>
                <w:lang w:eastAsia="en-GB"/>
              </w:rPr>
            </w:pPr>
          </w:p>
        </w:tc>
      </w:tr>
      <w:tr w:rsidRPr="00D867E6" w:rsidR="00954EAA" w:rsidTr="008E3E61" w14:paraId="1EBF8AE9" w14:textId="77777777">
        <w:tc>
          <w:tcPr>
            <w:tcW w:w="6516" w:type="dxa"/>
          </w:tcPr>
          <w:p w:rsidRPr="00D867E6" w:rsidR="00954EAA" w:rsidP="008E3E61" w:rsidRDefault="00954EAA" w14:paraId="0EE59C4C" w14:textId="77777777">
            <w:pPr>
              <w:jc w:val="both"/>
              <w:rPr>
                <w:b/>
                <w:szCs w:val="24"/>
                <w:lang w:eastAsia="en-GB"/>
              </w:rPr>
            </w:pPr>
            <w:r w:rsidRPr="00D867E6">
              <w:rPr>
                <w:b/>
                <w:szCs w:val="24"/>
                <w:lang w:eastAsia="en-GB"/>
              </w:rPr>
              <w:t>Projekto veiklų įgyvendinimo pabaigos data</w:t>
            </w:r>
          </w:p>
        </w:tc>
        <w:tc>
          <w:tcPr>
            <w:tcW w:w="3113" w:type="dxa"/>
          </w:tcPr>
          <w:p w:rsidRPr="00D867E6" w:rsidR="00954EAA" w:rsidP="008E3E61" w:rsidRDefault="00954EAA" w14:paraId="19A9B633" w14:textId="77777777">
            <w:pPr>
              <w:jc w:val="both"/>
              <w:rPr>
                <w:b/>
                <w:szCs w:val="24"/>
                <w:lang w:eastAsia="en-GB"/>
              </w:rPr>
            </w:pPr>
          </w:p>
        </w:tc>
      </w:tr>
    </w:tbl>
    <w:p w:rsidRPr="00D867E6" w:rsidR="00954EAA" w:rsidP="00954EAA" w:rsidRDefault="00954EAA" w14:paraId="3540D1F4" w14:textId="77777777">
      <w:pPr>
        <w:jc w:val="both"/>
        <w:rPr>
          <w:b/>
          <w:szCs w:val="24"/>
          <w:lang w:eastAsia="en-GB"/>
        </w:rPr>
      </w:pPr>
    </w:p>
    <w:p w:rsidRPr="00D867E6" w:rsidR="00954EAA" w:rsidP="00D439CF" w:rsidRDefault="00954EAA" w14:paraId="12C35828" w14:textId="77777777">
      <w:pPr>
        <w:pStyle w:val="ListParagraph"/>
        <w:numPr>
          <w:ilvl w:val="0"/>
          <w:numId w:val="4"/>
        </w:numPr>
        <w:rPr>
          <w:b/>
          <w:szCs w:val="24"/>
          <w:lang w:eastAsia="en-GB"/>
        </w:rPr>
      </w:pPr>
      <w:r w:rsidRPr="00D867E6">
        <w:rPr>
          <w:b/>
          <w:szCs w:val="24"/>
          <w:lang w:eastAsia="en-GB"/>
        </w:rPr>
        <w:t xml:space="preserve">Pareiškėjo deklaracija: </w:t>
      </w:r>
    </w:p>
    <w:p w:rsidRPr="00D867E6" w:rsidR="00954EAA" w:rsidP="00954EAA" w:rsidRDefault="00954EAA" w14:paraId="6B19BA30" w14:textId="77777777">
      <w:pPr>
        <w:pStyle w:val="ListParagraph"/>
        <w:rPr>
          <w:b/>
          <w:szCs w:val="24"/>
          <w:lang w:eastAsia="en-GB"/>
        </w:rPr>
      </w:pPr>
    </w:p>
    <w:tbl>
      <w:tblPr>
        <w:tblW w:w="9693"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709"/>
        <w:gridCol w:w="7938"/>
        <w:gridCol w:w="1046"/>
      </w:tblGrid>
      <w:tr w:rsidRPr="00D867E6" w:rsidR="005C387C" w:rsidTr="26803063" w14:paraId="493173D1"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5C387C" w:rsidP="005C387C" w:rsidRDefault="005C387C" w14:paraId="5508C477" w14:textId="77777777">
            <w:pPr>
              <w:jc w:val="center"/>
              <w:rPr>
                <w:szCs w:val="24"/>
                <w:lang w:eastAsia="en-GB"/>
              </w:rPr>
            </w:pPr>
            <w:r w:rsidRPr="00D867E6">
              <w:rPr>
                <w:szCs w:val="24"/>
                <w:lang w:eastAsia="en-GB"/>
              </w:rPr>
              <w:t>1.</w:t>
            </w:r>
          </w:p>
        </w:tc>
        <w:tc>
          <w:tcPr>
            <w:tcW w:w="7938" w:type="dxa"/>
            <w:tcBorders>
              <w:top w:val="single" w:color="auto" w:sz="4" w:space="0"/>
              <w:left w:val="single" w:color="auto" w:sz="4" w:space="0"/>
              <w:bottom w:val="single" w:color="auto" w:sz="4" w:space="0"/>
              <w:right w:val="single" w:color="auto" w:sz="4" w:space="0"/>
            </w:tcBorders>
          </w:tcPr>
          <w:p w:rsidRPr="00D867E6" w:rsidR="005C387C" w:rsidP="005C387C" w:rsidRDefault="005C387C" w14:paraId="4C65DAFA" w14:textId="77777777">
            <w:pPr>
              <w:jc w:val="both"/>
              <w:rPr>
                <w:szCs w:val="24"/>
                <w:lang w:eastAsia="en-GB"/>
              </w:rPr>
            </w:pPr>
            <w:r w:rsidRPr="00D867E6">
              <w:rPr>
                <w:szCs w:val="24"/>
                <w:lang w:eastAsia="en-GB"/>
              </w:rPr>
              <w:t>PĮP ir su PĮP pateiktuose dokumentuose nurodyta informacija yra teisinga.</w:t>
            </w:r>
          </w:p>
        </w:tc>
        <w:tc>
          <w:tcPr>
            <w:tcW w:w="1046" w:type="dxa"/>
            <w:tcBorders>
              <w:top w:val="single" w:color="auto" w:sz="4" w:space="0"/>
              <w:left w:val="single" w:color="auto" w:sz="4" w:space="0"/>
              <w:bottom w:val="single" w:color="auto" w:sz="4" w:space="0"/>
              <w:right w:val="single" w:color="auto" w:sz="4" w:space="0"/>
            </w:tcBorders>
          </w:tcPr>
          <w:p w:rsidRPr="00D867E6" w:rsidR="005C387C" w:rsidP="005C387C" w:rsidRDefault="00CD7823" w14:paraId="7A8E892D" w14:textId="09CA67F7">
            <w:pPr>
              <w:jc w:val="center"/>
              <w:rPr>
                <w:lang w:eastAsia="en-GB"/>
              </w:rPr>
            </w:pPr>
            <w:sdt>
              <w:sdtPr>
                <w:rPr>
                  <w:rFonts w:ascii="Wingdings" w:hAnsi="Wingdings" w:eastAsia="Wingdings" w:cs="Wingdings"/>
                  <w:b/>
                  <w:bCs/>
                  <w:lang w:eastAsia="en-GB"/>
                </w:rPr>
                <w:id w:val="535472747"/>
                <w14:checkbox>
                  <w14:checked w14:val="0"/>
                  <w14:checkedState w14:val="2612" w14:font="MS Gothic"/>
                  <w14:uncheckedState w14:val="2610" w14:font="MS Gothic"/>
                </w14:checkbox>
              </w:sdtPr>
              <w:sdtEndPr/>
              <w:sdtContent>
                <w:r w:rsidR="00370B40">
                  <w:rPr>
                    <w:rFonts w:hint="eastAsia" w:ascii="MS Gothic" w:hAnsi="MS Gothic" w:eastAsia="MS Gothic" w:cs="Wingdings"/>
                    <w:b/>
                    <w:bCs/>
                    <w:lang w:eastAsia="en-GB"/>
                  </w:rPr>
                  <w:t>☐</w:t>
                </w:r>
              </w:sdtContent>
            </w:sdt>
          </w:p>
        </w:tc>
      </w:tr>
      <w:tr w:rsidRPr="00D867E6" w:rsidR="005C387C" w:rsidTr="26803063" w14:paraId="512A1486"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5C387C" w:rsidP="005C387C" w:rsidRDefault="005C387C" w14:paraId="0934E522" w14:textId="77777777">
            <w:pPr>
              <w:jc w:val="center"/>
              <w:rPr>
                <w:szCs w:val="24"/>
                <w:lang w:eastAsia="en-GB"/>
              </w:rPr>
            </w:pPr>
            <w:r w:rsidRPr="00D867E6">
              <w:rPr>
                <w:szCs w:val="24"/>
                <w:lang w:eastAsia="en-GB"/>
              </w:rPr>
              <w:t>2.</w:t>
            </w:r>
          </w:p>
        </w:tc>
        <w:tc>
          <w:tcPr>
            <w:tcW w:w="7938" w:type="dxa"/>
            <w:tcBorders>
              <w:top w:val="single" w:color="auto" w:sz="4" w:space="0"/>
              <w:left w:val="single" w:color="auto" w:sz="4" w:space="0"/>
              <w:bottom w:val="single" w:color="auto" w:sz="4" w:space="0"/>
              <w:right w:val="single" w:color="auto" w:sz="4" w:space="0"/>
            </w:tcBorders>
          </w:tcPr>
          <w:p w:rsidRPr="00D867E6" w:rsidR="005C387C" w:rsidP="005C387C" w:rsidRDefault="005C387C" w14:paraId="4D46F269" w14:textId="77777777">
            <w:pPr>
              <w:jc w:val="both"/>
              <w:rPr>
                <w:szCs w:val="24"/>
                <w:lang w:eastAsia="en-GB"/>
              </w:rPr>
            </w:pPr>
            <w:r w:rsidRPr="00D867E6">
              <w:rPr>
                <w:szCs w:val="24"/>
                <w:lang w:eastAsia="en-GB"/>
              </w:rPr>
              <w:t>Mano atstovaujamas juridinis asmuo: yra įvykdęs įsipareigojimus, susijusius su mokesčių, įskaitant socialinio draudimo įmokas, mokėjimu pagal Lietuvos Respublikos teisės aktus (toliau – įsipareigojimai); arba yra įsipareigojęs sumokėti mokesčius, įskaitant socialinio draudimo įmokas, ir dėl to yra laikoma, kad įvykdė įsipareigojimus; arba jo įsiskolinimo suma neviršija 50  (penkiasdešimt) eurų.</w:t>
            </w:r>
          </w:p>
        </w:tc>
        <w:tc>
          <w:tcPr>
            <w:tcW w:w="1046" w:type="dxa"/>
            <w:tcBorders>
              <w:top w:val="single" w:color="auto" w:sz="4" w:space="0"/>
              <w:left w:val="single" w:color="auto" w:sz="4" w:space="0"/>
              <w:bottom w:val="single" w:color="auto" w:sz="4" w:space="0"/>
              <w:right w:val="single" w:color="auto" w:sz="4" w:space="0"/>
            </w:tcBorders>
          </w:tcPr>
          <w:p w:rsidRPr="00D867E6" w:rsidR="005C387C" w:rsidP="005C387C" w:rsidRDefault="00CD7823" w14:paraId="35CE94AA" w14:textId="5E4F1B21">
            <w:pPr>
              <w:jc w:val="center"/>
              <w:rPr>
                <w:lang w:eastAsia="en-GB"/>
              </w:rPr>
            </w:pPr>
            <w:sdt>
              <w:sdtPr>
                <w:rPr>
                  <w:rFonts w:ascii="Wingdings" w:hAnsi="Wingdings" w:eastAsia="Wingdings" w:cs="Wingdings"/>
                  <w:b/>
                  <w:bCs/>
                  <w:lang w:eastAsia="en-GB"/>
                </w:rPr>
                <w:id w:val="-1198009309"/>
                <w14:checkbox>
                  <w14:checked w14:val="0"/>
                  <w14:checkedState w14:val="2612" w14:font="MS Gothic"/>
                  <w14:uncheckedState w14:val="2610" w14:font="MS Gothic"/>
                </w14:checkbox>
              </w:sdtPr>
              <w:sdtEndPr/>
              <w:sdtContent>
                <w:r w:rsidR="00370B40">
                  <w:rPr>
                    <w:rFonts w:hint="eastAsia" w:ascii="MS Gothic" w:hAnsi="MS Gothic" w:eastAsia="MS Gothic" w:cs="Wingdings"/>
                    <w:b/>
                    <w:bCs/>
                    <w:lang w:eastAsia="en-GB"/>
                  </w:rPr>
                  <w:t>☐</w:t>
                </w:r>
              </w:sdtContent>
            </w:sdt>
          </w:p>
        </w:tc>
      </w:tr>
      <w:tr w:rsidRPr="00D867E6" w:rsidR="005C387C" w:rsidTr="26803063" w14:paraId="5B0DA37A"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5C387C" w:rsidP="005C387C" w:rsidRDefault="005C387C" w14:paraId="56623F8E" w14:textId="77777777">
            <w:pPr>
              <w:jc w:val="center"/>
              <w:rPr>
                <w:szCs w:val="24"/>
                <w:lang w:eastAsia="en-GB"/>
              </w:rPr>
            </w:pPr>
            <w:r w:rsidRPr="00D867E6">
              <w:rPr>
                <w:szCs w:val="24"/>
                <w:lang w:eastAsia="en-GB"/>
              </w:rPr>
              <w:t>3.</w:t>
            </w:r>
          </w:p>
        </w:tc>
        <w:tc>
          <w:tcPr>
            <w:tcW w:w="7938" w:type="dxa"/>
            <w:tcBorders>
              <w:top w:val="single" w:color="auto" w:sz="4" w:space="0"/>
              <w:left w:val="single" w:color="auto" w:sz="4" w:space="0"/>
              <w:bottom w:val="single" w:color="auto" w:sz="4" w:space="0"/>
              <w:right w:val="single" w:color="auto" w:sz="4" w:space="0"/>
            </w:tcBorders>
          </w:tcPr>
          <w:p w:rsidRPr="00D867E6" w:rsidR="005C387C" w:rsidP="005C387C" w:rsidRDefault="005C387C" w14:paraId="122D137D" w14:textId="77777777">
            <w:pPr>
              <w:jc w:val="both"/>
              <w:rPr>
                <w:szCs w:val="24"/>
                <w:lang w:eastAsia="en-GB"/>
              </w:rPr>
            </w:pPr>
            <w:r w:rsidRPr="00D867E6">
              <w:rPr>
                <w:szCs w:val="24"/>
                <w:lang w:eastAsia="en-GB"/>
              </w:rPr>
              <w:t xml:space="preserve">Mano atstovaujamam juridiniam asmeniui </w:t>
            </w:r>
            <w:r w:rsidRPr="00D867E6">
              <w:rPr>
                <w:color w:val="000000"/>
                <w:szCs w:val="24"/>
                <w:lang w:eastAsia="lt-LT"/>
              </w:rPr>
              <w:t>nėra iškelta byla dėl bankroto arba restruktūrizavimo, nėra pradėtas ikiteisminis tyrimas dėl ekonominės</w:t>
            </w:r>
            <w:r w:rsidRPr="00D867E6">
              <w:rPr>
                <w:szCs w:val="24"/>
                <w:lang w:eastAsia="en-GB"/>
              </w:rPr>
              <w:t xml:space="preserve"> veiklos arba jis nėra likviduojamas, nėra priimtas kreditorių susirinkimo nutarimas bankroto procedūras vykdyti ne teismo tvarka.</w:t>
            </w:r>
          </w:p>
        </w:tc>
        <w:tc>
          <w:tcPr>
            <w:tcW w:w="1046" w:type="dxa"/>
            <w:tcBorders>
              <w:top w:val="single" w:color="auto" w:sz="4" w:space="0"/>
              <w:left w:val="single" w:color="auto" w:sz="4" w:space="0"/>
              <w:bottom w:val="single" w:color="auto" w:sz="4" w:space="0"/>
              <w:right w:val="single" w:color="auto" w:sz="4" w:space="0"/>
            </w:tcBorders>
          </w:tcPr>
          <w:p w:rsidRPr="00D867E6" w:rsidR="005C387C" w:rsidP="005C387C" w:rsidRDefault="00CD7823" w14:paraId="66516146" w14:textId="072DFB74">
            <w:pPr>
              <w:jc w:val="center"/>
              <w:rPr>
                <w:lang w:eastAsia="en-GB"/>
              </w:rPr>
            </w:pPr>
            <w:sdt>
              <w:sdtPr>
                <w:rPr>
                  <w:rFonts w:ascii="Wingdings" w:hAnsi="Wingdings" w:eastAsia="Wingdings" w:cs="Wingdings"/>
                  <w:b/>
                  <w:bCs/>
                  <w:lang w:eastAsia="en-GB"/>
                </w:rPr>
                <w:id w:val="2014646066"/>
                <w14:checkbox>
                  <w14:checked w14:val="0"/>
                  <w14:checkedState w14:val="2612" w14:font="MS Gothic"/>
                  <w14:uncheckedState w14:val="2610" w14:font="MS Gothic"/>
                </w14:checkbox>
              </w:sdtPr>
              <w:sdtEndPr/>
              <w:sdtContent>
                <w:r w:rsidRPr="007E175B" w:rsidR="005C387C">
                  <w:rPr>
                    <w:rFonts w:hint="eastAsia" w:ascii="MS Gothic" w:hAnsi="MS Gothic" w:eastAsia="MS Gothic" w:cs="Wingdings"/>
                    <w:b/>
                    <w:bCs/>
                    <w:lang w:eastAsia="en-GB"/>
                  </w:rPr>
                  <w:t>☐</w:t>
                </w:r>
              </w:sdtContent>
            </w:sdt>
          </w:p>
        </w:tc>
      </w:tr>
      <w:tr w:rsidRPr="00D867E6" w:rsidR="005C387C" w:rsidTr="26803063" w14:paraId="51BCE5EF"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5C387C" w:rsidP="005C387C" w:rsidRDefault="005C387C" w14:paraId="3545727C" w14:textId="77777777">
            <w:pPr>
              <w:jc w:val="center"/>
              <w:rPr>
                <w:szCs w:val="24"/>
                <w:lang w:eastAsia="en-GB"/>
              </w:rPr>
            </w:pPr>
            <w:r w:rsidRPr="00D867E6">
              <w:rPr>
                <w:szCs w:val="24"/>
                <w:lang w:eastAsia="en-GB"/>
              </w:rPr>
              <w:t>4.</w:t>
            </w:r>
          </w:p>
        </w:tc>
        <w:tc>
          <w:tcPr>
            <w:tcW w:w="7938" w:type="dxa"/>
            <w:tcBorders>
              <w:top w:val="single" w:color="auto" w:sz="4" w:space="0"/>
              <w:left w:val="single" w:color="auto" w:sz="4" w:space="0"/>
              <w:bottom w:val="single" w:color="auto" w:sz="4" w:space="0"/>
              <w:right w:val="single" w:color="auto" w:sz="4" w:space="0"/>
            </w:tcBorders>
          </w:tcPr>
          <w:p w:rsidRPr="00D867E6" w:rsidR="005C387C" w:rsidP="005C387C" w:rsidRDefault="005C387C" w14:paraId="4445DFDB" w14:textId="77777777">
            <w:pPr>
              <w:jc w:val="both"/>
              <w:rPr>
                <w:color w:val="000000"/>
                <w:szCs w:val="24"/>
                <w:lang w:eastAsia="lt-LT"/>
              </w:rPr>
            </w:pPr>
            <w:r w:rsidRPr="00D867E6">
              <w:rPr>
                <w:color w:val="000000"/>
                <w:szCs w:val="24"/>
                <w:lang w:eastAsia="lt-LT"/>
              </w:rPr>
              <w:t xml:space="preserve">Mano atstovaujamas juridinis asmuo arba jo atstovas, turintis teisę juridinio asmens vardu sudaryti sandorį, buhalteris arba kitas asmuo, turintis teisę surašyti ir pasirašyti juridinio asmens apskaitos dokumentus, neturi neišnykusio arba nepanaikinto teistumo arba dėl jų per pastaruosius 5 metus nebuvo priimtas ir įsiteisėjęs apkaltinamasis teismo nuosprendis už dalyvavimą nusikalstamame susivienijime, jo organizavimą ar vadovavimą jam, </w:t>
            </w:r>
            <w:r w:rsidRPr="00D867E6">
              <w:rPr>
                <w:szCs w:val="24"/>
                <w:lang w:eastAsia="en-GB"/>
              </w:rPr>
              <w:t>kyšininkavimą, prekybą poveikiu, papirkimą, t</w:t>
            </w:r>
            <w:r w:rsidRPr="00D867E6">
              <w:rPr>
                <w:color w:val="000000"/>
                <w:szCs w:val="24"/>
                <w:lang w:eastAsia="en-GB"/>
              </w:rPr>
              <w:t>eroristinį ir su teroristine veikla susijusį nusikaltimą</w:t>
            </w:r>
            <w:r w:rsidRPr="00D867E6">
              <w:rPr>
                <w:szCs w:val="24"/>
                <w:lang w:eastAsia="en-GB"/>
              </w:rPr>
              <w:t>, nusikalstamu būdu gauto turto legalizavimą, prekybą žmonėmis, vaiko pirkimą arba pardavimą, nusikalstamą veiką nuosavybei, turtinėms teisėms ir turtiniams interesams, ekonomikai, verslo tvarkai ar finansų sistemai</w:t>
            </w:r>
            <w:r w:rsidRPr="00D867E6">
              <w:rPr>
                <w:color w:val="000000"/>
                <w:szCs w:val="24"/>
                <w:lang w:eastAsia="lt-LT"/>
              </w:rPr>
              <w:t>.</w:t>
            </w:r>
          </w:p>
        </w:tc>
        <w:tc>
          <w:tcPr>
            <w:tcW w:w="1046" w:type="dxa"/>
            <w:tcBorders>
              <w:top w:val="single" w:color="auto" w:sz="4" w:space="0"/>
              <w:left w:val="single" w:color="auto" w:sz="4" w:space="0"/>
              <w:bottom w:val="single" w:color="auto" w:sz="4" w:space="0"/>
              <w:right w:val="single" w:color="auto" w:sz="4" w:space="0"/>
            </w:tcBorders>
          </w:tcPr>
          <w:p w:rsidRPr="00D867E6" w:rsidR="005C387C" w:rsidP="005C387C" w:rsidRDefault="00CD7823" w14:paraId="47A9A21C" w14:textId="35403112">
            <w:pPr>
              <w:jc w:val="center"/>
              <w:rPr>
                <w:lang w:eastAsia="en-GB"/>
              </w:rPr>
            </w:pPr>
            <w:sdt>
              <w:sdtPr>
                <w:rPr>
                  <w:rFonts w:ascii="Wingdings" w:hAnsi="Wingdings" w:eastAsia="Wingdings" w:cs="Wingdings"/>
                  <w:b/>
                  <w:bCs/>
                  <w:lang w:eastAsia="en-GB"/>
                </w:rPr>
                <w:id w:val="543799173"/>
                <w14:checkbox>
                  <w14:checked w14:val="0"/>
                  <w14:checkedState w14:val="2612" w14:font="MS Gothic"/>
                  <w14:uncheckedState w14:val="2610" w14:font="MS Gothic"/>
                </w14:checkbox>
              </w:sdtPr>
              <w:sdtEndPr/>
              <w:sdtContent>
                <w:r w:rsidRPr="007E175B" w:rsidR="005C387C">
                  <w:rPr>
                    <w:rFonts w:hint="eastAsia" w:ascii="MS Gothic" w:hAnsi="MS Gothic" w:eastAsia="MS Gothic" w:cs="Wingdings"/>
                    <w:b/>
                    <w:bCs/>
                    <w:lang w:eastAsia="en-GB"/>
                  </w:rPr>
                  <w:t>☐</w:t>
                </w:r>
              </w:sdtContent>
            </w:sdt>
          </w:p>
        </w:tc>
      </w:tr>
      <w:tr w:rsidRPr="00D867E6" w:rsidR="005C387C" w:rsidTr="26803063" w14:paraId="5F5674C7"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5C387C" w:rsidP="005C387C" w:rsidRDefault="005C387C" w14:paraId="56CDF2E4" w14:textId="77777777">
            <w:pPr>
              <w:jc w:val="center"/>
              <w:rPr>
                <w:szCs w:val="24"/>
                <w:lang w:eastAsia="en-GB"/>
              </w:rPr>
            </w:pPr>
            <w:r w:rsidRPr="00D867E6">
              <w:rPr>
                <w:szCs w:val="24"/>
                <w:lang w:eastAsia="en-GB"/>
              </w:rPr>
              <w:t>5.</w:t>
            </w:r>
          </w:p>
        </w:tc>
        <w:tc>
          <w:tcPr>
            <w:tcW w:w="7938" w:type="dxa"/>
            <w:tcBorders>
              <w:top w:val="single" w:color="auto" w:sz="4" w:space="0"/>
              <w:left w:val="single" w:color="auto" w:sz="4" w:space="0"/>
              <w:bottom w:val="single" w:color="auto" w:sz="4" w:space="0"/>
              <w:right w:val="single" w:color="auto" w:sz="4" w:space="0"/>
            </w:tcBorders>
          </w:tcPr>
          <w:p w:rsidRPr="00D867E6" w:rsidR="005C387C" w:rsidP="005C387C" w:rsidRDefault="005C387C" w14:paraId="35EBF257" w14:textId="77777777">
            <w:pPr>
              <w:jc w:val="both"/>
              <w:rPr>
                <w:szCs w:val="24"/>
                <w:lang w:eastAsia="en-GB"/>
              </w:rPr>
            </w:pPr>
            <w:r w:rsidRPr="00D867E6">
              <w:rPr>
                <w:szCs w:val="24"/>
                <w:lang w:eastAsia="en-GB"/>
              </w:rPr>
              <w:t>Mano atstovaujamas juridinis asmuo yra pateikęs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tc>
        <w:tc>
          <w:tcPr>
            <w:tcW w:w="1046" w:type="dxa"/>
            <w:tcBorders>
              <w:top w:val="single" w:color="auto" w:sz="4" w:space="0"/>
              <w:left w:val="single" w:color="auto" w:sz="4" w:space="0"/>
              <w:bottom w:val="single" w:color="auto" w:sz="4" w:space="0"/>
              <w:right w:val="single" w:color="auto" w:sz="4" w:space="0"/>
            </w:tcBorders>
          </w:tcPr>
          <w:p w:rsidRPr="00D867E6" w:rsidR="005C387C" w:rsidP="005C387C" w:rsidRDefault="00CD7823" w14:paraId="37BCC175" w14:textId="1F442157">
            <w:pPr>
              <w:jc w:val="center"/>
              <w:rPr>
                <w:lang w:eastAsia="en-GB"/>
              </w:rPr>
            </w:pPr>
            <w:sdt>
              <w:sdtPr>
                <w:rPr>
                  <w:rFonts w:ascii="Wingdings" w:hAnsi="Wingdings" w:eastAsia="Wingdings" w:cs="Wingdings"/>
                  <w:b/>
                  <w:bCs/>
                  <w:lang w:eastAsia="en-GB"/>
                </w:rPr>
                <w:id w:val="768894783"/>
                <w14:checkbox>
                  <w14:checked w14:val="0"/>
                  <w14:checkedState w14:val="2612" w14:font="MS Gothic"/>
                  <w14:uncheckedState w14:val="2610" w14:font="MS Gothic"/>
                </w14:checkbox>
              </w:sdtPr>
              <w:sdtEndPr/>
              <w:sdtContent>
                <w:r w:rsidRPr="007E175B" w:rsidR="005C387C">
                  <w:rPr>
                    <w:rFonts w:hint="eastAsia" w:ascii="MS Gothic" w:hAnsi="MS Gothic" w:eastAsia="MS Gothic" w:cs="Wingdings"/>
                    <w:b/>
                    <w:bCs/>
                    <w:lang w:eastAsia="en-GB"/>
                  </w:rPr>
                  <w:t>☐</w:t>
                </w:r>
              </w:sdtContent>
            </w:sdt>
          </w:p>
        </w:tc>
      </w:tr>
      <w:tr w:rsidRPr="00D867E6" w:rsidR="005C387C" w:rsidTr="26803063" w14:paraId="73980E83"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5C387C" w:rsidP="005C387C" w:rsidRDefault="005C387C" w14:paraId="12CAD6E1" w14:textId="77777777">
            <w:pPr>
              <w:jc w:val="center"/>
              <w:rPr>
                <w:szCs w:val="24"/>
                <w:lang w:eastAsia="en-GB"/>
              </w:rPr>
            </w:pPr>
            <w:r w:rsidRPr="00D867E6">
              <w:rPr>
                <w:szCs w:val="24"/>
                <w:lang w:eastAsia="en-GB"/>
              </w:rPr>
              <w:t>6.</w:t>
            </w:r>
          </w:p>
        </w:tc>
        <w:tc>
          <w:tcPr>
            <w:tcW w:w="7938" w:type="dxa"/>
            <w:tcBorders>
              <w:top w:val="single" w:color="auto" w:sz="4" w:space="0"/>
              <w:left w:val="single" w:color="auto" w:sz="4" w:space="0"/>
              <w:bottom w:val="single" w:color="auto" w:sz="4" w:space="0"/>
              <w:right w:val="single" w:color="auto" w:sz="4" w:space="0"/>
            </w:tcBorders>
          </w:tcPr>
          <w:p w:rsidRPr="00D867E6" w:rsidR="005C387C" w:rsidP="005C387C" w:rsidRDefault="005C387C" w14:paraId="0AA22E63" w14:textId="77777777">
            <w:pPr>
              <w:jc w:val="both"/>
              <w:rPr>
                <w:szCs w:val="24"/>
                <w:lang w:eastAsia="en-GB"/>
              </w:rPr>
            </w:pPr>
            <w:r w:rsidRPr="00D867E6">
              <w:rPr>
                <w:szCs w:val="24"/>
                <w:lang w:eastAsia="en-GB"/>
              </w:rPr>
              <w:t xml:space="preserve">Mano atstovaujamas juridinis asmuo </w:t>
            </w:r>
            <w:r w:rsidRPr="00D867E6">
              <w:rPr>
                <w:color w:val="000000"/>
                <w:szCs w:val="24"/>
                <w:lang w:eastAsia="en-GB"/>
              </w:rPr>
              <w:t>užtikrina dvigubo tų pačių išlaidų finansavimo kontrolę.</w:t>
            </w:r>
          </w:p>
        </w:tc>
        <w:tc>
          <w:tcPr>
            <w:tcW w:w="1046" w:type="dxa"/>
            <w:tcBorders>
              <w:top w:val="single" w:color="auto" w:sz="4" w:space="0"/>
              <w:left w:val="single" w:color="auto" w:sz="4" w:space="0"/>
              <w:bottom w:val="single" w:color="auto" w:sz="4" w:space="0"/>
              <w:right w:val="single" w:color="auto" w:sz="4" w:space="0"/>
            </w:tcBorders>
          </w:tcPr>
          <w:p w:rsidRPr="00D867E6" w:rsidR="005C387C" w:rsidP="005C387C" w:rsidRDefault="00CD7823" w14:paraId="0ADA4BBB" w14:textId="33E14060">
            <w:pPr>
              <w:jc w:val="center"/>
              <w:rPr>
                <w:lang w:eastAsia="en-GB"/>
              </w:rPr>
            </w:pPr>
            <w:sdt>
              <w:sdtPr>
                <w:rPr>
                  <w:rFonts w:ascii="Wingdings" w:hAnsi="Wingdings" w:eastAsia="Wingdings" w:cs="Wingdings"/>
                  <w:b/>
                  <w:bCs/>
                  <w:lang w:eastAsia="en-GB"/>
                </w:rPr>
                <w:id w:val="241680173"/>
                <w14:checkbox>
                  <w14:checked w14:val="0"/>
                  <w14:checkedState w14:val="2612" w14:font="MS Gothic"/>
                  <w14:uncheckedState w14:val="2610" w14:font="MS Gothic"/>
                </w14:checkbox>
              </w:sdtPr>
              <w:sdtEndPr/>
              <w:sdtContent>
                <w:r w:rsidRPr="26803063" w:rsidR="672723EA">
                  <w:rPr>
                    <w:rFonts w:ascii="MS Gothic" w:hAnsi="MS Gothic" w:eastAsia="MS Gothic" w:cs="MS Gothic"/>
                    <w:b/>
                    <w:bCs/>
                    <w:lang w:eastAsia="en-GB"/>
                  </w:rPr>
                  <w:t>☐</w:t>
                </w:r>
              </w:sdtContent>
            </w:sdt>
          </w:p>
        </w:tc>
      </w:tr>
      <w:tr w:rsidRPr="00D867E6" w:rsidR="005C387C" w:rsidTr="26803063" w14:paraId="4F96F32A"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5C387C" w:rsidP="005C387C" w:rsidRDefault="005C387C" w14:paraId="2B719FAB" w14:textId="77777777">
            <w:pPr>
              <w:jc w:val="center"/>
              <w:rPr>
                <w:szCs w:val="24"/>
                <w:lang w:eastAsia="en-GB"/>
              </w:rPr>
            </w:pPr>
            <w:r w:rsidRPr="00D867E6">
              <w:rPr>
                <w:szCs w:val="24"/>
                <w:lang w:eastAsia="en-GB"/>
              </w:rPr>
              <w:t>7.</w:t>
            </w:r>
          </w:p>
        </w:tc>
        <w:tc>
          <w:tcPr>
            <w:tcW w:w="7938" w:type="dxa"/>
            <w:tcBorders>
              <w:top w:val="single" w:color="auto" w:sz="4" w:space="0"/>
              <w:left w:val="single" w:color="auto" w:sz="4" w:space="0"/>
              <w:bottom w:val="single" w:color="auto" w:sz="4" w:space="0"/>
              <w:right w:val="single" w:color="auto" w:sz="4" w:space="0"/>
            </w:tcBorders>
          </w:tcPr>
          <w:p w:rsidRPr="00D867E6" w:rsidR="005C387C" w:rsidP="005C387C" w:rsidRDefault="005C387C" w14:paraId="41072223" w14:textId="77777777">
            <w:pPr>
              <w:jc w:val="both"/>
              <w:rPr>
                <w:szCs w:val="24"/>
                <w:lang w:eastAsia="en-GB"/>
              </w:rPr>
            </w:pPr>
            <w:r w:rsidRPr="00D867E6">
              <w:rPr>
                <w:szCs w:val="24"/>
                <w:lang w:eastAsia="en-GB"/>
              </w:rPr>
              <w:t>Su tinkamų finansuoti išlaidų ir finansavimo reikalavimais, atsiskaitymo ir išlaidų apmokėjimo sąlygomis ir tvarka susipažinau ir sutinku.</w:t>
            </w:r>
          </w:p>
        </w:tc>
        <w:tc>
          <w:tcPr>
            <w:tcW w:w="1046" w:type="dxa"/>
            <w:tcBorders>
              <w:top w:val="single" w:color="auto" w:sz="4" w:space="0"/>
              <w:left w:val="single" w:color="auto" w:sz="4" w:space="0"/>
              <w:bottom w:val="single" w:color="auto" w:sz="4" w:space="0"/>
              <w:right w:val="single" w:color="auto" w:sz="4" w:space="0"/>
            </w:tcBorders>
          </w:tcPr>
          <w:p w:rsidRPr="00D867E6" w:rsidR="005C387C" w:rsidP="005C387C" w:rsidRDefault="00CD7823" w14:paraId="49B56956" w14:textId="76E0CA17">
            <w:pPr>
              <w:jc w:val="center"/>
              <w:rPr>
                <w:lang w:eastAsia="en-GB"/>
              </w:rPr>
            </w:pPr>
            <w:sdt>
              <w:sdtPr>
                <w:rPr>
                  <w:rFonts w:ascii="Wingdings" w:hAnsi="Wingdings" w:eastAsia="Wingdings" w:cs="Wingdings"/>
                  <w:b/>
                  <w:bCs/>
                  <w:lang w:eastAsia="en-GB"/>
                </w:rPr>
                <w:id w:val="-429652004"/>
                <w14:checkbox>
                  <w14:checked w14:val="0"/>
                  <w14:checkedState w14:val="2612" w14:font="MS Gothic"/>
                  <w14:uncheckedState w14:val="2610" w14:font="MS Gothic"/>
                </w14:checkbox>
              </w:sdtPr>
              <w:sdtEndPr/>
              <w:sdtContent>
                <w:r w:rsidRPr="007E175B" w:rsidR="005C387C">
                  <w:rPr>
                    <w:rFonts w:hint="eastAsia" w:ascii="MS Gothic" w:hAnsi="MS Gothic" w:eastAsia="MS Gothic" w:cs="Wingdings"/>
                    <w:b/>
                    <w:bCs/>
                    <w:lang w:eastAsia="en-GB"/>
                  </w:rPr>
                  <w:t>☐</w:t>
                </w:r>
              </w:sdtContent>
            </w:sdt>
          </w:p>
        </w:tc>
      </w:tr>
      <w:tr w:rsidRPr="00D867E6" w:rsidR="005C387C" w:rsidTr="26803063" w14:paraId="7BDC04D7" w14:textId="77777777">
        <w:tc>
          <w:tcPr>
            <w:tcW w:w="709" w:type="dxa"/>
            <w:tcBorders>
              <w:top w:val="single" w:color="auto" w:sz="4" w:space="0"/>
              <w:left w:val="single" w:color="auto" w:sz="4" w:space="0"/>
              <w:bottom w:val="single" w:color="auto" w:sz="4" w:space="0"/>
              <w:right w:val="single" w:color="auto" w:sz="4" w:space="0"/>
            </w:tcBorders>
            <w:vAlign w:val="center"/>
          </w:tcPr>
          <w:p w:rsidRPr="00D867E6" w:rsidR="005C387C" w:rsidP="005C387C" w:rsidRDefault="005C387C" w14:paraId="6CFB73D0" w14:textId="77777777">
            <w:pPr>
              <w:jc w:val="center"/>
              <w:rPr>
                <w:szCs w:val="24"/>
                <w:lang w:eastAsia="en-GB"/>
              </w:rPr>
            </w:pPr>
            <w:r w:rsidRPr="00D867E6">
              <w:rPr>
                <w:szCs w:val="24"/>
                <w:lang w:eastAsia="en-GB"/>
              </w:rPr>
              <w:t>8.</w:t>
            </w:r>
          </w:p>
        </w:tc>
        <w:tc>
          <w:tcPr>
            <w:tcW w:w="7938" w:type="dxa"/>
            <w:tcBorders>
              <w:top w:val="single" w:color="auto" w:sz="4" w:space="0"/>
              <w:left w:val="single" w:color="auto" w:sz="4" w:space="0"/>
              <w:bottom w:val="single" w:color="auto" w:sz="4" w:space="0"/>
              <w:right w:val="single" w:color="auto" w:sz="4" w:space="0"/>
            </w:tcBorders>
          </w:tcPr>
          <w:p w:rsidRPr="00D867E6" w:rsidR="005C387C" w:rsidP="005C387C" w:rsidRDefault="005C387C" w14:paraId="0596DF70" w14:textId="77777777">
            <w:pPr>
              <w:jc w:val="both"/>
              <w:rPr>
                <w:szCs w:val="24"/>
                <w:lang w:eastAsia="en-GB"/>
              </w:rPr>
            </w:pPr>
            <w:r w:rsidRPr="00D867E6">
              <w:rPr>
                <w:szCs w:val="24"/>
                <w:lang w:eastAsia="en-GB"/>
              </w:rPr>
              <w:t>Sutinku, kad informacija apie PĮP gali būti viešinama skelbiant su Aprašo įgyvendinimu susijusią informaciją.</w:t>
            </w:r>
          </w:p>
        </w:tc>
        <w:tc>
          <w:tcPr>
            <w:tcW w:w="1046" w:type="dxa"/>
            <w:tcBorders>
              <w:top w:val="single" w:color="auto" w:sz="4" w:space="0"/>
              <w:left w:val="single" w:color="auto" w:sz="4" w:space="0"/>
              <w:bottom w:val="single" w:color="auto" w:sz="4" w:space="0"/>
              <w:right w:val="single" w:color="auto" w:sz="4" w:space="0"/>
            </w:tcBorders>
          </w:tcPr>
          <w:p w:rsidRPr="00D867E6" w:rsidR="005C387C" w:rsidP="005C387C" w:rsidRDefault="00CD7823" w14:paraId="08067C52" w14:textId="16CDE951">
            <w:pPr>
              <w:jc w:val="center"/>
              <w:rPr>
                <w:lang w:eastAsia="en-GB"/>
              </w:rPr>
            </w:pPr>
            <w:sdt>
              <w:sdtPr>
                <w:rPr>
                  <w:rFonts w:ascii="Wingdings" w:hAnsi="Wingdings" w:eastAsia="Wingdings" w:cs="Wingdings"/>
                  <w:b/>
                  <w:bCs/>
                  <w:lang w:eastAsia="en-GB"/>
                </w:rPr>
                <w:id w:val="-87625926"/>
                <w14:checkbox>
                  <w14:checked w14:val="0"/>
                  <w14:checkedState w14:val="2612" w14:font="MS Gothic"/>
                  <w14:uncheckedState w14:val="2610" w14:font="MS Gothic"/>
                </w14:checkbox>
              </w:sdtPr>
              <w:sdtEndPr/>
              <w:sdtContent>
                <w:r w:rsidRPr="007E175B" w:rsidR="005C387C">
                  <w:rPr>
                    <w:rFonts w:hint="eastAsia" w:ascii="MS Gothic" w:hAnsi="MS Gothic" w:eastAsia="MS Gothic" w:cs="Wingdings"/>
                    <w:b/>
                    <w:bCs/>
                    <w:lang w:eastAsia="en-GB"/>
                  </w:rPr>
                  <w:t>☐</w:t>
                </w:r>
              </w:sdtContent>
            </w:sdt>
          </w:p>
        </w:tc>
      </w:tr>
      <w:tr w:rsidRPr="00D867E6" w:rsidR="005C387C" w:rsidTr="26803063" w14:paraId="58670255" w14:textId="77777777">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D867E6" w:rsidR="005C387C" w:rsidP="005C387C" w:rsidRDefault="005C387C" w14:paraId="42B2AF01" w14:textId="77777777">
            <w:pPr>
              <w:jc w:val="center"/>
              <w:rPr>
                <w:szCs w:val="24"/>
                <w:lang w:val="en-US" w:eastAsia="en-GB"/>
              </w:rPr>
            </w:pPr>
            <w:r w:rsidRPr="00D867E6">
              <w:rPr>
                <w:szCs w:val="24"/>
                <w:lang w:val="en-US" w:eastAsia="en-GB"/>
              </w:rPr>
              <w:t>9.</w:t>
            </w:r>
          </w:p>
        </w:tc>
        <w:tc>
          <w:tcPr>
            <w:tcW w:w="7938" w:type="dxa"/>
            <w:tcBorders>
              <w:top w:val="single" w:color="auto" w:sz="4" w:space="0"/>
              <w:left w:val="single" w:color="auto" w:sz="4" w:space="0"/>
              <w:bottom w:val="single" w:color="auto" w:sz="4" w:space="0"/>
              <w:right w:val="single" w:color="auto" w:sz="4" w:space="0"/>
            </w:tcBorders>
            <w:shd w:val="clear" w:color="auto" w:fill="FFFFFF" w:themeFill="background1"/>
          </w:tcPr>
          <w:p w:rsidRPr="00D867E6" w:rsidR="005C387C" w:rsidP="005C387C" w:rsidRDefault="005C387C" w14:paraId="5BF09FCA" w14:textId="77777777">
            <w:pPr>
              <w:jc w:val="both"/>
              <w:rPr>
                <w:szCs w:val="24"/>
                <w:lang w:eastAsia="en-GB"/>
              </w:rPr>
            </w:pPr>
            <w:r w:rsidRPr="00D867E6">
              <w:rPr>
                <w:szCs w:val="24"/>
                <w:lang w:eastAsia="en-GB"/>
              </w:rPr>
              <w:t>Iki PĮP pateikimo pagal Agentūros finansuojamus projektus esu gavęs finansavimą iš Agentūros ir laikiausi visų pasirašytose finansavimo sutartyse nustatytų sutartinių įsipareigojimų.</w:t>
            </w:r>
          </w:p>
        </w:tc>
        <w:tc>
          <w:tcPr>
            <w:tcW w:w="1046" w:type="dxa"/>
            <w:tcBorders>
              <w:top w:val="single" w:color="auto" w:sz="4" w:space="0"/>
              <w:left w:val="single" w:color="auto" w:sz="4" w:space="0"/>
              <w:bottom w:val="single" w:color="auto" w:sz="4" w:space="0"/>
              <w:right w:val="single" w:color="auto" w:sz="4" w:space="0"/>
            </w:tcBorders>
            <w:shd w:val="clear" w:color="auto" w:fill="FFFFFF" w:themeFill="background1"/>
          </w:tcPr>
          <w:p w:rsidRPr="00D867E6" w:rsidR="005C387C" w:rsidP="005C387C" w:rsidRDefault="00CD7823" w14:paraId="392EEDD6" w14:textId="6DAA6177">
            <w:pPr>
              <w:jc w:val="center"/>
              <w:rPr>
                <w:lang w:eastAsia="en-GB"/>
              </w:rPr>
            </w:pPr>
            <w:sdt>
              <w:sdtPr>
                <w:rPr>
                  <w:rFonts w:ascii="Wingdings" w:hAnsi="Wingdings" w:eastAsia="Wingdings" w:cs="Wingdings"/>
                  <w:b/>
                  <w:bCs/>
                  <w:lang w:eastAsia="en-GB"/>
                </w:rPr>
                <w:id w:val="-1232154184"/>
                <w14:checkbox>
                  <w14:checked w14:val="0"/>
                  <w14:checkedState w14:val="2612" w14:font="MS Gothic"/>
                  <w14:uncheckedState w14:val="2610" w14:font="MS Gothic"/>
                </w14:checkbox>
              </w:sdtPr>
              <w:sdtEndPr/>
              <w:sdtContent>
                <w:r w:rsidRPr="007E175B" w:rsidR="005C387C">
                  <w:rPr>
                    <w:rFonts w:hint="eastAsia" w:ascii="MS Gothic" w:hAnsi="MS Gothic" w:eastAsia="MS Gothic" w:cs="Wingdings"/>
                    <w:b/>
                    <w:bCs/>
                    <w:lang w:eastAsia="en-GB"/>
                  </w:rPr>
                  <w:t>☐</w:t>
                </w:r>
              </w:sdtContent>
            </w:sdt>
          </w:p>
        </w:tc>
      </w:tr>
    </w:tbl>
    <w:p w:rsidRPr="00D867E6" w:rsidR="00954EAA" w:rsidP="00954EAA" w:rsidRDefault="00954EAA" w14:paraId="02D15DAF" w14:textId="77777777">
      <w:pPr>
        <w:rPr>
          <w:color w:val="000000"/>
          <w:szCs w:val="24"/>
          <w:lang w:val="en-US"/>
        </w:rPr>
      </w:pPr>
    </w:p>
    <w:p w:rsidRPr="00D867E6" w:rsidR="00954EAA" w:rsidP="00954EAA" w:rsidRDefault="00954EAA" w14:paraId="3503BE25" w14:textId="77777777">
      <w:pPr>
        <w:spacing w:line="259" w:lineRule="auto"/>
        <w:ind w:firstLine="567"/>
        <w:rPr>
          <w:b/>
          <w:bCs/>
          <w:szCs w:val="24"/>
        </w:rPr>
      </w:pPr>
      <w:r w:rsidRPr="00D867E6">
        <w:rPr>
          <w:b/>
          <w:bCs/>
          <w:szCs w:val="24"/>
        </w:rPr>
        <w:t>Žinau, kad:</w:t>
      </w:r>
    </w:p>
    <w:p w:rsidRPr="00D867E6" w:rsidR="00954EAA" w:rsidP="00954EAA" w:rsidRDefault="00CD7823" w14:paraId="6BA2546D" w14:textId="0F565780">
      <w:pPr>
        <w:ind w:firstLine="567"/>
        <w:jc w:val="both"/>
        <w:rPr>
          <w:szCs w:val="24"/>
        </w:rPr>
      </w:pPr>
      <w:sdt>
        <w:sdtPr>
          <w:rPr>
            <w:szCs w:val="24"/>
          </w:rPr>
          <w:id w:val="1150938160"/>
          <w14:checkbox>
            <w14:checked w14:val="0"/>
            <w14:checkedState w14:val="2612" w14:font="MS Gothic"/>
            <w14:uncheckedState w14:val="2610" w14:font="MS Gothic"/>
          </w14:checkbox>
        </w:sdtPr>
        <w:sdtEndPr/>
        <w:sdtContent>
          <w:r w:rsidR="007B34A2">
            <w:rPr>
              <w:rFonts w:hint="eastAsia" w:ascii="MS Gothic" w:hAnsi="MS Gothic" w:eastAsia="MS Gothic"/>
              <w:szCs w:val="24"/>
            </w:rPr>
            <w:t>☐</w:t>
          </w:r>
        </w:sdtContent>
      </w:sdt>
      <w:r w:rsidR="008A10E9">
        <w:rPr>
          <w:szCs w:val="24"/>
        </w:rPr>
        <w:t xml:space="preserve"> </w:t>
      </w:r>
      <w:r w:rsidR="00996470">
        <w:t xml:space="preserve">finansavimas skiriamas kaip </w:t>
      </w:r>
      <w:r w:rsidR="00996470">
        <w:rPr>
          <w:i/>
          <w:iCs/>
        </w:rPr>
        <w:t xml:space="preserve">de </w:t>
      </w:r>
      <w:proofErr w:type="spellStart"/>
      <w:r w:rsidR="00996470">
        <w:rPr>
          <w:i/>
          <w:iCs/>
        </w:rPr>
        <w:t>minimis</w:t>
      </w:r>
      <w:proofErr w:type="spellEnd"/>
      <w:r w:rsidR="00996470">
        <w:t xml:space="preserve"> pagalba pagal 2023 m. gruodžio 13 d. Komisijos reglamentą (ES) Nr. 2023/2831 dėl Sutarties dėl Europos Sąjungos veikimo 107 ir 108 straipsnių taikymo </w:t>
      </w:r>
      <w:r w:rsidR="00996470">
        <w:rPr>
          <w:i/>
          <w:iCs/>
        </w:rPr>
        <w:t xml:space="preserve">de </w:t>
      </w:r>
      <w:proofErr w:type="spellStart"/>
      <w:r w:rsidR="00996470">
        <w:rPr>
          <w:i/>
          <w:iCs/>
        </w:rPr>
        <w:t>minimis</w:t>
      </w:r>
      <w:proofErr w:type="spellEnd"/>
      <w:r w:rsidR="00996470">
        <w:t xml:space="preserve"> pagalbai (toliau – Reglamentas (ES) Nr. 2023/2831). Bendra vienai įmonei (kaip ji apibrėžta Reglamento (ES) Nr. 2023/2831 2 straipsnio 2 dalyje) teikiama </w:t>
      </w:r>
      <w:r w:rsidR="00996470">
        <w:rPr>
          <w:i/>
          <w:iCs/>
        </w:rPr>
        <w:t xml:space="preserve">de </w:t>
      </w:r>
      <w:proofErr w:type="spellStart"/>
      <w:r w:rsidR="00996470">
        <w:rPr>
          <w:i/>
          <w:iCs/>
        </w:rPr>
        <w:t>minimis</w:t>
      </w:r>
      <w:proofErr w:type="spellEnd"/>
      <w:r w:rsidR="00996470">
        <w:t xml:space="preserve"> pagalbos suma negali viršyti 300 000 (trijų šimtų tūkstančių) eurų per bet kurį trejų metų laikotarpį.</w:t>
      </w:r>
      <w:r w:rsidRPr="00D867E6" w:rsidR="00954EAA">
        <w:rPr>
          <w:szCs w:val="24"/>
        </w:rPr>
        <w:t>;</w:t>
      </w:r>
    </w:p>
    <w:p w:rsidRPr="00D867E6" w:rsidR="00954EAA" w:rsidP="00954EAA" w:rsidRDefault="00CD7823" w14:paraId="4D8DD946" w14:textId="312CCDF6">
      <w:pPr>
        <w:ind w:firstLine="567"/>
        <w:jc w:val="both"/>
        <w:rPr>
          <w:szCs w:val="24"/>
        </w:rPr>
      </w:pPr>
      <w:sdt>
        <w:sdtPr>
          <w:rPr>
            <w:szCs w:val="24"/>
          </w:rPr>
          <w:id w:val="-2013127387"/>
          <w14:checkbox>
            <w14:checked w14:val="0"/>
            <w14:checkedState w14:val="2612" w14:font="MS Gothic"/>
            <w14:uncheckedState w14:val="2610" w14:font="MS Gothic"/>
          </w14:checkbox>
        </w:sdtPr>
        <w:sdtEndPr/>
        <w:sdtContent>
          <w:r w:rsidR="008A10E9">
            <w:rPr>
              <w:rFonts w:hint="eastAsia" w:ascii="MS Gothic" w:hAnsi="MS Gothic" w:eastAsia="MS Gothic"/>
              <w:szCs w:val="24"/>
            </w:rPr>
            <w:t>☐</w:t>
          </w:r>
        </w:sdtContent>
      </w:sdt>
      <w:r w:rsidR="008A10E9">
        <w:rPr>
          <w:szCs w:val="24"/>
        </w:rPr>
        <w:t xml:space="preserve"> </w:t>
      </w:r>
      <w:r w:rsidRPr="00D867E6" w:rsidR="00954EAA">
        <w:rPr>
          <w:szCs w:val="24"/>
        </w:rPr>
        <w:t>PĮP pateikti ir kiti būtini duomenys finansavimui apskaičiuoti ir gauti gali būti tvarkomi finansavimo administravimo tikslais;</w:t>
      </w:r>
    </w:p>
    <w:p w:rsidRPr="00D867E6" w:rsidR="00954EAA" w:rsidP="00954EAA" w:rsidRDefault="00CD7823" w14:paraId="55D5400C" w14:textId="203E5102">
      <w:pPr>
        <w:ind w:firstLine="567"/>
        <w:jc w:val="both"/>
        <w:rPr>
          <w:szCs w:val="24"/>
        </w:rPr>
      </w:pPr>
      <w:sdt>
        <w:sdtPr>
          <w:rPr>
            <w:szCs w:val="24"/>
          </w:rPr>
          <w:id w:val="1874425344"/>
          <w14:checkbox>
            <w14:checked w14:val="0"/>
            <w14:checkedState w14:val="2612" w14:font="MS Gothic"/>
            <w14:uncheckedState w14:val="2610" w14:font="MS Gothic"/>
          </w14:checkbox>
        </w:sdtPr>
        <w:sdtEndPr/>
        <w:sdtContent>
          <w:r w:rsidR="00FE4A2D">
            <w:rPr>
              <w:rFonts w:hint="eastAsia" w:ascii="MS Gothic" w:hAnsi="MS Gothic" w:eastAsia="MS Gothic"/>
              <w:szCs w:val="24"/>
            </w:rPr>
            <w:t>☐</w:t>
          </w:r>
        </w:sdtContent>
      </w:sdt>
      <w:r w:rsidR="00FE4A2D">
        <w:rPr>
          <w:szCs w:val="24"/>
        </w:rPr>
        <w:t xml:space="preserve"> </w:t>
      </w:r>
      <w:r w:rsidRPr="00D867E6" w:rsidR="00954EAA">
        <w:rPr>
          <w:szCs w:val="24"/>
        </w:rP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p>
    <w:p w:rsidRPr="00D867E6" w:rsidR="00954EAA" w:rsidP="00954EAA" w:rsidRDefault="00CD7823" w14:paraId="71070298" w14:textId="369746D1">
      <w:pPr>
        <w:spacing w:line="259" w:lineRule="auto"/>
        <w:ind w:firstLine="567"/>
        <w:jc w:val="both"/>
        <w:rPr>
          <w:rFonts w:eastAsiaTheme="minorEastAsia"/>
          <w:szCs w:val="24"/>
        </w:rPr>
      </w:pPr>
      <w:sdt>
        <w:sdtPr>
          <w:rPr>
            <w:szCs w:val="24"/>
          </w:rPr>
          <w:id w:val="-1273080898"/>
          <w14:checkbox>
            <w14:checked w14:val="0"/>
            <w14:checkedState w14:val="2612" w14:font="MS Gothic"/>
            <w14:uncheckedState w14:val="2610" w14:font="MS Gothic"/>
          </w14:checkbox>
        </w:sdtPr>
        <w:sdtEndPr/>
        <w:sdtContent>
          <w:r w:rsidR="00832BBC">
            <w:rPr>
              <w:rFonts w:hint="eastAsia" w:ascii="MS Gothic" w:hAnsi="MS Gothic" w:eastAsia="MS Gothic"/>
              <w:szCs w:val="24"/>
            </w:rPr>
            <w:t>☐</w:t>
          </w:r>
        </w:sdtContent>
      </w:sdt>
      <w:r w:rsidR="00FE4A2D">
        <w:rPr>
          <w:szCs w:val="24"/>
        </w:rPr>
        <w:t xml:space="preserve"> </w:t>
      </w:r>
      <w:r w:rsidRPr="00D867E6" w:rsidR="00954EAA">
        <w:rPr>
          <w:szCs w:val="24"/>
          <w:lang w:eastAsia="lt-LT"/>
        </w:rPr>
        <w:t>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rsidRPr="00D867E6" w:rsidR="00954EAA" w:rsidP="00954EAA" w:rsidRDefault="00CD7823" w14:paraId="34FB7330" w14:textId="26A937D4">
      <w:pPr>
        <w:ind w:firstLine="567"/>
        <w:jc w:val="both"/>
        <w:rPr>
          <w:szCs w:val="24"/>
        </w:rPr>
      </w:pPr>
      <w:sdt>
        <w:sdtPr>
          <w:rPr>
            <w:szCs w:val="24"/>
          </w:rPr>
          <w:id w:val="294731747"/>
          <w14:checkbox>
            <w14:checked w14:val="0"/>
            <w14:checkedState w14:val="2612" w14:font="MS Gothic"/>
            <w14:uncheckedState w14:val="2610" w14:font="MS Gothic"/>
          </w14:checkbox>
        </w:sdtPr>
        <w:sdtEndPr/>
        <w:sdtContent>
          <w:r w:rsidR="00FE4A2D">
            <w:rPr>
              <w:rFonts w:hint="eastAsia" w:ascii="MS Gothic" w:hAnsi="MS Gothic" w:eastAsia="MS Gothic"/>
              <w:szCs w:val="24"/>
            </w:rPr>
            <w:t>☐</w:t>
          </w:r>
        </w:sdtContent>
      </w:sdt>
      <w:r w:rsidR="00FE4A2D">
        <w:rPr>
          <w:szCs w:val="24"/>
        </w:rPr>
        <w:t xml:space="preserve"> </w:t>
      </w:r>
      <w:r w:rsidRPr="00D867E6" w:rsidR="00954EAA">
        <w:rPr>
          <w:szCs w:val="24"/>
        </w:rPr>
        <w:t>asmens duomenis Agentūra tvarko ir saugo 10 metų nuo paskutinio dokumento pagal Aprašą gavimo datos;</w:t>
      </w:r>
    </w:p>
    <w:p w:rsidRPr="00D867E6" w:rsidR="00954EAA" w:rsidP="00954EAA" w:rsidRDefault="00CD7823" w14:paraId="2D7EB68E" w14:textId="39E7F8A9">
      <w:pPr>
        <w:ind w:firstLine="567"/>
        <w:jc w:val="both"/>
        <w:rPr>
          <w:szCs w:val="24"/>
        </w:rPr>
      </w:pPr>
      <w:sdt>
        <w:sdtPr>
          <w:rPr>
            <w:szCs w:val="24"/>
          </w:rPr>
          <w:id w:val="548502328"/>
          <w14:checkbox>
            <w14:checked w14:val="0"/>
            <w14:checkedState w14:val="2612" w14:font="MS Gothic"/>
            <w14:uncheckedState w14:val="2610" w14:font="MS Gothic"/>
          </w14:checkbox>
        </w:sdtPr>
        <w:sdtEndPr/>
        <w:sdtContent>
          <w:r w:rsidR="00FE4A2D">
            <w:rPr>
              <w:rFonts w:hint="eastAsia" w:ascii="MS Gothic" w:hAnsi="MS Gothic" w:eastAsia="MS Gothic"/>
              <w:szCs w:val="24"/>
            </w:rPr>
            <w:t>☐</w:t>
          </w:r>
        </w:sdtContent>
      </w:sdt>
      <w:r w:rsidR="00FE4A2D">
        <w:rPr>
          <w:szCs w:val="24"/>
        </w:rPr>
        <w:t xml:space="preserve"> </w:t>
      </w:r>
      <w:r w:rsidRPr="00D867E6" w:rsidR="00954EAA">
        <w:rPr>
          <w:szCs w:val="24"/>
        </w:rPr>
        <w:t>nepateikus PĮP prašomos informacijos, asmens duomenų (vardo, pavardės, telefono numerio, elektroninio pašto adreso ir kitų duomenų, nurodytų PĮP), PĮP nebus vertinamas. Nevertinamo PĮP saugojimo laikotarpis – 1 mėnuo po PĮP atmetimo;</w:t>
      </w:r>
    </w:p>
    <w:p w:rsidRPr="00D867E6" w:rsidR="00954EAA" w:rsidP="00954EAA" w:rsidRDefault="00CD7823" w14:paraId="712E2F50" w14:textId="42C3323B">
      <w:pPr>
        <w:spacing w:line="259" w:lineRule="auto"/>
        <w:ind w:firstLine="567"/>
        <w:jc w:val="both"/>
        <w:rPr>
          <w:szCs w:val="24"/>
        </w:rPr>
      </w:pPr>
      <w:sdt>
        <w:sdtPr>
          <w:rPr>
            <w:szCs w:val="24"/>
          </w:rPr>
          <w:id w:val="826862261"/>
          <w14:checkbox>
            <w14:checked w14:val="0"/>
            <w14:checkedState w14:val="2612" w14:font="MS Gothic"/>
            <w14:uncheckedState w14:val="2610" w14:font="MS Gothic"/>
          </w14:checkbox>
        </w:sdtPr>
        <w:sdtEndPr/>
        <w:sdtContent>
          <w:r w:rsidR="00832BBC">
            <w:rPr>
              <w:rFonts w:hint="eastAsia" w:ascii="MS Gothic" w:hAnsi="MS Gothic" w:eastAsia="MS Gothic"/>
              <w:szCs w:val="24"/>
            </w:rPr>
            <w:t>☐</w:t>
          </w:r>
        </w:sdtContent>
      </w:sdt>
      <w:r w:rsidR="00832BBC">
        <w:rPr>
          <w:szCs w:val="24"/>
        </w:rPr>
        <w:t xml:space="preserve"> </w:t>
      </w:r>
      <w:r w:rsidRPr="00D867E6" w:rsidR="00954EAA">
        <w:rPr>
          <w:szCs w:val="24"/>
        </w:rPr>
        <w:t xml:space="preserve">nenustatytu laiku ir (ar) būdu pateiktas PĮP nebus vertinamas. </w:t>
      </w:r>
    </w:p>
    <w:p w:rsidRPr="00D867E6" w:rsidR="00954EAA" w:rsidP="00954EAA" w:rsidRDefault="00954EAA" w14:paraId="13DA0614" w14:textId="77777777">
      <w:pPr>
        <w:ind w:firstLine="360"/>
        <w:jc w:val="both"/>
        <w:rPr>
          <w:rFonts w:eastAsiaTheme="minorEastAsia"/>
          <w:b/>
          <w:bCs/>
          <w:szCs w:val="24"/>
        </w:rPr>
      </w:pPr>
    </w:p>
    <w:p w:rsidRPr="00D867E6" w:rsidR="00954EAA" w:rsidP="00954EAA" w:rsidRDefault="00954EAA" w14:paraId="2E27E40A" w14:textId="77777777">
      <w:pPr>
        <w:ind w:firstLine="360"/>
        <w:rPr>
          <w:bCs/>
          <w:szCs w:val="24"/>
          <w:lang w:eastAsia="en-GB"/>
        </w:rPr>
      </w:pPr>
      <w:r w:rsidRPr="00D867E6">
        <w:rPr>
          <w:rFonts w:eastAsiaTheme="minorEastAsia"/>
          <w:b/>
          <w:bCs/>
          <w:szCs w:val="24"/>
        </w:rPr>
        <w:t>Esu susipažinęs su:</w:t>
      </w:r>
    </w:p>
    <w:p w:rsidRPr="00D867E6" w:rsidR="00954EAA" w:rsidP="00954EAA" w:rsidRDefault="00CD7823" w14:paraId="4B642501" w14:textId="0F4766AB">
      <w:pPr>
        <w:spacing w:line="259" w:lineRule="auto"/>
        <w:ind w:firstLine="567"/>
        <w:jc w:val="both"/>
        <w:rPr>
          <w:rFonts w:eastAsiaTheme="minorEastAsia"/>
          <w:szCs w:val="24"/>
        </w:rPr>
      </w:pPr>
      <w:sdt>
        <w:sdtPr>
          <w:rPr>
            <w:szCs w:val="24"/>
          </w:rPr>
          <w:id w:val="986524388"/>
          <w14:checkbox>
            <w14:checked w14:val="0"/>
            <w14:checkedState w14:val="2612" w14:font="MS Gothic"/>
            <w14:uncheckedState w14:val="2610" w14:font="MS Gothic"/>
          </w14:checkbox>
        </w:sdtPr>
        <w:sdtEndPr/>
        <w:sdtContent>
          <w:r w:rsidR="00E07E16">
            <w:rPr>
              <w:rFonts w:hint="eastAsia" w:ascii="MS Gothic" w:hAnsi="MS Gothic" w:eastAsia="MS Gothic"/>
              <w:szCs w:val="24"/>
            </w:rPr>
            <w:t>☐</w:t>
          </w:r>
        </w:sdtContent>
      </w:sdt>
      <w:r w:rsidR="00832BBC">
        <w:rPr>
          <w:szCs w:val="24"/>
        </w:rPr>
        <w:t xml:space="preserve"> </w:t>
      </w:r>
      <w:r w:rsidRPr="00D867E6" w:rsidR="00954EAA">
        <w:rPr>
          <w:bCs/>
          <w:szCs w:val="24"/>
        </w:rPr>
        <w:t>informacija,</w:t>
      </w:r>
      <w:r w:rsidRPr="00D867E6" w:rsidR="00954EAA">
        <w:rPr>
          <w:b/>
          <w:szCs w:val="24"/>
        </w:rPr>
        <w:t xml:space="preserve"> </w:t>
      </w:r>
      <w:r w:rsidRPr="00D867E6" w:rsidR="00954EAA">
        <w:rPr>
          <w:szCs w:val="24"/>
        </w:rPr>
        <w:t xml:space="preserve">kad Aprašo nuostatas įgyvendinanti Ekonomikos ir inovacijų ministerija, juridinio asmens kodas </w:t>
      </w:r>
      <w:r w:rsidRPr="00D867E6" w:rsidR="00954EAA">
        <w:rPr>
          <w:szCs w:val="24"/>
          <w:lang w:eastAsia="lt-LT"/>
        </w:rPr>
        <w:t xml:space="preserve">188621919, buveinės adresas: Gedimino pr. 38, LT-01104 Vilnius, tel. 8 706 64 845, el. paštas </w:t>
      </w:r>
      <w:proofErr w:type="spellStart"/>
      <w:r w:rsidRPr="00D867E6" w:rsidR="00954EAA">
        <w:rPr>
          <w:szCs w:val="24"/>
          <w:lang w:eastAsia="lt-LT"/>
        </w:rPr>
        <w:t>kanc@eimin.lt</w:t>
      </w:r>
      <w:proofErr w:type="spellEnd"/>
      <w:r w:rsidRPr="00D867E6" w:rsidR="00954EAA">
        <w:rPr>
          <w:szCs w:val="24"/>
        </w:rPr>
        <w:t>, ir Agentūra</w:t>
      </w:r>
      <w:r w:rsidRPr="00D867E6" w:rsidR="00954EAA">
        <w:rPr>
          <w:rFonts w:eastAsiaTheme="minorEastAsia"/>
          <w:szCs w:val="24"/>
        </w:rPr>
        <w:t xml:space="preserve">, juridinio asmens kodas </w:t>
      </w:r>
      <w:r w:rsidRPr="00D867E6" w:rsidR="00954EAA">
        <w:rPr>
          <w:rFonts w:eastAsiaTheme="minorEastAsia"/>
          <w:szCs w:val="24"/>
          <w:lang w:eastAsia="lt-LT"/>
        </w:rPr>
        <w:t xml:space="preserve">125447177, buveinės adresas: Juozo Balčikonio g. 3, LT-08247 Vilnius, tel. 8 620 75 756, el. paštas </w:t>
      </w:r>
      <w:proofErr w:type="spellStart"/>
      <w:r w:rsidRPr="00D867E6" w:rsidR="00954EAA">
        <w:rPr>
          <w:rFonts w:eastAsiaTheme="minorEastAsia"/>
          <w:szCs w:val="24"/>
          <w:lang w:eastAsia="lt-LT"/>
        </w:rPr>
        <w:t>info@inovacijuagentura.lt</w:t>
      </w:r>
      <w:proofErr w:type="spellEnd"/>
      <w:r w:rsidRPr="00D867E6" w:rsidR="00954EAA">
        <w:rPr>
          <w:rFonts w:eastAsiaTheme="minorEastAsia"/>
          <w:szCs w:val="24"/>
        </w:rPr>
        <w:t xml:space="preserve">, yra duomenų valdytojos. Agentūra dėl Apraše nurodytų funkcijų atlikimo, taip pat siekdama įgyvendinti šiame priede nustatytą asmens duomenų tvarkymo tikslą atrankinių patikrų metu tikrindama nurodytos pareiškėjo informacijos tikrumą, tvarko asmens duomenis </w:t>
      </w:r>
      <w:r w:rsidRPr="00D867E6" w:rsidR="00954EAA">
        <w:rPr>
          <w:rFonts w:eastAsiaTheme="minorEastAsia"/>
          <w:szCs w:val="24"/>
          <w:lang w:eastAsia="lt-LT"/>
        </w:rPr>
        <w:t>(PĮP pateikusio asmens vardas ir pavardė, pareigos, telefono numeris, elektroninio pašto adresas, banko sąskaitos numeris, paslaugų suteikimo data</w:t>
      </w:r>
      <w:r w:rsidRPr="00D867E6" w:rsidR="00954EAA">
        <w:rPr>
          <w:rFonts w:eastAsiaTheme="minorEastAsia"/>
          <w:szCs w:val="24"/>
        </w:rPr>
        <w:t>);</w:t>
      </w:r>
    </w:p>
    <w:p w:rsidRPr="00D867E6" w:rsidR="00954EAA" w:rsidP="00954EAA" w:rsidRDefault="00CD7823" w14:paraId="5BEC7B3E" w14:textId="7CD88A9D">
      <w:pPr>
        <w:spacing w:line="259" w:lineRule="auto"/>
        <w:ind w:firstLine="567"/>
        <w:jc w:val="both"/>
        <w:rPr>
          <w:rFonts w:eastAsiaTheme="minorEastAsia"/>
          <w:szCs w:val="24"/>
        </w:rPr>
      </w:pPr>
      <w:sdt>
        <w:sdtPr>
          <w:rPr>
            <w:szCs w:val="24"/>
          </w:rPr>
          <w:id w:val="-582758743"/>
          <w14:checkbox>
            <w14:checked w14:val="0"/>
            <w14:checkedState w14:val="2612" w14:font="MS Gothic"/>
            <w14:uncheckedState w14:val="2610" w14:font="MS Gothic"/>
          </w14:checkbox>
        </w:sdtPr>
        <w:sdtEndPr/>
        <w:sdtContent>
          <w:r w:rsidR="004A4CF5">
            <w:rPr>
              <w:rFonts w:hint="eastAsia" w:ascii="MS Gothic" w:hAnsi="MS Gothic" w:eastAsia="MS Gothic"/>
              <w:szCs w:val="24"/>
            </w:rPr>
            <w:t>☐</w:t>
          </w:r>
        </w:sdtContent>
      </w:sdt>
      <w:r w:rsidR="00832BBC">
        <w:rPr>
          <w:szCs w:val="24"/>
        </w:rPr>
        <w:t xml:space="preserve"> </w:t>
      </w:r>
      <w:r w:rsidRPr="00D867E6" w:rsidR="00954EAA">
        <w:rPr>
          <w:rFonts w:eastAsiaTheme="minorEastAsia"/>
          <w:bCs/>
          <w:szCs w:val="24"/>
        </w:rPr>
        <w:t>informacija,</w:t>
      </w:r>
      <w:r w:rsidRPr="00D867E6" w:rsidR="00954EAA">
        <w:rPr>
          <w:rFonts w:eastAsiaTheme="minorEastAsia"/>
          <w:szCs w:val="24"/>
        </w:rPr>
        <w:t xml:space="preserve"> kad Ekonomikos ir inovacijų ministerija ir Agentūra, įgyvendinančios Aprašo nuostatas, duomenis apie mane (pareiškėją, kuriam atstovauju) (vardą, pavardę, telefono numerį, elektroninio pašto adresą,</w:t>
      </w:r>
      <w:r w:rsidRPr="00D867E6" w:rsidR="00954EAA">
        <w:rPr>
          <w:rFonts w:eastAsiaTheme="minorEastAsia"/>
          <w:szCs w:val="24"/>
          <w:lang w:eastAsia="lt-LT"/>
        </w:rPr>
        <w:t xml:space="preserve"> banko sąskaitos numerį, paslaugų suteikimo datą</w:t>
      </w:r>
      <w:r w:rsidRPr="00D867E6" w:rsidR="00954EAA">
        <w:rPr>
          <w:rFonts w:eastAsiaTheme="minorEastAsia"/>
          <w:szCs w:val="24"/>
        </w:rPr>
        <w:t xml:space="preserve">)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w:t>
      </w:r>
      <w:r w:rsidRPr="00D867E6" w:rsidR="00954EAA">
        <w:rPr>
          <w:rFonts w:eastAsiaTheme="minorEastAsia"/>
          <w:szCs w:val="24"/>
        </w:rPr>
        <w:t>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rsidRPr="00D867E6" w:rsidR="00954EAA">
        <w:rPr>
          <w:rFonts w:eastAsiaTheme="minorEastAsia"/>
          <w:szCs w:val="24"/>
        </w:rPr>
        <w:t>Creditinfo</w:t>
      </w:r>
      <w:proofErr w:type="spellEnd"/>
      <w:r w:rsidRPr="00D867E6" w:rsidR="00954EAA">
        <w:rPr>
          <w:rFonts w:eastAsiaTheme="minorEastAsia"/>
          <w:szCs w:val="24"/>
        </w:rPr>
        <w:t>“, Valstybės pagalbos ir nereikšmingos (</w:t>
      </w:r>
      <w:r w:rsidRPr="00D867E6" w:rsidR="00954EAA">
        <w:rPr>
          <w:rFonts w:eastAsiaTheme="minorEastAsia"/>
          <w:i/>
          <w:iCs/>
          <w:szCs w:val="24"/>
        </w:rPr>
        <w:t>de </w:t>
      </w:r>
      <w:proofErr w:type="spellStart"/>
      <w:r w:rsidRPr="00D867E6" w:rsidR="00954EAA">
        <w:rPr>
          <w:rFonts w:eastAsiaTheme="minorEastAsia"/>
          <w:i/>
          <w:iCs/>
          <w:szCs w:val="24"/>
        </w:rPr>
        <w:t>minimis</w:t>
      </w:r>
      <w:proofErr w:type="spellEnd"/>
      <w:r w:rsidRPr="00D867E6" w:rsidR="00954EAA">
        <w:rPr>
          <w:rFonts w:eastAsiaTheme="minorEastAsia"/>
          <w:szCs w:val="24"/>
        </w:rPr>
        <w:t>) pagalbos registre, „</w:t>
      </w:r>
      <w:proofErr w:type="spellStart"/>
      <w:r w:rsidRPr="00D867E6" w:rsidR="00954EAA">
        <w:rPr>
          <w:rFonts w:eastAsiaTheme="minorEastAsia"/>
          <w:szCs w:val="24"/>
        </w:rPr>
        <w:t>Okredo</w:t>
      </w:r>
      <w:proofErr w:type="spellEnd"/>
      <w:r w:rsidRPr="00D867E6" w:rsidR="00954EAA">
        <w:rPr>
          <w:rFonts w:eastAsiaTheme="minorEastAsia"/>
          <w:szCs w:val="24"/>
        </w:rPr>
        <w:t>“ ir kituose registruose, informacinėse sistemose) siekdama įvertinti PĮP;</w:t>
      </w:r>
    </w:p>
    <w:p w:rsidRPr="00D867E6" w:rsidR="00954EAA" w:rsidP="008618A1" w:rsidRDefault="00CD7823" w14:paraId="1A40D83C" w14:textId="7419957F">
      <w:pPr>
        <w:ind w:firstLine="567"/>
        <w:rPr>
          <w:rFonts w:eastAsiaTheme="minorEastAsia"/>
        </w:rPr>
      </w:pPr>
      <w:sdt>
        <w:sdtPr>
          <w:rPr>
            <w:rFonts w:eastAsiaTheme="minorEastAsia"/>
          </w:rPr>
          <w:id w:val="-825814951"/>
          <w14:checkbox>
            <w14:checked w14:val="0"/>
            <w14:checkedState w14:val="2612" w14:font="MS Gothic"/>
            <w14:uncheckedState w14:val="2610" w14:font="MS Gothic"/>
          </w14:checkbox>
        </w:sdtPr>
        <w:sdtEndPr/>
        <w:sdtContent>
          <w:r w:rsidR="00832BBC">
            <w:rPr>
              <w:rFonts w:hint="eastAsia" w:ascii="MS Gothic" w:hAnsi="MS Gothic" w:eastAsia="MS Gothic"/>
            </w:rPr>
            <w:t>☐</w:t>
          </w:r>
        </w:sdtContent>
      </w:sdt>
      <w:r w:rsidRPr="0924BDF5" w:rsidR="00D2274D">
        <w:rPr>
          <w:rFonts w:eastAsiaTheme="minorEastAsia"/>
        </w:rPr>
        <w:t xml:space="preserve"> </w:t>
      </w:r>
      <w:r w:rsidRPr="0924BDF5" w:rsidR="00954EAA">
        <w:rPr>
          <w:rFonts w:eastAsiaTheme="minorEastAsia"/>
        </w:rPr>
        <w:t>informacija, kad Agentūra, siekdama įgyvendinti asmens duomenų tvarkymo tikslą, asmens duomenis teiks Ekonomikos ir inovacijų ministerijai;</w:t>
      </w:r>
    </w:p>
    <w:p w:rsidRPr="00832BBC" w:rsidR="00954EAA" w:rsidP="00832BBC" w:rsidRDefault="00CD7823" w14:paraId="44B4400D" w14:textId="081FEA9A">
      <w:pPr>
        <w:spacing w:line="259" w:lineRule="auto"/>
        <w:ind w:left="360"/>
        <w:jc w:val="both"/>
        <w:rPr>
          <w:rFonts w:eastAsiaTheme="minorEastAsia"/>
        </w:rPr>
      </w:pPr>
      <w:sdt>
        <w:sdtPr>
          <w:rPr>
            <w:rFonts w:eastAsiaTheme="minorEastAsia"/>
          </w:rPr>
          <w:id w:val="118348276"/>
          <w14:checkbox>
            <w14:checked w14:val="0"/>
            <w14:checkedState w14:val="2612" w14:font="MS Gothic"/>
            <w14:uncheckedState w14:val="2610" w14:font="MS Gothic"/>
          </w14:checkbox>
        </w:sdtPr>
        <w:sdtEndPr/>
        <w:sdtContent>
          <w:r w:rsidR="00832BBC">
            <w:rPr>
              <w:rFonts w:hint="eastAsia" w:ascii="MS Gothic" w:hAnsi="MS Gothic" w:eastAsia="MS Gothic"/>
            </w:rPr>
            <w:t>☐</w:t>
          </w:r>
        </w:sdtContent>
      </w:sdt>
      <w:r w:rsidR="00832BBC">
        <w:rPr>
          <w:rFonts w:eastAsiaTheme="minorEastAsia"/>
        </w:rPr>
        <w:t xml:space="preserve"> </w:t>
      </w:r>
      <w:r w:rsidRPr="00832BBC" w:rsidR="00954EAA">
        <w:rPr>
          <w:rFonts w:eastAsiaTheme="minorEastAsia"/>
        </w:rPr>
        <w:t>finansavimo teikimo tvarka, nustatyta Apraše</w:t>
      </w:r>
    </w:p>
    <w:p w:rsidRPr="00D867E6" w:rsidR="00954EAA" w:rsidP="0924BDF5" w:rsidRDefault="00CD7823" w14:paraId="520A0CC9" w14:textId="53729F2F">
      <w:pPr>
        <w:spacing w:line="259" w:lineRule="auto"/>
        <w:jc w:val="both"/>
        <w:rPr>
          <w:rFonts w:eastAsiaTheme="minorEastAsia"/>
        </w:rPr>
      </w:pPr>
      <w:sdt>
        <w:sdtPr>
          <w:rPr>
            <w:szCs w:val="24"/>
          </w:rPr>
          <w:id w:val="-911994856"/>
          <w14:checkbox>
            <w14:checked w14:val="0"/>
            <w14:checkedState w14:val="2612" w14:font="MS Gothic"/>
            <w14:uncheckedState w14:val="2610" w14:font="MS Gothic"/>
          </w14:checkbox>
        </w:sdtPr>
        <w:sdtEndPr/>
        <w:sdtContent>
          <w:r w:rsidR="004A4CF5">
            <w:rPr>
              <w:rFonts w:hint="eastAsia" w:ascii="MS Gothic" w:hAnsi="MS Gothic" w:eastAsia="MS Gothic"/>
              <w:szCs w:val="24"/>
            </w:rPr>
            <w:t>☐</w:t>
          </w:r>
        </w:sdtContent>
      </w:sdt>
      <w:r w:rsidRPr="0924BDF5" w:rsidR="00954EAA">
        <w:rPr>
          <w:rFonts w:eastAsiaTheme="minorEastAsia"/>
        </w:rPr>
        <w:t>Ekonomikos ir inovacijos ministerijos</w:t>
      </w:r>
      <w:r w:rsidRPr="0924BDF5" w:rsidR="00954EAA">
        <w:rPr>
          <w:rFonts w:eastAsiaTheme="minorEastAsia"/>
          <w:b/>
        </w:rPr>
        <w:t xml:space="preserve"> </w:t>
      </w:r>
      <w:r w:rsidRPr="0924BDF5" w:rsidR="00954EAA">
        <w:rPr>
          <w:rFonts w:eastAsiaTheme="minorEastAsia"/>
        </w:rPr>
        <w:t>interneto svetainės https://eimin.lrv.lt/ skiltyje „Asmens duomenų apsauga“ ir Agentūros interneto svetainės www.inovacijuagentura.lt skiltyje „Asmens duomenų apsauga“  skelbiama informacija ir man yra aiškus jų turinys;</w:t>
      </w:r>
    </w:p>
    <w:p w:rsidRPr="00D867E6" w:rsidR="00954EAA" w:rsidP="00954EAA" w:rsidRDefault="00CD7823" w14:paraId="66996198" w14:textId="2E171F3D">
      <w:pPr>
        <w:ind w:firstLine="600"/>
        <w:jc w:val="both"/>
        <w:rPr>
          <w:rFonts w:eastAsiaTheme="minorEastAsia"/>
        </w:rPr>
      </w:pPr>
      <w:sdt>
        <w:sdtPr>
          <w:rPr>
            <w:rFonts w:eastAsiaTheme="minorEastAsia"/>
          </w:rPr>
          <w:id w:val="-2663044"/>
          <w14:checkbox>
            <w14:checked w14:val="0"/>
            <w14:checkedState w14:val="2612" w14:font="MS Gothic"/>
            <w14:uncheckedState w14:val="2610" w14:font="MS Gothic"/>
          </w14:checkbox>
        </w:sdtPr>
        <w:sdtEndPr/>
        <w:sdtContent>
          <w:r w:rsidR="00832BBC">
            <w:rPr>
              <w:rFonts w:hint="eastAsia" w:ascii="MS Gothic" w:hAnsi="MS Gothic" w:eastAsia="MS Gothic"/>
            </w:rPr>
            <w:t>☐</w:t>
          </w:r>
        </w:sdtContent>
      </w:sdt>
      <w:r w:rsidRPr="0924BDF5" w:rsidR="00D2274D">
        <w:rPr>
          <w:rFonts w:eastAsiaTheme="minorEastAsia"/>
        </w:rPr>
        <w:t xml:space="preserve"> </w:t>
      </w:r>
      <w:r w:rsidRPr="0924BDF5" w:rsidR="00954EAA">
        <w:rPr>
          <w:rFonts w:eastAsiaTheme="minorEastAsia"/>
        </w:rPr>
        <w:t>savo (pareiškėjo, kuriam atstovauju), kaip duomenų subjekto, teisėmis, įtvirtintomis Reglamente 2016/679:</w:t>
      </w:r>
    </w:p>
    <w:p w:rsidRPr="00D867E6" w:rsidR="00954EAA" w:rsidP="00954EAA" w:rsidRDefault="00954EAA" w14:paraId="2541F79C" w14:textId="77777777">
      <w:pPr>
        <w:tabs>
          <w:tab w:val="left" w:pos="8967"/>
          <w:tab w:val="left" w:pos="9015"/>
        </w:tabs>
        <w:ind w:firstLine="600"/>
        <w:jc w:val="both"/>
        <w:rPr>
          <w:rFonts w:eastAsiaTheme="minorEastAsia"/>
          <w:szCs w:val="24"/>
        </w:rPr>
      </w:pPr>
      <w:r w:rsidRPr="00D867E6">
        <w:rPr>
          <w:rFonts w:eastAsiaTheme="minorEastAsia"/>
          <w:szCs w:val="24"/>
        </w:rPr>
        <w:t>- teise žinoti (būti informuotam) apie savo asmens duomenų tvarkymą;</w:t>
      </w:r>
    </w:p>
    <w:p w:rsidRPr="00D867E6" w:rsidR="00954EAA" w:rsidP="00954EAA" w:rsidRDefault="00954EAA" w14:paraId="6EC4EB05" w14:textId="77777777">
      <w:pPr>
        <w:tabs>
          <w:tab w:val="left" w:pos="8967"/>
          <w:tab w:val="left" w:pos="9015"/>
        </w:tabs>
        <w:ind w:firstLine="600"/>
        <w:jc w:val="both"/>
        <w:rPr>
          <w:rFonts w:eastAsiaTheme="minorEastAsia"/>
          <w:szCs w:val="24"/>
        </w:rPr>
      </w:pPr>
      <w:r w:rsidRPr="00D867E6">
        <w:rPr>
          <w:rFonts w:eastAsiaTheme="minorEastAsia"/>
          <w:szCs w:val="24"/>
        </w:rPr>
        <w:t>- teise susipažinti su tvarkomais savo asmens duomenimis;</w:t>
      </w:r>
    </w:p>
    <w:p w:rsidRPr="00D867E6" w:rsidR="00954EAA" w:rsidP="00954EAA" w:rsidRDefault="00954EAA" w14:paraId="1379065F" w14:textId="77777777">
      <w:pPr>
        <w:tabs>
          <w:tab w:val="left" w:pos="8967"/>
          <w:tab w:val="left" w:pos="9015"/>
        </w:tabs>
        <w:ind w:firstLine="600"/>
        <w:jc w:val="both"/>
        <w:rPr>
          <w:rFonts w:eastAsiaTheme="minorEastAsia"/>
          <w:szCs w:val="24"/>
        </w:rPr>
      </w:pPr>
      <w:r w:rsidRPr="00D867E6">
        <w:rPr>
          <w:rFonts w:eastAsiaTheme="minorEastAsia"/>
          <w:szCs w:val="24"/>
        </w:rPr>
        <w:t>- teise reikalauti ištaisyti asmens duomenis;</w:t>
      </w:r>
    </w:p>
    <w:p w:rsidRPr="00D867E6" w:rsidR="00954EAA" w:rsidP="00954EAA" w:rsidRDefault="00954EAA" w14:paraId="24F61F30" w14:textId="77777777">
      <w:pPr>
        <w:tabs>
          <w:tab w:val="left" w:pos="8967"/>
          <w:tab w:val="left" w:pos="9015"/>
        </w:tabs>
        <w:ind w:firstLine="600"/>
        <w:jc w:val="both"/>
        <w:rPr>
          <w:rFonts w:eastAsiaTheme="minorEastAsia"/>
          <w:szCs w:val="24"/>
        </w:rPr>
      </w:pPr>
      <w:r w:rsidRPr="00D867E6">
        <w:rPr>
          <w:rFonts w:eastAsiaTheme="minorEastAsia"/>
          <w:szCs w:val="24"/>
        </w:rPr>
        <w:t>- teise reikalauti ištrinti asmens duomenis („teise būti pamirštam“);</w:t>
      </w:r>
    </w:p>
    <w:p w:rsidRPr="00D867E6" w:rsidR="00954EAA" w:rsidP="00954EAA" w:rsidRDefault="00954EAA" w14:paraId="11174284" w14:textId="77777777">
      <w:pPr>
        <w:tabs>
          <w:tab w:val="left" w:pos="8967"/>
          <w:tab w:val="left" w:pos="9015"/>
        </w:tabs>
        <w:ind w:firstLine="600"/>
        <w:jc w:val="both"/>
        <w:rPr>
          <w:rFonts w:eastAsiaTheme="minorEastAsia"/>
          <w:szCs w:val="24"/>
        </w:rPr>
      </w:pPr>
      <w:r w:rsidRPr="00D867E6">
        <w:rPr>
          <w:rFonts w:eastAsiaTheme="minorEastAsia"/>
          <w:szCs w:val="24"/>
        </w:rPr>
        <w:t>- teise apriboti asmens duomenų tvarkymą;</w:t>
      </w:r>
    </w:p>
    <w:p w:rsidRPr="00D867E6" w:rsidR="00954EAA" w:rsidP="00954EAA" w:rsidRDefault="00954EAA" w14:paraId="445F7FC5" w14:textId="77777777">
      <w:pPr>
        <w:tabs>
          <w:tab w:val="left" w:pos="8967"/>
          <w:tab w:val="left" w:pos="9015"/>
        </w:tabs>
        <w:ind w:firstLine="600"/>
        <w:jc w:val="both"/>
        <w:rPr>
          <w:rFonts w:eastAsiaTheme="minorEastAsia"/>
          <w:szCs w:val="24"/>
        </w:rPr>
      </w:pPr>
      <w:r w:rsidRPr="00D867E6">
        <w:rPr>
          <w:rFonts w:eastAsiaTheme="minorEastAsia"/>
          <w:szCs w:val="24"/>
        </w:rPr>
        <w:t xml:space="preserve">- teise pateikti skundą Valstybinei duomenų apsaugos inspekcijai ar teismui, jei manau (manysiu), kad mano asmens duomenys PĮP vertinimo metu tvarkomi pažeidžiant Reglamento 2016/679 nuostatas; </w:t>
      </w:r>
    </w:p>
    <w:p w:rsidRPr="00D867E6" w:rsidR="00954EAA" w:rsidP="00954EAA" w:rsidRDefault="00CD7823" w14:paraId="1EB57CCA" w14:textId="194D293D">
      <w:pPr>
        <w:tabs>
          <w:tab w:val="left" w:pos="8967"/>
          <w:tab w:val="left" w:pos="9015"/>
        </w:tabs>
        <w:ind w:firstLine="600"/>
        <w:jc w:val="both"/>
        <w:rPr>
          <w:rFonts w:eastAsiaTheme="minorEastAsia"/>
        </w:rPr>
      </w:pPr>
      <w:sdt>
        <w:sdtPr>
          <w:rPr>
            <w:rFonts w:eastAsiaTheme="minorEastAsia"/>
          </w:rPr>
          <w:id w:val="1092352799"/>
          <w14:checkbox>
            <w14:checked w14:val="0"/>
            <w14:checkedState w14:val="2612" w14:font="MS Gothic"/>
            <w14:uncheckedState w14:val="2610" w14:font="MS Gothic"/>
          </w14:checkbox>
        </w:sdtPr>
        <w:sdtEndPr/>
        <w:sdtContent>
          <w:r w:rsidR="00832BBC">
            <w:rPr>
              <w:rFonts w:hint="eastAsia" w:ascii="MS Gothic" w:hAnsi="MS Gothic" w:eastAsia="MS Gothic"/>
            </w:rPr>
            <w:t>☐</w:t>
          </w:r>
        </w:sdtContent>
      </w:sdt>
      <w:r w:rsidRPr="0924BDF5" w:rsidR="00D2274D">
        <w:rPr>
          <w:rFonts w:eastAsiaTheme="minorEastAsia"/>
        </w:rPr>
        <w:t xml:space="preserve"> </w:t>
      </w:r>
      <w:r w:rsidRPr="0924BDF5" w:rsidR="00954EAA">
        <w:rPr>
          <w:rFonts w:eastAsiaTheme="minorEastAsia"/>
        </w:rPr>
        <w:t>informacija, kad Ekonomikos ir inovacijų ministerija ir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rsidRPr="00D867E6" w:rsidR="00954EAA" w:rsidP="00954EAA" w:rsidRDefault="00954EAA" w14:paraId="33810B27" w14:textId="77777777">
      <w:pPr>
        <w:spacing w:line="259" w:lineRule="auto"/>
        <w:ind w:firstLine="567"/>
        <w:jc w:val="both"/>
        <w:rPr>
          <w:rFonts w:eastAsiaTheme="minorEastAsia"/>
          <w:szCs w:val="24"/>
        </w:rPr>
      </w:pPr>
    </w:p>
    <w:p w:rsidRPr="00D867E6" w:rsidR="00954EAA" w:rsidP="00954EAA" w:rsidRDefault="00954EAA" w14:paraId="7895B2BA" w14:textId="77777777">
      <w:pPr>
        <w:ind w:firstLine="567"/>
        <w:jc w:val="both"/>
        <w:rPr>
          <w:rFonts w:eastAsiaTheme="minorEastAsia"/>
          <w:b/>
          <w:bCs/>
          <w:szCs w:val="24"/>
        </w:rPr>
      </w:pPr>
      <w:r w:rsidRPr="00D867E6">
        <w:rPr>
          <w:rFonts w:eastAsiaTheme="minorEastAsia"/>
          <w:b/>
          <w:bCs/>
          <w:szCs w:val="24"/>
        </w:rPr>
        <w:t>Sutinku, kad:</w:t>
      </w:r>
    </w:p>
    <w:p w:rsidRPr="00D867E6" w:rsidR="00954EAA" w:rsidP="00954EAA" w:rsidRDefault="00CD7823" w14:paraId="21F6886D" w14:textId="1D3DF8EE">
      <w:pPr>
        <w:tabs>
          <w:tab w:val="left" w:pos="1276"/>
        </w:tabs>
        <w:ind w:firstLine="567"/>
        <w:jc w:val="both"/>
        <w:rPr>
          <w:rFonts w:eastAsiaTheme="minorEastAsia"/>
        </w:rPr>
      </w:pPr>
      <w:sdt>
        <w:sdtPr>
          <w:rPr>
            <w:szCs w:val="24"/>
          </w:rPr>
          <w:id w:val="1705821823"/>
          <w14:checkbox>
            <w14:checked w14:val="0"/>
            <w14:checkedState w14:val="2612" w14:font="MS Gothic"/>
            <w14:uncheckedState w14:val="2610" w14:font="MS Gothic"/>
          </w14:checkbox>
        </w:sdtPr>
        <w:sdtEndPr/>
        <w:sdtContent>
          <w:r w:rsidR="00370B40">
            <w:rPr>
              <w:rFonts w:hint="eastAsia" w:ascii="MS Gothic" w:hAnsi="MS Gothic" w:eastAsia="MS Gothic"/>
              <w:szCs w:val="24"/>
            </w:rPr>
            <w:t>☐</w:t>
          </w:r>
        </w:sdtContent>
      </w:sdt>
      <w:r w:rsidRPr="0924BDF5" w:rsidR="00D2274D">
        <w:rPr>
          <w:rFonts w:ascii="MS Gothic" w:hAnsi="MS Gothic" w:eastAsia="MS Gothic"/>
        </w:rPr>
        <w:t xml:space="preserve"> </w:t>
      </w:r>
      <w:r w:rsidRPr="0924BDF5" w:rsidR="00954EAA">
        <w:rPr>
          <w:rFonts w:eastAsiaTheme="minorEastAsia"/>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rsidRPr="00D867E6" w:rsidR="00954EAA" w:rsidP="00954EAA" w:rsidRDefault="00CD7823" w14:paraId="09DC8502" w14:textId="6C413FF4">
      <w:pPr>
        <w:ind w:firstLine="567"/>
        <w:jc w:val="both"/>
        <w:rPr>
          <w:rFonts w:eastAsiaTheme="minorEastAsia"/>
        </w:rPr>
      </w:pPr>
      <w:sdt>
        <w:sdtPr>
          <w:rPr>
            <w:szCs w:val="24"/>
          </w:rPr>
          <w:id w:val="-928351296"/>
          <w14:checkbox>
            <w14:checked w14:val="0"/>
            <w14:checkedState w14:val="2612" w14:font="MS Gothic"/>
            <w14:uncheckedState w14:val="2610" w14:font="MS Gothic"/>
          </w14:checkbox>
        </w:sdtPr>
        <w:sdtEndPr/>
        <w:sdtContent>
          <w:r w:rsidR="00832BBC">
            <w:rPr>
              <w:rFonts w:hint="eastAsia" w:ascii="MS Gothic" w:hAnsi="MS Gothic" w:eastAsia="MS Gothic"/>
              <w:szCs w:val="24"/>
            </w:rPr>
            <w:t>☐</w:t>
          </w:r>
        </w:sdtContent>
      </w:sdt>
      <w:r w:rsidR="00D2274D">
        <w:rPr>
          <w:szCs w:val="24"/>
        </w:rPr>
        <w:t xml:space="preserve"> </w:t>
      </w:r>
      <w:r w:rsidRPr="0924BDF5" w:rsidR="00954EAA">
        <w:rPr>
          <w:rFonts w:eastAsiaTheme="minorEastAsia"/>
        </w:rPr>
        <w:t>Apraše nustatyta tvarka nustačius, kad finansavimas suteiktas Apraše nustatytų reikalavimų neatitinkančiam pareiškėjui, nepagrįstai ir (ar) neteisėtai gautas finansavimas ar jos dalis bus susigrąžinta Apraše nustatyta tvarka;</w:t>
      </w:r>
    </w:p>
    <w:p w:rsidRPr="00D867E6" w:rsidR="00954EAA" w:rsidP="00954EAA" w:rsidRDefault="00CD7823" w14:paraId="6BE7552C" w14:textId="097EE20F">
      <w:pPr>
        <w:ind w:firstLine="567"/>
        <w:jc w:val="both"/>
        <w:rPr>
          <w:rFonts w:eastAsiaTheme="minorEastAsia"/>
        </w:rPr>
      </w:pPr>
      <w:sdt>
        <w:sdtPr>
          <w:rPr>
            <w:szCs w:val="24"/>
          </w:rPr>
          <w:id w:val="-311183289"/>
          <w14:checkbox>
            <w14:checked w14:val="0"/>
            <w14:checkedState w14:val="2612" w14:font="MS Gothic"/>
            <w14:uncheckedState w14:val="2610" w14:font="MS Gothic"/>
          </w14:checkbox>
        </w:sdtPr>
        <w:sdtEndPr/>
        <w:sdtContent>
          <w:r w:rsidR="00832BBC">
            <w:rPr>
              <w:rFonts w:hint="eastAsia" w:ascii="MS Gothic" w:hAnsi="MS Gothic" w:eastAsia="MS Gothic"/>
              <w:szCs w:val="24"/>
            </w:rPr>
            <w:t>☐</w:t>
          </w:r>
        </w:sdtContent>
      </w:sdt>
      <w:r w:rsidR="00D2274D">
        <w:rPr>
          <w:szCs w:val="24"/>
        </w:rPr>
        <w:t xml:space="preserve"> </w:t>
      </w:r>
      <w:r w:rsidRPr="0924BDF5" w:rsidR="00954EAA">
        <w:rPr>
          <w:rFonts w:eastAsiaTheme="minorEastAsia"/>
        </w:rPr>
        <w:t>pareiškėjas, kuriam skirtas finansavimas, visus dokumentus, reikalingus patikroms ir (ar) auditui atlikti, teikia neatlygintinai</w:t>
      </w:r>
      <w:r w:rsidRPr="0924BDF5" w:rsidR="00954EAA">
        <w:rPr>
          <w:rFonts w:eastAsiaTheme="minorEastAsia"/>
          <w:color w:val="242424"/>
          <w:shd w:val="clear" w:color="auto" w:fill="FFFFFF"/>
        </w:rPr>
        <w:t>.</w:t>
      </w:r>
      <w:r w:rsidRPr="0924BDF5" w:rsidR="00954EAA">
        <w:rPr>
          <w:rFonts w:eastAsiaTheme="minorEastAsia"/>
        </w:rPr>
        <w:t xml:space="preserve"> </w:t>
      </w:r>
    </w:p>
    <w:p w:rsidRPr="00D867E6" w:rsidR="00954EAA" w:rsidP="00954EAA" w:rsidRDefault="00954EAA" w14:paraId="24BB62B6" w14:textId="77777777">
      <w:pPr>
        <w:tabs>
          <w:tab w:val="left" w:pos="8967"/>
          <w:tab w:val="left" w:pos="9015"/>
        </w:tabs>
        <w:ind w:firstLine="600"/>
        <w:jc w:val="both"/>
        <w:rPr>
          <w:rFonts w:eastAsiaTheme="minorEastAsia"/>
          <w:szCs w:val="24"/>
        </w:rPr>
      </w:pPr>
    </w:p>
    <w:p w:rsidRPr="00D867E6" w:rsidR="00954EAA" w:rsidP="00954EAA" w:rsidRDefault="00954EAA" w14:paraId="43C69EFB" w14:textId="77777777">
      <w:pPr>
        <w:tabs>
          <w:tab w:val="left" w:pos="8967"/>
          <w:tab w:val="left" w:pos="9015"/>
        </w:tabs>
        <w:ind w:firstLine="600"/>
        <w:jc w:val="both"/>
        <w:rPr>
          <w:rFonts w:eastAsiaTheme="minorEastAsia"/>
          <w:b/>
          <w:bCs/>
          <w:szCs w:val="24"/>
        </w:rPr>
      </w:pPr>
      <w:r w:rsidRPr="00D867E6">
        <w:rPr>
          <w:rFonts w:eastAsiaTheme="minorEastAsia"/>
          <w:b/>
          <w:bCs/>
          <w:szCs w:val="24"/>
        </w:rPr>
        <w:t>Duomenų apsaugos pareigūnas</w:t>
      </w:r>
    </w:p>
    <w:p w:rsidRPr="00D867E6" w:rsidR="00954EAA" w:rsidP="00954EAA" w:rsidRDefault="00954EAA" w14:paraId="37EC8699" w14:textId="3DD2ED48">
      <w:pPr>
        <w:ind w:firstLine="600"/>
        <w:jc w:val="both"/>
        <w:rPr>
          <w:color w:val="000000"/>
          <w:szCs w:val="24"/>
        </w:rPr>
      </w:pPr>
      <w:hyperlink w:history="1" r:id="rId12">
        <w:r w:rsidRPr="00D867E6">
          <w:rPr>
            <w:rStyle w:val="Hyperlink"/>
            <w:szCs w:val="24"/>
          </w:rPr>
          <w:t>duomenu.apsauga@inovacijuagentura.lt</w:t>
        </w:r>
      </w:hyperlink>
      <w:r w:rsidRPr="00D867E6">
        <w:rPr>
          <w:szCs w:val="24"/>
        </w:rPr>
        <w:t xml:space="preserve"> (duomenų valdytojos viešosios įstaigos Inovacijų agentūros duomenų apsaugos pareigūno el. pašto adresas); </w:t>
      </w:r>
      <w:hyperlink w:history="1" r:id="rId13">
        <w:r w:rsidRPr="00D867E6">
          <w:rPr>
            <w:rStyle w:val="Hyperlink"/>
            <w:szCs w:val="24"/>
          </w:rPr>
          <w:t>dap@eimin.lt</w:t>
        </w:r>
      </w:hyperlink>
      <w:r w:rsidRPr="00D867E6">
        <w:rPr>
          <w:szCs w:val="24"/>
        </w:rPr>
        <w:t xml:space="preserve"> (duomenų valdytojos Lietuvos Respublikos ekonomikos ir inovacijų ministerijos duomenų apsaugos pareigūno el. pašto adresas).</w:t>
      </w:r>
    </w:p>
    <w:p w:rsidRPr="00D867E6" w:rsidR="00954EAA" w:rsidP="00954EAA" w:rsidRDefault="00954EAA" w14:paraId="09544E0C" w14:textId="77777777">
      <w:pPr>
        <w:ind w:firstLine="709"/>
        <w:rPr>
          <w:bCs/>
          <w:szCs w:val="24"/>
          <w:lang w:eastAsia="en-GB"/>
        </w:rPr>
      </w:pPr>
    </w:p>
    <w:p w:rsidRPr="00D867E6" w:rsidR="00954EAA" w:rsidP="00954EAA" w:rsidRDefault="00954EAA" w14:paraId="07F47C65" w14:textId="5FE5AE15">
      <w:pPr>
        <w:ind w:firstLine="709"/>
        <w:rPr>
          <w:bCs/>
          <w:szCs w:val="24"/>
          <w:lang w:eastAsia="en-GB"/>
        </w:rPr>
      </w:pPr>
      <w:r w:rsidRPr="00D867E6">
        <w:rPr>
          <w:bCs/>
          <w:szCs w:val="24"/>
          <w:lang w:eastAsia="en-GB"/>
        </w:rPr>
        <w:t>Pridedami dokumentai:</w:t>
      </w:r>
    </w:p>
    <w:p w:rsidRPr="00D867E6" w:rsidR="00954EAA" w:rsidP="00954EAA" w:rsidRDefault="00954EAA" w14:paraId="4954D5E1" w14:textId="77777777">
      <w:pPr>
        <w:tabs>
          <w:tab w:val="left" w:pos="709"/>
          <w:tab w:val="left" w:pos="1134"/>
        </w:tabs>
        <w:ind w:firstLine="709"/>
        <w:jc w:val="both"/>
        <w:rPr>
          <w:bCs/>
          <w:szCs w:val="24"/>
          <w:lang w:eastAsia="en-GB"/>
        </w:rPr>
      </w:pPr>
      <w:r w:rsidRPr="00D867E6">
        <w:rPr>
          <w:bCs/>
          <w:szCs w:val="24"/>
          <w:lang w:eastAsia="en-GB"/>
        </w:rPr>
        <w:t>Išlaidas pagrindžiantys dokumentai.</w:t>
      </w:r>
    </w:p>
    <w:p w:rsidRPr="00D867E6" w:rsidR="00954EAA" w:rsidP="00954EAA" w:rsidRDefault="00954EAA" w14:paraId="6614DD2F" w14:textId="77777777">
      <w:pPr>
        <w:rPr>
          <w:szCs w:val="24"/>
          <w:lang w:eastAsia="lt-LT"/>
        </w:rPr>
      </w:pPr>
      <w:bookmarkStart w:name="_Hlk115731216" w:id="1"/>
      <w:r w:rsidRPr="00D867E6">
        <w:rPr>
          <w:szCs w:val="24"/>
          <w:lang w:eastAsia="lt-LT"/>
        </w:rPr>
        <w:t>______________________        _________________                     ________________________</w:t>
      </w:r>
    </w:p>
    <w:p w:rsidRPr="00D867E6" w:rsidR="00954EAA" w:rsidP="005F377D" w:rsidRDefault="00954EAA" w14:paraId="27F8DBEC" w14:textId="151FE6EA">
      <w:pPr>
        <w:ind w:firstLine="720"/>
        <w:jc w:val="both"/>
        <w:rPr>
          <w:szCs w:val="24"/>
          <w:lang w:eastAsia="lt-LT"/>
        </w:rPr>
      </w:pPr>
      <w:r w:rsidRPr="00D867E6">
        <w:rPr>
          <w:szCs w:val="24"/>
          <w:lang w:eastAsia="lt-LT"/>
        </w:rPr>
        <w:t>(pareigos)                                        (parašas)                                  (vardas ir pavardė)</w:t>
      </w:r>
      <w:bookmarkEnd w:id="1"/>
    </w:p>
    <w:sectPr w:rsidRPr="00D867E6" w:rsidR="00954EAA" w:rsidSect="00A63A89">
      <w:headerReference w:type="first" r:id="rId14"/>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823" w:rsidRDefault="00CD7823" w14:paraId="7CF68AB5" w14:textId="77777777">
      <w:r>
        <w:separator/>
      </w:r>
    </w:p>
  </w:endnote>
  <w:endnote w:type="continuationSeparator" w:id="0">
    <w:p w:rsidR="00CD7823" w:rsidRDefault="00CD7823" w14:paraId="0593BD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823" w:rsidRDefault="00CD7823" w14:paraId="17A4F0A7" w14:textId="77777777">
      <w:r>
        <w:separator/>
      </w:r>
    </w:p>
  </w:footnote>
  <w:footnote w:type="continuationSeparator" w:id="0">
    <w:p w:rsidR="00CD7823" w:rsidRDefault="00CD7823" w14:paraId="79F8FD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EAA" w:rsidRDefault="00954EAA" w14:paraId="7227388B"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15pt;height:15pt" o:bullet="t" type="#_x0000_t75">
        <v:imagedata o:title="" r:id="rId1"/>
      </v:shape>
    </w:pict>
  </w:numPicBullet>
  <w:abstractNum w:abstractNumId="0" w15:restartNumberingAfterBreak="0">
    <w:nsid w:val="09986F18"/>
    <w:multiLevelType w:val="hybridMultilevel"/>
    <w:tmpl w:val="BEFE9096"/>
    <w:lvl w:ilvl="0" w:tplc="5DA62A8A">
      <w:start w:val="1"/>
      <w:numFmt w:val="bullet"/>
      <w:lvlText w:val="-"/>
      <w:lvlJc w:val="left"/>
      <w:pPr>
        <w:ind w:left="720" w:hanging="360"/>
      </w:pPr>
      <w:rPr>
        <w:rFonts w:hint="default" w:ascii="Aptos" w:hAnsi="Aptos"/>
      </w:rPr>
    </w:lvl>
    <w:lvl w:ilvl="1" w:tplc="66DC9340">
      <w:start w:val="1"/>
      <w:numFmt w:val="bullet"/>
      <w:lvlText w:val="o"/>
      <w:lvlJc w:val="left"/>
      <w:pPr>
        <w:ind w:left="1440" w:hanging="360"/>
      </w:pPr>
      <w:rPr>
        <w:rFonts w:hint="default" w:ascii="Courier New" w:hAnsi="Courier New"/>
      </w:rPr>
    </w:lvl>
    <w:lvl w:ilvl="2" w:tplc="91BC7AC0">
      <w:start w:val="1"/>
      <w:numFmt w:val="bullet"/>
      <w:lvlText w:val=""/>
      <w:lvlJc w:val="left"/>
      <w:pPr>
        <w:ind w:left="2160" w:hanging="360"/>
      </w:pPr>
      <w:rPr>
        <w:rFonts w:hint="default" w:ascii="Wingdings" w:hAnsi="Wingdings"/>
      </w:rPr>
    </w:lvl>
    <w:lvl w:ilvl="3" w:tplc="A4388626">
      <w:start w:val="1"/>
      <w:numFmt w:val="bullet"/>
      <w:lvlText w:val=""/>
      <w:lvlJc w:val="left"/>
      <w:pPr>
        <w:ind w:left="2880" w:hanging="360"/>
      </w:pPr>
      <w:rPr>
        <w:rFonts w:hint="default" w:ascii="Symbol" w:hAnsi="Symbol"/>
      </w:rPr>
    </w:lvl>
    <w:lvl w:ilvl="4" w:tplc="F6B069F8">
      <w:start w:val="1"/>
      <w:numFmt w:val="bullet"/>
      <w:lvlText w:val="o"/>
      <w:lvlJc w:val="left"/>
      <w:pPr>
        <w:ind w:left="3600" w:hanging="360"/>
      </w:pPr>
      <w:rPr>
        <w:rFonts w:hint="default" w:ascii="Courier New" w:hAnsi="Courier New"/>
      </w:rPr>
    </w:lvl>
    <w:lvl w:ilvl="5" w:tplc="B1AE101E">
      <w:start w:val="1"/>
      <w:numFmt w:val="bullet"/>
      <w:lvlText w:val=""/>
      <w:lvlJc w:val="left"/>
      <w:pPr>
        <w:ind w:left="4320" w:hanging="360"/>
      </w:pPr>
      <w:rPr>
        <w:rFonts w:hint="default" w:ascii="Wingdings" w:hAnsi="Wingdings"/>
      </w:rPr>
    </w:lvl>
    <w:lvl w:ilvl="6" w:tplc="D5F6E1AC">
      <w:start w:val="1"/>
      <w:numFmt w:val="bullet"/>
      <w:lvlText w:val=""/>
      <w:lvlJc w:val="left"/>
      <w:pPr>
        <w:ind w:left="5040" w:hanging="360"/>
      </w:pPr>
      <w:rPr>
        <w:rFonts w:hint="default" w:ascii="Symbol" w:hAnsi="Symbol"/>
      </w:rPr>
    </w:lvl>
    <w:lvl w:ilvl="7" w:tplc="2646AE0C">
      <w:start w:val="1"/>
      <w:numFmt w:val="bullet"/>
      <w:lvlText w:val="o"/>
      <w:lvlJc w:val="left"/>
      <w:pPr>
        <w:ind w:left="5760" w:hanging="360"/>
      </w:pPr>
      <w:rPr>
        <w:rFonts w:hint="default" w:ascii="Courier New" w:hAnsi="Courier New"/>
      </w:rPr>
    </w:lvl>
    <w:lvl w:ilvl="8" w:tplc="8A265AC2">
      <w:start w:val="1"/>
      <w:numFmt w:val="bullet"/>
      <w:lvlText w:val=""/>
      <w:lvlJc w:val="left"/>
      <w:pPr>
        <w:ind w:left="6480" w:hanging="360"/>
      </w:pPr>
      <w:rPr>
        <w:rFonts w:hint="default" w:ascii="Wingdings" w:hAnsi="Wingdings"/>
      </w:rPr>
    </w:lvl>
  </w:abstractNum>
  <w:abstractNum w:abstractNumId="1" w15:restartNumberingAfterBreak="0">
    <w:nsid w:val="312A67B5"/>
    <w:multiLevelType w:val="hybridMultilevel"/>
    <w:tmpl w:val="75C6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87683"/>
    <w:multiLevelType w:val="multilevel"/>
    <w:tmpl w:val="B08EC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514DB9"/>
    <w:multiLevelType w:val="hybridMultilevel"/>
    <w:tmpl w:val="1A30F436"/>
    <w:lvl w:ilvl="0" w:tplc="5C5CC4F6">
      <w:start w:val="1"/>
      <w:numFmt w:val="bullet"/>
      <w:lvlText w:val="-"/>
      <w:lvlJc w:val="left"/>
      <w:pPr>
        <w:ind w:left="720" w:hanging="360"/>
      </w:pPr>
      <w:rPr>
        <w:rFonts w:hint="default" w:ascii="Aptos" w:hAnsi="Aptos"/>
      </w:rPr>
    </w:lvl>
    <w:lvl w:ilvl="1" w:tplc="8BC6A4AE">
      <w:start w:val="1"/>
      <w:numFmt w:val="bullet"/>
      <w:lvlText w:val="o"/>
      <w:lvlJc w:val="left"/>
      <w:pPr>
        <w:ind w:left="1440" w:hanging="360"/>
      </w:pPr>
      <w:rPr>
        <w:rFonts w:hint="default" w:ascii="Courier New" w:hAnsi="Courier New"/>
      </w:rPr>
    </w:lvl>
    <w:lvl w:ilvl="2" w:tplc="44084F8A">
      <w:start w:val="1"/>
      <w:numFmt w:val="bullet"/>
      <w:lvlText w:val=""/>
      <w:lvlJc w:val="left"/>
      <w:pPr>
        <w:ind w:left="2160" w:hanging="360"/>
      </w:pPr>
      <w:rPr>
        <w:rFonts w:hint="default" w:ascii="Wingdings" w:hAnsi="Wingdings"/>
      </w:rPr>
    </w:lvl>
    <w:lvl w:ilvl="3" w:tplc="BAE0D22C">
      <w:start w:val="1"/>
      <w:numFmt w:val="bullet"/>
      <w:lvlText w:val=""/>
      <w:lvlJc w:val="left"/>
      <w:pPr>
        <w:ind w:left="2880" w:hanging="360"/>
      </w:pPr>
      <w:rPr>
        <w:rFonts w:hint="default" w:ascii="Symbol" w:hAnsi="Symbol"/>
      </w:rPr>
    </w:lvl>
    <w:lvl w:ilvl="4" w:tplc="6742DF9C">
      <w:start w:val="1"/>
      <w:numFmt w:val="bullet"/>
      <w:lvlText w:val="o"/>
      <w:lvlJc w:val="left"/>
      <w:pPr>
        <w:ind w:left="3600" w:hanging="360"/>
      </w:pPr>
      <w:rPr>
        <w:rFonts w:hint="default" w:ascii="Courier New" w:hAnsi="Courier New"/>
      </w:rPr>
    </w:lvl>
    <w:lvl w:ilvl="5" w:tplc="F6F4A5D8">
      <w:start w:val="1"/>
      <w:numFmt w:val="bullet"/>
      <w:lvlText w:val=""/>
      <w:lvlJc w:val="left"/>
      <w:pPr>
        <w:ind w:left="4320" w:hanging="360"/>
      </w:pPr>
      <w:rPr>
        <w:rFonts w:hint="default" w:ascii="Wingdings" w:hAnsi="Wingdings"/>
      </w:rPr>
    </w:lvl>
    <w:lvl w:ilvl="6" w:tplc="F00CB0AC">
      <w:start w:val="1"/>
      <w:numFmt w:val="bullet"/>
      <w:lvlText w:val=""/>
      <w:lvlJc w:val="left"/>
      <w:pPr>
        <w:ind w:left="5040" w:hanging="360"/>
      </w:pPr>
      <w:rPr>
        <w:rFonts w:hint="default" w:ascii="Symbol" w:hAnsi="Symbol"/>
      </w:rPr>
    </w:lvl>
    <w:lvl w:ilvl="7" w:tplc="47609CE0">
      <w:start w:val="1"/>
      <w:numFmt w:val="bullet"/>
      <w:lvlText w:val="o"/>
      <w:lvlJc w:val="left"/>
      <w:pPr>
        <w:ind w:left="5760" w:hanging="360"/>
      </w:pPr>
      <w:rPr>
        <w:rFonts w:hint="default" w:ascii="Courier New" w:hAnsi="Courier New"/>
      </w:rPr>
    </w:lvl>
    <w:lvl w:ilvl="8" w:tplc="C35AFE2C">
      <w:start w:val="1"/>
      <w:numFmt w:val="bullet"/>
      <w:lvlText w:val=""/>
      <w:lvlJc w:val="left"/>
      <w:pPr>
        <w:ind w:left="6480" w:hanging="360"/>
      </w:pPr>
      <w:rPr>
        <w:rFonts w:hint="default" w:ascii="Wingdings" w:hAnsi="Wingdings"/>
      </w:rPr>
    </w:lvl>
  </w:abstractNum>
  <w:abstractNum w:abstractNumId="4" w15:restartNumberingAfterBreak="0">
    <w:nsid w:val="4BA15D57"/>
    <w:multiLevelType w:val="hybridMultilevel"/>
    <w:tmpl w:val="09BAAA2C"/>
    <w:lvl w:ilvl="0" w:tplc="E864C8E8">
      <w:start w:val="1"/>
      <w:numFmt w:val="bullet"/>
      <w:lvlText w:val="-"/>
      <w:lvlJc w:val="left"/>
      <w:pPr>
        <w:ind w:left="720" w:hanging="360"/>
      </w:pPr>
      <w:rPr>
        <w:rFonts w:hint="default" w:ascii="Aptos" w:hAnsi="Aptos"/>
      </w:rPr>
    </w:lvl>
    <w:lvl w:ilvl="1" w:tplc="FC504C76">
      <w:start w:val="1"/>
      <w:numFmt w:val="bullet"/>
      <w:lvlText w:val="o"/>
      <w:lvlJc w:val="left"/>
      <w:pPr>
        <w:ind w:left="1440" w:hanging="360"/>
      </w:pPr>
      <w:rPr>
        <w:rFonts w:hint="default" w:ascii="Courier New" w:hAnsi="Courier New"/>
      </w:rPr>
    </w:lvl>
    <w:lvl w:ilvl="2" w:tplc="A77E112A">
      <w:start w:val="1"/>
      <w:numFmt w:val="bullet"/>
      <w:lvlText w:val=""/>
      <w:lvlJc w:val="left"/>
      <w:pPr>
        <w:ind w:left="2160" w:hanging="360"/>
      </w:pPr>
      <w:rPr>
        <w:rFonts w:hint="default" w:ascii="Wingdings" w:hAnsi="Wingdings"/>
      </w:rPr>
    </w:lvl>
    <w:lvl w:ilvl="3" w:tplc="D25001E0">
      <w:start w:val="1"/>
      <w:numFmt w:val="bullet"/>
      <w:lvlText w:val=""/>
      <w:lvlJc w:val="left"/>
      <w:pPr>
        <w:ind w:left="2880" w:hanging="360"/>
      </w:pPr>
      <w:rPr>
        <w:rFonts w:hint="default" w:ascii="Symbol" w:hAnsi="Symbol"/>
      </w:rPr>
    </w:lvl>
    <w:lvl w:ilvl="4" w:tplc="657472F4">
      <w:start w:val="1"/>
      <w:numFmt w:val="bullet"/>
      <w:lvlText w:val="o"/>
      <w:lvlJc w:val="left"/>
      <w:pPr>
        <w:ind w:left="3600" w:hanging="360"/>
      </w:pPr>
      <w:rPr>
        <w:rFonts w:hint="default" w:ascii="Courier New" w:hAnsi="Courier New"/>
      </w:rPr>
    </w:lvl>
    <w:lvl w:ilvl="5" w:tplc="5C942C82">
      <w:start w:val="1"/>
      <w:numFmt w:val="bullet"/>
      <w:lvlText w:val=""/>
      <w:lvlJc w:val="left"/>
      <w:pPr>
        <w:ind w:left="4320" w:hanging="360"/>
      </w:pPr>
      <w:rPr>
        <w:rFonts w:hint="default" w:ascii="Wingdings" w:hAnsi="Wingdings"/>
      </w:rPr>
    </w:lvl>
    <w:lvl w:ilvl="6" w:tplc="FC784C00">
      <w:start w:val="1"/>
      <w:numFmt w:val="bullet"/>
      <w:lvlText w:val=""/>
      <w:lvlJc w:val="left"/>
      <w:pPr>
        <w:ind w:left="5040" w:hanging="360"/>
      </w:pPr>
      <w:rPr>
        <w:rFonts w:hint="default" w:ascii="Symbol" w:hAnsi="Symbol"/>
      </w:rPr>
    </w:lvl>
    <w:lvl w:ilvl="7" w:tplc="24E244B4">
      <w:start w:val="1"/>
      <w:numFmt w:val="bullet"/>
      <w:lvlText w:val="o"/>
      <w:lvlJc w:val="left"/>
      <w:pPr>
        <w:ind w:left="5760" w:hanging="360"/>
      </w:pPr>
      <w:rPr>
        <w:rFonts w:hint="default" w:ascii="Courier New" w:hAnsi="Courier New"/>
      </w:rPr>
    </w:lvl>
    <w:lvl w:ilvl="8" w:tplc="22CEB2A6">
      <w:start w:val="1"/>
      <w:numFmt w:val="bullet"/>
      <w:lvlText w:val=""/>
      <w:lvlJc w:val="left"/>
      <w:pPr>
        <w:ind w:left="6480" w:hanging="360"/>
      </w:pPr>
      <w:rPr>
        <w:rFonts w:hint="default" w:ascii="Wingdings" w:hAnsi="Wingdings"/>
      </w:rPr>
    </w:lvl>
  </w:abstractNum>
  <w:abstractNum w:abstractNumId="5" w15:restartNumberingAfterBreak="0">
    <w:nsid w:val="4FD8583E"/>
    <w:multiLevelType w:val="multilevel"/>
    <w:tmpl w:val="C0FE5F5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93C321"/>
    <w:multiLevelType w:val="hybridMultilevel"/>
    <w:tmpl w:val="04CC8470"/>
    <w:lvl w:ilvl="0" w:tplc="5A303CD6">
      <w:start w:val="1"/>
      <w:numFmt w:val="bullet"/>
      <w:lvlText w:val="-"/>
      <w:lvlJc w:val="left"/>
      <w:pPr>
        <w:ind w:left="720" w:hanging="360"/>
      </w:pPr>
      <w:rPr>
        <w:rFonts w:hint="default" w:ascii="Aptos" w:hAnsi="Aptos"/>
      </w:rPr>
    </w:lvl>
    <w:lvl w:ilvl="1" w:tplc="5F747A60">
      <w:start w:val="1"/>
      <w:numFmt w:val="bullet"/>
      <w:lvlText w:val="o"/>
      <w:lvlJc w:val="left"/>
      <w:pPr>
        <w:ind w:left="1440" w:hanging="360"/>
      </w:pPr>
      <w:rPr>
        <w:rFonts w:hint="default" w:ascii="Courier New" w:hAnsi="Courier New"/>
      </w:rPr>
    </w:lvl>
    <w:lvl w:ilvl="2" w:tplc="279622E4">
      <w:start w:val="1"/>
      <w:numFmt w:val="bullet"/>
      <w:lvlText w:val=""/>
      <w:lvlJc w:val="left"/>
      <w:pPr>
        <w:ind w:left="2160" w:hanging="360"/>
      </w:pPr>
      <w:rPr>
        <w:rFonts w:hint="default" w:ascii="Wingdings" w:hAnsi="Wingdings"/>
      </w:rPr>
    </w:lvl>
    <w:lvl w:ilvl="3" w:tplc="06AC457E">
      <w:start w:val="1"/>
      <w:numFmt w:val="bullet"/>
      <w:lvlText w:val=""/>
      <w:lvlJc w:val="left"/>
      <w:pPr>
        <w:ind w:left="2880" w:hanging="360"/>
      </w:pPr>
      <w:rPr>
        <w:rFonts w:hint="default" w:ascii="Symbol" w:hAnsi="Symbol"/>
      </w:rPr>
    </w:lvl>
    <w:lvl w:ilvl="4" w:tplc="4DECDF6A">
      <w:start w:val="1"/>
      <w:numFmt w:val="bullet"/>
      <w:lvlText w:val="o"/>
      <w:lvlJc w:val="left"/>
      <w:pPr>
        <w:ind w:left="3600" w:hanging="360"/>
      </w:pPr>
      <w:rPr>
        <w:rFonts w:hint="default" w:ascii="Courier New" w:hAnsi="Courier New"/>
      </w:rPr>
    </w:lvl>
    <w:lvl w:ilvl="5" w:tplc="A8682470">
      <w:start w:val="1"/>
      <w:numFmt w:val="bullet"/>
      <w:lvlText w:val=""/>
      <w:lvlJc w:val="left"/>
      <w:pPr>
        <w:ind w:left="4320" w:hanging="360"/>
      </w:pPr>
      <w:rPr>
        <w:rFonts w:hint="default" w:ascii="Wingdings" w:hAnsi="Wingdings"/>
      </w:rPr>
    </w:lvl>
    <w:lvl w:ilvl="6" w:tplc="3280E7B8">
      <w:start w:val="1"/>
      <w:numFmt w:val="bullet"/>
      <w:lvlText w:val=""/>
      <w:lvlJc w:val="left"/>
      <w:pPr>
        <w:ind w:left="5040" w:hanging="360"/>
      </w:pPr>
      <w:rPr>
        <w:rFonts w:hint="default" w:ascii="Symbol" w:hAnsi="Symbol"/>
      </w:rPr>
    </w:lvl>
    <w:lvl w:ilvl="7" w:tplc="20BC27C2">
      <w:start w:val="1"/>
      <w:numFmt w:val="bullet"/>
      <w:lvlText w:val="o"/>
      <w:lvlJc w:val="left"/>
      <w:pPr>
        <w:ind w:left="5760" w:hanging="360"/>
      </w:pPr>
      <w:rPr>
        <w:rFonts w:hint="default" w:ascii="Courier New" w:hAnsi="Courier New"/>
      </w:rPr>
    </w:lvl>
    <w:lvl w:ilvl="8" w:tplc="A6687A86">
      <w:start w:val="1"/>
      <w:numFmt w:val="bullet"/>
      <w:lvlText w:val=""/>
      <w:lvlJc w:val="left"/>
      <w:pPr>
        <w:ind w:left="6480" w:hanging="360"/>
      </w:pPr>
      <w:rPr>
        <w:rFonts w:hint="default" w:ascii="Wingdings" w:hAnsi="Wingdings"/>
      </w:rPr>
    </w:lvl>
  </w:abstractNum>
  <w:abstractNum w:abstractNumId="7" w15:restartNumberingAfterBreak="0">
    <w:nsid w:val="615248BB"/>
    <w:multiLevelType w:val="hybridMultilevel"/>
    <w:tmpl w:val="E5C2EA3C"/>
    <w:lvl w:ilvl="0" w:tplc="8E68C346">
      <w:start w:val="1"/>
      <w:numFmt w:val="bullet"/>
      <w:lvlText w:val=""/>
      <w:lvlPicBulletId w:val="0"/>
      <w:lvlJc w:val="left"/>
      <w:pPr>
        <w:tabs>
          <w:tab w:val="num" w:pos="720"/>
        </w:tabs>
        <w:ind w:left="720" w:hanging="360"/>
      </w:pPr>
      <w:rPr>
        <w:rFonts w:hint="default" w:ascii="Symbol" w:hAnsi="Symbol"/>
      </w:rPr>
    </w:lvl>
    <w:lvl w:ilvl="1" w:tplc="06EA797E" w:tentative="1">
      <w:start w:val="1"/>
      <w:numFmt w:val="bullet"/>
      <w:lvlText w:val=""/>
      <w:lvlJc w:val="left"/>
      <w:pPr>
        <w:tabs>
          <w:tab w:val="num" w:pos="1440"/>
        </w:tabs>
        <w:ind w:left="1440" w:hanging="360"/>
      </w:pPr>
      <w:rPr>
        <w:rFonts w:hint="default" w:ascii="Symbol" w:hAnsi="Symbol"/>
      </w:rPr>
    </w:lvl>
    <w:lvl w:ilvl="2" w:tplc="5ECADA00" w:tentative="1">
      <w:start w:val="1"/>
      <w:numFmt w:val="bullet"/>
      <w:lvlText w:val=""/>
      <w:lvlJc w:val="left"/>
      <w:pPr>
        <w:tabs>
          <w:tab w:val="num" w:pos="2160"/>
        </w:tabs>
        <w:ind w:left="2160" w:hanging="360"/>
      </w:pPr>
      <w:rPr>
        <w:rFonts w:hint="default" w:ascii="Symbol" w:hAnsi="Symbol"/>
      </w:rPr>
    </w:lvl>
    <w:lvl w:ilvl="3" w:tplc="C0C0F6CE" w:tentative="1">
      <w:start w:val="1"/>
      <w:numFmt w:val="bullet"/>
      <w:lvlText w:val=""/>
      <w:lvlJc w:val="left"/>
      <w:pPr>
        <w:tabs>
          <w:tab w:val="num" w:pos="2880"/>
        </w:tabs>
        <w:ind w:left="2880" w:hanging="360"/>
      </w:pPr>
      <w:rPr>
        <w:rFonts w:hint="default" w:ascii="Symbol" w:hAnsi="Symbol"/>
      </w:rPr>
    </w:lvl>
    <w:lvl w:ilvl="4" w:tplc="C2FA6FEC" w:tentative="1">
      <w:start w:val="1"/>
      <w:numFmt w:val="bullet"/>
      <w:lvlText w:val=""/>
      <w:lvlJc w:val="left"/>
      <w:pPr>
        <w:tabs>
          <w:tab w:val="num" w:pos="3600"/>
        </w:tabs>
        <w:ind w:left="3600" w:hanging="360"/>
      </w:pPr>
      <w:rPr>
        <w:rFonts w:hint="default" w:ascii="Symbol" w:hAnsi="Symbol"/>
      </w:rPr>
    </w:lvl>
    <w:lvl w:ilvl="5" w:tplc="48960F58" w:tentative="1">
      <w:start w:val="1"/>
      <w:numFmt w:val="bullet"/>
      <w:lvlText w:val=""/>
      <w:lvlJc w:val="left"/>
      <w:pPr>
        <w:tabs>
          <w:tab w:val="num" w:pos="4320"/>
        </w:tabs>
        <w:ind w:left="4320" w:hanging="360"/>
      </w:pPr>
      <w:rPr>
        <w:rFonts w:hint="default" w:ascii="Symbol" w:hAnsi="Symbol"/>
      </w:rPr>
    </w:lvl>
    <w:lvl w:ilvl="6" w:tplc="F4223D8C" w:tentative="1">
      <w:start w:val="1"/>
      <w:numFmt w:val="bullet"/>
      <w:lvlText w:val=""/>
      <w:lvlJc w:val="left"/>
      <w:pPr>
        <w:tabs>
          <w:tab w:val="num" w:pos="5040"/>
        </w:tabs>
        <w:ind w:left="5040" w:hanging="360"/>
      </w:pPr>
      <w:rPr>
        <w:rFonts w:hint="default" w:ascii="Symbol" w:hAnsi="Symbol"/>
      </w:rPr>
    </w:lvl>
    <w:lvl w:ilvl="7" w:tplc="7C8A4230" w:tentative="1">
      <w:start w:val="1"/>
      <w:numFmt w:val="bullet"/>
      <w:lvlText w:val=""/>
      <w:lvlJc w:val="left"/>
      <w:pPr>
        <w:tabs>
          <w:tab w:val="num" w:pos="5760"/>
        </w:tabs>
        <w:ind w:left="5760" w:hanging="360"/>
      </w:pPr>
      <w:rPr>
        <w:rFonts w:hint="default" w:ascii="Symbol" w:hAnsi="Symbol"/>
      </w:rPr>
    </w:lvl>
    <w:lvl w:ilvl="8" w:tplc="88F8FAD2" w:tentative="1">
      <w:start w:val="1"/>
      <w:numFmt w:val="bullet"/>
      <w:lvlText w:val=""/>
      <w:lvlJc w:val="left"/>
      <w:pPr>
        <w:tabs>
          <w:tab w:val="num" w:pos="6480"/>
        </w:tabs>
        <w:ind w:left="6480" w:hanging="360"/>
      </w:pPr>
      <w:rPr>
        <w:rFonts w:hint="default" w:ascii="Symbol" w:hAnsi="Symbol"/>
      </w:rPr>
    </w:lvl>
  </w:abstractNum>
  <w:abstractNum w:abstractNumId="8" w15:restartNumberingAfterBreak="0">
    <w:nsid w:val="6C393923"/>
    <w:multiLevelType w:val="hybridMultilevel"/>
    <w:tmpl w:val="9202DB26"/>
    <w:lvl w:ilvl="0" w:tplc="DE40BB14">
      <w:start w:val="1"/>
      <w:numFmt w:val="bullet"/>
      <w:lvlText w:val="-"/>
      <w:lvlJc w:val="left"/>
      <w:pPr>
        <w:ind w:left="720" w:hanging="360"/>
      </w:pPr>
      <w:rPr>
        <w:rFonts w:hint="default" w:ascii="Aptos" w:hAnsi="Aptos"/>
      </w:rPr>
    </w:lvl>
    <w:lvl w:ilvl="1" w:tplc="6A0A9278">
      <w:start w:val="1"/>
      <w:numFmt w:val="bullet"/>
      <w:lvlText w:val="o"/>
      <w:lvlJc w:val="left"/>
      <w:pPr>
        <w:ind w:left="1440" w:hanging="360"/>
      </w:pPr>
      <w:rPr>
        <w:rFonts w:hint="default" w:ascii="Courier New" w:hAnsi="Courier New"/>
      </w:rPr>
    </w:lvl>
    <w:lvl w:ilvl="2" w:tplc="9390A870">
      <w:start w:val="1"/>
      <w:numFmt w:val="bullet"/>
      <w:lvlText w:val=""/>
      <w:lvlJc w:val="left"/>
      <w:pPr>
        <w:ind w:left="2160" w:hanging="360"/>
      </w:pPr>
      <w:rPr>
        <w:rFonts w:hint="default" w:ascii="Wingdings" w:hAnsi="Wingdings"/>
      </w:rPr>
    </w:lvl>
    <w:lvl w:ilvl="3" w:tplc="736A2CC0">
      <w:start w:val="1"/>
      <w:numFmt w:val="bullet"/>
      <w:lvlText w:val=""/>
      <w:lvlJc w:val="left"/>
      <w:pPr>
        <w:ind w:left="2880" w:hanging="360"/>
      </w:pPr>
      <w:rPr>
        <w:rFonts w:hint="default" w:ascii="Symbol" w:hAnsi="Symbol"/>
      </w:rPr>
    </w:lvl>
    <w:lvl w:ilvl="4" w:tplc="4F32CAA0">
      <w:start w:val="1"/>
      <w:numFmt w:val="bullet"/>
      <w:lvlText w:val="o"/>
      <w:lvlJc w:val="left"/>
      <w:pPr>
        <w:ind w:left="3600" w:hanging="360"/>
      </w:pPr>
      <w:rPr>
        <w:rFonts w:hint="default" w:ascii="Courier New" w:hAnsi="Courier New"/>
      </w:rPr>
    </w:lvl>
    <w:lvl w:ilvl="5" w:tplc="DEF04A7C">
      <w:start w:val="1"/>
      <w:numFmt w:val="bullet"/>
      <w:lvlText w:val=""/>
      <w:lvlJc w:val="left"/>
      <w:pPr>
        <w:ind w:left="4320" w:hanging="360"/>
      </w:pPr>
      <w:rPr>
        <w:rFonts w:hint="default" w:ascii="Wingdings" w:hAnsi="Wingdings"/>
      </w:rPr>
    </w:lvl>
    <w:lvl w:ilvl="6" w:tplc="CA907E34">
      <w:start w:val="1"/>
      <w:numFmt w:val="bullet"/>
      <w:lvlText w:val=""/>
      <w:lvlJc w:val="left"/>
      <w:pPr>
        <w:ind w:left="5040" w:hanging="360"/>
      </w:pPr>
      <w:rPr>
        <w:rFonts w:hint="default" w:ascii="Symbol" w:hAnsi="Symbol"/>
      </w:rPr>
    </w:lvl>
    <w:lvl w:ilvl="7" w:tplc="0C14CA08">
      <w:start w:val="1"/>
      <w:numFmt w:val="bullet"/>
      <w:lvlText w:val="o"/>
      <w:lvlJc w:val="left"/>
      <w:pPr>
        <w:ind w:left="5760" w:hanging="360"/>
      </w:pPr>
      <w:rPr>
        <w:rFonts w:hint="default" w:ascii="Courier New" w:hAnsi="Courier New"/>
      </w:rPr>
    </w:lvl>
    <w:lvl w:ilvl="8" w:tplc="46A23C7C">
      <w:start w:val="1"/>
      <w:numFmt w:val="bullet"/>
      <w:lvlText w:val=""/>
      <w:lvlJc w:val="left"/>
      <w:pPr>
        <w:ind w:left="6480" w:hanging="360"/>
      </w:pPr>
      <w:rPr>
        <w:rFonts w:hint="default" w:ascii="Wingdings" w:hAnsi="Wingdings"/>
      </w:rPr>
    </w:lvl>
  </w:abstractNum>
  <w:abstractNum w:abstractNumId="9" w15:restartNumberingAfterBreak="0">
    <w:nsid w:val="6C426607"/>
    <w:multiLevelType w:val="multilevel"/>
    <w:tmpl w:val="C0FE5F5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F1555D"/>
    <w:multiLevelType w:val="multilevel"/>
    <w:tmpl w:val="4C909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B74493"/>
    <w:multiLevelType w:val="hybridMultilevel"/>
    <w:tmpl w:val="7F80E55C"/>
    <w:lvl w:ilvl="0" w:tplc="92B2384C">
      <w:start w:val="1"/>
      <w:numFmt w:val="bullet"/>
      <w:lvlText w:val="-"/>
      <w:lvlJc w:val="left"/>
      <w:pPr>
        <w:ind w:left="720" w:hanging="360"/>
      </w:pPr>
      <w:rPr>
        <w:rFonts w:hint="default" w:ascii="Aptos" w:hAnsi="Aptos"/>
      </w:rPr>
    </w:lvl>
    <w:lvl w:ilvl="1" w:tplc="392CD620">
      <w:start w:val="1"/>
      <w:numFmt w:val="bullet"/>
      <w:lvlText w:val="o"/>
      <w:lvlJc w:val="left"/>
      <w:pPr>
        <w:ind w:left="1440" w:hanging="360"/>
      </w:pPr>
      <w:rPr>
        <w:rFonts w:hint="default" w:ascii="Courier New" w:hAnsi="Courier New"/>
      </w:rPr>
    </w:lvl>
    <w:lvl w:ilvl="2" w:tplc="416C42DC">
      <w:start w:val="1"/>
      <w:numFmt w:val="bullet"/>
      <w:lvlText w:val=""/>
      <w:lvlJc w:val="left"/>
      <w:pPr>
        <w:ind w:left="2160" w:hanging="360"/>
      </w:pPr>
      <w:rPr>
        <w:rFonts w:hint="default" w:ascii="Wingdings" w:hAnsi="Wingdings"/>
      </w:rPr>
    </w:lvl>
    <w:lvl w:ilvl="3" w:tplc="3E20B750">
      <w:start w:val="1"/>
      <w:numFmt w:val="bullet"/>
      <w:lvlText w:val=""/>
      <w:lvlJc w:val="left"/>
      <w:pPr>
        <w:ind w:left="2880" w:hanging="360"/>
      </w:pPr>
      <w:rPr>
        <w:rFonts w:hint="default" w:ascii="Symbol" w:hAnsi="Symbol"/>
      </w:rPr>
    </w:lvl>
    <w:lvl w:ilvl="4" w:tplc="ED929B76">
      <w:start w:val="1"/>
      <w:numFmt w:val="bullet"/>
      <w:lvlText w:val="o"/>
      <w:lvlJc w:val="left"/>
      <w:pPr>
        <w:ind w:left="3600" w:hanging="360"/>
      </w:pPr>
      <w:rPr>
        <w:rFonts w:hint="default" w:ascii="Courier New" w:hAnsi="Courier New"/>
      </w:rPr>
    </w:lvl>
    <w:lvl w:ilvl="5" w:tplc="78ACE6A8">
      <w:start w:val="1"/>
      <w:numFmt w:val="bullet"/>
      <w:lvlText w:val=""/>
      <w:lvlJc w:val="left"/>
      <w:pPr>
        <w:ind w:left="4320" w:hanging="360"/>
      </w:pPr>
      <w:rPr>
        <w:rFonts w:hint="default" w:ascii="Wingdings" w:hAnsi="Wingdings"/>
      </w:rPr>
    </w:lvl>
    <w:lvl w:ilvl="6" w:tplc="801C3070">
      <w:start w:val="1"/>
      <w:numFmt w:val="bullet"/>
      <w:lvlText w:val=""/>
      <w:lvlJc w:val="left"/>
      <w:pPr>
        <w:ind w:left="5040" w:hanging="360"/>
      </w:pPr>
      <w:rPr>
        <w:rFonts w:hint="default" w:ascii="Symbol" w:hAnsi="Symbol"/>
      </w:rPr>
    </w:lvl>
    <w:lvl w:ilvl="7" w:tplc="AC1E7AFC">
      <w:start w:val="1"/>
      <w:numFmt w:val="bullet"/>
      <w:lvlText w:val="o"/>
      <w:lvlJc w:val="left"/>
      <w:pPr>
        <w:ind w:left="5760" w:hanging="360"/>
      </w:pPr>
      <w:rPr>
        <w:rFonts w:hint="default" w:ascii="Courier New" w:hAnsi="Courier New"/>
      </w:rPr>
    </w:lvl>
    <w:lvl w:ilvl="8" w:tplc="AC548318">
      <w:start w:val="1"/>
      <w:numFmt w:val="bullet"/>
      <w:lvlText w:val=""/>
      <w:lvlJc w:val="left"/>
      <w:pPr>
        <w:ind w:left="6480" w:hanging="360"/>
      </w:pPr>
      <w:rPr>
        <w:rFonts w:hint="default" w:ascii="Wingdings" w:hAnsi="Wingdings"/>
      </w:rPr>
    </w:lvl>
  </w:abstractNum>
  <w:num w:numId="1" w16cid:durableId="1412266870">
    <w:abstractNumId w:val="0"/>
  </w:num>
  <w:num w:numId="2" w16cid:durableId="1163006583">
    <w:abstractNumId w:val="6"/>
  </w:num>
  <w:num w:numId="3" w16cid:durableId="65227064">
    <w:abstractNumId w:val="4"/>
  </w:num>
  <w:num w:numId="4" w16cid:durableId="1795170382">
    <w:abstractNumId w:val="9"/>
  </w:num>
  <w:num w:numId="5" w16cid:durableId="1986663581">
    <w:abstractNumId w:val="2"/>
  </w:num>
  <w:num w:numId="6" w16cid:durableId="463937271">
    <w:abstractNumId w:val="10"/>
  </w:num>
  <w:num w:numId="7" w16cid:durableId="1349211806">
    <w:abstractNumId w:val="1"/>
  </w:num>
  <w:num w:numId="8" w16cid:durableId="1415010170">
    <w:abstractNumId w:val="3"/>
  </w:num>
  <w:num w:numId="9" w16cid:durableId="264194531">
    <w:abstractNumId w:val="11"/>
  </w:num>
  <w:num w:numId="10" w16cid:durableId="1813282433">
    <w:abstractNumId w:val="8"/>
  </w:num>
  <w:num w:numId="11" w16cid:durableId="2072264713">
    <w:abstractNumId w:val="5"/>
  </w:num>
  <w:num w:numId="12" w16cid:durableId="180134231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AA"/>
    <w:rsid w:val="00045925"/>
    <w:rsid w:val="00063AED"/>
    <w:rsid w:val="0006536F"/>
    <w:rsid w:val="00066C5A"/>
    <w:rsid w:val="0007456D"/>
    <w:rsid w:val="00081458"/>
    <w:rsid w:val="00082185"/>
    <w:rsid w:val="00093294"/>
    <w:rsid w:val="000A010D"/>
    <w:rsid w:val="000B75CC"/>
    <w:rsid w:val="000C468E"/>
    <w:rsid w:val="000E273E"/>
    <w:rsid w:val="000F6440"/>
    <w:rsid w:val="001020A0"/>
    <w:rsid w:val="00135714"/>
    <w:rsid w:val="00137656"/>
    <w:rsid w:val="0014558D"/>
    <w:rsid w:val="00146A11"/>
    <w:rsid w:val="00152618"/>
    <w:rsid w:val="00153D3D"/>
    <w:rsid w:val="0017411A"/>
    <w:rsid w:val="00174961"/>
    <w:rsid w:val="00177968"/>
    <w:rsid w:val="00186C23"/>
    <w:rsid w:val="001914B6"/>
    <w:rsid w:val="00196D5F"/>
    <w:rsid w:val="00196E06"/>
    <w:rsid w:val="00197A6B"/>
    <w:rsid w:val="001A40D0"/>
    <w:rsid w:val="001B7B45"/>
    <w:rsid w:val="001C0C8D"/>
    <w:rsid w:val="001C1641"/>
    <w:rsid w:val="001F722C"/>
    <w:rsid w:val="00214A9E"/>
    <w:rsid w:val="00215D06"/>
    <w:rsid w:val="00222626"/>
    <w:rsid w:val="00227B7B"/>
    <w:rsid w:val="00235921"/>
    <w:rsid w:val="00236807"/>
    <w:rsid w:val="00250502"/>
    <w:rsid w:val="0028256B"/>
    <w:rsid w:val="002840CB"/>
    <w:rsid w:val="00285A9C"/>
    <w:rsid w:val="00286BEE"/>
    <w:rsid w:val="002943D5"/>
    <w:rsid w:val="002A50A3"/>
    <w:rsid w:val="002C3031"/>
    <w:rsid w:val="002C4EBE"/>
    <w:rsid w:val="002D0410"/>
    <w:rsid w:val="002D0EC3"/>
    <w:rsid w:val="002D4E49"/>
    <w:rsid w:val="002E6A81"/>
    <w:rsid w:val="00307533"/>
    <w:rsid w:val="003077A1"/>
    <w:rsid w:val="003122E8"/>
    <w:rsid w:val="0031632E"/>
    <w:rsid w:val="003346AD"/>
    <w:rsid w:val="003354E8"/>
    <w:rsid w:val="00370B40"/>
    <w:rsid w:val="003853AF"/>
    <w:rsid w:val="00391EFB"/>
    <w:rsid w:val="003A44C2"/>
    <w:rsid w:val="003E422B"/>
    <w:rsid w:val="003E5E56"/>
    <w:rsid w:val="00402C78"/>
    <w:rsid w:val="00424F0D"/>
    <w:rsid w:val="004441DF"/>
    <w:rsid w:val="00463BCE"/>
    <w:rsid w:val="00477530"/>
    <w:rsid w:val="004816E5"/>
    <w:rsid w:val="004843D1"/>
    <w:rsid w:val="00487DAE"/>
    <w:rsid w:val="004A4CF5"/>
    <w:rsid w:val="004B42CA"/>
    <w:rsid w:val="004B6C5D"/>
    <w:rsid w:val="004C5F73"/>
    <w:rsid w:val="004F4566"/>
    <w:rsid w:val="00505FDF"/>
    <w:rsid w:val="005443F0"/>
    <w:rsid w:val="00584DF7"/>
    <w:rsid w:val="00595762"/>
    <w:rsid w:val="005A6993"/>
    <w:rsid w:val="005C387C"/>
    <w:rsid w:val="005C5902"/>
    <w:rsid w:val="005D0527"/>
    <w:rsid w:val="005D3735"/>
    <w:rsid w:val="005E18C8"/>
    <w:rsid w:val="005F377D"/>
    <w:rsid w:val="005F6D1D"/>
    <w:rsid w:val="006366CF"/>
    <w:rsid w:val="00637E14"/>
    <w:rsid w:val="00652D2E"/>
    <w:rsid w:val="006567F3"/>
    <w:rsid w:val="00666085"/>
    <w:rsid w:val="0067050F"/>
    <w:rsid w:val="00682CE7"/>
    <w:rsid w:val="006876B7"/>
    <w:rsid w:val="006B1FEF"/>
    <w:rsid w:val="006D3FA8"/>
    <w:rsid w:val="006D56C1"/>
    <w:rsid w:val="006D5BA8"/>
    <w:rsid w:val="006E6B3E"/>
    <w:rsid w:val="006F1546"/>
    <w:rsid w:val="006F47FA"/>
    <w:rsid w:val="0070624F"/>
    <w:rsid w:val="0074105C"/>
    <w:rsid w:val="00744BB6"/>
    <w:rsid w:val="0075173E"/>
    <w:rsid w:val="00766E85"/>
    <w:rsid w:val="00792000"/>
    <w:rsid w:val="007A1D09"/>
    <w:rsid w:val="007A5AD6"/>
    <w:rsid w:val="007B13A9"/>
    <w:rsid w:val="007B34A2"/>
    <w:rsid w:val="007D1B2F"/>
    <w:rsid w:val="007D49E6"/>
    <w:rsid w:val="007D5DF4"/>
    <w:rsid w:val="007F19F3"/>
    <w:rsid w:val="00803A5C"/>
    <w:rsid w:val="00830B9D"/>
    <w:rsid w:val="00832BBC"/>
    <w:rsid w:val="00834C4E"/>
    <w:rsid w:val="008618A1"/>
    <w:rsid w:val="008628D1"/>
    <w:rsid w:val="008846ED"/>
    <w:rsid w:val="00893B40"/>
    <w:rsid w:val="00895AEA"/>
    <w:rsid w:val="008A10E9"/>
    <w:rsid w:val="008A2575"/>
    <w:rsid w:val="008A5872"/>
    <w:rsid w:val="008A711B"/>
    <w:rsid w:val="008B5AC6"/>
    <w:rsid w:val="008E3E61"/>
    <w:rsid w:val="009007A6"/>
    <w:rsid w:val="00917CA7"/>
    <w:rsid w:val="00924B76"/>
    <w:rsid w:val="00926342"/>
    <w:rsid w:val="00941F07"/>
    <w:rsid w:val="00945E4C"/>
    <w:rsid w:val="00954EAA"/>
    <w:rsid w:val="00981871"/>
    <w:rsid w:val="00996470"/>
    <w:rsid w:val="00997C0B"/>
    <w:rsid w:val="009B488F"/>
    <w:rsid w:val="009D3EE1"/>
    <w:rsid w:val="009E6B7A"/>
    <w:rsid w:val="009F27D1"/>
    <w:rsid w:val="00A07860"/>
    <w:rsid w:val="00A1046D"/>
    <w:rsid w:val="00A44833"/>
    <w:rsid w:val="00A63A89"/>
    <w:rsid w:val="00A750A7"/>
    <w:rsid w:val="00A861CD"/>
    <w:rsid w:val="00A90976"/>
    <w:rsid w:val="00A912D7"/>
    <w:rsid w:val="00AA03F2"/>
    <w:rsid w:val="00AA4B26"/>
    <w:rsid w:val="00AB02A0"/>
    <w:rsid w:val="00AE778C"/>
    <w:rsid w:val="00AF2BD6"/>
    <w:rsid w:val="00AF44C3"/>
    <w:rsid w:val="00B011A4"/>
    <w:rsid w:val="00B07F34"/>
    <w:rsid w:val="00B1638B"/>
    <w:rsid w:val="00B27586"/>
    <w:rsid w:val="00B41652"/>
    <w:rsid w:val="00B53DCD"/>
    <w:rsid w:val="00B9270C"/>
    <w:rsid w:val="00BA5BCD"/>
    <w:rsid w:val="00BA7D6A"/>
    <w:rsid w:val="00BE7952"/>
    <w:rsid w:val="00BF0B54"/>
    <w:rsid w:val="00C0504D"/>
    <w:rsid w:val="00C129C4"/>
    <w:rsid w:val="00C12CDD"/>
    <w:rsid w:val="00C150A4"/>
    <w:rsid w:val="00C2264D"/>
    <w:rsid w:val="00C23AAB"/>
    <w:rsid w:val="00C271EB"/>
    <w:rsid w:val="00C451CB"/>
    <w:rsid w:val="00C46C3C"/>
    <w:rsid w:val="00C53A20"/>
    <w:rsid w:val="00C53DCA"/>
    <w:rsid w:val="00C76DB4"/>
    <w:rsid w:val="00C912FC"/>
    <w:rsid w:val="00CC5E97"/>
    <w:rsid w:val="00CD7823"/>
    <w:rsid w:val="00CE0650"/>
    <w:rsid w:val="00CE4AD6"/>
    <w:rsid w:val="00CE5B20"/>
    <w:rsid w:val="00D21D58"/>
    <w:rsid w:val="00D2274D"/>
    <w:rsid w:val="00D30DAD"/>
    <w:rsid w:val="00D37D1A"/>
    <w:rsid w:val="00D439CF"/>
    <w:rsid w:val="00D45895"/>
    <w:rsid w:val="00D46FF7"/>
    <w:rsid w:val="00D57943"/>
    <w:rsid w:val="00D635AE"/>
    <w:rsid w:val="00D74E84"/>
    <w:rsid w:val="00D867E6"/>
    <w:rsid w:val="00D92FAA"/>
    <w:rsid w:val="00DA30A3"/>
    <w:rsid w:val="00DC605E"/>
    <w:rsid w:val="00DF1364"/>
    <w:rsid w:val="00E073F3"/>
    <w:rsid w:val="00E07E16"/>
    <w:rsid w:val="00E15094"/>
    <w:rsid w:val="00E3056D"/>
    <w:rsid w:val="00E60C44"/>
    <w:rsid w:val="00EA4861"/>
    <w:rsid w:val="00EA4E23"/>
    <w:rsid w:val="00EB7AAF"/>
    <w:rsid w:val="00ED206F"/>
    <w:rsid w:val="00EE122E"/>
    <w:rsid w:val="00F00CB6"/>
    <w:rsid w:val="00F10CD5"/>
    <w:rsid w:val="00F24C44"/>
    <w:rsid w:val="00F3679D"/>
    <w:rsid w:val="00F46058"/>
    <w:rsid w:val="00F53F14"/>
    <w:rsid w:val="00F66B58"/>
    <w:rsid w:val="00F90E19"/>
    <w:rsid w:val="00FE4A2D"/>
    <w:rsid w:val="00FE594E"/>
    <w:rsid w:val="00FF1DC6"/>
    <w:rsid w:val="00FF70C4"/>
    <w:rsid w:val="020AB033"/>
    <w:rsid w:val="039643BC"/>
    <w:rsid w:val="0838305C"/>
    <w:rsid w:val="08A40A7A"/>
    <w:rsid w:val="0924BDF5"/>
    <w:rsid w:val="0BAB8664"/>
    <w:rsid w:val="0D5C7496"/>
    <w:rsid w:val="0DE17462"/>
    <w:rsid w:val="13621CA4"/>
    <w:rsid w:val="185EF935"/>
    <w:rsid w:val="18BE39BC"/>
    <w:rsid w:val="18D13A8F"/>
    <w:rsid w:val="199377FB"/>
    <w:rsid w:val="1A5C5AC1"/>
    <w:rsid w:val="1B0E2487"/>
    <w:rsid w:val="1EE13445"/>
    <w:rsid w:val="1FD951D4"/>
    <w:rsid w:val="24619982"/>
    <w:rsid w:val="2575FC8F"/>
    <w:rsid w:val="26803063"/>
    <w:rsid w:val="278D16A7"/>
    <w:rsid w:val="287ED369"/>
    <w:rsid w:val="2A4824A1"/>
    <w:rsid w:val="2CD4DB9F"/>
    <w:rsid w:val="2D3CDBA3"/>
    <w:rsid w:val="2D6ED404"/>
    <w:rsid w:val="34D17208"/>
    <w:rsid w:val="37356601"/>
    <w:rsid w:val="3AA1B007"/>
    <w:rsid w:val="3FE35249"/>
    <w:rsid w:val="44BC7144"/>
    <w:rsid w:val="4A503417"/>
    <w:rsid w:val="4CC33DDC"/>
    <w:rsid w:val="5043DCB2"/>
    <w:rsid w:val="54BD25F6"/>
    <w:rsid w:val="6172B725"/>
    <w:rsid w:val="672723EA"/>
    <w:rsid w:val="675C6D2B"/>
    <w:rsid w:val="679DDE27"/>
    <w:rsid w:val="6D4FA0B6"/>
    <w:rsid w:val="6EFB17F4"/>
    <w:rsid w:val="6F20D4F9"/>
    <w:rsid w:val="6F6057B2"/>
    <w:rsid w:val="710AAE91"/>
    <w:rsid w:val="78DEC4EE"/>
    <w:rsid w:val="7EE937D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FF00"/>
  <w15:chartTrackingRefBased/>
  <w15:docId w15:val="{5BB71BE4-16C1-4552-8B49-673F95B942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4EAA"/>
    <w:pPr>
      <w:spacing w:after="0" w:line="240" w:lineRule="auto"/>
    </w:pPr>
    <w:rPr>
      <w:rFonts w:ascii="Times New Roman" w:hAnsi="Times New Roman" w:eastAsia="Times New Roman" w:cs="Times New Roman"/>
      <w:kern w:val="0"/>
      <w:sz w:val="24"/>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4EAA"/>
    <w:pPr>
      <w:tabs>
        <w:tab w:val="center" w:pos="4680"/>
        <w:tab w:val="right" w:pos="9360"/>
      </w:tabs>
    </w:pPr>
    <w:rPr>
      <w:rFonts w:asciiTheme="minorHAnsi" w:hAnsiTheme="minorHAnsi" w:eastAsiaTheme="minorEastAsia" w:cstheme="minorBidi"/>
      <w:sz w:val="22"/>
      <w:szCs w:val="22"/>
      <w:lang w:eastAsia="lt-LT"/>
    </w:rPr>
  </w:style>
  <w:style w:type="character" w:styleId="HeaderChar" w:customStyle="1">
    <w:name w:val="Header Char"/>
    <w:basedOn w:val="DefaultParagraphFont"/>
    <w:link w:val="Header"/>
    <w:uiPriority w:val="99"/>
    <w:rsid w:val="00954EAA"/>
    <w:rPr>
      <w:rFonts w:eastAsiaTheme="minorEastAsia"/>
      <w:kern w:val="0"/>
      <w:lang w:eastAsia="lt-LT"/>
      <w14:ligatures w14:val="none"/>
    </w:rPr>
  </w:style>
  <w:style w:type="character" w:styleId="Hyperlink">
    <w:name w:val="Hyperlink"/>
    <w:uiPriority w:val="99"/>
    <w:unhideWhenUsed/>
    <w:rsid w:val="00954EAA"/>
    <w:rPr>
      <w:color w:val="0563C1"/>
      <w:u w:val="single"/>
    </w:rPr>
  </w:style>
  <w:style w:type="paragraph" w:styleId="ListParagraph">
    <w:name w:val="List Paragraph"/>
    <w:aliases w:val="List Paragraph Red,Bullet EY,Table of contents numbered,lp1,Bullet 1,Use Case List Paragraph,Numbering,ERP-List Paragraph,List Paragraph11"/>
    <w:basedOn w:val="Normal"/>
    <w:link w:val="ListParagraphChar"/>
    <w:qFormat/>
    <w:rsid w:val="00954EAA"/>
    <w:pPr>
      <w:ind w:left="720"/>
      <w:contextualSpacing/>
    </w:pPr>
  </w:style>
  <w:style w:type="character" w:styleId="ListParagraphChar" w:customStyle="1">
    <w:name w:val="List Paragraph Char"/>
    <w:aliases w:val="List Paragraph Red Char,Bullet EY Char,Table of contents numbered Char,lp1 Char,Bullet 1 Char,Use Case List Paragraph Char,Numbering Char,ERP-List Paragraph Char,List Paragraph11 Char"/>
    <w:basedOn w:val="DefaultParagraphFont"/>
    <w:link w:val="ListParagraph"/>
    <w:uiPriority w:val="34"/>
    <w:rsid w:val="00954EAA"/>
    <w:rPr>
      <w:rFonts w:ascii="Times New Roman" w:hAnsi="Times New Roman" w:eastAsia="Times New Roman" w:cs="Times New Roman"/>
      <w:kern w:val="0"/>
      <w:sz w:val="24"/>
      <w:szCs w:val="20"/>
      <w14:ligatures w14:val="none"/>
    </w:rPr>
  </w:style>
  <w:style w:type="table" w:styleId="TableGrid">
    <w:name w:val="Table Grid"/>
    <w:basedOn w:val="TableNormal"/>
    <w:rsid w:val="00954EAA"/>
    <w:pPr>
      <w:spacing w:after="0" w:line="240" w:lineRule="auto"/>
    </w:pPr>
    <w:rPr>
      <w:rFonts w:ascii="Times New Roman" w:hAnsi="Times New Roman" w:eastAsia="Times New Roman" w:cs="Times New Roman"/>
      <w:kern w:val="0"/>
      <w:sz w:val="24"/>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954EAA"/>
    <w:rPr>
      <w:color w:val="605E5C"/>
      <w:shd w:val="clear" w:color="auto" w:fill="E1DFDD"/>
    </w:rPr>
  </w:style>
  <w:style w:type="paragraph" w:styleId="Revision">
    <w:name w:val="Revision"/>
    <w:hidden/>
    <w:uiPriority w:val="99"/>
    <w:semiHidden/>
    <w:rsid w:val="00C12CDD"/>
    <w:pPr>
      <w:spacing w:after="0" w:line="240" w:lineRule="auto"/>
    </w:pPr>
    <w:rPr>
      <w:rFonts w:ascii="Times New Roman" w:hAnsi="Times New Roman" w:eastAsia="Times New Roman" w:cs="Times New Roman"/>
      <w:kern w:val="0"/>
      <w:sz w:val="24"/>
      <w:szCs w:val="20"/>
      <w14:ligatures w14:val="none"/>
    </w:rPr>
  </w:style>
  <w:style w:type="paragraph" w:styleId="Footer">
    <w:name w:val="footer"/>
    <w:basedOn w:val="Normal"/>
    <w:link w:val="FooterChar"/>
    <w:uiPriority w:val="99"/>
    <w:semiHidden/>
    <w:unhideWhenUsed/>
    <w:rsid w:val="0006536F"/>
    <w:pPr>
      <w:tabs>
        <w:tab w:val="center" w:pos="4680"/>
        <w:tab w:val="right" w:pos="9360"/>
      </w:tabs>
    </w:pPr>
  </w:style>
  <w:style w:type="character" w:styleId="FooterChar" w:customStyle="1">
    <w:name w:val="Footer Char"/>
    <w:basedOn w:val="DefaultParagraphFont"/>
    <w:link w:val="Footer"/>
    <w:uiPriority w:val="99"/>
    <w:semiHidden/>
    <w:rsid w:val="00C129C4"/>
    <w:rPr>
      <w:rFonts w:ascii="Times New Roman" w:hAnsi="Times New Roman" w:eastAsia="Times New Roman" w:cs="Times New Roman"/>
      <w:kern w:val="0"/>
      <w:sz w:val="24"/>
      <w:szCs w:val="20"/>
      <w14:ligatures w14:val="none"/>
    </w:rPr>
  </w:style>
  <w:style w:type="character" w:styleId="PlaceholderText">
    <w:name w:val="Placeholder Text"/>
    <w:basedOn w:val="DefaultParagraphFont"/>
    <w:uiPriority w:val="99"/>
    <w:semiHidden/>
    <w:rsid w:val="00832B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dap@eimin.l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duomenu.apsauga@inovacijuagentura.l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araiskos@inovacijuagentura.l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BD6D5-633E-48AB-888E-D14523C7BE9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E4106F77-6CE3-4E8D-A428-E2271449515A}"/>
</file>

<file path=customXml/itemProps3.xml><?xml version="1.0" encoding="utf-8"?>
<ds:datastoreItem xmlns:ds="http://schemas.openxmlformats.org/officeDocument/2006/customXml" ds:itemID="{CCCA2544-330D-436F-BB21-60FE85B168B9}">
  <ds:schemaRefs>
    <ds:schemaRef ds:uri="http://schemas.openxmlformats.org/officeDocument/2006/bibliography"/>
  </ds:schemaRefs>
</ds:datastoreItem>
</file>

<file path=customXml/itemProps4.xml><?xml version="1.0" encoding="utf-8"?>
<ds:datastoreItem xmlns:ds="http://schemas.openxmlformats.org/officeDocument/2006/customXml" ds:itemID="{F3436EC3-C9BC-4A3D-9001-9380747661C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Simona Buziliauskienė</dc:creator>
  <keywords/>
  <dc:description/>
  <lastModifiedBy>Laura Ladygaitė-Morkevičienė</lastModifiedBy>
  <revision>74</revision>
  <dcterms:created xsi:type="dcterms:W3CDTF">2026-02-24T14:10:00.0000000Z</dcterms:created>
  <dcterms:modified xsi:type="dcterms:W3CDTF">2026-05-07T11:07:11.8196806Z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