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FBC" w:rsidRDefault="00CB7FBC" w:rsidP="00CB7FBC">
      <w:pPr>
        <w:pStyle w:val="Sraopastraipa"/>
        <w:spacing w:after="0" w:line="240" w:lineRule="auto"/>
        <w:ind w:left="5954" w:right="-1"/>
        <w:rPr>
          <w:rFonts w:ascii="Times New Roman" w:eastAsia="Times New Roman" w:hAnsi="Times New Roman" w:cs="Times New Roman"/>
          <w:sz w:val="24"/>
          <w:szCs w:val="24"/>
          <w:lang w:eastAsia="lt-LT"/>
        </w:rPr>
      </w:pPr>
      <w:bookmarkStart w:id="0" w:name="_Toc500823129"/>
      <w:bookmarkStart w:id="1" w:name="_Toc510242028"/>
      <w:r>
        <w:rPr>
          <w:rFonts w:ascii="Times New Roman" w:eastAsia="Times New Roman" w:hAnsi="Times New Roman" w:cs="Times New Roman"/>
          <w:sz w:val="24"/>
          <w:szCs w:val="24"/>
          <w:lang w:eastAsia="lt-LT"/>
        </w:rPr>
        <w:t>Rekomendacijų</w:t>
      </w:r>
      <w:r w:rsidRPr="00CB7FBC">
        <w:rPr>
          <w:rFonts w:ascii="Times New Roman" w:eastAsia="Times New Roman" w:hAnsi="Times New Roman" w:cs="Times New Roman"/>
          <w:sz w:val="24"/>
          <w:szCs w:val="24"/>
          <w:lang w:eastAsia="lt-LT"/>
        </w:rPr>
        <w:t xml:space="preserve"> dėl laipsniško viešųjų paslaugų perdavimo socialinio verslo subjektams modelių</w:t>
      </w:r>
    </w:p>
    <w:p w:rsidR="009C2268" w:rsidRPr="00CB7FBC" w:rsidRDefault="009C2268" w:rsidP="00CB7FBC">
      <w:pPr>
        <w:pStyle w:val="Sraopastraipa"/>
        <w:spacing w:after="0" w:line="240" w:lineRule="auto"/>
        <w:ind w:left="5954" w:right="-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priedas</w:t>
      </w:r>
    </w:p>
    <w:p w:rsidR="000128C1" w:rsidRPr="00A51C5C" w:rsidRDefault="000128C1" w:rsidP="000128C1">
      <w:pPr>
        <w:pStyle w:val="Pagrindiniotekstotrauka2"/>
        <w:spacing w:before="120" w:after="120"/>
        <w:ind w:left="0"/>
        <w:jc w:val="right"/>
        <w:rPr>
          <w:sz w:val="22"/>
          <w:szCs w:val="22"/>
          <w:highlight w:val="lightGray"/>
        </w:rPr>
      </w:pPr>
    </w:p>
    <w:p w:rsidR="000128C1" w:rsidRPr="00A51C5C" w:rsidRDefault="007C08D2" w:rsidP="00B55566">
      <w:pPr>
        <w:pStyle w:val="Pagrindiniotekstotrauka2"/>
        <w:spacing w:before="120" w:after="120"/>
        <w:ind w:left="0"/>
        <w:rPr>
          <w:sz w:val="22"/>
          <w:szCs w:val="22"/>
        </w:rPr>
      </w:pPr>
      <w:r w:rsidRPr="00A51C5C">
        <w:rPr>
          <w:sz w:val="22"/>
          <w:szCs w:val="22"/>
          <w:highlight w:val="lightGray"/>
        </w:rPr>
        <w:t>[</w:t>
      </w:r>
      <w:r w:rsidR="000128C1" w:rsidRPr="00A51C5C">
        <w:rPr>
          <w:sz w:val="22"/>
          <w:szCs w:val="22"/>
          <w:highlight w:val="lightGray"/>
        </w:rPr>
        <w:t xml:space="preserve">PERKANČIOSIOS ORGANIZACIJOS </w:t>
      </w:r>
      <w:r w:rsidRPr="00A51C5C">
        <w:rPr>
          <w:sz w:val="22"/>
          <w:szCs w:val="22"/>
          <w:highlight w:val="lightGray"/>
        </w:rPr>
        <w:t>PAVADINIMAS]</w:t>
      </w:r>
      <w:r w:rsidRPr="00A51C5C">
        <w:rPr>
          <w:sz w:val="22"/>
          <w:szCs w:val="22"/>
        </w:rPr>
        <w:t xml:space="preserve"> </w:t>
      </w:r>
    </w:p>
    <w:p w:rsidR="00DE2824" w:rsidRPr="00A51C5C" w:rsidRDefault="007E2875" w:rsidP="00C977DC">
      <w:pPr>
        <w:pStyle w:val="Pagrindiniotekstotrauka2"/>
        <w:spacing w:before="120" w:after="120"/>
        <w:ind w:left="0"/>
        <w:rPr>
          <w:sz w:val="22"/>
          <w:szCs w:val="22"/>
        </w:rPr>
      </w:pPr>
      <w:r w:rsidRPr="00A51C5C">
        <w:rPr>
          <w:sz w:val="22"/>
          <w:szCs w:val="22"/>
        </w:rPr>
        <w:t xml:space="preserve">PERDUODAMŲ SOCIALINIŲ </w:t>
      </w:r>
      <w:r w:rsidR="00C977DC" w:rsidRPr="00A51C5C">
        <w:rPr>
          <w:sz w:val="22"/>
          <w:szCs w:val="22"/>
        </w:rPr>
        <w:t>IR KITŲ SPECIALIŲJŲ</w:t>
      </w:r>
      <w:r w:rsidR="000128C1" w:rsidRPr="00A51C5C">
        <w:rPr>
          <w:sz w:val="22"/>
          <w:szCs w:val="22"/>
        </w:rPr>
        <w:t xml:space="preserve"> </w:t>
      </w:r>
      <w:r w:rsidR="00C977DC" w:rsidRPr="00A51C5C">
        <w:rPr>
          <w:sz w:val="22"/>
          <w:szCs w:val="22"/>
        </w:rPr>
        <w:t xml:space="preserve">PASLAUGŲ </w:t>
      </w:r>
      <w:r w:rsidR="00DE2824" w:rsidRPr="00A51C5C">
        <w:rPr>
          <w:sz w:val="22"/>
          <w:szCs w:val="22"/>
        </w:rPr>
        <w:t xml:space="preserve">VIEŠŲJŲ PIRKIMŲ </w:t>
      </w:r>
      <w:r w:rsidR="009A63CF" w:rsidRPr="00A51C5C">
        <w:rPr>
          <w:sz w:val="22"/>
          <w:szCs w:val="22"/>
        </w:rPr>
        <w:t>ORGANIZAVIMO</w:t>
      </w:r>
      <w:r w:rsidR="00DE2824" w:rsidRPr="00A51C5C">
        <w:rPr>
          <w:sz w:val="22"/>
          <w:szCs w:val="22"/>
        </w:rPr>
        <w:t xml:space="preserve"> IR </w:t>
      </w:r>
      <w:r w:rsidR="007C08D2" w:rsidRPr="00A51C5C">
        <w:rPr>
          <w:sz w:val="22"/>
          <w:szCs w:val="22"/>
        </w:rPr>
        <w:t xml:space="preserve">VYKDYMO </w:t>
      </w:r>
      <w:r w:rsidR="00DF53B7" w:rsidRPr="00A51C5C">
        <w:rPr>
          <w:sz w:val="22"/>
          <w:szCs w:val="22"/>
        </w:rPr>
        <w:t>GIDAS</w:t>
      </w:r>
    </w:p>
    <w:p w:rsidR="00DE2824" w:rsidRPr="00A51C5C" w:rsidRDefault="00DE2824" w:rsidP="00B55566">
      <w:pPr>
        <w:spacing w:before="120" w:after="120"/>
        <w:rPr>
          <w:rFonts w:eastAsia="Times New Roman"/>
          <w:sz w:val="22"/>
          <w:szCs w:val="22"/>
          <w:lang w:val="lt-LT"/>
        </w:rPr>
      </w:pPr>
    </w:p>
    <w:bookmarkEnd w:id="0"/>
    <w:bookmarkEnd w:id="1"/>
    <w:p w:rsidR="00DE2824" w:rsidRPr="00A51C5C" w:rsidRDefault="00214CF5" w:rsidP="00B55566">
      <w:pPr>
        <w:pStyle w:val="Sraopastraipa"/>
        <w:numPr>
          <w:ilvl w:val="0"/>
          <w:numId w:val="29"/>
        </w:numPr>
        <w:spacing w:before="120" w:after="120"/>
        <w:ind w:left="425" w:hanging="425"/>
        <w:contextualSpacing w:val="0"/>
        <w:jc w:val="center"/>
        <w:rPr>
          <w:rFonts w:ascii="Times New Roman" w:eastAsia="Times New Roman" w:hAnsi="Times New Roman" w:cs="Times New Roman"/>
          <w:b/>
        </w:rPr>
      </w:pPr>
      <w:r w:rsidRPr="00A51C5C">
        <w:rPr>
          <w:rFonts w:ascii="Times New Roman" w:eastAsia="Times New Roman" w:hAnsi="Times New Roman" w:cs="Times New Roman"/>
          <w:b/>
        </w:rPr>
        <w:t>BENDROSIOS NUOSTATOS</w:t>
      </w:r>
    </w:p>
    <w:p w:rsidR="00DF53B7" w:rsidRPr="00A51C5C" w:rsidRDefault="0090777F" w:rsidP="00AE5AF5">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rPr>
        <w:t xml:space="preserve">Ši Gidas skirtas supaprastinti </w:t>
      </w:r>
      <w:r w:rsidR="00473586" w:rsidRPr="00A51C5C">
        <w:rPr>
          <w:rFonts w:ascii="Times New Roman" w:eastAsia="Times New Roman" w:hAnsi="Times New Roman" w:cs="Times New Roman"/>
        </w:rPr>
        <w:t>Perkančiosios organizacijos viešųjų pirkimų vykdymą socialinių ir kitų specialiųjų paslaugų srityje. Šis Gidas nepakeičia, o tik patikslina kitus Perkančiosios organizacijos patvirtintus vidaus dokumentus, skirtus viešųjų pirkimų vykdymui.</w:t>
      </w:r>
    </w:p>
    <w:p w:rsidR="00473586" w:rsidRPr="00A51C5C" w:rsidRDefault="00473586" w:rsidP="00AE5AF5">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rPr>
        <w:t>Pagrindiniai etapai, kurie detaliai aptariami šiame Gide ir jo prieduose:</w:t>
      </w:r>
    </w:p>
    <w:p w:rsidR="00DF7D9B" w:rsidRPr="00A51C5C" w:rsidRDefault="00DF7D9B" w:rsidP="00E52790">
      <w:pPr>
        <w:pStyle w:val="Sraopastraipa"/>
        <w:numPr>
          <w:ilvl w:val="2"/>
          <w:numId w:val="29"/>
        </w:numPr>
        <w:spacing w:before="120" w:after="120"/>
        <w:ind w:left="1134"/>
        <w:contextualSpacing w:val="0"/>
        <w:jc w:val="both"/>
        <w:rPr>
          <w:rFonts w:ascii="Times New Roman" w:eastAsia="Times New Roman" w:hAnsi="Times New Roman" w:cs="Times New Roman"/>
        </w:rPr>
      </w:pPr>
      <w:r w:rsidRPr="00A51C5C">
        <w:rPr>
          <w:rFonts w:ascii="Times New Roman" w:eastAsia="Times New Roman" w:hAnsi="Times New Roman" w:cs="Times New Roman"/>
        </w:rPr>
        <w:t>Gido naudojimo tvarka. Tam, jog būtų palengvintas Gido naudojimas yra pateikiamos sąvokos</w:t>
      </w:r>
      <w:r w:rsidR="007504FC" w:rsidRPr="00A51C5C">
        <w:rPr>
          <w:rFonts w:ascii="Times New Roman" w:eastAsia="Times New Roman" w:hAnsi="Times New Roman" w:cs="Times New Roman"/>
        </w:rPr>
        <w:t xml:space="preserve"> ir trumpas jų aprašymas</w:t>
      </w:r>
      <w:r w:rsidR="00AF10FF">
        <w:rPr>
          <w:rFonts w:ascii="Times New Roman" w:eastAsia="Times New Roman" w:hAnsi="Times New Roman" w:cs="Times New Roman"/>
        </w:rPr>
        <w:t xml:space="preserve"> </w:t>
      </w:r>
      <w:r w:rsidR="00AF10FF" w:rsidRPr="00AF10FF">
        <w:rPr>
          <w:rFonts w:ascii="Times New Roman" w:eastAsia="Times New Roman" w:hAnsi="Times New Roman" w:cs="Times New Roman"/>
          <w:i/>
        </w:rPr>
        <w:t xml:space="preserve">(Gido 1 – </w:t>
      </w:r>
      <w:r w:rsidR="00FA15D8">
        <w:rPr>
          <w:rFonts w:ascii="Times New Roman" w:eastAsia="Times New Roman" w:hAnsi="Times New Roman" w:cs="Times New Roman"/>
          <w:i/>
        </w:rPr>
        <w:t>5</w:t>
      </w:r>
      <w:r w:rsidR="00AF10FF" w:rsidRPr="00AF10FF">
        <w:rPr>
          <w:rFonts w:ascii="Times New Roman" w:eastAsia="Times New Roman" w:hAnsi="Times New Roman" w:cs="Times New Roman"/>
          <w:i/>
        </w:rPr>
        <w:t xml:space="preserve"> psl.)</w:t>
      </w:r>
      <w:r w:rsidR="007504FC" w:rsidRPr="00A51C5C">
        <w:rPr>
          <w:rFonts w:ascii="Times New Roman" w:eastAsia="Times New Roman" w:hAnsi="Times New Roman" w:cs="Times New Roman"/>
        </w:rPr>
        <w:t>;</w:t>
      </w:r>
    </w:p>
    <w:p w:rsidR="00473586" w:rsidRPr="00A51C5C" w:rsidRDefault="00473586" w:rsidP="00E52790">
      <w:pPr>
        <w:pStyle w:val="Sraopastraipa"/>
        <w:numPr>
          <w:ilvl w:val="2"/>
          <w:numId w:val="29"/>
        </w:numPr>
        <w:spacing w:before="120" w:after="120"/>
        <w:ind w:left="1134"/>
        <w:contextualSpacing w:val="0"/>
        <w:jc w:val="both"/>
        <w:rPr>
          <w:rFonts w:ascii="Times New Roman" w:eastAsia="Times New Roman" w:hAnsi="Times New Roman" w:cs="Times New Roman"/>
        </w:rPr>
      </w:pPr>
      <w:r w:rsidRPr="00A51C5C">
        <w:rPr>
          <w:rFonts w:ascii="Times New Roman" w:eastAsia="Times New Roman" w:hAnsi="Times New Roman" w:cs="Times New Roman"/>
        </w:rPr>
        <w:t xml:space="preserve">socialinių ir kitų specialiųjų paslaugų poreikio nustatymas/ identifikavimas. </w:t>
      </w:r>
      <w:r w:rsidR="00947639" w:rsidRPr="00A51C5C">
        <w:rPr>
          <w:rFonts w:ascii="Times New Roman" w:eastAsia="Times New Roman" w:hAnsi="Times New Roman" w:cs="Times New Roman"/>
        </w:rPr>
        <w:t xml:space="preserve">Perkančioji organizacija turi įvertinti, kokia visuomenėje yra problema, ar Perkančioji organizacija gali šią problemą išspręsti, vykdydama viešąjį pirkimą ir sukonkretindama teiktinas paslaugas, kurios nukreiptos į poveikį, nematerialųjį rezultatą. </w:t>
      </w:r>
      <w:r w:rsidR="00AF10FF">
        <w:rPr>
          <w:rFonts w:ascii="Times New Roman" w:eastAsia="Times New Roman" w:hAnsi="Times New Roman" w:cs="Times New Roman"/>
        </w:rPr>
        <w:t>Taip pat,</w:t>
      </w:r>
      <w:r w:rsidRPr="00A51C5C">
        <w:rPr>
          <w:rFonts w:ascii="Times New Roman" w:eastAsia="Times New Roman" w:hAnsi="Times New Roman" w:cs="Times New Roman"/>
        </w:rPr>
        <w:t xml:space="preserve"> prieš kiek laiko reikėtų pradėti organizacinius veiksmus, t.</w:t>
      </w:r>
      <w:r w:rsidR="00AF10FF">
        <w:rPr>
          <w:rFonts w:ascii="Times New Roman" w:eastAsia="Times New Roman" w:hAnsi="Times New Roman" w:cs="Times New Roman"/>
        </w:rPr>
        <w:t xml:space="preserve"> </w:t>
      </w:r>
      <w:r w:rsidRPr="00A51C5C">
        <w:rPr>
          <w:rFonts w:ascii="Times New Roman" w:eastAsia="Times New Roman" w:hAnsi="Times New Roman" w:cs="Times New Roman"/>
        </w:rPr>
        <w:t>y. kiek laiko užtrunka pasirengimas viešajam pirkimui</w:t>
      </w:r>
      <w:r w:rsidR="005001BF" w:rsidRPr="00A51C5C">
        <w:rPr>
          <w:rFonts w:ascii="Times New Roman" w:eastAsia="Times New Roman" w:hAnsi="Times New Roman" w:cs="Times New Roman"/>
        </w:rPr>
        <w:t xml:space="preserve">. Gide yra išskiriamos </w:t>
      </w:r>
      <w:r w:rsidR="00E85D6F">
        <w:rPr>
          <w:rFonts w:ascii="Times New Roman" w:eastAsia="Times New Roman" w:hAnsi="Times New Roman" w:cs="Times New Roman"/>
        </w:rPr>
        <w:t>3</w:t>
      </w:r>
      <w:r w:rsidR="00E85D6F" w:rsidRPr="00A51C5C">
        <w:rPr>
          <w:rFonts w:ascii="Times New Roman" w:eastAsia="Times New Roman" w:hAnsi="Times New Roman" w:cs="Times New Roman"/>
        </w:rPr>
        <w:t xml:space="preserve"> </w:t>
      </w:r>
      <w:r w:rsidR="005001BF" w:rsidRPr="00A51C5C">
        <w:rPr>
          <w:rFonts w:ascii="Times New Roman" w:eastAsia="Times New Roman" w:hAnsi="Times New Roman" w:cs="Times New Roman"/>
        </w:rPr>
        <w:t>situacijos: kai Perkančioji organizacija jau anksčiau įsigijo paslaugas iš privačių subjektų</w:t>
      </w:r>
      <w:r w:rsidR="00E85D6F">
        <w:rPr>
          <w:rFonts w:ascii="Times New Roman" w:eastAsia="Times New Roman" w:hAnsi="Times New Roman" w:cs="Times New Roman"/>
        </w:rPr>
        <w:t xml:space="preserve">; </w:t>
      </w:r>
      <w:r w:rsidR="005001BF" w:rsidRPr="00A51C5C">
        <w:rPr>
          <w:rFonts w:ascii="Times New Roman" w:eastAsia="Times New Roman" w:hAnsi="Times New Roman" w:cs="Times New Roman"/>
        </w:rPr>
        <w:t>kai paslaugas teikė subjektai be viešųjų pirkimų organizavimo</w:t>
      </w:r>
      <w:r w:rsidR="00E85D6F">
        <w:rPr>
          <w:rFonts w:ascii="Times New Roman" w:eastAsia="Times New Roman" w:hAnsi="Times New Roman" w:cs="Times New Roman"/>
        </w:rPr>
        <w:t>;</w:t>
      </w:r>
      <w:r w:rsidR="00AF10FF">
        <w:rPr>
          <w:rFonts w:ascii="Times New Roman" w:eastAsia="Times New Roman" w:hAnsi="Times New Roman" w:cs="Times New Roman"/>
        </w:rPr>
        <w:t xml:space="preserve"> arba nustatoma nauja spręstina problema </w:t>
      </w:r>
      <w:r w:rsidR="00AF10FF" w:rsidRPr="00AF10FF">
        <w:rPr>
          <w:rFonts w:ascii="Times New Roman" w:eastAsia="Times New Roman" w:hAnsi="Times New Roman" w:cs="Times New Roman"/>
          <w:i/>
        </w:rPr>
        <w:t xml:space="preserve">(Gido </w:t>
      </w:r>
      <w:r w:rsidR="00FA15D8">
        <w:rPr>
          <w:rFonts w:ascii="Times New Roman" w:eastAsia="Times New Roman" w:hAnsi="Times New Roman" w:cs="Times New Roman"/>
          <w:i/>
        </w:rPr>
        <w:t>5</w:t>
      </w:r>
      <w:r w:rsidR="00AF10FF" w:rsidRPr="00AF10FF">
        <w:rPr>
          <w:rFonts w:ascii="Times New Roman" w:eastAsia="Times New Roman" w:hAnsi="Times New Roman" w:cs="Times New Roman"/>
          <w:i/>
        </w:rPr>
        <w:t xml:space="preserve"> – </w:t>
      </w:r>
      <w:r w:rsidR="00FA15D8">
        <w:rPr>
          <w:rFonts w:ascii="Times New Roman" w:eastAsia="Times New Roman" w:hAnsi="Times New Roman" w:cs="Times New Roman"/>
          <w:i/>
        </w:rPr>
        <w:t>8</w:t>
      </w:r>
      <w:r w:rsidR="00AF10FF" w:rsidRPr="00AF10FF">
        <w:rPr>
          <w:rFonts w:ascii="Times New Roman" w:eastAsia="Times New Roman" w:hAnsi="Times New Roman" w:cs="Times New Roman"/>
          <w:i/>
        </w:rPr>
        <w:t xml:space="preserve"> psl.)</w:t>
      </w:r>
      <w:r w:rsidR="005001BF" w:rsidRPr="00A51C5C">
        <w:rPr>
          <w:rFonts w:ascii="Times New Roman" w:eastAsia="Times New Roman" w:hAnsi="Times New Roman" w:cs="Times New Roman"/>
        </w:rPr>
        <w:t>;</w:t>
      </w:r>
    </w:p>
    <w:p w:rsidR="00473586" w:rsidRPr="00A51C5C" w:rsidRDefault="00473586" w:rsidP="00E52790">
      <w:pPr>
        <w:pStyle w:val="Sraopastraipa"/>
        <w:numPr>
          <w:ilvl w:val="2"/>
          <w:numId w:val="29"/>
        </w:numPr>
        <w:spacing w:before="120" w:after="120"/>
        <w:ind w:left="1134"/>
        <w:contextualSpacing w:val="0"/>
        <w:jc w:val="both"/>
        <w:rPr>
          <w:rFonts w:ascii="Times New Roman" w:eastAsia="Times New Roman" w:hAnsi="Times New Roman" w:cs="Times New Roman"/>
        </w:rPr>
      </w:pPr>
      <w:r w:rsidRPr="00A51C5C">
        <w:rPr>
          <w:rFonts w:ascii="Times New Roman" w:eastAsia="Times New Roman" w:hAnsi="Times New Roman" w:cs="Times New Roman"/>
        </w:rPr>
        <w:t xml:space="preserve">esamos situacijos nustatymas/ identifikavimas. Aptariama, kokiais būdais Perkančioji organizacija gali nustatyti </w:t>
      </w:r>
      <w:r w:rsidR="00AF10FF">
        <w:rPr>
          <w:rFonts w:ascii="Times New Roman" w:eastAsia="Times New Roman" w:hAnsi="Times New Roman" w:cs="Times New Roman"/>
        </w:rPr>
        <w:t xml:space="preserve">esamą </w:t>
      </w:r>
      <w:r w:rsidRPr="00A51C5C">
        <w:rPr>
          <w:rFonts w:ascii="Times New Roman" w:eastAsia="Times New Roman" w:hAnsi="Times New Roman" w:cs="Times New Roman"/>
        </w:rPr>
        <w:t>paslaugų teikimo situaciją</w:t>
      </w:r>
      <w:r w:rsidR="005001BF" w:rsidRPr="00A51C5C">
        <w:rPr>
          <w:rFonts w:ascii="Times New Roman" w:eastAsia="Times New Roman" w:hAnsi="Times New Roman" w:cs="Times New Roman"/>
        </w:rPr>
        <w:t>, kokius pagrindinius klausimus turi atsakyti sau Perkančioji organizacija, siekiant tinkamai pasirengti sekantiems žingsniams. Kitaip sakant</w:t>
      </w:r>
      <w:r w:rsidR="00AF10FF">
        <w:rPr>
          <w:rFonts w:ascii="Times New Roman" w:eastAsia="Times New Roman" w:hAnsi="Times New Roman" w:cs="Times New Roman"/>
        </w:rPr>
        <w:t>,</w:t>
      </w:r>
      <w:r w:rsidR="005001BF" w:rsidRPr="00A51C5C">
        <w:rPr>
          <w:rFonts w:ascii="Times New Roman" w:eastAsia="Times New Roman" w:hAnsi="Times New Roman" w:cs="Times New Roman"/>
        </w:rPr>
        <w:t xml:space="preserve"> nustatoma Perkančiosios organizacijos viduje esanti padėtis</w:t>
      </w:r>
      <w:r w:rsidR="00AF10FF">
        <w:rPr>
          <w:rFonts w:ascii="Times New Roman" w:eastAsia="Times New Roman" w:hAnsi="Times New Roman" w:cs="Times New Roman"/>
        </w:rPr>
        <w:t xml:space="preserve"> </w:t>
      </w:r>
      <w:r w:rsidR="00AF10FF" w:rsidRPr="00AF10FF">
        <w:rPr>
          <w:rFonts w:ascii="Times New Roman" w:eastAsia="Times New Roman" w:hAnsi="Times New Roman" w:cs="Times New Roman"/>
          <w:i/>
        </w:rPr>
        <w:t xml:space="preserve">(Gido </w:t>
      </w:r>
      <w:r w:rsidR="00FA15D8">
        <w:rPr>
          <w:rFonts w:ascii="Times New Roman" w:eastAsia="Times New Roman" w:hAnsi="Times New Roman" w:cs="Times New Roman"/>
          <w:i/>
        </w:rPr>
        <w:t>5</w:t>
      </w:r>
      <w:r w:rsidR="00AF10FF" w:rsidRPr="00AF10FF">
        <w:rPr>
          <w:rFonts w:ascii="Times New Roman" w:eastAsia="Times New Roman" w:hAnsi="Times New Roman" w:cs="Times New Roman"/>
          <w:i/>
        </w:rPr>
        <w:t xml:space="preserve"> – </w:t>
      </w:r>
      <w:r w:rsidR="00FA15D8">
        <w:rPr>
          <w:rFonts w:ascii="Times New Roman" w:eastAsia="Times New Roman" w:hAnsi="Times New Roman" w:cs="Times New Roman"/>
          <w:i/>
        </w:rPr>
        <w:t>8</w:t>
      </w:r>
      <w:r w:rsidR="00AF10FF" w:rsidRPr="00AF10FF">
        <w:rPr>
          <w:rFonts w:ascii="Times New Roman" w:eastAsia="Times New Roman" w:hAnsi="Times New Roman" w:cs="Times New Roman"/>
          <w:i/>
        </w:rPr>
        <w:t xml:space="preserve"> psl.)</w:t>
      </w:r>
      <w:r w:rsidR="005001BF" w:rsidRPr="00A51C5C">
        <w:rPr>
          <w:rFonts w:ascii="Times New Roman" w:eastAsia="Times New Roman" w:hAnsi="Times New Roman" w:cs="Times New Roman"/>
        </w:rPr>
        <w:t>;</w:t>
      </w:r>
    </w:p>
    <w:p w:rsidR="005001BF" w:rsidRPr="00A51C5C" w:rsidRDefault="005001BF" w:rsidP="00E52790">
      <w:pPr>
        <w:pStyle w:val="Sraopastraipa"/>
        <w:numPr>
          <w:ilvl w:val="2"/>
          <w:numId w:val="29"/>
        </w:numPr>
        <w:spacing w:before="120" w:after="120"/>
        <w:ind w:left="1134"/>
        <w:contextualSpacing w:val="0"/>
        <w:jc w:val="both"/>
        <w:rPr>
          <w:rFonts w:ascii="Times New Roman" w:eastAsia="Times New Roman" w:hAnsi="Times New Roman" w:cs="Times New Roman"/>
        </w:rPr>
      </w:pPr>
      <w:r w:rsidRPr="00A51C5C">
        <w:rPr>
          <w:rFonts w:ascii="Times New Roman" w:eastAsia="Times New Roman" w:hAnsi="Times New Roman" w:cs="Times New Roman"/>
        </w:rPr>
        <w:t>rinkos tyrimas. Perkančiosios organizacijos atliekami savarankiški veiksmai, nustatyti, kokias paslaugas teikia rinkoje privatūs subjektai. Perkančioji organizacija neprivalo ieškoti visų įmanomų sprendinių, inovacijų. Priešingai, svarbu nustatyti tipinių sprendinius tam, jog vėlesnėse stadijose būtų galima įvertinti, ar rinkos dalyvių siūlomi sprendiniai yra inovatyvūs</w:t>
      </w:r>
      <w:r w:rsidR="00AF10FF">
        <w:rPr>
          <w:rFonts w:ascii="Times New Roman" w:eastAsia="Times New Roman" w:hAnsi="Times New Roman" w:cs="Times New Roman"/>
        </w:rPr>
        <w:t xml:space="preserve"> </w:t>
      </w:r>
      <w:r w:rsidR="00AF10FF" w:rsidRPr="00AF10FF">
        <w:rPr>
          <w:rFonts w:ascii="Times New Roman" w:eastAsia="Times New Roman" w:hAnsi="Times New Roman" w:cs="Times New Roman"/>
          <w:i/>
        </w:rPr>
        <w:t xml:space="preserve">(Gido </w:t>
      </w:r>
      <w:r w:rsidR="00FA15D8">
        <w:rPr>
          <w:rFonts w:ascii="Times New Roman" w:eastAsia="Times New Roman" w:hAnsi="Times New Roman" w:cs="Times New Roman"/>
          <w:i/>
        </w:rPr>
        <w:t>8</w:t>
      </w:r>
      <w:r w:rsidR="00AF10FF" w:rsidRPr="00AF10FF">
        <w:rPr>
          <w:rFonts w:ascii="Times New Roman" w:eastAsia="Times New Roman" w:hAnsi="Times New Roman" w:cs="Times New Roman"/>
          <w:i/>
        </w:rPr>
        <w:t xml:space="preserve"> – </w:t>
      </w:r>
      <w:r w:rsidR="00AF10FF">
        <w:rPr>
          <w:rFonts w:ascii="Times New Roman" w:eastAsia="Times New Roman" w:hAnsi="Times New Roman" w:cs="Times New Roman"/>
          <w:i/>
        </w:rPr>
        <w:t>12</w:t>
      </w:r>
      <w:r w:rsidR="00AF10FF" w:rsidRPr="00AF10FF">
        <w:rPr>
          <w:rFonts w:ascii="Times New Roman" w:eastAsia="Times New Roman" w:hAnsi="Times New Roman" w:cs="Times New Roman"/>
          <w:i/>
        </w:rPr>
        <w:t xml:space="preserve"> psl.)</w:t>
      </w:r>
      <w:r w:rsidRPr="00A51C5C">
        <w:rPr>
          <w:rFonts w:ascii="Times New Roman" w:eastAsia="Times New Roman" w:hAnsi="Times New Roman" w:cs="Times New Roman"/>
        </w:rPr>
        <w:t>;</w:t>
      </w:r>
    </w:p>
    <w:p w:rsidR="005001BF" w:rsidRPr="00A51C5C" w:rsidRDefault="005001BF" w:rsidP="00E52790">
      <w:pPr>
        <w:pStyle w:val="Sraopastraipa"/>
        <w:numPr>
          <w:ilvl w:val="2"/>
          <w:numId w:val="29"/>
        </w:numPr>
        <w:spacing w:before="120" w:after="120"/>
        <w:ind w:left="1134"/>
        <w:contextualSpacing w:val="0"/>
        <w:jc w:val="both"/>
        <w:rPr>
          <w:rFonts w:ascii="Times New Roman" w:eastAsia="Times New Roman" w:hAnsi="Times New Roman" w:cs="Times New Roman"/>
        </w:rPr>
      </w:pPr>
      <w:r w:rsidRPr="00A51C5C">
        <w:rPr>
          <w:rFonts w:ascii="Times New Roman" w:eastAsia="Times New Roman" w:hAnsi="Times New Roman" w:cs="Times New Roman"/>
        </w:rPr>
        <w:t>rinkos konsultacija. Susitikimas su rinkos dalyviais. Jiems pristatoma surinkta informacija ankstesniuose etapuose</w:t>
      </w:r>
      <w:r w:rsidR="00D85720" w:rsidRPr="00A51C5C">
        <w:rPr>
          <w:rFonts w:ascii="Times New Roman" w:eastAsia="Times New Roman" w:hAnsi="Times New Roman" w:cs="Times New Roman"/>
        </w:rPr>
        <w:t>, pateikiami klausimai dėl galimų naujų sprendinių, problemos sprendimo variantų, tiekėjų galimybių suteikti paslaugas, leidžiama pasisakyti/ pasiūlyti pirkimo dokumentų reikalavimus. Į rinkos konsultacijas kviečiama viešai per CVP IS sistemą, taip pat nesant galimybės organizuoti susitikimą, galima konsultacija raštu.</w:t>
      </w:r>
      <w:r w:rsidR="00767B8E" w:rsidRPr="00A51C5C">
        <w:rPr>
          <w:rFonts w:ascii="Times New Roman" w:eastAsia="Times New Roman" w:hAnsi="Times New Roman" w:cs="Times New Roman"/>
        </w:rPr>
        <w:t xml:space="preserve"> Po rinkos konsultacijos būtina susisteminti gautą informaciją ir ją atskleisti rinkos konsultacijos dalyviams.</w:t>
      </w:r>
      <w:r w:rsidR="000404DC" w:rsidRPr="00A51C5C">
        <w:rPr>
          <w:rFonts w:ascii="Times New Roman" w:eastAsia="Times New Roman" w:hAnsi="Times New Roman" w:cs="Times New Roman"/>
        </w:rPr>
        <w:t xml:space="preserve"> Taip pat pateikiama informacija, jog dalyvavimas rinkos konsultacijoje nereiškia interesų konflikto, todėl nei Perkančioji organizacija, nei tiekėjai </w:t>
      </w:r>
      <w:r w:rsidR="000404DC" w:rsidRPr="00A51C5C">
        <w:rPr>
          <w:rFonts w:ascii="Times New Roman" w:eastAsia="Times New Roman" w:hAnsi="Times New Roman" w:cs="Times New Roman"/>
        </w:rPr>
        <w:lastRenderedPageBreak/>
        <w:t>neprivalo atskirai tikrinti interesų konflikto nebuvimo dėl dalyvavimo rinkos konsultacijoje</w:t>
      </w:r>
      <w:r w:rsidR="00AF10FF">
        <w:rPr>
          <w:rFonts w:ascii="Times New Roman" w:eastAsia="Times New Roman" w:hAnsi="Times New Roman" w:cs="Times New Roman"/>
        </w:rPr>
        <w:t xml:space="preserve"> </w:t>
      </w:r>
      <w:r w:rsidR="00AF10FF" w:rsidRPr="00AF10FF">
        <w:rPr>
          <w:rFonts w:ascii="Times New Roman" w:eastAsia="Times New Roman" w:hAnsi="Times New Roman" w:cs="Times New Roman"/>
          <w:i/>
        </w:rPr>
        <w:t xml:space="preserve">(Gido </w:t>
      </w:r>
      <w:r w:rsidR="00FA15D8">
        <w:rPr>
          <w:rFonts w:ascii="Times New Roman" w:eastAsia="Times New Roman" w:hAnsi="Times New Roman" w:cs="Times New Roman"/>
          <w:i/>
        </w:rPr>
        <w:t>12</w:t>
      </w:r>
      <w:r w:rsidR="00AF10FF" w:rsidRPr="00AF10FF">
        <w:rPr>
          <w:rFonts w:ascii="Times New Roman" w:eastAsia="Times New Roman" w:hAnsi="Times New Roman" w:cs="Times New Roman"/>
          <w:i/>
        </w:rPr>
        <w:t xml:space="preserve"> – </w:t>
      </w:r>
      <w:r w:rsidR="00AF10FF">
        <w:rPr>
          <w:rFonts w:ascii="Times New Roman" w:eastAsia="Times New Roman" w:hAnsi="Times New Roman" w:cs="Times New Roman"/>
          <w:i/>
        </w:rPr>
        <w:t>15</w:t>
      </w:r>
      <w:r w:rsidR="00AF10FF" w:rsidRPr="00AF10FF">
        <w:rPr>
          <w:rFonts w:ascii="Times New Roman" w:eastAsia="Times New Roman" w:hAnsi="Times New Roman" w:cs="Times New Roman"/>
          <w:i/>
        </w:rPr>
        <w:t xml:space="preserve"> psl.)</w:t>
      </w:r>
      <w:r w:rsidR="000404DC" w:rsidRPr="00A51C5C">
        <w:rPr>
          <w:rFonts w:ascii="Times New Roman" w:eastAsia="Times New Roman" w:hAnsi="Times New Roman" w:cs="Times New Roman"/>
        </w:rPr>
        <w:t>.</w:t>
      </w:r>
    </w:p>
    <w:p w:rsidR="007504FC" w:rsidRPr="00A51C5C" w:rsidRDefault="007504FC" w:rsidP="00E52790">
      <w:pPr>
        <w:pStyle w:val="Sraopastraipa"/>
        <w:numPr>
          <w:ilvl w:val="2"/>
          <w:numId w:val="29"/>
        </w:numPr>
        <w:spacing w:before="120" w:after="120"/>
        <w:ind w:left="1134"/>
        <w:contextualSpacing w:val="0"/>
        <w:jc w:val="both"/>
        <w:rPr>
          <w:rFonts w:ascii="Times New Roman" w:eastAsia="Times New Roman" w:hAnsi="Times New Roman" w:cs="Times New Roman"/>
        </w:rPr>
      </w:pPr>
      <w:r w:rsidRPr="00A51C5C">
        <w:rPr>
          <w:rFonts w:ascii="Times New Roman" w:eastAsia="Times New Roman" w:hAnsi="Times New Roman" w:cs="Times New Roman"/>
        </w:rPr>
        <w:t>Pirkimo dokumentų paketas</w:t>
      </w:r>
      <w:r w:rsidR="000D51B6" w:rsidRPr="000D51B6">
        <w:rPr>
          <w:rFonts w:ascii="Times New Roman" w:eastAsia="Times New Roman" w:hAnsi="Times New Roman" w:cs="Times New Roman"/>
          <w:i/>
          <w:lang w:val="en-GB"/>
        </w:rPr>
        <w:t>(Gido priedas Nr. 1)</w:t>
      </w:r>
      <w:r w:rsidRPr="00A51C5C">
        <w:rPr>
          <w:rFonts w:ascii="Times New Roman" w:eastAsia="Times New Roman" w:hAnsi="Times New Roman" w:cs="Times New Roman"/>
        </w:rPr>
        <w:t>. Perkančiosios organizacijos naudojimui ir patogumui pateikiamas parengtų pirkimo dokumentų paketas. Pasirinktas skelbiamų derybų viešųjų pirkimų vykdymo būdas, vadovaujantis Lietuvos Respublikos viešųjų pirkimų įstatymo 63 str. 1 d. 1 p., kadangi pati Perkančioji organizacija nepateikia pirkimo dokumentuose sprendinių, o tik siekiamus tikslus, poveikio rezultatus</w:t>
      </w:r>
      <w:r w:rsidR="00AF10FF">
        <w:rPr>
          <w:rFonts w:ascii="Times New Roman" w:eastAsia="Times New Roman" w:hAnsi="Times New Roman" w:cs="Times New Roman"/>
        </w:rPr>
        <w:t xml:space="preserve"> </w:t>
      </w:r>
      <w:r w:rsidR="008C0A8B" w:rsidRPr="00A51C5C">
        <w:rPr>
          <w:rFonts w:ascii="Times New Roman" w:eastAsia="Times New Roman" w:hAnsi="Times New Roman" w:cs="Times New Roman"/>
        </w:rPr>
        <w:t>ir abstraktų teisės aktuose nurodytą paslaugų aprašymą, o tiekėjai siūlo įvairius, inovatyvius sprendinius, dėl kurių gali būti deramasi. Pirkimo dokumentų paketas yra sudėtinis dokumentas, todėl Perkančioji organizacija gali naudoti tik jai aktualias dalis:</w:t>
      </w:r>
    </w:p>
    <w:p w:rsidR="008C0A8B" w:rsidRPr="00A51C5C" w:rsidRDefault="00C32B63" w:rsidP="00E52790">
      <w:pPr>
        <w:pStyle w:val="Sraopastraipa"/>
        <w:numPr>
          <w:ilvl w:val="3"/>
          <w:numId w:val="29"/>
        </w:numPr>
        <w:spacing w:before="120" w:after="120"/>
        <w:ind w:left="1843" w:hanging="709"/>
        <w:contextualSpacing w:val="0"/>
        <w:jc w:val="both"/>
        <w:rPr>
          <w:rFonts w:ascii="Times New Roman" w:eastAsia="Times New Roman" w:hAnsi="Times New Roman" w:cs="Times New Roman"/>
        </w:rPr>
      </w:pPr>
      <w:r w:rsidRPr="00A51C5C">
        <w:rPr>
          <w:rFonts w:ascii="Times New Roman" w:eastAsia="Times New Roman" w:hAnsi="Times New Roman" w:cs="Times New Roman"/>
        </w:rPr>
        <w:t>Bendrosios pirkimo sąlygos</w:t>
      </w:r>
      <w:r w:rsidR="00AF10FF">
        <w:rPr>
          <w:rFonts w:ascii="Times New Roman" w:eastAsia="Times New Roman" w:hAnsi="Times New Roman" w:cs="Times New Roman"/>
        </w:rPr>
        <w:t xml:space="preserve"> gali būti keičiamos minimaliai, jos</w:t>
      </w:r>
      <w:r w:rsidRPr="00A51C5C">
        <w:rPr>
          <w:rFonts w:ascii="Times New Roman" w:eastAsia="Times New Roman" w:hAnsi="Times New Roman" w:cs="Times New Roman"/>
        </w:rPr>
        <w:t xml:space="preserve"> reguliuoja:</w:t>
      </w:r>
      <w:r w:rsidR="00467F2C" w:rsidRPr="00A51C5C">
        <w:rPr>
          <w:rFonts w:ascii="Times New Roman" w:eastAsia="Times New Roman" w:hAnsi="Times New Roman" w:cs="Times New Roman"/>
        </w:rPr>
        <w:t xml:space="preserve"> pirkimo vykdymo eiliškumą, t.y. kokius žingsnius turi atlikti Perkančioji organizacija ir tiekėjai, reikalavim</w:t>
      </w:r>
      <w:r w:rsidR="00365233" w:rsidRPr="00A51C5C">
        <w:rPr>
          <w:rFonts w:ascii="Times New Roman" w:eastAsia="Times New Roman" w:hAnsi="Times New Roman" w:cs="Times New Roman"/>
        </w:rPr>
        <w:t>us</w:t>
      </w:r>
      <w:r w:rsidR="00AF10FF">
        <w:rPr>
          <w:rFonts w:ascii="Times New Roman" w:eastAsia="Times New Roman" w:hAnsi="Times New Roman" w:cs="Times New Roman"/>
        </w:rPr>
        <w:t>:</w:t>
      </w:r>
      <w:r w:rsidR="00365233" w:rsidRPr="00A51C5C">
        <w:rPr>
          <w:rFonts w:ascii="Times New Roman" w:eastAsia="Times New Roman" w:hAnsi="Times New Roman" w:cs="Times New Roman"/>
        </w:rPr>
        <w:t xml:space="preserve"> </w:t>
      </w:r>
      <w:r w:rsidR="00467F2C" w:rsidRPr="00A51C5C">
        <w:rPr>
          <w:rFonts w:ascii="Times New Roman" w:eastAsia="Times New Roman" w:hAnsi="Times New Roman" w:cs="Times New Roman"/>
        </w:rPr>
        <w:t xml:space="preserve">pasiūlymams, jungtinės veiklos sutarčiai, </w:t>
      </w:r>
      <w:r w:rsidR="00365233" w:rsidRPr="00A51C5C">
        <w:rPr>
          <w:rFonts w:ascii="Times New Roman" w:eastAsia="Times New Roman" w:hAnsi="Times New Roman" w:cs="Times New Roman"/>
        </w:rPr>
        <w:t>konfidencialumo reikalavimus, paraiškos ir pasiūlymo vertinimo tvarką, derybų reikalavimus, paraiškų/ pasiūlymų atmetimo pagrindus, laimėtojų paskelbimą, ginčų tvarką;</w:t>
      </w:r>
    </w:p>
    <w:p w:rsidR="00365233" w:rsidRPr="00A51C5C" w:rsidRDefault="00365233" w:rsidP="00E52790">
      <w:pPr>
        <w:pStyle w:val="Sraopastraipa"/>
        <w:numPr>
          <w:ilvl w:val="3"/>
          <w:numId w:val="29"/>
        </w:numPr>
        <w:spacing w:before="120" w:after="120"/>
        <w:ind w:left="1843" w:hanging="709"/>
        <w:contextualSpacing w:val="0"/>
        <w:jc w:val="both"/>
        <w:rPr>
          <w:rFonts w:ascii="Times New Roman" w:eastAsia="Times New Roman" w:hAnsi="Times New Roman" w:cs="Times New Roman"/>
        </w:rPr>
      </w:pPr>
      <w:r w:rsidRPr="00A51C5C">
        <w:rPr>
          <w:rFonts w:ascii="Times New Roman" w:eastAsia="Times New Roman" w:hAnsi="Times New Roman" w:cs="Times New Roman"/>
        </w:rPr>
        <w:t xml:space="preserve">Specialiosios pirkimo sąlygos (kurios turi būti keičiamos/ tikslinamos pagal pirkimo objektą, rinkos konsultacijų rezultatą ir kt.) reguliuoja: viešojo pirkimo skaidymą į dalis, viešojo pirkimo terminus, pašalinimo pagrindus, kvalifikacijos reikalavimus, tikslų sąrašą dokumentų, kurie sudaro paraišką </w:t>
      </w:r>
      <w:r w:rsidR="00AF10FF">
        <w:rPr>
          <w:rFonts w:ascii="Times New Roman" w:eastAsia="Times New Roman" w:hAnsi="Times New Roman" w:cs="Times New Roman"/>
        </w:rPr>
        <w:t xml:space="preserve">/ </w:t>
      </w:r>
      <w:r w:rsidRPr="00A51C5C">
        <w:rPr>
          <w:rFonts w:ascii="Times New Roman" w:eastAsia="Times New Roman" w:hAnsi="Times New Roman" w:cs="Times New Roman"/>
        </w:rPr>
        <w:t xml:space="preserve">pasiūlymą, </w:t>
      </w:r>
      <w:r w:rsidR="002542A9" w:rsidRPr="00A51C5C">
        <w:rPr>
          <w:rFonts w:ascii="Times New Roman" w:eastAsia="Times New Roman" w:hAnsi="Times New Roman" w:cs="Times New Roman"/>
        </w:rPr>
        <w:t>pasiūlymo užtikrinimo ir sutarties vykdymo užtikrinimo reikalavimus, pasiūlymų vertinimo reikalavimus</w:t>
      </w:r>
      <w:r w:rsidR="00AF10FF">
        <w:rPr>
          <w:rFonts w:ascii="Times New Roman" w:eastAsia="Times New Roman" w:hAnsi="Times New Roman" w:cs="Times New Roman"/>
        </w:rPr>
        <w:t>, kainos ir kokybės kriterijų santykį</w:t>
      </w:r>
      <w:r w:rsidR="002542A9" w:rsidRPr="00A51C5C">
        <w:rPr>
          <w:rFonts w:ascii="Times New Roman" w:eastAsia="Times New Roman" w:hAnsi="Times New Roman" w:cs="Times New Roman"/>
        </w:rPr>
        <w:t>;</w:t>
      </w:r>
    </w:p>
    <w:p w:rsidR="002542A9" w:rsidRPr="00A51C5C" w:rsidRDefault="002542A9" w:rsidP="00E52790">
      <w:pPr>
        <w:pStyle w:val="Sraopastraipa"/>
        <w:numPr>
          <w:ilvl w:val="3"/>
          <w:numId w:val="29"/>
        </w:numPr>
        <w:spacing w:before="120" w:after="120"/>
        <w:ind w:left="1843" w:hanging="709"/>
        <w:contextualSpacing w:val="0"/>
        <w:jc w:val="both"/>
        <w:rPr>
          <w:rFonts w:ascii="Times New Roman" w:eastAsia="Times New Roman" w:hAnsi="Times New Roman" w:cs="Times New Roman"/>
        </w:rPr>
      </w:pPr>
      <w:r w:rsidRPr="00A51C5C">
        <w:rPr>
          <w:rFonts w:ascii="Times New Roman" w:eastAsia="Times New Roman" w:hAnsi="Times New Roman" w:cs="Times New Roman"/>
        </w:rPr>
        <w:t>Specialiųjų pirkimo sąlygų 1 priedas „Techninė specifikacija“ (kuri turi būti keičiama/ tikslinama pagal pirkimo objektą, rinkos konsultacijų rezultatą ir kt.) reguliuoja: pagrindinius reikalavimus paslaugoms. Pažymėtina</w:t>
      </w:r>
      <w:r w:rsidR="00AF10FF">
        <w:rPr>
          <w:rFonts w:ascii="Times New Roman" w:eastAsia="Times New Roman" w:hAnsi="Times New Roman" w:cs="Times New Roman"/>
        </w:rPr>
        <w:t>,</w:t>
      </w:r>
      <w:r w:rsidRPr="00A51C5C">
        <w:rPr>
          <w:rFonts w:ascii="Times New Roman" w:eastAsia="Times New Roman" w:hAnsi="Times New Roman" w:cs="Times New Roman"/>
        </w:rPr>
        <w:t xml:space="preserve"> jog Techninės specifikacijos reikalavimai </w:t>
      </w:r>
      <w:r w:rsidR="00E85D6F">
        <w:rPr>
          <w:rFonts w:ascii="Times New Roman" w:eastAsia="Times New Roman" w:hAnsi="Times New Roman" w:cs="Times New Roman"/>
        </w:rPr>
        <w:t>neturi riboti</w:t>
      </w:r>
      <w:r w:rsidR="00E85D6F" w:rsidRPr="00A51C5C">
        <w:rPr>
          <w:rFonts w:ascii="Times New Roman" w:eastAsia="Times New Roman" w:hAnsi="Times New Roman" w:cs="Times New Roman"/>
        </w:rPr>
        <w:t xml:space="preserve"> </w:t>
      </w:r>
      <w:r w:rsidRPr="00A51C5C">
        <w:rPr>
          <w:rFonts w:ascii="Times New Roman" w:eastAsia="Times New Roman" w:hAnsi="Times New Roman" w:cs="Times New Roman"/>
        </w:rPr>
        <w:t>tiekėjų pateikiamų sprendinių, jie yra reguliuojami kokybės kriterijais bei sutarties vykdymo metu premijomis ir/ ar baudomis;</w:t>
      </w:r>
    </w:p>
    <w:p w:rsidR="002542A9" w:rsidRPr="00A51C5C" w:rsidRDefault="0097496E" w:rsidP="00E52790">
      <w:pPr>
        <w:pStyle w:val="Sraopastraipa"/>
        <w:numPr>
          <w:ilvl w:val="3"/>
          <w:numId w:val="29"/>
        </w:numPr>
        <w:spacing w:before="120" w:after="120"/>
        <w:ind w:left="1843" w:hanging="709"/>
        <w:contextualSpacing w:val="0"/>
        <w:jc w:val="both"/>
        <w:rPr>
          <w:rFonts w:ascii="Times New Roman" w:eastAsia="Times New Roman" w:hAnsi="Times New Roman" w:cs="Times New Roman"/>
        </w:rPr>
      </w:pPr>
      <w:r w:rsidRPr="00A51C5C">
        <w:rPr>
          <w:rFonts w:ascii="Times New Roman" w:eastAsia="Times New Roman" w:hAnsi="Times New Roman" w:cs="Times New Roman"/>
        </w:rPr>
        <w:t>Specialiųjų pirkimo sąlygų 2 priedas „Paraiškos/ Pasiūlymo forma“ (kuri turi būti keičiama/ tikslinama pagal pirkimo objektą, rinkos konsultacijų rezultatą ir kt.) reguliuoja: duomenis, kuriuos turi pateikti tiekėjai tam, jog Perkančioji organizacija atsirinktų laimėtojus, nustatytų siūlymų atitikimą pirkimo dokumentų reikalavimams;</w:t>
      </w:r>
    </w:p>
    <w:p w:rsidR="0097496E" w:rsidRPr="00A51C5C" w:rsidRDefault="005C63D3" w:rsidP="00E52790">
      <w:pPr>
        <w:pStyle w:val="Sraopastraipa"/>
        <w:numPr>
          <w:ilvl w:val="3"/>
          <w:numId w:val="29"/>
        </w:numPr>
        <w:spacing w:before="120" w:after="120"/>
        <w:ind w:left="1843" w:hanging="709"/>
        <w:contextualSpacing w:val="0"/>
        <w:jc w:val="both"/>
        <w:rPr>
          <w:rFonts w:ascii="Times New Roman" w:eastAsia="Times New Roman" w:hAnsi="Times New Roman" w:cs="Times New Roman"/>
        </w:rPr>
      </w:pPr>
      <w:r w:rsidRPr="00A51C5C">
        <w:rPr>
          <w:rFonts w:ascii="Times New Roman" w:eastAsia="Times New Roman" w:hAnsi="Times New Roman" w:cs="Times New Roman"/>
        </w:rPr>
        <w:t xml:space="preserve">Specialiųjų pirkimo sąlygų 3 priedas „Sutarties projektas“ (kuris turi būti keičiamas/ tikslinamas pagal pirkimo objektą, rinkos konsultacijų rezultatą ir kt.) reguliuoja: </w:t>
      </w:r>
      <w:r w:rsidR="005539E9" w:rsidRPr="00A51C5C">
        <w:rPr>
          <w:rFonts w:ascii="Times New Roman" w:eastAsia="Times New Roman" w:hAnsi="Times New Roman" w:cs="Times New Roman"/>
        </w:rPr>
        <w:t>preliminarios sutarties sąlygas, t.y. kokia tvarka iš 3 laimėtojų atrenkamas konkretus tiekėjas, kuris teiks konkrečias paslaugas, pagrindinės sutarties sąlygas, kurios reguliuoja tiekėjo ir Perkančiosios organizacijos įsipareigojimus, Perkančiosios organizacijos mokamas sumas, kitus sutartinius įsipareigojimus;</w:t>
      </w:r>
    </w:p>
    <w:p w:rsidR="005539E9" w:rsidRPr="00A51C5C" w:rsidRDefault="005539E9" w:rsidP="005539E9">
      <w:pPr>
        <w:pStyle w:val="Sraopastraipa"/>
        <w:numPr>
          <w:ilvl w:val="3"/>
          <w:numId w:val="29"/>
        </w:numPr>
        <w:spacing w:before="120" w:after="120"/>
        <w:ind w:left="1843" w:hanging="709"/>
        <w:contextualSpacing w:val="0"/>
        <w:jc w:val="both"/>
        <w:rPr>
          <w:rFonts w:ascii="Times New Roman" w:eastAsia="Times New Roman" w:hAnsi="Times New Roman" w:cs="Times New Roman"/>
        </w:rPr>
      </w:pPr>
      <w:r w:rsidRPr="00A51C5C">
        <w:rPr>
          <w:rFonts w:ascii="Times New Roman" w:eastAsia="Times New Roman" w:hAnsi="Times New Roman" w:cs="Times New Roman"/>
        </w:rPr>
        <w:t>Specialiųjų pirkimo sąlygų 4 priedas „Kokybės vertinimo kriterijai ir vertinimo tvarka“ (kuris turi būti keičiamas/ tikslinamas pagal pirkimo objektą, rinkos konsultacijų rezultatą ir kt.) reguliuoja</w:t>
      </w:r>
      <w:r w:rsidR="00FC607A" w:rsidRPr="00A51C5C">
        <w:rPr>
          <w:rFonts w:ascii="Times New Roman" w:eastAsia="Times New Roman" w:hAnsi="Times New Roman" w:cs="Times New Roman"/>
        </w:rPr>
        <w:t xml:space="preserve"> vieną dalį ekonominio naudingumo vertinimo. Specialiųjų pirkimo sąlygų XI skyriuje yra pateikta, jog vertinamas tiek įkainis (be premijos), tiek kokybės kriterijai, todėl 4 priede pateikiamas </w:t>
      </w:r>
      <w:r w:rsidR="00FC607A" w:rsidRPr="00A51C5C">
        <w:rPr>
          <w:rFonts w:ascii="Times New Roman" w:eastAsia="Times New Roman" w:hAnsi="Times New Roman" w:cs="Times New Roman"/>
        </w:rPr>
        <w:lastRenderedPageBreak/>
        <w:t>kokybės kriterijų aprašymas, nurodant, kiek balų skiriama, kokius aspektus turi nurodyti tiekėjai ir kokius priedus jie turi pateikti.</w:t>
      </w:r>
    </w:p>
    <w:p w:rsidR="00EC5860" w:rsidRPr="00A51C5C" w:rsidRDefault="00EC5860" w:rsidP="005539E9">
      <w:pPr>
        <w:pStyle w:val="Sraopastraipa"/>
        <w:numPr>
          <w:ilvl w:val="3"/>
          <w:numId w:val="29"/>
        </w:numPr>
        <w:spacing w:before="120" w:after="120"/>
        <w:ind w:left="1843" w:hanging="709"/>
        <w:contextualSpacing w:val="0"/>
        <w:jc w:val="both"/>
        <w:rPr>
          <w:rFonts w:ascii="Times New Roman" w:eastAsia="Times New Roman" w:hAnsi="Times New Roman" w:cs="Times New Roman"/>
        </w:rPr>
      </w:pPr>
      <w:r w:rsidRPr="00A51C5C">
        <w:rPr>
          <w:rFonts w:ascii="Times New Roman" w:eastAsia="Times New Roman" w:hAnsi="Times New Roman" w:cs="Times New Roman"/>
        </w:rPr>
        <w:t>Gido priede Nr. 2 pateikiamos pirkimo dokumentų keitimo rekomendacijos, jeigu Perkančioji organizacija nuspręstų viešąjį pirkimą vykdyti kitu būdu, vykdyti supaprastintą pirkimą, atsisakyti kokybės kriterijų, nustatyti kitus pasiūlymo ir sutarties įvykdymo užtikrinimo reikalavimus.</w:t>
      </w:r>
    </w:p>
    <w:p w:rsidR="001676F4" w:rsidRPr="00DE6A15" w:rsidRDefault="00E52790">
      <w:pPr>
        <w:pStyle w:val="Sraopastraipa"/>
        <w:numPr>
          <w:ilvl w:val="2"/>
          <w:numId w:val="29"/>
        </w:numPr>
        <w:spacing w:before="120" w:after="120"/>
        <w:ind w:left="1134"/>
        <w:contextualSpacing w:val="0"/>
        <w:jc w:val="both"/>
        <w:rPr>
          <w:rFonts w:ascii="Times New Roman" w:eastAsia="Times New Roman" w:hAnsi="Times New Roman" w:cs="Times New Roman"/>
        </w:rPr>
      </w:pPr>
      <w:r w:rsidRPr="00A51C5C">
        <w:rPr>
          <w:rFonts w:ascii="Times New Roman" w:eastAsia="Times New Roman" w:hAnsi="Times New Roman" w:cs="Times New Roman"/>
        </w:rPr>
        <w:t>S</w:t>
      </w:r>
      <w:r w:rsidR="000404DC" w:rsidRPr="00A51C5C">
        <w:rPr>
          <w:rFonts w:ascii="Times New Roman" w:eastAsia="Times New Roman" w:hAnsi="Times New Roman" w:cs="Times New Roman"/>
        </w:rPr>
        <w:t xml:space="preserve">utarties sudarymas. Kadangi nepaisant nustatyto teisinio reguliavimo, praktikoje pasitaiko atvejų, kai sutartis neturi visų reikiamų rekvizitų: datos, numerio, parašų, antspaudų (jeigu taikoma), </w:t>
      </w:r>
      <w:r w:rsidR="001676F4" w:rsidRPr="00A51C5C">
        <w:rPr>
          <w:rFonts w:ascii="Times New Roman" w:eastAsia="Times New Roman" w:hAnsi="Times New Roman" w:cs="Times New Roman"/>
        </w:rPr>
        <w:t>Gide taip pat pateikiama sąrašas veiksmų, kurie privalo būti atlikti tam, jog sutartis atitiktų ne tik turinio bet taip pat formaliuosius reikalavimus;</w:t>
      </w:r>
    </w:p>
    <w:p w:rsidR="00DF53B7" w:rsidRPr="00A51C5C" w:rsidRDefault="00E85D6F" w:rsidP="00DF53B7">
      <w:pPr>
        <w:pStyle w:val="Sraopastraipa"/>
        <w:numPr>
          <w:ilvl w:val="0"/>
          <w:numId w:val="29"/>
        </w:numPr>
        <w:spacing w:before="120" w:after="120"/>
        <w:ind w:left="425" w:hanging="425"/>
        <w:contextualSpacing w:val="0"/>
        <w:jc w:val="center"/>
        <w:rPr>
          <w:rFonts w:ascii="Times New Roman" w:eastAsia="Times New Roman" w:hAnsi="Times New Roman" w:cs="Times New Roman"/>
          <w:b/>
        </w:rPr>
      </w:pPr>
      <w:r>
        <w:rPr>
          <w:rFonts w:ascii="Times New Roman" w:eastAsia="Times New Roman" w:hAnsi="Times New Roman" w:cs="Times New Roman"/>
          <w:b/>
        </w:rPr>
        <w:t>ĮVADAS</w:t>
      </w:r>
    </w:p>
    <w:p w:rsidR="00214CF5" w:rsidRPr="00A51C5C" w:rsidRDefault="00711EE7" w:rsidP="00AE5AF5">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rPr>
        <w:t>Planuodama ir atlikdama pirkimus, vykdydama pirkimo sutartis ir nustatydama p</w:t>
      </w:r>
      <w:r w:rsidR="00214CF5" w:rsidRPr="00A51C5C">
        <w:rPr>
          <w:rFonts w:ascii="Times New Roman" w:eastAsia="Times New Roman" w:hAnsi="Times New Roman" w:cs="Times New Roman"/>
        </w:rPr>
        <w:t xml:space="preserve">irkimų kontrolės priemones, Perkančioji organizacija vadovaujasi Lietuvos Respublikos viešųjų pirkimų įstatymu (toliau – </w:t>
      </w:r>
      <w:r w:rsidRPr="00A51C5C">
        <w:rPr>
          <w:rFonts w:ascii="Times New Roman" w:eastAsia="Times New Roman" w:hAnsi="Times New Roman" w:cs="Times New Roman"/>
          <w:b/>
        </w:rPr>
        <w:t>Viešųjų pirkimų įstatymas</w:t>
      </w:r>
      <w:r w:rsidR="00214CF5" w:rsidRPr="00A51C5C">
        <w:rPr>
          <w:rFonts w:ascii="Times New Roman" w:eastAsia="Times New Roman" w:hAnsi="Times New Roman" w:cs="Times New Roman"/>
        </w:rPr>
        <w:t>), jo įgyvendinamaisiais teisės aktais, kitais įs</w:t>
      </w:r>
      <w:r w:rsidR="00C977DC" w:rsidRPr="00A51C5C">
        <w:rPr>
          <w:rFonts w:ascii="Times New Roman" w:eastAsia="Times New Roman" w:hAnsi="Times New Roman" w:cs="Times New Roman"/>
        </w:rPr>
        <w:t xml:space="preserve">tatymais </w:t>
      </w:r>
      <w:r w:rsidRPr="00A51C5C">
        <w:rPr>
          <w:rFonts w:ascii="Times New Roman" w:eastAsia="Times New Roman" w:hAnsi="Times New Roman" w:cs="Times New Roman"/>
        </w:rPr>
        <w:t>ir p</w:t>
      </w:r>
      <w:r w:rsidR="00214CF5" w:rsidRPr="00A51C5C">
        <w:rPr>
          <w:rFonts w:ascii="Times New Roman" w:eastAsia="Times New Roman" w:hAnsi="Times New Roman" w:cs="Times New Roman"/>
        </w:rPr>
        <w:t xml:space="preserve">irkimų komisijų, sudarytų Perkančiojoje organizacijoje atliekamiems viešiesiems pirkimams vykdyti, darbo reglamentu (toliau – </w:t>
      </w:r>
      <w:r w:rsidR="00214CF5" w:rsidRPr="00A51C5C">
        <w:rPr>
          <w:rFonts w:ascii="Times New Roman" w:eastAsia="Times New Roman" w:hAnsi="Times New Roman" w:cs="Times New Roman"/>
          <w:b/>
        </w:rPr>
        <w:t>Komisijų darbo reglamentas</w:t>
      </w:r>
      <w:r w:rsidR="00214CF5" w:rsidRPr="00A51C5C">
        <w:rPr>
          <w:rFonts w:ascii="Times New Roman" w:eastAsia="Times New Roman" w:hAnsi="Times New Roman" w:cs="Times New Roman"/>
        </w:rPr>
        <w:t>).</w:t>
      </w:r>
    </w:p>
    <w:p w:rsidR="00214CF5" w:rsidRPr="00A51C5C" w:rsidRDefault="00214CF5" w:rsidP="00AE5AF5">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rPr>
        <w:t>O</w:t>
      </w:r>
      <w:r w:rsidR="00711EE7" w:rsidRPr="00A51C5C">
        <w:rPr>
          <w:rFonts w:ascii="Times New Roman" w:eastAsia="Times New Roman" w:hAnsi="Times New Roman" w:cs="Times New Roman"/>
        </w:rPr>
        <w:t xml:space="preserve">rganizuojant ir kontroliuojant </w:t>
      </w:r>
      <w:r w:rsidR="00A4226A" w:rsidRPr="00A51C5C">
        <w:rPr>
          <w:rFonts w:ascii="Times New Roman" w:eastAsia="Times New Roman" w:hAnsi="Times New Roman" w:cs="Times New Roman"/>
        </w:rPr>
        <w:t xml:space="preserve">viešuosius </w:t>
      </w:r>
      <w:r w:rsidR="00711EE7" w:rsidRPr="00A51C5C">
        <w:rPr>
          <w:rFonts w:ascii="Times New Roman" w:eastAsia="Times New Roman" w:hAnsi="Times New Roman" w:cs="Times New Roman"/>
        </w:rPr>
        <w:t>p</w:t>
      </w:r>
      <w:r w:rsidRPr="00A51C5C">
        <w:rPr>
          <w:rFonts w:ascii="Times New Roman" w:eastAsia="Times New Roman" w:hAnsi="Times New Roman" w:cs="Times New Roman"/>
        </w:rPr>
        <w:t>irkimus Perkančiojoje organizacijoje turi būti racionaliai naudojamos Perkančiosios organizacijos lėšos ir valstybės tarnautojų ar darbuotojų, dirbančių pagal darbo sutartį, darbo laikas, laikomasi konfidencia</w:t>
      </w:r>
      <w:r w:rsidR="008C6951" w:rsidRPr="00A51C5C">
        <w:rPr>
          <w:rFonts w:ascii="Times New Roman" w:eastAsia="Times New Roman" w:hAnsi="Times New Roman" w:cs="Times New Roman"/>
        </w:rPr>
        <w:t xml:space="preserve">lumo ir nešališkumo reikalavimų, užtikrinamas </w:t>
      </w:r>
      <w:r w:rsidR="00711EE7" w:rsidRPr="00A51C5C">
        <w:rPr>
          <w:rFonts w:ascii="Times New Roman" w:eastAsia="Times New Roman" w:hAnsi="Times New Roman" w:cs="Times New Roman"/>
        </w:rPr>
        <w:t>vykdomų p</w:t>
      </w:r>
      <w:r w:rsidR="008C6951" w:rsidRPr="00A51C5C">
        <w:rPr>
          <w:rFonts w:ascii="Times New Roman" w:eastAsia="Times New Roman" w:hAnsi="Times New Roman" w:cs="Times New Roman"/>
        </w:rPr>
        <w:t>irkimų teisėtumo, lygiateisiškumo, nediskriminavimo, abipusio pripažinimo, proporcingumo ir skaidrumo</w:t>
      </w:r>
      <w:r w:rsidR="00B1365D" w:rsidRPr="00A51C5C">
        <w:rPr>
          <w:rFonts w:ascii="Times New Roman" w:eastAsia="Times New Roman" w:hAnsi="Times New Roman" w:cs="Times New Roman"/>
        </w:rPr>
        <w:t xml:space="preserve"> principų laik</w:t>
      </w:r>
      <w:r w:rsidR="00711EE7" w:rsidRPr="00A51C5C">
        <w:rPr>
          <w:rFonts w:ascii="Times New Roman" w:eastAsia="Times New Roman" w:hAnsi="Times New Roman" w:cs="Times New Roman"/>
        </w:rPr>
        <w:t>y</w:t>
      </w:r>
      <w:r w:rsidR="00B1365D" w:rsidRPr="00A51C5C">
        <w:rPr>
          <w:rFonts w:ascii="Times New Roman" w:eastAsia="Times New Roman" w:hAnsi="Times New Roman" w:cs="Times New Roman"/>
        </w:rPr>
        <w:t>m</w:t>
      </w:r>
      <w:r w:rsidR="001B636E" w:rsidRPr="00A51C5C">
        <w:rPr>
          <w:rFonts w:ascii="Times New Roman" w:eastAsia="Times New Roman" w:hAnsi="Times New Roman" w:cs="Times New Roman"/>
        </w:rPr>
        <w:t>a</w:t>
      </w:r>
      <w:r w:rsidR="00B1365D" w:rsidRPr="00A51C5C">
        <w:rPr>
          <w:rFonts w:ascii="Times New Roman" w:eastAsia="Times New Roman" w:hAnsi="Times New Roman" w:cs="Times New Roman"/>
        </w:rPr>
        <w:t>sis.</w:t>
      </w:r>
    </w:p>
    <w:p w:rsidR="00CA3F80" w:rsidRPr="00A51C5C" w:rsidRDefault="00CA3F80" w:rsidP="00AE5AF5">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rPr>
        <w:t>Perkančioji organi</w:t>
      </w:r>
      <w:r w:rsidR="00711EE7" w:rsidRPr="00A51C5C">
        <w:rPr>
          <w:rFonts w:ascii="Times New Roman" w:eastAsia="Times New Roman" w:hAnsi="Times New Roman" w:cs="Times New Roman"/>
        </w:rPr>
        <w:t xml:space="preserve">zacija organizuodama </w:t>
      </w:r>
      <w:r w:rsidR="00E85D6F">
        <w:rPr>
          <w:rFonts w:ascii="Times New Roman" w:eastAsia="Times New Roman" w:hAnsi="Times New Roman" w:cs="Times New Roman"/>
        </w:rPr>
        <w:t>Gido</w:t>
      </w:r>
      <w:r w:rsidR="00E85D6F" w:rsidRPr="00A51C5C">
        <w:rPr>
          <w:rFonts w:ascii="Times New Roman" w:eastAsia="Times New Roman" w:hAnsi="Times New Roman" w:cs="Times New Roman"/>
        </w:rPr>
        <w:t xml:space="preserve"> </w:t>
      </w:r>
      <w:r w:rsidR="00C977DC" w:rsidRPr="00A51C5C">
        <w:rPr>
          <w:rFonts w:ascii="Times New Roman" w:eastAsia="Times New Roman" w:hAnsi="Times New Roman" w:cs="Times New Roman"/>
        </w:rPr>
        <w:t xml:space="preserve">priede Nr. </w:t>
      </w:r>
      <w:r w:rsidR="00E85D6F">
        <w:rPr>
          <w:rFonts w:ascii="Times New Roman" w:eastAsia="Times New Roman" w:hAnsi="Times New Roman" w:cs="Times New Roman"/>
        </w:rPr>
        <w:t>3</w:t>
      </w:r>
      <w:r w:rsidR="00E85D6F" w:rsidRPr="00A51C5C">
        <w:rPr>
          <w:rFonts w:ascii="Times New Roman" w:eastAsia="Times New Roman" w:hAnsi="Times New Roman" w:cs="Times New Roman"/>
        </w:rPr>
        <w:t xml:space="preserve"> </w:t>
      </w:r>
      <w:r w:rsidR="00C977DC" w:rsidRPr="00A51C5C">
        <w:rPr>
          <w:rFonts w:ascii="Times New Roman" w:eastAsia="Times New Roman" w:hAnsi="Times New Roman" w:cs="Times New Roman"/>
        </w:rPr>
        <w:t xml:space="preserve">nurodytų socialinių ir kitų specialiųjų paslaugų </w:t>
      </w:r>
      <w:r w:rsidR="00711EE7" w:rsidRPr="00A51C5C">
        <w:rPr>
          <w:rFonts w:ascii="Times New Roman" w:eastAsia="Times New Roman" w:hAnsi="Times New Roman" w:cs="Times New Roman"/>
        </w:rPr>
        <w:t>p</w:t>
      </w:r>
      <w:r w:rsidR="00740B91" w:rsidRPr="00A51C5C">
        <w:rPr>
          <w:rFonts w:ascii="Times New Roman" w:eastAsia="Times New Roman" w:hAnsi="Times New Roman" w:cs="Times New Roman"/>
        </w:rPr>
        <w:t>irkim</w:t>
      </w:r>
      <w:r w:rsidR="00C977DC" w:rsidRPr="00A51C5C">
        <w:rPr>
          <w:rFonts w:ascii="Times New Roman" w:eastAsia="Times New Roman" w:hAnsi="Times New Roman" w:cs="Times New Roman"/>
        </w:rPr>
        <w:t>us</w:t>
      </w:r>
      <w:r w:rsidR="00740B91" w:rsidRPr="00A51C5C">
        <w:rPr>
          <w:rFonts w:ascii="Times New Roman" w:eastAsia="Times New Roman" w:hAnsi="Times New Roman" w:cs="Times New Roman"/>
        </w:rPr>
        <w:t xml:space="preserve"> </w:t>
      </w:r>
      <w:r w:rsidR="00C977DC" w:rsidRPr="00A51C5C">
        <w:rPr>
          <w:rFonts w:ascii="Times New Roman" w:eastAsia="Times New Roman" w:hAnsi="Times New Roman" w:cs="Times New Roman"/>
        </w:rPr>
        <w:t xml:space="preserve">privalo </w:t>
      </w:r>
      <w:r w:rsidR="00C32EFC" w:rsidRPr="00A51C5C">
        <w:rPr>
          <w:rFonts w:ascii="Times New Roman" w:eastAsia="Times New Roman" w:hAnsi="Times New Roman" w:cs="Times New Roman"/>
        </w:rPr>
        <w:t xml:space="preserve">atlikti </w:t>
      </w:r>
      <w:r w:rsidR="00BF68B4" w:rsidRPr="00A51C5C">
        <w:rPr>
          <w:rFonts w:ascii="Times New Roman" w:eastAsia="Times New Roman" w:hAnsi="Times New Roman" w:cs="Times New Roman"/>
        </w:rPr>
        <w:t>R</w:t>
      </w:r>
      <w:r w:rsidR="00C32EFC" w:rsidRPr="00A51C5C">
        <w:rPr>
          <w:rFonts w:ascii="Times New Roman" w:eastAsia="Times New Roman" w:hAnsi="Times New Roman" w:cs="Times New Roman"/>
        </w:rPr>
        <w:t>inkos tyrimą</w:t>
      </w:r>
      <w:r w:rsidR="00BF68B4" w:rsidRPr="00A51C5C">
        <w:rPr>
          <w:rFonts w:ascii="Times New Roman" w:eastAsia="Times New Roman" w:hAnsi="Times New Roman" w:cs="Times New Roman"/>
        </w:rPr>
        <w:t xml:space="preserve"> bei Rinkos konsultaciją</w:t>
      </w:r>
      <w:r w:rsidR="00C32EFC" w:rsidRPr="00A51C5C">
        <w:rPr>
          <w:rFonts w:ascii="Times New Roman" w:eastAsia="Times New Roman" w:hAnsi="Times New Roman" w:cs="Times New Roman"/>
        </w:rPr>
        <w:t xml:space="preserve">, </w:t>
      </w:r>
      <w:r w:rsidR="00740B91" w:rsidRPr="00A51C5C">
        <w:rPr>
          <w:rFonts w:ascii="Times New Roman" w:eastAsia="Times New Roman" w:hAnsi="Times New Roman" w:cs="Times New Roman"/>
        </w:rPr>
        <w:t xml:space="preserve">iš anksto konsultuotis su rinkoje veikiančiais tiekėjais bei </w:t>
      </w:r>
      <w:r w:rsidRPr="00A51C5C">
        <w:rPr>
          <w:rFonts w:ascii="Times New Roman" w:eastAsia="Times New Roman" w:hAnsi="Times New Roman" w:cs="Times New Roman"/>
        </w:rPr>
        <w:t>atkreip</w:t>
      </w:r>
      <w:r w:rsidR="00711EE7" w:rsidRPr="00A51C5C">
        <w:rPr>
          <w:rFonts w:ascii="Times New Roman" w:eastAsia="Times New Roman" w:hAnsi="Times New Roman" w:cs="Times New Roman"/>
        </w:rPr>
        <w:t>ti dėmesį į šiuos pagrindinius p</w:t>
      </w:r>
      <w:r w:rsidRPr="00A51C5C">
        <w:rPr>
          <w:rFonts w:ascii="Times New Roman" w:eastAsia="Times New Roman" w:hAnsi="Times New Roman" w:cs="Times New Roman"/>
        </w:rPr>
        <w:t xml:space="preserve">irkimo </w:t>
      </w:r>
      <w:r w:rsidR="00711EE7" w:rsidRPr="00A51C5C">
        <w:rPr>
          <w:rFonts w:ascii="Times New Roman" w:eastAsia="Times New Roman" w:hAnsi="Times New Roman" w:cs="Times New Roman"/>
        </w:rPr>
        <w:t xml:space="preserve">dokumentų </w:t>
      </w:r>
      <w:r w:rsidRPr="00A51C5C">
        <w:rPr>
          <w:rFonts w:ascii="Times New Roman" w:eastAsia="Times New Roman" w:hAnsi="Times New Roman" w:cs="Times New Roman"/>
        </w:rPr>
        <w:t xml:space="preserve">aspektus: </w:t>
      </w:r>
    </w:p>
    <w:p w:rsidR="00CA3F80" w:rsidRPr="00A51C5C" w:rsidRDefault="00CA3F80" w:rsidP="00055DE3">
      <w:pPr>
        <w:pStyle w:val="Sraopastraipa"/>
        <w:numPr>
          <w:ilvl w:val="2"/>
          <w:numId w:val="29"/>
        </w:numPr>
        <w:spacing w:before="120" w:after="120"/>
        <w:ind w:left="851" w:hanging="851"/>
        <w:contextualSpacing w:val="0"/>
        <w:jc w:val="both"/>
        <w:rPr>
          <w:rFonts w:ascii="Times New Roman" w:eastAsia="Times New Roman" w:hAnsi="Times New Roman" w:cs="Times New Roman"/>
        </w:rPr>
      </w:pPr>
      <w:r w:rsidRPr="00A51C5C">
        <w:rPr>
          <w:rFonts w:ascii="Times New Roman" w:eastAsia="Times New Roman" w:hAnsi="Times New Roman" w:cs="Times New Roman"/>
          <w:b/>
          <w:u w:val="single"/>
        </w:rPr>
        <w:t>Pirkimo objektas</w:t>
      </w:r>
      <w:r w:rsidRPr="00A51C5C">
        <w:rPr>
          <w:rFonts w:ascii="Times New Roman" w:eastAsia="Times New Roman" w:hAnsi="Times New Roman" w:cs="Times New Roman"/>
        </w:rPr>
        <w:t xml:space="preserve"> </w:t>
      </w:r>
      <w:r w:rsidR="002233D8" w:rsidRPr="00A51C5C">
        <w:rPr>
          <w:rFonts w:ascii="Times New Roman" w:eastAsia="Times New Roman" w:hAnsi="Times New Roman" w:cs="Times New Roman"/>
        </w:rPr>
        <w:t>–</w:t>
      </w:r>
      <w:r w:rsidRPr="00A51C5C">
        <w:rPr>
          <w:rFonts w:ascii="Times New Roman" w:eastAsia="Times New Roman" w:hAnsi="Times New Roman" w:cs="Times New Roman"/>
        </w:rPr>
        <w:t xml:space="preserve"> </w:t>
      </w:r>
      <w:r w:rsidR="002233D8" w:rsidRPr="00A51C5C">
        <w:rPr>
          <w:rFonts w:ascii="Times New Roman" w:eastAsia="Times New Roman" w:hAnsi="Times New Roman" w:cs="Times New Roman"/>
        </w:rPr>
        <w:t xml:space="preserve">techninėje specifikacijoje nustatyti </w:t>
      </w:r>
      <w:r w:rsidRPr="00A51C5C">
        <w:rPr>
          <w:rFonts w:ascii="Times New Roman" w:eastAsia="Times New Roman" w:hAnsi="Times New Roman" w:cs="Times New Roman"/>
        </w:rPr>
        <w:t>reikalavimai pirkimo objektui turi būti suformuluoti taip, kad visiems dalyviams būtų sudarytos vienodos</w:t>
      </w:r>
      <w:r w:rsidR="00711EE7" w:rsidRPr="00A51C5C">
        <w:rPr>
          <w:rFonts w:ascii="Times New Roman" w:eastAsia="Times New Roman" w:hAnsi="Times New Roman" w:cs="Times New Roman"/>
        </w:rPr>
        <w:t xml:space="preserve"> sąlygos,</w:t>
      </w:r>
      <w:r w:rsidR="002233D8" w:rsidRPr="00A51C5C">
        <w:rPr>
          <w:rFonts w:ascii="Times New Roman" w:eastAsia="Times New Roman" w:hAnsi="Times New Roman" w:cs="Times New Roman"/>
        </w:rPr>
        <w:t xml:space="preserve"> užtikrintų konkurenciją ir nediskriminuotų tiekėjų,</w:t>
      </w:r>
      <w:r w:rsidR="00711EE7" w:rsidRPr="00A51C5C">
        <w:rPr>
          <w:rFonts w:ascii="Times New Roman" w:eastAsia="Times New Roman" w:hAnsi="Times New Roman" w:cs="Times New Roman"/>
        </w:rPr>
        <w:t xml:space="preserve"> </w:t>
      </w:r>
      <w:r w:rsidR="002233D8" w:rsidRPr="00A51C5C">
        <w:rPr>
          <w:rFonts w:ascii="Times New Roman" w:eastAsia="Times New Roman" w:hAnsi="Times New Roman" w:cs="Times New Roman"/>
        </w:rPr>
        <w:t>aiškiai apibūdintų norimą rezultatą</w:t>
      </w:r>
      <w:r w:rsidRPr="00A51C5C">
        <w:rPr>
          <w:rFonts w:ascii="Times New Roman" w:eastAsia="Times New Roman" w:hAnsi="Times New Roman" w:cs="Times New Roman"/>
        </w:rPr>
        <w:t xml:space="preserve">. </w:t>
      </w:r>
      <w:r w:rsidR="00134C01" w:rsidRPr="00A51C5C">
        <w:rPr>
          <w:rFonts w:ascii="Times New Roman" w:eastAsia="Times New Roman" w:hAnsi="Times New Roman" w:cs="Times New Roman"/>
        </w:rPr>
        <w:t xml:space="preserve">Apibūdinant pirkimo objektą, techninėje specifikacijoje negali būti nurodytas konkretus modelis ar tiekimo šaltinis, konkretus procesas, prekių ženklas, patentas, tipai, konkreti kilmė ar gamyba, dėl kurių tam tikriems subjektams ar tam tikriems produktams būtų sudarytos palankesnės sąlygos arba jie būtų atmesti. Jei pirkimo objekto yra neįmanoma tiksliai ir suprantamai apibūdinti pagal Viešųjų pirkimų įstatymo 37 str. 4 d. nustatytus reikalavimus, šiuo atveju nurodymas pateikiamas įrašant žodžius </w:t>
      </w:r>
      <w:r w:rsidR="00134C01" w:rsidRPr="00A51C5C">
        <w:rPr>
          <w:rFonts w:ascii="Times New Roman" w:eastAsia="Times New Roman" w:hAnsi="Times New Roman" w:cs="Times New Roman"/>
          <w:i/>
        </w:rPr>
        <w:t>„arba lygiavertis“</w:t>
      </w:r>
      <w:r w:rsidR="00134C01" w:rsidRPr="00A51C5C">
        <w:rPr>
          <w:rFonts w:ascii="Times New Roman" w:eastAsia="Times New Roman" w:hAnsi="Times New Roman" w:cs="Times New Roman"/>
        </w:rPr>
        <w:t xml:space="preserve">. </w:t>
      </w:r>
      <w:r w:rsidRPr="00A51C5C">
        <w:rPr>
          <w:rFonts w:ascii="Times New Roman" w:eastAsia="Times New Roman" w:hAnsi="Times New Roman" w:cs="Times New Roman"/>
        </w:rPr>
        <w:t xml:space="preserve">Tarptautinis </w:t>
      </w:r>
      <w:r w:rsidR="00711EE7" w:rsidRPr="00A51C5C">
        <w:rPr>
          <w:rFonts w:ascii="Times New Roman" w:eastAsia="Times New Roman" w:hAnsi="Times New Roman" w:cs="Times New Roman"/>
        </w:rPr>
        <w:t>p</w:t>
      </w:r>
      <w:r w:rsidRPr="00A51C5C">
        <w:rPr>
          <w:rFonts w:ascii="Times New Roman" w:eastAsia="Times New Roman" w:hAnsi="Times New Roman" w:cs="Times New Roman"/>
        </w:rPr>
        <w:t xml:space="preserve">irkimas privalo būti, o supaprastintas ar </w:t>
      </w:r>
      <w:r w:rsidR="004F2A29" w:rsidRPr="00A51C5C">
        <w:rPr>
          <w:rFonts w:ascii="Times New Roman" w:eastAsia="Times New Roman" w:hAnsi="Times New Roman" w:cs="Times New Roman"/>
        </w:rPr>
        <w:t>Viešųjų pirkimų įstatymo</w:t>
      </w:r>
      <w:r w:rsidRPr="00A51C5C">
        <w:rPr>
          <w:rFonts w:ascii="Times New Roman" w:eastAsia="Times New Roman" w:hAnsi="Times New Roman" w:cs="Times New Roman"/>
        </w:rPr>
        <w:t xml:space="preserve"> 2 pried</w:t>
      </w:r>
      <w:r w:rsidR="00711EE7" w:rsidRPr="00A51C5C">
        <w:rPr>
          <w:rFonts w:ascii="Times New Roman" w:eastAsia="Times New Roman" w:hAnsi="Times New Roman" w:cs="Times New Roman"/>
        </w:rPr>
        <w:t>e nurodytų socialinių paslaugų p</w:t>
      </w:r>
      <w:r w:rsidRPr="00A51C5C">
        <w:rPr>
          <w:rFonts w:ascii="Times New Roman" w:eastAsia="Times New Roman" w:hAnsi="Times New Roman" w:cs="Times New Roman"/>
        </w:rPr>
        <w:t>irkimas gali būti atliekamas</w:t>
      </w:r>
      <w:r w:rsidR="00E85D6F">
        <w:rPr>
          <w:rFonts w:ascii="Times New Roman" w:eastAsia="Times New Roman" w:hAnsi="Times New Roman" w:cs="Times New Roman"/>
        </w:rPr>
        <w:t>,</w:t>
      </w:r>
      <w:r w:rsidRPr="00A51C5C">
        <w:rPr>
          <w:rFonts w:ascii="Times New Roman" w:eastAsia="Times New Roman" w:hAnsi="Times New Roman" w:cs="Times New Roman"/>
        </w:rPr>
        <w:t xml:space="preserve"> skaidant pirkimo objektą į dalis, kurių kiekvienai numatoma sudaryti atskirą </w:t>
      </w:r>
      <w:r w:rsidR="001B636E" w:rsidRPr="00A51C5C">
        <w:rPr>
          <w:rFonts w:ascii="Times New Roman" w:eastAsia="Times New Roman" w:hAnsi="Times New Roman" w:cs="Times New Roman"/>
        </w:rPr>
        <w:t xml:space="preserve">viešojo </w:t>
      </w:r>
      <w:r w:rsidRPr="00A51C5C">
        <w:rPr>
          <w:rFonts w:ascii="Times New Roman" w:eastAsia="Times New Roman" w:hAnsi="Times New Roman" w:cs="Times New Roman"/>
        </w:rPr>
        <w:t>pirkimo sutartį, ir apibrėžiant šių dalių apimtį ir dalyką;</w:t>
      </w:r>
    </w:p>
    <w:p w:rsidR="00CA3F80" w:rsidRPr="00A51C5C" w:rsidRDefault="00CA3F80" w:rsidP="00AE5AF5">
      <w:pPr>
        <w:pStyle w:val="Sraopastraipa"/>
        <w:numPr>
          <w:ilvl w:val="2"/>
          <w:numId w:val="29"/>
        </w:numPr>
        <w:spacing w:before="120" w:after="120"/>
        <w:ind w:left="851" w:hanging="851"/>
        <w:contextualSpacing w:val="0"/>
        <w:jc w:val="both"/>
        <w:rPr>
          <w:rFonts w:ascii="Times New Roman" w:eastAsia="Times New Roman" w:hAnsi="Times New Roman" w:cs="Times New Roman"/>
        </w:rPr>
      </w:pPr>
      <w:r w:rsidRPr="00A51C5C">
        <w:rPr>
          <w:rFonts w:ascii="Times New Roman" w:eastAsia="Times New Roman" w:hAnsi="Times New Roman" w:cs="Times New Roman"/>
          <w:b/>
          <w:u w:val="single"/>
        </w:rPr>
        <w:t>Minimalūs kvalifikaciniai reikalavimai</w:t>
      </w:r>
      <w:r w:rsidRPr="00A51C5C">
        <w:rPr>
          <w:rFonts w:ascii="Times New Roman" w:eastAsia="Times New Roman" w:hAnsi="Times New Roman" w:cs="Times New Roman"/>
        </w:rPr>
        <w:t xml:space="preserve"> </w:t>
      </w:r>
      <w:r w:rsidR="00540DC7" w:rsidRPr="00A51C5C">
        <w:rPr>
          <w:rFonts w:ascii="Times New Roman" w:eastAsia="Times New Roman" w:hAnsi="Times New Roman" w:cs="Times New Roman"/>
        </w:rPr>
        <w:t>–</w:t>
      </w:r>
      <w:r w:rsidRPr="00A51C5C">
        <w:rPr>
          <w:rFonts w:ascii="Times New Roman" w:eastAsia="Times New Roman" w:hAnsi="Times New Roman" w:cs="Times New Roman"/>
        </w:rPr>
        <w:t xml:space="preserve"> </w:t>
      </w:r>
      <w:r w:rsidR="001B636E" w:rsidRPr="00A51C5C">
        <w:rPr>
          <w:rFonts w:ascii="Times New Roman" w:eastAsia="Times New Roman" w:hAnsi="Times New Roman" w:cs="Times New Roman"/>
        </w:rPr>
        <w:t xml:space="preserve">tiekėjams keliamų </w:t>
      </w:r>
      <w:r w:rsidR="00540DC7" w:rsidRPr="00A51C5C">
        <w:rPr>
          <w:rFonts w:ascii="Times New Roman" w:eastAsia="Times New Roman" w:hAnsi="Times New Roman" w:cs="Times New Roman"/>
        </w:rPr>
        <w:t xml:space="preserve">kvalifikacinių reikalavimų tikslas </w:t>
      </w:r>
      <w:r w:rsidR="001B636E" w:rsidRPr="00A51C5C">
        <w:rPr>
          <w:rFonts w:ascii="Times New Roman" w:eastAsia="Times New Roman" w:hAnsi="Times New Roman" w:cs="Times New Roman"/>
        </w:rPr>
        <w:t xml:space="preserve">yra </w:t>
      </w:r>
      <w:r w:rsidR="00540DC7" w:rsidRPr="00A51C5C">
        <w:rPr>
          <w:rFonts w:ascii="Times New Roman" w:eastAsia="Times New Roman" w:hAnsi="Times New Roman" w:cs="Times New Roman"/>
        </w:rPr>
        <w:t>padėti išsiaiškinti, ar tiekėjas yra kompetentingas,</w:t>
      </w:r>
      <w:r w:rsidR="00711EE7" w:rsidRPr="00A51C5C">
        <w:rPr>
          <w:rFonts w:ascii="Times New Roman" w:eastAsia="Times New Roman" w:hAnsi="Times New Roman" w:cs="Times New Roman"/>
        </w:rPr>
        <w:t xml:space="preserve"> patikimas ir pajėgus įvykdyti p</w:t>
      </w:r>
      <w:r w:rsidR="00540DC7" w:rsidRPr="00A51C5C">
        <w:rPr>
          <w:rFonts w:ascii="Times New Roman" w:eastAsia="Times New Roman" w:hAnsi="Times New Roman" w:cs="Times New Roman"/>
        </w:rPr>
        <w:t xml:space="preserve">irkimo </w:t>
      </w:r>
      <w:r w:rsidR="00134C01" w:rsidRPr="00A51C5C">
        <w:rPr>
          <w:rFonts w:ascii="Times New Roman" w:eastAsia="Times New Roman" w:hAnsi="Times New Roman" w:cs="Times New Roman"/>
        </w:rPr>
        <w:t>sutartį</w:t>
      </w:r>
      <w:r w:rsidR="00540DC7" w:rsidRPr="00A51C5C">
        <w:rPr>
          <w:rFonts w:ascii="Times New Roman" w:eastAsia="Times New Roman" w:hAnsi="Times New Roman" w:cs="Times New Roman"/>
        </w:rPr>
        <w:t xml:space="preserve">. </w:t>
      </w:r>
      <w:r w:rsidR="001B636E" w:rsidRPr="00A51C5C">
        <w:rPr>
          <w:rFonts w:ascii="Times New Roman" w:eastAsia="Times New Roman" w:hAnsi="Times New Roman" w:cs="Times New Roman"/>
        </w:rPr>
        <w:t xml:space="preserve">Pirkimo </w:t>
      </w:r>
      <w:r w:rsidR="00134C01" w:rsidRPr="00A51C5C">
        <w:rPr>
          <w:rFonts w:ascii="Times New Roman" w:eastAsia="Times New Roman" w:hAnsi="Times New Roman" w:cs="Times New Roman"/>
        </w:rPr>
        <w:t>dokumentuose</w:t>
      </w:r>
      <w:r w:rsidR="001B636E" w:rsidRPr="00A51C5C">
        <w:rPr>
          <w:rFonts w:ascii="Times New Roman" w:eastAsia="Times New Roman" w:hAnsi="Times New Roman" w:cs="Times New Roman"/>
        </w:rPr>
        <w:t xml:space="preserve"> nustatyti k</w:t>
      </w:r>
      <w:r w:rsidRPr="00A51C5C">
        <w:rPr>
          <w:rFonts w:ascii="Times New Roman" w:eastAsia="Times New Roman" w:hAnsi="Times New Roman" w:cs="Times New Roman"/>
        </w:rPr>
        <w:t>valifikacijos reikalavimai turi būti objektyviai būtini, proporcingi pirk</w:t>
      </w:r>
      <w:r w:rsidR="00540DC7" w:rsidRPr="00A51C5C">
        <w:rPr>
          <w:rFonts w:ascii="Times New Roman" w:eastAsia="Times New Roman" w:hAnsi="Times New Roman" w:cs="Times New Roman"/>
        </w:rPr>
        <w:t xml:space="preserve">imo objektui, aiškūs ir tikslūs. </w:t>
      </w:r>
      <w:r w:rsidR="00CA50C1" w:rsidRPr="00A51C5C">
        <w:rPr>
          <w:rFonts w:ascii="Times New Roman" w:eastAsia="Times New Roman" w:hAnsi="Times New Roman" w:cs="Times New Roman"/>
        </w:rPr>
        <w:t>Nustatant m</w:t>
      </w:r>
      <w:r w:rsidR="00540DC7" w:rsidRPr="00A51C5C">
        <w:rPr>
          <w:rFonts w:ascii="Times New Roman" w:eastAsia="Times New Roman" w:hAnsi="Times New Roman" w:cs="Times New Roman"/>
        </w:rPr>
        <w:t>inimal</w:t>
      </w:r>
      <w:r w:rsidR="00CA50C1" w:rsidRPr="00A51C5C">
        <w:rPr>
          <w:rFonts w:ascii="Times New Roman" w:eastAsia="Times New Roman" w:hAnsi="Times New Roman" w:cs="Times New Roman"/>
        </w:rPr>
        <w:t>iu</w:t>
      </w:r>
      <w:r w:rsidR="00540DC7" w:rsidRPr="00A51C5C">
        <w:rPr>
          <w:rFonts w:ascii="Times New Roman" w:eastAsia="Times New Roman" w:hAnsi="Times New Roman" w:cs="Times New Roman"/>
        </w:rPr>
        <w:t>s kvalifikacini</w:t>
      </w:r>
      <w:r w:rsidR="00CA50C1" w:rsidRPr="00A51C5C">
        <w:rPr>
          <w:rFonts w:ascii="Times New Roman" w:eastAsia="Times New Roman" w:hAnsi="Times New Roman" w:cs="Times New Roman"/>
        </w:rPr>
        <w:t>us</w:t>
      </w:r>
      <w:r w:rsidR="00540DC7" w:rsidRPr="00A51C5C">
        <w:rPr>
          <w:rFonts w:ascii="Times New Roman" w:eastAsia="Times New Roman" w:hAnsi="Times New Roman" w:cs="Times New Roman"/>
        </w:rPr>
        <w:t xml:space="preserve"> reikalavim</w:t>
      </w:r>
      <w:r w:rsidR="00CA50C1" w:rsidRPr="00A51C5C">
        <w:rPr>
          <w:rFonts w:ascii="Times New Roman" w:eastAsia="Times New Roman" w:hAnsi="Times New Roman" w:cs="Times New Roman"/>
        </w:rPr>
        <w:t>us rekomenduojama vadovautis</w:t>
      </w:r>
      <w:r w:rsidR="00540DC7" w:rsidRPr="00A51C5C">
        <w:rPr>
          <w:rFonts w:ascii="Times New Roman" w:eastAsia="Times New Roman" w:hAnsi="Times New Roman" w:cs="Times New Roman"/>
        </w:rPr>
        <w:t xml:space="preserve"> Viešųjų pirkimų tarnybos </w:t>
      </w:r>
      <w:r w:rsidR="00540DC7" w:rsidRPr="00A51C5C">
        <w:rPr>
          <w:rFonts w:ascii="Times New Roman" w:eastAsia="Times New Roman" w:hAnsi="Times New Roman" w:cs="Times New Roman"/>
        </w:rPr>
        <w:lastRenderedPageBreak/>
        <w:t>direktoriaus 2017 m. birželio 29 d. įsakymu Nr. 1S-105 patvirtinta Tiekėjo kvalifikacijos reikalavimų nustatymo metodika</w:t>
      </w:r>
      <w:r w:rsidR="00540DC7" w:rsidRPr="00A51C5C">
        <w:rPr>
          <w:rStyle w:val="Puslapioinaosnuoroda"/>
          <w:rFonts w:ascii="Times New Roman" w:eastAsia="Times New Roman" w:hAnsi="Times New Roman" w:cs="Times New Roman"/>
        </w:rPr>
        <w:footnoteReference w:id="2"/>
      </w:r>
      <w:r w:rsidR="00740B91" w:rsidRPr="00A51C5C">
        <w:rPr>
          <w:rFonts w:ascii="Times New Roman" w:eastAsia="Times New Roman" w:hAnsi="Times New Roman" w:cs="Times New Roman"/>
        </w:rPr>
        <w:t xml:space="preserve"> (galiojančia aktualia redakcija)</w:t>
      </w:r>
      <w:r w:rsidR="00540DC7" w:rsidRPr="00A51C5C">
        <w:rPr>
          <w:rFonts w:ascii="Times New Roman" w:eastAsia="Times New Roman" w:hAnsi="Times New Roman" w:cs="Times New Roman"/>
        </w:rPr>
        <w:t>.</w:t>
      </w:r>
    </w:p>
    <w:p w:rsidR="005B7C4C" w:rsidRPr="00A51C5C" w:rsidRDefault="00540DC7" w:rsidP="00AE5AF5">
      <w:pPr>
        <w:pStyle w:val="Sraopastraipa"/>
        <w:numPr>
          <w:ilvl w:val="2"/>
          <w:numId w:val="29"/>
        </w:numPr>
        <w:spacing w:before="120" w:after="120"/>
        <w:ind w:left="851" w:hanging="851"/>
        <w:contextualSpacing w:val="0"/>
        <w:jc w:val="both"/>
        <w:rPr>
          <w:rFonts w:ascii="Times New Roman" w:eastAsia="Times New Roman" w:hAnsi="Times New Roman" w:cs="Times New Roman"/>
        </w:rPr>
      </w:pPr>
      <w:r w:rsidRPr="00A51C5C">
        <w:rPr>
          <w:rFonts w:ascii="Times New Roman" w:eastAsia="Times New Roman" w:hAnsi="Times New Roman" w:cs="Times New Roman"/>
          <w:b/>
          <w:u w:val="single"/>
        </w:rPr>
        <w:t>Pasiūlymų vertinimo kriterijai</w:t>
      </w:r>
      <w:r w:rsidRPr="00A51C5C">
        <w:rPr>
          <w:rFonts w:ascii="Times New Roman" w:eastAsia="Times New Roman" w:hAnsi="Times New Roman" w:cs="Times New Roman"/>
          <w:b/>
        </w:rPr>
        <w:t xml:space="preserve"> </w:t>
      </w:r>
      <w:r w:rsidR="00BF68B4" w:rsidRPr="00A51C5C">
        <w:rPr>
          <w:rFonts w:ascii="Times New Roman" w:eastAsia="Times New Roman" w:hAnsi="Times New Roman" w:cs="Times New Roman"/>
        </w:rPr>
        <w:t>–</w:t>
      </w:r>
      <w:r w:rsidR="00386974" w:rsidRPr="00A51C5C">
        <w:rPr>
          <w:rFonts w:ascii="Times New Roman" w:eastAsia="Times New Roman" w:hAnsi="Times New Roman" w:cs="Times New Roman"/>
        </w:rPr>
        <w:t xml:space="preserve"> </w:t>
      </w:r>
      <w:r w:rsidR="00711EE7" w:rsidRPr="00A51C5C">
        <w:rPr>
          <w:rFonts w:ascii="Times New Roman" w:eastAsia="Times New Roman" w:hAnsi="Times New Roman" w:cs="Times New Roman"/>
        </w:rPr>
        <w:t xml:space="preserve"> </w:t>
      </w:r>
      <w:r w:rsidR="00386974" w:rsidRPr="00A51C5C">
        <w:rPr>
          <w:rFonts w:ascii="Times New Roman" w:eastAsia="Times New Roman" w:hAnsi="Times New Roman" w:cs="Times New Roman"/>
        </w:rPr>
        <w:t>kokį tinkamiausią pasiūlymų vertinimo kriterijų (kainos / sąnaudų ir kokybės santykio arba tik kokybės) pasirinkti – kiekvienu atveju, prieš rengiant Pirkimo dokumentus, atsižvelgdamas į konkretaus pirkimo pobūdį ir sudėtingumą, į rinkos ir savo poreikių tyrimų rezultatus, sprendžia pats pirkimo organizatorius</w:t>
      </w:r>
      <w:r w:rsidRPr="00A51C5C">
        <w:rPr>
          <w:rFonts w:ascii="Times New Roman" w:eastAsia="Times New Roman" w:hAnsi="Times New Roman" w:cs="Times New Roman"/>
        </w:rPr>
        <w:t>.</w:t>
      </w:r>
      <w:r w:rsidR="00573C32" w:rsidRPr="00A51C5C">
        <w:rPr>
          <w:rFonts w:ascii="Times New Roman" w:eastAsia="Times New Roman" w:hAnsi="Times New Roman" w:cs="Times New Roman"/>
        </w:rPr>
        <w:t xml:space="preserve"> </w:t>
      </w:r>
      <w:r w:rsidR="00386974" w:rsidRPr="00A51C5C">
        <w:rPr>
          <w:rFonts w:ascii="Times New Roman" w:eastAsia="Times New Roman" w:hAnsi="Times New Roman" w:cs="Times New Roman"/>
        </w:rPr>
        <w:t xml:space="preserve">Pavyzdiniai kokybės vertinimo kriterijai pateikti </w:t>
      </w:r>
      <w:r w:rsidR="00E85D6F">
        <w:rPr>
          <w:rFonts w:ascii="Times New Roman" w:eastAsia="Times New Roman" w:hAnsi="Times New Roman" w:cs="Times New Roman"/>
        </w:rPr>
        <w:t xml:space="preserve">šio Gido priede Nr. 1 </w:t>
      </w:r>
      <w:r w:rsidR="00386974" w:rsidRPr="00A51C5C">
        <w:rPr>
          <w:rFonts w:ascii="Times New Roman" w:eastAsia="Times New Roman" w:hAnsi="Times New Roman" w:cs="Times New Roman"/>
        </w:rPr>
        <w:t>Skelbiamų derybų specialiųjų sąlygų 4 priede</w:t>
      </w:r>
      <w:r w:rsidR="00E85D6F">
        <w:rPr>
          <w:rFonts w:ascii="Times New Roman" w:eastAsia="Times New Roman" w:hAnsi="Times New Roman" w:cs="Times New Roman"/>
        </w:rPr>
        <w:t xml:space="preserve"> </w:t>
      </w:r>
      <w:r w:rsidR="00E85D6F" w:rsidRPr="00DE6A15">
        <w:rPr>
          <w:rFonts w:ascii="Times New Roman" w:hAnsi="Times New Roman" w:cs="Times New Roman"/>
          <w:lang w:eastAsia="fi-FI"/>
        </w:rPr>
        <w:t>(</w:t>
      </w:r>
      <w:r w:rsidR="00B101F1">
        <w:rPr>
          <w:rFonts w:ascii="Times New Roman" w:eastAsia="Times New Roman" w:hAnsi="Times New Roman" w:cs="Times New Roman"/>
        </w:rPr>
        <w:t xml:space="preserve">Gido priedo Nr. 1 </w:t>
      </w:r>
      <w:r w:rsidR="00FA15D8">
        <w:rPr>
          <w:rFonts w:ascii="Times New Roman" w:hAnsi="Times New Roman" w:cs="Times New Roman"/>
          <w:lang w:eastAsia="fi-FI"/>
        </w:rPr>
        <w:t>79</w:t>
      </w:r>
      <w:r w:rsidR="00E85D6F" w:rsidRPr="00DE6A15">
        <w:rPr>
          <w:rFonts w:ascii="Times New Roman" w:hAnsi="Times New Roman" w:cs="Times New Roman"/>
          <w:lang w:eastAsia="fi-FI"/>
        </w:rPr>
        <w:t xml:space="preserve"> – </w:t>
      </w:r>
      <w:r w:rsidR="00FA15D8">
        <w:rPr>
          <w:rFonts w:ascii="Times New Roman" w:hAnsi="Times New Roman" w:cs="Times New Roman"/>
          <w:lang w:eastAsia="fi-FI"/>
        </w:rPr>
        <w:t>105</w:t>
      </w:r>
      <w:r w:rsidR="00E85D6F" w:rsidRPr="00DE6A15">
        <w:rPr>
          <w:rFonts w:ascii="Times New Roman" w:hAnsi="Times New Roman" w:cs="Times New Roman"/>
          <w:lang w:eastAsia="fi-FI"/>
        </w:rPr>
        <w:t xml:space="preserve"> psl.)</w:t>
      </w:r>
      <w:r w:rsidR="00E85D6F" w:rsidRPr="00A51C5C">
        <w:rPr>
          <w:rFonts w:ascii="Times New Roman" w:eastAsia="Times New Roman" w:hAnsi="Times New Roman" w:cs="Times New Roman"/>
        </w:rPr>
        <w:t xml:space="preserve"> „Kokybės vertinimo kriterijai ir vertinimo tvarka“</w:t>
      </w:r>
      <w:r w:rsidR="00386974" w:rsidRPr="00A51C5C">
        <w:rPr>
          <w:rFonts w:ascii="Times New Roman" w:eastAsia="Times New Roman" w:hAnsi="Times New Roman" w:cs="Times New Roman"/>
        </w:rPr>
        <w:t>. N</w:t>
      </w:r>
      <w:r w:rsidR="005B7C4C" w:rsidRPr="00A51C5C">
        <w:rPr>
          <w:rFonts w:ascii="Times New Roman" w:eastAsia="Times New Roman" w:hAnsi="Times New Roman" w:cs="Times New Roman"/>
        </w:rPr>
        <w:t>ustatant pasiūlymų vertinimo kriterijus</w:t>
      </w:r>
      <w:r w:rsidR="00C32EFC" w:rsidRPr="00A51C5C">
        <w:rPr>
          <w:rFonts w:ascii="Times New Roman" w:eastAsia="Times New Roman" w:hAnsi="Times New Roman" w:cs="Times New Roman"/>
        </w:rPr>
        <w:t>,</w:t>
      </w:r>
      <w:r w:rsidR="005B7C4C" w:rsidRPr="00A51C5C">
        <w:rPr>
          <w:rFonts w:ascii="Times New Roman" w:eastAsia="Times New Roman" w:hAnsi="Times New Roman" w:cs="Times New Roman"/>
        </w:rPr>
        <w:t xml:space="preserve"> rekomenduojama vadovautis Viešųjų pirkimų tarnybos Ekonomiškai naudingiausio pasiūlymo vertinimo gairėmis</w:t>
      </w:r>
      <w:r w:rsidR="005B7C4C" w:rsidRPr="00A51C5C">
        <w:rPr>
          <w:rStyle w:val="Puslapioinaosnuoroda"/>
          <w:rFonts w:ascii="Times New Roman" w:eastAsia="Times New Roman" w:hAnsi="Times New Roman" w:cs="Times New Roman"/>
        </w:rPr>
        <w:footnoteReference w:id="3"/>
      </w:r>
      <w:r w:rsidR="00740B91" w:rsidRPr="00A51C5C">
        <w:rPr>
          <w:rFonts w:ascii="Times New Roman" w:eastAsia="Times New Roman" w:hAnsi="Times New Roman" w:cs="Times New Roman"/>
        </w:rPr>
        <w:t xml:space="preserve"> (galiojančia aktualia redakcija)</w:t>
      </w:r>
      <w:r w:rsidR="005B7C4C" w:rsidRPr="00A51C5C">
        <w:rPr>
          <w:rFonts w:ascii="Times New Roman" w:eastAsia="Times New Roman" w:hAnsi="Times New Roman" w:cs="Times New Roman"/>
        </w:rPr>
        <w:t>.</w:t>
      </w:r>
    </w:p>
    <w:p w:rsidR="005B7C4C" w:rsidRPr="00A51C5C" w:rsidRDefault="005B7C4C" w:rsidP="00AE5AF5">
      <w:pPr>
        <w:pStyle w:val="Sraopastraipa"/>
        <w:numPr>
          <w:ilvl w:val="2"/>
          <w:numId w:val="29"/>
        </w:numPr>
        <w:spacing w:before="120" w:after="120"/>
        <w:ind w:left="851" w:hanging="851"/>
        <w:contextualSpacing w:val="0"/>
        <w:jc w:val="both"/>
        <w:rPr>
          <w:rFonts w:ascii="Times New Roman" w:eastAsia="Times New Roman" w:hAnsi="Times New Roman" w:cs="Times New Roman"/>
        </w:rPr>
      </w:pPr>
      <w:r w:rsidRPr="00A51C5C">
        <w:rPr>
          <w:rFonts w:ascii="Times New Roman" w:eastAsia="Times New Roman" w:hAnsi="Times New Roman" w:cs="Times New Roman"/>
          <w:b/>
          <w:u w:val="single"/>
        </w:rPr>
        <w:t>Pirkimo sutarties kainodara (atsiskaitymo mechanizmas)</w:t>
      </w:r>
      <w:r w:rsidRPr="00A51C5C">
        <w:rPr>
          <w:rFonts w:ascii="Times New Roman" w:eastAsia="Times New Roman" w:hAnsi="Times New Roman" w:cs="Times New Roman"/>
        </w:rPr>
        <w:t xml:space="preserve"> </w:t>
      </w:r>
      <w:r w:rsidR="00BF68B4" w:rsidRPr="00A51C5C">
        <w:rPr>
          <w:rFonts w:ascii="Times New Roman" w:eastAsia="Times New Roman" w:hAnsi="Times New Roman" w:cs="Times New Roman"/>
        </w:rPr>
        <w:t>–</w:t>
      </w:r>
      <w:r w:rsidR="00386974" w:rsidRPr="00A51C5C">
        <w:rPr>
          <w:rFonts w:ascii="Times New Roman" w:eastAsia="Times New Roman" w:hAnsi="Times New Roman" w:cs="Times New Roman"/>
        </w:rPr>
        <w:t xml:space="preserve"> </w:t>
      </w:r>
      <w:r w:rsidR="00F5638D" w:rsidRPr="00A51C5C">
        <w:rPr>
          <w:rFonts w:ascii="Times New Roman" w:eastAsia="Times New Roman" w:hAnsi="Times New Roman" w:cs="Times New Roman"/>
        </w:rPr>
        <w:t xml:space="preserve">Perduodamų socialinių ir kitų specialiųjų paslaugų pirkimo sutartims taikoma mišri mokėjimo tvarka, kaip tai nustatyta </w:t>
      </w:r>
      <w:r w:rsidR="00E85D6F">
        <w:rPr>
          <w:rFonts w:ascii="Times New Roman" w:eastAsia="Times New Roman" w:hAnsi="Times New Roman" w:cs="Times New Roman"/>
        </w:rPr>
        <w:t xml:space="preserve">šio Gido priede Nr. 1 </w:t>
      </w:r>
      <w:r w:rsidR="00F5638D" w:rsidRPr="00A51C5C">
        <w:rPr>
          <w:rFonts w:ascii="Times New Roman" w:eastAsia="Times New Roman" w:hAnsi="Times New Roman" w:cs="Times New Roman"/>
        </w:rPr>
        <w:t xml:space="preserve">Specialiųjų pirkimo sąlygų sutarties priede Nr. 4 </w:t>
      </w:r>
      <w:r w:rsidR="00E85D6F">
        <w:rPr>
          <w:rFonts w:ascii="Times New Roman" w:eastAsia="Times New Roman" w:hAnsi="Times New Roman" w:cs="Times New Roman"/>
        </w:rPr>
        <w:t>(</w:t>
      </w:r>
      <w:r w:rsidR="00B101F1">
        <w:rPr>
          <w:rFonts w:ascii="Times New Roman" w:eastAsia="Times New Roman" w:hAnsi="Times New Roman" w:cs="Times New Roman"/>
        </w:rPr>
        <w:t>Gido priedo Nr. 1</w:t>
      </w:r>
      <w:r w:rsidR="00E85D6F">
        <w:rPr>
          <w:rFonts w:ascii="Times New Roman" w:eastAsia="Times New Roman" w:hAnsi="Times New Roman" w:cs="Times New Roman"/>
        </w:rPr>
        <w:t xml:space="preserve"> 7</w:t>
      </w:r>
      <w:r w:rsidR="00FA15D8">
        <w:rPr>
          <w:rFonts w:ascii="Times New Roman" w:eastAsia="Times New Roman" w:hAnsi="Times New Roman" w:cs="Times New Roman"/>
        </w:rPr>
        <w:t>6</w:t>
      </w:r>
      <w:r w:rsidR="00E85D6F">
        <w:rPr>
          <w:rFonts w:ascii="Times New Roman" w:eastAsia="Times New Roman" w:hAnsi="Times New Roman" w:cs="Times New Roman"/>
        </w:rPr>
        <w:t xml:space="preserve"> – 7</w:t>
      </w:r>
      <w:r w:rsidR="00FA15D8">
        <w:rPr>
          <w:rFonts w:ascii="Times New Roman" w:eastAsia="Times New Roman" w:hAnsi="Times New Roman" w:cs="Times New Roman"/>
        </w:rPr>
        <w:t>8</w:t>
      </w:r>
      <w:r w:rsidR="00E85D6F">
        <w:rPr>
          <w:rFonts w:ascii="Times New Roman" w:eastAsia="Times New Roman" w:hAnsi="Times New Roman" w:cs="Times New Roman"/>
        </w:rPr>
        <w:t xml:space="preserve"> psl.) </w:t>
      </w:r>
      <w:r w:rsidR="00F5638D" w:rsidRPr="00DE6A15">
        <w:rPr>
          <w:rFonts w:ascii="Times New Roman" w:eastAsia="Times New Roman" w:hAnsi="Times New Roman" w:cs="Times New Roman"/>
        </w:rPr>
        <w:t>„</w:t>
      </w:r>
      <w:r w:rsidR="00E85D6F" w:rsidRPr="00E85D6F">
        <w:rPr>
          <w:rFonts w:ascii="Times New Roman" w:eastAsia="Times New Roman" w:hAnsi="Times New Roman" w:cs="Times New Roman"/>
        </w:rPr>
        <w:t>Premijos skaičiavimo tvark</w:t>
      </w:r>
      <w:r w:rsidR="00FA15D8">
        <w:rPr>
          <w:rFonts w:ascii="Times New Roman" w:eastAsia="Times New Roman" w:hAnsi="Times New Roman" w:cs="Times New Roman"/>
        </w:rPr>
        <w:t>a</w:t>
      </w:r>
      <w:r w:rsidR="00F5638D" w:rsidRPr="00DE6A15">
        <w:rPr>
          <w:rFonts w:ascii="Times New Roman" w:eastAsia="Times New Roman" w:hAnsi="Times New Roman" w:cs="Times New Roman"/>
        </w:rPr>
        <w:t xml:space="preserve">“. </w:t>
      </w:r>
      <w:r w:rsidRPr="00E85D6F">
        <w:rPr>
          <w:rFonts w:ascii="Times New Roman" w:eastAsia="Times New Roman" w:hAnsi="Times New Roman" w:cs="Times New Roman"/>
        </w:rPr>
        <w:t>Nustata</w:t>
      </w:r>
      <w:r w:rsidRPr="00A51C5C">
        <w:rPr>
          <w:rFonts w:ascii="Times New Roman" w:eastAsia="Times New Roman" w:hAnsi="Times New Roman" w:cs="Times New Roman"/>
        </w:rPr>
        <w:t xml:space="preserve">nt </w:t>
      </w:r>
      <w:r w:rsidR="00711EE7" w:rsidRPr="00A51C5C">
        <w:rPr>
          <w:rFonts w:ascii="Times New Roman" w:eastAsia="Times New Roman" w:hAnsi="Times New Roman" w:cs="Times New Roman"/>
        </w:rPr>
        <w:t>p</w:t>
      </w:r>
      <w:r w:rsidRPr="00A51C5C">
        <w:rPr>
          <w:rFonts w:ascii="Times New Roman" w:eastAsia="Times New Roman" w:hAnsi="Times New Roman" w:cs="Times New Roman"/>
        </w:rPr>
        <w:t>irkimo sutarties kainodar</w:t>
      </w:r>
      <w:r w:rsidR="00740B91" w:rsidRPr="00A51C5C">
        <w:rPr>
          <w:rFonts w:ascii="Times New Roman" w:eastAsia="Times New Roman" w:hAnsi="Times New Roman" w:cs="Times New Roman"/>
        </w:rPr>
        <w:t>ą</w:t>
      </w:r>
      <w:r w:rsidRPr="00A51C5C">
        <w:rPr>
          <w:rFonts w:ascii="Times New Roman" w:eastAsia="Times New Roman" w:hAnsi="Times New Roman" w:cs="Times New Roman"/>
        </w:rPr>
        <w:t xml:space="preserve"> rekomenduojama vadovautis Viešųjų pirkimų tarnybos direktoriaus 2017 m. liepos 1 d. įsakymu Nr. 1S-95 patvirtinta Kainodaros taisyklių nustatymo metodika</w:t>
      </w:r>
      <w:r w:rsidRPr="00A51C5C">
        <w:rPr>
          <w:rStyle w:val="Puslapioinaosnuoroda"/>
          <w:rFonts w:ascii="Times New Roman" w:eastAsia="Times New Roman" w:hAnsi="Times New Roman" w:cs="Times New Roman"/>
        </w:rPr>
        <w:footnoteReference w:id="4"/>
      </w:r>
      <w:r w:rsidR="00740B91" w:rsidRPr="00A51C5C">
        <w:rPr>
          <w:rFonts w:ascii="Times New Roman" w:eastAsia="Times New Roman" w:hAnsi="Times New Roman" w:cs="Times New Roman"/>
        </w:rPr>
        <w:t xml:space="preserve"> (galiojančia aktualia redakcija)</w:t>
      </w:r>
      <w:r w:rsidRPr="00A51C5C">
        <w:rPr>
          <w:rFonts w:ascii="Times New Roman" w:eastAsia="Times New Roman" w:hAnsi="Times New Roman" w:cs="Times New Roman"/>
        </w:rPr>
        <w:t xml:space="preserve">. </w:t>
      </w:r>
    </w:p>
    <w:p w:rsidR="007C08D2" w:rsidRPr="00A51C5C" w:rsidRDefault="00CA50C1" w:rsidP="00B55566">
      <w:pPr>
        <w:pStyle w:val="Sraopastraipa"/>
        <w:numPr>
          <w:ilvl w:val="0"/>
          <w:numId w:val="29"/>
        </w:numPr>
        <w:spacing w:before="120" w:after="120"/>
        <w:ind w:left="425" w:hanging="425"/>
        <w:contextualSpacing w:val="0"/>
        <w:jc w:val="center"/>
        <w:rPr>
          <w:rFonts w:ascii="Times New Roman" w:eastAsia="Times New Roman" w:hAnsi="Times New Roman" w:cs="Times New Roman"/>
          <w:b/>
        </w:rPr>
      </w:pPr>
      <w:r w:rsidRPr="00A51C5C">
        <w:rPr>
          <w:rFonts w:ascii="Times New Roman" w:eastAsia="Times New Roman" w:hAnsi="Times New Roman" w:cs="Times New Roman"/>
          <w:b/>
        </w:rPr>
        <w:t>VARTOJAMOS SĄVOKOS</w:t>
      </w:r>
    </w:p>
    <w:p w:rsidR="007E2875" w:rsidRPr="00A51C5C" w:rsidRDefault="007E2875" w:rsidP="00EB2E13">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b/>
        </w:rPr>
        <w:t>Perduodamos socialinės</w:t>
      </w:r>
      <w:r w:rsidR="00EB2E13" w:rsidRPr="00A51C5C">
        <w:rPr>
          <w:rFonts w:ascii="Times New Roman" w:eastAsia="Times New Roman" w:hAnsi="Times New Roman" w:cs="Times New Roman"/>
          <w:b/>
        </w:rPr>
        <w:t xml:space="preserve"> ir kitos specialiosios</w:t>
      </w:r>
      <w:r w:rsidRPr="00A51C5C">
        <w:rPr>
          <w:rFonts w:ascii="Times New Roman" w:eastAsia="Times New Roman" w:hAnsi="Times New Roman" w:cs="Times New Roman"/>
          <w:b/>
        </w:rPr>
        <w:t xml:space="preserve"> paslaugos</w:t>
      </w:r>
      <w:r w:rsidRPr="00A51C5C">
        <w:rPr>
          <w:rFonts w:ascii="Times New Roman" w:eastAsia="Times New Roman" w:hAnsi="Times New Roman" w:cs="Times New Roman"/>
        </w:rPr>
        <w:t xml:space="preserve"> – visos socialinės </w:t>
      </w:r>
      <w:r w:rsidR="00EB2E13" w:rsidRPr="00A51C5C">
        <w:rPr>
          <w:rFonts w:ascii="Times New Roman" w:eastAsia="Times New Roman" w:hAnsi="Times New Roman" w:cs="Times New Roman"/>
        </w:rPr>
        <w:t xml:space="preserve">ir kitos specialiosios paslaugos nurodytos </w:t>
      </w:r>
      <w:r w:rsidR="00E85D6F">
        <w:rPr>
          <w:rFonts w:ascii="Times New Roman" w:eastAsia="Times New Roman" w:hAnsi="Times New Roman" w:cs="Times New Roman"/>
        </w:rPr>
        <w:t>Gido</w:t>
      </w:r>
      <w:r w:rsidR="00E85D6F" w:rsidRPr="00A51C5C">
        <w:rPr>
          <w:rFonts w:ascii="Times New Roman" w:eastAsia="Times New Roman" w:hAnsi="Times New Roman" w:cs="Times New Roman"/>
        </w:rPr>
        <w:t xml:space="preserve"> </w:t>
      </w:r>
      <w:r w:rsidR="00EB2E13" w:rsidRPr="00A51C5C">
        <w:rPr>
          <w:rFonts w:ascii="Times New Roman" w:eastAsia="Times New Roman" w:hAnsi="Times New Roman" w:cs="Times New Roman"/>
        </w:rPr>
        <w:t xml:space="preserve">priede Nr. </w:t>
      </w:r>
      <w:r w:rsidR="00E85D6F">
        <w:rPr>
          <w:rFonts w:ascii="Times New Roman" w:eastAsia="Times New Roman" w:hAnsi="Times New Roman" w:cs="Times New Roman"/>
        </w:rPr>
        <w:t>3</w:t>
      </w:r>
      <w:r w:rsidR="00EB2E13" w:rsidRPr="00A51C5C">
        <w:rPr>
          <w:rFonts w:ascii="Times New Roman" w:eastAsia="Times New Roman" w:hAnsi="Times New Roman" w:cs="Times New Roman"/>
        </w:rPr>
        <w:t>, kurių vykdymas</w:t>
      </w:r>
      <w:r w:rsidRPr="00A51C5C">
        <w:rPr>
          <w:rFonts w:ascii="Times New Roman" w:eastAsia="Times New Roman" w:hAnsi="Times New Roman" w:cs="Times New Roman"/>
        </w:rPr>
        <w:t xml:space="preserve">, </w:t>
      </w:r>
      <w:r w:rsidR="00EB2E13" w:rsidRPr="00A51C5C">
        <w:rPr>
          <w:rFonts w:ascii="Times New Roman" w:eastAsia="Times New Roman" w:hAnsi="Times New Roman" w:cs="Times New Roman"/>
        </w:rPr>
        <w:t>Lietuvos Respub</w:t>
      </w:r>
      <w:r w:rsidR="00F5638D" w:rsidRPr="00A51C5C">
        <w:rPr>
          <w:rFonts w:ascii="Times New Roman" w:eastAsia="Times New Roman" w:hAnsi="Times New Roman" w:cs="Times New Roman"/>
        </w:rPr>
        <w:t>likos vietos savivaldos įstatymo pagrindu</w:t>
      </w:r>
      <w:r w:rsidRPr="00A51C5C">
        <w:rPr>
          <w:rFonts w:ascii="Times New Roman" w:eastAsia="Times New Roman" w:hAnsi="Times New Roman" w:cs="Times New Roman"/>
        </w:rPr>
        <w:t>, yra perduotas Perkančiajai organizacijai.</w:t>
      </w:r>
    </w:p>
    <w:p w:rsidR="009162BC" w:rsidRPr="00A51C5C" w:rsidRDefault="009162BC" w:rsidP="00B55566">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b/>
        </w:rPr>
        <w:t>Paraiška</w:t>
      </w:r>
      <w:r w:rsidRPr="00A51C5C">
        <w:rPr>
          <w:rFonts w:ascii="Times New Roman" w:eastAsia="Times New Roman" w:hAnsi="Times New Roman" w:cs="Times New Roman"/>
        </w:rPr>
        <w:t xml:space="preserve"> – atsakingo darbuotojo pildomas Perkančiosios organizacijos darbuotojų prašymas įvykdyti viešojo pirkimo procedūrą ir nupirkti jiems reikalingų prekių, paslaugų ar darbų, pateikiant informaciją apie ketinamą įsigyti objektą ir kitą su tuo susijusią informaciją.</w:t>
      </w:r>
    </w:p>
    <w:p w:rsidR="007E7167" w:rsidRPr="00A51C5C" w:rsidRDefault="007E7167" w:rsidP="00B55566">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b/>
        </w:rPr>
        <w:t>Pirkimų</w:t>
      </w:r>
      <w:r w:rsidRPr="00A51C5C">
        <w:rPr>
          <w:rFonts w:ascii="Times New Roman" w:eastAsia="Times New Roman" w:hAnsi="Times New Roman" w:cs="Times New Roman"/>
        </w:rPr>
        <w:t xml:space="preserve"> </w:t>
      </w:r>
      <w:r w:rsidRPr="00A51C5C">
        <w:rPr>
          <w:rFonts w:ascii="Times New Roman" w:eastAsia="Times New Roman" w:hAnsi="Times New Roman" w:cs="Times New Roman"/>
          <w:b/>
        </w:rPr>
        <w:t>organizatorius</w:t>
      </w:r>
      <w:r w:rsidRPr="00A51C5C">
        <w:rPr>
          <w:rFonts w:ascii="Times New Roman" w:eastAsia="Times New Roman" w:hAnsi="Times New Roman" w:cs="Times New Roman"/>
        </w:rPr>
        <w:t xml:space="preserve"> – Perkančiosios organizacijos vadovo paskirtas darbuotojas, kuris </w:t>
      </w:r>
      <w:r w:rsidR="00711EE7" w:rsidRPr="00A51C5C">
        <w:rPr>
          <w:rFonts w:ascii="Times New Roman" w:eastAsia="Times New Roman" w:hAnsi="Times New Roman" w:cs="Times New Roman"/>
        </w:rPr>
        <w:t>P</w:t>
      </w:r>
      <w:r w:rsidRPr="00A51C5C">
        <w:rPr>
          <w:rFonts w:ascii="Times New Roman" w:eastAsia="Times New Roman" w:hAnsi="Times New Roman" w:cs="Times New Roman"/>
        </w:rPr>
        <w:t>erkančiosios organizacijos nustatyta tvarka organizuoja i</w:t>
      </w:r>
      <w:r w:rsidR="00EB2E13" w:rsidRPr="00A51C5C">
        <w:rPr>
          <w:rFonts w:ascii="Times New Roman" w:eastAsia="Times New Roman" w:hAnsi="Times New Roman" w:cs="Times New Roman"/>
        </w:rPr>
        <w:t>r atlieka mažos vertės pirkimus</w:t>
      </w:r>
      <w:r w:rsidRPr="00A51C5C">
        <w:rPr>
          <w:rFonts w:ascii="Times New Roman" w:eastAsia="Times New Roman" w:hAnsi="Times New Roman" w:cs="Times New Roman"/>
        </w:rPr>
        <w:t>. Skiriant pirkimų organizatorių, turi būti atsižvelgiama į jo ekonomines, technines, teisines žinias ir Viešųjų pirkimų įstatymo bei kitų pirkimus reglamentuojančių teisės aktų išmanymą. Pirkimų organizatoriai gali būti tik nepriekaištingos reput</w:t>
      </w:r>
      <w:r w:rsidR="00711EE7" w:rsidRPr="00A51C5C">
        <w:rPr>
          <w:rFonts w:ascii="Times New Roman" w:eastAsia="Times New Roman" w:hAnsi="Times New Roman" w:cs="Times New Roman"/>
        </w:rPr>
        <w:t>acijos asmenys.</w:t>
      </w:r>
    </w:p>
    <w:p w:rsidR="007E7167" w:rsidRPr="00A51C5C" w:rsidRDefault="007E7167" w:rsidP="00B55566">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b/>
        </w:rPr>
        <w:t>Pirkimų</w:t>
      </w:r>
      <w:r w:rsidRPr="00A51C5C">
        <w:rPr>
          <w:rFonts w:ascii="Times New Roman" w:eastAsia="Times New Roman" w:hAnsi="Times New Roman" w:cs="Times New Roman"/>
        </w:rPr>
        <w:t xml:space="preserve"> </w:t>
      </w:r>
      <w:r w:rsidRPr="00A51C5C">
        <w:rPr>
          <w:rFonts w:ascii="Times New Roman" w:eastAsia="Times New Roman" w:hAnsi="Times New Roman" w:cs="Times New Roman"/>
          <w:b/>
        </w:rPr>
        <w:t>iniciatorius</w:t>
      </w:r>
      <w:r w:rsidRPr="00A51C5C">
        <w:rPr>
          <w:rFonts w:ascii="Times New Roman" w:eastAsia="Times New Roman" w:hAnsi="Times New Roman" w:cs="Times New Roman"/>
        </w:rPr>
        <w:t xml:space="preserve"> – Perkančiosios organizacijos vadovo paskirtas Perkančiosios organizacijos darbuotojas,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w:t>
      </w:r>
      <w:r w:rsidR="00711EE7" w:rsidRPr="00A51C5C">
        <w:rPr>
          <w:rFonts w:ascii="Times New Roman" w:eastAsia="Times New Roman" w:hAnsi="Times New Roman" w:cs="Times New Roman"/>
        </w:rPr>
        <w:t>p</w:t>
      </w:r>
      <w:r w:rsidRPr="00A51C5C">
        <w:rPr>
          <w:rFonts w:ascii="Times New Roman" w:eastAsia="Times New Roman" w:hAnsi="Times New Roman" w:cs="Times New Roman"/>
        </w:rPr>
        <w:t>irkimo sutartyse numatytiems kokybiniams</w:t>
      </w:r>
      <w:r w:rsidR="003E16D4" w:rsidRPr="00A51C5C">
        <w:rPr>
          <w:rFonts w:ascii="Times New Roman" w:eastAsia="Times New Roman" w:hAnsi="Times New Roman" w:cs="Times New Roman"/>
        </w:rPr>
        <w:t>, kokybiniams, komplektiškumo</w:t>
      </w:r>
      <w:r w:rsidRPr="00A51C5C">
        <w:rPr>
          <w:rFonts w:ascii="Times New Roman" w:eastAsia="Times New Roman" w:hAnsi="Times New Roman" w:cs="Times New Roman"/>
        </w:rPr>
        <w:t xml:space="preserve"> ir kitiems reikalavimams, taip pat inicijuoja ar teikia siūlymus dėl </w:t>
      </w:r>
      <w:r w:rsidR="00711EE7" w:rsidRPr="00A51C5C">
        <w:rPr>
          <w:rFonts w:ascii="Times New Roman" w:eastAsia="Times New Roman" w:hAnsi="Times New Roman" w:cs="Times New Roman"/>
        </w:rPr>
        <w:t>p</w:t>
      </w:r>
      <w:r w:rsidRPr="00A51C5C">
        <w:rPr>
          <w:rFonts w:ascii="Times New Roman" w:eastAsia="Times New Roman" w:hAnsi="Times New Roman" w:cs="Times New Roman"/>
        </w:rPr>
        <w:t xml:space="preserve">irkimo sutarčių pratęsimo, keitimo, nutraukimo, teisinių pasekmių tiekėjui, nevykdančiam ar netinkamai vykdančiam </w:t>
      </w:r>
      <w:r w:rsidR="003E16D4" w:rsidRPr="00A51C5C">
        <w:rPr>
          <w:rFonts w:ascii="Times New Roman" w:eastAsia="Times New Roman" w:hAnsi="Times New Roman" w:cs="Times New Roman"/>
        </w:rPr>
        <w:t xml:space="preserve">viešojo </w:t>
      </w:r>
      <w:r w:rsidRPr="00A51C5C">
        <w:rPr>
          <w:rFonts w:ascii="Times New Roman" w:eastAsia="Times New Roman" w:hAnsi="Times New Roman" w:cs="Times New Roman"/>
        </w:rPr>
        <w:t>pirkimo sutartyje nustatytus įsipareigojimus, taikymo.</w:t>
      </w:r>
    </w:p>
    <w:p w:rsidR="001610C6" w:rsidRPr="00A51C5C" w:rsidRDefault="001610C6" w:rsidP="00B55566">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b/>
        </w:rPr>
        <w:t>Pirkimo</w:t>
      </w:r>
      <w:r w:rsidRPr="00A51C5C">
        <w:rPr>
          <w:rFonts w:ascii="Times New Roman" w:eastAsia="Times New Roman" w:hAnsi="Times New Roman" w:cs="Times New Roman"/>
        </w:rPr>
        <w:t xml:space="preserve"> </w:t>
      </w:r>
      <w:r w:rsidRPr="00A51C5C">
        <w:rPr>
          <w:rFonts w:ascii="Times New Roman" w:eastAsia="Times New Roman" w:hAnsi="Times New Roman" w:cs="Times New Roman"/>
          <w:b/>
        </w:rPr>
        <w:t>inicijavimas</w:t>
      </w:r>
      <w:r w:rsidRPr="00A51C5C">
        <w:rPr>
          <w:rFonts w:ascii="Times New Roman" w:eastAsia="Times New Roman" w:hAnsi="Times New Roman" w:cs="Times New Roman"/>
        </w:rPr>
        <w:t xml:space="preserve"> – procesas, kurio metu pasire</w:t>
      </w:r>
      <w:r w:rsidR="006A4339" w:rsidRPr="00A51C5C">
        <w:rPr>
          <w:rFonts w:ascii="Times New Roman" w:eastAsia="Times New Roman" w:hAnsi="Times New Roman" w:cs="Times New Roman"/>
        </w:rPr>
        <w:t xml:space="preserve">ngiama vykdyti konkretų pirkimą ir </w:t>
      </w:r>
      <w:r w:rsidR="00E85D6F">
        <w:rPr>
          <w:rFonts w:ascii="Times New Roman" w:eastAsia="Times New Roman" w:hAnsi="Times New Roman" w:cs="Times New Roman"/>
        </w:rPr>
        <w:t>Gido</w:t>
      </w:r>
      <w:r w:rsidR="00E85D6F" w:rsidRPr="00A51C5C">
        <w:rPr>
          <w:rFonts w:ascii="Times New Roman" w:eastAsia="Times New Roman" w:hAnsi="Times New Roman" w:cs="Times New Roman"/>
        </w:rPr>
        <w:t xml:space="preserve"> </w:t>
      </w:r>
      <w:r w:rsidRPr="00A51C5C">
        <w:rPr>
          <w:rFonts w:ascii="Times New Roman" w:eastAsia="Times New Roman" w:hAnsi="Times New Roman" w:cs="Times New Roman"/>
        </w:rPr>
        <w:t>nustatyt</w:t>
      </w:r>
      <w:r w:rsidR="006A4339" w:rsidRPr="00A51C5C">
        <w:rPr>
          <w:rFonts w:ascii="Times New Roman" w:eastAsia="Times New Roman" w:hAnsi="Times New Roman" w:cs="Times New Roman"/>
        </w:rPr>
        <w:t>a tvarka inicijuojamas pirkimas.</w:t>
      </w:r>
      <w:r w:rsidRPr="00A51C5C">
        <w:rPr>
          <w:rFonts w:ascii="Times New Roman" w:eastAsia="Times New Roman" w:hAnsi="Times New Roman" w:cs="Times New Roman"/>
        </w:rPr>
        <w:t xml:space="preserve"> </w:t>
      </w:r>
      <w:r w:rsidR="006A4339" w:rsidRPr="00A51C5C">
        <w:rPr>
          <w:rFonts w:ascii="Times New Roman" w:eastAsia="Times New Roman" w:hAnsi="Times New Roman" w:cs="Times New Roman"/>
        </w:rPr>
        <w:t>P</w:t>
      </w:r>
      <w:r w:rsidRPr="00A51C5C">
        <w:rPr>
          <w:rFonts w:ascii="Times New Roman" w:eastAsia="Times New Roman" w:hAnsi="Times New Roman" w:cs="Times New Roman"/>
        </w:rPr>
        <w:t xml:space="preserve">irkimą atlieka Komisija arba Pirkimo organizatorius. </w:t>
      </w:r>
      <w:r w:rsidRPr="00A51C5C">
        <w:rPr>
          <w:rFonts w:ascii="Times New Roman" w:eastAsia="Times New Roman" w:hAnsi="Times New Roman" w:cs="Times New Roman"/>
        </w:rPr>
        <w:lastRenderedPageBreak/>
        <w:t xml:space="preserve">Komisija dirba pagal Perkančiosios organizacijos vadovo įsakymu patvirtintą </w:t>
      </w:r>
      <w:r w:rsidR="006A4339" w:rsidRPr="00A51C5C">
        <w:rPr>
          <w:rFonts w:ascii="Times New Roman" w:eastAsia="Times New Roman" w:hAnsi="Times New Roman" w:cs="Times New Roman"/>
        </w:rPr>
        <w:t xml:space="preserve">Komisijos darbo reglamentą. </w:t>
      </w:r>
      <w:r w:rsidR="00E85D6F">
        <w:rPr>
          <w:rFonts w:ascii="Times New Roman" w:eastAsia="Times New Roman" w:hAnsi="Times New Roman" w:cs="Times New Roman"/>
        </w:rPr>
        <w:t>Gido</w:t>
      </w:r>
      <w:r w:rsidR="00E85D6F" w:rsidRPr="00A51C5C">
        <w:rPr>
          <w:rFonts w:ascii="Times New Roman" w:eastAsia="Times New Roman" w:hAnsi="Times New Roman" w:cs="Times New Roman"/>
        </w:rPr>
        <w:t xml:space="preserve"> </w:t>
      </w:r>
      <w:r w:rsidRPr="00A51C5C">
        <w:rPr>
          <w:rFonts w:ascii="Times New Roman" w:eastAsia="Times New Roman" w:hAnsi="Times New Roman" w:cs="Times New Roman"/>
        </w:rPr>
        <w:t xml:space="preserve">nustatyta tvarka parengiami ir </w:t>
      </w:r>
      <w:r w:rsidR="006A4339" w:rsidRPr="00A51C5C">
        <w:rPr>
          <w:rFonts w:ascii="Times New Roman" w:eastAsia="Times New Roman" w:hAnsi="Times New Roman" w:cs="Times New Roman"/>
        </w:rPr>
        <w:t xml:space="preserve">patvirtinami pirkimo dokumentai, </w:t>
      </w:r>
      <w:r w:rsidRPr="00A51C5C">
        <w:rPr>
          <w:rFonts w:ascii="Times New Roman" w:eastAsia="Times New Roman" w:hAnsi="Times New Roman" w:cs="Times New Roman"/>
        </w:rPr>
        <w:t>atliekami kiti pirkimui vykdyti būtini parengiamieji darbai.</w:t>
      </w:r>
    </w:p>
    <w:p w:rsidR="00711EE7" w:rsidRPr="00A51C5C" w:rsidRDefault="00711EE7" w:rsidP="00B55566">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b/>
        </w:rPr>
        <w:t>Ekspertas</w:t>
      </w:r>
      <w:r w:rsidRPr="00A51C5C">
        <w:rPr>
          <w:rFonts w:ascii="Times New Roman" w:eastAsia="Times New Roman" w:hAnsi="Times New Roman" w:cs="Times New Roman"/>
        </w:rPr>
        <w:t xml:space="preserve"> – Perkančiosios organizacijos darbuotojas (vidinis ekspertas) arba ne Perkančiosios organizacijos darbuotojas (išorinis ekspertas), kuris vertina ir nagrinėja tiekėjų pateiktus pasiūlymus, paklausimus ar pretenzijas. Ekspertas privalo turėti profesinių žinių apie pirkimo objektą ir būti pasirašęs konfidencialumo pasižadėjimą, nešališkumo deklaraciją ir teisės aktų nustatyta tvarka elektroninėmis priemonėmis pateikę</w:t>
      </w:r>
      <w:r w:rsidR="00C32EFC" w:rsidRPr="00A51C5C">
        <w:rPr>
          <w:rFonts w:ascii="Times New Roman" w:eastAsia="Times New Roman" w:hAnsi="Times New Roman" w:cs="Times New Roman"/>
        </w:rPr>
        <w:t>s</w:t>
      </w:r>
      <w:r w:rsidRPr="00A51C5C">
        <w:rPr>
          <w:rFonts w:ascii="Times New Roman" w:eastAsia="Times New Roman" w:hAnsi="Times New Roman" w:cs="Times New Roman"/>
        </w:rPr>
        <w:t xml:space="preserve"> privačių interesų deklaracijas (jei jos dar nebuvo pateiktos).</w:t>
      </w:r>
    </w:p>
    <w:p w:rsidR="00711EE7" w:rsidRPr="00A51C5C" w:rsidRDefault="00711EE7" w:rsidP="00B55566">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b/>
        </w:rPr>
        <w:t>Viešųjų</w:t>
      </w:r>
      <w:r w:rsidRPr="00A51C5C">
        <w:rPr>
          <w:rFonts w:ascii="Times New Roman" w:eastAsia="Times New Roman" w:hAnsi="Times New Roman" w:cs="Times New Roman"/>
        </w:rPr>
        <w:t xml:space="preserve"> </w:t>
      </w:r>
      <w:r w:rsidRPr="00A51C5C">
        <w:rPr>
          <w:rFonts w:ascii="Times New Roman" w:eastAsia="Times New Roman" w:hAnsi="Times New Roman" w:cs="Times New Roman"/>
          <w:b/>
        </w:rPr>
        <w:t>pirkimų</w:t>
      </w:r>
      <w:r w:rsidRPr="00A51C5C">
        <w:rPr>
          <w:rFonts w:ascii="Times New Roman" w:eastAsia="Times New Roman" w:hAnsi="Times New Roman" w:cs="Times New Roman"/>
        </w:rPr>
        <w:t xml:space="preserve"> </w:t>
      </w:r>
      <w:r w:rsidRPr="00A51C5C">
        <w:rPr>
          <w:rFonts w:ascii="Times New Roman" w:eastAsia="Times New Roman" w:hAnsi="Times New Roman" w:cs="Times New Roman"/>
          <w:b/>
        </w:rPr>
        <w:t>komisija</w:t>
      </w:r>
      <w:r w:rsidRPr="00A51C5C">
        <w:rPr>
          <w:rFonts w:ascii="Times New Roman" w:eastAsia="Times New Roman" w:hAnsi="Times New Roman" w:cs="Times New Roman"/>
        </w:rPr>
        <w:t xml:space="preserve"> (toliau – </w:t>
      </w:r>
      <w:r w:rsidRPr="00A51C5C">
        <w:rPr>
          <w:rFonts w:ascii="Times New Roman" w:eastAsia="Times New Roman" w:hAnsi="Times New Roman" w:cs="Times New Roman"/>
          <w:b/>
        </w:rPr>
        <w:t>Komisija</w:t>
      </w:r>
      <w:r w:rsidRPr="00A51C5C">
        <w:rPr>
          <w:rFonts w:ascii="Times New Roman" w:eastAsia="Times New Roman" w:hAnsi="Times New Roman" w:cs="Times New Roman"/>
        </w:rPr>
        <w:t>) – Perkančiosios organizacijos vadovo įsakymu</w:t>
      </w:r>
      <w:r w:rsidR="005545DA" w:rsidRPr="00A51C5C">
        <w:rPr>
          <w:rFonts w:ascii="Times New Roman" w:eastAsia="Times New Roman" w:hAnsi="Times New Roman" w:cs="Times New Roman"/>
        </w:rPr>
        <w:t>, pagal Viešųjų pirkimų įstatymo 19 str.</w:t>
      </w:r>
      <w:r w:rsidRPr="00A51C5C">
        <w:rPr>
          <w:rFonts w:ascii="Times New Roman" w:eastAsia="Times New Roman" w:hAnsi="Times New Roman" w:cs="Times New Roman"/>
        </w:rPr>
        <w:t xml:space="preserve"> iš ne mažiau kaip 3 asmenų sudaryta komisija, kuri Perkančiosios organizacijos nustatyta tvarka organizuoja ir atlieka </w:t>
      </w:r>
      <w:r w:rsidR="002728B2" w:rsidRPr="00A51C5C">
        <w:rPr>
          <w:rFonts w:ascii="Times New Roman" w:eastAsia="Times New Roman" w:hAnsi="Times New Roman" w:cs="Times New Roman"/>
        </w:rPr>
        <w:t>pirkimo procedūras</w:t>
      </w:r>
      <w:r w:rsidRPr="00A51C5C">
        <w:rPr>
          <w:rFonts w:ascii="Times New Roman" w:eastAsia="Times New Roman" w:hAnsi="Times New Roman" w:cs="Times New Roman"/>
        </w:rPr>
        <w:t xml:space="preserve">. </w:t>
      </w:r>
    </w:p>
    <w:p w:rsidR="002D654F" w:rsidRPr="00A51C5C" w:rsidRDefault="002D654F" w:rsidP="00B55566">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b/>
        </w:rPr>
        <w:t xml:space="preserve">Pirkimas pagal įgaliojimą </w:t>
      </w:r>
      <w:r w:rsidRPr="00A51C5C">
        <w:rPr>
          <w:rFonts w:ascii="Times New Roman" w:eastAsia="Times New Roman" w:hAnsi="Times New Roman" w:cs="Times New Roman"/>
        </w:rPr>
        <w:t xml:space="preserve">- Perkančioji organizacija pirkimams organizuoti, pirkimo procedūroms iki pirkimo sutarties ar preliminariosios sutarties sudarymo atlikti, taip pat atlikto pirkimo procedūrų ataskaitai ar skelbimui apie sudarytą pirkimo ar preliminariąją sutartį pateikti gali įgalioti kitą perkančiąją organizaciją. Tam ji privalo įgaliotajai organizacijai nustatyti užduotis ir suteikti visus įgaliojimus toms užduotims vykdyti. Įgaliojimai įforminami </w:t>
      </w:r>
      <w:r w:rsidR="002728B2" w:rsidRPr="00A51C5C">
        <w:rPr>
          <w:rFonts w:ascii="Times New Roman" w:eastAsia="Times New Roman" w:hAnsi="Times New Roman" w:cs="Times New Roman"/>
        </w:rPr>
        <w:t xml:space="preserve">Lietuvos Respublikos civilinio </w:t>
      </w:r>
      <w:r w:rsidRPr="00A51C5C">
        <w:rPr>
          <w:rFonts w:ascii="Times New Roman" w:eastAsia="Times New Roman" w:hAnsi="Times New Roman" w:cs="Times New Roman"/>
        </w:rPr>
        <w:t>kodekso nustatyta tvarka.</w:t>
      </w:r>
    </w:p>
    <w:p w:rsidR="002D654F" w:rsidRPr="00A51C5C" w:rsidRDefault="002D654F" w:rsidP="00B55566">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b/>
        </w:rPr>
        <w:t xml:space="preserve">Bendrai atliekamas pirkimas </w:t>
      </w:r>
      <w:r w:rsidRPr="00A51C5C">
        <w:rPr>
          <w:rFonts w:ascii="Times New Roman" w:eastAsia="Times New Roman" w:hAnsi="Times New Roman" w:cs="Times New Roman"/>
        </w:rPr>
        <w:t xml:space="preserve">- kelios perkančiosios organizacijos gali susitarti ir kartu atlikti </w:t>
      </w:r>
      <w:r w:rsidR="007D47A7" w:rsidRPr="00A51C5C">
        <w:rPr>
          <w:rFonts w:ascii="Times New Roman" w:eastAsia="Times New Roman" w:hAnsi="Times New Roman" w:cs="Times New Roman"/>
        </w:rPr>
        <w:t xml:space="preserve">vieną ar kelis </w:t>
      </w:r>
      <w:r w:rsidRPr="00A51C5C">
        <w:rPr>
          <w:rFonts w:ascii="Times New Roman" w:eastAsia="Times New Roman" w:hAnsi="Times New Roman" w:cs="Times New Roman"/>
        </w:rPr>
        <w:t>bendrus pirkimus.</w:t>
      </w:r>
    </w:p>
    <w:p w:rsidR="007E7167" w:rsidRPr="00A51C5C" w:rsidRDefault="007E7167" w:rsidP="00B55566">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b/>
        </w:rPr>
        <w:t>Rinkos</w:t>
      </w:r>
      <w:r w:rsidRPr="00A51C5C">
        <w:rPr>
          <w:rFonts w:ascii="Times New Roman" w:eastAsia="Times New Roman" w:hAnsi="Times New Roman" w:cs="Times New Roman"/>
        </w:rPr>
        <w:t xml:space="preserve"> </w:t>
      </w:r>
      <w:r w:rsidRPr="00A51C5C">
        <w:rPr>
          <w:rFonts w:ascii="Times New Roman" w:eastAsia="Times New Roman" w:hAnsi="Times New Roman" w:cs="Times New Roman"/>
          <w:b/>
        </w:rPr>
        <w:t>tyrimas</w:t>
      </w:r>
      <w:r w:rsidRPr="00A51C5C">
        <w:rPr>
          <w:rFonts w:ascii="Times New Roman" w:eastAsia="Times New Roman" w:hAnsi="Times New Roman" w:cs="Times New Roman"/>
        </w:rPr>
        <w:t xml:space="preserve"> – kokybinės ir kiekybinės informacijos apie realių bei potencialių prekių, paslaugų ir darbų pasiūlą, tiekėjus, jų tiekiamas prekes, teikiamas paslaugas ir atliekamus darbus, užimamą rinkos dalį, kainas ir pan. rinkimas, analizė ir apibendrintų išvadų rengimas, skirtas sprendimams, susijusiems su pirkimais</w:t>
      </w:r>
      <w:r w:rsidR="00C32EFC" w:rsidRPr="00A51C5C">
        <w:rPr>
          <w:rFonts w:ascii="Times New Roman" w:eastAsia="Times New Roman" w:hAnsi="Times New Roman" w:cs="Times New Roman"/>
        </w:rPr>
        <w:t xml:space="preserve"> (techninės specifikacijos, kvalifikacinių reikalavimų tiekėjams, ekonominio naudingumo vertinimo kriterijų ir kt. parengimui)</w:t>
      </w:r>
      <w:r w:rsidRPr="00A51C5C">
        <w:rPr>
          <w:rFonts w:ascii="Times New Roman" w:eastAsia="Times New Roman" w:hAnsi="Times New Roman" w:cs="Times New Roman"/>
        </w:rPr>
        <w:t>, priimti.</w:t>
      </w:r>
    </w:p>
    <w:p w:rsidR="00573C32" w:rsidRPr="00A51C5C" w:rsidRDefault="004E0D8F" w:rsidP="00B55566">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b/>
        </w:rPr>
        <w:t xml:space="preserve">Rinkos konsultacija </w:t>
      </w:r>
      <w:r w:rsidR="007E2875" w:rsidRPr="00A51C5C">
        <w:rPr>
          <w:rFonts w:ascii="Times New Roman" w:eastAsia="Times New Roman" w:hAnsi="Times New Roman" w:cs="Times New Roman"/>
          <w:b/>
        </w:rPr>
        <w:t>–</w:t>
      </w:r>
      <w:r w:rsidRPr="00A51C5C">
        <w:rPr>
          <w:rFonts w:ascii="Times New Roman" w:eastAsia="Times New Roman" w:hAnsi="Times New Roman" w:cs="Times New Roman"/>
          <w:b/>
        </w:rPr>
        <w:t xml:space="preserve"> </w:t>
      </w:r>
      <w:r w:rsidR="007E2875" w:rsidRPr="00A51C5C">
        <w:rPr>
          <w:rFonts w:ascii="Times New Roman" w:eastAsia="Times New Roman" w:hAnsi="Times New Roman" w:cs="Times New Roman"/>
        </w:rPr>
        <w:t>Perkančiosios organizacijos bendradarbiavimas su kompetentingais subjektai</w:t>
      </w:r>
      <w:r w:rsidR="00C32EFC" w:rsidRPr="00A51C5C">
        <w:rPr>
          <w:rFonts w:ascii="Times New Roman" w:eastAsia="Times New Roman" w:hAnsi="Times New Roman" w:cs="Times New Roman"/>
        </w:rPr>
        <w:t>s</w:t>
      </w:r>
      <w:r w:rsidR="007E2875" w:rsidRPr="00A51C5C">
        <w:rPr>
          <w:rFonts w:ascii="Times New Roman" w:eastAsia="Times New Roman" w:hAnsi="Times New Roman" w:cs="Times New Roman"/>
        </w:rPr>
        <w:t xml:space="preserve"> (rinkos dalyviais) iki Perduodamų socialinių </w:t>
      </w:r>
      <w:r w:rsidR="00EB2E13" w:rsidRPr="00A51C5C">
        <w:rPr>
          <w:rFonts w:ascii="Times New Roman" w:eastAsia="Times New Roman" w:hAnsi="Times New Roman" w:cs="Times New Roman"/>
        </w:rPr>
        <w:t xml:space="preserve">ir kitų specialiųjų </w:t>
      </w:r>
      <w:r w:rsidR="007E2875" w:rsidRPr="00A51C5C">
        <w:rPr>
          <w:rFonts w:ascii="Times New Roman" w:eastAsia="Times New Roman" w:hAnsi="Times New Roman" w:cs="Times New Roman"/>
        </w:rPr>
        <w:t xml:space="preserve">paslaugų pirkimo pradžios. Rinkos konsultacijos tikslas – tinkamas pasirengimas pirkimui ir tiekėjų informavimas apie savo pirkimų planus ir / ar </w:t>
      </w:r>
      <w:r w:rsidR="00C32EFC" w:rsidRPr="00A51C5C">
        <w:rPr>
          <w:rFonts w:ascii="Times New Roman" w:eastAsia="Times New Roman" w:hAnsi="Times New Roman" w:cs="Times New Roman"/>
        </w:rPr>
        <w:t>pirkimo sąlygose keliamus reikalavimus</w:t>
      </w:r>
      <w:r w:rsidR="007E2875" w:rsidRPr="00A51C5C">
        <w:rPr>
          <w:rFonts w:ascii="Times New Roman" w:eastAsia="Times New Roman" w:hAnsi="Times New Roman" w:cs="Times New Roman"/>
        </w:rPr>
        <w:t>.</w:t>
      </w:r>
    </w:p>
    <w:p w:rsidR="00673FCF" w:rsidRPr="00A51C5C" w:rsidRDefault="005F5663" w:rsidP="00B55566">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rPr>
        <w:t>Kitos ši</w:t>
      </w:r>
      <w:r w:rsidR="008A667E" w:rsidRPr="00A51C5C">
        <w:rPr>
          <w:rFonts w:ascii="Times New Roman" w:eastAsia="Times New Roman" w:hAnsi="Times New Roman" w:cs="Times New Roman"/>
        </w:rPr>
        <w:t xml:space="preserve">ame </w:t>
      </w:r>
      <w:r w:rsidR="00E85D6F">
        <w:rPr>
          <w:rFonts w:ascii="Times New Roman" w:eastAsia="Times New Roman" w:hAnsi="Times New Roman" w:cs="Times New Roman"/>
        </w:rPr>
        <w:t>Gide</w:t>
      </w:r>
      <w:r w:rsidR="00E85D6F" w:rsidRPr="00A51C5C">
        <w:rPr>
          <w:rFonts w:ascii="Times New Roman" w:eastAsia="Times New Roman" w:hAnsi="Times New Roman" w:cs="Times New Roman"/>
        </w:rPr>
        <w:t xml:space="preserve"> </w:t>
      </w:r>
      <w:r w:rsidRPr="00A51C5C">
        <w:rPr>
          <w:rFonts w:ascii="Times New Roman" w:eastAsia="Times New Roman" w:hAnsi="Times New Roman" w:cs="Times New Roman"/>
        </w:rPr>
        <w:t>vartojamos sąvokos suprantamos taip, kaip jos yra apibrėžtos Lietuvos Respublikos viešųjų pirkimų įstatyme ir jį įgyvendinančiuose teisės aktuose.</w:t>
      </w:r>
      <w:bookmarkStart w:id="2" w:name="_Toc510242032"/>
      <w:bookmarkStart w:id="3" w:name="_Toc500823133"/>
    </w:p>
    <w:bookmarkEnd w:id="2"/>
    <w:p w:rsidR="005042F8" w:rsidRPr="00A51C5C" w:rsidRDefault="005042F8" w:rsidP="005042F8">
      <w:pPr>
        <w:pStyle w:val="Sraopastraipa"/>
        <w:numPr>
          <w:ilvl w:val="0"/>
          <w:numId w:val="29"/>
        </w:numPr>
        <w:spacing w:before="120" w:after="120"/>
        <w:ind w:left="425" w:hanging="425"/>
        <w:contextualSpacing w:val="0"/>
        <w:jc w:val="center"/>
        <w:rPr>
          <w:rFonts w:ascii="Times New Roman" w:hAnsi="Times New Roman" w:cs="Times New Roman"/>
          <w:b/>
        </w:rPr>
      </w:pPr>
      <w:r w:rsidRPr="00A51C5C">
        <w:rPr>
          <w:rFonts w:ascii="Times New Roman" w:hAnsi="Times New Roman" w:cs="Times New Roman"/>
          <w:b/>
          <w:caps/>
        </w:rPr>
        <w:t>PASIRUOŠIMAS IR planavimas</w:t>
      </w:r>
    </w:p>
    <w:p w:rsidR="005042F8" w:rsidRPr="00A51C5C" w:rsidRDefault="005042F8" w:rsidP="005042F8">
      <w:pPr>
        <w:pStyle w:val="Sraopastraipa"/>
        <w:numPr>
          <w:ilvl w:val="1"/>
          <w:numId w:val="29"/>
        </w:numPr>
        <w:spacing w:before="120" w:after="120"/>
        <w:ind w:left="567" w:hanging="567"/>
        <w:contextualSpacing w:val="0"/>
        <w:jc w:val="both"/>
        <w:rPr>
          <w:rFonts w:ascii="Times New Roman" w:hAnsi="Times New Roman" w:cs="Times New Roman"/>
        </w:rPr>
      </w:pPr>
      <w:r w:rsidRPr="00A51C5C">
        <w:rPr>
          <w:rFonts w:ascii="Times New Roman" w:hAnsi="Times New Roman" w:cs="Times New Roman"/>
        </w:rPr>
        <w:t>Pirkimų pasiruošimo ir planavimo stadija yra būtina siekiant tinkamai pasirengti Perduodamų s</w:t>
      </w:r>
      <w:r w:rsidR="007E2875" w:rsidRPr="00A51C5C">
        <w:rPr>
          <w:rFonts w:ascii="Times New Roman" w:hAnsi="Times New Roman" w:cs="Times New Roman"/>
        </w:rPr>
        <w:t xml:space="preserve">ocialinių </w:t>
      </w:r>
      <w:r w:rsidR="00EB2E13" w:rsidRPr="00A51C5C">
        <w:rPr>
          <w:rFonts w:ascii="Times New Roman" w:eastAsia="Times New Roman" w:hAnsi="Times New Roman" w:cs="Times New Roman"/>
        </w:rPr>
        <w:t xml:space="preserve">ir kitų specialiųjų </w:t>
      </w:r>
      <w:r w:rsidR="007E2875" w:rsidRPr="00A51C5C">
        <w:rPr>
          <w:rFonts w:ascii="Times New Roman" w:hAnsi="Times New Roman" w:cs="Times New Roman"/>
        </w:rPr>
        <w:t xml:space="preserve">paslaugų </w:t>
      </w:r>
      <w:r w:rsidRPr="00A51C5C">
        <w:rPr>
          <w:rFonts w:ascii="Times New Roman" w:hAnsi="Times New Roman" w:cs="Times New Roman"/>
        </w:rPr>
        <w:t>viešųjų pirkimų organizavimui</w:t>
      </w:r>
      <w:r w:rsidR="00C32EFC" w:rsidRPr="00A51C5C">
        <w:rPr>
          <w:rFonts w:ascii="Times New Roman" w:hAnsi="Times New Roman" w:cs="Times New Roman"/>
        </w:rPr>
        <w:t xml:space="preserve"> ir vykdymui</w:t>
      </w:r>
      <w:r w:rsidRPr="00A51C5C">
        <w:rPr>
          <w:rFonts w:ascii="Times New Roman" w:hAnsi="Times New Roman" w:cs="Times New Roman"/>
        </w:rPr>
        <w:t xml:space="preserve">. </w:t>
      </w:r>
    </w:p>
    <w:p w:rsidR="005042F8" w:rsidRPr="00A51C5C" w:rsidRDefault="005042F8" w:rsidP="005042F8">
      <w:pPr>
        <w:pStyle w:val="Sraopastraipa"/>
        <w:numPr>
          <w:ilvl w:val="1"/>
          <w:numId w:val="29"/>
        </w:numPr>
        <w:spacing w:before="120" w:after="120"/>
        <w:ind w:left="567" w:hanging="567"/>
        <w:contextualSpacing w:val="0"/>
        <w:jc w:val="both"/>
        <w:rPr>
          <w:rFonts w:ascii="Times New Roman" w:hAnsi="Times New Roman" w:cs="Times New Roman"/>
        </w:rPr>
      </w:pPr>
      <w:r w:rsidRPr="00A51C5C">
        <w:rPr>
          <w:rFonts w:ascii="Times New Roman" w:hAnsi="Times New Roman" w:cs="Times New Roman"/>
        </w:rPr>
        <w:t>Pirkimo pasiruošimo ir planavimo stadija gali būti suskirstyta į 3 (tris) etapus:</w:t>
      </w:r>
    </w:p>
    <w:tbl>
      <w:tblPr>
        <w:tblStyle w:val="Lentelstinklelis"/>
        <w:tblW w:w="0" w:type="auto"/>
        <w:tblInd w:w="567" w:type="dxa"/>
        <w:tblLook w:val="04A0" w:firstRow="1" w:lastRow="0" w:firstColumn="1" w:lastColumn="0" w:noHBand="0" w:noVBand="1"/>
      </w:tblPr>
      <w:tblGrid>
        <w:gridCol w:w="2523"/>
        <w:gridCol w:w="3101"/>
        <w:gridCol w:w="3096"/>
      </w:tblGrid>
      <w:tr w:rsidR="005042F8" w:rsidRPr="00A51C5C" w:rsidTr="005042F8">
        <w:tc>
          <w:tcPr>
            <w:tcW w:w="10060" w:type="dxa"/>
            <w:gridSpan w:val="3"/>
            <w:shd w:val="clear" w:color="auto" w:fill="DAEEF3" w:themeFill="accent5" w:themeFillTint="33"/>
          </w:tcPr>
          <w:p w:rsidR="005042F8" w:rsidRPr="00A51C5C" w:rsidRDefault="005042F8" w:rsidP="005042F8">
            <w:pPr>
              <w:pStyle w:val="Sraopastraipa"/>
              <w:spacing w:before="120" w:after="120"/>
              <w:ind w:left="0"/>
              <w:contextualSpacing w:val="0"/>
              <w:jc w:val="center"/>
              <w:rPr>
                <w:rFonts w:ascii="Times New Roman" w:hAnsi="Times New Roman" w:cs="Times New Roman"/>
                <w:b/>
              </w:rPr>
            </w:pPr>
            <w:r w:rsidRPr="00A51C5C">
              <w:rPr>
                <w:rFonts w:ascii="Times New Roman" w:hAnsi="Times New Roman" w:cs="Times New Roman"/>
                <w:b/>
              </w:rPr>
              <w:t>PASIRUOŠIMAS IR PLANAVIMAS</w:t>
            </w:r>
          </w:p>
        </w:tc>
      </w:tr>
      <w:tr w:rsidR="005042F8" w:rsidRPr="00A51C5C" w:rsidTr="005042F8">
        <w:tc>
          <w:tcPr>
            <w:tcW w:w="2802" w:type="dxa"/>
          </w:tcPr>
          <w:p w:rsidR="005042F8" w:rsidRPr="00A51C5C" w:rsidRDefault="005042F8" w:rsidP="005042F8">
            <w:pPr>
              <w:pStyle w:val="Sraopastraipa"/>
              <w:spacing w:before="120" w:after="120"/>
              <w:ind w:left="0"/>
              <w:contextualSpacing w:val="0"/>
              <w:jc w:val="center"/>
              <w:rPr>
                <w:rFonts w:ascii="Times New Roman" w:hAnsi="Times New Roman" w:cs="Times New Roman"/>
                <w:b/>
              </w:rPr>
            </w:pPr>
            <w:r w:rsidRPr="00A51C5C">
              <w:rPr>
                <w:rFonts w:ascii="Times New Roman" w:hAnsi="Times New Roman" w:cs="Times New Roman"/>
                <w:b/>
              </w:rPr>
              <w:t>1.</w:t>
            </w:r>
          </w:p>
          <w:p w:rsidR="005042F8" w:rsidRPr="00A51C5C" w:rsidRDefault="00EB2E13" w:rsidP="005042F8">
            <w:pPr>
              <w:pStyle w:val="Sraopastraipa"/>
              <w:spacing w:before="120" w:after="120"/>
              <w:ind w:left="0"/>
              <w:contextualSpacing w:val="0"/>
              <w:jc w:val="center"/>
              <w:rPr>
                <w:rFonts w:ascii="Times New Roman" w:hAnsi="Times New Roman" w:cs="Times New Roman"/>
              </w:rPr>
            </w:pPr>
            <w:r w:rsidRPr="00A51C5C">
              <w:rPr>
                <w:rFonts w:ascii="Times New Roman" w:hAnsi="Times New Roman" w:cs="Times New Roman"/>
              </w:rPr>
              <w:t>Esamos situacijos</w:t>
            </w:r>
            <w:r w:rsidR="005042F8" w:rsidRPr="00A51C5C">
              <w:rPr>
                <w:rFonts w:ascii="Times New Roman" w:hAnsi="Times New Roman" w:cs="Times New Roman"/>
              </w:rPr>
              <w:t xml:space="preserve"> </w:t>
            </w:r>
            <w:r w:rsidR="008A612C" w:rsidRPr="00A51C5C">
              <w:rPr>
                <w:rFonts w:ascii="Times New Roman" w:hAnsi="Times New Roman" w:cs="Times New Roman"/>
              </w:rPr>
              <w:t xml:space="preserve">įvertinimas ir poreikio </w:t>
            </w:r>
            <w:r w:rsidR="005042F8" w:rsidRPr="00A51C5C">
              <w:rPr>
                <w:rFonts w:ascii="Times New Roman" w:hAnsi="Times New Roman" w:cs="Times New Roman"/>
              </w:rPr>
              <w:t>suformavimas</w:t>
            </w:r>
          </w:p>
        </w:tc>
        <w:tc>
          <w:tcPr>
            <w:tcW w:w="3685" w:type="dxa"/>
          </w:tcPr>
          <w:p w:rsidR="005042F8" w:rsidRPr="00A51C5C" w:rsidRDefault="005042F8" w:rsidP="005042F8">
            <w:pPr>
              <w:pStyle w:val="Sraopastraipa"/>
              <w:spacing w:before="120" w:after="120"/>
              <w:ind w:left="0"/>
              <w:contextualSpacing w:val="0"/>
              <w:jc w:val="center"/>
              <w:rPr>
                <w:rFonts w:ascii="Times New Roman" w:hAnsi="Times New Roman" w:cs="Times New Roman"/>
                <w:b/>
              </w:rPr>
            </w:pPr>
            <w:r w:rsidRPr="00A51C5C">
              <w:rPr>
                <w:rFonts w:ascii="Times New Roman" w:hAnsi="Times New Roman" w:cs="Times New Roman"/>
                <w:b/>
              </w:rPr>
              <w:t>2.</w:t>
            </w:r>
          </w:p>
          <w:p w:rsidR="005042F8" w:rsidRPr="00A51C5C" w:rsidRDefault="005042F8" w:rsidP="005042F8">
            <w:pPr>
              <w:pStyle w:val="Sraopastraipa"/>
              <w:spacing w:before="120" w:after="120"/>
              <w:ind w:left="0"/>
              <w:contextualSpacing w:val="0"/>
              <w:jc w:val="center"/>
              <w:rPr>
                <w:rFonts w:ascii="Times New Roman" w:hAnsi="Times New Roman" w:cs="Times New Roman"/>
              </w:rPr>
            </w:pPr>
            <w:r w:rsidRPr="00A51C5C">
              <w:rPr>
                <w:rFonts w:ascii="Times New Roman" w:hAnsi="Times New Roman" w:cs="Times New Roman"/>
              </w:rPr>
              <w:t>Rinkos tyrimas</w:t>
            </w:r>
          </w:p>
        </w:tc>
        <w:tc>
          <w:tcPr>
            <w:tcW w:w="3573" w:type="dxa"/>
          </w:tcPr>
          <w:p w:rsidR="005042F8" w:rsidRPr="00A51C5C" w:rsidRDefault="005042F8" w:rsidP="005042F8">
            <w:pPr>
              <w:pStyle w:val="Sraopastraipa"/>
              <w:spacing w:before="120" w:after="120"/>
              <w:ind w:left="0"/>
              <w:contextualSpacing w:val="0"/>
              <w:jc w:val="center"/>
              <w:rPr>
                <w:rFonts w:ascii="Times New Roman" w:hAnsi="Times New Roman" w:cs="Times New Roman"/>
                <w:b/>
              </w:rPr>
            </w:pPr>
            <w:r w:rsidRPr="00A51C5C">
              <w:rPr>
                <w:rFonts w:ascii="Times New Roman" w:hAnsi="Times New Roman" w:cs="Times New Roman"/>
                <w:b/>
              </w:rPr>
              <w:t>3.</w:t>
            </w:r>
          </w:p>
          <w:p w:rsidR="005042F8" w:rsidRPr="00A51C5C" w:rsidRDefault="005042F8" w:rsidP="005042F8">
            <w:pPr>
              <w:pStyle w:val="Sraopastraipa"/>
              <w:spacing w:before="120" w:after="120"/>
              <w:ind w:left="0"/>
              <w:contextualSpacing w:val="0"/>
              <w:jc w:val="center"/>
              <w:rPr>
                <w:rFonts w:ascii="Times New Roman" w:hAnsi="Times New Roman" w:cs="Times New Roman"/>
              </w:rPr>
            </w:pPr>
            <w:r w:rsidRPr="00A51C5C">
              <w:rPr>
                <w:rFonts w:ascii="Times New Roman" w:hAnsi="Times New Roman" w:cs="Times New Roman"/>
              </w:rPr>
              <w:t>Rinkos konsultacija</w:t>
            </w:r>
          </w:p>
        </w:tc>
      </w:tr>
    </w:tbl>
    <w:p w:rsidR="005042F8" w:rsidRPr="00A51C5C" w:rsidRDefault="00EB2E13" w:rsidP="005042F8">
      <w:pPr>
        <w:pStyle w:val="Sraopastraipa"/>
        <w:numPr>
          <w:ilvl w:val="1"/>
          <w:numId w:val="29"/>
        </w:numPr>
        <w:spacing w:before="120" w:after="120"/>
        <w:ind w:left="567" w:hanging="567"/>
        <w:contextualSpacing w:val="0"/>
        <w:jc w:val="both"/>
        <w:rPr>
          <w:rFonts w:ascii="Times New Roman" w:hAnsi="Times New Roman" w:cs="Times New Roman"/>
          <w:b/>
        </w:rPr>
      </w:pPr>
      <w:r w:rsidRPr="00A51C5C">
        <w:rPr>
          <w:rFonts w:ascii="Times New Roman" w:hAnsi="Times New Roman" w:cs="Times New Roman"/>
          <w:b/>
        </w:rPr>
        <w:t>Esamos situacijos</w:t>
      </w:r>
      <w:r w:rsidR="005042F8" w:rsidRPr="00A51C5C">
        <w:rPr>
          <w:rFonts w:ascii="Times New Roman" w:hAnsi="Times New Roman" w:cs="Times New Roman"/>
          <w:b/>
        </w:rPr>
        <w:t xml:space="preserve"> </w:t>
      </w:r>
      <w:r w:rsidR="008A612C" w:rsidRPr="00A51C5C">
        <w:rPr>
          <w:rFonts w:ascii="Times New Roman" w:hAnsi="Times New Roman" w:cs="Times New Roman"/>
          <w:b/>
        </w:rPr>
        <w:t xml:space="preserve">įvertinimas ir poreikio </w:t>
      </w:r>
      <w:r w:rsidR="005042F8" w:rsidRPr="00A51C5C">
        <w:rPr>
          <w:rFonts w:ascii="Times New Roman" w:hAnsi="Times New Roman" w:cs="Times New Roman"/>
          <w:b/>
        </w:rPr>
        <w:t xml:space="preserve">suformavimo etapas. </w:t>
      </w:r>
    </w:p>
    <w:p w:rsidR="005042F8" w:rsidRPr="00A51C5C" w:rsidRDefault="005042F8" w:rsidP="005042F8">
      <w:pPr>
        <w:pStyle w:val="Sraopastraipa"/>
        <w:numPr>
          <w:ilvl w:val="2"/>
          <w:numId w:val="29"/>
        </w:numPr>
        <w:spacing w:before="120" w:after="120"/>
        <w:ind w:left="851" w:hanging="851"/>
        <w:contextualSpacing w:val="0"/>
        <w:jc w:val="both"/>
        <w:rPr>
          <w:rFonts w:ascii="Times New Roman" w:hAnsi="Times New Roman" w:cs="Times New Roman"/>
          <w:b/>
        </w:rPr>
      </w:pPr>
      <w:r w:rsidRPr="00A51C5C">
        <w:rPr>
          <w:rFonts w:ascii="Times New Roman" w:hAnsi="Times New Roman" w:cs="Times New Roman"/>
        </w:rPr>
        <w:lastRenderedPageBreak/>
        <w:t xml:space="preserve">Poreikis atlikti Perduodamų socialinių </w:t>
      </w:r>
      <w:r w:rsidR="000A41DC" w:rsidRPr="00A51C5C">
        <w:rPr>
          <w:rFonts w:ascii="Times New Roman" w:hAnsi="Times New Roman" w:cs="Times New Roman"/>
        </w:rPr>
        <w:t xml:space="preserve">ir kitų specialiųjų </w:t>
      </w:r>
      <w:r w:rsidRPr="00A51C5C">
        <w:rPr>
          <w:rFonts w:ascii="Times New Roman" w:hAnsi="Times New Roman" w:cs="Times New Roman"/>
        </w:rPr>
        <w:t xml:space="preserve">paslaugų pirkimą ir jų vykdymą perduoti privatiems </w:t>
      </w:r>
      <w:r w:rsidR="000A41DC" w:rsidRPr="00A51C5C">
        <w:rPr>
          <w:rFonts w:ascii="Times New Roman" w:hAnsi="Times New Roman" w:cs="Times New Roman"/>
        </w:rPr>
        <w:t xml:space="preserve">rinkoje veikiantiems teikėjams </w:t>
      </w:r>
      <w:r w:rsidRPr="00A51C5C">
        <w:rPr>
          <w:rFonts w:ascii="Times New Roman" w:hAnsi="Times New Roman" w:cs="Times New Roman"/>
        </w:rPr>
        <w:t>gali atsirasti:</w:t>
      </w:r>
    </w:p>
    <w:p w:rsidR="005042F8" w:rsidRPr="00A51C5C" w:rsidRDefault="00DB6926" w:rsidP="004E0D8F">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b/>
        </w:rPr>
      </w:pPr>
      <w:r w:rsidRPr="00A51C5C">
        <w:rPr>
          <w:rFonts w:ascii="Times New Roman" w:hAnsi="Times New Roman" w:cs="Times New Roman"/>
        </w:rPr>
        <w:t>Perkančiosios</w:t>
      </w:r>
      <w:r w:rsidR="00776FB7" w:rsidRPr="00A51C5C">
        <w:rPr>
          <w:rFonts w:ascii="Times New Roman" w:hAnsi="Times New Roman" w:cs="Times New Roman"/>
        </w:rPr>
        <w:t xml:space="preserve"> organizacij</w:t>
      </w:r>
      <w:r w:rsidRPr="00A51C5C">
        <w:rPr>
          <w:rFonts w:ascii="Times New Roman" w:hAnsi="Times New Roman" w:cs="Times New Roman"/>
        </w:rPr>
        <w:t>os</w:t>
      </w:r>
      <w:r w:rsidR="00776FB7" w:rsidRPr="00A51C5C">
        <w:rPr>
          <w:rFonts w:ascii="Times New Roman" w:hAnsi="Times New Roman" w:cs="Times New Roman"/>
        </w:rPr>
        <w:t xml:space="preserve"> </w:t>
      </w:r>
      <w:r w:rsidRPr="00A51C5C">
        <w:rPr>
          <w:rFonts w:ascii="Times New Roman" w:hAnsi="Times New Roman" w:cs="Times New Roman"/>
        </w:rPr>
        <w:t>sprendimu</w:t>
      </w:r>
      <w:r w:rsidR="00776FB7" w:rsidRPr="00A51C5C">
        <w:rPr>
          <w:rFonts w:ascii="Times New Roman" w:hAnsi="Times New Roman" w:cs="Times New Roman"/>
        </w:rPr>
        <w:t xml:space="preserve"> užtikrinti Perduodamų socialinių </w:t>
      </w:r>
      <w:r w:rsidR="00776FB7" w:rsidRPr="00A51C5C">
        <w:rPr>
          <w:rFonts w:ascii="Times New Roman" w:eastAsia="Times New Roman" w:hAnsi="Times New Roman" w:cs="Times New Roman"/>
        </w:rPr>
        <w:t>ir kitų specialiųjų paslaugų teikimą per rinkoje veikiančius privačius ūkio subjektus</w:t>
      </w:r>
      <w:r w:rsidR="005042F8" w:rsidRPr="00A51C5C">
        <w:rPr>
          <w:rFonts w:ascii="Times New Roman" w:hAnsi="Times New Roman" w:cs="Times New Roman"/>
        </w:rPr>
        <w:t>;</w:t>
      </w:r>
    </w:p>
    <w:p w:rsidR="005042F8" w:rsidRPr="00DE6A15" w:rsidRDefault="005042F8" w:rsidP="004E0D8F">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b/>
        </w:rPr>
      </w:pPr>
      <w:r w:rsidRPr="00A51C5C">
        <w:rPr>
          <w:rFonts w:ascii="Times New Roman" w:hAnsi="Times New Roman" w:cs="Times New Roman"/>
        </w:rPr>
        <w:t>Perkančioji organizacija</w:t>
      </w:r>
      <w:r w:rsidR="00817B7E" w:rsidRPr="00A51C5C">
        <w:rPr>
          <w:rFonts w:ascii="Times New Roman" w:hAnsi="Times New Roman" w:cs="Times New Roman"/>
        </w:rPr>
        <w:t>,</w:t>
      </w:r>
      <w:r w:rsidRPr="00A51C5C">
        <w:rPr>
          <w:rFonts w:ascii="Times New Roman" w:hAnsi="Times New Roman" w:cs="Times New Roman"/>
        </w:rPr>
        <w:t xml:space="preserve"> įgyvendindama </w:t>
      </w:r>
      <w:r w:rsidR="004E0D8F" w:rsidRPr="00A51C5C">
        <w:rPr>
          <w:rFonts w:ascii="Times New Roman" w:hAnsi="Times New Roman" w:cs="Times New Roman"/>
        </w:rPr>
        <w:t>P</w:t>
      </w:r>
      <w:r w:rsidRPr="00A51C5C">
        <w:rPr>
          <w:rFonts w:ascii="Times New Roman" w:hAnsi="Times New Roman" w:cs="Times New Roman"/>
        </w:rPr>
        <w:t>erduodamų socialinių</w:t>
      </w:r>
      <w:r w:rsidR="00776FB7" w:rsidRPr="00A51C5C">
        <w:rPr>
          <w:rFonts w:ascii="Times New Roman" w:eastAsia="Times New Roman" w:hAnsi="Times New Roman" w:cs="Times New Roman"/>
        </w:rPr>
        <w:t xml:space="preserve"> ir kitų specialiųjų</w:t>
      </w:r>
      <w:r w:rsidRPr="00A51C5C">
        <w:rPr>
          <w:rFonts w:ascii="Times New Roman" w:hAnsi="Times New Roman" w:cs="Times New Roman"/>
        </w:rPr>
        <w:t xml:space="preserve"> paslaugų sutarčių kontrolę ir priežiūrą</w:t>
      </w:r>
      <w:r w:rsidR="00817B7E" w:rsidRPr="00A51C5C">
        <w:rPr>
          <w:rFonts w:ascii="Times New Roman" w:hAnsi="Times New Roman" w:cs="Times New Roman"/>
        </w:rPr>
        <w:t>,</w:t>
      </w:r>
      <w:r w:rsidRPr="00A51C5C">
        <w:rPr>
          <w:rFonts w:ascii="Times New Roman" w:hAnsi="Times New Roman" w:cs="Times New Roman"/>
        </w:rPr>
        <w:t xml:space="preserve"> </w:t>
      </w:r>
      <w:r w:rsidR="008A612C" w:rsidRPr="00A51C5C">
        <w:rPr>
          <w:rFonts w:ascii="Times New Roman" w:hAnsi="Times New Roman" w:cs="Times New Roman"/>
        </w:rPr>
        <w:t xml:space="preserve">ne mažiau kaip </w:t>
      </w:r>
      <w:r w:rsidRPr="00A51C5C">
        <w:rPr>
          <w:rFonts w:ascii="Times New Roman" w:hAnsi="Times New Roman" w:cs="Times New Roman"/>
        </w:rPr>
        <w:t>9 (devynis) mėnesius iki sutarties</w:t>
      </w:r>
      <w:r w:rsidR="008A612C" w:rsidRPr="00A51C5C">
        <w:rPr>
          <w:rFonts w:ascii="Times New Roman" w:hAnsi="Times New Roman" w:cs="Times New Roman"/>
        </w:rPr>
        <w:t>, kuria teikiamos Perduodamos socialinės ir kito specialiosios paslaugos,</w:t>
      </w:r>
      <w:r w:rsidRPr="00A51C5C">
        <w:rPr>
          <w:rFonts w:ascii="Times New Roman" w:hAnsi="Times New Roman" w:cs="Times New Roman"/>
        </w:rPr>
        <w:t xml:space="preserve"> pabaigos </w:t>
      </w:r>
      <w:r w:rsidR="008A612C" w:rsidRPr="00A51C5C">
        <w:rPr>
          <w:rFonts w:ascii="Times New Roman" w:hAnsi="Times New Roman" w:cs="Times New Roman"/>
        </w:rPr>
        <w:t>preliminariai</w:t>
      </w:r>
      <w:r w:rsidRPr="00A51C5C">
        <w:rPr>
          <w:rFonts w:ascii="Times New Roman" w:hAnsi="Times New Roman" w:cs="Times New Roman"/>
        </w:rPr>
        <w:t xml:space="preserve"> numato ateityje atsirasiantį </w:t>
      </w:r>
      <w:r w:rsidR="004E0D8F" w:rsidRPr="00A51C5C">
        <w:rPr>
          <w:rFonts w:ascii="Times New Roman" w:hAnsi="Times New Roman" w:cs="Times New Roman"/>
        </w:rPr>
        <w:t>P</w:t>
      </w:r>
      <w:r w:rsidRPr="00A51C5C">
        <w:rPr>
          <w:rFonts w:ascii="Times New Roman" w:hAnsi="Times New Roman" w:cs="Times New Roman"/>
        </w:rPr>
        <w:t xml:space="preserve">erduodamų socialinių </w:t>
      </w:r>
      <w:r w:rsidR="00776FB7" w:rsidRPr="00A51C5C">
        <w:rPr>
          <w:rFonts w:ascii="Times New Roman" w:eastAsia="Times New Roman" w:hAnsi="Times New Roman" w:cs="Times New Roman"/>
        </w:rPr>
        <w:t xml:space="preserve">ir kitų specialiųjų </w:t>
      </w:r>
      <w:r w:rsidRPr="00A51C5C">
        <w:rPr>
          <w:rFonts w:ascii="Times New Roman" w:hAnsi="Times New Roman" w:cs="Times New Roman"/>
        </w:rPr>
        <w:t>paslaugų poreikį ir pradeda pasiruošimo ir planavimo stadiją.</w:t>
      </w:r>
    </w:p>
    <w:p w:rsidR="00E85D6F" w:rsidRPr="00A51C5C" w:rsidRDefault="00E85D6F" w:rsidP="004E0D8F">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b/>
        </w:rPr>
      </w:pPr>
      <w:r>
        <w:rPr>
          <w:rFonts w:ascii="Times New Roman" w:hAnsi="Times New Roman" w:cs="Times New Roman"/>
        </w:rPr>
        <w:t>Nustatoma nauja spręstina problema.</w:t>
      </w:r>
    </w:p>
    <w:p w:rsidR="005042F8" w:rsidRPr="00A51C5C" w:rsidRDefault="00776FB7" w:rsidP="005042F8">
      <w:pPr>
        <w:pStyle w:val="Sraopastraipa"/>
        <w:numPr>
          <w:ilvl w:val="2"/>
          <w:numId w:val="29"/>
        </w:numPr>
        <w:spacing w:before="120" w:after="120"/>
        <w:ind w:left="851" w:hanging="851"/>
        <w:contextualSpacing w:val="0"/>
        <w:jc w:val="both"/>
        <w:rPr>
          <w:rFonts w:ascii="Times New Roman" w:hAnsi="Times New Roman" w:cs="Times New Roman"/>
          <w:b/>
        </w:rPr>
      </w:pPr>
      <w:r w:rsidRPr="00A51C5C">
        <w:rPr>
          <w:rFonts w:ascii="Times New Roman" w:hAnsi="Times New Roman" w:cs="Times New Roman"/>
        </w:rPr>
        <w:t>Esamos situacijos</w:t>
      </w:r>
      <w:r w:rsidR="005042F8" w:rsidRPr="00A51C5C">
        <w:rPr>
          <w:rFonts w:ascii="Times New Roman" w:hAnsi="Times New Roman" w:cs="Times New Roman"/>
        </w:rPr>
        <w:t xml:space="preserve"> </w:t>
      </w:r>
      <w:r w:rsidR="008A612C" w:rsidRPr="00A51C5C">
        <w:rPr>
          <w:rFonts w:ascii="Times New Roman" w:hAnsi="Times New Roman" w:cs="Times New Roman"/>
        </w:rPr>
        <w:t>identifikavimo</w:t>
      </w:r>
      <w:r w:rsidR="005042F8" w:rsidRPr="00A51C5C">
        <w:rPr>
          <w:rFonts w:ascii="Times New Roman" w:hAnsi="Times New Roman" w:cs="Times New Roman"/>
        </w:rPr>
        <w:t xml:space="preserve"> etape, Perkančioji organizacija identifikuoja </w:t>
      </w:r>
      <w:r w:rsidR="004E0D8F" w:rsidRPr="00A51C5C">
        <w:rPr>
          <w:rFonts w:ascii="Times New Roman" w:hAnsi="Times New Roman" w:cs="Times New Roman"/>
        </w:rPr>
        <w:t>P</w:t>
      </w:r>
      <w:r w:rsidR="005042F8" w:rsidRPr="00A51C5C">
        <w:rPr>
          <w:rFonts w:ascii="Times New Roman" w:hAnsi="Times New Roman" w:cs="Times New Roman"/>
        </w:rPr>
        <w:t xml:space="preserve">erduodamų socialinių </w:t>
      </w:r>
      <w:r w:rsidRPr="00A51C5C">
        <w:rPr>
          <w:rFonts w:ascii="Times New Roman" w:eastAsia="Times New Roman" w:hAnsi="Times New Roman" w:cs="Times New Roman"/>
        </w:rPr>
        <w:t xml:space="preserve">ir kitų specialiųjų </w:t>
      </w:r>
      <w:r w:rsidR="005042F8" w:rsidRPr="00A51C5C">
        <w:rPr>
          <w:rFonts w:ascii="Times New Roman" w:hAnsi="Times New Roman" w:cs="Times New Roman"/>
        </w:rPr>
        <w:t>paslaugų rūšį</w:t>
      </w:r>
      <w:r w:rsidR="008A612C" w:rsidRPr="00A51C5C">
        <w:rPr>
          <w:rFonts w:ascii="Times New Roman" w:hAnsi="Times New Roman" w:cs="Times New Roman"/>
        </w:rPr>
        <w:t>,</w:t>
      </w:r>
      <w:r w:rsidR="005042F8" w:rsidRPr="00A51C5C">
        <w:rPr>
          <w:rFonts w:ascii="Times New Roman" w:hAnsi="Times New Roman" w:cs="Times New Roman"/>
        </w:rPr>
        <w:t xml:space="preserve"> dėl kurios bus skelbiamas pirkimas. Poreikio suformavimo etapo pradžia turėtų būti </w:t>
      </w:r>
      <w:r w:rsidRPr="00A51C5C">
        <w:rPr>
          <w:rFonts w:ascii="Times New Roman" w:hAnsi="Times New Roman" w:cs="Times New Roman"/>
        </w:rPr>
        <w:t xml:space="preserve">ne </w:t>
      </w:r>
      <w:r w:rsidR="00DB6926" w:rsidRPr="00A51C5C">
        <w:rPr>
          <w:rFonts w:ascii="Times New Roman" w:hAnsi="Times New Roman" w:cs="Times New Roman"/>
        </w:rPr>
        <w:t>mažiau</w:t>
      </w:r>
      <w:r w:rsidRPr="00A51C5C">
        <w:rPr>
          <w:rFonts w:ascii="Times New Roman" w:hAnsi="Times New Roman" w:cs="Times New Roman"/>
        </w:rPr>
        <w:t xml:space="preserve"> kaip </w:t>
      </w:r>
      <w:r w:rsidR="005042F8" w:rsidRPr="00A51C5C">
        <w:rPr>
          <w:rFonts w:ascii="Times New Roman" w:hAnsi="Times New Roman" w:cs="Times New Roman"/>
        </w:rPr>
        <w:t>9 (devyni) mėnesiai iki</w:t>
      </w:r>
      <w:r w:rsidR="00817B7E" w:rsidRPr="00A51C5C">
        <w:rPr>
          <w:rFonts w:ascii="Times New Roman" w:hAnsi="Times New Roman" w:cs="Times New Roman"/>
        </w:rPr>
        <w:t xml:space="preserve"> atitinkamos Perduodamų socialinių</w:t>
      </w:r>
      <w:r w:rsidRPr="00A51C5C">
        <w:rPr>
          <w:rFonts w:ascii="Times New Roman" w:eastAsia="Times New Roman" w:hAnsi="Times New Roman" w:cs="Times New Roman"/>
        </w:rPr>
        <w:t xml:space="preserve"> ir kitų specialiųjų</w:t>
      </w:r>
      <w:r w:rsidR="00817B7E" w:rsidRPr="00A51C5C">
        <w:rPr>
          <w:rFonts w:ascii="Times New Roman" w:hAnsi="Times New Roman" w:cs="Times New Roman"/>
        </w:rPr>
        <w:t xml:space="preserve"> paslaugų sutarties pasibaigimo ar</w:t>
      </w:r>
      <w:r w:rsidR="005042F8" w:rsidRPr="00A51C5C">
        <w:rPr>
          <w:rFonts w:ascii="Times New Roman" w:hAnsi="Times New Roman" w:cs="Times New Roman"/>
        </w:rPr>
        <w:t xml:space="preserve"> </w:t>
      </w:r>
      <w:r w:rsidR="00817B7E" w:rsidRPr="00A51C5C">
        <w:rPr>
          <w:rFonts w:ascii="Times New Roman" w:hAnsi="Times New Roman" w:cs="Times New Roman"/>
        </w:rPr>
        <w:t xml:space="preserve">poreikio Perduodamų socialinių </w:t>
      </w:r>
      <w:r w:rsidRPr="00A51C5C">
        <w:rPr>
          <w:rFonts w:ascii="Times New Roman" w:eastAsia="Times New Roman" w:hAnsi="Times New Roman" w:cs="Times New Roman"/>
        </w:rPr>
        <w:t xml:space="preserve">ir kitų specialiųjų </w:t>
      </w:r>
      <w:r w:rsidR="00817B7E" w:rsidRPr="00A51C5C">
        <w:rPr>
          <w:rFonts w:ascii="Times New Roman" w:hAnsi="Times New Roman" w:cs="Times New Roman"/>
        </w:rPr>
        <w:t>paslaugų (darbų, prekių) įsigijimui atsiradimo</w:t>
      </w:r>
      <w:r w:rsidR="005042F8" w:rsidRPr="00A51C5C">
        <w:rPr>
          <w:rFonts w:ascii="Times New Roman" w:hAnsi="Times New Roman" w:cs="Times New Roman"/>
        </w:rPr>
        <w:t>.</w:t>
      </w:r>
    </w:p>
    <w:p w:rsidR="005042F8" w:rsidRPr="00A51C5C" w:rsidRDefault="004F5A26" w:rsidP="005042F8">
      <w:pPr>
        <w:pStyle w:val="Sraopastraipa"/>
        <w:numPr>
          <w:ilvl w:val="2"/>
          <w:numId w:val="29"/>
        </w:numPr>
        <w:spacing w:before="120" w:after="120"/>
        <w:ind w:left="851" w:hanging="851"/>
        <w:contextualSpacing w:val="0"/>
        <w:jc w:val="both"/>
        <w:rPr>
          <w:rFonts w:ascii="Times New Roman" w:hAnsi="Times New Roman" w:cs="Times New Roman"/>
          <w:b/>
        </w:rPr>
      </w:pPr>
      <w:r w:rsidRPr="00A51C5C">
        <w:rPr>
          <w:rFonts w:ascii="Times New Roman" w:hAnsi="Times New Roman" w:cs="Times New Roman"/>
        </w:rPr>
        <w:t>Esamos situacijos įvertinimui Perkančioji organizacija turi nustatyti</w:t>
      </w:r>
      <w:r w:rsidR="005042F8" w:rsidRPr="00A51C5C">
        <w:rPr>
          <w:rFonts w:ascii="Times New Roman" w:hAnsi="Times New Roman" w:cs="Times New Roman"/>
        </w:rPr>
        <w:t>:</w:t>
      </w:r>
    </w:p>
    <w:tbl>
      <w:tblPr>
        <w:tblStyle w:val="Lentelstinklelis"/>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6"/>
      </w:tblGrid>
      <w:tr w:rsidR="005042F8" w:rsidRPr="00A51C5C" w:rsidTr="005042F8">
        <w:tc>
          <w:tcPr>
            <w:tcW w:w="9776" w:type="dxa"/>
          </w:tcPr>
          <w:p w:rsidR="00AD03C4" w:rsidRPr="00A51C5C" w:rsidRDefault="00AD03C4" w:rsidP="004E0D8F">
            <w:pPr>
              <w:pStyle w:val="Sraopastraipa"/>
              <w:numPr>
                <w:ilvl w:val="0"/>
                <w:numId w:val="34"/>
              </w:numPr>
              <w:spacing w:before="120" w:after="120"/>
              <w:ind w:left="567" w:right="205" w:hanging="567"/>
              <w:contextualSpacing w:val="0"/>
              <w:jc w:val="both"/>
              <w:rPr>
                <w:rFonts w:ascii="Times New Roman" w:hAnsi="Times New Roman" w:cs="Times New Roman"/>
              </w:rPr>
            </w:pPr>
            <w:r w:rsidRPr="00A51C5C">
              <w:rPr>
                <w:rFonts w:ascii="Times New Roman" w:hAnsi="Times New Roman" w:cs="Times New Roman"/>
              </w:rPr>
              <w:t xml:space="preserve">Kokią esamą problemą, socialinės apsaugos srityje, sprendžia planuojama įsigyti Perduodama socialinė ir kita specialioji paslauga; </w:t>
            </w:r>
          </w:p>
          <w:p w:rsidR="00B70C4D" w:rsidRPr="00A51C5C" w:rsidRDefault="00B70C4D" w:rsidP="004E0D8F">
            <w:pPr>
              <w:pStyle w:val="Sraopastraipa"/>
              <w:numPr>
                <w:ilvl w:val="0"/>
                <w:numId w:val="34"/>
              </w:numPr>
              <w:spacing w:before="120" w:after="120"/>
              <w:ind w:left="567" w:right="205" w:hanging="567"/>
              <w:contextualSpacing w:val="0"/>
              <w:jc w:val="both"/>
              <w:rPr>
                <w:rFonts w:ascii="Times New Roman" w:hAnsi="Times New Roman" w:cs="Times New Roman"/>
              </w:rPr>
            </w:pPr>
            <w:r w:rsidRPr="00A51C5C">
              <w:rPr>
                <w:rFonts w:ascii="Times New Roman" w:hAnsi="Times New Roman" w:cs="Times New Roman"/>
              </w:rPr>
              <w:t>Ar rinka gali užtikrinti Perduodamų</w:t>
            </w:r>
            <w:r w:rsidR="00DB6926" w:rsidRPr="00A51C5C">
              <w:rPr>
                <w:rFonts w:ascii="Times New Roman" w:hAnsi="Times New Roman" w:cs="Times New Roman"/>
              </w:rPr>
              <w:t xml:space="preserve"> socialinių</w:t>
            </w:r>
            <w:r w:rsidRPr="00A51C5C">
              <w:rPr>
                <w:rFonts w:ascii="Times New Roman" w:hAnsi="Times New Roman" w:cs="Times New Roman"/>
              </w:rPr>
              <w:t xml:space="preserve"> ir kitų specialiųjų paslaugų teikimą;</w:t>
            </w:r>
          </w:p>
          <w:p w:rsidR="005042F8" w:rsidRPr="00A51C5C" w:rsidRDefault="005042F8" w:rsidP="004E0D8F">
            <w:pPr>
              <w:pStyle w:val="Sraopastraipa"/>
              <w:numPr>
                <w:ilvl w:val="0"/>
                <w:numId w:val="34"/>
              </w:numPr>
              <w:spacing w:before="120" w:after="120"/>
              <w:ind w:left="567" w:right="205" w:hanging="567"/>
              <w:contextualSpacing w:val="0"/>
              <w:jc w:val="both"/>
              <w:rPr>
                <w:rFonts w:ascii="Times New Roman" w:hAnsi="Times New Roman" w:cs="Times New Roman"/>
              </w:rPr>
            </w:pPr>
            <w:r w:rsidRPr="00A51C5C">
              <w:rPr>
                <w:rFonts w:ascii="Times New Roman" w:hAnsi="Times New Roman" w:cs="Times New Roman"/>
              </w:rPr>
              <w:t>Kokios yra trūkstamos funkcijos</w:t>
            </w:r>
            <w:r w:rsidR="00817B7E" w:rsidRPr="00A51C5C">
              <w:rPr>
                <w:rFonts w:ascii="Times New Roman" w:hAnsi="Times New Roman" w:cs="Times New Roman"/>
              </w:rPr>
              <w:t>,</w:t>
            </w:r>
            <w:r w:rsidRPr="00A51C5C">
              <w:rPr>
                <w:rFonts w:ascii="Times New Roman" w:hAnsi="Times New Roman" w:cs="Times New Roman"/>
              </w:rPr>
              <w:t xml:space="preserve"> siekiant įgyvendinti </w:t>
            </w:r>
            <w:r w:rsidR="004E0D8F" w:rsidRPr="00A51C5C">
              <w:rPr>
                <w:rFonts w:ascii="Times New Roman" w:hAnsi="Times New Roman" w:cs="Times New Roman"/>
              </w:rPr>
              <w:t>P</w:t>
            </w:r>
            <w:r w:rsidRPr="00A51C5C">
              <w:rPr>
                <w:rFonts w:ascii="Times New Roman" w:hAnsi="Times New Roman" w:cs="Times New Roman"/>
              </w:rPr>
              <w:t xml:space="preserve">erduodamas socialines </w:t>
            </w:r>
            <w:r w:rsidR="00776FB7" w:rsidRPr="00A51C5C">
              <w:rPr>
                <w:rFonts w:ascii="Times New Roman" w:eastAsia="Times New Roman" w:hAnsi="Times New Roman" w:cs="Times New Roman"/>
              </w:rPr>
              <w:t xml:space="preserve">ir kitų specialiųjų </w:t>
            </w:r>
            <w:r w:rsidRPr="00A51C5C">
              <w:rPr>
                <w:rFonts w:ascii="Times New Roman" w:hAnsi="Times New Roman" w:cs="Times New Roman"/>
              </w:rPr>
              <w:t>paslaugas</w:t>
            </w:r>
            <w:r w:rsidR="00776FB7" w:rsidRPr="00A51C5C">
              <w:rPr>
                <w:rFonts w:ascii="Times New Roman" w:hAnsi="Times New Roman" w:cs="Times New Roman"/>
              </w:rPr>
              <w:t>;</w:t>
            </w:r>
          </w:p>
        </w:tc>
      </w:tr>
      <w:tr w:rsidR="005042F8" w:rsidRPr="00A51C5C" w:rsidTr="005042F8">
        <w:tc>
          <w:tcPr>
            <w:tcW w:w="9776" w:type="dxa"/>
          </w:tcPr>
          <w:p w:rsidR="005042F8" w:rsidRPr="00A51C5C" w:rsidRDefault="005042F8" w:rsidP="005042F8">
            <w:pPr>
              <w:pStyle w:val="Sraopastraipa"/>
              <w:numPr>
                <w:ilvl w:val="0"/>
                <w:numId w:val="34"/>
              </w:numPr>
              <w:spacing w:before="120" w:after="120"/>
              <w:ind w:left="567" w:right="205" w:hanging="567"/>
              <w:contextualSpacing w:val="0"/>
              <w:jc w:val="both"/>
              <w:rPr>
                <w:rFonts w:ascii="Times New Roman" w:hAnsi="Times New Roman" w:cs="Times New Roman"/>
              </w:rPr>
            </w:pPr>
            <w:r w:rsidRPr="00A51C5C">
              <w:rPr>
                <w:rFonts w:ascii="Times New Roman" w:hAnsi="Times New Roman" w:cs="Times New Roman"/>
              </w:rPr>
              <w:t>Koks yra galut</w:t>
            </w:r>
            <w:r w:rsidR="004F5A26" w:rsidRPr="00A51C5C">
              <w:rPr>
                <w:rFonts w:ascii="Times New Roman" w:hAnsi="Times New Roman" w:cs="Times New Roman"/>
              </w:rPr>
              <w:t>inis rezultatas, kurio siekiama pirkimu;</w:t>
            </w:r>
          </w:p>
        </w:tc>
      </w:tr>
      <w:tr w:rsidR="005042F8" w:rsidRPr="00A51C5C" w:rsidTr="005042F8">
        <w:tc>
          <w:tcPr>
            <w:tcW w:w="9776" w:type="dxa"/>
          </w:tcPr>
          <w:p w:rsidR="005042F8" w:rsidRPr="00A51C5C" w:rsidRDefault="005042F8" w:rsidP="00DB6926">
            <w:pPr>
              <w:pStyle w:val="Sraopastraipa"/>
              <w:numPr>
                <w:ilvl w:val="0"/>
                <w:numId w:val="34"/>
              </w:numPr>
              <w:spacing w:before="120" w:after="120"/>
              <w:ind w:left="567" w:right="205" w:hanging="567"/>
              <w:contextualSpacing w:val="0"/>
              <w:jc w:val="both"/>
              <w:rPr>
                <w:rFonts w:ascii="Times New Roman" w:hAnsi="Times New Roman" w:cs="Times New Roman"/>
              </w:rPr>
            </w:pPr>
            <w:r w:rsidRPr="00A51C5C">
              <w:rPr>
                <w:rFonts w:ascii="Times New Roman" w:hAnsi="Times New Roman" w:cs="Times New Roman"/>
              </w:rPr>
              <w:t xml:space="preserve">Kokie </w:t>
            </w:r>
            <w:r w:rsidR="004E0D8F" w:rsidRPr="00A51C5C">
              <w:rPr>
                <w:rFonts w:ascii="Times New Roman" w:hAnsi="Times New Roman" w:cs="Times New Roman"/>
              </w:rPr>
              <w:t>P</w:t>
            </w:r>
            <w:r w:rsidRPr="00A51C5C">
              <w:rPr>
                <w:rFonts w:ascii="Times New Roman" w:hAnsi="Times New Roman" w:cs="Times New Roman"/>
              </w:rPr>
              <w:t>erduodamų</w:t>
            </w:r>
            <w:r w:rsidR="00DB6926" w:rsidRPr="00A51C5C">
              <w:rPr>
                <w:rFonts w:ascii="Times New Roman" w:hAnsi="Times New Roman" w:cs="Times New Roman"/>
              </w:rPr>
              <w:t xml:space="preserve"> socialinių</w:t>
            </w:r>
            <w:r w:rsidRPr="00A51C5C">
              <w:rPr>
                <w:rFonts w:ascii="Times New Roman" w:hAnsi="Times New Roman" w:cs="Times New Roman"/>
              </w:rPr>
              <w:t xml:space="preserve"> </w:t>
            </w:r>
            <w:r w:rsidR="00776FB7" w:rsidRPr="00A51C5C">
              <w:rPr>
                <w:rFonts w:ascii="Times New Roman" w:eastAsia="Times New Roman" w:hAnsi="Times New Roman" w:cs="Times New Roman"/>
              </w:rPr>
              <w:t xml:space="preserve">ir kitų specialiųjų </w:t>
            </w:r>
            <w:r w:rsidRPr="00A51C5C">
              <w:rPr>
                <w:rFonts w:ascii="Times New Roman" w:hAnsi="Times New Roman" w:cs="Times New Roman"/>
              </w:rPr>
              <w:t>paslaugų aspekt</w:t>
            </w:r>
            <w:r w:rsidR="004F5A26" w:rsidRPr="00A51C5C">
              <w:rPr>
                <w:rFonts w:ascii="Times New Roman" w:hAnsi="Times New Roman" w:cs="Times New Roman"/>
              </w:rPr>
              <w:t>ai yra pagrindiniai, šalutiniai;</w:t>
            </w:r>
          </w:p>
        </w:tc>
      </w:tr>
      <w:tr w:rsidR="005042F8" w:rsidRPr="00A51C5C" w:rsidTr="005042F8">
        <w:tc>
          <w:tcPr>
            <w:tcW w:w="9776" w:type="dxa"/>
          </w:tcPr>
          <w:p w:rsidR="00B70C4D" w:rsidRPr="00A51C5C" w:rsidRDefault="00D61F3B" w:rsidP="004F5A26">
            <w:pPr>
              <w:pStyle w:val="Sraopastraipa"/>
              <w:numPr>
                <w:ilvl w:val="0"/>
                <w:numId w:val="34"/>
              </w:numPr>
              <w:spacing w:before="120" w:after="120"/>
              <w:ind w:left="567" w:right="205" w:hanging="567"/>
              <w:contextualSpacing w:val="0"/>
              <w:jc w:val="both"/>
              <w:rPr>
                <w:rFonts w:ascii="Times New Roman" w:hAnsi="Times New Roman" w:cs="Times New Roman"/>
              </w:rPr>
            </w:pPr>
            <w:r w:rsidRPr="00A51C5C">
              <w:rPr>
                <w:rFonts w:ascii="Times New Roman" w:hAnsi="Times New Roman" w:cs="Times New Roman"/>
              </w:rPr>
              <w:t xml:space="preserve">Ar rinkoje egzistuoja šiuolaikiški sprendiniai Perduodamų </w:t>
            </w:r>
            <w:r w:rsidR="00DB6926" w:rsidRPr="00A51C5C">
              <w:rPr>
                <w:rFonts w:ascii="Times New Roman" w:hAnsi="Times New Roman" w:cs="Times New Roman"/>
              </w:rPr>
              <w:t xml:space="preserve">socialinių </w:t>
            </w:r>
            <w:r w:rsidRPr="00A51C5C">
              <w:rPr>
                <w:rFonts w:ascii="Times New Roman" w:hAnsi="Times New Roman" w:cs="Times New Roman"/>
              </w:rPr>
              <w:t>ir kitų specialiųjų paslaugų teikimui;</w:t>
            </w:r>
          </w:p>
          <w:p w:rsidR="005042F8" w:rsidRPr="00A51C5C" w:rsidRDefault="005042F8" w:rsidP="004F5A26">
            <w:pPr>
              <w:pStyle w:val="Sraopastraipa"/>
              <w:numPr>
                <w:ilvl w:val="0"/>
                <w:numId w:val="34"/>
              </w:numPr>
              <w:spacing w:before="120" w:after="120"/>
              <w:ind w:left="567" w:right="205" w:hanging="567"/>
              <w:contextualSpacing w:val="0"/>
              <w:jc w:val="both"/>
              <w:rPr>
                <w:rFonts w:ascii="Times New Roman" w:hAnsi="Times New Roman" w:cs="Times New Roman"/>
              </w:rPr>
            </w:pPr>
            <w:r w:rsidRPr="00A51C5C">
              <w:rPr>
                <w:rFonts w:ascii="Times New Roman" w:hAnsi="Times New Roman" w:cs="Times New Roman"/>
              </w:rPr>
              <w:t xml:space="preserve">Kokia </w:t>
            </w:r>
            <w:r w:rsidR="004E0D8F" w:rsidRPr="00A51C5C">
              <w:rPr>
                <w:rFonts w:ascii="Times New Roman" w:hAnsi="Times New Roman" w:cs="Times New Roman"/>
              </w:rPr>
              <w:t>P</w:t>
            </w:r>
            <w:r w:rsidRPr="00A51C5C">
              <w:rPr>
                <w:rFonts w:ascii="Times New Roman" w:hAnsi="Times New Roman" w:cs="Times New Roman"/>
              </w:rPr>
              <w:t xml:space="preserve">erduodamų </w:t>
            </w:r>
            <w:r w:rsidR="00DB6926" w:rsidRPr="00A51C5C">
              <w:rPr>
                <w:rFonts w:ascii="Times New Roman" w:hAnsi="Times New Roman" w:cs="Times New Roman"/>
              </w:rPr>
              <w:t xml:space="preserve">socialinių </w:t>
            </w:r>
            <w:r w:rsidR="00776FB7" w:rsidRPr="00A51C5C">
              <w:rPr>
                <w:rFonts w:ascii="Times New Roman" w:eastAsia="Times New Roman" w:hAnsi="Times New Roman" w:cs="Times New Roman"/>
              </w:rPr>
              <w:t xml:space="preserve">ir kitų specialiųjų </w:t>
            </w:r>
            <w:r w:rsidRPr="00A51C5C">
              <w:rPr>
                <w:rFonts w:ascii="Times New Roman" w:hAnsi="Times New Roman" w:cs="Times New Roman"/>
              </w:rPr>
              <w:t xml:space="preserve">paslaugų būtina </w:t>
            </w:r>
            <w:r w:rsidR="00817B7E" w:rsidRPr="00A51C5C">
              <w:rPr>
                <w:rFonts w:ascii="Times New Roman" w:hAnsi="Times New Roman" w:cs="Times New Roman"/>
              </w:rPr>
              <w:t xml:space="preserve">(preliminari) </w:t>
            </w:r>
            <w:r w:rsidRPr="00A51C5C">
              <w:rPr>
                <w:rFonts w:ascii="Times New Roman" w:hAnsi="Times New Roman" w:cs="Times New Roman"/>
              </w:rPr>
              <w:t>apimtis</w:t>
            </w:r>
            <w:r w:rsidR="004F5A26" w:rsidRPr="00A51C5C">
              <w:rPr>
                <w:rFonts w:ascii="Times New Roman" w:hAnsi="Times New Roman" w:cs="Times New Roman"/>
              </w:rPr>
              <w:t>;</w:t>
            </w:r>
          </w:p>
          <w:p w:rsidR="004F5A26" w:rsidRPr="00A51C5C" w:rsidRDefault="004F5A26" w:rsidP="004F5A26">
            <w:pPr>
              <w:pStyle w:val="Sraopastraipa"/>
              <w:numPr>
                <w:ilvl w:val="0"/>
                <w:numId w:val="34"/>
              </w:numPr>
              <w:spacing w:before="120" w:after="120"/>
              <w:ind w:left="567" w:right="205" w:hanging="567"/>
              <w:contextualSpacing w:val="0"/>
              <w:jc w:val="both"/>
              <w:rPr>
                <w:rFonts w:ascii="Times New Roman" w:hAnsi="Times New Roman" w:cs="Times New Roman"/>
              </w:rPr>
            </w:pPr>
            <w:r w:rsidRPr="00A51C5C">
              <w:rPr>
                <w:rFonts w:ascii="Times New Roman" w:hAnsi="Times New Roman" w:cs="Times New Roman"/>
              </w:rPr>
              <w:t>Koks yra preliminarus Perduodamų ir kitų specialiųjų socialinių paslaugų gavėjų skaičius;</w:t>
            </w:r>
          </w:p>
        </w:tc>
      </w:tr>
      <w:tr w:rsidR="005042F8" w:rsidRPr="00A51C5C" w:rsidTr="005042F8">
        <w:tc>
          <w:tcPr>
            <w:tcW w:w="9776" w:type="dxa"/>
          </w:tcPr>
          <w:p w:rsidR="00B70C4D" w:rsidRPr="00A51C5C" w:rsidRDefault="00B70C4D" w:rsidP="00DB6926">
            <w:pPr>
              <w:pStyle w:val="Sraopastraipa"/>
              <w:numPr>
                <w:ilvl w:val="0"/>
                <w:numId w:val="34"/>
              </w:numPr>
              <w:spacing w:before="120" w:after="120"/>
              <w:ind w:left="567" w:right="205" w:hanging="567"/>
              <w:contextualSpacing w:val="0"/>
              <w:jc w:val="both"/>
              <w:rPr>
                <w:rFonts w:ascii="Times New Roman" w:hAnsi="Times New Roman" w:cs="Times New Roman"/>
              </w:rPr>
            </w:pPr>
            <w:r w:rsidRPr="00A51C5C">
              <w:rPr>
                <w:rFonts w:ascii="Times New Roman" w:hAnsi="Times New Roman" w:cs="Times New Roman"/>
              </w:rPr>
              <w:t xml:space="preserve">Koks yra Perduodamų </w:t>
            </w:r>
            <w:r w:rsidR="00DB6926" w:rsidRPr="00A51C5C">
              <w:rPr>
                <w:rFonts w:ascii="Times New Roman" w:hAnsi="Times New Roman" w:cs="Times New Roman"/>
              </w:rPr>
              <w:t xml:space="preserve">socialinių </w:t>
            </w:r>
            <w:r w:rsidRPr="00A51C5C">
              <w:rPr>
                <w:rFonts w:ascii="Times New Roman" w:hAnsi="Times New Roman" w:cs="Times New Roman"/>
              </w:rPr>
              <w:t>ir kitų specialiųjų paslaugų gavėjų pokytis</w:t>
            </w:r>
            <w:r w:rsidR="008A612C" w:rsidRPr="00A51C5C">
              <w:rPr>
                <w:rFonts w:ascii="Times New Roman" w:hAnsi="Times New Roman" w:cs="Times New Roman"/>
              </w:rPr>
              <w:t>, jei prieš tai Perduodamos socialinės ir kitos specialiosios paslaugos buvo teikiamos sutarties pagrindu</w:t>
            </w:r>
            <w:r w:rsidRPr="00A51C5C">
              <w:rPr>
                <w:rFonts w:ascii="Times New Roman" w:hAnsi="Times New Roman" w:cs="Times New Roman"/>
              </w:rPr>
              <w:t>;</w:t>
            </w:r>
          </w:p>
          <w:p w:rsidR="005C2733" w:rsidRPr="00A51C5C" w:rsidRDefault="005C2733" w:rsidP="005C2733">
            <w:pPr>
              <w:pStyle w:val="Sraopastraipa"/>
              <w:numPr>
                <w:ilvl w:val="0"/>
                <w:numId w:val="34"/>
              </w:numPr>
              <w:spacing w:before="120" w:after="120"/>
              <w:ind w:left="567" w:right="205" w:hanging="567"/>
              <w:contextualSpacing w:val="0"/>
              <w:jc w:val="both"/>
              <w:rPr>
                <w:rFonts w:ascii="Times New Roman" w:hAnsi="Times New Roman" w:cs="Times New Roman"/>
              </w:rPr>
            </w:pPr>
            <w:r w:rsidRPr="00A51C5C">
              <w:rPr>
                <w:rFonts w:ascii="Times New Roman" w:hAnsi="Times New Roman" w:cs="Times New Roman"/>
              </w:rPr>
              <w:t>Kiek privačių ūkio subjektų rinkoje teikia Perduodamas socialines ir kitas specialiąsias paslaugas.</w:t>
            </w:r>
          </w:p>
          <w:p w:rsidR="00C600DB" w:rsidRPr="00A51C5C" w:rsidRDefault="00C600DB" w:rsidP="00C600DB">
            <w:pPr>
              <w:spacing w:before="120" w:after="120"/>
              <w:ind w:right="205"/>
              <w:jc w:val="both"/>
              <w:rPr>
                <w:i/>
                <w:sz w:val="22"/>
                <w:szCs w:val="22"/>
                <w:lang w:val="lt-LT"/>
              </w:rPr>
            </w:pPr>
            <w:r w:rsidRPr="00A51C5C">
              <w:rPr>
                <w:i/>
                <w:sz w:val="22"/>
                <w:szCs w:val="22"/>
                <w:lang w:val="lt-LT"/>
              </w:rPr>
              <w:t>Pavyzdžiui (Socialinės globos paslaugos):</w:t>
            </w:r>
          </w:p>
          <w:tbl>
            <w:tblPr>
              <w:tblStyle w:val="Lentelstinklelis"/>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094"/>
              <w:gridCol w:w="4096"/>
            </w:tblGrid>
            <w:tr w:rsidR="00C600DB" w:rsidRPr="00A51C5C" w:rsidTr="0078517B">
              <w:tc>
                <w:tcPr>
                  <w:tcW w:w="4102" w:type="dxa"/>
                </w:tcPr>
                <w:p w:rsidR="00C600DB" w:rsidRPr="00A51C5C" w:rsidRDefault="00C600DB" w:rsidP="00C600DB">
                  <w:pPr>
                    <w:spacing w:before="120" w:after="120"/>
                    <w:ind w:right="205"/>
                    <w:jc w:val="both"/>
                    <w:rPr>
                      <w:sz w:val="22"/>
                      <w:szCs w:val="22"/>
                      <w:lang w:val="lt-LT"/>
                    </w:rPr>
                  </w:pPr>
                  <w:r w:rsidRPr="00A51C5C">
                    <w:rPr>
                      <w:sz w:val="22"/>
                      <w:szCs w:val="22"/>
                      <w:lang w:val="lt-LT"/>
                    </w:rPr>
                    <w:t>Kokią esamą problemą, socialinės apsaugos srityje, sprendžia planuojama</w:t>
                  </w:r>
                  <w:r w:rsidR="00B91315" w:rsidRPr="00A51C5C">
                    <w:rPr>
                      <w:sz w:val="22"/>
                      <w:szCs w:val="22"/>
                      <w:lang w:val="lt-LT"/>
                    </w:rPr>
                    <w:t xml:space="preserve"> </w:t>
                  </w:r>
                  <w:r w:rsidRPr="00A51C5C">
                    <w:rPr>
                      <w:sz w:val="22"/>
                      <w:szCs w:val="22"/>
                      <w:lang w:val="lt-LT"/>
                    </w:rPr>
                    <w:lastRenderedPageBreak/>
                    <w:t>įsigyti Perduodama socialinė ir kita specialioji paslauga</w:t>
                  </w:r>
                  <w:r w:rsidR="00B91315" w:rsidRPr="00A51C5C">
                    <w:rPr>
                      <w:sz w:val="22"/>
                      <w:szCs w:val="22"/>
                      <w:lang w:val="lt-LT"/>
                    </w:rPr>
                    <w:t>.</w:t>
                  </w:r>
                </w:p>
              </w:tc>
              <w:tc>
                <w:tcPr>
                  <w:tcW w:w="4103" w:type="dxa"/>
                </w:tcPr>
                <w:p w:rsidR="00C600DB" w:rsidRPr="00A51C5C" w:rsidRDefault="00E85D6F">
                  <w:pPr>
                    <w:spacing w:before="120" w:after="120"/>
                    <w:ind w:right="205"/>
                    <w:jc w:val="both"/>
                    <w:rPr>
                      <w:sz w:val="22"/>
                      <w:szCs w:val="22"/>
                      <w:lang w:val="lt-LT"/>
                    </w:rPr>
                  </w:pPr>
                  <w:r>
                    <w:rPr>
                      <w:sz w:val="22"/>
                      <w:szCs w:val="22"/>
                      <w:lang w:val="lt-LT"/>
                    </w:rPr>
                    <w:lastRenderedPageBreak/>
                    <w:t xml:space="preserve">Socialinės rizikos grupėse esantys asmenys dėl </w:t>
                  </w:r>
                  <w:r w:rsidR="00F56770" w:rsidRPr="00A51C5C">
                    <w:rPr>
                      <w:sz w:val="22"/>
                      <w:szCs w:val="22"/>
                      <w:lang w:val="lt-LT"/>
                    </w:rPr>
                    <w:t xml:space="preserve">amžiaus, neįgalumo, </w:t>
                  </w:r>
                  <w:r w:rsidR="00F56770" w:rsidRPr="00A51C5C">
                    <w:rPr>
                      <w:sz w:val="22"/>
                      <w:szCs w:val="22"/>
                      <w:lang w:val="lt-LT"/>
                    </w:rPr>
                    <w:lastRenderedPageBreak/>
                    <w:t>socialinių problemų iš dalies ar visiškai neturi, ar yra praradę gebėjimus ar galimybes savarankiškai pasirūpinti asmeniniu, šeimos ir savo visuomeniniu gyvenimu.</w:t>
                  </w:r>
                </w:p>
              </w:tc>
            </w:tr>
            <w:tr w:rsidR="00C600DB" w:rsidRPr="00A51C5C" w:rsidTr="0078517B">
              <w:tc>
                <w:tcPr>
                  <w:tcW w:w="4102" w:type="dxa"/>
                </w:tcPr>
                <w:p w:rsidR="00C600DB" w:rsidRPr="00A51C5C" w:rsidRDefault="00C600DB" w:rsidP="00C600DB">
                  <w:pPr>
                    <w:spacing w:before="120" w:after="120"/>
                    <w:ind w:right="205"/>
                    <w:jc w:val="both"/>
                    <w:rPr>
                      <w:sz w:val="22"/>
                      <w:szCs w:val="22"/>
                      <w:lang w:val="lt-LT"/>
                    </w:rPr>
                  </w:pPr>
                  <w:r w:rsidRPr="00A51C5C">
                    <w:rPr>
                      <w:sz w:val="22"/>
                      <w:szCs w:val="22"/>
                      <w:lang w:val="lt-LT"/>
                    </w:rPr>
                    <w:lastRenderedPageBreak/>
                    <w:t>Ar rinka gali užtikrinti Perduodamų socialinių ir ki</w:t>
                  </w:r>
                  <w:r w:rsidR="00B91315" w:rsidRPr="00A51C5C">
                    <w:rPr>
                      <w:sz w:val="22"/>
                      <w:szCs w:val="22"/>
                      <w:lang w:val="lt-LT"/>
                    </w:rPr>
                    <w:t>tų specialiųjų paslaugų teikimą.</w:t>
                  </w:r>
                </w:p>
              </w:tc>
              <w:tc>
                <w:tcPr>
                  <w:tcW w:w="4103" w:type="dxa"/>
                </w:tcPr>
                <w:p w:rsidR="00C600DB" w:rsidRPr="00A51C5C" w:rsidRDefault="0078517B" w:rsidP="00363AC0">
                  <w:pPr>
                    <w:spacing w:before="120" w:after="120"/>
                    <w:ind w:right="205"/>
                    <w:jc w:val="both"/>
                    <w:rPr>
                      <w:sz w:val="22"/>
                      <w:szCs w:val="22"/>
                      <w:lang w:val="lt-LT"/>
                    </w:rPr>
                  </w:pPr>
                  <w:r w:rsidRPr="00A51C5C">
                    <w:rPr>
                      <w:sz w:val="22"/>
                      <w:szCs w:val="22"/>
                      <w:lang w:val="lt-LT"/>
                    </w:rPr>
                    <w:t xml:space="preserve">Rinkoje </w:t>
                  </w:r>
                  <w:r w:rsidR="00363AC0" w:rsidRPr="00A51C5C">
                    <w:rPr>
                      <w:sz w:val="22"/>
                      <w:szCs w:val="22"/>
                      <w:lang w:val="lt-LT"/>
                    </w:rPr>
                    <w:t>veikia</w:t>
                  </w:r>
                  <w:r w:rsidRPr="00A51C5C">
                    <w:rPr>
                      <w:sz w:val="22"/>
                      <w:szCs w:val="22"/>
                      <w:lang w:val="lt-LT"/>
                    </w:rPr>
                    <w:t xml:space="preserve"> privatūs subjektai, kurie gali užtikrinti socialinės globos paslaugas.</w:t>
                  </w:r>
                </w:p>
              </w:tc>
            </w:tr>
            <w:tr w:rsidR="00C600DB" w:rsidRPr="00A51C5C" w:rsidTr="0078517B">
              <w:tc>
                <w:tcPr>
                  <w:tcW w:w="4102" w:type="dxa"/>
                </w:tcPr>
                <w:p w:rsidR="00C600DB" w:rsidRPr="00A51C5C" w:rsidRDefault="00C600DB" w:rsidP="00C600DB">
                  <w:pPr>
                    <w:spacing w:before="120" w:after="120"/>
                    <w:ind w:right="205"/>
                    <w:jc w:val="both"/>
                    <w:rPr>
                      <w:sz w:val="22"/>
                      <w:szCs w:val="22"/>
                      <w:lang w:val="lt-LT"/>
                    </w:rPr>
                  </w:pPr>
                  <w:r w:rsidRPr="00A51C5C">
                    <w:rPr>
                      <w:sz w:val="22"/>
                      <w:szCs w:val="22"/>
                      <w:lang w:val="lt-LT"/>
                    </w:rPr>
                    <w:t xml:space="preserve">Kokios yra trūkstamos funkcijos, siekiant įgyvendinti Perduodamas socialines </w:t>
                  </w:r>
                  <w:r w:rsidRPr="00A51C5C">
                    <w:rPr>
                      <w:rFonts w:eastAsia="Times New Roman"/>
                      <w:sz w:val="22"/>
                      <w:szCs w:val="22"/>
                      <w:lang w:val="lt-LT"/>
                    </w:rPr>
                    <w:t xml:space="preserve">ir kitų specialiųjų </w:t>
                  </w:r>
                  <w:r w:rsidRPr="00A51C5C">
                    <w:rPr>
                      <w:sz w:val="22"/>
                      <w:szCs w:val="22"/>
                      <w:lang w:val="lt-LT"/>
                    </w:rPr>
                    <w:t>paslaugas</w:t>
                  </w:r>
                  <w:r w:rsidR="00B91315" w:rsidRPr="00A51C5C">
                    <w:rPr>
                      <w:sz w:val="22"/>
                      <w:szCs w:val="22"/>
                      <w:lang w:val="lt-LT"/>
                    </w:rPr>
                    <w:t>.</w:t>
                  </w:r>
                </w:p>
              </w:tc>
              <w:tc>
                <w:tcPr>
                  <w:tcW w:w="4103" w:type="dxa"/>
                </w:tcPr>
                <w:p w:rsidR="00C600DB" w:rsidRPr="00A51C5C" w:rsidRDefault="006029C7">
                  <w:pPr>
                    <w:spacing w:before="120" w:after="120"/>
                    <w:ind w:right="205"/>
                    <w:jc w:val="both"/>
                    <w:rPr>
                      <w:sz w:val="22"/>
                      <w:szCs w:val="22"/>
                      <w:lang w:val="lt-LT"/>
                    </w:rPr>
                  </w:pPr>
                  <w:r w:rsidRPr="00A51C5C">
                    <w:rPr>
                      <w:sz w:val="22"/>
                      <w:szCs w:val="22"/>
                      <w:lang w:val="lt-LT"/>
                    </w:rPr>
                    <w:t xml:space="preserve">Šiuo metu savivaldybės neturi pakankamai žmogiškųjų išteklių (darbuotojų) užtikrinti socialinę globą nuo 8 val. </w:t>
                  </w:r>
                  <w:r w:rsidR="00F56770">
                    <w:rPr>
                      <w:sz w:val="22"/>
                      <w:szCs w:val="22"/>
                      <w:lang w:val="lt-LT"/>
                    </w:rPr>
                    <w:t>i</w:t>
                  </w:r>
                  <w:r w:rsidR="00F56770" w:rsidRPr="00A51C5C">
                    <w:rPr>
                      <w:sz w:val="22"/>
                      <w:szCs w:val="22"/>
                      <w:lang w:val="lt-LT"/>
                    </w:rPr>
                    <w:t xml:space="preserve">ki </w:t>
                  </w:r>
                  <w:r w:rsidRPr="00A51C5C">
                    <w:rPr>
                      <w:sz w:val="22"/>
                      <w:szCs w:val="22"/>
                      <w:lang w:val="lt-LT"/>
                    </w:rPr>
                    <w:t xml:space="preserve">17 val. 5 arba, tam tikrais atvejais, 7 dienas per savaitę. </w:t>
                  </w:r>
                </w:p>
              </w:tc>
            </w:tr>
            <w:tr w:rsidR="00C600DB" w:rsidRPr="00A51C5C" w:rsidTr="0078517B">
              <w:tc>
                <w:tcPr>
                  <w:tcW w:w="4102" w:type="dxa"/>
                </w:tcPr>
                <w:p w:rsidR="00C600DB" w:rsidRPr="00A51C5C" w:rsidRDefault="00C600DB" w:rsidP="00C600DB">
                  <w:pPr>
                    <w:spacing w:before="120" w:after="120"/>
                    <w:ind w:right="205"/>
                    <w:jc w:val="both"/>
                    <w:rPr>
                      <w:sz w:val="22"/>
                      <w:szCs w:val="22"/>
                      <w:lang w:val="lt-LT"/>
                    </w:rPr>
                  </w:pPr>
                  <w:r w:rsidRPr="00A51C5C">
                    <w:rPr>
                      <w:sz w:val="22"/>
                      <w:szCs w:val="22"/>
                      <w:lang w:val="lt-LT"/>
                    </w:rPr>
                    <w:t>Koks yra galutinis rez</w:t>
                  </w:r>
                  <w:r w:rsidR="00B91315" w:rsidRPr="00A51C5C">
                    <w:rPr>
                      <w:sz w:val="22"/>
                      <w:szCs w:val="22"/>
                      <w:lang w:val="lt-LT"/>
                    </w:rPr>
                    <w:t>ultatas, kurio siekiama pirkimu.</w:t>
                  </w:r>
                </w:p>
              </w:tc>
              <w:tc>
                <w:tcPr>
                  <w:tcW w:w="4103" w:type="dxa"/>
                </w:tcPr>
                <w:p w:rsidR="00C600DB" w:rsidRPr="00A51C5C" w:rsidRDefault="006029C7" w:rsidP="006029C7">
                  <w:pPr>
                    <w:spacing w:before="120" w:after="120"/>
                    <w:ind w:right="205"/>
                    <w:jc w:val="both"/>
                    <w:rPr>
                      <w:sz w:val="22"/>
                      <w:szCs w:val="22"/>
                      <w:lang w:val="lt-LT"/>
                    </w:rPr>
                  </w:pPr>
                  <w:r w:rsidRPr="00A51C5C">
                    <w:rPr>
                      <w:sz w:val="22"/>
                      <w:szCs w:val="22"/>
                      <w:lang w:val="lt-LT"/>
                    </w:rPr>
                    <w:t xml:space="preserve">Visakeriopa </w:t>
                  </w:r>
                  <w:r w:rsidR="00B101F1" w:rsidRPr="00A51C5C">
                    <w:rPr>
                      <w:sz w:val="22"/>
                      <w:szCs w:val="22"/>
                      <w:lang w:val="lt-LT"/>
                    </w:rPr>
                    <w:t>pagalb</w:t>
                  </w:r>
                  <w:r w:rsidR="00B101F1">
                    <w:rPr>
                      <w:sz w:val="22"/>
                      <w:szCs w:val="22"/>
                      <w:lang w:val="lt-LT"/>
                    </w:rPr>
                    <w:t>a</w:t>
                  </w:r>
                  <w:r w:rsidR="00B101F1" w:rsidRPr="00A51C5C">
                    <w:rPr>
                      <w:sz w:val="22"/>
                      <w:szCs w:val="22"/>
                      <w:lang w:val="lt-LT"/>
                    </w:rPr>
                    <w:t xml:space="preserve"> </w:t>
                  </w:r>
                  <w:r w:rsidRPr="00A51C5C">
                    <w:rPr>
                      <w:sz w:val="22"/>
                      <w:szCs w:val="22"/>
                      <w:lang w:val="lt-LT"/>
                    </w:rPr>
                    <w:t>asmeniui ir šeimai, kurie dėl amžiaus, neįgalumo, socialinių problemų iš dalies ar visiškai neturi, ar yra praradę gebėjimus ar galimybes savarankiškai pasirūpinti asmeniniu, šeimos ir savo visuomeniniu gyvenimu.</w:t>
                  </w:r>
                </w:p>
              </w:tc>
            </w:tr>
            <w:tr w:rsidR="00C600DB" w:rsidRPr="00A51C5C" w:rsidTr="0078517B">
              <w:tc>
                <w:tcPr>
                  <w:tcW w:w="4102" w:type="dxa"/>
                </w:tcPr>
                <w:p w:rsidR="00C600DB" w:rsidRPr="00A51C5C" w:rsidRDefault="00C600DB" w:rsidP="00C600DB">
                  <w:pPr>
                    <w:spacing w:before="120" w:after="120"/>
                    <w:ind w:right="205"/>
                    <w:jc w:val="both"/>
                    <w:rPr>
                      <w:sz w:val="22"/>
                      <w:szCs w:val="22"/>
                      <w:lang w:val="lt-LT"/>
                    </w:rPr>
                  </w:pPr>
                  <w:r w:rsidRPr="00A51C5C">
                    <w:rPr>
                      <w:sz w:val="22"/>
                      <w:szCs w:val="22"/>
                      <w:lang w:val="lt-LT"/>
                    </w:rPr>
                    <w:t xml:space="preserve">Kokie Perduodamų socialinių </w:t>
                  </w:r>
                  <w:r w:rsidRPr="00A51C5C">
                    <w:rPr>
                      <w:rFonts w:eastAsia="Times New Roman"/>
                      <w:sz w:val="22"/>
                      <w:szCs w:val="22"/>
                      <w:lang w:val="lt-LT"/>
                    </w:rPr>
                    <w:t xml:space="preserve">ir kitų specialiųjų </w:t>
                  </w:r>
                  <w:r w:rsidRPr="00A51C5C">
                    <w:rPr>
                      <w:sz w:val="22"/>
                      <w:szCs w:val="22"/>
                      <w:lang w:val="lt-LT"/>
                    </w:rPr>
                    <w:t xml:space="preserve">paslaugų aspektai yra </w:t>
                  </w:r>
                  <w:r w:rsidR="00B91315" w:rsidRPr="00A51C5C">
                    <w:rPr>
                      <w:sz w:val="22"/>
                      <w:szCs w:val="22"/>
                      <w:lang w:val="lt-LT"/>
                    </w:rPr>
                    <w:t>pagrindiniai, šalutiniai.</w:t>
                  </w:r>
                </w:p>
              </w:tc>
              <w:tc>
                <w:tcPr>
                  <w:tcW w:w="4103" w:type="dxa"/>
                </w:tcPr>
                <w:p w:rsidR="00C600DB" w:rsidRPr="00A51C5C" w:rsidRDefault="006029C7" w:rsidP="006029C7">
                  <w:pPr>
                    <w:spacing w:before="120" w:after="120"/>
                    <w:ind w:right="205"/>
                    <w:jc w:val="both"/>
                    <w:rPr>
                      <w:b/>
                      <w:sz w:val="22"/>
                      <w:szCs w:val="22"/>
                      <w:lang w:val="lt-LT"/>
                    </w:rPr>
                  </w:pPr>
                  <w:r w:rsidRPr="00A51C5C">
                    <w:rPr>
                      <w:b/>
                      <w:sz w:val="22"/>
                      <w:szCs w:val="22"/>
                      <w:lang w:val="lt-LT"/>
                    </w:rPr>
                    <w:t>Pagrindiniai:</w:t>
                  </w:r>
                </w:p>
                <w:p w:rsidR="006029C7" w:rsidRPr="00A51C5C" w:rsidRDefault="006029C7" w:rsidP="006029C7">
                  <w:pPr>
                    <w:spacing w:before="120" w:after="120"/>
                    <w:ind w:right="205"/>
                    <w:jc w:val="both"/>
                    <w:rPr>
                      <w:sz w:val="22"/>
                      <w:szCs w:val="22"/>
                      <w:lang w:val="lt-LT"/>
                    </w:rPr>
                  </w:pPr>
                  <w:r w:rsidRPr="00A51C5C">
                    <w:rPr>
                      <w:sz w:val="22"/>
                      <w:szCs w:val="22"/>
                      <w:lang w:val="lt-LT"/>
                    </w:rPr>
                    <w:t>Tarpininkavimas ir atstovavimas, bendravimas, laisvalaikio organizavimas, ugdymo organizavimas, maitinimo organizavimas, asmeninės higienos paslaugų organizavimas, psichologinė pagalba, pagalba rengiantis, maitinantis, prausiantis.</w:t>
                  </w:r>
                </w:p>
                <w:p w:rsidR="006029C7" w:rsidRPr="00A51C5C" w:rsidRDefault="006029C7" w:rsidP="006029C7">
                  <w:pPr>
                    <w:spacing w:before="120" w:after="120"/>
                    <w:ind w:right="205"/>
                    <w:jc w:val="both"/>
                    <w:rPr>
                      <w:b/>
                      <w:sz w:val="22"/>
                      <w:szCs w:val="22"/>
                      <w:lang w:val="lt-LT"/>
                    </w:rPr>
                  </w:pPr>
                  <w:r w:rsidRPr="00A51C5C">
                    <w:rPr>
                      <w:b/>
                      <w:sz w:val="22"/>
                      <w:szCs w:val="22"/>
                      <w:lang w:val="lt-LT"/>
                    </w:rPr>
                    <w:t>Šalutiniai:</w:t>
                  </w:r>
                </w:p>
                <w:p w:rsidR="006029C7" w:rsidRPr="00A51C5C" w:rsidRDefault="006029C7" w:rsidP="006029C7">
                  <w:pPr>
                    <w:spacing w:before="120" w:after="120"/>
                    <w:ind w:right="205"/>
                    <w:jc w:val="both"/>
                    <w:rPr>
                      <w:sz w:val="22"/>
                      <w:szCs w:val="22"/>
                      <w:lang w:val="lt-LT"/>
                    </w:rPr>
                  </w:pPr>
                  <w:r w:rsidRPr="00A51C5C">
                    <w:rPr>
                      <w:sz w:val="22"/>
                      <w:szCs w:val="22"/>
                      <w:lang w:val="lt-LT"/>
                    </w:rPr>
                    <w:t>Kasdieninio gyvenimo įgūdžių ugdymas ir palaikymas, darbinių įgūdžių ugdymas</w:t>
                  </w:r>
                  <w:r w:rsidR="0078517B" w:rsidRPr="00A51C5C">
                    <w:rPr>
                      <w:sz w:val="22"/>
                      <w:szCs w:val="22"/>
                      <w:lang w:val="lt-LT"/>
                    </w:rPr>
                    <w:t>.</w:t>
                  </w:r>
                </w:p>
              </w:tc>
            </w:tr>
            <w:tr w:rsidR="00C600DB" w:rsidRPr="00A51C5C" w:rsidTr="0078517B">
              <w:tc>
                <w:tcPr>
                  <w:tcW w:w="4102" w:type="dxa"/>
                </w:tcPr>
                <w:p w:rsidR="00C600DB" w:rsidRPr="00A51C5C" w:rsidRDefault="00C600DB" w:rsidP="00C600DB">
                  <w:pPr>
                    <w:spacing w:before="120" w:after="120"/>
                    <w:ind w:right="205"/>
                    <w:jc w:val="both"/>
                    <w:rPr>
                      <w:sz w:val="22"/>
                      <w:szCs w:val="22"/>
                      <w:lang w:val="lt-LT"/>
                    </w:rPr>
                  </w:pPr>
                  <w:r w:rsidRPr="00A51C5C">
                    <w:rPr>
                      <w:sz w:val="22"/>
                      <w:szCs w:val="22"/>
                      <w:lang w:val="lt-LT"/>
                    </w:rPr>
                    <w:t>Ar rinkoje egzistuoja šiuolaikiški sprendiniai Perduodamų socialinių ir kit</w:t>
                  </w:r>
                  <w:r w:rsidR="00B91315" w:rsidRPr="00A51C5C">
                    <w:rPr>
                      <w:sz w:val="22"/>
                      <w:szCs w:val="22"/>
                      <w:lang w:val="lt-LT"/>
                    </w:rPr>
                    <w:t>ų specialiųjų paslaugų teikimui.</w:t>
                  </w:r>
                </w:p>
              </w:tc>
              <w:tc>
                <w:tcPr>
                  <w:tcW w:w="4103" w:type="dxa"/>
                </w:tcPr>
                <w:p w:rsidR="00C600DB" w:rsidRPr="00A51C5C" w:rsidRDefault="006029C7" w:rsidP="006029C7">
                  <w:pPr>
                    <w:spacing w:before="120" w:after="120"/>
                    <w:ind w:right="205"/>
                    <w:jc w:val="both"/>
                    <w:rPr>
                      <w:sz w:val="22"/>
                      <w:szCs w:val="22"/>
                      <w:lang w:val="lt-LT"/>
                    </w:rPr>
                  </w:pPr>
                  <w:r w:rsidRPr="00A51C5C">
                    <w:rPr>
                      <w:sz w:val="22"/>
                      <w:szCs w:val="22"/>
                      <w:lang w:val="lt-LT"/>
                    </w:rPr>
                    <w:t>Rinkoje egzistuoja privatūs subjektai, kurie gali užtikrinti apgyvendinimo, asmens / buitinės higienos, maitinimo, sveikatos priežiūros, socialinio darbo, laisvalaikio / užimtumo socialinę globą apimančias paslaugas.</w:t>
                  </w:r>
                </w:p>
              </w:tc>
            </w:tr>
            <w:tr w:rsidR="00C600DB" w:rsidRPr="00A51C5C" w:rsidTr="0078517B">
              <w:tc>
                <w:tcPr>
                  <w:tcW w:w="4102" w:type="dxa"/>
                </w:tcPr>
                <w:p w:rsidR="00C600DB" w:rsidRPr="00A51C5C" w:rsidRDefault="00C600DB" w:rsidP="00C600DB">
                  <w:pPr>
                    <w:spacing w:before="120" w:after="120"/>
                    <w:ind w:right="205"/>
                    <w:jc w:val="both"/>
                    <w:rPr>
                      <w:sz w:val="22"/>
                      <w:szCs w:val="22"/>
                      <w:lang w:val="lt-LT"/>
                    </w:rPr>
                  </w:pPr>
                  <w:r w:rsidRPr="00A51C5C">
                    <w:rPr>
                      <w:sz w:val="22"/>
                      <w:szCs w:val="22"/>
                      <w:lang w:val="lt-LT"/>
                    </w:rPr>
                    <w:t xml:space="preserve">Kokia Perduodamų socialinių </w:t>
                  </w:r>
                  <w:r w:rsidRPr="00A51C5C">
                    <w:rPr>
                      <w:rFonts w:eastAsia="Times New Roman"/>
                      <w:sz w:val="22"/>
                      <w:szCs w:val="22"/>
                      <w:lang w:val="lt-LT"/>
                    </w:rPr>
                    <w:t xml:space="preserve">ir kitų specialiųjų </w:t>
                  </w:r>
                  <w:r w:rsidRPr="00A51C5C">
                    <w:rPr>
                      <w:sz w:val="22"/>
                      <w:szCs w:val="22"/>
                      <w:lang w:val="lt-LT"/>
                    </w:rPr>
                    <w:t>paslaugų būtina (preliminari) apimtis</w:t>
                  </w:r>
                  <w:r w:rsidR="00B91315" w:rsidRPr="00A51C5C">
                    <w:rPr>
                      <w:sz w:val="22"/>
                      <w:szCs w:val="22"/>
                      <w:lang w:val="lt-LT"/>
                    </w:rPr>
                    <w:t>.</w:t>
                  </w:r>
                </w:p>
              </w:tc>
              <w:tc>
                <w:tcPr>
                  <w:tcW w:w="4103" w:type="dxa"/>
                </w:tcPr>
                <w:p w:rsidR="00C600DB" w:rsidRPr="00A51C5C" w:rsidRDefault="0078517B" w:rsidP="00B91315">
                  <w:pPr>
                    <w:spacing w:before="120" w:after="120"/>
                    <w:ind w:right="205"/>
                    <w:jc w:val="both"/>
                    <w:rPr>
                      <w:i/>
                      <w:sz w:val="22"/>
                      <w:szCs w:val="22"/>
                      <w:lang w:val="lt-LT"/>
                    </w:rPr>
                  </w:pPr>
                  <w:r w:rsidRPr="00A51C5C">
                    <w:rPr>
                      <w:i/>
                      <w:sz w:val="22"/>
                      <w:szCs w:val="22"/>
                      <w:lang w:val="lt-LT"/>
                    </w:rPr>
                    <w:t>[</w:t>
                  </w:r>
                  <w:r w:rsidR="00B91315" w:rsidRPr="00A51C5C">
                    <w:rPr>
                      <w:i/>
                      <w:sz w:val="22"/>
                      <w:szCs w:val="22"/>
                      <w:lang w:val="lt-LT"/>
                    </w:rPr>
                    <w:t>P</w:t>
                  </w:r>
                  <w:r w:rsidRPr="00A51C5C">
                    <w:rPr>
                      <w:i/>
                      <w:sz w:val="22"/>
                      <w:szCs w:val="22"/>
                      <w:lang w:val="lt-LT"/>
                    </w:rPr>
                    <w:t>aslaugų aprašymas apimantis tam tikros rūšies socialinę globą]</w:t>
                  </w:r>
                </w:p>
              </w:tc>
            </w:tr>
            <w:tr w:rsidR="00C600DB" w:rsidRPr="00A51C5C" w:rsidTr="0078517B">
              <w:tc>
                <w:tcPr>
                  <w:tcW w:w="4102" w:type="dxa"/>
                </w:tcPr>
                <w:p w:rsidR="00C600DB" w:rsidRPr="00A51C5C" w:rsidRDefault="00C600DB" w:rsidP="00C600DB">
                  <w:pPr>
                    <w:spacing w:before="120" w:after="120"/>
                    <w:ind w:right="205"/>
                    <w:jc w:val="both"/>
                    <w:rPr>
                      <w:sz w:val="22"/>
                      <w:szCs w:val="22"/>
                      <w:lang w:val="lt-LT"/>
                    </w:rPr>
                  </w:pPr>
                  <w:r w:rsidRPr="00A51C5C">
                    <w:rPr>
                      <w:sz w:val="22"/>
                      <w:szCs w:val="22"/>
                      <w:lang w:val="lt-LT"/>
                    </w:rPr>
                    <w:t>Koks yra preliminarus Perduodamų ir kitų specialiųjų socialin</w:t>
                  </w:r>
                  <w:r w:rsidR="00B91315" w:rsidRPr="00A51C5C">
                    <w:rPr>
                      <w:sz w:val="22"/>
                      <w:szCs w:val="22"/>
                      <w:lang w:val="lt-LT"/>
                    </w:rPr>
                    <w:t>ių paslaugų gavėjų skaičius.</w:t>
                  </w:r>
                </w:p>
              </w:tc>
              <w:tc>
                <w:tcPr>
                  <w:tcW w:w="4103" w:type="dxa"/>
                </w:tcPr>
                <w:p w:rsidR="00C600DB" w:rsidRPr="00A51C5C" w:rsidRDefault="0078517B" w:rsidP="0078517B">
                  <w:pPr>
                    <w:spacing w:before="120" w:after="120"/>
                    <w:ind w:right="205"/>
                    <w:jc w:val="both"/>
                    <w:rPr>
                      <w:sz w:val="22"/>
                      <w:szCs w:val="22"/>
                      <w:lang w:val="lt-LT"/>
                    </w:rPr>
                  </w:pPr>
                  <w:r w:rsidRPr="00A51C5C">
                    <w:rPr>
                      <w:sz w:val="22"/>
                      <w:szCs w:val="22"/>
                      <w:lang w:val="lt-LT"/>
                    </w:rPr>
                    <w:t xml:space="preserve">Vadovaujantis praeitų metų duomenimis savivaldybių įmonės užtikrino </w:t>
                  </w:r>
                  <w:r w:rsidRPr="00A51C5C">
                    <w:rPr>
                      <w:i/>
                      <w:sz w:val="22"/>
                      <w:szCs w:val="22"/>
                      <w:highlight w:val="lightGray"/>
                      <w:lang w:val="lt-LT"/>
                    </w:rPr>
                    <w:t>n</w:t>
                  </w:r>
                  <w:r w:rsidRPr="00A51C5C">
                    <w:rPr>
                      <w:sz w:val="22"/>
                      <w:szCs w:val="22"/>
                      <w:lang w:val="lt-LT"/>
                    </w:rPr>
                    <w:t xml:space="preserve"> asmenų socialinę globą, tačiau rinkoje šių paslaugų negauna dar </w:t>
                  </w:r>
                  <w:r w:rsidRPr="00A51C5C">
                    <w:rPr>
                      <w:sz w:val="22"/>
                      <w:szCs w:val="22"/>
                      <w:highlight w:val="lightGray"/>
                      <w:lang w:val="lt-LT"/>
                    </w:rPr>
                    <w:t>n</w:t>
                  </w:r>
                  <w:r w:rsidRPr="00A51C5C">
                    <w:rPr>
                      <w:sz w:val="22"/>
                      <w:szCs w:val="22"/>
                      <w:lang w:val="lt-LT"/>
                    </w:rPr>
                    <w:t xml:space="preserve"> asmenų. </w:t>
                  </w:r>
                </w:p>
              </w:tc>
            </w:tr>
            <w:tr w:rsidR="00C600DB" w:rsidRPr="00A51C5C" w:rsidTr="0078517B">
              <w:tc>
                <w:tcPr>
                  <w:tcW w:w="4102" w:type="dxa"/>
                </w:tcPr>
                <w:p w:rsidR="00C600DB" w:rsidRPr="00A51C5C" w:rsidRDefault="00C600DB" w:rsidP="00C600DB">
                  <w:pPr>
                    <w:spacing w:before="120" w:after="120"/>
                    <w:ind w:right="205"/>
                    <w:jc w:val="both"/>
                    <w:rPr>
                      <w:sz w:val="22"/>
                      <w:szCs w:val="22"/>
                      <w:lang w:val="lt-LT"/>
                    </w:rPr>
                  </w:pPr>
                  <w:r w:rsidRPr="00A51C5C">
                    <w:rPr>
                      <w:sz w:val="22"/>
                      <w:szCs w:val="22"/>
                      <w:lang w:val="lt-LT"/>
                    </w:rPr>
                    <w:t xml:space="preserve">Koks yra Perduodamų socialinių ir kitų specialiųjų paslaugų gavėjų pokytis, jei </w:t>
                  </w:r>
                  <w:r w:rsidRPr="00A51C5C">
                    <w:rPr>
                      <w:sz w:val="22"/>
                      <w:szCs w:val="22"/>
                      <w:lang w:val="lt-LT"/>
                    </w:rPr>
                    <w:lastRenderedPageBreak/>
                    <w:t>prieš tai Perduodamos socialinės ir kitos specialiosios paslaugos buvo teikiamos sutarties pagrindu</w:t>
                  </w:r>
                  <w:r w:rsidR="00B91315" w:rsidRPr="00A51C5C">
                    <w:rPr>
                      <w:sz w:val="22"/>
                      <w:szCs w:val="22"/>
                      <w:lang w:val="lt-LT"/>
                    </w:rPr>
                    <w:t>.</w:t>
                  </w:r>
                </w:p>
              </w:tc>
              <w:tc>
                <w:tcPr>
                  <w:tcW w:w="4103" w:type="dxa"/>
                </w:tcPr>
                <w:p w:rsidR="00C600DB" w:rsidRPr="00A51C5C" w:rsidRDefault="0078517B" w:rsidP="0078517B">
                  <w:pPr>
                    <w:spacing w:before="120" w:after="120"/>
                    <w:ind w:right="205"/>
                    <w:jc w:val="both"/>
                    <w:rPr>
                      <w:sz w:val="22"/>
                      <w:szCs w:val="22"/>
                      <w:lang w:val="lt-LT"/>
                    </w:rPr>
                  </w:pPr>
                  <w:r w:rsidRPr="00A51C5C">
                    <w:rPr>
                      <w:sz w:val="22"/>
                      <w:szCs w:val="22"/>
                      <w:lang w:val="lt-LT"/>
                    </w:rPr>
                    <w:lastRenderedPageBreak/>
                    <w:t xml:space="preserve">Įvertinama, kiek per sutarties galiojimo laiką papildomų asmenų atsirado </w:t>
                  </w:r>
                  <w:r w:rsidRPr="00A51C5C">
                    <w:rPr>
                      <w:sz w:val="22"/>
                      <w:szCs w:val="22"/>
                      <w:lang w:val="lt-LT"/>
                    </w:rPr>
                    <w:lastRenderedPageBreak/>
                    <w:t>socialinės globos poreikis. Taip pat įvertinamas pokytis atsižvelgiant į natūralias priežastis (mirtis, asmuo tapo vyresnis nei 21 m. ar 29 m. ir pan.). Įvertinama, koks buvo asmenų, kuriems buvo užtikrinta socialinė globa sutarties pagrindu, pokytis (mirtis, amžius, atsisakė, nebereikia).</w:t>
                  </w:r>
                </w:p>
              </w:tc>
            </w:tr>
            <w:tr w:rsidR="00C600DB" w:rsidRPr="00A51C5C" w:rsidTr="0078517B">
              <w:tc>
                <w:tcPr>
                  <w:tcW w:w="4102" w:type="dxa"/>
                </w:tcPr>
                <w:p w:rsidR="00C600DB" w:rsidRPr="00A51C5C" w:rsidRDefault="00C600DB" w:rsidP="00C600DB">
                  <w:pPr>
                    <w:spacing w:before="120" w:after="120"/>
                    <w:ind w:right="205"/>
                    <w:jc w:val="both"/>
                    <w:rPr>
                      <w:sz w:val="22"/>
                      <w:szCs w:val="22"/>
                      <w:lang w:val="lt-LT"/>
                    </w:rPr>
                  </w:pPr>
                  <w:r w:rsidRPr="00A51C5C">
                    <w:rPr>
                      <w:sz w:val="22"/>
                      <w:szCs w:val="22"/>
                      <w:lang w:val="lt-LT"/>
                    </w:rPr>
                    <w:lastRenderedPageBreak/>
                    <w:t>Kiek privačių ūkio subjektų rinkoje teikia Perduodamas socialines i</w:t>
                  </w:r>
                  <w:r w:rsidR="00B91315" w:rsidRPr="00A51C5C">
                    <w:rPr>
                      <w:sz w:val="22"/>
                      <w:szCs w:val="22"/>
                      <w:lang w:val="lt-LT"/>
                    </w:rPr>
                    <w:t>r kitas specialiąsias paslaugas.</w:t>
                  </w:r>
                </w:p>
              </w:tc>
              <w:tc>
                <w:tcPr>
                  <w:tcW w:w="4103" w:type="dxa"/>
                </w:tcPr>
                <w:p w:rsidR="0078517B" w:rsidRPr="00A51C5C" w:rsidRDefault="0078517B" w:rsidP="0078517B">
                  <w:pPr>
                    <w:spacing w:before="120" w:after="120"/>
                    <w:ind w:right="205"/>
                    <w:jc w:val="both"/>
                    <w:rPr>
                      <w:sz w:val="22"/>
                      <w:szCs w:val="22"/>
                      <w:lang w:val="lt-LT"/>
                    </w:rPr>
                  </w:pPr>
                  <w:r w:rsidRPr="00A51C5C">
                    <w:rPr>
                      <w:sz w:val="22"/>
                      <w:szCs w:val="22"/>
                      <w:lang w:val="lt-LT"/>
                    </w:rPr>
                    <w:t xml:space="preserve">Oficialiais duomenimis Lietuvos mastu yra 18 privačių subjektų, kurie gali užtikrinti socialinės globos paslaugas. </w:t>
                  </w:r>
                </w:p>
                <w:p w:rsidR="0078517B" w:rsidRPr="00A51C5C" w:rsidRDefault="00363AC0" w:rsidP="0078517B">
                  <w:pPr>
                    <w:spacing w:before="120" w:after="120"/>
                    <w:ind w:right="205"/>
                    <w:jc w:val="both"/>
                    <w:rPr>
                      <w:sz w:val="22"/>
                      <w:szCs w:val="22"/>
                      <w:lang w:val="lt-LT"/>
                    </w:rPr>
                  </w:pPr>
                  <w:r w:rsidRPr="00A51C5C">
                    <w:rPr>
                      <w:sz w:val="22"/>
                      <w:szCs w:val="22"/>
                      <w:lang w:val="lt-LT"/>
                    </w:rPr>
                    <w:t>M</w:t>
                  </w:r>
                  <w:r w:rsidR="0078517B" w:rsidRPr="00A51C5C">
                    <w:rPr>
                      <w:sz w:val="22"/>
                      <w:szCs w:val="22"/>
                      <w:lang w:val="lt-LT"/>
                    </w:rPr>
                    <w:t xml:space="preserve">iesto savivaldybėje yra </w:t>
                  </w:r>
                  <w:r w:rsidR="0078517B" w:rsidRPr="00A51C5C">
                    <w:rPr>
                      <w:i/>
                      <w:sz w:val="22"/>
                      <w:szCs w:val="22"/>
                      <w:lang w:val="lt-LT"/>
                    </w:rPr>
                    <w:t>n</w:t>
                  </w:r>
                  <w:r w:rsidR="0078517B" w:rsidRPr="00A51C5C">
                    <w:rPr>
                      <w:sz w:val="22"/>
                      <w:szCs w:val="22"/>
                      <w:lang w:val="lt-LT"/>
                    </w:rPr>
                    <w:t xml:space="preserve"> privačių subjektų galinčių užtikrinti socialinės globos paslaugas. </w:t>
                  </w:r>
                </w:p>
                <w:p w:rsidR="00C600DB" w:rsidRPr="00A51C5C" w:rsidRDefault="0078517B" w:rsidP="0078517B">
                  <w:pPr>
                    <w:spacing w:before="120" w:after="120"/>
                    <w:ind w:right="205"/>
                    <w:jc w:val="both"/>
                    <w:rPr>
                      <w:sz w:val="22"/>
                      <w:szCs w:val="22"/>
                      <w:lang w:val="lt-LT"/>
                    </w:rPr>
                  </w:pPr>
                  <w:r w:rsidRPr="00A51C5C">
                    <w:rPr>
                      <w:sz w:val="22"/>
                      <w:szCs w:val="22"/>
                      <w:lang w:val="lt-LT"/>
                    </w:rPr>
                    <w:t>Atsiradus konkrečiam poreikiui n privatūs subjektai galėtų prisitaikyti prie socialinės globos paslaugų teikimo.</w:t>
                  </w:r>
                </w:p>
              </w:tc>
            </w:tr>
          </w:tbl>
          <w:p w:rsidR="00C600DB" w:rsidRPr="00A51C5C" w:rsidRDefault="00C600DB" w:rsidP="00C600DB">
            <w:pPr>
              <w:spacing w:before="120" w:after="120"/>
              <w:ind w:right="205"/>
              <w:jc w:val="both"/>
              <w:rPr>
                <w:sz w:val="22"/>
                <w:szCs w:val="22"/>
                <w:lang w:val="lt-LT"/>
              </w:rPr>
            </w:pPr>
          </w:p>
        </w:tc>
      </w:tr>
    </w:tbl>
    <w:p w:rsidR="005042F8" w:rsidRPr="00A51C5C" w:rsidRDefault="005042F8" w:rsidP="005042F8">
      <w:pPr>
        <w:pStyle w:val="Sraopastraipa"/>
        <w:numPr>
          <w:ilvl w:val="2"/>
          <w:numId w:val="29"/>
        </w:numPr>
        <w:spacing w:before="120" w:after="120"/>
        <w:ind w:left="851" w:hanging="851"/>
        <w:contextualSpacing w:val="0"/>
        <w:jc w:val="both"/>
        <w:rPr>
          <w:rFonts w:ascii="Times New Roman" w:hAnsi="Times New Roman" w:cs="Times New Roman"/>
        </w:rPr>
      </w:pPr>
      <w:r w:rsidRPr="00A51C5C">
        <w:rPr>
          <w:rFonts w:ascii="Times New Roman" w:hAnsi="Times New Roman" w:cs="Times New Roman"/>
        </w:rPr>
        <w:lastRenderedPageBreak/>
        <w:t xml:space="preserve">Atsakymai į </w:t>
      </w:r>
      <w:r w:rsidR="004E0D8F" w:rsidRPr="00A51C5C">
        <w:rPr>
          <w:rFonts w:ascii="Times New Roman" w:hAnsi="Times New Roman" w:cs="Times New Roman"/>
        </w:rPr>
        <w:t>šiuos</w:t>
      </w:r>
      <w:r w:rsidRPr="00A51C5C">
        <w:rPr>
          <w:rFonts w:ascii="Times New Roman" w:hAnsi="Times New Roman" w:cs="Times New Roman"/>
        </w:rPr>
        <w:t xml:space="preserve"> klausimus </w:t>
      </w:r>
      <w:r w:rsidR="00817B7E" w:rsidRPr="00A51C5C">
        <w:rPr>
          <w:rFonts w:ascii="Times New Roman" w:hAnsi="Times New Roman" w:cs="Times New Roman"/>
        </w:rPr>
        <w:t>sudarys galimybę</w:t>
      </w:r>
      <w:r w:rsidRPr="00A51C5C">
        <w:rPr>
          <w:rFonts w:ascii="Times New Roman" w:hAnsi="Times New Roman" w:cs="Times New Roman"/>
        </w:rPr>
        <w:t xml:space="preserve"> Perkančiajai organizacijai geriau identifikuoti </w:t>
      </w:r>
      <w:r w:rsidR="004E0D8F" w:rsidRPr="00A51C5C">
        <w:rPr>
          <w:rFonts w:ascii="Times New Roman" w:hAnsi="Times New Roman" w:cs="Times New Roman"/>
        </w:rPr>
        <w:t>P</w:t>
      </w:r>
      <w:r w:rsidRPr="00A51C5C">
        <w:rPr>
          <w:rFonts w:ascii="Times New Roman" w:hAnsi="Times New Roman" w:cs="Times New Roman"/>
        </w:rPr>
        <w:t>erduodamų socialinių</w:t>
      </w:r>
      <w:r w:rsidR="00AE644E" w:rsidRPr="00A51C5C">
        <w:rPr>
          <w:rFonts w:ascii="Times New Roman" w:hAnsi="Times New Roman" w:cs="Times New Roman"/>
        </w:rPr>
        <w:t xml:space="preserve"> </w:t>
      </w:r>
      <w:r w:rsidR="00AE644E" w:rsidRPr="00A51C5C">
        <w:rPr>
          <w:rFonts w:ascii="Times New Roman" w:eastAsia="Times New Roman" w:hAnsi="Times New Roman" w:cs="Times New Roman"/>
        </w:rPr>
        <w:t>ir kitų specialiųjų</w:t>
      </w:r>
      <w:r w:rsidRPr="00A51C5C">
        <w:rPr>
          <w:rFonts w:ascii="Times New Roman" w:hAnsi="Times New Roman" w:cs="Times New Roman"/>
        </w:rPr>
        <w:t xml:space="preserve"> paslaugų rūšį, o tai yra </w:t>
      </w:r>
      <w:r w:rsidR="00817B7E" w:rsidRPr="00A51C5C">
        <w:rPr>
          <w:rFonts w:ascii="Times New Roman" w:hAnsi="Times New Roman" w:cs="Times New Roman"/>
        </w:rPr>
        <w:t>būtina</w:t>
      </w:r>
      <w:r w:rsidR="00BF68B4" w:rsidRPr="00A51C5C">
        <w:rPr>
          <w:rFonts w:ascii="Times New Roman" w:hAnsi="Times New Roman" w:cs="Times New Roman"/>
        </w:rPr>
        <w:t xml:space="preserve"> </w:t>
      </w:r>
      <w:r w:rsidRPr="00A51C5C">
        <w:rPr>
          <w:rFonts w:ascii="Times New Roman" w:hAnsi="Times New Roman" w:cs="Times New Roman"/>
        </w:rPr>
        <w:t xml:space="preserve">siekiant atlikti tinkamą Rinkos tyrimą </w:t>
      </w:r>
      <w:r w:rsidR="00817B7E" w:rsidRPr="00A51C5C">
        <w:rPr>
          <w:rFonts w:ascii="Times New Roman" w:hAnsi="Times New Roman" w:cs="Times New Roman"/>
        </w:rPr>
        <w:t>bei</w:t>
      </w:r>
      <w:r w:rsidRPr="00A51C5C">
        <w:rPr>
          <w:rFonts w:ascii="Times New Roman" w:hAnsi="Times New Roman" w:cs="Times New Roman"/>
        </w:rPr>
        <w:t xml:space="preserve"> Rinkos konsultaciją.</w:t>
      </w:r>
    </w:p>
    <w:p w:rsidR="005042F8" w:rsidRPr="00A51C5C" w:rsidRDefault="00DB6926" w:rsidP="005042F8">
      <w:pPr>
        <w:pStyle w:val="Sraopastraipa"/>
        <w:spacing w:before="120" w:after="120"/>
        <w:ind w:left="851"/>
        <w:contextualSpacing w:val="0"/>
        <w:jc w:val="both"/>
        <w:rPr>
          <w:rFonts w:ascii="Times New Roman" w:hAnsi="Times New Roman" w:cs="Times New Roman"/>
          <w:i/>
        </w:rPr>
      </w:pPr>
      <w:r w:rsidRPr="00A51C5C">
        <w:rPr>
          <w:rFonts w:ascii="Times New Roman" w:hAnsi="Times New Roman" w:cs="Times New Roman"/>
          <w:i/>
        </w:rPr>
        <w:t xml:space="preserve">Pvz., </w:t>
      </w:r>
      <w:r w:rsidR="005042F8" w:rsidRPr="00A51C5C">
        <w:rPr>
          <w:rFonts w:ascii="Times New Roman" w:hAnsi="Times New Roman" w:cs="Times New Roman"/>
          <w:i/>
        </w:rPr>
        <w:t>Perkanči</w:t>
      </w:r>
      <w:r w:rsidRPr="00A51C5C">
        <w:rPr>
          <w:rFonts w:ascii="Times New Roman" w:hAnsi="Times New Roman" w:cs="Times New Roman"/>
          <w:i/>
        </w:rPr>
        <w:t>oji organizacija</w:t>
      </w:r>
      <w:r w:rsidR="005042F8" w:rsidRPr="00A51C5C">
        <w:rPr>
          <w:rFonts w:ascii="Times New Roman" w:hAnsi="Times New Roman" w:cs="Times New Roman"/>
          <w:i/>
        </w:rPr>
        <w:t xml:space="preserve"> </w:t>
      </w:r>
      <w:r w:rsidR="00AE644E" w:rsidRPr="00A51C5C">
        <w:rPr>
          <w:rFonts w:ascii="Times New Roman" w:hAnsi="Times New Roman" w:cs="Times New Roman"/>
          <w:i/>
        </w:rPr>
        <w:t xml:space="preserve">nori </w:t>
      </w:r>
      <w:r w:rsidR="005042F8" w:rsidRPr="00A51C5C">
        <w:rPr>
          <w:rFonts w:ascii="Times New Roman" w:hAnsi="Times New Roman" w:cs="Times New Roman"/>
          <w:i/>
        </w:rPr>
        <w:t>atlikti „Socialinės globos</w:t>
      </w:r>
      <w:r w:rsidR="00817B7E" w:rsidRPr="00A51C5C">
        <w:rPr>
          <w:rFonts w:ascii="Times New Roman" w:hAnsi="Times New Roman" w:cs="Times New Roman"/>
          <w:i/>
        </w:rPr>
        <w:t xml:space="preserve"> paslaugų</w:t>
      </w:r>
      <w:r w:rsidR="005042F8" w:rsidRPr="00A51C5C">
        <w:rPr>
          <w:rFonts w:ascii="Times New Roman" w:hAnsi="Times New Roman" w:cs="Times New Roman"/>
          <w:i/>
        </w:rPr>
        <w:t>“ pirkimą. Šias paslaugas iki</w:t>
      </w:r>
      <w:r w:rsidR="00AE644E" w:rsidRPr="00A51C5C">
        <w:rPr>
          <w:rFonts w:ascii="Times New Roman" w:hAnsi="Times New Roman" w:cs="Times New Roman"/>
          <w:i/>
        </w:rPr>
        <w:t xml:space="preserve"> šiol teikė savivaldybių įmonės</w:t>
      </w:r>
      <w:r w:rsidR="005042F8" w:rsidRPr="00A51C5C">
        <w:rPr>
          <w:rFonts w:ascii="Times New Roman" w:hAnsi="Times New Roman" w:cs="Times New Roman"/>
          <w:i/>
        </w:rPr>
        <w:t>. Poreikio suformavimo etapo metu Perkančioji organizacija, atsakydama į aukščiau nurodytus klausimus bei atlikdama pirminę informacijos analizę, turi identifikuoti, kad „Socialinė</w:t>
      </w:r>
      <w:r w:rsidR="00817B7E" w:rsidRPr="00A51C5C">
        <w:rPr>
          <w:rFonts w:ascii="Times New Roman" w:hAnsi="Times New Roman" w:cs="Times New Roman"/>
          <w:i/>
        </w:rPr>
        <w:t>s</w:t>
      </w:r>
      <w:r w:rsidR="005042F8" w:rsidRPr="00A51C5C">
        <w:rPr>
          <w:rFonts w:ascii="Times New Roman" w:hAnsi="Times New Roman" w:cs="Times New Roman"/>
          <w:i/>
        </w:rPr>
        <w:t xml:space="preserve"> glob</w:t>
      </w:r>
      <w:r w:rsidR="00817B7E" w:rsidRPr="00A51C5C">
        <w:rPr>
          <w:rFonts w:ascii="Times New Roman" w:hAnsi="Times New Roman" w:cs="Times New Roman"/>
          <w:i/>
        </w:rPr>
        <w:t>os paslaugos</w:t>
      </w:r>
      <w:r w:rsidR="005042F8" w:rsidRPr="00A51C5C">
        <w:rPr>
          <w:rFonts w:ascii="Times New Roman" w:hAnsi="Times New Roman" w:cs="Times New Roman"/>
          <w:i/>
        </w:rPr>
        <w:t>“ apima ilgalaikę ir trumpalaikę socialinę globą, dienos socialinę globą institucijoje, asmens namuose bei dienos socialinę globą ir slaugą asmens namuose</w:t>
      </w:r>
      <w:r w:rsidR="00B91315" w:rsidRPr="00A51C5C">
        <w:rPr>
          <w:rFonts w:ascii="Times New Roman" w:hAnsi="Times New Roman" w:cs="Times New Roman"/>
          <w:i/>
        </w:rPr>
        <w:t>, taip pat skirtingos rūšies paslaugų apimtį</w:t>
      </w:r>
      <w:r w:rsidR="005042F8" w:rsidRPr="00A51C5C">
        <w:rPr>
          <w:rFonts w:ascii="Times New Roman" w:hAnsi="Times New Roman" w:cs="Times New Roman"/>
          <w:i/>
        </w:rPr>
        <w:t xml:space="preserve">. Identifikavus Perduodamų socialinių </w:t>
      </w:r>
      <w:r w:rsidR="000A41DC" w:rsidRPr="00A51C5C">
        <w:rPr>
          <w:rFonts w:ascii="Times New Roman" w:hAnsi="Times New Roman" w:cs="Times New Roman"/>
          <w:i/>
        </w:rPr>
        <w:t xml:space="preserve">ir kitų specialiųjų </w:t>
      </w:r>
      <w:r w:rsidR="005042F8" w:rsidRPr="00A51C5C">
        <w:rPr>
          <w:rFonts w:ascii="Times New Roman" w:hAnsi="Times New Roman" w:cs="Times New Roman"/>
          <w:i/>
        </w:rPr>
        <w:t>paslaugų rūšį (rūšis)</w:t>
      </w:r>
      <w:r w:rsidR="00B91315" w:rsidRPr="00A51C5C">
        <w:rPr>
          <w:rFonts w:ascii="Times New Roman" w:hAnsi="Times New Roman" w:cs="Times New Roman"/>
          <w:i/>
        </w:rPr>
        <w:t xml:space="preserve"> ir jos apimtį</w:t>
      </w:r>
      <w:r w:rsidR="005042F8" w:rsidRPr="00A51C5C">
        <w:rPr>
          <w:rFonts w:ascii="Times New Roman" w:hAnsi="Times New Roman" w:cs="Times New Roman"/>
          <w:i/>
        </w:rPr>
        <w:t xml:space="preserve">, Perkančioji organizacija galės priimti sprendimus dėl pirkimo objekto, jo (ne)skaidymo, techninės specifikacijos, </w:t>
      </w:r>
      <w:r w:rsidR="00817B7E" w:rsidRPr="00A51C5C">
        <w:rPr>
          <w:rFonts w:ascii="Times New Roman" w:hAnsi="Times New Roman" w:cs="Times New Roman"/>
          <w:i/>
        </w:rPr>
        <w:t xml:space="preserve">tiekėjams keliamų </w:t>
      </w:r>
      <w:r w:rsidR="005042F8" w:rsidRPr="00A51C5C">
        <w:rPr>
          <w:rFonts w:ascii="Times New Roman" w:hAnsi="Times New Roman" w:cs="Times New Roman"/>
          <w:i/>
        </w:rPr>
        <w:t>kvalifikacinių reikalavimų, pasiūlymų vertinimo kriterijų, sutarties kainodaros</w:t>
      </w:r>
      <w:r w:rsidR="00817B7E" w:rsidRPr="00A51C5C">
        <w:rPr>
          <w:rFonts w:ascii="Times New Roman" w:hAnsi="Times New Roman" w:cs="Times New Roman"/>
          <w:i/>
        </w:rPr>
        <w:t xml:space="preserve"> ir kt</w:t>
      </w:r>
      <w:r w:rsidR="005042F8" w:rsidRPr="00A51C5C">
        <w:rPr>
          <w:rFonts w:ascii="Times New Roman" w:hAnsi="Times New Roman" w:cs="Times New Roman"/>
          <w:i/>
        </w:rPr>
        <w:t>. Tokia identifikacija leis efektyviau įgyvendinti Rinkos tyrimo ir Rinkos konsultacijos etapus.</w:t>
      </w:r>
    </w:p>
    <w:p w:rsidR="005042F8" w:rsidRPr="00A51C5C" w:rsidRDefault="005042F8" w:rsidP="005042F8">
      <w:pPr>
        <w:pStyle w:val="Sraopastraipa"/>
        <w:numPr>
          <w:ilvl w:val="1"/>
          <w:numId w:val="29"/>
        </w:numPr>
        <w:spacing w:before="120" w:after="120"/>
        <w:ind w:left="567" w:hanging="567"/>
        <w:contextualSpacing w:val="0"/>
        <w:jc w:val="both"/>
        <w:rPr>
          <w:rFonts w:ascii="Times New Roman" w:hAnsi="Times New Roman" w:cs="Times New Roman"/>
          <w:b/>
        </w:rPr>
      </w:pPr>
      <w:r w:rsidRPr="00A51C5C">
        <w:rPr>
          <w:rFonts w:ascii="Times New Roman" w:hAnsi="Times New Roman" w:cs="Times New Roman"/>
          <w:b/>
        </w:rPr>
        <w:t>Rinkos tyrimo etapas.</w:t>
      </w:r>
    </w:p>
    <w:p w:rsidR="005042F8" w:rsidRPr="00A51C5C" w:rsidRDefault="005042F8" w:rsidP="005042F8">
      <w:pPr>
        <w:pStyle w:val="Sraopastraipa"/>
        <w:numPr>
          <w:ilvl w:val="2"/>
          <w:numId w:val="29"/>
        </w:numPr>
        <w:spacing w:before="120" w:after="120"/>
        <w:ind w:left="851" w:hanging="851"/>
        <w:contextualSpacing w:val="0"/>
        <w:jc w:val="both"/>
        <w:rPr>
          <w:rFonts w:ascii="Times New Roman" w:hAnsi="Times New Roman" w:cs="Times New Roman"/>
          <w:b/>
        </w:rPr>
      </w:pPr>
      <w:r w:rsidRPr="00A51C5C">
        <w:rPr>
          <w:rFonts w:ascii="Times New Roman" w:hAnsi="Times New Roman" w:cs="Times New Roman"/>
        </w:rPr>
        <w:t xml:space="preserve">Pirmiausia turi būti atliktas pradinis pasirengimas, </w:t>
      </w:r>
      <w:r w:rsidR="00817B7E" w:rsidRPr="00A51C5C">
        <w:rPr>
          <w:rFonts w:ascii="Times New Roman" w:hAnsi="Times New Roman" w:cs="Times New Roman"/>
        </w:rPr>
        <w:t>leidžiantis</w:t>
      </w:r>
      <w:r w:rsidRPr="00A51C5C">
        <w:rPr>
          <w:rFonts w:ascii="Times New Roman" w:hAnsi="Times New Roman" w:cs="Times New Roman"/>
        </w:rPr>
        <w:t xml:space="preserve"> efektyviai </w:t>
      </w:r>
      <w:r w:rsidR="00817B7E" w:rsidRPr="00A51C5C">
        <w:rPr>
          <w:rFonts w:ascii="Times New Roman" w:hAnsi="Times New Roman" w:cs="Times New Roman"/>
        </w:rPr>
        <w:t xml:space="preserve">atlikti </w:t>
      </w:r>
      <w:r w:rsidRPr="00A51C5C">
        <w:rPr>
          <w:rFonts w:ascii="Times New Roman" w:hAnsi="Times New Roman" w:cs="Times New Roman"/>
        </w:rPr>
        <w:t xml:space="preserve">Rinkos </w:t>
      </w:r>
      <w:r w:rsidR="00817B7E" w:rsidRPr="00A51C5C">
        <w:rPr>
          <w:rFonts w:ascii="Times New Roman" w:hAnsi="Times New Roman" w:cs="Times New Roman"/>
        </w:rPr>
        <w:t>konsultacijas</w:t>
      </w:r>
      <w:r w:rsidRPr="00A51C5C">
        <w:rPr>
          <w:rFonts w:ascii="Times New Roman" w:hAnsi="Times New Roman" w:cs="Times New Roman"/>
        </w:rPr>
        <w:t xml:space="preserve">. Rinkos tyrimo etapo metu Perkančioji organizacija turi susirinkti </w:t>
      </w:r>
      <w:r w:rsidR="008A612C" w:rsidRPr="00A51C5C">
        <w:rPr>
          <w:rFonts w:ascii="Times New Roman" w:hAnsi="Times New Roman" w:cs="Times New Roman"/>
        </w:rPr>
        <w:t xml:space="preserve">ir įvertinti </w:t>
      </w:r>
      <w:r w:rsidRPr="00A51C5C">
        <w:rPr>
          <w:rFonts w:ascii="Times New Roman" w:hAnsi="Times New Roman" w:cs="Times New Roman"/>
        </w:rPr>
        <w:t>prieinamą informaciją</w:t>
      </w:r>
      <w:r w:rsidR="008A612C" w:rsidRPr="00A51C5C">
        <w:rPr>
          <w:rFonts w:ascii="Times New Roman" w:hAnsi="Times New Roman" w:cs="Times New Roman"/>
        </w:rPr>
        <w:t xml:space="preserve"> apie:</w:t>
      </w:r>
    </w:p>
    <w:p w:rsidR="008A612C" w:rsidRPr="00A51C5C" w:rsidRDefault="008A612C" w:rsidP="008A612C">
      <w:pPr>
        <w:pStyle w:val="Sraopastraipa"/>
        <w:spacing w:before="120" w:after="120"/>
        <w:ind w:left="851"/>
        <w:contextualSpacing w:val="0"/>
        <w:jc w:val="both"/>
        <w:rPr>
          <w:rFonts w:ascii="Times New Roman" w:hAnsi="Times New Roman" w:cs="Times New Roman"/>
          <w:b/>
        </w:rPr>
      </w:pPr>
    </w:p>
    <w:tbl>
      <w:tblPr>
        <w:tblStyle w:val="Lentelstinklelis"/>
        <w:tblW w:w="0" w:type="auto"/>
        <w:tblInd w:w="851" w:type="dxa"/>
        <w:tblLook w:val="04A0" w:firstRow="1" w:lastRow="0" w:firstColumn="1" w:lastColumn="0" w:noHBand="0" w:noVBand="1"/>
      </w:tblPr>
      <w:tblGrid>
        <w:gridCol w:w="1975"/>
        <w:gridCol w:w="2373"/>
        <w:gridCol w:w="2069"/>
        <w:gridCol w:w="2019"/>
      </w:tblGrid>
      <w:tr w:rsidR="005042F8" w:rsidRPr="00A51C5C" w:rsidTr="005042F8">
        <w:tc>
          <w:tcPr>
            <w:tcW w:w="2656" w:type="dxa"/>
            <w:shd w:val="clear" w:color="auto" w:fill="DAEEF3" w:themeFill="accent5" w:themeFillTint="33"/>
          </w:tcPr>
          <w:p w:rsidR="005042F8" w:rsidRPr="00A51C5C" w:rsidRDefault="005042F8" w:rsidP="005042F8">
            <w:pPr>
              <w:pStyle w:val="Sraopastraipa"/>
              <w:spacing w:before="120" w:after="120"/>
              <w:ind w:left="0"/>
              <w:contextualSpacing w:val="0"/>
              <w:jc w:val="center"/>
              <w:rPr>
                <w:rFonts w:ascii="Times New Roman" w:hAnsi="Times New Roman" w:cs="Times New Roman"/>
              </w:rPr>
            </w:pPr>
            <w:r w:rsidRPr="00A51C5C">
              <w:rPr>
                <w:rFonts w:ascii="Times New Roman" w:hAnsi="Times New Roman" w:cs="Times New Roman"/>
              </w:rPr>
              <w:t>PIRKIMO OBJEKTAS</w:t>
            </w:r>
          </w:p>
        </w:tc>
        <w:tc>
          <w:tcPr>
            <w:tcW w:w="2657" w:type="dxa"/>
            <w:shd w:val="clear" w:color="auto" w:fill="DAEEF3" w:themeFill="accent5" w:themeFillTint="33"/>
          </w:tcPr>
          <w:p w:rsidR="005042F8" w:rsidRPr="00A51C5C" w:rsidRDefault="005042F8" w:rsidP="005042F8">
            <w:pPr>
              <w:pStyle w:val="Sraopastraipa"/>
              <w:spacing w:before="120" w:after="120"/>
              <w:ind w:left="0"/>
              <w:contextualSpacing w:val="0"/>
              <w:jc w:val="center"/>
              <w:rPr>
                <w:rFonts w:ascii="Times New Roman" w:hAnsi="Times New Roman" w:cs="Times New Roman"/>
              </w:rPr>
            </w:pPr>
            <w:r w:rsidRPr="00A51C5C">
              <w:rPr>
                <w:rFonts w:ascii="Times New Roman" w:hAnsi="Times New Roman" w:cs="Times New Roman"/>
              </w:rPr>
              <w:t>KVALIFIKACINIAI REIKALAVIMAI</w:t>
            </w:r>
          </w:p>
        </w:tc>
        <w:tc>
          <w:tcPr>
            <w:tcW w:w="2657" w:type="dxa"/>
            <w:shd w:val="clear" w:color="auto" w:fill="DAEEF3" w:themeFill="accent5" w:themeFillTint="33"/>
          </w:tcPr>
          <w:p w:rsidR="005042F8" w:rsidRPr="00A51C5C" w:rsidRDefault="005042F8" w:rsidP="005042F8">
            <w:pPr>
              <w:pStyle w:val="Sraopastraipa"/>
              <w:spacing w:before="120" w:after="120"/>
              <w:ind w:left="0"/>
              <w:contextualSpacing w:val="0"/>
              <w:jc w:val="center"/>
              <w:rPr>
                <w:rFonts w:ascii="Times New Roman" w:hAnsi="Times New Roman" w:cs="Times New Roman"/>
              </w:rPr>
            </w:pPr>
            <w:r w:rsidRPr="00A51C5C">
              <w:rPr>
                <w:rFonts w:ascii="Times New Roman" w:hAnsi="Times New Roman" w:cs="Times New Roman"/>
              </w:rPr>
              <w:t>PASIŪLYMŲ VERTINIMO KRITERIJAI</w:t>
            </w:r>
          </w:p>
        </w:tc>
        <w:tc>
          <w:tcPr>
            <w:tcW w:w="2657" w:type="dxa"/>
            <w:shd w:val="clear" w:color="auto" w:fill="DAEEF3" w:themeFill="accent5" w:themeFillTint="33"/>
          </w:tcPr>
          <w:p w:rsidR="005042F8" w:rsidRPr="00A51C5C" w:rsidRDefault="005042F8" w:rsidP="005042F8">
            <w:pPr>
              <w:pStyle w:val="Sraopastraipa"/>
              <w:spacing w:before="120" w:after="120"/>
              <w:ind w:left="0"/>
              <w:contextualSpacing w:val="0"/>
              <w:jc w:val="center"/>
              <w:rPr>
                <w:rFonts w:ascii="Times New Roman" w:hAnsi="Times New Roman" w:cs="Times New Roman"/>
              </w:rPr>
            </w:pPr>
            <w:r w:rsidRPr="00A51C5C">
              <w:rPr>
                <w:rFonts w:ascii="Times New Roman" w:hAnsi="Times New Roman" w:cs="Times New Roman"/>
              </w:rPr>
              <w:t>SUTARTIES SĄLYGOS</w:t>
            </w:r>
          </w:p>
        </w:tc>
      </w:tr>
      <w:tr w:rsidR="005042F8" w:rsidRPr="00A51C5C" w:rsidTr="005042F8">
        <w:tc>
          <w:tcPr>
            <w:tcW w:w="2656" w:type="dxa"/>
          </w:tcPr>
          <w:p w:rsidR="005042F8" w:rsidRPr="00A51C5C" w:rsidRDefault="005042F8" w:rsidP="008A612C">
            <w:pPr>
              <w:pStyle w:val="Sraopastraipa"/>
              <w:spacing w:before="120" w:after="120"/>
              <w:ind w:left="0"/>
              <w:contextualSpacing w:val="0"/>
              <w:jc w:val="center"/>
              <w:rPr>
                <w:rFonts w:ascii="Times New Roman" w:hAnsi="Times New Roman" w:cs="Times New Roman"/>
              </w:rPr>
            </w:pPr>
            <w:r w:rsidRPr="00A51C5C">
              <w:rPr>
                <w:rFonts w:ascii="Times New Roman" w:hAnsi="Times New Roman" w:cs="Times New Roman"/>
              </w:rPr>
              <w:t>Rinkoje siūlomi pirkimo objekto variantai, įprastini</w:t>
            </w:r>
            <w:r w:rsidR="008A612C" w:rsidRPr="00A51C5C">
              <w:rPr>
                <w:rFonts w:ascii="Times New Roman" w:hAnsi="Times New Roman" w:cs="Times New Roman"/>
              </w:rPr>
              <w:t>ai</w:t>
            </w:r>
            <w:r w:rsidRPr="00A51C5C">
              <w:rPr>
                <w:rFonts w:ascii="Times New Roman" w:hAnsi="Times New Roman" w:cs="Times New Roman"/>
              </w:rPr>
              <w:t xml:space="preserve"> / tipini</w:t>
            </w:r>
            <w:r w:rsidR="008A612C" w:rsidRPr="00A51C5C">
              <w:rPr>
                <w:rFonts w:ascii="Times New Roman" w:hAnsi="Times New Roman" w:cs="Times New Roman"/>
              </w:rPr>
              <w:t>ai</w:t>
            </w:r>
            <w:r w:rsidRPr="00A51C5C">
              <w:rPr>
                <w:rFonts w:ascii="Times New Roman" w:hAnsi="Times New Roman" w:cs="Times New Roman"/>
              </w:rPr>
              <w:t xml:space="preserve"> paslaugų gavėjo </w:t>
            </w:r>
            <w:r w:rsidRPr="00A51C5C">
              <w:rPr>
                <w:rFonts w:ascii="Times New Roman" w:hAnsi="Times New Roman" w:cs="Times New Roman"/>
              </w:rPr>
              <w:lastRenderedPageBreak/>
              <w:t>poreiki</w:t>
            </w:r>
            <w:r w:rsidR="008A612C" w:rsidRPr="00A51C5C">
              <w:rPr>
                <w:rFonts w:ascii="Times New Roman" w:hAnsi="Times New Roman" w:cs="Times New Roman"/>
              </w:rPr>
              <w:t>ai</w:t>
            </w:r>
            <w:r w:rsidRPr="00A51C5C">
              <w:rPr>
                <w:rFonts w:ascii="Times New Roman" w:hAnsi="Times New Roman" w:cs="Times New Roman"/>
              </w:rPr>
              <w:t>, pirkimo objekto įsigijimo specifik</w:t>
            </w:r>
            <w:r w:rsidR="008A612C" w:rsidRPr="00A51C5C">
              <w:rPr>
                <w:rFonts w:ascii="Times New Roman" w:hAnsi="Times New Roman" w:cs="Times New Roman"/>
              </w:rPr>
              <w:t>a</w:t>
            </w:r>
            <w:r w:rsidRPr="00A51C5C">
              <w:rPr>
                <w:rFonts w:ascii="Times New Roman" w:hAnsi="Times New Roman" w:cs="Times New Roman"/>
              </w:rPr>
              <w:t>.</w:t>
            </w:r>
          </w:p>
        </w:tc>
        <w:tc>
          <w:tcPr>
            <w:tcW w:w="2657" w:type="dxa"/>
          </w:tcPr>
          <w:p w:rsidR="005042F8" w:rsidRPr="00A51C5C" w:rsidRDefault="005042F8" w:rsidP="005042F8">
            <w:pPr>
              <w:pStyle w:val="Sraopastraipa"/>
              <w:spacing w:before="120" w:after="120"/>
              <w:ind w:left="0"/>
              <w:contextualSpacing w:val="0"/>
              <w:jc w:val="center"/>
              <w:rPr>
                <w:rFonts w:ascii="Times New Roman" w:hAnsi="Times New Roman" w:cs="Times New Roman"/>
              </w:rPr>
            </w:pPr>
            <w:r w:rsidRPr="00A51C5C">
              <w:rPr>
                <w:rFonts w:ascii="Times New Roman" w:hAnsi="Times New Roman" w:cs="Times New Roman"/>
              </w:rPr>
              <w:lastRenderedPageBreak/>
              <w:t xml:space="preserve">Galimus kvalifikacinius reikalavimus, kurie būtų objektyviai būtini, proporcingi pirkimo objektui, aiškūs ir </w:t>
            </w:r>
            <w:r w:rsidRPr="00A51C5C">
              <w:rPr>
                <w:rFonts w:ascii="Times New Roman" w:hAnsi="Times New Roman" w:cs="Times New Roman"/>
              </w:rPr>
              <w:lastRenderedPageBreak/>
              <w:t>tikslūs.</w:t>
            </w:r>
          </w:p>
        </w:tc>
        <w:tc>
          <w:tcPr>
            <w:tcW w:w="2657" w:type="dxa"/>
          </w:tcPr>
          <w:p w:rsidR="005042F8" w:rsidRPr="00A51C5C" w:rsidRDefault="005042F8" w:rsidP="005042F8">
            <w:pPr>
              <w:spacing w:before="120" w:after="120"/>
              <w:jc w:val="center"/>
              <w:rPr>
                <w:sz w:val="22"/>
                <w:szCs w:val="22"/>
                <w:lang w:val="lt-LT"/>
              </w:rPr>
            </w:pPr>
            <w:r w:rsidRPr="00A51C5C">
              <w:rPr>
                <w:rFonts w:eastAsia="Times New Roman"/>
                <w:sz w:val="22"/>
                <w:szCs w:val="22"/>
                <w:lang w:val="lt-LT"/>
              </w:rPr>
              <w:lastRenderedPageBreak/>
              <w:t xml:space="preserve">Kokį tinkamiausią pasiūlymų vertinimo kriterijų (sąnaudų ir kokybės santykio, sąnaudų) pasirinkti – </w:t>
            </w:r>
            <w:r w:rsidRPr="00A51C5C">
              <w:rPr>
                <w:rFonts w:eastAsia="Times New Roman"/>
                <w:sz w:val="22"/>
                <w:szCs w:val="22"/>
                <w:lang w:val="lt-LT"/>
              </w:rPr>
              <w:lastRenderedPageBreak/>
              <w:t>kiekvienu atveju, prieš rengiant Pirkimo dokumentus, atsižvelg</w:t>
            </w:r>
            <w:r w:rsidR="00817B7E" w:rsidRPr="00A51C5C">
              <w:rPr>
                <w:rFonts w:eastAsia="Times New Roman"/>
                <w:sz w:val="22"/>
                <w:szCs w:val="22"/>
                <w:lang w:val="lt-LT"/>
              </w:rPr>
              <w:t>iant</w:t>
            </w:r>
            <w:r w:rsidRPr="00A51C5C">
              <w:rPr>
                <w:rFonts w:eastAsia="Times New Roman"/>
                <w:sz w:val="22"/>
                <w:szCs w:val="22"/>
                <w:lang w:val="lt-LT"/>
              </w:rPr>
              <w:t xml:space="preserve"> į konkretaus pirkimo pobūdį ir sudėtingumą, į rinkos ir savo poreikių tyrimų rezultatus</w:t>
            </w:r>
          </w:p>
        </w:tc>
        <w:tc>
          <w:tcPr>
            <w:tcW w:w="2657" w:type="dxa"/>
          </w:tcPr>
          <w:p w:rsidR="005042F8" w:rsidRPr="00A51C5C" w:rsidRDefault="005042F8" w:rsidP="00817B7E">
            <w:pPr>
              <w:pStyle w:val="Sraopastraipa"/>
              <w:spacing w:before="120" w:after="120"/>
              <w:ind w:left="0"/>
              <w:contextualSpacing w:val="0"/>
              <w:jc w:val="both"/>
              <w:rPr>
                <w:rFonts w:ascii="Times New Roman" w:hAnsi="Times New Roman" w:cs="Times New Roman"/>
              </w:rPr>
            </w:pPr>
            <w:r w:rsidRPr="00A51C5C">
              <w:rPr>
                <w:rFonts w:ascii="Times New Roman" w:hAnsi="Times New Roman" w:cs="Times New Roman"/>
              </w:rPr>
              <w:lastRenderedPageBreak/>
              <w:t xml:space="preserve">Sutarties sudarymo ir jos vykdymo specifika, galimas rizikas, jų suvaldymo </w:t>
            </w:r>
            <w:r w:rsidRPr="00A51C5C">
              <w:rPr>
                <w:rFonts w:ascii="Times New Roman" w:hAnsi="Times New Roman" w:cs="Times New Roman"/>
              </w:rPr>
              <w:lastRenderedPageBreak/>
              <w:t xml:space="preserve">priemones, </w:t>
            </w:r>
            <w:r w:rsidR="00817B7E" w:rsidRPr="00A51C5C">
              <w:rPr>
                <w:rFonts w:ascii="Times New Roman" w:hAnsi="Times New Roman" w:cs="Times New Roman"/>
              </w:rPr>
              <w:t>taikomą kainodarą</w:t>
            </w:r>
            <w:r w:rsidRPr="00A51C5C">
              <w:rPr>
                <w:rFonts w:ascii="Times New Roman" w:hAnsi="Times New Roman" w:cs="Times New Roman"/>
              </w:rPr>
              <w:t xml:space="preserve">, Perduodamų socialinių </w:t>
            </w:r>
            <w:r w:rsidR="000A41DC" w:rsidRPr="00A51C5C">
              <w:rPr>
                <w:rFonts w:ascii="Times New Roman" w:hAnsi="Times New Roman" w:cs="Times New Roman"/>
              </w:rPr>
              <w:t xml:space="preserve">ir kitų specialiųjų </w:t>
            </w:r>
            <w:r w:rsidRPr="00A51C5C">
              <w:rPr>
                <w:rFonts w:ascii="Times New Roman" w:hAnsi="Times New Roman" w:cs="Times New Roman"/>
              </w:rPr>
              <w:t>paslaugų kainą.</w:t>
            </w:r>
          </w:p>
        </w:tc>
      </w:tr>
    </w:tbl>
    <w:p w:rsidR="005042F8" w:rsidRPr="00A51C5C" w:rsidRDefault="00817B7E" w:rsidP="005042F8">
      <w:pPr>
        <w:pStyle w:val="Sraopastraipa"/>
        <w:numPr>
          <w:ilvl w:val="2"/>
          <w:numId w:val="29"/>
        </w:numPr>
        <w:spacing w:before="120" w:after="120"/>
        <w:ind w:left="851" w:hanging="851"/>
        <w:contextualSpacing w:val="0"/>
        <w:jc w:val="both"/>
        <w:rPr>
          <w:rFonts w:ascii="Times New Roman" w:hAnsi="Times New Roman" w:cs="Times New Roman"/>
          <w:b/>
        </w:rPr>
      </w:pPr>
      <w:r w:rsidRPr="00A51C5C">
        <w:rPr>
          <w:rFonts w:ascii="Times New Roman" w:hAnsi="Times New Roman" w:cs="Times New Roman"/>
        </w:rPr>
        <w:lastRenderedPageBreak/>
        <w:t>Pirmiau nurodyt</w:t>
      </w:r>
      <w:r w:rsidR="005042F8" w:rsidRPr="00A51C5C">
        <w:rPr>
          <w:rFonts w:ascii="Times New Roman" w:hAnsi="Times New Roman" w:cs="Times New Roman"/>
        </w:rPr>
        <w:t>u būdu identifikuojama, kur yra informacijos spragos ir poreikis tolime</w:t>
      </w:r>
      <w:r w:rsidR="008A612C" w:rsidRPr="00A51C5C">
        <w:rPr>
          <w:rFonts w:ascii="Times New Roman" w:hAnsi="Times New Roman" w:cs="Times New Roman"/>
        </w:rPr>
        <w:t>snio etapo – Rinkos konsultacijos</w:t>
      </w:r>
      <w:r w:rsidR="005042F8" w:rsidRPr="00A51C5C">
        <w:rPr>
          <w:rFonts w:ascii="Times New Roman" w:hAnsi="Times New Roman" w:cs="Times New Roman"/>
        </w:rPr>
        <w:t>, vykdymui.</w:t>
      </w:r>
    </w:p>
    <w:p w:rsidR="00AE644E" w:rsidRPr="00A51C5C" w:rsidRDefault="005042F8" w:rsidP="00AE644E">
      <w:pPr>
        <w:pStyle w:val="Sraopastraipa"/>
        <w:numPr>
          <w:ilvl w:val="2"/>
          <w:numId w:val="29"/>
        </w:numPr>
        <w:spacing w:before="120" w:after="120"/>
        <w:ind w:left="851" w:hanging="851"/>
        <w:contextualSpacing w:val="0"/>
        <w:jc w:val="both"/>
        <w:rPr>
          <w:rFonts w:ascii="Times New Roman" w:hAnsi="Times New Roman" w:cs="Times New Roman"/>
          <w:b/>
          <w:i/>
        </w:rPr>
      </w:pPr>
      <w:r w:rsidRPr="00A51C5C">
        <w:rPr>
          <w:rFonts w:ascii="Times New Roman" w:hAnsi="Times New Roman" w:cs="Times New Roman"/>
        </w:rPr>
        <w:t>Šiame etape Perkančioji organizacija ieško informacijos internete, specialiojoje spaudoje, įvertina įvykusius pokyčius rinkoje, domisi kitų pirkimų vykdytojų patirtimi atitinkamoje srityje, teikia paklausimus kompetentingiems subjektams, anksčiau Perduodamas socialines</w:t>
      </w:r>
      <w:r w:rsidR="00DB6926" w:rsidRPr="00A51C5C">
        <w:rPr>
          <w:rFonts w:ascii="Times New Roman" w:hAnsi="Times New Roman" w:cs="Times New Roman"/>
        </w:rPr>
        <w:t xml:space="preserve"> ir kitas specialiąsias</w:t>
      </w:r>
      <w:r w:rsidRPr="00A51C5C">
        <w:rPr>
          <w:rFonts w:ascii="Times New Roman" w:hAnsi="Times New Roman" w:cs="Times New Roman"/>
        </w:rPr>
        <w:t xml:space="preserve"> paslaugas teikusiems subjektams. </w:t>
      </w:r>
    </w:p>
    <w:p w:rsidR="005042F8" w:rsidRPr="00A51C5C" w:rsidRDefault="005042F8" w:rsidP="005042F8">
      <w:pPr>
        <w:pStyle w:val="Sraopastraipa"/>
        <w:numPr>
          <w:ilvl w:val="2"/>
          <w:numId w:val="29"/>
        </w:numPr>
        <w:spacing w:before="120" w:after="120"/>
        <w:ind w:left="851" w:hanging="851"/>
        <w:contextualSpacing w:val="0"/>
        <w:jc w:val="both"/>
        <w:rPr>
          <w:rFonts w:ascii="Times New Roman" w:hAnsi="Times New Roman" w:cs="Times New Roman"/>
        </w:rPr>
      </w:pPr>
      <w:r w:rsidRPr="00A51C5C">
        <w:rPr>
          <w:rFonts w:ascii="Times New Roman" w:hAnsi="Times New Roman" w:cs="Times New Roman"/>
        </w:rPr>
        <w:t>Šiame etape</w:t>
      </w:r>
      <w:r w:rsidR="00817B7E" w:rsidRPr="00A51C5C">
        <w:rPr>
          <w:rFonts w:ascii="Times New Roman" w:hAnsi="Times New Roman" w:cs="Times New Roman"/>
        </w:rPr>
        <w:t>,</w:t>
      </w:r>
      <w:r w:rsidRPr="00A51C5C">
        <w:rPr>
          <w:rFonts w:ascii="Times New Roman" w:hAnsi="Times New Roman" w:cs="Times New Roman"/>
        </w:rPr>
        <w:t xml:space="preserve"> jei tai įmanoma, Perkančioji organizacija įtraukia galutinius pirkimo objekto naudotojus, kad šie išsakytų jų praktikoje iškylančius poreikius (be tų, kurie yra įprasti ir jau žinomi), </w:t>
      </w:r>
      <w:r w:rsidRPr="00A51C5C">
        <w:rPr>
          <w:rFonts w:ascii="Times New Roman" w:hAnsi="Times New Roman" w:cs="Times New Roman"/>
          <w:i/>
        </w:rPr>
        <w:t xml:space="preserve">pvz., įsigyjant „Socialinės globos“ paslaugas – šių paslaugų gavėjai, jų artimieji, „Neįgaliųjų aprūpinimas techninės pagalbos </w:t>
      </w:r>
      <w:r w:rsidR="00817B7E" w:rsidRPr="00A51C5C">
        <w:rPr>
          <w:rFonts w:ascii="Times New Roman" w:hAnsi="Times New Roman" w:cs="Times New Roman"/>
          <w:i/>
        </w:rPr>
        <w:t>priemonėmis</w:t>
      </w:r>
      <w:r w:rsidRPr="00A51C5C">
        <w:rPr>
          <w:rFonts w:ascii="Times New Roman" w:hAnsi="Times New Roman" w:cs="Times New Roman"/>
          <w:i/>
        </w:rPr>
        <w:t>“ – judėjimo iššūkius patiriantys asmenys.</w:t>
      </w:r>
      <w:r w:rsidRPr="00A51C5C">
        <w:rPr>
          <w:rFonts w:ascii="Times New Roman" w:hAnsi="Times New Roman" w:cs="Times New Roman"/>
        </w:rPr>
        <w:t xml:space="preserve"> </w:t>
      </w:r>
    </w:p>
    <w:p w:rsidR="005042F8" w:rsidRPr="00A51C5C" w:rsidRDefault="001B0550" w:rsidP="005042F8">
      <w:pPr>
        <w:pStyle w:val="Sraopastraipa"/>
        <w:numPr>
          <w:ilvl w:val="2"/>
          <w:numId w:val="29"/>
        </w:numPr>
        <w:spacing w:before="120" w:after="120"/>
        <w:ind w:left="851" w:hanging="851"/>
        <w:contextualSpacing w:val="0"/>
        <w:jc w:val="both"/>
        <w:rPr>
          <w:rFonts w:ascii="Times New Roman" w:hAnsi="Times New Roman" w:cs="Times New Roman"/>
        </w:rPr>
      </w:pPr>
      <w:r w:rsidRPr="00A51C5C">
        <w:rPr>
          <w:rFonts w:ascii="Times New Roman" w:hAnsi="Times New Roman" w:cs="Times New Roman"/>
        </w:rPr>
        <w:t>A</w:t>
      </w:r>
      <w:r w:rsidR="005042F8" w:rsidRPr="00A51C5C">
        <w:rPr>
          <w:rFonts w:ascii="Times New Roman" w:hAnsi="Times New Roman" w:cs="Times New Roman"/>
        </w:rPr>
        <w:t>tlikus</w:t>
      </w:r>
      <w:r w:rsidRPr="00A51C5C">
        <w:rPr>
          <w:rFonts w:ascii="Times New Roman" w:hAnsi="Times New Roman" w:cs="Times New Roman"/>
        </w:rPr>
        <w:t xml:space="preserve"> pirmiau nurodytus veiksmus</w:t>
      </w:r>
      <w:r w:rsidR="005042F8" w:rsidRPr="00A51C5C">
        <w:rPr>
          <w:rFonts w:ascii="Times New Roman" w:hAnsi="Times New Roman" w:cs="Times New Roman"/>
        </w:rPr>
        <w:t xml:space="preserve">, Perkančioji organizacija </w:t>
      </w:r>
      <w:r w:rsidR="008A612C" w:rsidRPr="00A51C5C">
        <w:rPr>
          <w:rFonts w:ascii="Times New Roman" w:hAnsi="Times New Roman" w:cs="Times New Roman"/>
        </w:rPr>
        <w:t xml:space="preserve">preliminariai </w:t>
      </w:r>
      <w:r w:rsidR="005042F8" w:rsidRPr="00A51C5C">
        <w:rPr>
          <w:rFonts w:ascii="Times New Roman" w:hAnsi="Times New Roman" w:cs="Times New Roman"/>
        </w:rPr>
        <w:t>identifikuo</w:t>
      </w:r>
      <w:r w:rsidR="008A612C" w:rsidRPr="00A51C5C">
        <w:rPr>
          <w:rFonts w:ascii="Times New Roman" w:hAnsi="Times New Roman" w:cs="Times New Roman"/>
        </w:rPr>
        <w:t>ja</w:t>
      </w:r>
      <w:r w:rsidR="005042F8" w:rsidRPr="00A51C5C">
        <w:rPr>
          <w:rFonts w:ascii="Times New Roman" w:hAnsi="Times New Roman" w:cs="Times New Roman"/>
        </w:rPr>
        <w:t xml:space="preserve"> </w:t>
      </w:r>
      <w:r w:rsidRPr="00A51C5C">
        <w:rPr>
          <w:rFonts w:ascii="Times New Roman" w:hAnsi="Times New Roman" w:cs="Times New Roman"/>
        </w:rPr>
        <w:t>galutinį paslaugų gavėją, jo poreikius</w:t>
      </w:r>
      <w:r w:rsidR="005042F8" w:rsidRPr="00A51C5C">
        <w:rPr>
          <w:rFonts w:ascii="Times New Roman" w:hAnsi="Times New Roman" w:cs="Times New Roman"/>
        </w:rPr>
        <w:t xml:space="preserve">, jam reikalingas </w:t>
      </w:r>
      <w:r w:rsidR="00AE644E" w:rsidRPr="00A51C5C">
        <w:rPr>
          <w:rFonts w:ascii="Times New Roman" w:hAnsi="Times New Roman" w:cs="Times New Roman"/>
        </w:rPr>
        <w:t>paslaugas ir</w:t>
      </w:r>
      <w:r w:rsidRPr="00A51C5C">
        <w:rPr>
          <w:rFonts w:ascii="Times New Roman" w:hAnsi="Times New Roman" w:cs="Times New Roman"/>
        </w:rPr>
        <w:t xml:space="preserve"> jų</w:t>
      </w:r>
      <w:r w:rsidR="005042F8" w:rsidRPr="00A51C5C">
        <w:rPr>
          <w:rFonts w:ascii="Times New Roman" w:hAnsi="Times New Roman" w:cs="Times New Roman"/>
        </w:rPr>
        <w:t xml:space="preserve"> sukuriamą vertę. Tokiu būdu yra sukuriamas savotiškas „pirkimo scenarijus“, kuris kritiškai svarbus siekiant parengti tinkamą techninę specifikaciją </w:t>
      </w:r>
      <w:r w:rsidR="008A612C" w:rsidRPr="00A51C5C">
        <w:rPr>
          <w:rFonts w:ascii="Times New Roman" w:hAnsi="Times New Roman" w:cs="Times New Roman"/>
        </w:rPr>
        <w:t>ir kitus pirkimo reikalavimus bei</w:t>
      </w:r>
      <w:r w:rsidR="005042F8" w:rsidRPr="00A51C5C">
        <w:rPr>
          <w:rFonts w:ascii="Times New Roman" w:hAnsi="Times New Roman" w:cs="Times New Roman"/>
        </w:rPr>
        <w:t xml:space="preserve"> užtikrinti pirkimo sutarties tinkamą vykdymą.</w:t>
      </w:r>
    </w:p>
    <w:p w:rsidR="002C4B35" w:rsidRPr="00A51C5C" w:rsidRDefault="002C4B35" w:rsidP="002C4B35">
      <w:pPr>
        <w:pStyle w:val="Sraopastraipa"/>
        <w:numPr>
          <w:ilvl w:val="2"/>
          <w:numId w:val="29"/>
        </w:numPr>
        <w:spacing w:before="120" w:after="120"/>
        <w:ind w:left="851" w:hanging="851"/>
        <w:contextualSpacing w:val="0"/>
        <w:jc w:val="both"/>
        <w:rPr>
          <w:rFonts w:ascii="Times New Roman" w:hAnsi="Times New Roman" w:cs="Times New Roman"/>
        </w:rPr>
      </w:pPr>
      <w:r w:rsidRPr="00A51C5C">
        <w:rPr>
          <w:rFonts w:ascii="Times New Roman" w:hAnsi="Times New Roman" w:cs="Times New Roman"/>
        </w:rPr>
        <w:t xml:space="preserve">Atlikus Rinkos tyrimą, turimą informaciją būtina apibendrinti ir sugrupuoti į 4 (keturias) dalis, kaip tai nurodyta </w:t>
      </w:r>
      <w:r w:rsidR="00F56770">
        <w:rPr>
          <w:rFonts w:ascii="Times New Roman" w:hAnsi="Times New Roman" w:cs="Times New Roman"/>
        </w:rPr>
        <w:t>Gido</w:t>
      </w:r>
      <w:r w:rsidR="00F56770" w:rsidRPr="00A51C5C">
        <w:rPr>
          <w:rFonts w:ascii="Times New Roman" w:hAnsi="Times New Roman" w:cs="Times New Roman"/>
        </w:rPr>
        <w:t xml:space="preserve"> </w:t>
      </w:r>
      <w:r w:rsidRPr="00A51C5C">
        <w:rPr>
          <w:rFonts w:ascii="Times New Roman" w:hAnsi="Times New Roman" w:cs="Times New Roman"/>
        </w:rPr>
        <w:t xml:space="preserve">3.4.1 p. Informacijos susisteminimas leis geriau identifikuoti skirtumus tarp Rinkos tyrimo ir Rinkos konsultacijos, bei užpildyti dėl informacijos trūkumo galinčias atsirasti spragas. </w:t>
      </w:r>
    </w:p>
    <w:p w:rsidR="00B91315" w:rsidRPr="00A51C5C" w:rsidRDefault="00B91315" w:rsidP="00363AC0">
      <w:pPr>
        <w:spacing w:before="120" w:after="120"/>
        <w:ind w:left="851"/>
        <w:jc w:val="both"/>
        <w:rPr>
          <w:i/>
          <w:sz w:val="22"/>
          <w:szCs w:val="22"/>
          <w:lang w:val="lt-LT"/>
        </w:rPr>
      </w:pPr>
      <w:r w:rsidRPr="00A51C5C">
        <w:rPr>
          <w:i/>
          <w:sz w:val="22"/>
          <w:szCs w:val="22"/>
          <w:lang w:val="lt-LT"/>
        </w:rPr>
        <w:t>Pavyzdžiui (Socialinės globos paslaugos</w:t>
      </w:r>
      <w:r w:rsidR="008A0A76" w:rsidRPr="00A51C5C">
        <w:rPr>
          <w:i/>
          <w:sz w:val="22"/>
          <w:szCs w:val="22"/>
          <w:lang w:val="lt-LT"/>
        </w:rPr>
        <w:t>: dienos socialinė globa ir trumpalaikė socialinė globa</w:t>
      </w:r>
      <w:r w:rsidRPr="00A51C5C">
        <w:rPr>
          <w:i/>
          <w:sz w:val="22"/>
          <w:szCs w:val="22"/>
          <w:lang w:val="lt-LT"/>
        </w:rPr>
        <w:t>):</w:t>
      </w:r>
    </w:p>
    <w:p w:rsidR="002C4B35" w:rsidRPr="00A51C5C" w:rsidRDefault="002C4B35" w:rsidP="00363AC0">
      <w:pPr>
        <w:spacing w:before="120" w:after="120"/>
        <w:ind w:firstLine="851"/>
        <w:jc w:val="both"/>
        <w:rPr>
          <w:b/>
          <w:i/>
          <w:sz w:val="22"/>
          <w:szCs w:val="22"/>
          <w:lang w:val="lt-LT"/>
        </w:rPr>
      </w:pPr>
      <w:r w:rsidRPr="00A51C5C">
        <w:rPr>
          <w:b/>
          <w:i/>
          <w:sz w:val="22"/>
          <w:szCs w:val="22"/>
          <w:lang w:val="lt-LT"/>
        </w:rPr>
        <w:t>PIRKIMO OBJEKTAS</w:t>
      </w:r>
    </w:p>
    <w:p w:rsidR="008A0A76" w:rsidRPr="00A51C5C" w:rsidRDefault="008A0A76" w:rsidP="00363AC0">
      <w:pPr>
        <w:spacing w:before="120" w:after="120"/>
        <w:ind w:left="851"/>
        <w:jc w:val="both"/>
        <w:rPr>
          <w:i/>
          <w:sz w:val="22"/>
          <w:szCs w:val="22"/>
          <w:lang w:val="lt-LT"/>
        </w:rPr>
      </w:pPr>
      <w:r w:rsidRPr="00A51C5C">
        <w:rPr>
          <w:i/>
          <w:sz w:val="22"/>
          <w:szCs w:val="22"/>
          <w:lang w:val="lt-LT"/>
        </w:rPr>
        <w:t xml:space="preserve">Atliktus Rinkos tyrimą (esamo teisinio reguliavimo, rinkoje esančių tiekėjų, galutinio paslaugų gavėjo) Socialinės globos paslaugų atveju išaiškėja šių paslaugų poreikis, apimtis, specifika. Atitinkamai, žemiau pateiktas pavyzdys yra pagrindas parengti preliminarią </w:t>
      </w:r>
      <w:r w:rsidR="00A51C5C">
        <w:rPr>
          <w:i/>
          <w:sz w:val="22"/>
          <w:szCs w:val="22"/>
          <w:lang w:val="lt-LT"/>
        </w:rPr>
        <w:t>techninę specifika</w:t>
      </w:r>
      <w:r w:rsidR="002C4B35" w:rsidRPr="00A51C5C">
        <w:rPr>
          <w:i/>
          <w:sz w:val="22"/>
          <w:szCs w:val="22"/>
          <w:lang w:val="lt-LT"/>
        </w:rPr>
        <w:t xml:space="preserve">ciją pagal </w:t>
      </w:r>
      <w:r w:rsidR="00C642B6" w:rsidRPr="00A51C5C">
        <w:rPr>
          <w:i/>
          <w:sz w:val="22"/>
          <w:szCs w:val="22"/>
          <w:lang w:val="lt-LT"/>
        </w:rPr>
        <w:t xml:space="preserve">šio </w:t>
      </w:r>
      <w:r w:rsidR="003F53D0">
        <w:rPr>
          <w:i/>
          <w:sz w:val="22"/>
          <w:szCs w:val="22"/>
          <w:lang w:val="lt-LT"/>
        </w:rPr>
        <w:t>G</w:t>
      </w:r>
      <w:r w:rsidR="003F53D0" w:rsidRPr="00A51C5C">
        <w:rPr>
          <w:i/>
          <w:sz w:val="22"/>
          <w:szCs w:val="22"/>
          <w:lang w:val="lt-LT"/>
        </w:rPr>
        <w:t xml:space="preserve">ido </w:t>
      </w:r>
      <w:r w:rsidR="002C4B35" w:rsidRPr="00A51C5C">
        <w:rPr>
          <w:i/>
          <w:sz w:val="22"/>
          <w:szCs w:val="22"/>
          <w:lang w:val="lt-LT"/>
        </w:rPr>
        <w:t xml:space="preserve">Priedo Nr. 1 </w:t>
      </w:r>
      <w:r w:rsidR="002C4B35" w:rsidRPr="00A51C5C">
        <w:rPr>
          <w:i/>
          <w:sz w:val="22"/>
          <w:szCs w:val="22"/>
          <w:lang w:val="lt-LT" w:eastAsia="fi-FI"/>
        </w:rPr>
        <w:t>Specialiųjų pirkimo sąlygų 1 priede (</w:t>
      </w:r>
      <w:r w:rsidR="00B101F1" w:rsidRPr="00DE6A15">
        <w:rPr>
          <w:rFonts w:eastAsia="Times New Roman"/>
          <w:i/>
        </w:rPr>
        <w:t>Gido priedo Nr. 1</w:t>
      </w:r>
      <w:r w:rsidR="00B101F1">
        <w:rPr>
          <w:rFonts w:eastAsia="Times New Roman"/>
        </w:rPr>
        <w:t xml:space="preserve"> </w:t>
      </w:r>
      <w:r w:rsidR="00FA15D8">
        <w:rPr>
          <w:i/>
          <w:sz w:val="22"/>
          <w:szCs w:val="22"/>
          <w:lang w:val="lt-LT" w:eastAsia="fi-FI"/>
        </w:rPr>
        <w:t>38</w:t>
      </w:r>
      <w:r w:rsidR="002C4B35" w:rsidRPr="00A51C5C">
        <w:rPr>
          <w:i/>
          <w:sz w:val="22"/>
          <w:szCs w:val="22"/>
          <w:lang w:val="lt-LT" w:eastAsia="fi-FI"/>
        </w:rPr>
        <w:t xml:space="preserve"> – </w:t>
      </w:r>
      <w:r w:rsidR="00FA15D8">
        <w:rPr>
          <w:i/>
          <w:sz w:val="22"/>
          <w:szCs w:val="22"/>
          <w:lang w:val="lt-LT" w:eastAsia="fi-FI"/>
        </w:rPr>
        <w:t>43</w:t>
      </w:r>
      <w:r w:rsidR="002C4B35" w:rsidRPr="00A51C5C">
        <w:rPr>
          <w:i/>
          <w:sz w:val="22"/>
          <w:szCs w:val="22"/>
          <w:lang w:val="lt-LT" w:eastAsia="fi-FI"/>
        </w:rPr>
        <w:t xml:space="preserve"> psl.) pateiktą Techninės specifikacijos pavyzdį.</w:t>
      </w:r>
    </w:p>
    <w:p w:rsidR="008A0A76" w:rsidRPr="00A51C5C" w:rsidRDefault="008A0A76" w:rsidP="00363AC0">
      <w:pPr>
        <w:ind w:left="851"/>
        <w:jc w:val="both"/>
        <w:rPr>
          <w:i/>
          <w:sz w:val="22"/>
          <w:szCs w:val="22"/>
          <w:lang w:val="lt-LT"/>
        </w:rPr>
      </w:pPr>
      <w:r w:rsidRPr="00A51C5C">
        <w:rPr>
          <w:b/>
          <w:i/>
          <w:sz w:val="22"/>
          <w:szCs w:val="22"/>
          <w:lang w:val="lt-LT"/>
        </w:rPr>
        <w:t>Dienos socialinė globa.</w:t>
      </w:r>
      <w:r w:rsidRPr="00A51C5C">
        <w:rPr>
          <w:i/>
          <w:sz w:val="22"/>
          <w:szCs w:val="22"/>
          <w:lang w:val="lt-LT"/>
        </w:rPr>
        <w:t xml:space="preserve"> Tai visuma paslaugų, kuriomis asmeniui teikiama kompleksinė, nuolatinės specialistų priežiūros reikalaujanti pagalba dienos metu socialinės globos įstaigoje ar asmens namuose.</w:t>
      </w:r>
    </w:p>
    <w:p w:rsidR="008A0A76" w:rsidRPr="00A51C5C" w:rsidRDefault="008A0A76" w:rsidP="008A0A76">
      <w:pPr>
        <w:jc w:val="both"/>
        <w:rPr>
          <w:i/>
          <w:sz w:val="22"/>
          <w:szCs w:val="22"/>
          <w:lang w:val="lt-LT"/>
        </w:rPr>
      </w:pPr>
    </w:p>
    <w:tbl>
      <w:tblPr>
        <w:tblStyle w:val="Lentelstinklelis"/>
        <w:tblW w:w="0" w:type="auto"/>
        <w:tblInd w:w="959" w:type="dxa"/>
        <w:tblLayout w:type="fixed"/>
        <w:tblLook w:val="04A0" w:firstRow="1" w:lastRow="0" w:firstColumn="1" w:lastColumn="0" w:noHBand="0" w:noVBand="1"/>
      </w:tblPr>
      <w:tblGrid>
        <w:gridCol w:w="567"/>
        <w:gridCol w:w="2268"/>
        <w:gridCol w:w="3180"/>
        <w:gridCol w:w="2313"/>
      </w:tblGrid>
      <w:tr w:rsidR="008A0A76" w:rsidRPr="00A51C5C" w:rsidTr="00363AC0">
        <w:tc>
          <w:tcPr>
            <w:tcW w:w="567" w:type="dxa"/>
          </w:tcPr>
          <w:p w:rsidR="008A0A76" w:rsidRPr="00A51C5C" w:rsidRDefault="008A0A76" w:rsidP="00BE14A5">
            <w:pPr>
              <w:jc w:val="center"/>
              <w:rPr>
                <w:b/>
                <w:i/>
                <w:sz w:val="22"/>
                <w:szCs w:val="22"/>
                <w:lang w:val="lt-LT"/>
              </w:rPr>
            </w:pPr>
            <w:r w:rsidRPr="00A51C5C">
              <w:rPr>
                <w:b/>
                <w:i/>
                <w:sz w:val="22"/>
                <w:szCs w:val="22"/>
                <w:lang w:val="lt-LT"/>
              </w:rPr>
              <w:t>Eil. Nr.</w:t>
            </w:r>
          </w:p>
        </w:tc>
        <w:tc>
          <w:tcPr>
            <w:tcW w:w="2268" w:type="dxa"/>
          </w:tcPr>
          <w:p w:rsidR="008A0A76" w:rsidRPr="00A51C5C" w:rsidRDefault="008A0A76" w:rsidP="00BE14A5">
            <w:pPr>
              <w:jc w:val="center"/>
              <w:rPr>
                <w:b/>
                <w:i/>
                <w:sz w:val="22"/>
                <w:szCs w:val="22"/>
                <w:lang w:val="lt-LT"/>
              </w:rPr>
            </w:pPr>
            <w:r w:rsidRPr="00A51C5C">
              <w:rPr>
                <w:b/>
                <w:i/>
                <w:sz w:val="22"/>
                <w:szCs w:val="22"/>
                <w:lang w:val="lt-LT"/>
              </w:rPr>
              <w:t>Paslaugos pavadinimas</w:t>
            </w:r>
          </w:p>
        </w:tc>
        <w:tc>
          <w:tcPr>
            <w:tcW w:w="3180" w:type="dxa"/>
          </w:tcPr>
          <w:p w:rsidR="008A0A76" w:rsidRPr="00A51C5C" w:rsidRDefault="008A0A76" w:rsidP="00BE14A5">
            <w:pPr>
              <w:jc w:val="center"/>
              <w:rPr>
                <w:b/>
                <w:i/>
                <w:sz w:val="22"/>
                <w:szCs w:val="22"/>
                <w:lang w:val="lt-LT"/>
              </w:rPr>
            </w:pPr>
            <w:r w:rsidRPr="00A51C5C">
              <w:rPr>
                <w:b/>
                <w:i/>
                <w:sz w:val="22"/>
                <w:szCs w:val="22"/>
                <w:lang w:val="lt-LT"/>
              </w:rPr>
              <w:t>Paslaugos apibūdinimas</w:t>
            </w:r>
          </w:p>
        </w:tc>
        <w:tc>
          <w:tcPr>
            <w:tcW w:w="2313" w:type="dxa"/>
          </w:tcPr>
          <w:p w:rsidR="008A0A76" w:rsidRPr="00A51C5C" w:rsidRDefault="008A0A76" w:rsidP="00BE14A5">
            <w:pPr>
              <w:jc w:val="center"/>
              <w:rPr>
                <w:b/>
                <w:i/>
                <w:sz w:val="22"/>
                <w:szCs w:val="22"/>
                <w:lang w:val="lt-LT"/>
              </w:rPr>
            </w:pPr>
            <w:r w:rsidRPr="00A51C5C">
              <w:rPr>
                <w:b/>
                <w:i/>
                <w:sz w:val="22"/>
                <w:szCs w:val="22"/>
                <w:lang w:val="lt-LT"/>
              </w:rPr>
              <w:t>Paslaugos teikimo trukmė / dažnumas</w:t>
            </w:r>
          </w:p>
        </w:tc>
      </w:tr>
      <w:tr w:rsidR="008A0A76" w:rsidRPr="00A51C5C" w:rsidTr="00363AC0">
        <w:tc>
          <w:tcPr>
            <w:tcW w:w="567" w:type="dxa"/>
          </w:tcPr>
          <w:p w:rsidR="008A0A76" w:rsidRPr="00A51C5C" w:rsidRDefault="008A0A76" w:rsidP="00BE14A5">
            <w:pPr>
              <w:jc w:val="both"/>
              <w:rPr>
                <w:i/>
                <w:sz w:val="22"/>
                <w:szCs w:val="22"/>
                <w:lang w:val="lt-LT"/>
              </w:rPr>
            </w:pPr>
            <w:r w:rsidRPr="00A51C5C">
              <w:rPr>
                <w:i/>
                <w:sz w:val="22"/>
                <w:szCs w:val="22"/>
                <w:lang w:val="lt-LT"/>
              </w:rPr>
              <w:t>1.</w:t>
            </w:r>
          </w:p>
        </w:tc>
        <w:tc>
          <w:tcPr>
            <w:tcW w:w="2268" w:type="dxa"/>
          </w:tcPr>
          <w:p w:rsidR="008A0A76" w:rsidRPr="00A51C5C" w:rsidRDefault="008A0A76" w:rsidP="00BE14A5">
            <w:pPr>
              <w:jc w:val="both"/>
              <w:rPr>
                <w:i/>
                <w:sz w:val="22"/>
                <w:szCs w:val="22"/>
                <w:lang w:val="lt-LT"/>
              </w:rPr>
            </w:pPr>
            <w:r w:rsidRPr="00A51C5C">
              <w:rPr>
                <w:i/>
                <w:sz w:val="22"/>
                <w:szCs w:val="22"/>
                <w:lang w:val="lt-LT"/>
              </w:rPr>
              <w:t>Dienos socialinė globa</w:t>
            </w:r>
          </w:p>
        </w:tc>
        <w:tc>
          <w:tcPr>
            <w:tcW w:w="3180" w:type="dxa"/>
          </w:tcPr>
          <w:p w:rsidR="008A0A76" w:rsidRPr="00A51C5C" w:rsidRDefault="008A0A76" w:rsidP="00A51C5C">
            <w:pPr>
              <w:jc w:val="both"/>
              <w:rPr>
                <w:i/>
                <w:sz w:val="22"/>
                <w:szCs w:val="22"/>
                <w:lang w:val="lt-LT"/>
              </w:rPr>
            </w:pPr>
            <w:r w:rsidRPr="00A51C5C">
              <w:rPr>
                <w:i/>
                <w:sz w:val="22"/>
                <w:szCs w:val="22"/>
                <w:lang w:val="lt-LT"/>
              </w:rPr>
              <w:t xml:space="preserve">Informavimas, konsultavimas, tarpininkavimas ir atstovavimas, </w:t>
            </w:r>
            <w:r w:rsidRPr="00A51C5C">
              <w:rPr>
                <w:i/>
                <w:sz w:val="22"/>
                <w:szCs w:val="22"/>
                <w:lang w:val="lt-LT"/>
              </w:rPr>
              <w:lastRenderedPageBreak/>
              <w:t>bendravimas, laisvalaikio organizavimas, ugdymo organizavimas (vaikams su negalia ir suaugusiems su negalia iki 21 m.), maitinimo organizavimas (kai paslauga teikiama ilgiau nei 5 val. per dieną), asmeninės higienos paslaugų organizavimas (skalbimo paslaugos, sauskelnių keitimas ir pan.), psichologinė pagalba, pagalba rengiantis, maitinantis, prausiantis ir kt.), kasdieninio gyvenimo įgūdžių ugdymas ir palaikymas (tvarkant pinigų apskaitą, apsiperkant ir mokant mokesčius, planuojant ir atliekant namų ruošos darbus, bendraujant ir pan.), darbinių įgūdžių ugdymas (siuvimas, mezgimas, audimas, dail</w:t>
            </w:r>
            <w:r w:rsidR="00A51C5C">
              <w:rPr>
                <w:i/>
                <w:sz w:val="22"/>
                <w:szCs w:val="22"/>
                <w:lang w:val="lt-LT"/>
              </w:rPr>
              <w:t>ė</w:t>
            </w:r>
            <w:r w:rsidRPr="00A51C5C">
              <w:rPr>
                <w:i/>
                <w:sz w:val="22"/>
                <w:szCs w:val="22"/>
                <w:lang w:val="lt-LT"/>
              </w:rPr>
              <w:t>s dirbiniai ir keramika, patalpų, aplinkos tvarkymas ir pan.), sveikatos priežiūros paslaugų organizavimas, kitos paslaugos, reikalingos pagal asmens nesavarankiškumo lygį.</w:t>
            </w:r>
          </w:p>
        </w:tc>
        <w:tc>
          <w:tcPr>
            <w:tcW w:w="2313" w:type="dxa"/>
          </w:tcPr>
          <w:p w:rsidR="008A0A76" w:rsidRPr="00A51C5C" w:rsidRDefault="008A0A76" w:rsidP="00BE14A5">
            <w:pPr>
              <w:jc w:val="both"/>
              <w:rPr>
                <w:i/>
                <w:sz w:val="22"/>
                <w:szCs w:val="22"/>
                <w:lang w:val="lt-LT"/>
              </w:rPr>
            </w:pPr>
            <w:r w:rsidRPr="00A51C5C">
              <w:rPr>
                <w:i/>
                <w:sz w:val="22"/>
                <w:szCs w:val="22"/>
                <w:lang w:val="lt-LT"/>
              </w:rPr>
              <w:lastRenderedPageBreak/>
              <w:t xml:space="preserve">Socialinių paslaugų įstaigoje nuo 3 iki 8 </w:t>
            </w:r>
            <w:r w:rsidRPr="00A51C5C">
              <w:rPr>
                <w:i/>
                <w:sz w:val="22"/>
                <w:szCs w:val="22"/>
                <w:lang w:val="lt-LT"/>
              </w:rPr>
              <w:lastRenderedPageBreak/>
              <w:t xml:space="preserve">val. per dieną, 5 kartai per savaitę. </w:t>
            </w:r>
          </w:p>
          <w:p w:rsidR="008A0A76" w:rsidRPr="00A51C5C" w:rsidRDefault="008A0A76" w:rsidP="00BE14A5">
            <w:pPr>
              <w:jc w:val="both"/>
              <w:rPr>
                <w:i/>
                <w:sz w:val="22"/>
                <w:szCs w:val="22"/>
                <w:lang w:val="lt-LT"/>
              </w:rPr>
            </w:pPr>
          </w:p>
          <w:p w:rsidR="008A0A76" w:rsidRPr="00A51C5C" w:rsidRDefault="008A0A76" w:rsidP="00BE14A5">
            <w:pPr>
              <w:jc w:val="both"/>
              <w:rPr>
                <w:i/>
                <w:sz w:val="22"/>
                <w:szCs w:val="22"/>
                <w:lang w:val="lt-LT"/>
              </w:rPr>
            </w:pPr>
            <w:r w:rsidRPr="00A51C5C">
              <w:rPr>
                <w:i/>
                <w:sz w:val="22"/>
                <w:szCs w:val="22"/>
                <w:lang w:val="lt-LT"/>
              </w:rPr>
              <w:t>Asmens namuose nuo 3 iki 8 val. per dieną, 5 kartai per savaitę, ypatingai sunkios situacijos atvejais – 7 kartai per savaitę.</w:t>
            </w:r>
          </w:p>
        </w:tc>
      </w:tr>
    </w:tbl>
    <w:p w:rsidR="008A0A76" w:rsidRPr="00A51C5C" w:rsidRDefault="008A0A76" w:rsidP="008A0A76">
      <w:pPr>
        <w:jc w:val="both"/>
        <w:rPr>
          <w:i/>
          <w:sz w:val="22"/>
          <w:szCs w:val="22"/>
          <w:lang w:val="lt-LT"/>
        </w:rPr>
      </w:pPr>
    </w:p>
    <w:p w:rsidR="008A0A76" w:rsidRPr="00A51C5C" w:rsidRDefault="008A0A76" w:rsidP="00363AC0">
      <w:pPr>
        <w:ind w:left="851"/>
        <w:jc w:val="both"/>
        <w:rPr>
          <w:i/>
          <w:sz w:val="22"/>
          <w:szCs w:val="22"/>
          <w:lang w:val="lt-LT"/>
        </w:rPr>
      </w:pPr>
      <w:r w:rsidRPr="00A51C5C">
        <w:rPr>
          <w:b/>
          <w:i/>
          <w:sz w:val="22"/>
          <w:szCs w:val="22"/>
          <w:lang w:val="lt-LT"/>
        </w:rPr>
        <w:t>Trumpalaikė socialinė globa.</w:t>
      </w:r>
      <w:r w:rsidRPr="00A51C5C">
        <w:rPr>
          <w:i/>
          <w:sz w:val="22"/>
          <w:szCs w:val="22"/>
          <w:lang w:val="lt-LT"/>
        </w:rPr>
        <w:t xml:space="preserve"> Tai visuma paslaugų, kuriomis asmeniui teikiama kompleksinė, nuolatinės specialistų priežiūros reikalaujanti pagalba. Trumpalaikė socialinė globa teikiama socialinės globos įstaigose šeimos nariams, globėjams, rūpintojams laikinai kai jie dėl tam tikrų priežasčių (ligos, komandiruotės, atostogų, mokymosi ir kt.) negali prižiūr</w:t>
      </w:r>
      <w:r w:rsidR="00363AC0" w:rsidRPr="00A51C5C">
        <w:rPr>
          <w:i/>
          <w:sz w:val="22"/>
          <w:szCs w:val="22"/>
          <w:lang w:val="lt-LT"/>
        </w:rPr>
        <w:t>ė</w:t>
      </w:r>
      <w:r w:rsidRPr="00A51C5C">
        <w:rPr>
          <w:i/>
          <w:sz w:val="22"/>
          <w:szCs w:val="22"/>
          <w:lang w:val="lt-LT"/>
        </w:rPr>
        <w:t>ti asmenų, kuriems reikalinga nuolatinė priežiūra. Trumpalaikė socialinė globa teikiama socialinės globos įstaigose ir asmens namuose.</w:t>
      </w:r>
    </w:p>
    <w:p w:rsidR="008A0A76" w:rsidRPr="00A51C5C" w:rsidRDefault="008A0A76" w:rsidP="008A0A76">
      <w:pPr>
        <w:jc w:val="both"/>
        <w:rPr>
          <w:i/>
          <w:sz w:val="22"/>
          <w:szCs w:val="22"/>
          <w:lang w:val="lt-LT"/>
        </w:rPr>
      </w:pPr>
    </w:p>
    <w:tbl>
      <w:tblPr>
        <w:tblStyle w:val="Lentelstinklelis"/>
        <w:tblW w:w="0" w:type="auto"/>
        <w:tblInd w:w="959" w:type="dxa"/>
        <w:tblLook w:val="04A0" w:firstRow="1" w:lastRow="0" w:firstColumn="1" w:lastColumn="0" w:noHBand="0" w:noVBand="1"/>
      </w:tblPr>
      <w:tblGrid>
        <w:gridCol w:w="567"/>
        <w:gridCol w:w="2268"/>
        <w:gridCol w:w="3137"/>
        <w:gridCol w:w="2356"/>
      </w:tblGrid>
      <w:tr w:rsidR="008A0A76" w:rsidRPr="00A51C5C" w:rsidTr="00363AC0">
        <w:tc>
          <w:tcPr>
            <w:tcW w:w="567" w:type="dxa"/>
          </w:tcPr>
          <w:p w:rsidR="008A0A76" w:rsidRPr="00A51C5C" w:rsidRDefault="008A0A76" w:rsidP="00BE14A5">
            <w:pPr>
              <w:jc w:val="center"/>
              <w:rPr>
                <w:b/>
                <w:i/>
                <w:sz w:val="22"/>
                <w:szCs w:val="22"/>
                <w:lang w:val="lt-LT"/>
              </w:rPr>
            </w:pPr>
            <w:r w:rsidRPr="00A51C5C">
              <w:rPr>
                <w:b/>
                <w:i/>
                <w:sz w:val="22"/>
                <w:szCs w:val="22"/>
                <w:lang w:val="lt-LT"/>
              </w:rPr>
              <w:t>Eil. Nr.</w:t>
            </w:r>
          </w:p>
        </w:tc>
        <w:tc>
          <w:tcPr>
            <w:tcW w:w="2268" w:type="dxa"/>
          </w:tcPr>
          <w:p w:rsidR="008A0A76" w:rsidRPr="00A51C5C" w:rsidRDefault="008A0A76" w:rsidP="00BE14A5">
            <w:pPr>
              <w:jc w:val="center"/>
              <w:rPr>
                <w:b/>
                <w:i/>
                <w:sz w:val="22"/>
                <w:szCs w:val="22"/>
                <w:lang w:val="lt-LT"/>
              </w:rPr>
            </w:pPr>
            <w:r w:rsidRPr="00A51C5C">
              <w:rPr>
                <w:b/>
                <w:i/>
                <w:sz w:val="22"/>
                <w:szCs w:val="22"/>
                <w:lang w:val="lt-LT"/>
              </w:rPr>
              <w:t>Paslaugos pavadinimas</w:t>
            </w:r>
          </w:p>
        </w:tc>
        <w:tc>
          <w:tcPr>
            <w:tcW w:w="3137" w:type="dxa"/>
          </w:tcPr>
          <w:p w:rsidR="008A0A76" w:rsidRPr="00A51C5C" w:rsidRDefault="008A0A76" w:rsidP="00BE14A5">
            <w:pPr>
              <w:jc w:val="center"/>
              <w:rPr>
                <w:b/>
                <w:i/>
                <w:sz w:val="22"/>
                <w:szCs w:val="22"/>
                <w:lang w:val="lt-LT"/>
              </w:rPr>
            </w:pPr>
            <w:r w:rsidRPr="00A51C5C">
              <w:rPr>
                <w:b/>
                <w:i/>
                <w:sz w:val="22"/>
                <w:szCs w:val="22"/>
                <w:lang w:val="lt-LT"/>
              </w:rPr>
              <w:t>Paslaugos apibūdinimas</w:t>
            </w:r>
          </w:p>
        </w:tc>
        <w:tc>
          <w:tcPr>
            <w:tcW w:w="2356" w:type="dxa"/>
          </w:tcPr>
          <w:p w:rsidR="008A0A76" w:rsidRPr="00A51C5C" w:rsidRDefault="008A0A76" w:rsidP="00BE14A5">
            <w:pPr>
              <w:jc w:val="center"/>
              <w:rPr>
                <w:b/>
                <w:i/>
                <w:sz w:val="22"/>
                <w:szCs w:val="22"/>
                <w:lang w:val="lt-LT"/>
              </w:rPr>
            </w:pPr>
            <w:r w:rsidRPr="00A51C5C">
              <w:rPr>
                <w:b/>
                <w:i/>
                <w:sz w:val="22"/>
                <w:szCs w:val="22"/>
                <w:lang w:val="lt-LT"/>
              </w:rPr>
              <w:t>Paslaugos teikimo trukmė / dažnumas</w:t>
            </w:r>
          </w:p>
        </w:tc>
      </w:tr>
      <w:tr w:rsidR="008A0A76" w:rsidRPr="00A51C5C" w:rsidTr="00363AC0">
        <w:tc>
          <w:tcPr>
            <w:tcW w:w="567" w:type="dxa"/>
          </w:tcPr>
          <w:p w:rsidR="008A0A76" w:rsidRPr="00A51C5C" w:rsidRDefault="008A0A76" w:rsidP="00BE14A5">
            <w:pPr>
              <w:jc w:val="both"/>
              <w:rPr>
                <w:i/>
                <w:sz w:val="22"/>
                <w:szCs w:val="22"/>
                <w:lang w:val="lt-LT"/>
              </w:rPr>
            </w:pPr>
            <w:r w:rsidRPr="00A51C5C">
              <w:rPr>
                <w:i/>
                <w:sz w:val="22"/>
                <w:szCs w:val="22"/>
                <w:lang w:val="lt-LT"/>
              </w:rPr>
              <w:t>1.</w:t>
            </w:r>
          </w:p>
        </w:tc>
        <w:tc>
          <w:tcPr>
            <w:tcW w:w="2268" w:type="dxa"/>
          </w:tcPr>
          <w:p w:rsidR="008A0A76" w:rsidRPr="00A51C5C" w:rsidRDefault="008A0A76" w:rsidP="00BE14A5">
            <w:pPr>
              <w:jc w:val="both"/>
              <w:rPr>
                <w:i/>
                <w:sz w:val="22"/>
                <w:szCs w:val="22"/>
                <w:lang w:val="lt-LT"/>
              </w:rPr>
            </w:pPr>
            <w:r w:rsidRPr="00A51C5C">
              <w:rPr>
                <w:i/>
                <w:sz w:val="22"/>
                <w:szCs w:val="22"/>
                <w:lang w:val="lt-LT"/>
              </w:rPr>
              <w:t>Trumpalaikė socialinė globa</w:t>
            </w:r>
          </w:p>
        </w:tc>
        <w:tc>
          <w:tcPr>
            <w:tcW w:w="3137" w:type="dxa"/>
          </w:tcPr>
          <w:p w:rsidR="008A0A76" w:rsidRPr="00A51C5C" w:rsidRDefault="008A0A76" w:rsidP="00BE14A5">
            <w:pPr>
              <w:jc w:val="both"/>
              <w:rPr>
                <w:i/>
                <w:sz w:val="22"/>
                <w:szCs w:val="22"/>
                <w:lang w:val="lt-LT"/>
              </w:rPr>
            </w:pPr>
            <w:r w:rsidRPr="00A51C5C">
              <w:rPr>
                <w:i/>
                <w:sz w:val="22"/>
                <w:szCs w:val="22"/>
                <w:lang w:val="lt-LT"/>
              </w:rPr>
              <w:t xml:space="preserve">Informavimas, konsultavimas, tarpininkavimas ir atstovavimas, apgyvendinimas, psichologinė pagalba, kasdieninio gyvenimo įgūdžių ugdymas ir palaikymas (tvarkant pinigų apskaitą, apsiperkant ir mokant mokesčius, planuojant ir atliekant namų ruošos darbus, bendraujant ir pan.), darbinių įgūdžių ugdymas (siuvimas, mezgimas, audimas, dailės dirbiniai ir keramika, patalpų, aplinkos tvarkymas ir pan.), laisvalaikio organizavimas, asmeninės higienos paslaugų organizavimas (skalbimo paslaugų, patalynės keitimas, </w:t>
            </w:r>
            <w:r w:rsidRPr="00A51C5C">
              <w:rPr>
                <w:i/>
                <w:sz w:val="22"/>
                <w:szCs w:val="22"/>
                <w:lang w:val="lt-LT"/>
              </w:rPr>
              <w:lastRenderedPageBreak/>
              <w:t>pagalba maudantis, prausiantis, rengiantis, plaukų, nagų priežiūra, sauskelnių keitimas ir pan.), maitinimo organizavimas, ugdymo organizavimas (vaikams su negalia iki 21 m.), sveikatos priežiūros paslaugų organizavimas, kitos paslaugos, reikalingos pagal asmens nesavarankiškumo lygį</w:t>
            </w:r>
          </w:p>
        </w:tc>
        <w:tc>
          <w:tcPr>
            <w:tcW w:w="2356" w:type="dxa"/>
          </w:tcPr>
          <w:p w:rsidR="008A0A76" w:rsidRPr="00A51C5C" w:rsidRDefault="008A0A76" w:rsidP="00BE14A5">
            <w:pPr>
              <w:jc w:val="both"/>
              <w:rPr>
                <w:i/>
                <w:sz w:val="22"/>
                <w:szCs w:val="22"/>
                <w:lang w:val="lt-LT"/>
              </w:rPr>
            </w:pPr>
            <w:r w:rsidRPr="00A51C5C">
              <w:rPr>
                <w:i/>
                <w:sz w:val="22"/>
                <w:szCs w:val="22"/>
                <w:lang w:val="lt-LT"/>
              </w:rPr>
              <w:lastRenderedPageBreak/>
              <w:t xml:space="preserve">Vaikams, laikinai likusiems be tėvų globos, kuriems nustatyta laikinoji globa: </w:t>
            </w:r>
          </w:p>
          <w:p w:rsidR="008A0A76" w:rsidRPr="00A51C5C" w:rsidRDefault="008A0A76" w:rsidP="008A0A76">
            <w:pPr>
              <w:pStyle w:val="Sraopastraipa"/>
              <w:numPr>
                <w:ilvl w:val="0"/>
                <w:numId w:val="35"/>
              </w:numPr>
              <w:spacing w:after="0" w:line="240" w:lineRule="auto"/>
              <w:ind w:left="405" w:hanging="405"/>
              <w:jc w:val="both"/>
              <w:rPr>
                <w:rFonts w:ascii="Times New Roman" w:hAnsi="Times New Roman" w:cs="Times New Roman"/>
                <w:i/>
              </w:rPr>
            </w:pPr>
            <w:r w:rsidRPr="00A51C5C">
              <w:rPr>
                <w:rFonts w:ascii="Times New Roman" w:hAnsi="Times New Roman" w:cs="Times New Roman"/>
                <w:i/>
              </w:rPr>
              <w:t>iki vaikui pasibaigs laikinoji globa, bet ne ilgau nei 12 mėn.</w:t>
            </w:r>
          </w:p>
          <w:p w:rsidR="008A0A76" w:rsidRPr="00A51C5C" w:rsidRDefault="008A0A76" w:rsidP="00BE14A5">
            <w:pPr>
              <w:jc w:val="both"/>
              <w:rPr>
                <w:i/>
                <w:sz w:val="22"/>
                <w:szCs w:val="22"/>
                <w:lang w:val="lt-LT"/>
              </w:rPr>
            </w:pPr>
          </w:p>
          <w:p w:rsidR="008A0A76" w:rsidRPr="00A51C5C" w:rsidRDefault="008A0A76" w:rsidP="00BE14A5">
            <w:pPr>
              <w:jc w:val="both"/>
              <w:rPr>
                <w:i/>
                <w:sz w:val="22"/>
                <w:szCs w:val="22"/>
                <w:lang w:val="lt-LT"/>
              </w:rPr>
            </w:pPr>
            <w:r w:rsidRPr="00A51C5C">
              <w:rPr>
                <w:i/>
                <w:sz w:val="22"/>
                <w:szCs w:val="22"/>
                <w:lang w:val="lt-LT"/>
              </w:rPr>
              <w:t>Socialinės rizikos vaikams:</w:t>
            </w:r>
          </w:p>
          <w:p w:rsidR="008A0A76" w:rsidRPr="00A51C5C" w:rsidRDefault="008A0A76" w:rsidP="008A0A76">
            <w:pPr>
              <w:pStyle w:val="Sraopastraipa"/>
              <w:numPr>
                <w:ilvl w:val="0"/>
                <w:numId w:val="35"/>
              </w:numPr>
              <w:spacing w:after="0" w:line="240" w:lineRule="auto"/>
              <w:ind w:left="405" w:hanging="405"/>
              <w:jc w:val="both"/>
              <w:rPr>
                <w:rFonts w:ascii="Times New Roman" w:hAnsi="Times New Roman" w:cs="Times New Roman"/>
                <w:i/>
              </w:rPr>
            </w:pPr>
            <w:r w:rsidRPr="00A51C5C">
              <w:rPr>
                <w:rFonts w:ascii="Times New Roman" w:hAnsi="Times New Roman" w:cs="Times New Roman"/>
                <w:i/>
              </w:rPr>
              <w:t xml:space="preserve">iki vaikas bus grąžintas į šeimą, bet ne ilgiau nei 6 mėn. </w:t>
            </w:r>
          </w:p>
          <w:p w:rsidR="008A0A76" w:rsidRPr="00A51C5C" w:rsidRDefault="008A0A76" w:rsidP="00BE14A5">
            <w:pPr>
              <w:jc w:val="both"/>
              <w:rPr>
                <w:i/>
                <w:sz w:val="22"/>
                <w:szCs w:val="22"/>
                <w:lang w:val="lt-LT"/>
              </w:rPr>
            </w:pPr>
          </w:p>
          <w:p w:rsidR="008A0A76" w:rsidRPr="00A51C5C" w:rsidRDefault="008A0A76" w:rsidP="00BE14A5">
            <w:pPr>
              <w:jc w:val="both"/>
              <w:rPr>
                <w:i/>
                <w:sz w:val="22"/>
                <w:szCs w:val="22"/>
                <w:lang w:val="lt-LT"/>
              </w:rPr>
            </w:pPr>
            <w:r w:rsidRPr="00A51C5C">
              <w:rPr>
                <w:i/>
                <w:sz w:val="22"/>
                <w:szCs w:val="22"/>
                <w:lang w:val="lt-LT"/>
              </w:rPr>
              <w:t xml:space="preserve">Vaikams su negalia: </w:t>
            </w:r>
          </w:p>
          <w:p w:rsidR="008A0A76" w:rsidRPr="00A51C5C" w:rsidRDefault="008A0A76" w:rsidP="008A0A76">
            <w:pPr>
              <w:pStyle w:val="Sraopastraipa"/>
              <w:numPr>
                <w:ilvl w:val="0"/>
                <w:numId w:val="35"/>
              </w:numPr>
              <w:spacing w:after="0" w:line="240" w:lineRule="auto"/>
              <w:ind w:left="405" w:hanging="405"/>
              <w:jc w:val="both"/>
              <w:rPr>
                <w:rFonts w:ascii="Times New Roman" w:hAnsi="Times New Roman" w:cs="Times New Roman"/>
                <w:i/>
              </w:rPr>
            </w:pPr>
            <w:r w:rsidRPr="00A51C5C">
              <w:rPr>
                <w:rFonts w:ascii="Times New Roman" w:hAnsi="Times New Roman" w:cs="Times New Roman"/>
                <w:i/>
              </w:rPr>
              <w:lastRenderedPageBreak/>
              <w:t xml:space="preserve">12 val. per parą, iki 1 mėn. </w:t>
            </w:r>
          </w:p>
          <w:p w:rsidR="008A0A76" w:rsidRPr="00A51C5C" w:rsidRDefault="008A0A76" w:rsidP="00BE14A5">
            <w:pPr>
              <w:jc w:val="both"/>
              <w:rPr>
                <w:i/>
                <w:sz w:val="22"/>
                <w:szCs w:val="22"/>
                <w:lang w:val="lt-LT"/>
              </w:rPr>
            </w:pPr>
          </w:p>
          <w:p w:rsidR="008A0A76" w:rsidRPr="00A51C5C" w:rsidRDefault="008A0A76" w:rsidP="00BE14A5">
            <w:pPr>
              <w:jc w:val="both"/>
              <w:rPr>
                <w:i/>
                <w:sz w:val="22"/>
                <w:szCs w:val="22"/>
                <w:lang w:val="lt-LT"/>
              </w:rPr>
            </w:pPr>
            <w:r w:rsidRPr="00A51C5C">
              <w:rPr>
                <w:i/>
                <w:sz w:val="22"/>
                <w:szCs w:val="22"/>
                <w:lang w:val="lt-LT"/>
              </w:rPr>
              <w:t xml:space="preserve">Suaugusiesiems su negalia ir senyvo amžiaus asmenims: </w:t>
            </w:r>
          </w:p>
          <w:p w:rsidR="008A0A76" w:rsidRPr="00A51C5C" w:rsidRDefault="008A0A76" w:rsidP="008A0A76">
            <w:pPr>
              <w:pStyle w:val="Sraopastraipa"/>
              <w:numPr>
                <w:ilvl w:val="0"/>
                <w:numId w:val="35"/>
              </w:numPr>
              <w:spacing w:after="0" w:line="240" w:lineRule="auto"/>
              <w:ind w:left="405" w:hanging="405"/>
              <w:jc w:val="both"/>
              <w:rPr>
                <w:rFonts w:ascii="Times New Roman" w:hAnsi="Times New Roman" w:cs="Times New Roman"/>
                <w:i/>
              </w:rPr>
            </w:pPr>
            <w:r w:rsidRPr="00A51C5C">
              <w:rPr>
                <w:rFonts w:ascii="Times New Roman" w:hAnsi="Times New Roman" w:cs="Times New Roman"/>
                <w:i/>
              </w:rPr>
              <w:t xml:space="preserve">12 val. per parą, iki 1 mėn. </w:t>
            </w:r>
          </w:p>
          <w:p w:rsidR="008A0A76" w:rsidRPr="00A51C5C" w:rsidRDefault="008A0A76" w:rsidP="00BE14A5">
            <w:pPr>
              <w:jc w:val="both"/>
              <w:rPr>
                <w:i/>
                <w:sz w:val="22"/>
                <w:szCs w:val="22"/>
                <w:lang w:val="lt-LT"/>
              </w:rPr>
            </w:pPr>
          </w:p>
          <w:p w:rsidR="008A0A76" w:rsidRPr="00A51C5C" w:rsidRDefault="008A0A76" w:rsidP="00BE14A5">
            <w:pPr>
              <w:jc w:val="both"/>
              <w:rPr>
                <w:i/>
                <w:sz w:val="22"/>
                <w:szCs w:val="22"/>
                <w:lang w:val="lt-LT"/>
              </w:rPr>
            </w:pPr>
            <w:r w:rsidRPr="00A51C5C">
              <w:rPr>
                <w:i/>
                <w:sz w:val="22"/>
                <w:szCs w:val="22"/>
                <w:lang w:val="lt-LT"/>
              </w:rPr>
              <w:t xml:space="preserve">Socialinės rizikos suaugusiems asmenims: </w:t>
            </w:r>
          </w:p>
          <w:p w:rsidR="008A0A76" w:rsidRPr="00A51C5C" w:rsidRDefault="008A0A76" w:rsidP="008A0A76">
            <w:pPr>
              <w:pStyle w:val="Sraopastraipa"/>
              <w:numPr>
                <w:ilvl w:val="0"/>
                <w:numId w:val="35"/>
              </w:numPr>
              <w:spacing w:after="0" w:line="240" w:lineRule="auto"/>
              <w:ind w:left="405" w:hanging="405"/>
              <w:jc w:val="both"/>
              <w:rPr>
                <w:rFonts w:ascii="Times New Roman" w:hAnsi="Times New Roman" w:cs="Times New Roman"/>
                <w:i/>
              </w:rPr>
            </w:pPr>
            <w:r w:rsidRPr="00A51C5C">
              <w:rPr>
                <w:rFonts w:ascii="Times New Roman" w:hAnsi="Times New Roman" w:cs="Times New Roman"/>
                <w:i/>
              </w:rPr>
              <w:t>iki 6 mėn.</w:t>
            </w:r>
          </w:p>
        </w:tc>
      </w:tr>
    </w:tbl>
    <w:p w:rsidR="008A0A76" w:rsidRPr="00A51C5C" w:rsidRDefault="002C4B35" w:rsidP="00363AC0">
      <w:pPr>
        <w:spacing w:before="120" w:after="120"/>
        <w:ind w:left="851"/>
        <w:jc w:val="both"/>
        <w:rPr>
          <w:i/>
          <w:sz w:val="22"/>
          <w:szCs w:val="22"/>
          <w:lang w:val="lt-LT"/>
        </w:rPr>
      </w:pPr>
      <w:r w:rsidRPr="00A51C5C">
        <w:rPr>
          <w:b/>
          <w:i/>
          <w:sz w:val="22"/>
          <w:szCs w:val="22"/>
          <w:lang w:val="lt-LT"/>
        </w:rPr>
        <w:lastRenderedPageBreak/>
        <w:t>KVALIFIKACINIAI</w:t>
      </w:r>
      <w:r w:rsidRPr="00A51C5C">
        <w:rPr>
          <w:i/>
          <w:sz w:val="22"/>
          <w:szCs w:val="22"/>
          <w:lang w:val="lt-LT"/>
        </w:rPr>
        <w:t xml:space="preserve"> </w:t>
      </w:r>
      <w:r w:rsidRPr="00A51C5C">
        <w:rPr>
          <w:b/>
          <w:i/>
          <w:sz w:val="22"/>
          <w:szCs w:val="22"/>
          <w:lang w:val="lt-LT"/>
        </w:rPr>
        <w:t>REIKALAVIMAI</w:t>
      </w:r>
    </w:p>
    <w:p w:rsidR="00A3478C" w:rsidRPr="00A51C5C" w:rsidRDefault="002C4B35" w:rsidP="00363AC0">
      <w:pPr>
        <w:spacing w:before="120" w:after="120"/>
        <w:ind w:left="851"/>
        <w:jc w:val="both"/>
        <w:rPr>
          <w:i/>
          <w:sz w:val="22"/>
          <w:szCs w:val="22"/>
          <w:lang w:val="lt-LT"/>
        </w:rPr>
      </w:pPr>
      <w:r w:rsidRPr="00A51C5C">
        <w:rPr>
          <w:i/>
          <w:sz w:val="22"/>
          <w:szCs w:val="22"/>
          <w:lang w:val="lt-LT"/>
        </w:rPr>
        <w:t xml:space="preserve">Įvertinus Rinkos tyrimo metu gautą informaciją apie rinkoje esančius tiekėjus bei </w:t>
      </w:r>
      <w:r w:rsidR="00A51C5C" w:rsidRPr="00A51C5C">
        <w:rPr>
          <w:i/>
          <w:sz w:val="22"/>
          <w:szCs w:val="22"/>
          <w:lang w:val="lt-LT"/>
        </w:rPr>
        <w:t>įsigyjamų</w:t>
      </w:r>
      <w:r w:rsidRPr="00A51C5C">
        <w:rPr>
          <w:i/>
          <w:sz w:val="22"/>
          <w:szCs w:val="22"/>
          <w:lang w:val="lt-LT"/>
        </w:rPr>
        <w:t xml:space="preserve"> paslaugų specifiką, galima nustatyti preliminarius kvalifikacinius reikalavimus tiekėjams. </w:t>
      </w:r>
    </w:p>
    <w:p w:rsidR="002C4B35" w:rsidRPr="00A51C5C" w:rsidRDefault="00A3478C" w:rsidP="00363AC0">
      <w:pPr>
        <w:spacing w:before="120" w:after="120"/>
        <w:ind w:left="851"/>
        <w:jc w:val="both"/>
        <w:rPr>
          <w:i/>
          <w:sz w:val="22"/>
          <w:szCs w:val="22"/>
          <w:lang w:val="lt-LT"/>
        </w:rPr>
      </w:pPr>
      <w:r w:rsidRPr="00A51C5C">
        <w:rPr>
          <w:i/>
          <w:sz w:val="22"/>
          <w:szCs w:val="22"/>
          <w:lang w:val="lt-LT"/>
        </w:rPr>
        <w:t>Nustatant tiekėjų kvalifikacinius reikalavimus yra būtina atsižvelgti į pirkimo objektą, norimą galutinį rezultatą ir kokie ištekliai yra būtini siekiant norimo rezultato. Socialinės globos paslaugų atveju objekto specifika yra tiesiogiai susijusi žmogiškuoju ištekliu, t. y. pasiūlymus teikiantys tiekėjai turi turėti socialinius darbuotojus, taip pat ypatingas dėmesys turi būti skiriamas pastarųjų kvalifikacijai, kadangi teiksiamos paslaugos susijusios su bendravimu, pagalba buityje asmenims, kurie patenka į socialinės rizikos grupes ir reikalauja ypatingo ir kvalifikuoto dėmesio. Atsižvelgiant į tai, prelim</w:t>
      </w:r>
      <w:r w:rsidR="00A51C5C">
        <w:rPr>
          <w:i/>
          <w:sz w:val="22"/>
          <w:szCs w:val="22"/>
          <w:lang w:val="lt-LT"/>
        </w:rPr>
        <w:t>in</w:t>
      </w:r>
      <w:r w:rsidRPr="00A51C5C">
        <w:rPr>
          <w:i/>
          <w:sz w:val="22"/>
          <w:szCs w:val="22"/>
          <w:lang w:val="lt-LT"/>
        </w:rPr>
        <w:t>arūs kvalifikaciniai reikalavimai galėtų būti šie:</w:t>
      </w:r>
    </w:p>
    <w:p w:rsidR="00A3478C" w:rsidRPr="00A51C5C" w:rsidRDefault="00A3478C" w:rsidP="00363AC0">
      <w:pPr>
        <w:pStyle w:val="Sraopastraipa"/>
        <w:numPr>
          <w:ilvl w:val="0"/>
          <w:numId w:val="36"/>
        </w:numPr>
        <w:spacing w:before="120" w:after="120"/>
        <w:ind w:left="851" w:hanging="851"/>
        <w:jc w:val="both"/>
        <w:rPr>
          <w:rFonts w:ascii="Times New Roman" w:hAnsi="Times New Roman" w:cs="Times New Roman"/>
          <w:i/>
        </w:rPr>
      </w:pPr>
      <w:r w:rsidRPr="00A51C5C">
        <w:rPr>
          <w:rFonts w:ascii="Times New Roman" w:hAnsi="Times New Roman" w:cs="Times New Roman"/>
          <w:b/>
          <w:i/>
        </w:rPr>
        <w:t xml:space="preserve">Tiekėjo siūlomas ne mažiau kaip 1 socialinės globos atvejo vadybininkas – </w:t>
      </w:r>
      <w:r w:rsidRPr="00A51C5C">
        <w:rPr>
          <w:rFonts w:ascii="Times New Roman" w:hAnsi="Times New Roman" w:cs="Times New Roman"/>
          <w:i/>
        </w:rPr>
        <w:t>asmuo atsakingas už socialinės globos paslaugų tinkamą ir savalaikį teikimą, t. y. vadybininkas atsakingas už socialinių darbu</w:t>
      </w:r>
      <w:r w:rsidR="00C642B6" w:rsidRPr="00A51C5C">
        <w:rPr>
          <w:rFonts w:ascii="Times New Roman" w:hAnsi="Times New Roman" w:cs="Times New Roman"/>
          <w:i/>
        </w:rPr>
        <w:t>o</w:t>
      </w:r>
      <w:r w:rsidRPr="00A51C5C">
        <w:rPr>
          <w:rFonts w:ascii="Times New Roman" w:hAnsi="Times New Roman" w:cs="Times New Roman"/>
          <w:i/>
        </w:rPr>
        <w:t xml:space="preserve">tojų paskyrimą, </w:t>
      </w:r>
      <w:r w:rsidR="007F51FE" w:rsidRPr="00A51C5C">
        <w:rPr>
          <w:rFonts w:ascii="Times New Roman" w:hAnsi="Times New Roman" w:cs="Times New Roman"/>
          <w:i/>
        </w:rPr>
        <w:t>sutarties vykdymo metu poreikio nustatymą, ataskaitų teikimą. Socialinės globos atveju nepakanka užtikrinti tik socialinių darbuotojų turėjimą, kurie tiesiogiai teiks paslaugas, viena iš šio pirkimo objekto ypatybių ir ta, kad galutinių paslaugos gavėjų gali būti daugiau nei 10 ir šių paslaugų teikimo procesą reikia kontroliuoti.</w:t>
      </w:r>
    </w:p>
    <w:p w:rsidR="007F51FE" w:rsidRPr="00A51C5C" w:rsidRDefault="007F51FE" w:rsidP="00363AC0">
      <w:pPr>
        <w:spacing w:before="120" w:after="120"/>
        <w:ind w:left="851"/>
        <w:jc w:val="both"/>
        <w:rPr>
          <w:i/>
          <w:sz w:val="22"/>
          <w:szCs w:val="22"/>
          <w:lang w:val="lt-LT"/>
        </w:rPr>
      </w:pPr>
      <w:r w:rsidRPr="00A51C5C">
        <w:rPr>
          <w:i/>
          <w:sz w:val="22"/>
          <w:szCs w:val="22"/>
          <w:lang w:val="lt-LT"/>
        </w:rPr>
        <w:t>Preliminarūs reikalavimai socialinės globos atvejo vadybininkui:</w:t>
      </w:r>
    </w:p>
    <w:p w:rsidR="007F51FE" w:rsidRPr="00A51C5C" w:rsidRDefault="007F51FE" w:rsidP="00363AC0">
      <w:pPr>
        <w:pStyle w:val="Sraopastraipa"/>
        <w:numPr>
          <w:ilvl w:val="0"/>
          <w:numId w:val="35"/>
        </w:numPr>
        <w:tabs>
          <w:tab w:val="center" w:pos="4320"/>
          <w:tab w:val="right" w:pos="8640"/>
        </w:tabs>
        <w:ind w:left="851" w:hanging="491"/>
        <w:jc w:val="both"/>
        <w:rPr>
          <w:rFonts w:ascii="Times New Roman" w:hAnsi="Times New Roman" w:cs="Times New Roman"/>
          <w:i/>
        </w:rPr>
      </w:pPr>
      <w:r w:rsidRPr="00A51C5C">
        <w:rPr>
          <w:rFonts w:ascii="Times New Roman" w:hAnsi="Times New Roman" w:cs="Times New Roman"/>
          <w:i/>
        </w:rPr>
        <w:t>turi turėti socialinio darbo kvalifikacinį (profesinio bakalauro arba bakalauro, arba magistro) laipsnį;</w:t>
      </w:r>
    </w:p>
    <w:p w:rsidR="007F51FE" w:rsidRPr="00A51C5C" w:rsidRDefault="007F51FE" w:rsidP="00363AC0">
      <w:pPr>
        <w:pStyle w:val="Sraopastraipa"/>
        <w:numPr>
          <w:ilvl w:val="0"/>
          <w:numId w:val="35"/>
        </w:numPr>
        <w:tabs>
          <w:tab w:val="left" w:pos="288"/>
          <w:tab w:val="center" w:pos="4320"/>
          <w:tab w:val="right" w:pos="8640"/>
        </w:tabs>
        <w:spacing w:after="120"/>
        <w:ind w:left="850" w:hanging="493"/>
        <w:contextualSpacing w:val="0"/>
        <w:jc w:val="both"/>
        <w:rPr>
          <w:rFonts w:ascii="Times New Roman" w:hAnsi="Times New Roman" w:cs="Times New Roman"/>
          <w:i/>
        </w:rPr>
      </w:pPr>
      <w:r w:rsidRPr="00A51C5C">
        <w:rPr>
          <w:rFonts w:ascii="Times New Roman" w:hAnsi="Times New Roman" w:cs="Times New Roman"/>
          <w:i/>
        </w:rPr>
        <w:t>turi turėti ne mažesnę nei 1 metų darbo patirtį socialinių paslaugų organizavimo srityje per pastaruosius 3 metus.</w:t>
      </w:r>
    </w:p>
    <w:p w:rsidR="00C642B6" w:rsidRPr="00A51C5C" w:rsidRDefault="00C642B6" w:rsidP="00363AC0">
      <w:pPr>
        <w:pStyle w:val="Sraopastraipa"/>
        <w:numPr>
          <w:ilvl w:val="0"/>
          <w:numId w:val="36"/>
        </w:numPr>
        <w:spacing w:before="120" w:after="120"/>
        <w:ind w:left="851" w:hanging="491"/>
        <w:jc w:val="both"/>
        <w:rPr>
          <w:rFonts w:ascii="Times New Roman" w:hAnsi="Times New Roman" w:cs="Times New Roman"/>
          <w:i/>
        </w:rPr>
      </w:pPr>
      <w:r w:rsidRPr="00A51C5C">
        <w:rPr>
          <w:rFonts w:ascii="Times New Roman" w:hAnsi="Times New Roman" w:cs="Times New Roman"/>
          <w:b/>
          <w:i/>
        </w:rPr>
        <w:t>Tiekėjo siūlomas ne mažiau kaip 1 socialinis darbuotojas – asmuo, kuris tiesiogiai teiks socialinės globos paslaugas.</w:t>
      </w:r>
    </w:p>
    <w:p w:rsidR="00C642B6" w:rsidRPr="00A51C5C" w:rsidRDefault="00C642B6" w:rsidP="00363AC0">
      <w:pPr>
        <w:spacing w:before="120" w:after="120"/>
        <w:ind w:left="851"/>
        <w:jc w:val="both"/>
        <w:rPr>
          <w:i/>
          <w:sz w:val="22"/>
          <w:szCs w:val="22"/>
          <w:lang w:val="lt-LT"/>
        </w:rPr>
      </w:pPr>
      <w:r w:rsidRPr="00A51C5C">
        <w:rPr>
          <w:i/>
          <w:sz w:val="22"/>
          <w:szCs w:val="22"/>
          <w:lang w:val="lt-LT"/>
        </w:rPr>
        <w:t>Preliminarūs reikalavimai socialiniam darbuotojui:</w:t>
      </w:r>
    </w:p>
    <w:p w:rsidR="00C642B6" w:rsidRPr="00A51C5C" w:rsidRDefault="00C642B6" w:rsidP="00363AC0">
      <w:pPr>
        <w:pStyle w:val="Sraopastraipa"/>
        <w:numPr>
          <w:ilvl w:val="0"/>
          <w:numId w:val="37"/>
        </w:numPr>
        <w:tabs>
          <w:tab w:val="center" w:pos="4320"/>
          <w:tab w:val="right" w:pos="8640"/>
        </w:tabs>
        <w:ind w:left="851" w:hanging="491"/>
        <w:jc w:val="both"/>
        <w:rPr>
          <w:rFonts w:ascii="Times New Roman" w:hAnsi="Times New Roman" w:cs="Times New Roman"/>
          <w:i/>
        </w:rPr>
      </w:pPr>
      <w:r w:rsidRPr="00A51C5C">
        <w:rPr>
          <w:rFonts w:ascii="Times New Roman" w:hAnsi="Times New Roman" w:cs="Times New Roman"/>
          <w:i/>
        </w:rPr>
        <w:t xml:space="preserve">turi turėti socialinio darbo kvalifikacinį (profesinio bakalauro arba bakalauro, arba magistro) laipsnį, arba </w:t>
      </w:r>
    </w:p>
    <w:p w:rsidR="00C642B6" w:rsidRPr="00A51C5C" w:rsidRDefault="00C642B6" w:rsidP="00363AC0">
      <w:pPr>
        <w:pStyle w:val="Sraopastraipa"/>
        <w:numPr>
          <w:ilvl w:val="0"/>
          <w:numId w:val="37"/>
        </w:numPr>
        <w:tabs>
          <w:tab w:val="left" w:pos="288"/>
          <w:tab w:val="center" w:pos="4320"/>
          <w:tab w:val="right" w:pos="8640"/>
        </w:tabs>
        <w:ind w:left="851" w:hanging="491"/>
        <w:jc w:val="both"/>
        <w:rPr>
          <w:rFonts w:ascii="Times New Roman" w:hAnsi="Times New Roman" w:cs="Times New Roman"/>
          <w:i/>
        </w:rPr>
      </w:pPr>
      <w:r w:rsidRPr="00A51C5C">
        <w:rPr>
          <w:rFonts w:ascii="Times New Roman" w:hAnsi="Times New Roman" w:cs="Times New Roman"/>
          <w:i/>
        </w:rPr>
        <w:t xml:space="preserve">turi turėti ne mažesnę nei 1 metų darbo patirtį su </w:t>
      </w:r>
      <w:r w:rsidR="00A51C5C">
        <w:rPr>
          <w:rFonts w:ascii="Times New Roman" w:hAnsi="Times New Roman" w:cs="Times New Roman"/>
          <w:i/>
        </w:rPr>
        <w:t xml:space="preserve">neįgaliaisiais, senyvo amžiaus asmenimis, </w:t>
      </w:r>
      <w:r w:rsidRPr="00A51C5C">
        <w:rPr>
          <w:rFonts w:ascii="Times New Roman" w:hAnsi="Times New Roman" w:cs="Times New Roman"/>
          <w:i/>
        </w:rPr>
        <w:t>vaikais ar jaunuoliais, likusiais be tėvų globos per pastaruosius 3 metus;</w:t>
      </w:r>
    </w:p>
    <w:p w:rsidR="00BE14A5" w:rsidRPr="00A51C5C" w:rsidRDefault="00C642B6" w:rsidP="00363AC0">
      <w:pPr>
        <w:spacing w:before="120" w:after="120"/>
        <w:ind w:left="851"/>
        <w:jc w:val="both"/>
        <w:rPr>
          <w:b/>
          <w:i/>
          <w:sz w:val="22"/>
          <w:szCs w:val="22"/>
          <w:lang w:val="lt-LT"/>
        </w:rPr>
      </w:pPr>
      <w:r w:rsidRPr="00A51C5C">
        <w:rPr>
          <w:b/>
          <w:i/>
          <w:sz w:val="22"/>
          <w:szCs w:val="22"/>
          <w:lang w:val="lt-LT"/>
        </w:rPr>
        <w:t>PASIŪLYMŲ VERTINIMO KRITERIJAI</w:t>
      </w:r>
    </w:p>
    <w:p w:rsidR="00C642B6" w:rsidRPr="00A51C5C" w:rsidRDefault="00C642B6" w:rsidP="00363AC0">
      <w:pPr>
        <w:spacing w:before="120" w:after="120"/>
        <w:ind w:left="851"/>
        <w:jc w:val="both"/>
        <w:rPr>
          <w:i/>
          <w:sz w:val="22"/>
          <w:szCs w:val="22"/>
          <w:lang w:val="lt-LT"/>
        </w:rPr>
      </w:pPr>
      <w:r w:rsidRPr="00A51C5C">
        <w:rPr>
          <w:i/>
          <w:sz w:val="22"/>
          <w:szCs w:val="22"/>
          <w:lang w:val="lt-LT"/>
        </w:rPr>
        <w:t xml:space="preserve">Pavyzdiniai </w:t>
      </w:r>
      <w:r w:rsidR="00CA5390" w:rsidRPr="00A51C5C">
        <w:rPr>
          <w:i/>
          <w:sz w:val="22"/>
          <w:szCs w:val="22"/>
          <w:lang w:val="lt-LT"/>
        </w:rPr>
        <w:t xml:space="preserve">pasiūlymų vertinimo kriterijai </w:t>
      </w:r>
      <w:r w:rsidRPr="00A51C5C">
        <w:rPr>
          <w:i/>
          <w:sz w:val="22"/>
          <w:szCs w:val="22"/>
          <w:lang w:val="lt-LT"/>
        </w:rPr>
        <w:t xml:space="preserve">yra pateikiami šio </w:t>
      </w:r>
      <w:r w:rsidR="003F53D0">
        <w:rPr>
          <w:i/>
          <w:sz w:val="22"/>
          <w:szCs w:val="22"/>
          <w:lang w:val="lt-LT"/>
        </w:rPr>
        <w:t>G</w:t>
      </w:r>
      <w:r w:rsidR="003F53D0" w:rsidRPr="00A51C5C">
        <w:rPr>
          <w:i/>
          <w:sz w:val="22"/>
          <w:szCs w:val="22"/>
          <w:lang w:val="lt-LT"/>
        </w:rPr>
        <w:t xml:space="preserve">ido </w:t>
      </w:r>
      <w:r w:rsidRPr="00A51C5C">
        <w:rPr>
          <w:i/>
          <w:sz w:val="22"/>
          <w:szCs w:val="22"/>
          <w:lang w:val="lt-LT"/>
        </w:rPr>
        <w:t xml:space="preserve">Priede Nr. 1 </w:t>
      </w:r>
      <w:r w:rsidRPr="00A51C5C">
        <w:rPr>
          <w:i/>
          <w:sz w:val="22"/>
          <w:szCs w:val="22"/>
          <w:lang w:val="lt-LT" w:eastAsia="fi-FI"/>
        </w:rPr>
        <w:t>Specialiųjų pirkimo sąlygų 4 priede (</w:t>
      </w:r>
      <w:r w:rsidR="00B101F1" w:rsidRPr="00DE6A15">
        <w:rPr>
          <w:rFonts w:eastAsia="Times New Roman"/>
          <w:i/>
          <w:sz w:val="22"/>
          <w:szCs w:val="22"/>
        </w:rPr>
        <w:t>Gido priedo Nr. 1</w:t>
      </w:r>
      <w:r w:rsidRPr="00A51C5C">
        <w:rPr>
          <w:i/>
          <w:sz w:val="22"/>
          <w:szCs w:val="22"/>
          <w:lang w:val="lt-LT" w:eastAsia="fi-FI"/>
        </w:rPr>
        <w:t xml:space="preserve"> </w:t>
      </w:r>
      <w:r w:rsidR="00FA15D8">
        <w:rPr>
          <w:i/>
          <w:sz w:val="22"/>
          <w:szCs w:val="22"/>
          <w:lang w:val="lt-LT" w:eastAsia="fi-FI"/>
        </w:rPr>
        <w:t>79</w:t>
      </w:r>
      <w:r w:rsidRPr="00A51C5C">
        <w:rPr>
          <w:i/>
          <w:sz w:val="22"/>
          <w:szCs w:val="22"/>
          <w:lang w:val="lt-LT" w:eastAsia="fi-FI"/>
        </w:rPr>
        <w:t xml:space="preserve"> – </w:t>
      </w:r>
      <w:r w:rsidR="00FA15D8">
        <w:rPr>
          <w:i/>
          <w:sz w:val="22"/>
          <w:szCs w:val="22"/>
          <w:lang w:val="lt-LT" w:eastAsia="fi-FI"/>
        </w:rPr>
        <w:t>105</w:t>
      </w:r>
      <w:r w:rsidRPr="00A51C5C">
        <w:rPr>
          <w:i/>
          <w:sz w:val="22"/>
          <w:szCs w:val="22"/>
          <w:lang w:val="lt-LT" w:eastAsia="fi-FI"/>
        </w:rPr>
        <w:t xml:space="preserve"> psl.) Kokybės vertinimo kriterijai ir vertinimo tvarka.</w:t>
      </w:r>
    </w:p>
    <w:p w:rsidR="00FA15D8" w:rsidRDefault="00FA15D8" w:rsidP="00363AC0">
      <w:pPr>
        <w:spacing w:before="120" w:after="120"/>
        <w:ind w:left="851"/>
        <w:jc w:val="both"/>
        <w:rPr>
          <w:b/>
          <w:i/>
          <w:sz w:val="22"/>
          <w:szCs w:val="22"/>
          <w:lang w:val="lt-LT"/>
        </w:rPr>
      </w:pPr>
    </w:p>
    <w:p w:rsidR="00C642B6" w:rsidRPr="00A51C5C" w:rsidRDefault="00C642B6" w:rsidP="00363AC0">
      <w:pPr>
        <w:spacing w:before="120" w:after="120"/>
        <w:ind w:left="851"/>
        <w:jc w:val="both"/>
        <w:rPr>
          <w:b/>
          <w:i/>
          <w:sz w:val="22"/>
          <w:szCs w:val="22"/>
          <w:lang w:val="lt-LT"/>
        </w:rPr>
      </w:pPr>
      <w:r w:rsidRPr="00A51C5C">
        <w:rPr>
          <w:b/>
          <w:i/>
          <w:sz w:val="22"/>
          <w:szCs w:val="22"/>
          <w:lang w:val="lt-LT"/>
        </w:rPr>
        <w:t>SUTARTIES SĄLYGOS</w:t>
      </w:r>
    </w:p>
    <w:p w:rsidR="00CA5390" w:rsidRPr="00A51C5C" w:rsidRDefault="00C642B6" w:rsidP="00363AC0">
      <w:pPr>
        <w:spacing w:before="120" w:after="120"/>
        <w:ind w:left="851"/>
        <w:jc w:val="both"/>
        <w:rPr>
          <w:i/>
          <w:sz w:val="22"/>
          <w:szCs w:val="22"/>
          <w:lang w:val="lt-LT"/>
        </w:rPr>
      </w:pPr>
      <w:r w:rsidRPr="00A51C5C">
        <w:rPr>
          <w:i/>
          <w:sz w:val="22"/>
          <w:szCs w:val="22"/>
          <w:lang w:val="lt-LT"/>
        </w:rPr>
        <w:t xml:space="preserve">Sutarties specialiosios sąlygos yra pateikiamos šio </w:t>
      </w:r>
      <w:r w:rsidR="003F53D0">
        <w:rPr>
          <w:i/>
          <w:sz w:val="22"/>
          <w:szCs w:val="22"/>
          <w:lang w:val="lt-LT"/>
        </w:rPr>
        <w:t>G</w:t>
      </w:r>
      <w:r w:rsidR="003F53D0" w:rsidRPr="00A51C5C">
        <w:rPr>
          <w:i/>
          <w:sz w:val="22"/>
          <w:szCs w:val="22"/>
          <w:lang w:val="lt-LT"/>
        </w:rPr>
        <w:t xml:space="preserve">ido </w:t>
      </w:r>
      <w:r w:rsidRPr="00A51C5C">
        <w:rPr>
          <w:i/>
          <w:sz w:val="22"/>
          <w:szCs w:val="22"/>
          <w:lang w:val="lt-LT"/>
        </w:rPr>
        <w:t>Priede Nr. 1 Specialiųjų pirkimo sąlygų 3 priede (</w:t>
      </w:r>
      <w:r w:rsidR="00B101F1" w:rsidRPr="00DE6A15">
        <w:rPr>
          <w:rFonts w:eastAsia="Times New Roman"/>
          <w:i/>
          <w:sz w:val="22"/>
        </w:rPr>
        <w:t>Gido priedo Nr. 1</w:t>
      </w:r>
      <w:r w:rsidR="00B101F1" w:rsidRPr="00DE6A15">
        <w:rPr>
          <w:rFonts w:eastAsia="Times New Roman"/>
          <w:sz w:val="22"/>
        </w:rPr>
        <w:t xml:space="preserve"> </w:t>
      </w:r>
      <w:r w:rsidR="00FA15D8">
        <w:rPr>
          <w:i/>
          <w:sz w:val="22"/>
          <w:szCs w:val="22"/>
          <w:lang w:val="lt-LT"/>
        </w:rPr>
        <w:t>48</w:t>
      </w:r>
      <w:r w:rsidRPr="00A51C5C">
        <w:rPr>
          <w:i/>
          <w:sz w:val="22"/>
          <w:szCs w:val="22"/>
          <w:lang w:val="lt-LT"/>
        </w:rPr>
        <w:t xml:space="preserve"> – </w:t>
      </w:r>
      <w:r w:rsidR="00FA15D8">
        <w:rPr>
          <w:i/>
          <w:sz w:val="22"/>
          <w:szCs w:val="22"/>
          <w:lang w:val="lt-LT"/>
        </w:rPr>
        <w:t>78</w:t>
      </w:r>
      <w:r w:rsidRPr="00A51C5C">
        <w:rPr>
          <w:i/>
          <w:sz w:val="22"/>
          <w:szCs w:val="22"/>
          <w:lang w:val="lt-LT"/>
        </w:rPr>
        <w:t xml:space="preserve"> psl.) Preliminarios ir </w:t>
      </w:r>
      <w:r w:rsidR="00CA5390" w:rsidRPr="00A51C5C">
        <w:rPr>
          <w:i/>
          <w:sz w:val="22"/>
          <w:szCs w:val="22"/>
          <w:lang w:val="lt-LT"/>
        </w:rPr>
        <w:t>pagrindinės sutarties projektas.</w:t>
      </w:r>
    </w:p>
    <w:p w:rsidR="00363AC0" w:rsidRPr="00A51C5C" w:rsidRDefault="00363AC0" w:rsidP="00363AC0">
      <w:pPr>
        <w:pStyle w:val="Sraopastraipa"/>
        <w:numPr>
          <w:ilvl w:val="2"/>
          <w:numId w:val="29"/>
        </w:numPr>
        <w:spacing w:before="120" w:after="120"/>
        <w:ind w:left="851" w:hanging="851"/>
        <w:contextualSpacing w:val="0"/>
        <w:jc w:val="both"/>
        <w:rPr>
          <w:rFonts w:ascii="Times New Roman" w:hAnsi="Times New Roman" w:cs="Times New Roman"/>
          <w:b/>
        </w:rPr>
      </w:pPr>
      <w:r w:rsidRPr="00A51C5C">
        <w:rPr>
          <w:rFonts w:ascii="Times New Roman" w:hAnsi="Times New Roman" w:cs="Times New Roman"/>
        </w:rPr>
        <w:t xml:space="preserve">Perkančioji organizacija turi aktyviai domėtis (skambinti, rašyti) potencialiems Perduodamų socialinių ir kitų specialiųjų paslaugų teikėjams, rinkti informaciją apie jų techninius, ekonominius, žmogiškųjų ir finansinių išteklių pajėgumus. </w:t>
      </w:r>
    </w:p>
    <w:p w:rsidR="00363AC0" w:rsidRPr="00A51C5C" w:rsidRDefault="00363AC0" w:rsidP="00363AC0">
      <w:pPr>
        <w:pStyle w:val="Sraopastraipa"/>
        <w:spacing w:before="120" w:after="120"/>
        <w:ind w:left="851"/>
        <w:contextualSpacing w:val="0"/>
        <w:jc w:val="both"/>
        <w:rPr>
          <w:rFonts w:ascii="Times New Roman" w:hAnsi="Times New Roman" w:cs="Times New Roman"/>
          <w:b/>
        </w:rPr>
      </w:pPr>
      <w:r w:rsidRPr="00A51C5C">
        <w:rPr>
          <w:rFonts w:ascii="Times New Roman" w:hAnsi="Times New Roman" w:cs="Times New Roman"/>
          <w:i/>
        </w:rPr>
        <w:t>Pvz. Perkančiajai organizacijai, neatlikus tinkamo Rinkos tyrimo, gali būti nežinoma, kad rinkoje esantys teikėjai gebėtų įvykdyti sutartį, kuri apima visas „Socialinės globos</w:t>
      </w:r>
      <w:r w:rsidR="00A51C5C">
        <w:rPr>
          <w:rFonts w:ascii="Times New Roman" w:hAnsi="Times New Roman" w:cs="Times New Roman"/>
          <w:i/>
        </w:rPr>
        <w:t xml:space="preserve"> paslaugų“ rūšis, atitinkamai</w:t>
      </w:r>
      <w:r w:rsidRPr="00A51C5C">
        <w:rPr>
          <w:rFonts w:ascii="Times New Roman" w:hAnsi="Times New Roman" w:cs="Times New Roman"/>
          <w:i/>
        </w:rPr>
        <w:t xml:space="preserve"> nebūtina skaidyti būsimo pirkimo objekto į dalis. Taip pat Rinkos tyrimo stadijoje Perkančioji organizacija gali išsiaiškinti, ar potencialaus Perduodamų socialinių ir kitų specialiųjų paslaugų teikėjo darbuotojai turi turėti tam tikrą išsilavinimą, pažymėjimą ar atestatą, jei teiks socialinės globos paslaugas asmens namuose, taip pat koks yra Perduodamų socialinių ir kitų specialiųjų paslaugų poreikis, apimtys, jų pasikeitimas.</w:t>
      </w:r>
    </w:p>
    <w:p w:rsidR="00A51C5C" w:rsidRPr="00A51C5C" w:rsidRDefault="00CA5390" w:rsidP="00DE6A15">
      <w:pPr>
        <w:pStyle w:val="Sraopastraipa"/>
        <w:numPr>
          <w:ilvl w:val="2"/>
          <w:numId w:val="29"/>
        </w:numPr>
        <w:spacing w:before="120" w:after="120"/>
        <w:ind w:left="851" w:hanging="851"/>
        <w:contextualSpacing w:val="0"/>
        <w:jc w:val="both"/>
      </w:pPr>
      <w:r w:rsidRPr="00A51C5C">
        <w:rPr>
          <w:rFonts w:ascii="Times New Roman" w:hAnsi="Times New Roman" w:cs="Times New Roman"/>
        </w:rPr>
        <w:t xml:space="preserve">Atlikus Rinkos tyrimo etapą, Pirkimo organizatorius gali susidaryti preliminarius Perduodamų socialinių ir kitų specialiųjų paslaugų pirkimo rėmus, kurie leis efektyviai įgyvendinti Rinkos konsultacijos etapą. Aptarti keturi aspektai </w:t>
      </w:r>
      <w:r w:rsidRPr="00A51C5C">
        <w:rPr>
          <w:rFonts w:ascii="Times New Roman" w:hAnsi="Times New Roman" w:cs="Times New Roman"/>
          <w:i/>
        </w:rPr>
        <w:t xml:space="preserve">(pirkimo objektas, kvalifikaciniai reikalavimai, pasiūlymų vertinimo kriterijai, sutarties sąlygos) </w:t>
      </w:r>
      <w:r w:rsidRPr="00A51C5C">
        <w:rPr>
          <w:rFonts w:ascii="Times New Roman" w:hAnsi="Times New Roman" w:cs="Times New Roman"/>
        </w:rPr>
        <w:t>yra pagrindinė organizuojamo pirkimo dalis, kurios tinkamas parengimas yra prielaida Viešųjų pirkimų įstatymo reikalavimams atitinkančio pirkimo procedūrų vykdymui</w:t>
      </w:r>
      <w:r w:rsidR="00F56770">
        <w:rPr>
          <w:rFonts w:ascii="Times New Roman" w:hAnsi="Times New Roman" w:cs="Times New Roman"/>
        </w:rPr>
        <w:t>.</w:t>
      </w:r>
    </w:p>
    <w:p w:rsidR="005042F8" w:rsidRPr="00A51C5C" w:rsidRDefault="005042F8" w:rsidP="00CA5390">
      <w:pPr>
        <w:spacing w:before="120" w:after="120"/>
        <w:jc w:val="both"/>
        <w:rPr>
          <w:b/>
          <w:sz w:val="22"/>
          <w:szCs w:val="22"/>
          <w:lang w:val="lt-LT"/>
        </w:rPr>
      </w:pPr>
      <w:r w:rsidRPr="00A51C5C">
        <w:rPr>
          <w:b/>
          <w:sz w:val="22"/>
          <w:szCs w:val="22"/>
          <w:lang w:val="lt-LT"/>
        </w:rPr>
        <w:t>Rinkos konsultacijos etapas.</w:t>
      </w:r>
    </w:p>
    <w:p w:rsidR="005042F8" w:rsidRDefault="005042F8" w:rsidP="005042F8">
      <w:pPr>
        <w:pStyle w:val="Sraopastraipa"/>
        <w:numPr>
          <w:ilvl w:val="2"/>
          <w:numId w:val="29"/>
        </w:numPr>
        <w:spacing w:before="120" w:after="120"/>
        <w:ind w:left="851" w:hanging="851"/>
        <w:contextualSpacing w:val="0"/>
        <w:jc w:val="both"/>
        <w:rPr>
          <w:rFonts w:ascii="Times New Roman" w:hAnsi="Times New Roman" w:cs="Times New Roman"/>
        </w:rPr>
      </w:pPr>
      <w:r w:rsidRPr="00A51C5C">
        <w:rPr>
          <w:rFonts w:ascii="Times New Roman" w:hAnsi="Times New Roman" w:cs="Times New Roman"/>
        </w:rPr>
        <w:t xml:space="preserve">Pagrindinis Rinkos konsultacijos tikslas – tinkamai pasirengti Perduodamų socialinių </w:t>
      </w:r>
      <w:r w:rsidR="00AE644E" w:rsidRPr="00A51C5C">
        <w:rPr>
          <w:rFonts w:ascii="Times New Roman" w:hAnsi="Times New Roman" w:cs="Times New Roman"/>
        </w:rPr>
        <w:t xml:space="preserve">ir kitų specialiųjų </w:t>
      </w:r>
      <w:r w:rsidRPr="00A51C5C">
        <w:rPr>
          <w:rFonts w:ascii="Times New Roman" w:hAnsi="Times New Roman" w:cs="Times New Roman"/>
        </w:rPr>
        <w:t>paslaugų pirkimui, suplanuoti jam skirtinas lėšas ir pranešti potencialiems tiekėjams apie savo pirkimo planus ir reikalavimus pirkimui.</w:t>
      </w:r>
    </w:p>
    <w:p w:rsidR="00F56770" w:rsidRPr="00A51C5C" w:rsidRDefault="00F56770" w:rsidP="005042F8">
      <w:pPr>
        <w:pStyle w:val="Sraopastraipa"/>
        <w:numPr>
          <w:ilvl w:val="2"/>
          <w:numId w:val="29"/>
        </w:numPr>
        <w:spacing w:before="120" w:after="120"/>
        <w:ind w:left="851" w:hanging="851"/>
        <w:contextualSpacing w:val="0"/>
        <w:jc w:val="both"/>
        <w:rPr>
          <w:rFonts w:ascii="Times New Roman" w:hAnsi="Times New Roman" w:cs="Times New Roman"/>
        </w:rPr>
      </w:pPr>
      <w:r>
        <w:rPr>
          <w:rFonts w:ascii="Times New Roman" w:hAnsi="Times New Roman" w:cs="Times New Roman"/>
        </w:rPr>
        <w:t>Atliekant Rinkos konsultacijas, Perkančiajai organizacijai rekomenduotina taikyti tiesioginio susitikimo su potencialiais teikėjais metodą, išimtinais atvejais, kai dėl objektyvių priežasčių negalima suorganizuoti susitikimo, Rinkos konsultacija gali būti vykdoma CVP IS priemonėmis išsiunčiant kvietimą.</w:t>
      </w:r>
    </w:p>
    <w:p w:rsidR="005042F8" w:rsidRPr="00A51C5C" w:rsidRDefault="005042F8" w:rsidP="005042F8">
      <w:pPr>
        <w:pStyle w:val="Sraopastraipa"/>
        <w:spacing w:before="120" w:after="120"/>
        <w:ind w:left="851"/>
        <w:contextualSpacing w:val="0"/>
        <w:jc w:val="both"/>
        <w:rPr>
          <w:rFonts w:ascii="Times New Roman" w:hAnsi="Times New Roman" w:cs="Times New Roman"/>
          <w:b/>
        </w:rPr>
      </w:pPr>
      <w:r w:rsidRPr="00A51C5C">
        <w:rPr>
          <w:rFonts w:ascii="Times New Roman" w:hAnsi="Times New Roman" w:cs="Times New Roman"/>
          <w:b/>
        </w:rPr>
        <w:t>Etiškas elgesys.</w:t>
      </w:r>
    </w:p>
    <w:p w:rsidR="005042F8" w:rsidRPr="00A51C5C" w:rsidRDefault="005042F8" w:rsidP="005042F8">
      <w:pPr>
        <w:pStyle w:val="Sraopastraipa"/>
        <w:numPr>
          <w:ilvl w:val="2"/>
          <w:numId w:val="29"/>
        </w:numPr>
        <w:spacing w:before="120" w:after="120"/>
        <w:ind w:left="851" w:hanging="851"/>
        <w:contextualSpacing w:val="0"/>
        <w:jc w:val="both"/>
        <w:rPr>
          <w:rFonts w:ascii="Times New Roman" w:hAnsi="Times New Roman" w:cs="Times New Roman"/>
        </w:rPr>
      </w:pPr>
      <w:r w:rsidRPr="00A51C5C">
        <w:rPr>
          <w:rFonts w:ascii="Times New Roman" w:hAnsi="Times New Roman" w:cs="Times New Roman"/>
        </w:rPr>
        <w:t>Rinkos konsultacijos etapo vykdymo metu būtina užtikrinti, kad nei vienam kompetentingam subjektui nebus teikiama pirmenybė kitų atžvilgių, p</w:t>
      </w:r>
      <w:r w:rsidR="001B0550" w:rsidRPr="00A51C5C">
        <w:rPr>
          <w:rFonts w:ascii="Times New Roman" w:hAnsi="Times New Roman" w:cs="Times New Roman"/>
        </w:rPr>
        <w:t>avyzdžiui</w:t>
      </w:r>
      <w:r w:rsidRPr="00A51C5C">
        <w:rPr>
          <w:rFonts w:ascii="Times New Roman" w:hAnsi="Times New Roman" w:cs="Times New Roman"/>
        </w:rPr>
        <w:t xml:space="preserve">, pateikiant daugiau informacijos nei kitiems, Rinkos konsultacijos rezultatai nebus pritaikyti konkrečiam tiekėjui, nebus bendraujama tokiu būdu, kuris suteiktų </w:t>
      </w:r>
      <w:r w:rsidR="001B0550" w:rsidRPr="00A51C5C">
        <w:rPr>
          <w:rFonts w:ascii="Times New Roman" w:hAnsi="Times New Roman" w:cs="Times New Roman"/>
        </w:rPr>
        <w:t xml:space="preserve">konkurencinį </w:t>
      </w:r>
      <w:r w:rsidRPr="00A51C5C">
        <w:rPr>
          <w:rFonts w:ascii="Times New Roman" w:hAnsi="Times New Roman" w:cs="Times New Roman"/>
        </w:rPr>
        <w:t xml:space="preserve">pranašumą kuriam nors </w:t>
      </w:r>
      <w:r w:rsidR="001B0550" w:rsidRPr="00A51C5C">
        <w:rPr>
          <w:rFonts w:ascii="Times New Roman" w:hAnsi="Times New Roman" w:cs="Times New Roman"/>
        </w:rPr>
        <w:t xml:space="preserve">rinkoje veikiančiam ūkio </w:t>
      </w:r>
      <w:r w:rsidRPr="00A51C5C">
        <w:rPr>
          <w:rFonts w:ascii="Times New Roman" w:hAnsi="Times New Roman" w:cs="Times New Roman"/>
        </w:rPr>
        <w:t xml:space="preserve">subjektui ar tokių </w:t>
      </w:r>
      <w:r w:rsidR="001B0550" w:rsidRPr="00A51C5C">
        <w:rPr>
          <w:rFonts w:ascii="Times New Roman" w:hAnsi="Times New Roman" w:cs="Times New Roman"/>
        </w:rPr>
        <w:t xml:space="preserve">ūkio </w:t>
      </w:r>
      <w:r w:rsidRPr="00A51C5C">
        <w:rPr>
          <w:rFonts w:ascii="Times New Roman" w:hAnsi="Times New Roman" w:cs="Times New Roman"/>
        </w:rPr>
        <w:t xml:space="preserve">subjektų grupei. </w:t>
      </w:r>
    </w:p>
    <w:p w:rsidR="005042F8" w:rsidRPr="00A51C5C" w:rsidRDefault="005042F8" w:rsidP="005042F8">
      <w:pPr>
        <w:pStyle w:val="Sraopastraipa"/>
        <w:spacing w:before="120" w:after="120"/>
        <w:ind w:left="851"/>
        <w:contextualSpacing w:val="0"/>
        <w:jc w:val="both"/>
        <w:rPr>
          <w:rFonts w:ascii="Times New Roman" w:hAnsi="Times New Roman" w:cs="Times New Roman"/>
          <w:b/>
        </w:rPr>
      </w:pPr>
      <w:r w:rsidRPr="00A51C5C">
        <w:rPr>
          <w:rFonts w:ascii="Times New Roman" w:hAnsi="Times New Roman" w:cs="Times New Roman"/>
          <w:b/>
        </w:rPr>
        <w:t>Bendradarbiavimas.</w:t>
      </w:r>
    </w:p>
    <w:p w:rsidR="005042F8" w:rsidRPr="00A51C5C" w:rsidRDefault="001B0550" w:rsidP="005042F8">
      <w:pPr>
        <w:pStyle w:val="Sraopastraipa"/>
        <w:numPr>
          <w:ilvl w:val="2"/>
          <w:numId w:val="29"/>
        </w:numPr>
        <w:spacing w:before="120" w:after="120"/>
        <w:ind w:left="851" w:hanging="851"/>
        <w:contextualSpacing w:val="0"/>
        <w:jc w:val="both"/>
        <w:rPr>
          <w:rFonts w:ascii="Times New Roman" w:hAnsi="Times New Roman" w:cs="Times New Roman"/>
        </w:rPr>
      </w:pPr>
      <w:r w:rsidRPr="00A51C5C">
        <w:rPr>
          <w:rFonts w:ascii="Times New Roman" w:hAnsi="Times New Roman" w:cs="Times New Roman"/>
        </w:rPr>
        <w:t>P</w:t>
      </w:r>
      <w:r w:rsidR="005042F8" w:rsidRPr="00A51C5C">
        <w:rPr>
          <w:rFonts w:ascii="Times New Roman" w:hAnsi="Times New Roman" w:cs="Times New Roman"/>
        </w:rPr>
        <w:t>rieš pradedant vykdyti Rinkos konsultaciją</w:t>
      </w:r>
      <w:r w:rsidRPr="00A51C5C">
        <w:rPr>
          <w:rFonts w:ascii="Times New Roman" w:hAnsi="Times New Roman" w:cs="Times New Roman"/>
        </w:rPr>
        <w:t xml:space="preserve"> Perkančiajai organizacijai</w:t>
      </w:r>
      <w:r w:rsidR="005042F8" w:rsidRPr="00A51C5C">
        <w:rPr>
          <w:rFonts w:ascii="Times New Roman" w:hAnsi="Times New Roman" w:cs="Times New Roman"/>
        </w:rPr>
        <w:t xml:space="preserve"> rekomenduotina pasidomėti, ar reikiamos konsultacijos jau nevykdo ar neplanuoja vykdyti kitas (-i) pirkimo vykdytojas (-ai). Jei reikiamą </w:t>
      </w:r>
      <w:r w:rsidR="005536B6" w:rsidRPr="00A51C5C">
        <w:rPr>
          <w:rFonts w:ascii="Times New Roman" w:hAnsi="Times New Roman" w:cs="Times New Roman"/>
        </w:rPr>
        <w:t>R</w:t>
      </w:r>
      <w:r w:rsidRPr="00A51C5C">
        <w:rPr>
          <w:rFonts w:ascii="Times New Roman" w:hAnsi="Times New Roman" w:cs="Times New Roman"/>
        </w:rPr>
        <w:t xml:space="preserve">inkos </w:t>
      </w:r>
      <w:r w:rsidR="005042F8" w:rsidRPr="00A51C5C">
        <w:rPr>
          <w:rFonts w:ascii="Times New Roman" w:hAnsi="Times New Roman" w:cs="Times New Roman"/>
        </w:rPr>
        <w:t>konsultaciją numato vykdyti ir kiti pirkimų vykdytojai, pirkimų vykdytojai galėtų bendradarbiauti ir ją vykdyti kartu. Jei nusprendžiama Rinkos konsultacija vykdyti kartu, rekomenduotina sudaryti bendradarbiavimo sutartį, kurioje būtų pasiskirstyta užduotimis ir atsakomybėmis.</w:t>
      </w:r>
    </w:p>
    <w:p w:rsidR="005042F8" w:rsidRPr="00A51C5C" w:rsidRDefault="005042F8" w:rsidP="005042F8">
      <w:pPr>
        <w:pStyle w:val="Sraopastraipa"/>
        <w:spacing w:before="120" w:after="120"/>
        <w:ind w:left="851"/>
        <w:contextualSpacing w:val="0"/>
        <w:jc w:val="both"/>
        <w:rPr>
          <w:rFonts w:ascii="Times New Roman" w:hAnsi="Times New Roman" w:cs="Times New Roman"/>
          <w:b/>
        </w:rPr>
      </w:pPr>
      <w:r w:rsidRPr="00A51C5C">
        <w:rPr>
          <w:rFonts w:ascii="Times New Roman" w:hAnsi="Times New Roman" w:cs="Times New Roman"/>
          <w:b/>
        </w:rPr>
        <w:lastRenderedPageBreak/>
        <w:t>Rinkos konsultacijos metodai.</w:t>
      </w:r>
    </w:p>
    <w:p w:rsidR="005042F8" w:rsidRPr="00A51C5C" w:rsidRDefault="005042F8" w:rsidP="005042F8">
      <w:pPr>
        <w:pStyle w:val="Sraopastraipa"/>
        <w:numPr>
          <w:ilvl w:val="2"/>
          <w:numId w:val="29"/>
        </w:numPr>
        <w:spacing w:before="120" w:after="120"/>
        <w:ind w:left="851" w:hanging="851"/>
        <w:contextualSpacing w:val="0"/>
        <w:jc w:val="both"/>
        <w:rPr>
          <w:rFonts w:ascii="Times New Roman" w:hAnsi="Times New Roman" w:cs="Times New Roman"/>
          <w:b/>
        </w:rPr>
      </w:pPr>
      <w:r w:rsidRPr="00A51C5C">
        <w:rPr>
          <w:rFonts w:ascii="Times New Roman" w:hAnsi="Times New Roman" w:cs="Times New Roman"/>
        </w:rPr>
        <w:t xml:space="preserve">Viešųjų pirkimų įstatymo 27 str. 1 d. 1 p. nustato, kad nusprendus paskelbti kvietimą suteikti </w:t>
      </w:r>
      <w:r w:rsidR="005C2733" w:rsidRPr="00A51C5C">
        <w:rPr>
          <w:rFonts w:ascii="Times New Roman" w:hAnsi="Times New Roman" w:cs="Times New Roman"/>
        </w:rPr>
        <w:t>R</w:t>
      </w:r>
      <w:r w:rsidRPr="00A51C5C">
        <w:rPr>
          <w:rFonts w:ascii="Times New Roman" w:hAnsi="Times New Roman" w:cs="Times New Roman"/>
        </w:rPr>
        <w:t>inkos konsultaciją, jis turi būti skelbiamas CVP IS priemonėmis. Tokio kvietimo paskelbimo tvarką detalizuoja Informacijos viešinimo Centrinėje viešųjų pirkimų informacinėje sistemoje tvarkos aprašas</w:t>
      </w:r>
      <w:r w:rsidRPr="00A51C5C">
        <w:rPr>
          <w:rStyle w:val="Puslapioinaosnuoroda"/>
          <w:rFonts w:ascii="Times New Roman" w:hAnsi="Times New Roman" w:cs="Times New Roman"/>
        </w:rPr>
        <w:footnoteReference w:id="5"/>
      </w:r>
      <w:r w:rsidR="001B0550" w:rsidRPr="00A51C5C">
        <w:rPr>
          <w:rFonts w:ascii="Times New Roman" w:hAnsi="Times New Roman" w:cs="Times New Roman"/>
        </w:rPr>
        <w:t xml:space="preserve"> (galiojanti aktuali redakcija)</w:t>
      </w:r>
      <w:r w:rsidRPr="00A51C5C">
        <w:rPr>
          <w:rFonts w:ascii="Times New Roman" w:hAnsi="Times New Roman" w:cs="Times New Roman"/>
        </w:rPr>
        <w:t xml:space="preserve">, </w:t>
      </w:r>
      <w:r w:rsidR="001B0550" w:rsidRPr="00A51C5C">
        <w:rPr>
          <w:rFonts w:ascii="Times New Roman" w:hAnsi="Times New Roman" w:cs="Times New Roman"/>
        </w:rPr>
        <w:t xml:space="preserve">kuriame pateikiamas </w:t>
      </w:r>
      <w:r w:rsidRPr="00A51C5C">
        <w:rPr>
          <w:rFonts w:ascii="Times New Roman" w:hAnsi="Times New Roman" w:cs="Times New Roman"/>
        </w:rPr>
        <w:t>kvietime pateikiamos informacijos sąrašas.</w:t>
      </w:r>
    </w:p>
    <w:p w:rsidR="005042F8" w:rsidRPr="00A51C5C" w:rsidRDefault="005042F8" w:rsidP="005536B6">
      <w:pPr>
        <w:pStyle w:val="Sraopastraipa"/>
        <w:spacing w:before="120" w:after="120"/>
        <w:ind w:left="851"/>
        <w:contextualSpacing w:val="0"/>
        <w:jc w:val="both"/>
        <w:rPr>
          <w:rFonts w:ascii="Times New Roman" w:hAnsi="Times New Roman" w:cs="Times New Roman"/>
        </w:rPr>
      </w:pPr>
      <w:r w:rsidRPr="00A51C5C">
        <w:rPr>
          <w:rFonts w:ascii="Times New Roman" w:hAnsi="Times New Roman" w:cs="Times New Roman"/>
        </w:rPr>
        <w:t xml:space="preserve">Šis sąrašas nėra baigtinis, taigi </w:t>
      </w:r>
      <w:r w:rsidR="00AE644E" w:rsidRPr="00A51C5C">
        <w:rPr>
          <w:rFonts w:ascii="Times New Roman" w:hAnsi="Times New Roman" w:cs="Times New Roman"/>
        </w:rPr>
        <w:t>Perkančioji organizacija</w:t>
      </w:r>
      <w:r w:rsidRPr="00A51C5C">
        <w:rPr>
          <w:rFonts w:ascii="Times New Roman" w:hAnsi="Times New Roman" w:cs="Times New Roman"/>
        </w:rPr>
        <w:t xml:space="preserve"> gali pateikti tokį kiekį informacijos, kokį mano esant reikalingu užtikrinti efektyvią </w:t>
      </w:r>
      <w:r w:rsidR="009615CE" w:rsidRPr="00A51C5C">
        <w:rPr>
          <w:rFonts w:ascii="Times New Roman" w:hAnsi="Times New Roman" w:cs="Times New Roman"/>
        </w:rPr>
        <w:t>R</w:t>
      </w:r>
      <w:r w:rsidRPr="00A51C5C">
        <w:rPr>
          <w:rFonts w:ascii="Times New Roman" w:hAnsi="Times New Roman" w:cs="Times New Roman"/>
        </w:rPr>
        <w:t xml:space="preserve">inkos konsultaciją. Informacija apie </w:t>
      </w:r>
      <w:r w:rsidR="005536B6" w:rsidRPr="00A51C5C">
        <w:rPr>
          <w:rFonts w:ascii="Times New Roman" w:hAnsi="Times New Roman" w:cs="Times New Roman"/>
        </w:rPr>
        <w:t>R</w:t>
      </w:r>
      <w:r w:rsidR="001B0550" w:rsidRPr="00A51C5C">
        <w:rPr>
          <w:rFonts w:ascii="Times New Roman" w:hAnsi="Times New Roman" w:cs="Times New Roman"/>
        </w:rPr>
        <w:t xml:space="preserve">inkos </w:t>
      </w:r>
      <w:r w:rsidRPr="00A51C5C">
        <w:rPr>
          <w:rFonts w:ascii="Times New Roman" w:hAnsi="Times New Roman" w:cs="Times New Roman"/>
        </w:rPr>
        <w:t>konsultacijos tikslą, objektą, pasiūlymus ar kitą indėlį, kurio tikimasi iš kompetentingų subjektų, konsultacijos būdą ir konsultacijos trukmę turi būti pateikiama visais atvejais.</w:t>
      </w:r>
    </w:p>
    <w:p w:rsidR="00F56770" w:rsidRPr="00DE6A15" w:rsidRDefault="005042F8" w:rsidP="005042F8">
      <w:pPr>
        <w:pStyle w:val="Sraopastraipa"/>
        <w:numPr>
          <w:ilvl w:val="2"/>
          <w:numId w:val="29"/>
        </w:numPr>
        <w:spacing w:before="120" w:after="120"/>
        <w:ind w:left="851" w:hanging="851"/>
        <w:contextualSpacing w:val="0"/>
        <w:jc w:val="both"/>
        <w:rPr>
          <w:rFonts w:ascii="Times New Roman" w:hAnsi="Times New Roman" w:cs="Times New Roman"/>
          <w:b/>
        </w:rPr>
      </w:pPr>
      <w:r w:rsidRPr="00A51C5C">
        <w:rPr>
          <w:rFonts w:ascii="Times New Roman" w:hAnsi="Times New Roman" w:cs="Times New Roman"/>
        </w:rPr>
        <w:t>Viešųjų pirkimų tarnybos parengtose gairėse „Rinkos konsultacijos: iššūkiai ir galimybės“</w:t>
      </w:r>
      <w:r w:rsidRPr="00A51C5C">
        <w:rPr>
          <w:rStyle w:val="Puslapioinaosnuoroda"/>
          <w:rFonts w:ascii="Times New Roman" w:hAnsi="Times New Roman" w:cs="Times New Roman"/>
          <w:b/>
        </w:rPr>
        <w:footnoteReference w:id="6"/>
      </w:r>
      <w:r w:rsidRPr="00A51C5C">
        <w:rPr>
          <w:rFonts w:ascii="Times New Roman" w:hAnsi="Times New Roman" w:cs="Times New Roman"/>
          <w:b/>
        </w:rPr>
        <w:t xml:space="preserve"> </w:t>
      </w:r>
      <w:r w:rsidR="001B0550" w:rsidRPr="00A51C5C">
        <w:rPr>
          <w:rFonts w:ascii="Times New Roman" w:hAnsi="Times New Roman" w:cs="Times New Roman"/>
        </w:rPr>
        <w:t xml:space="preserve">(galiojanti aktuali redakcija) </w:t>
      </w:r>
      <w:r w:rsidRPr="00A51C5C">
        <w:rPr>
          <w:rFonts w:ascii="Times New Roman" w:hAnsi="Times New Roman" w:cs="Times New Roman"/>
        </w:rPr>
        <w:t xml:space="preserve">pateikiami įvairūs praktikoje naudojami Rinkos konsultacijos metodai, tačiau </w:t>
      </w:r>
      <w:r w:rsidR="00F56770">
        <w:rPr>
          <w:rFonts w:ascii="Times New Roman" w:hAnsi="Times New Roman" w:cs="Times New Roman"/>
        </w:rPr>
        <w:t>Perkančiajai organizacijai rekomenduotina Rinkos konsultaciją atlikti organizuojant susitikimą su visais potencialiais tiekėjais.</w:t>
      </w:r>
    </w:p>
    <w:p w:rsidR="005042F8" w:rsidRPr="00DE6A15" w:rsidRDefault="00F56770">
      <w:pPr>
        <w:pStyle w:val="Sraopastraipa"/>
        <w:numPr>
          <w:ilvl w:val="2"/>
          <w:numId w:val="29"/>
        </w:numPr>
        <w:spacing w:before="120" w:after="120"/>
        <w:ind w:left="851" w:hanging="851"/>
        <w:contextualSpacing w:val="0"/>
        <w:jc w:val="both"/>
        <w:rPr>
          <w:rFonts w:ascii="Times New Roman" w:hAnsi="Times New Roman" w:cs="Times New Roman"/>
        </w:rPr>
      </w:pPr>
      <w:r w:rsidRPr="00A51C5C">
        <w:rPr>
          <w:rFonts w:ascii="Times New Roman" w:hAnsi="Times New Roman" w:cs="Times New Roman"/>
        </w:rPr>
        <w:t xml:space="preserve">Perkančioji organizacija organizuodama susitikimą turi iš anksto nustatyti datą, laiką ir vietą, kvietimą (pranešimą) išsiųsti visiems suinteresuotiems asmenims, pasiruošti susitikimo programą, t. y. aptariamų temų eiliškumą, formas pastabų ir siūlymų pildymui. </w:t>
      </w:r>
    </w:p>
    <w:p w:rsidR="005042F8" w:rsidRPr="00A51C5C" w:rsidRDefault="00372F96" w:rsidP="005042F8">
      <w:pPr>
        <w:pStyle w:val="Sraopastraipa"/>
        <w:numPr>
          <w:ilvl w:val="2"/>
          <w:numId w:val="29"/>
        </w:numPr>
        <w:spacing w:before="120" w:after="120"/>
        <w:ind w:left="851" w:hanging="851"/>
        <w:contextualSpacing w:val="0"/>
        <w:jc w:val="both"/>
        <w:rPr>
          <w:rFonts w:ascii="Times New Roman" w:hAnsi="Times New Roman" w:cs="Times New Roman"/>
          <w:b/>
        </w:rPr>
      </w:pPr>
      <w:r w:rsidRPr="00A51C5C">
        <w:rPr>
          <w:rFonts w:ascii="Times New Roman" w:hAnsi="Times New Roman" w:cs="Times New Roman"/>
        </w:rPr>
        <w:t>A</w:t>
      </w:r>
      <w:r w:rsidR="005042F8" w:rsidRPr="00A51C5C">
        <w:rPr>
          <w:rFonts w:ascii="Times New Roman" w:hAnsi="Times New Roman" w:cs="Times New Roman"/>
        </w:rPr>
        <w:t>tliekant Rinkos konsultacij</w:t>
      </w:r>
      <w:r w:rsidR="001B0550" w:rsidRPr="00A51C5C">
        <w:rPr>
          <w:rFonts w:ascii="Times New Roman" w:hAnsi="Times New Roman" w:cs="Times New Roman"/>
        </w:rPr>
        <w:t>ą</w:t>
      </w:r>
      <w:r w:rsidR="005042F8" w:rsidRPr="00A51C5C">
        <w:rPr>
          <w:rFonts w:ascii="Times New Roman" w:hAnsi="Times New Roman" w:cs="Times New Roman"/>
        </w:rPr>
        <w:t xml:space="preserve"> nebūtina </w:t>
      </w:r>
      <w:r w:rsidR="00F56770">
        <w:rPr>
          <w:rFonts w:ascii="Times New Roman" w:hAnsi="Times New Roman" w:cs="Times New Roman"/>
        </w:rPr>
        <w:t>turėti pasirengus</w:t>
      </w:r>
      <w:r w:rsidR="00F56770" w:rsidRPr="00A51C5C">
        <w:rPr>
          <w:rFonts w:ascii="Times New Roman" w:hAnsi="Times New Roman" w:cs="Times New Roman"/>
        </w:rPr>
        <w:t xml:space="preserve"> </w:t>
      </w:r>
      <w:r w:rsidR="00F56770">
        <w:rPr>
          <w:rFonts w:ascii="Times New Roman" w:hAnsi="Times New Roman" w:cs="Times New Roman"/>
        </w:rPr>
        <w:t xml:space="preserve">visą </w:t>
      </w:r>
      <w:r w:rsidR="005042F8" w:rsidRPr="00A51C5C">
        <w:rPr>
          <w:rFonts w:ascii="Times New Roman" w:hAnsi="Times New Roman" w:cs="Times New Roman"/>
        </w:rPr>
        <w:t xml:space="preserve">pirkimo dokumentų </w:t>
      </w:r>
      <w:r w:rsidR="00F56770" w:rsidRPr="00A51C5C">
        <w:rPr>
          <w:rFonts w:ascii="Times New Roman" w:hAnsi="Times New Roman" w:cs="Times New Roman"/>
        </w:rPr>
        <w:t>paket</w:t>
      </w:r>
      <w:r w:rsidR="00F56770">
        <w:rPr>
          <w:rFonts w:ascii="Times New Roman" w:hAnsi="Times New Roman" w:cs="Times New Roman"/>
        </w:rPr>
        <w:t>ą</w:t>
      </w:r>
      <w:r w:rsidR="005042F8" w:rsidRPr="00A51C5C">
        <w:rPr>
          <w:rFonts w:ascii="Times New Roman" w:hAnsi="Times New Roman" w:cs="Times New Roman"/>
        </w:rPr>
        <w:t xml:space="preserve">. Svarbu, kad pagal atliktą Rinkos tyrimą </w:t>
      </w:r>
      <w:r w:rsidR="001B0550" w:rsidRPr="00A51C5C">
        <w:rPr>
          <w:rFonts w:ascii="Times New Roman" w:hAnsi="Times New Roman" w:cs="Times New Roman"/>
        </w:rPr>
        <w:t xml:space="preserve">būtų </w:t>
      </w:r>
      <w:r w:rsidR="005042F8" w:rsidRPr="00A51C5C">
        <w:rPr>
          <w:rFonts w:ascii="Times New Roman" w:hAnsi="Times New Roman" w:cs="Times New Roman"/>
        </w:rPr>
        <w:t xml:space="preserve">preliminariai parengti šie pagrindiniai pirkimo aspektai: </w:t>
      </w:r>
    </w:p>
    <w:p w:rsidR="005042F8" w:rsidRPr="00A51C5C" w:rsidRDefault="005042F8" w:rsidP="005042F8">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rPr>
      </w:pPr>
      <w:r w:rsidRPr="00A51C5C">
        <w:rPr>
          <w:rFonts w:ascii="Times New Roman" w:hAnsi="Times New Roman" w:cs="Times New Roman"/>
        </w:rPr>
        <w:t>Preliminarus pirkimo objektas, galimas jo skaidymas į dalis, aprašymas,</w:t>
      </w:r>
      <w:r w:rsidR="00363AC0" w:rsidRPr="00A51C5C">
        <w:rPr>
          <w:rFonts w:ascii="Times New Roman" w:hAnsi="Times New Roman" w:cs="Times New Roman"/>
        </w:rPr>
        <w:t xml:space="preserve"> parengta techninė specifikacija, kaip tai numatyta </w:t>
      </w:r>
      <w:r w:rsidR="00272D84" w:rsidRPr="00A51C5C">
        <w:rPr>
          <w:rFonts w:ascii="Times New Roman" w:hAnsi="Times New Roman" w:cs="Times New Roman"/>
        </w:rPr>
        <w:t xml:space="preserve">šio </w:t>
      </w:r>
      <w:r w:rsidR="003F53D0">
        <w:rPr>
          <w:rFonts w:ascii="Times New Roman" w:hAnsi="Times New Roman" w:cs="Times New Roman"/>
        </w:rPr>
        <w:t>G</w:t>
      </w:r>
      <w:r w:rsidR="003F53D0" w:rsidRPr="00A51C5C">
        <w:rPr>
          <w:rFonts w:ascii="Times New Roman" w:hAnsi="Times New Roman" w:cs="Times New Roman"/>
        </w:rPr>
        <w:t xml:space="preserve">ido </w:t>
      </w:r>
      <w:r w:rsidR="00272D84" w:rsidRPr="00A51C5C">
        <w:rPr>
          <w:rFonts w:ascii="Times New Roman" w:hAnsi="Times New Roman" w:cs="Times New Roman"/>
        </w:rPr>
        <w:t xml:space="preserve">Priedo Nr. 1 </w:t>
      </w:r>
      <w:r w:rsidR="00272D84" w:rsidRPr="00A51C5C">
        <w:rPr>
          <w:rFonts w:ascii="Times New Roman" w:hAnsi="Times New Roman" w:cs="Times New Roman"/>
          <w:lang w:eastAsia="fi-FI"/>
        </w:rPr>
        <w:t>Specialiųjų pirkimo sąlygų 1 priede (</w:t>
      </w:r>
      <w:r w:rsidR="00B101F1">
        <w:rPr>
          <w:rFonts w:ascii="Times New Roman" w:eastAsia="Times New Roman" w:hAnsi="Times New Roman" w:cs="Times New Roman"/>
        </w:rPr>
        <w:t>Gido priedo Nr. 1</w:t>
      </w:r>
      <w:r w:rsidR="00272D84" w:rsidRPr="00A51C5C">
        <w:rPr>
          <w:rFonts w:ascii="Times New Roman" w:hAnsi="Times New Roman" w:cs="Times New Roman"/>
          <w:lang w:eastAsia="fi-FI"/>
        </w:rPr>
        <w:t xml:space="preserve"> </w:t>
      </w:r>
      <w:r w:rsidR="00FA15D8">
        <w:rPr>
          <w:rFonts w:ascii="Times New Roman" w:hAnsi="Times New Roman" w:cs="Times New Roman"/>
          <w:lang w:eastAsia="fi-FI"/>
        </w:rPr>
        <w:t>38</w:t>
      </w:r>
      <w:r w:rsidR="00272D84" w:rsidRPr="00A51C5C">
        <w:rPr>
          <w:rFonts w:ascii="Times New Roman" w:hAnsi="Times New Roman" w:cs="Times New Roman"/>
          <w:lang w:eastAsia="fi-FI"/>
        </w:rPr>
        <w:t xml:space="preserve"> – </w:t>
      </w:r>
      <w:r w:rsidR="00FA15D8">
        <w:rPr>
          <w:rFonts w:ascii="Times New Roman" w:hAnsi="Times New Roman" w:cs="Times New Roman"/>
          <w:lang w:eastAsia="fi-FI"/>
        </w:rPr>
        <w:t>43</w:t>
      </w:r>
      <w:r w:rsidR="00272D84" w:rsidRPr="00A51C5C">
        <w:rPr>
          <w:rFonts w:ascii="Times New Roman" w:hAnsi="Times New Roman" w:cs="Times New Roman"/>
          <w:lang w:eastAsia="fi-FI"/>
        </w:rPr>
        <w:t xml:space="preserve"> psl.) Techninė specifikacija</w:t>
      </w:r>
      <w:r w:rsidRPr="00A51C5C">
        <w:rPr>
          <w:rFonts w:ascii="Times New Roman" w:hAnsi="Times New Roman" w:cs="Times New Roman"/>
        </w:rPr>
        <w:t>;</w:t>
      </w:r>
    </w:p>
    <w:p w:rsidR="005042F8" w:rsidRPr="00A51C5C" w:rsidRDefault="005042F8" w:rsidP="005042F8">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rPr>
      </w:pPr>
      <w:r w:rsidRPr="00A51C5C">
        <w:rPr>
          <w:rFonts w:ascii="Times New Roman" w:hAnsi="Times New Roman" w:cs="Times New Roman"/>
        </w:rPr>
        <w:t xml:space="preserve">Preliminarus </w:t>
      </w:r>
      <w:r w:rsidR="001B0550" w:rsidRPr="00A51C5C">
        <w:rPr>
          <w:rFonts w:ascii="Times New Roman" w:hAnsi="Times New Roman" w:cs="Times New Roman"/>
        </w:rPr>
        <w:t xml:space="preserve">tiekėjams keliamų </w:t>
      </w:r>
      <w:r w:rsidRPr="00A51C5C">
        <w:rPr>
          <w:rFonts w:ascii="Times New Roman" w:hAnsi="Times New Roman" w:cs="Times New Roman"/>
        </w:rPr>
        <w:t>kvalifikacinių reikalavimų sąraša</w:t>
      </w:r>
      <w:r w:rsidR="00272D84" w:rsidRPr="00A51C5C">
        <w:rPr>
          <w:rFonts w:ascii="Times New Roman" w:hAnsi="Times New Roman" w:cs="Times New Roman"/>
        </w:rPr>
        <w:t xml:space="preserve">s, kaip tai numatyta šio </w:t>
      </w:r>
      <w:r w:rsidR="003F53D0">
        <w:rPr>
          <w:rFonts w:ascii="Times New Roman" w:hAnsi="Times New Roman" w:cs="Times New Roman"/>
        </w:rPr>
        <w:t>G</w:t>
      </w:r>
      <w:r w:rsidR="003F53D0" w:rsidRPr="00A51C5C">
        <w:rPr>
          <w:rFonts w:ascii="Times New Roman" w:hAnsi="Times New Roman" w:cs="Times New Roman"/>
        </w:rPr>
        <w:t xml:space="preserve">ido </w:t>
      </w:r>
      <w:r w:rsidR="00272D84" w:rsidRPr="00A51C5C">
        <w:rPr>
          <w:rFonts w:ascii="Times New Roman" w:hAnsi="Times New Roman" w:cs="Times New Roman"/>
        </w:rPr>
        <w:t xml:space="preserve">Priedo Nr. 1 </w:t>
      </w:r>
      <w:r w:rsidR="00272D84" w:rsidRPr="00A51C5C">
        <w:rPr>
          <w:rFonts w:ascii="Times New Roman" w:hAnsi="Times New Roman" w:cs="Times New Roman"/>
          <w:lang w:eastAsia="fi-FI"/>
        </w:rPr>
        <w:t>Specialiųjų pirkimo sąlygų VI skyriuje (</w:t>
      </w:r>
      <w:r w:rsidR="00B101F1">
        <w:rPr>
          <w:rFonts w:ascii="Times New Roman" w:eastAsia="Times New Roman" w:hAnsi="Times New Roman" w:cs="Times New Roman"/>
        </w:rPr>
        <w:t>Gido priedo Nr. 1</w:t>
      </w:r>
      <w:r w:rsidR="00272D84" w:rsidRPr="00A51C5C">
        <w:rPr>
          <w:rFonts w:ascii="Times New Roman" w:hAnsi="Times New Roman" w:cs="Times New Roman"/>
          <w:lang w:eastAsia="fi-FI"/>
        </w:rPr>
        <w:t xml:space="preserve"> </w:t>
      </w:r>
      <w:r w:rsidR="00FA15D8">
        <w:rPr>
          <w:rFonts w:ascii="Times New Roman" w:hAnsi="Times New Roman" w:cs="Times New Roman"/>
          <w:lang w:eastAsia="fi-FI"/>
        </w:rPr>
        <w:t>30</w:t>
      </w:r>
      <w:r w:rsidR="00272D84" w:rsidRPr="00A51C5C">
        <w:rPr>
          <w:rFonts w:ascii="Times New Roman" w:hAnsi="Times New Roman" w:cs="Times New Roman"/>
          <w:lang w:eastAsia="fi-FI"/>
        </w:rPr>
        <w:t xml:space="preserve"> – </w:t>
      </w:r>
      <w:r w:rsidR="00FA15D8">
        <w:rPr>
          <w:rFonts w:ascii="Times New Roman" w:hAnsi="Times New Roman" w:cs="Times New Roman"/>
          <w:lang w:eastAsia="fi-FI"/>
        </w:rPr>
        <w:t>33</w:t>
      </w:r>
      <w:r w:rsidR="00272D84" w:rsidRPr="00A51C5C">
        <w:rPr>
          <w:rFonts w:ascii="Times New Roman" w:hAnsi="Times New Roman" w:cs="Times New Roman"/>
          <w:lang w:eastAsia="fi-FI"/>
        </w:rPr>
        <w:t xml:space="preserve"> psl.)</w:t>
      </w:r>
      <w:r w:rsidRPr="00A51C5C">
        <w:rPr>
          <w:rFonts w:ascii="Times New Roman" w:hAnsi="Times New Roman" w:cs="Times New Roman"/>
        </w:rPr>
        <w:t>;</w:t>
      </w:r>
    </w:p>
    <w:p w:rsidR="005042F8" w:rsidRPr="00A51C5C" w:rsidRDefault="005042F8" w:rsidP="005042F8">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rPr>
      </w:pPr>
      <w:r w:rsidRPr="00A51C5C">
        <w:rPr>
          <w:rStyle w:val="FontStyle19"/>
          <w:lang w:eastAsia="lt-LT"/>
        </w:rPr>
        <w:t>Preliminarus</w:t>
      </w:r>
      <w:r w:rsidRPr="00A51C5C">
        <w:rPr>
          <w:rFonts w:ascii="Times New Roman" w:hAnsi="Times New Roman" w:cs="Times New Roman"/>
        </w:rPr>
        <w:t xml:space="preserve"> </w:t>
      </w:r>
      <w:r w:rsidR="009615CE" w:rsidRPr="00A51C5C">
        <w:rPr>
          <w:rFonts w:ascii="Times New Roman" w:hAnsi="Times New Roman" w:cs="Times New Roman"/>
        </w:rPr>
        <w:t xml:space="preserve">pasiūlymų </w:t>
      </w:r>
      <w:r w:rsidRPr="00A51C5C">
        <w:rPr>
          <w:rFonts w:ascii="Times New Roman" w:hAnsi="Times New Roman" w:cs="Times New Roman"/>
        </w:rPr>
        <w:t>vertinimo kriterijų sąrašas, jų aprašymas, lyginamieji svoriai</w:t>
      </w:r>
      <w:r w:rsidR="00272D84" w:rsidRPr="00A51C5C">
        <w:rPr>
          <w:rFonts w:ascii="Times New Roman" w:hAnsi="Times New Roman" w:cs="Times New Roman"/>
        </w:rPr>
        <w:t xml:space="preserve">, kaip tai numatyta šio gido Priede Nr. 1 </w:t>
      </w:r>
      <w:r w:rsidR="00272D84" w:rsidRPr="00A51C5C">
        <w:rPr>
          <w:rFonts w:ascii="Times New Roman" w:hAnsi="Times New Roman" w:cs="Times New Roman"/>
          <w:lang w:eastAsia="fi-FI"/>
        </w:rPr>
        <w:t>Specialiųjų pirkimo sąlygų 4 priede (</w:t>
      </w:r>
      <w:r w:rsidR="00B101F1">
        <w:rPr>
          <w:rFonts w:ascii="Times New Roman" w:eastAsia="Times New Roman" w:hAnsi="Times New Roman" w:cs="Times New Roman"/>
        </w:rPr>
        <w:t>Gido priedo Nr. 1</w:t>
      </w:r>
      <w:r w:rsidR="00272D84" w:rsidRPr="00A51C5C">
        <w:rPr>
          <w:rFonts w:ascii="Times New Roman" w:hAnsi="Times New Roman" w:cs="Times New Roman"/>
          <w:lang w:eastAsia="fi-FI"/>
        </w:rPr>
        <w:t xml:space="preserve"> </w:t>
      </w:r>
      <w:r w:rsidR="00F22FAB">
        <w:rPr>
          <w:rFonts w:ascii="Times New Roman" w:hAnsi="Times New Roman" w:cs="Times New Roman"/>
          <w:lang w:eastAsia="fi-FI"/>
        </w:rPr>
        <w:t>79</w:t>
      </w:r>
      <w:r w:rsidR="00272D84" w:rsidRPr="00A51C5C">
        <w:rPr>
          <w:rFonts w:ascii="Times New Roman" w:hAnsi="Times New Roman" w:cs="Times New Roman"/>
          <w:lang w:eastAsia="fi-FI"/>
        </w:rPr>
        <w:t xml:space="preserve"> – </w:t>
      </w:r>
      <w:r w:rsidR="00F22FAB">
        <w:rPr>
          <w:rFonts w:ascii="Times New Roman" w:hAnsi="Times New Roman" w:cs="Times New Roman"/>
          <w:lang w:eastAsia="fi-FI"/>
        </w:rPr>
        <w:t>105</w:t>
      </w:r>
      <w:r w:rsidR="00272D84" w:rsidRPr="00A51C5C">
        <w:rPr>
          <w:rFonts w:ascii="Times New Roman" w:hAnsi="Times New Roman" w:cs="Times New Roman"/>
          <w:lang w:eastAsia="fi-FI"/>
        </w:rPr>
        <w:t xml:space="preserve"> psl.) Kokybės vertinimo kriterijai ir vertinimo tvarka</w:t>
      </w:r>
      <w:r w:rsidR="001B0550" w:rsidRPr="00A51C5C">
        <w:rPr>
          <w:rFonts w:ascii="Times New Roman" w:hAnsi="Times New Roman" w:cs="Times New Roman"/>
        </w:rPr>
        <w:t>;</w:t>
      </w:r>
    </w:p>
    <w:p w:rsidR="005042F8" w:rsidRPr="00A51C5C" w:rsidRDefault="005042F8" w:rsidP="005042F8">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rPr>
      </w:pPr>
      <w:r w:rsidRPr="00A51C5C">
        <w:rPr>
          <w:rFonts w:ascii="Times New Roman" w:hAnsi="Times New Roman" w:cs="Times New Roman"/>
        </w:rPr>
        <w:t>Preliminarus pirkimo sutarti</w:t>
      </w:r>
      <w:r w:rsidR="009615CE" w:rsidRPr="00A51C5C">
        <w:rPr>
          <w:rFonts w:ascii="Times New Roman" w:hAnsi="Times New Roman" w:cs="Times New Roman"/>
        </w:rPr>
        <w:t>es projektas, vykdymo specifika</w:t>
      </w:r>
      <w:r w:rsidR="00272D84" w:rsidRPr="00A51C5C">
        <w:rPr>
          <w:rFonts w:ascii="Times New Roman" w:hAnsi="Times New Roman" w:cs="Times New Roman"/>
        </w:rPr>
        <w:t xml:space="preserve">, kaip tai numatyta šio </w:t>
      </w:r>
      <w:r w:rsidR="003F53D0">
        <w:rPr>
          <w:rFonts w:ascii="Times New Roman" w:hAnsi="Times New Roman" w:cs="Times New Roman"/>
        </w:rPr>
        <w:t>G</w:t>
      </w:r>
      <w:r w:rsidR="003F53D0" w:rsidRPr="00A51C5C">
        <w:rPr>
          <w:rFonts w:ascii="Times New Roman" w:hAnsi="Times New Roman" w:cs="Times New Roman"/>
        </w:rPr>
        <w:t xml:space="preserve">ido </w:t>
      </w:r>
      <w:r w:rsidR="00272D84" w:rsidRPr="00A51C5C">
        <w:rPr>
          <w:rFonts w:ascii="Times New Roman" w:hAnsi="Times New Roman" w:cs="Times New Roman"/>
        </w:rPr>
        <w:t>Priede Nr. 1 Specialiųjų pirkimo sąlygų 3 priede (</w:t>
      </w:r>
      <w:r w:rsidR="00B101F1">
        <w:rPr>
          <w:rFonts w:ascii="Times New Roman" w:eastAsia="Times New Roman" w:hAnsi="Times New Roman" w:cs="Times New Roman"/>
        </w:rPr>
        <w:t>Gido priedo Nr. 1</w:t>
      </w:r>
      <w:r w:rsidR="00272D84" w:rsidRPr="00A51C5C">
        <w:rPr>
          <w:rFonts w:ascii="Times New Roman" w:hAnsi="Times New Roman" w:cs="Times New Roman"/>
        </w:rPr>
        <w:t xml:space="preserve"> </w:t>
      </w:r>
      <w:r w:rsidR="00F22FAB">
        <w:rPr>
          <w:rFonts w:ascii="Times New Roman" w:hAnsi="Times New Roman" w:cs="Times New Roman"/>
        </w:rPr>
        <w:t>48</w:t>
      </w:r>
      <w:r w:rsidR="00272D84" w:rsidRPr="00A51C5C">
        <w:rPr>
          <w:rFonts w:ascii="Times New Roman" w:hAnsi="Times New Roman" w:cs="Times New Roman"/>
        </w:rPr>
        <w:t xml:space="preserve"> – </w:t>
      </w:r>
      <w:r w:rsidR="00F22FAB">
        <w:rPr>
          <w:rFonts w:ascii="Times New Roman" w:hAnsi="Times New Roman" w:cs="Times New Roman"/>
        </w:rPr>
        <w:t>78</w:t>
      </w:r>
      <w:r w:rsidR="00272D84" w:rsidRPr="00A51C5C">
        <w:rPr>
          <w:rFonts w:ascii="Times New Roman" w:hAnsi="Times New Roman" w:cs="Times New Roman"/>
        </w:rPr>
        <w:t xml:space="preserve"> psl.) Preliminarios ir pagrindinės sutarties projektas;</w:t>
      </w:r>
    </w:p>
    <w:p w:rsidR="004E0D8F" w:rsidRPr="00A51C5C" w:rsidRDefault="005042F8" w:rsidP="007E2875">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i/>
        </w:rPr>
      </w:pPr>
      <w:r w:rsidRPr="00A51C5C">
        <w:rPr>
          <w:rFonts w:ascii="Times New Roman" w:hAnsi="Times New Roman" w:cs="Times New Roman"/>
        </w:rPr>
        <w:t xml:space="preserve">Atskiras prašymas tiekėjams </w:t>
      </w:r>
      <w:r w:rsidRPr="00A51C5C">
        <w:rPr>
          <w:rFonts w:ascii="Times New Roman" w:hAnsi="Times New Roman" w:cs="Times New Roman"/>
          <w:w w:val="105"/>
        </w:rPr>
        <w:t xml:space="preserve">pateikti informaciją apie </w:t>
      </w:r>
      <w:r w:rsidR="00272D84" w:rsidRPr="00A51C5C">
        <w:rPr>
          <w:rFonts w:ascii="Times New Roman" w:hAnsi="Times New Roman" w:cs="Times New Roman"/>
          <w:w w:val="105"/>
        </w:rPr>
        <w:t xml:space="preserve">bazines </w:t>
      </w:r>
      <w:r w:rsidRPr="00A51C5C">
        <w:rPr>
          <w:rFonts w:ascii="Times New Roman" w:hAnsi="Times New Roman" w:cs="Times New Roman"/>
          <w:w w:val="105"/>
        </w:rPr>
        <w:t>Perduodamų socialinių</w:t>
      </w:r>
      <w:r w:rsidR="000A41DC" w:rsidRPr="00A51C5C">
        <w:rPr>
          <w:rFonts w:ascii="Times New Roman" w:hAnsi="Times New Roman" w:cs="Times New Roman"/>
          <w:w w:val="105"/>
        </w:rPr>
        <w:t xml:space="preserve"> ir kitų specialiųjų</w:t>
      </w:r>
      <w:r w:rsidRPr="00A51C5C">
        <w:rPr>
          <w:rFonts w:ascii="Times New Roman" w:hAnsi="Times New Roman" w:cs="Times New Roman"/>
          <w:w w:val="105"/>
        </w:rPr>
        <w:t xml:space="preserve"> paslaugų rinkos kainas</w:t>
      </w:r>
      <w:r w:rsidR="00272D84" w:rsidRPr="00A51C5C">
        <w:rPr>
          <w:rFonts w:ascii="Times New Roman" w:hAnsi="Times New Roman" w:cs="Times New Roman"/>
          <w:w w:val="105"/>
        </w:rPr>
        <w:t xml:space="preserve">, kurios vėliau būtų perskaičiuojamos pagal šio </w:t>
      </w:r>
      <w:r w:rsidR="003F53D0">
        <w:rPr>
          <w:rFonts w:ascii="Times New Roman" w:hAnsi="Times New Roman" w:cs="Times New Roman"/>
          <w:w w:val="105"/>
        </w:rPr>
        <w:t>G</w:t>
      </w:r>
      <w:r w:rsidR="003F53D0" w:rsidRPr="00A51C5C">
        <w:rPr>
          <w:rFonts w:ascii="Times New Roman" w:hAnsi="Times New Roman" w:cs="Times New Roman"/>
          <w:w w:val="105"/>
        </w:rPr>
        <w:t xml:space="preserve">ido </w:t>
      </w:r>
      <w:r w:rsidR="00272D84" w:rsidRPr="00A51C5C">
        <w:rPr>
          <w:rFonts w:ascii="Times New Roman" w:hAnsi="Times New Roman" w:cs="Times New Roman"/>
          <w:w w:val="105"/>
        </w:rPr>
        <w:t xml:space="preserve">Priede Nr. 1 </w:t>
      </w:r>
      <w:r w:rsidR="00272D84" w:rsidRPr="00A51C5C">
        <w:rPr>
          <w:rFonts w:ascii="Times New Roman" w:eastAsia="Times New Roman" w:hAnsi="Times New Roman" w:cs="Times New Roman"/>
        </w:rPr>
        <w:t xml:space="preserve">Specialiųjų pirkimo sąlygų sutarties priede Nr. 4 pateiktą Premijos skaičiavimo tvarką. Bazinės kainos vertinamos </w:t>
      </w:r>
      <w:r w:rsidR="00A51C5C">
        <w:rPr>
          <w:rFonts w:ascii="Times New Roman" w:eastAsia="Times New Roman" w:hAnsi="Times New Roman" w:cs="Times New Roman"/>
        </w:rPr>
        <w:t xml:space="preserve">tiekėjams </w:t>
      </w:r>
      <w:r w:rsidRPr="00A51C5C">
        <w:rPr>
          <w:rFonts w:ascii="Times New Roman" w:hAnsi="Times New Roman" w:cs="Times New Roman"/>
          <w:w w:val="105"/>
        </w:rPr>
        <w:t xml:space="preserve">užpildant lentelę. </w:t>
      </w:r>
      <w:r w:rsidRPr="00A51C5C">
        <w:rPr>
          <w:rFonts w:ascii="Times New Roman" w:hAnsi="Times New Roman" w:cs="Times New Roman"/>
          <w:i/>
          <w:w w:val="105"/>
        </w:rPr>
        <w:t>Pavyzdžiui:</w:t>
      </w:r>
    </w:p>
    <w:tbl>
      <w:tblPr>
        <w:tblW w:w="9087" w:type="dxa"/>
        <w:tblInd w:w="93" w:type="dxa"/>
        <w:tblLook w:val="04A0" w:firstRow="1" w:lastRow="0" w:firstColumn="1" w:lastColumn="0" w:noHBand="0" w:noVBand="1"/>
      </w:tblPr>
      <w:tblGrid>
        <w:gridCol w:w="684"/>
        <w:gridCol w:w="2450"/>
        <w:gridCol w:w="1842"/>
        <w:gridCol w:w="1276"/>
        <w:gridCol w:w="1418"/>
        <w:gridCol w:w="1417"/>
      </w:tblGrid>
      <w:tr w:rsidR="005042F8" w:rsidRPr="00A51C5C" w:rsidTr="00456E58">
        <w:trPr>
          <w:trHeight w:val="420"/>
        </w:trPr>
        <w:tc>
          <w:tcPr>
            <w:tcW w:w="684" w:type="dxa"/>
            <w:tcBorders>
              <w:top w:val="nil"/>
              <w:left w:val="nil"/>
              <w:bottom w:val="nil"/>
              <w:right w:val="nil"/>
            </w:tcBorders>
            <w:shd w:val="clear" w:color="auto" w:fill="auto"/>
            <w:noWrap/>
            <w:vAlign w:val="bottom"/>
            <w:hideMark/>
          </w:tcPr>
          <w:p w:rsidR="005042F8" w:rsidRPr="00A51C5C" w:rsidRDefault="005042F8" w:rsidP="005042F8">
            <w:pPr>
              <w:rPr>
                <w:rFonts w:eastAsia="Times New Roman"/>
                <w:color w:val="000000"/>
                <w:sz w:val="22"/>
                <w:szCs w:val="22"/>
                <w:lang w:val="lt-LT" w:eastAsia="en-US"/>
              </w:rPr>
            </w:pPr>
          </w:p>
        </w:tc>
        <w:tc>
          <w:tcPr>
            <w:tcW w:w="6986" w:type="dxa"/>
            <w:gridSpan w:val="4"/>
            <w:tcBorders>
              <w:top w:val="nil"/>
              <w:left w:val="nil"/>
              <w:bottom w:val="nil"/>
              <w:right w:val="nil"/>
            </w:tcBorders>
            <w:shd w:val="clear" w:color="auto" w:fill="auto"/>
            <w:vAlign w:val="bottom"/>
            <w:hideMark/>
          </w:tcPr>
          <w:p w:rsidR="005042F8" w:rsidRPr="00A51C5C" w:rsidRDefault="005042F8">
            <w:pPr>
              <w:jc w:val="center"/>
              <w:rPr>
                <w:rFonts w:eastAsia="Times New Roman"/>
                <w:b/>
                <w:bCs/>
                <w:color w:val="000000"/>
                <w:sz w:val="22"/>
                <w:szCs w:val="22"/>
                <w:lang w:val="lt-LT" w:eastAsia="en-US"/>
              </w:rPr>
            </w:pPr>
            <w:r w:rsidRPr="00A51C5C">
              <w:rPr>
                <w:rFonts w:eastAsia="Times New Roman"/>
                <w:b/>
                <w:bCs/>
                <w:color w:val="000000"/>
                <w:sz w:val="22"/>
                <w:szCs w:val="22"/>
                <w:lang w:val="lt-LT" w:eastAsia="en-US"/>
              </w:rPr>
              <w:t xml:space="preserve">Paslaugų rinkos </w:t>
            </w:r>
            <w:r w:rsidR="00F56770">
              <w:rPr>
                <w:rFonts w:eastAsia="Times New Roman"/>
                <w:b/>
                <w:bCs/>
                <w:color w:val="000000"/>
                <w:sz w:val="22"/>
                <w:szCs w:val="22"/>
                <w:lang w:val="lt-LT" w:eastAsia="en-US"/>
              </w:rPr>
              <w:t>konsultacija</w:t>
            </w:r>
            <w:r w:rsidRPr="00A51C5C">
              <w:rPr>
                <w:rFonts w:eastAsia="Times New Roman"/>
                <w:b/>
                <w:bCs/>
                <w:color w:val="000000"/>
                <w:sz w:val="22"/>
                <w:szCs w:val="22"/>
                <w:lang w:val="lt-LT" w:eastAsia="en-US"/>
              </w:rPr>
              <w:t>. Kainų lentelė</w:t>
            </w:r>
          </w:p>
        </w:tc>
        <w:tc>
          <w:tcPr>
            <w:tcW w:w="1417" w:type="dxa"/>
            <w:tcBorders>
              <w:top w:val="nil"/>
              <w:left w:val="nil"/>
              <w:bottom w:val="nil"/>
              <w:right w:val="nil"/>
            </w:tcBorders>
            <w:shd w:val="clear" w:color="auto" w:fill="auto"/>
            <w:noWrap/>
            <w:vAlign w:val="bottom"/>
            <w:hideMark/>
          </w:tcPr>
          <w:p w:rsidR="005042F8" w:rsidRPr="00A51C5C" w:rsidRDefault="005042F8" w:rsidP="005042F8">
            <w:pPr>
              <w:rPr>
                <w:rFonts w:eastAsia="Times New Roman"/>
                <w:color w:val="000000"/>
                <w:sz w:val="22"/>
                <w:szCs w:val="22"/>
                <w:lang w:val="lt-LT" w:eastAsia="en-US"/>
              </w:rPr>
            </w:pPr>
          </w:p>
        </w:tc>
      </w:tr>
      <w:tr w:rsidR="005042F8" w:rsidRPr="00A51C5C" w:rsidTr="00456E58">
        <w:trPr>
          <w:trHeight w:val="195"/>
        </w:trPr>
        <w:tc>
          <w:tcPr>
            <w:tcW w:w="684" w:type="dxa"/>
            <w:tcBorders>
              <w:top w:val="nil"/>
              <w:left w:val="nil"/>
              <w:bottom w:val="nil"/>
              <w:right w:val="nil"/>
            </w:tcBorders>
            <w:shd w:val="clear" w:color="auto" w:fill="auto"/>
            <w:noWrap/>
            <w:vAlign w:val="bottom"/>
            <w:hideMark/>
          </w:tcPr>
          <w:p w:rsidR="005042F8" w:rsidRPr="00A51C5C" w:rsidRDefault="005042F8" w:rsidP="005042F8">
            <w:pPr>
              <w:rPr>
                <w:rFonts w:eastAsia="Times New Roman"/>
                <w:color w:val="000000"/>
                <w:sz w:val="22"/>
                <w:szCs w:val="22"/>
                <w:lang w:val="lt-LT" w:eastAsia="en-US"/>
              </w:rPr>
            </w:pPr>
          </w:p>
        </w:tc>
        <w:tc>
          <w:tcPr>
            <w:tcW w:w="2450" w:type="dxa"/>
            <w:tcBorders>
              <w:top w:val="nil"/>
              <w:left w:val="nil"/>
              <w:bottom w:val="nil"/>
              <w:right w:val="nil"/>
            </w:tcBorders>
            <w:shd w:val="clear" w:color="auto" w:fill="auto"/>
            <w:vAlign w:val="bottom"/>
            <w:hideMark/>
          </w:tcPr>
          <w:p w:rsidR="005042F8" w:rsidRPr="00A51C5C" w:rsidRDefault="005042F8" w:rsidP="005042F8">
            <w:pPr>
              <w:rPr>
                <w:rFonts w:eastAsia="Times New Roman"/>
                <w:color w:val="000000"/>
                <w:sz w:val="22"/>
                <w:szCs w:val="22"/>
                <w:lang w:val="lt-LT" w:eastAsia="en-US"/>
              </w:rPr>
            </w:pPr>
          </w:p>
        </w:tc>
        <w:tc>
          <w:tcPr>
            <w:tcW w:w="1842" w:type="dxa"/>
            <w:tcBorders>
              <w:top w:val="nil"/>
              <w:left w:val="nil"/>
              <w:bottom w:val="nil"/>
              <w:right w:val="nil"/>
            </w:tcBorders>
            <w:shd w:val="clear" w:color="auto" w:fill="auto"/>
            <w:vAlign w:val="bottom"/>
            <w:hideMark/>
          </w:tcPr>
          <w:p w:rsidR="005042F8" w:rsidRPr="00A51C5C" w:rsidRDefault="005042F8" w:rsidP="005042F8">
            <w:pPr>
              <w:jc w:val="center"/>
              <w:rPr>
                <w:rFonts w:eastAsia="Times New Roman"/>
                <w:color w:val="000000"/>
                <w:sz w:val="22"/>
                <w:szCs w:val="22"/>
                <w:lang w:val="lt-LT" w:eastAsia="en-US"/>
              </w:rPr>
            </w:pPr>
          </w:p>
        </w:tc>
        <w:tc>
          <w:tcPr>
            <w:tcW w:w="1276" w:type="dxa"/>
            <w:tcBorders>
              <w:top w:val="nil"/>
              <w:left w:val="nil"/>
              <w:bottom w:val="nil"/>
              <w:right w:val="nil"/>
            </w:tcBorders>
            <w:shd w:val="clear" w:color="auto" w:fill="auto"/>
            <w:vAlign w:val="bottom"/>
            <w:hideMark/>
          </w:tcPr>
          <w:p w:rsidR="005042F8" w:rsidRPr="00A51C5C" w:rsidRDefault="005042F8" w:rsidP="005042F8">
            <w:pPr>
              <w:rPr>
                <w:rFonts w:eastAsia="Times New Roman"/>
                <w:color w:val="000000"/>
                <w:sz w:val="22"/>
                <w:szCs w:val="22"/>
                <w:lang w:val="lt-LT" w:eastAsia="en-US"/>
              </w:rPr>
            </w:pPr>
          </w:p>
        </w:tc>
        <w:tc>
          <w:tcPr>
            <w:tcW w:w="1418" w:type="dxa"/>
            <w:tcBorders>
              <w:top w:val="nil"/>
              <w:left w:val="nil"/>
              <w:bottom w:val="nil"/>
              <w:right w:val="nil"/>
            </w:tcBorders>
            <w:shd w:val="clear" w:color="auto" w:fill="auto"/>
            <w:noWrap/>
            <w:vAlign w:val="bottom"/>
            <w:hideMark/>
          </w:tcPr>
          <w:p w:rsidR="005042F8" w:rsidRPr="00A51C5C" w:rsidRDefault="005042F8" w:rsidP="005042F8">
            <w:pPr>
              <w:rPr>
                <w:rFonts w:eastAsia="Times New Roman"/>
                <w:color w:val="000000"/>
                <w:sz w:val="22"/>
                <w:szCs w:val="22"/>
                <w:lang w:val="lt-LT" w:eastAsia="en-US"/>
              </w:rPr>
            </w:pPr>
          </w:p>
        </w:tc>
        <w:tc>
          <w:tcPr>
            <w:tcW w:w="1417" w:type="dxa"/>
            <w:tcBorders>
              <w:top w:val="nil"/>
              <w:left w:val="nil"/>
              <w:bottom w:val="nil"/>
              <w:right w:val="nil"/>
            </w:tcBorders>
            <w:shd w:val="clear" w:color="auto" w:fill="auto"/>
            <w:noWrap/>
            <w:vAlign w:val="bottom"/>
            <w:hideMark/>
          </w:tcPr>
          <w:p w:rsidR="005042F8" w:rsidRPr="00A51C5C" w:rsidRDefault="005042F8" w:rsidP="005042F8">
            <w:pPr>
              <w:rPr>
                <w:rFonts w:eastAsia="Times New Roman"/>
                <w:color w:val="000000"/>
                <w:sz w:val="22"/>
                <w:szCs w:val="22"/>
                <w:lang w:val="lt-LT" w:eastAsia="en-US"/>
              </w:rPr>
            </w:pPr>
          </w:p>
        </w:tc>
      </w:tr>
      <w:tr w:rsidR="005042F8" w:rsidRPr="00A51C5C" w:rsidTr="00456E58">
        <w:trPr>
          <w:trHeight w:val="600"/>
        </w:trPr>
        <w:tc>
          <w:tcPr>
            <w:tcW w:w="68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5042F8" w:rsidRPr="00A51C5C" w:rsidRDefault="005042F8" w:rsidP="005042F8">
            <w:pPr>
              <w:jc w:val="center"/>
              <w:rPr>
                <w:rFonts w:eastAsia="Times New Roman"/>
                <w:color w:val="000000"/>
                <w:sz w:val="22"/>
                <w:szCs w:val="22"/>
                <w:lang w:val="lt-LT" w:eastAsia="en-US"/>
              </w:rPr>
            </w:pPr>
            <w:r w:rsidRPr="00A51C5C">
              <w:rPr>
                <w:rFonts w:eastAsia="Times New Roman"/>
                <w:color w:val="000000"/>
                <w:sz w:val="22"/>
                <w:szCs w:val="22"/>
                <w:lang w:val="lt-LT" w:eastAsia="en-US"/>
              </w:rPr>
              <w:t>Eil. Nr.</w:t>
            </w:r>
          </w:p>
        </w:tc>
        <w:tc>
          <w:tcPr>
            <w:tcW w:w="245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5042F8" w:rsidRPr="00A51C5C" w:rsidRDefault="005042F8" w:rsidP="005042F8">
            <w:pPr>
              <w:jc w:val="center"/>
              <w:rPr>
                <w:rFonts w:eastAsia="Times New Roman"/>
                <w:color w:val="000000"/>
                <w:sz w:val="22"/>
                <w:szCs w:val="22"/>
                <w:lang w:val="lt-LT" w:eastAsia="en-US"/>
              </w:rPr>
            </w:pPr>
            <w:r w:rsidRPr="00A51C5C">
              <w:rPr>
                <w:rFonts w:eastAsia="Times New Roman"/>
                <w:color w:val="000000"/>
                <w:sz w:val="22"/>
                <w:szCs w:val="22"/>
                <w:lang w:val="lt-LT" w:eastAsia="en-US"/>
              </w:rPr>
              <w:t>Paslauga</w:t>
            </w:r>
          </w:p>
        </w:tc>
        <w:tc>
          <w:tcPr>
            <w:tcW w:w="1842"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5042F8" w:rsidRPr="00A51C5C" w:rsidRDefault="005042F8" w:rsidP="00AE644E">
            <w:pPr>
              <w:jc w:val="center"/>
              <w:rPr>
                <w:rFonts w:eastAsia="Times New Roman"/>
                <w:color w:val="000000"/>
                <w:sz w:val="22"/>
                <w:szCs w:val="22"/>
                <w:lang w:val="lt-LT" w:eastAsia="en-US"/>
              </w:rPr>
            </w:pPr>
            <w:r w:rsidRPr="00A51C5C">
              <w:rPr>
                <w:rFonts w:eastAsia="Times New Roman"/>
                <w:color w:val="000000"/>
                <w:sz w:val="22"/>
                <w:szCs w:val="22"/>
                <w:lang w:val="lt-LT" w:eastAsia="en-US"/>
              </w:rPr>
              <w:t>Mat</w:t>
            </w:r>
            <w:r w:rsidR="00AE644E" w:rsidRPr="00A51C5C">
              <w:rPr>
                <w:rFonts w:eastAsia="Times New Roman"/>
                <w:color w:val="000000"/>
                <w:sz w:val="22"/>
                <w:szCs w:val="22"/>
                <w:lang w:val="lt-LT" w:eastAsia="en-US"/>
              </w:rPr>
              <w:t>o</w:t>
            </w:r>
            <w:r w:rsidRPr="00A51C5C">
              <w:rPr>
                <w:rFonts w:eastAsia="Times New Roman"/>
                <w:color w:val="000000"/>
                <w:sz w:val="22"/>
                <w:szCs w:val="22"/>
                <w:lang w:val="lt-LT" w:eastAsia="en-US"/>
              </w:rPr>
              <w:t>. vnt.</w:t>
            </w:r>
          </w:p>
        </w:tc>
        <w:tc>
          <w:tcPr>
            <w:tcW w:w="1276"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5042F8" w:rsidRPr="00A51C5C" w:rsidRDefault="00F56770">
            <w:pPr>
              <w:jc w:val="center"/>
              <w:rPr>
                <w:rFonts w:eastAsia="Times New Roman"/>
                <w:color w:val="000000"/>
                <w:sz w:val="22"/>
                <w:szCs w:val="22"/>
                <w:lang w:val="lt-LT" w:eastAsia="en-US"/>
              </w:rPr>
            </w:pPr>
            <w:r>
              <w:rPr>
                <w:rFonts w:eastAsia="Times New Roman"/>
                <w:color w:val="000000"/>
                <w:sz w:val="22"/>
                <w:szCs w:val="22"/>
                <w:lang w:val="lt-LT" w:eastAsia="en-US"/>
              </w:rPr>
              <w:t>Bazinis į</w:t>
            </w:r>
            <w:r w:rsidRPr="00A51C5C">
              <w:rPr>
                <w:rFonts w:eastAsia="Times New Roman"/>
                <w:color w:val="000000"/>
                <w:sz w:val="22"/>
                <w:szCs w:val="22"/>
                <w:lang w:val="lt-LT" w:eastAsia="en-US"/>
              </w:rPr>
              <w:t>kainis</w:t>
            </w:r>
            <w:r w:rsidR="005042F8" w:rsidRPr="00A51C5C">
              <w:rPr>
                <w:rFonts w:eastAsia="Times New Roman"/>
                <w:color w:val="000000"/>
                <w:sz w:val="22"/>
                <w:szCs w:val="22"/>
                <w:lang w:val="lt-LT" w:eastAsia="en-US"/>
              </w:rPr>
              <w:t>, Eur (be PVM)</w:t>
            </w:r>
          </w:p>
        </w:tc>
        <w:tc>
          <w:tcPr>
            <w:tcW w:w="1418"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5042F8" w:rsidRPr="00A51C5C" w:rsidRDefault="005042F8" w:rsidP="005042F8">
            <w:pPr>
              <w:jc w:val="center"/>
              <w:rPr>
                <w:rFonts w:eastAsia="Times New Roman"/>
                <w:color w:val="000000"/>
                <w:sz w:val="22"/>
                <w:szCs w:val="22"/>
                <w:lang w:val="lt-LT" w:eastAsia="en-US"/>
              </w:rPr>
            </w:pPr>
            <w:r w:rsidRPr="00A51C5C">
              <w:rPr>
                <w:rFonts w:eastAsia="Times New Roman"/>
                <w:color w:val="000000"/>
                <w:sz w:val="22"/>
                <w:szCs w:val="22"/>
                <w:lang w:val="lt-LT" w:eastAsia="en-US"/>
              </w:rPr>
              <w:t>PVM tarifas, %</w:t>
            </w:r>
          </w:p>
        </w:tc>
        <w:tc>
          <w:tcPr>
            <w:tcW w:w="1417"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5042F8" w:rsidRPr="00A51C5C" w:rsidRDefault="00F56770">
            <w:pPr>
              <w:jc w:val="center"/>
              <w:rPr>
                <w:rFonts w:eastAsia="Times New Roman"/>
                <w:color w:val="000000"/>
                <w:sz w:val="22"/>
                <w:szCs w:val="22"/>
                <w:lang w:val="lt-LT" w:eastAsia="en-US"/>
              </w:rPr>
            </w:pPr>
            <w:r>
              <w:rPr>
                <w:rFonts w:eastAsia="Times New Roman"/>
                <w:color w:val="000000"/>
                <w:sz w:val="22"/>
                <w:szCs w:val="22"/>
                <w:lang w:val="lt-LT" w:eastAsia="en-US"/>
              </w:rPr>
              <w:t>Bazinis į</w:t>
            </w:r>
            <w:r w:rsidRPr="00A51C5C">
              <w:rPr>
                <w:rFonts w:eastAsia="Times New Roman"/>
                <w:color w:val="000000"/>
                <w:sz w:val="22"/>
                <w:szCs w:val="22"/>
                <w:lang w:val="lt-LT" w:eastAsia="en-US"/>
              </w:rPr>
              <w:t>kainis</w:t>
            </w:r>
            <w:r w:rsidR="005042F8" w:rsidRPr="00A51C5C">
              <w:rPr>
                <w:rFonts w:eastAsia="Times New Roman"/>
                <w:color w:val="000000"/>
                <w:sz w:val="22"/>
                <w:szCs w:val="22"/>
                <w:lang w:val="lt-LT" w:eastAsia="en-US"/>
              </w:rPr>
              <w:t>, Eur (su PVM)</w:t>
            </w:r>
          </w:p>
        </w:tc>
      </w:tr>
      <w:tr w:rsidR="005042F8" w:rsidRPr="00A51C5C" w:rsidTr="00456E58">
        <w:trPr>
          <w:trHeight w:val="600"/>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5042F8" w:rsidRPr="00A51C5C" w:rsidRDefault="005042F8" w:rsidP="005042F8">
            <w:pPr>
              <w:jc w:val="center"/>
              <w:rPr>
                <w:rFonts w:eastAsia="Times New Roman"/>
                <w:color w:val="000000"/>
                <w:sz w:val="22"/>
                <w:szCs w:val="22"/>
                <w:lang w:val="lt-LT" w:eastAsia="en-US"/>
              </w:rPr>
            </w:pPr>
            <w:r w:rsidRPr="00A51C5C">
              <w:rPr>
                <w:rFonts w:eastAsia="Times New Roman"/>
                <w:color w:val="000000"/>
                <w:sz w:val="22"/>
                <w:szCs w:val="22"/>
                <w:lang w:val="lt-LT" w:eastAsia="en-US"/>
              </w:rPr>
              <w:lastRenderedPageBreak/>
              <w:t>1</w:t>
            </w:r>
          </w:p>
        </w:tc>
        <w:tc>
          <w:tcPr>
            <w:tcW w:w="2450" w:type="dxa"/>
            <w:tcBorders>
              <w:top w:val="nil"/>
              <w:left w:val="nil"/>
              <w:bottom w:val="single" w:sz="4" w:space="0" w:color="auto"/>
              <w:right w:val="single" w:sz="4" w:space="0" w:color="auto"/>
            </w:tcBorders>
            <w:shd w:val="clear" w:color="auto" w:fill="auto"/>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Ilgalaikė socialinė globa</w:t>
            </w:r>
          </w:p>
        </w:tc>
        <w:tc>
          <w:tcPr>
            <w:tcW w:w="1842" w:type="dxa"/>
            <w:tcBorders>
              <w:top w:val="nil"/>
              <w:left w:val="nil"/>
              <w:bottom w:val="single" w:sz="4" w:space="0" w:color="auto"/>
              <w:right w:val="single" w:sz="4" w:space="0" w:color="auto"/>
            </w:tcBorders>
            <w:shd w:val="clear" w:color="auto" w:fill="auto"/>
            <w:vAlign w:val="bottom"/>
            <w:hideMark/>
          </w:tcPr>
          <w:p w:rsidR="005042F8" w:rsidRPr="00A51C5C" w:rsidRDefault="005042F8" w:rsidP="005042F8">
            <w:pPr>
              <w:jc w:val="center"/>
              <w:rPr>
                <w:rFonts w:eastAsia="Times New Roman"/>
                <w:color w:val="000000"/>
                <w:sz w:val="22"/>
                <w:szCs w:val="22"/>
                <w:lang w:val="lt-LT" w:eastAsia="en-US"/>
              </w:rPr>
            </w:pPr>
            <w:r w:rsidRPr="00A51C5C">
              <w:rPr>
                <w:rFonts w:eastAsia="Times New Roman"/>
                <w:color w:val="000000"/>
                <w:sz w:val="22"/>
                <w:szCs w:val="22"/>
                <w:lang w:val="lt-LT" w:eastAsia="en-US"/>
              </w:rPr>
              <w:t>valanda, para ar mėnesis</w:t>
            </w:r>
          </w:p>
        </w:tc>
        <w:tc>
          <w:tcPr>
            <w:tcW w:w="1276" w:type="dxa"/>
            <w:tcBorders>
              <w:top w:val="nil"/>
              <w:left w:val="nil"/>
              <w:bottom w:val="single" w:sz="4" w:space="0" w:color="auto"/>
              <w:right w:val="single" w:sz="4" w:space="0" w:color="auto"/>
            </w:tcBorders>
            <w:shd w:val="clear" w:color="auto" w:fill="auto"/>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 </w:t>
            </w:r>
          </w:p>
        </w:tc>
        <w:tc>
          <w:tcPr>
            <w:tcW w:w="1418" w:type="dxa"/>
            <w:tcBorders>
              <w:top w:val="nil"/>
              <w:left w:val="nil"/>
              <w:bottom w:val="single" w:sz="4" w:space="0" w:color="auto"/>
              <w:right w:val="single" w:sz="4" w:space="0" w:color="auto"/>
            </w:tcBorders>
            <w:shd w:val="clear" w:color="auto" w:fill="auto"/>
            <w:noWrap/>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 </w:t>
            </w:r>
          </w:p>
        </w:tc>
      </w:tr>
      <w:tr w:rsidR="005042F8" w:rsidRPr="00A51C5C" w:rsidTr="00456E58">
        <w:trPr>
          <w:trHeight w:val="600"/>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5042F8" w:rsidRPr="00A51C5C" w:rsidRDefault="005042F8" w:rsidP="005042F8">
            <w:pPr>
              <w:jc w:val="center"/>
              <w:rPr>
                <w:rFonts w:eastAsia="Times New Roman"/>
                <w:color w:val="000000"/>
                <w:sz w:val="22"/>
                <w:szCs w:val="22"/>
                <w:lang w:val="lt-LT" w:eastAsia="en-US"/>
              </w:rPr>
            </w:pPr>
            <w:r w:rsidRPr="00A51C5C">
              <w:rPr>
                <w:rFonts w:eastAsia="Times New Roman"/>
                <w:color w:val="000000"/>
                <w:sz w:val="22"/>
                <w:szCs w:val="22"/>
                <w:lang w:val="lt-LT" w:eastAsia="en-US"/>
              </w:rPr>
              <w:t>2</w:t>
            </w:r>
          </w:p>
        </w:tc>
        <w:tc>
          <w:tcPr>
            <w:tcW w:w="2450" w:type="dxa"/>
            <w:tcBorders>
              <w:top w:val="nil"/>
              <w:left w:val="nil"/>
              <w:bottom w:val="single" w:sz="4" w:space="0" w:color="auto"/>
              <w:right w:val="single" w:sz="4" w:space="0" w:color="auto"/>
            </w:tcBorders>
            <w:shd w:val="clear" w:color="auto" w:fill="auto"/>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Trumpalaikė socialinė globa</w:t>
            </w:r>
          </w:p>
        </w:tc>
        <w:tc>
          <w:tcPr>
            <w:tcW w:w="1842" w:type="dxa"/>
            <w:tcBorders>
              <w:top w:val="nil"/>
              <w:left w:val="nil"/>
              <w:bottom w:val="single" w:sz="4" w:space="0" w:color="auto"/>
              <w:right w:val="single" w:sz="4" w:space="0" w:color="auto"/>
            </w:tcBorders>
            <w:shd w:val="clear" w:color="auto" w:fill="auto"/>
            <w:vAlign w:val="bottom"/>
            <w:hideMark/>
          </w:tcPr>
          <w:p w:rsidR="005042F8" w:rsidRPr="00A51C5C" w:rsidRDefault="005042F8" w:rsidP="005042F8">
            <w:pPr>
              <w:jc w:val="center"/>
              <w:rPr>
                <w:rFonts w:eastAsia="Times New Roman"/>
                <w:color w:val="000000"/>
                <w:sz w:val="22"/>
                <w:szCs w:val="22"/>
                <w:lang w:val="lt-LT" w:eastAsia="en-US"/>
              </w:rPr>
            </w:pPr>
            <w:r w:rsidRPr="00A51C5C">
              <w:rPr>
                <w:rFonts w:eastAsia="Times New Roman"/>
                <w:color w:val="000000"/>
                <w:sz w:val="22"/>
                <w:szCs w:val="22"/>
                <w:lang w:val="lt-LT" w:eastAsia="en-US"/>
              </w:rPr>
              <w:t>valanda, para ar mėnesis</w:t>
            </w:r>
          </w:p>
        </w:tc>
        <w:tc>
          <w:tcPr>
            <w:tcW w:w="1276" w:type="dxa"/>
            <w:tcBorders>
              <w:top w:val="nil"/>
              <w:left w:val="nil"/>
              <w:bottom w:val="single" w:sz="4" w:space="0" w:color="auto"/>
              <w:right w:val="single" w:sz="4" w:space="0" w:color="auto"/>
            </w:tcBorders>
            <w:shd w:val="clear" w:color="auto" w:fill="auto"/>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 </w:t>
            </w:r>
          </w:p>
        </w:tc>
        <w:tc>
          <w:tcPr>
            <w:tcW w:w="1418" w:type="dxa"/>
            <w:tcBorders>
              <w:top w:val="nil"/>
              <w:left w:val="nil"/>
              <w:bottom w:val="single" w:sz="4" w:space="0" w:color="auto"/>
              <w:right w:val="single" w:sz="4" w:space="0" w:color="auto"/>
            </w:tcBorders>
            <w:shd w:val="clear" w:color="auto" w:fill="auto"/>
            <w:noWrap/>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 </w:t>
            </w:r>
          </w:p>
        </w:tc>
      </w:tr>
      <w:tr w:rsidR="005042F8" w:rsidRPr="00A51C5C" w:rsidTr="00456E58">
        <w:trPr>
          <w:trHeight w:val="600"/>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5042F8" w:rsidRPr="00A51C5C" w:rsidRDefault="005042F8" w:rsidP="005042F8">
            <w:pPr>
              <w:jc w:val="center"/>
              <w:rPr>
                <w:rFonts w:eastAsia="Times New Roman"/>
                <w:color w:val="000000"/>
                <w:sz w:val="22"/>
                <w:szCs w:val="22"/>
                <w:lang w:val="lt-LT" w:eastAsia="en-US"/>
              </w:rPr>
            </w:pPr>
            <w:r w:rsidRPr="00A51C5C">
              <w:rPr>
                <w:rFonts w:eastAsia="Times New Roman"/>
                <w:color w:val="000000"/>
                <w:sz w:val="22"/>
                <w:szCs w:val="22"/>
                <w:lang w:val="lt-LT" w:eastAsia="en-US"/>
              </w:rPr>
              <w:t>3</w:t>
            </w:r>
          </w:p>
        </w:tc>
        <w:tc>
          <w:tcPr>
            <w:tcW w:w="2450" w:type="dxa"/>
            <w:tcBorders>
              <w:top w:val="nil"/>
              <w:left w:val="nil"/>
              <w:bottom w:val="single" w:sz="4" w:space="0" w:color="auto"/>
              <w:right w:val="single" w:sz="4" w:space="0" w:color="auto"/>
            </w:tcBorders>
            <w:shd w:val="clear" w:color="auto" w:fill="auto"/>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Dienos socialinė globa institucijoje</w:t>
            </w:r>
          </w:p>
        </w:tc>
        <w:tc>
          <w:tcPr>
            <w:tcW w:w="1842" w:type="dxa"/>
            <w:tcBorders>
              <w:top w:val="nil"/>
              <w:left w:val="nil"/>
              <w:bottom w:val="single" w:sz="4" w:space="0" w:color="auto"/>
              <w:right w:val="single" w:sz="4" w:space="0" w:color="auto"/>
            </w:tcBorders>
            <w:shd w:val="clear" w:color="auto" w:fill="auto"/>
            <w:vAlign w:val="bottom"/>
            <w:hideMark/>
          </w:tcPr>
          <w:p w:rsidR="005042F8" w:rsidRPr="00A51C5C" w:rsidRDefault="005042F8" w:rsidP="005042F8">
            <w:pPr>
              <w:jc w:val="center"/>
              <w:rPr>
                <w:rFonts w:eastAsia="Times New Roman"/>
                <w:color w:val="000000"/>
                <w:sz w:val="22"/>
                <w:szCs w:val="22"/>
                <w:lang w:val="lt-LT" w:eastAsia="en-US"/>
              </w:rPr>
            </w:pPr>
            <w:r w:rsidRPr="00A51C5C">
              <w:rPr>
                <w:rFonts w:eastAsia="Times New Roman"/>
                <w:color w:val="000000"/>
                <w:sz w:val="22"/>
                <w:szCs w:val="22"/>
                <w:lang w:val="lt-LT" w:eastAsia="en-US"/>
              </w:rPr>
              <w:t>valanda, para ar mėnesis</w:t>
            </w:r>
          </w:p>
        </w:tc>
        <w:tc>
          <w:tcPr>
            <w:tcW w:w="1276" w:type="dxa"/>
            <w:tcBorders>
              <w:top w:val="nil"/>
              <w:left w:val="nil"/>
              <w:bottom w:val="single" w:sz="4" w:space="0" w:color="auto"/>
              <w:right w:val="single" w:sz="4" w:space="0" w:color="auto"/>
            </w:tcBorders>
            <w:shd w:val="clear" w:color="auto" w:fill="auto"/>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 </w:t>
            </w:r>
          </w:p>
        </w:tc>
        <w:tc>
          <w:tcPr>
            <w:tcW w:w="1418" w:type="dxa"/>
            <w:tcBorders>
              <w:top w:val="nil"/>
              <w:left w:val="nil"/>
              <w:bottom w:val="single" w:sz="4" w:space="0" w:color="auto"/>
              <w:right w:val="single" w:sz="4" w:space="0" w:color="auto"/>
            </w:tcBorders>
            <w:shd w:val="clear" w:color="auto" w:fill="auto"/>
            <w:noWrap/>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 </w:t>
            </w:r>
          </w:p>
        </w:tc>
      </w:tr>
      <w:tr w:rsidR="005042F8" w:rsidRPr="00A51C5C" w:rsidTr="00456E58">
        <w:trPr>
          <w:trHeight w:val="600"/>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5042F8" w:rsidRPr="00A51C5C" w:rsidRDefault="005042F8" w:rsidP="005042F8">
            <w:pPr>
              <w:jc w:val="center"/>
              <w:rPr>
                <w:rFonts w:eastAsia="Times New Roman"/>
                <w:color w:val="000000"/>
                <w:sz w:val="22"/>
                <w:szCs w:val="22"/>
                <w:lang w:val="lt-LT" w:eastAsia="en-US"/>
              </w:rPr>
            </w:pPr>
            <w:r w:rsidRPr="00A51C5C">
              <w:rPr>
                <w:rFonts w:eastAsia="Times New Roman"/>
                <w:color w:val="000000"/>
                <w:sz w:val="22"/>
                <w:szCs w:val="22"/>
                <w:lang w:val="lt-LT" w:eastAsia="en-US"/>
              </w:rPr>
              <w:t>4</w:t>
            </w:r>
          </w:p>
        </w:tc>
        <w:tc>
          <w:tcPr>
            <w:tcW w:w="2450" w:type="dxa"/>
            <w:tcBorders>
              <w:top w:val="nil"/>
              <w:left w:val="nil"/>
              <w:bottom w:val="single" w:sz="4" w:space="0" w:color="auto"/>
              <w:right w:val="single" w:sz="4" w:space="0" w:color="auto"/>
            </w:tcBorders>
            <w:shd w:val="clear" w:color="auto" w:fill="auto"/>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Dienos socialinė globa asmens namuose</w:t>
            </w:r>
          </w:p>
        </w:tc>
        <w:tc>
          <w:tcPr>
            <w:tcW w:w="1842" w:type="dxa"/>
            <w:tcBorders>
              <w:top w:val="nil"/>
              <w:left w:val="nil"/>
              <w:bottom w:val="single" w:sz="4" w:space="0" w:color="auto"/>
              <w:right w:val="single" w:sz="4" w:space="0" w:color="auto"/>
            </w:tcBorders>
            <w:shd w:val="clear" w:color="auto" w:fill="auto"/>
            <w:vAlign w:val="bottom"/>
            <w:hideMark/>
          </w:tcPr>
          <w:p w:rsidR="005042F8" w:rsidRPr="00A51C5C" w:rsidRDefault="005042F8" w:rsidP="005042F8">
            <w:pPr>
              <w:jc w:val="center"/>
              <w:rPr>
                <w:rFonts w:eastAsia="Times New Roman"/>
                <w:color w:val="000000"/>
                <w:sz w:val="22"/>
                <w:szCs w:val="22"/>
                <w:lang w:val="lt-LT" w:eastAsia="en-US"/>
              </w:rPr>
            </w:pPr>
            <w:r w:rsidRPr="00A51C5C">
              <w:rPr>
                <w:rFonts w:eastAsia="Times New Roman"/>
                <w:color w:val="000000"/>
                <w:sz w:val="22"/>
                <w:szCs w:val="22"/>
                <w:lang w:val="lt-LT" w:eastAsia="en-US"/>
              </w:rPr>
              <w:t>valanda, para ar mėnesis</w:t>
            </w:r>
          </w:p>
        </w:tc>
        <w:tc>
          <w:tcPr>
            <w:tcW w:w="1276" w:type="dxa"/>
            <w:tcBorders>
              <w:top w:val="nil"/>
              <w:left w:val="nil"/>
              <w:bottom w:val="single" w:sz="4" w:space="0" w:color="auto"/>
              <w:right w:val="single" w:sz="4" w:space="0" w:color="auto"/>
            </w:tcBorders>
            <w:shd w:val="clear" w:color="auto" w:fill="auto"/>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 </w:t>
            </w:r>
          </w:p>
        </w:tc>
        <w:tc>
          <w:tcPr>
            <w:tcW w:w="1418" w:type="dxa"/>
            <w:tcBorders>
              <w:top w:val="nil"/>
              <w:left w:val="nil"/>
              <w:bottom w:val="single" w:sz="4" w:space="0" w:color="auto"/>
              <w:right w:val="single" w:sz="4" w:space="0" w:color="auto"/>
            </w:tcBorders>
            <w:shd w:val="clear" w:color="auto" w:fill="auto"/>
            <w:noWrap/>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 </w:t>
            </w:r>
          </w:p>
        </w:tc>
      </w:tr>
      <w:tr w:rsidR="005042F8" w:rsidRPr="00A51C5C" w:rsidTr="00456E58">
        <w:trPr>
          <w:trHeight w:val="600"/>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rsidR="005042F8" w:rsidRPr="00A51C5C" w:rsidRDefault="005042F8" w:rsidP="005042F8">
            <w:pPr>
              <w:jc w:val="center"/>
              <w:rPr>
                <w:rFonts w:eastAsia="Times New Roman"/>
                <w:color w:val="000000"/>
                <w:sz w:val="22"/>
                <w:szCs w:val="22"/>
                <w:lang w:val="lt-LT" w:eastAsia="en-US"/>
              </w:rPr>
            </w:pPr>
            <w:r w:rsidRPr="00A51C5C">
              <w:rPr>
                <w:rFonts w:eastAsia="Times New Roman"/>
                <w:color w:val="000000"/>
                <w:sz w:val="22"/>
                <w:szCs w:val="22"/>
                <w:lang w:val="lt-LT" w:eastAsia="en-US"/>
              </w:rPr>
              <w:t>5</w:t>
            </w:r>
          </w:p>
        </w:tc>
        <w:tc>
          <w:tcPr>
            <w:tcW w:w="2450" w:type="dxa"/>
            <w:tcBorders>
              <w:top w:val="nil"/>
              <w:left w:val="nil"/>
              <w:bottom w:val="single" w:sz="4" w:space="0" w:color="auto"/>
              <w:right w:val="single" w:sz="4" w:space="0" w:color="auto"/>
            </w:tcBorders>
            <w:shd w:val="clear" w:color="auto" w:fill="auto"/>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Dienos socialinė globa ir slauga asmens namuose</w:t>
            </w:r>
          </w:p>
        </w:tc>
        <w:tc>
          <w:tcPr>
            <w:tcW w:w="1842" w:type="dxa"/>
            <w:tcBorders>
              <w:top w:val="nil"/>
              <w:left w:val="nil"/>
              <w:bottom w:val="single" w:sz="4" w:space="0" w:color="auto"/>
              <w:right w:val="single" w:sz="4" w:space="0" w:color="auto"/>
            </w:tcBorders>
            <w:shd w:val="clear" w:color="auto" w:fill="auto"/>
            <w:vAlign w:val="bottom"/>
            <w:hideMark/>
          </w:tcPr>
          <w:p w:rsidR="005042F8" w:rsidRPr="00A51C5C" w:rsidRDefault="005042F8" w:rsidP="005042F8">
            <w:pPr>
              <w:jc w:val="center"/>
              <w:rPr>
                <w:rFonts w:eastAsia="Times New Roman"/>
                <w:color w:val="000000"/>
                <w:sz w:val="22"/>
                <w:szCs w:val="22"/>
                <w:lang w:val="lt-LT" w:eastAsia="en-US"/>
              </w:rPr>
            </w:pPr>
            <w:r w:rsidRPr="00A51C5C">
              <w:rPr>
                <w:rFonts w:eastAsia="Times New Roman"/>
                <w:color w:val="000000"/>
                <w:sz w:val="22"/>
                <w:szCs w:val="22"/>
                <w:lang w:val="lt-LT" w:eastAsia="en-US"/>
              </w:rPr>
              <w:t>valanda, para ar mėnesis</w:t>
            </w:r>
          </w:p>
        </w:tc>
        <w:tc>
          <w:tcPr>
            <w:tcW w:w="1276" w:type="dxa"/>
            <w:tcBorders>
              <w:top w:val="nil"/>
              <w:left w:val="nil"/>
              <w:bottom w:val="single" w:sz="4" w:space="0" w:color="auto"/>
              <w:right w:val="single" w:sz="4" w:space="0" w:color="auto"/>
            </w:tcBorders>
            <w:shd w:val="clear" w:color="auto" w:fill="auto"/>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 </w:t>
            </w:r>
          </w:p>
        </w:tc>
        <w:tc>
          <w:tcPr>
            <w:tcW w:w="1418" w:type="dxa"/>
            <w:tcBorders>
              <w:top w:val="nil"/>
              <w:left w:val="nil"/>
              <w:bottom w:val="single" w:sz="4" w:space="0" w:color="auto"/>
              <w:right w:val="single" w:sz="4" w:space="0" w:color="auto"/>
            </w:tcBorders>
            <w:shd w:val="clear" w:color="auto" w:fill="auto"/>
            <w:noWrap/>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 </w:t>
            </w:r>
          </w:p>
        </w:tc>
        <w:tc>
          <w:tcPr>
            <w:tcW w:w="1417" w:type="dxa"/>
            <w:tcBorders>
              <w:top w:val="nil"/>
              <w:left w:val="nil"/>
              <w:bottom w:val="single" w:sz="4" w:space="0" w:color="auto"/>
              <w:right w:val="single" w:sz="4" w:space="0" w:color="auto"/>
            </w:tcBorders>
            <w:shd w:val="clear" w:color="auto" w:fill="auto"/>
            <w:noWrap/>
            <w:vAlign w:val="bottom"/>
            <w:hideMark/>
          </w:tcPr>
          <w:p w:rsidR="005042F8" w:rsidRPr="00A51C5C" w:rsidRDefault="005042F8" w:rsidP="005042F8">
            <w:pPr>
              <w:rPr>
                <w:rFonts w:eastAsia="Times New Roman"/>
                <w:color w:val="000000"/>
                <w:sz w:val="22"/>
                <w:szCs w:val="22"/>
                <w:lang w:val="lt-LT" w:eastAsia="en-US"/>
              </w:rPr>
            </w:pPr>
            <w:r w:rsidRPr="00A51C5C">
              <w:rPr>
                <w:rFonts w:eastAsia="Times New Roman"/>
                <w:color w:val="000000"/>
                <w:sz w:val="22"/>
                <w:szCs w:val="22"/>
                <w:lang w:val="lt-LT" w:eastAsia="en-US"/>
              </w:rPr>
              <w:t> </w:t>
            </w:r>
          </w:p>
        </w:tc>
      </w:tr>
    </w:tbl>
    <w:p w:rsidR="005042F8" w:rsidRPr="00A51C5C" w:rsidRDefault="005042F8" w:rsidP="005042F8">
      <w:pPr>
        <w:pStyle w:val="Sraopastraipa"/>
        <w:numPr>
          <w:ilvl w:val="2"/>
          <w:numId w:val="29"/>
        </w:numPr>
        <w:spacing w:before="120" w:after="120"/>
        <w:ind w:left="851" w:hanging="851"/>
        <w:contextualSpacing w:val="0"/>
        <w:jc w:val="both"/>
        <w:rPr>
          <w:rFonts w:ascii="Times New Roman" w:hAnsi="Times New Roman" w:cs="Times New Roman"/>
        </w:rPr>
      </w:pPr>
      <w:r w:rsidRPr="00A51C5C">
        <w:rPr>
          <w:rFonts w:ascii="Times New Roman" w:hAnsi="Times New Roman" w:cs="Times New Roman"/>
        </w:rPr>
        <w:t>Rinkos konsultacijos dalyviai</w:t>
      </w:r>
      <w:r w:rsidR="001B0550" w:rsidRPr="00A51C5C">
        <w:rPr>
          <w:rFonts w:ascii="Times New Roman" w:hAnsi="Times New Roman" w:cs="Times New Roman"/>
        </w:rPr>
        <w:t>,</w:t>
      </w:r>
      <w:r w:rsidRPr="00A51C5C">
        <w:rPr>
          <w:rFonts w:ascii="Times New Roman" w:hAnsi="Times New Roman" w:cs="Times New Roman"/>
        </w:rPr>
        <w:t xml:space="preserve"> gavę </w:t>
      </w:r>
      <w:r w:rsidR="00AE644E" w:rsidRPr="00A51C5C">
        <w:rPr>
          <w:rFonts w:ascii="Times New Roman" w:hAnsi="Times New Roman" w:cs="Times New Roman"/>
        </w:rPr>
        <w:t>dokumentus</w:t>
      </w:r>
      <w:r w:rsidR="001B0550" w:rsidRPr="00A51C5C">
        <w:rPr>
          <w:rFonts w:ascii="Times New Roman" w:hAnsi="Times New Roman" w:cs="Times New Roman"/>
        </w:rPr>
        <w:t>,</w:t>
      </w:r>
      <w:r w:rsidRPr="00A51C5C">
        <w:rPr>
          <w:rFonts w:ascii="Times New Roman" w:hAnsi="Times New Roman" w:cs="Times New Roman"/>
        </w:rPr>
        <w:t xml:space="preserve"> </w:t>
      </w:r>
      <w:r w:rsidR="001B0550" w:rsidRPr="00A51C5C">
        <w:rPr>
          <w:rFonts w:ascii="Times New Roman" w:hAnsi="Times New Roman" w:cs="Times New Roman"/>
        </w:rPr>
        <w:t>Perkančiajai organizacijai galės pateikti</w:t>
      </w:r>
      <w:r w:rsidR="00A51C5C">
        <w:rPr>
          <w:rFonts w:ascii="Times New Roman" w:hAnsi="Times New Roman" w:cs="Times New Roman"/>
        </w:rPr>
        <w:t xml:space="preserve"> pastabas, klausimus</w:t>
      </w:r>
      <w:r w:rsidRPr="00A51C5C">
        <w:rPr>
          <w:rFonts w:ascii="Times New Roman" w:hAnsi="Times New Roman" w:cs="Times New Roman"/>
        </w:rPr>
        <w:t xml:space="preserve"> </w:t>
      </w:r>
      <w:r w:rsidR="001B0550" w:rsidRPr="00A51C5C">
        <w:rPr>
          <w:rFonts w:ascii="Times New Roman" w:hAnsi="Times New Roman" w:cs="Times New Roman"/>
        </w:rPr>
        <w:t xml:space="preserve">bei siūlomus pirkimo dokumentų </w:t>
      </w:r>
      <w:r w:rsidRPr="00A51C5C">
        <w:rPr>
          <w:rFonts w:ascii="Times New Roman" w:hAnsi="Times New Roman" w:cs="Times New Roman"/>
        </w:rPr>
        <w:t>pakeitimus</w:t>
      </w:r>
      <w:r w:rsidR="00F56770">
        <w:rPr>
          <w:rFonts w:ascii="Times New Roman" w:hAnsi="Times New Roman" w:cs="Times New Roman"/>
        </w:rPr>
        <w:t>. Patartina susitikimo eigą ir pateiktus siūlymus fiksuoti atskirai dokumente, taip pat Rinkos konsultacijos dalyviams gali būti pateikiamos specialios formos, kur jie patys žymėtų savo siūlymus.</w:t>
      </w:r>
    </w:p>
    <w:p w:rsidR="004553AD" w:rsidRPr="00A51C5C" w:rsidRDefault="00DE3AB2" w:rsidP="004553AD">
      <w:pPr>
        <w:pStyle w:val="Sraopastraipa"/>
        <w:spacing w:before="120" w:after="120"/>
        <w:ind w:left="851"/>
        <w:contextualSpacing w:val="0"/>
        <w:jc w:val="both"/>
        <w:rPr>
          <w:rFonts w:ascii="Times New Roman" w:hAnsi="Times New Roman" w:cs="Times New Roman"/>
          <w:i/>
        </w:rPr>
      </w:pPr>
      <w:r>
        <w:rPr>
          <w:rFonts w:ascii="Times New Roman" w:hAnsi="Times New Roman" w:cs="Times New Roman"/>
          <w:i/>
        </w:rPr>
        <w:t>Ne visi Rinkos konsultacijos dalyviai gebės pateikti siūlymus ir pastabas tiesiogiai susitikime, todėl Perkančioji organizacija gali nustatyti, kad papildomi komentarai yra priimami ir po susitikimo dienos, t. .y dalyviai gali savo pastabas, siūlymus ar užpildytą bazinių įkainių lentelę atsiųsti elektroniniu paštu per nustatytą laiko tarpą po susitikimo.</w:t>
      </w:r>
    </w:p>
    <w:p w:rsidR="005042F8" w:rsidRPr="00A51C5C" w:rsidRDefault="00DE3AB2" w:rsidP="005042F8">
      <w:pPr>
        <w:pStyle w:val="Sraopastraipa"/>
        <w:numPr>
          <w:ilvl w:val="2"/>
          <w:numId w:val="29"/>
        </w:numPr>
        <w:spacing w:before="120" w:after="120"/>
        <w:ind w:left="851" w:hanging="851"/>
        <w:contextualSpacing w:val="0"/>
        <w:jc w:val="both"/>
        <w:rPr>
          <w:rFonts w:ascii="Times New Roman" w:hAnsi="Times New Roman" w:cs="Times New Roman"/>
        </w:rPr>
      </w:pPr>
      <w:r>
        <w:rPr>
          <w:rFonts w:ascii="Times New Roman" w:hAnsi="Times New Roman" w:cs="Times New Roman"/>
        </w:rPr>
        <w:t>Po susitikimo ir pasibaigus papildomam terminui pateikti pastabas ir siūlymus po susitikimo, jei toks buvo taikomas,</w:t>
      </w:r>
      <w:r w:rsidRPr="00A51C5C">
        <w:rPr>
          <w:rFonts w:ascii="Times New Roman" w:hAnsi="Times New Roman" w:cs="Times New Roman"/>
        </w:rPr>
        <w:t xml:space="preserve"> </w:t>
      </w:r>
      <w:r w:rsidR="005042F8" w:rsidRPr="00A51C5C">
        <w:rPr>
          <w:rFonts w:ascii="Times New Roman" w:hAnsi="Times New Roman" w:cs="Times New Roman"/>
        </w:rPr>
        <w:t xml:space="preserve">Perkančioji organizacija turi „išrūšiuoti“ gautą informaciją, atskirti techninės specifikacijos reikalavimus ir vertinimo kriterijus, identifikuoti, kas būsimame Perduodamų socialinių </w:t>
      </w:r>
      <w:r w:rsidR="00AE644E" w:rsidRPr="00A51C5C">
        <w:rPr>
          <w:rFonts w:ascii="Times New Roman" w:hAnsi="Times New Roman" w:cs="Times New Roman"/>
        </w:rPr>
        <w:t xml:space="preserve">ir kitų specialiųjų </w:t>
      </w:r>
      <w:r w:rsidR="005042F8" w:rsidRPr="00A51C5C">
        <w:rPr>
          <w:rFonts w:ascii="Times New Roman" w:hAnsi="Times New Roman" w:cs="Times New Roman"/>
        </w:rPr>
        <w:t xml:space="preserve">paslaugų pirkime yra būtina, kas – tik pageidautina, o kas – </w:t>
      </w:r>
      <w:r w:rsidR="0012442C" w:rsidRPr="00A51C5C">
        <w:rPr>
          <w:rFonts w:ascii="Times New Roman" w:hAnsi="Times New Roman" w:cs="Times New Roman"/>
        </w:rPr>
        <w:t xml:space="preserve">nėra </w:t>
      </w:r>
      <w:r w:rsidR="005042F8" w:rsidRPr="00A51C5C">
        <w:rPr>
          <w:rFonts w:ascii="Times New Roman" w:hAnsi="Times New Roman" w:cs="Times New Roman"/>
        </w:rPr>
        <w:t xml:space="preserve">svarbu, </w:t>
      </w:r>
      <w:r w:rsidR="004553AD" w:rsidRPr="00A51C5C">
        <w:rPr>
          <w:rFonts w:ascii="Times New Roman" w:hAnsi="Times New Roman" w:cs="Times New Roman"/>
        </w:rPr>
        <w:t>taip pat, jei įmanoma</w:t>
      </w:r>
      <w:r w:rsidR="00A51C5C">
        <w:rPr>
          <w:rFonts w:ascii="Times New Roman" w:hAnsi="Times New Roman" w:cs="Times New Roman"/>
        </w:rPr>
        <w:t>, iš tiekėjų pateiktų pastabų</w:t>
      </w:r>
      <w:r w:rsidR="004553AD" w:rsidRPr="00A51C5C">
        <w:rPr>
          <w:rFonts w:ascii="Times New Roman" w:hAnsi="Times New Roman" w:cs="Times New Roman"/>
        </w:rPr>
        <w:t xml:space="preserve"> atskirti, kas yra tipiniai sprendiniai, o kas yra inovatyvūs. Perkančioji organizacija turi būti suinteresuota užtikrinti inovatyvi</w:t>
      </w:r>
      <w:r w:rsidR="00A51C5C">
        <w:rPr>
          <w:rFonts w:ascii="Times New Roman" w:hAnsi="Times New Roman" w:cs="Times New Roman"/>
        </w:rPr>
        <w:t>ų</w:t>
      </w:r>
      <w:r w:rsidR="004553AD" w:rsidRPr="00A51C5C">
        <w:rPr>
          <w:rFonts w:ascii="Times New Roman" w:hAnsi="Times New Roman" w:cs="Times New Roman"/>
        </w:rPr>
        <w:t xml:space="preserve"> sprendinių taikymą. </w:t>
      </w:r>
    </w:p>
    <w:p w:rsidR="000A41DC" w:rsidRPr="00A51C5C" w:rsidRDefault="000A41DC" w:rsidP="000A41DC">
      <w:pPr>
        <w:pStyle w:val="Sraopastraipa"/>
        <w:numPr>
          <w:ilvl w:val="2"/>
          <w:numId w:val="29"/>
        </w:numPr>
        <w:spacing w:before="120" w:after="120"/>
        <w:ind w:left="851" w:hanging="851"/>
        <w:contextualSpacing w:val="0"/>
        <w:jc w:val="both"/>
        <w:rPr>
          <w:rFonts w:ascii="Times New Roman" w:hAnsi="Times New Roman" w:cs="Times New Roman"/>
        </w:rPr>
      </w:pPr>
      <w:r w:rsidRPr="00A51C5C">
        <w:rPr>
          <w:rFonts w:ascii="Times New Roman" w:hAnsi="Times New Roman" w:cs="Times New Roman"/>
        </w:rPr>
        <w:t xml:space="preserve">Rinkos konsultacija gali būti atliekama ir </w:t>
      </w:r>
      <w:r w:rsidR="00DE3AB2">
        <w:rPr>
          <w:rFonts w:ascii="Times New Roman" w:hAnsi="Times New Roman" w:cs="Times New Roman"/>
        </w:rPr>
        <w:t xml:space="preserve">išsiunčiant kvietimą potencialiems tiekėjams CVP IS priemonėmis. Tokiu atveju, kartu su kvietimu yra pateikiamas preliminarus pirkimo dokumentų paketas, kaip tai nurodyta šio Gido 4.4.16 p. Tokiu būdu organizuojant Rinkos konsultaciją, Perkančioji organizacija turi nustatyti aišku terminą, iki kurio bus priimami Rinkos konsultacijos dalyvių pastabos ir pasiūlymai. Gavus Rinkos konsultacijos dalyvių pastabas ir pasiūlymus, ši informacija turi būti apdorojama kaip ir organizuojant susitikimą. </w:t>
      </w:r>
    </w:p>
    <w:p w:rsidR="000A41DC" w:rsidRPr="00A51C5C" w:rsidRDefault="000A41DC" w:rsidP="005042F8">
      <w:pPr>
        <w:pStyle w:val="Sraopastraipa"/>
        <w:numPr>
          <w:ilvl w:val="2"/>
          <w:numId w:val="29"/>
        </w:numPr>
        <w:spacing w:before="120" w:after="120"/>
        <w:ind w:left="851" w:hanging="851"/>
        <w:contextualSpacing w:val="0"/>
        <w:jc w:val="both"/>
        <w:rPr>
          <w:rFonts w:ascii="Times New Roman" w:hAnsi="Times New Roman" w:cs="Times New Roman"/>
        </w:rPr>
      </w:pPr>
      <w:r w:rsidRPr="00A51C5C">
        <w:rPr>
          <w:rFonts w:ascii="Times New Roman" w:hAnsi="Times New Roman" w:cs="Times New Roman"/>
        </w:rPr>
        <w:t>Perkančioji organizacija gali vieną Rinkos konsultaciją atlikti taikydama skirtingus metodus, pavyzdžiui, CVP IS priemonėmis pateikti planuojamo Perduodamų socialinių ir kitų specialiųjų paslaugų pirkimo dokumentus, o vėliau, gavus pastabas, klausimus ir siūlomus pakeitimus, organizuoti suinteresuotų asmenų susitikimą.</w:t>
      </w:r>
    </w:p>
    <w:p w:rsidR="005042F8" w:rsidRPr="00A51C5C" w:rsidRDefault="005042F8" w:rsidP="005042F8">
      <w:pPr>
        <w:pStyle w:val="Sraopastraipa"/>
        <w:spacing w:before="120" w:after="120"/>
        <w:ind w:left="851"/>
        <w:contextualSpacing w:val="0"/>
        <w:jc w:val="both"/>
        <w:rPr>
          <w:rFonts w:ascii="Times New Roman" w:hAnsi="Times New Roman" w:cs="Times New Roman"/>
          <w:b/>
        </w:rPr>
      </w:pPr>
      <w:r w:rsidRPr="00A51C5C">
        <w:rPr>
          <w:rFonts w:ascii="Times New Roman" w:hAnsi="Times New Roman" w:cs="Times New Roman"/>
          <w:b/>
        </w:rPr>
        <w:t>Interesų konfliktas.</w:t>
      </w:r>
    </w:p>
    <w:p w:rsidR="005042F8" w:rsidRPr="00A51C5C" w:rsidRDefault="009840C1" w:rsidP="005042F8">
      <w:pPr>
        <w:pStyle w:val="Sraopastraipa"/>
        <w:numPr>
          <w:ilvl w:val="2"/>
          <w:numId w:val="29"/>
        </w:numPr>
        <w:spacing w:before="120" w:after="120"/>
        <w:ind w:left="851" w:hanging="851"/>
        <w:contextualSpacing w:val="0"/>
        <w:jc w:val="both"/>
        <w:rPr>
          <w:rFonts w:ascii="Times New Roman" w:hAnsi="Times New Roman" w:cs="Times New Roman"/>
        </w:rPr>
      </w:pPr>
      <w:r>
        <w:rPr>
          <w:rFonts w:ascii="Times New Roman" w:hAnsi="Times New Roman" w:cs="Times New Roman"/>
        </w:rPr>
        <w:t xml:space="preserve">Vykdant Rinkos konsultaciją, Perkančioji organizacija turi imtis visų priemonių, kad nesusidarytų realaus arba potencialaus interesų konflikto situacijos. </w:t>
      </w:r>
      <w:r w:rsidR="005042F8" w:rsidRPr="00A51C5C">
        <w:rPr>
          <w:rFonts w:ascii="Times New Roman" w:hAnsi="Times New Roman" w:cs="Times New Roman"/>
        </w:rPr>
        <w:t xml:space="preserve">Viešųjų pirkimų įstatymo 27 str. griežtai nustato, kad Rinkos konsultacijomis negali būti iškraipoma konkurencija ir pažeidžiami nediskriminavimo ir skaidrumo principai. Perkančioji organizacija turi užtikrinti, kad Rinkos konsultacijos metu bet kokia informacija, kuria buvo dalintasi su suinteresuotais asmenimis, būtų prieinama visiems dalyviams. Priešingas elgesys gali lemti interesų konflikto </w:t>
      </w:r>
      <w:r w:rsidR="0012442C" w:rsidRPr="00A51C5C">
        <w:rPr>
          <w:rFonts w:ascii="Times New Roman" w:hAnsi="Times New Roman" w:cs="Times New Roman"/>
        </w:rPr>
        <w:t xml:space="preserve">situaciją </w:t>
      </w:r>
      <w:r w:rsidR="005042F8" w:rsidRPr="00A51C5C">
        <w:rPr>
          <w:rFonts w:ascii="Times New Roman" w:hAnsi="Times New Roman" w:cs="Times New Roman"/>
        </w:rPr>
        <w:t xml:space="preserve">ir vėlesnį tiekėjų pašalinimą iš pirkimo procedūrų Viešųjų pirkimų įstatymo 46 str. 4 d. 2 ir 3 p. nustatytais pagrindais. </w:t>
      </w:r>
    </w:p>
    <w:p w:rsidR="005042F8" w:rsidRPr="00A51C5C" w:rsidRDefault="005042F8" w:rsidP="005042F8">
      <w:pPr>
        <w:pStyle w:val="Sraopastraipa"/>
        <w:numPr>
          <w:ilvl w:val="2"/>
          <w:numId w:val="29"/>
        </w:numPr>
        <w:spacing w:before="120" w:after="120"/>
        <w:ind w:left="851" w:hanging="851"/>
        <w:contextualSpacing w:val="0"/>
        <w:jc w:val="both"/>
        <w:rPr>
          <w:rFonts w:ascii="Times New Roman" w:hAnsi="Times New Roman" w:cs="Times New Roman"/>
        </w:rPr>
      </w:pPr>
      <w:r w:rsidRPr="00A51C5C">
        <w:rPr>
          <w:rFonts w:ascii="Times New Roman" w:hAnsi="Times New Roman" w:cs="Times New Roman"/>
        </w:rPr>
        <w:lastRenderedPageBreak/>
        <w:t>Perkančioji organizacija</w:t>
      </w:r>
      <w:r w:rsidR="0012442C" w:rsidRPr="00A51C5C">
        <w:rPr>
          <w:rFonts w:ascii="Times New Roman" w:hAnsi="Times New Roman" w:cs="Times New Roman"/>
        </w:rPr>
        <w:t>,</w:t>
      </w:r>
      <w:r w:rsidRPr="00A51C5C">
        <w:rPr>
          <w:rFonts w:ascii="Times New Roman" w:hAnsi="Times New Roman" w:cs="Times New Roman"/>
        </w:rPr>
        <w:t xml:space="preserve"> siekdama užtikrinti sąžining</w:t>
      </w:r>
      <w:r w:rsidR="00AE644E" w:rsidRPr="00A51C5C">
        <w:rPr>
          <w:rFonts w:ascii="Times New Roman" w:hAnsi="Times New Roman" w:cs="Times New Roman"/>
        </w:rPr>
        <w:t>ą</w:t>
      </w:r>
      <w:r w:rsidRPr="00A51C5C">
        <w:rPr>
          <w:rFonts w:ascii="Times New Roman" w:hAnsi="Times New Roman" w:cs="Times New Roman"/>
        </w:rPr>
        <w:t xml:space="preserve"> konkurencij</w:t>
      </w:r>
      <w:r w:rsidR="00AE644E" w:rsidRPr="00A51C5C">
        <w:rPr>
          <w:rFonts w:ascii="Times New Roman" w:hAnsi="Times New Roman" w:cs="Times New Roman"/>
        </w:rPr>
        <w:t>ą</w:t>
      </w:r>
      <w:r w:rsidRPr="00A51C5C">
        <w:rPr>
          <w:rFonts w:ascii="Times New Roman" w:hAnsi="Times New Roman" w:cs="Times New Roman"/>
        </w:rPr>
        <w:t xml:space="preserve"> ir išvengti tiekėjų pašalinimo iš pirkimo procedūrų, turi imtis šių priemonių:</w:t>
      </w:r>
    </w:p>
    <w:p w:rsidR="005042F8" w:rsidRPr="00A51C5C" w:rsidRDefault="005042F8" w:rsidP="005042F8">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rPr>
      </w:pPr>
      <w:r w:rsidRPr="00A51C5C">
        <w:rPr>
          <w:rFonts w:ascii="Times New Roman" w:hAnsi="Times New Roman" w:cs="Times New Roman"/>
        </w:rPr>
        <w:t>CVP IS priemonės paskelbti apie atliekamą Rinkos konsultaciją;</w:t>
      </w:r>
    </w:p>
    <w:p w:rsidR="005042F8" w:rsidRPr="00A51C5C" w:rsidRDefault="005042F8" w:rsidP="005042F8">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rPr>
      </w:pPr>
      <w:r w:rsidRPr="00A51C5C">
        <w:rPr>
          <w:rFonts w:ascii="Times New Roman" w:hAnsi="Times New Roman" w:cs="Times New Roman"/>
          <w:color w:val="000000"/>
        </w:rPr>
        <w:t>informacijos, kurią gavo pasirengti pirkimui padėję ūkio subjektai, pateikimas kitiems kandidatams ir dalyviams</w:t>
      </w:r>
      <w:r w:rsidRPr="00A51C5C">
        <w:rPr>
          <w:rFonts w:ascii="Times New Roman" w:hAnsi="Times New Roman" w:cs="Times New Roman"/>
        </w:rPr>
        <w:t xml:space="preserve"> i</w:t>
      </w:r>
      <w:r w:rsidRPr="00A51C5C">
        <w:rPr>
          <w:rFonts w:ascii="Times New Roman" w:hAnsi="Times New Roman" w:cs="Times New Roman"/>
          <w:color w:val="000000"/>
        </w:rPr>
        <w:t>r jos paskelbimas CVP IS;</w:t>
      </w:r>
    </w:p>
    <w:p w:rsidR="005042F8" w:rsidRPr="00A51C5C" w:rsidRDefault="005042F8" w:rsidP="005042F8">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rPr>
      </w:pPr>
      <w:r w:rsidRPr="00A51C5C">
        <w:rPr>
          <w:rFonts w:ascii="Times New Roman" w:hAnsi="Times New Roman" w:cs="Times New Roman"/>
          <w:color w:val="000000"/>
        </w:rPr>
        <w:t>pakankamo pasiūlymų pateikimo termino nustatymas</w:t>
      </w:r>
      <w:r w:rsidRPr="00A51C5C">
        <w:rPr>
          <w:rFonts w:ascii="Times New Roman" w:hAnsi="Times New Roman" w:cs="Times New Roman"/>
        </w:rPr>
        <w:t>.</w:t>
      </w:r>
    </w:p>
    <w:p w:rsidR="00372F96" w:rsidRPr="00A51C5C" w:rsidRDefault="00372F96" w:rsidP="005042F8">
      <w:pPr>
        <w:pStyle w:val="Sraopastraipa"/>
        <w:numPr>
          <w:ilvl w:val="2"/>
          <w:numId w:val="29"/>
        </w:numPr>
        <w:spacing w:before="120" w:after="120"/>
        <w:ind w:left="851" w:hanging="851"/>
        <w:contextualSpacing w:val="0"/>
        <w:jc w:val="both"/>
        <w:rPr>
          <w:rFonts w:ascii="Times New Roman" w:hAnsi="Times New Roman" w:cs="Times New Roman"/>
        </w:rPr>
      </w:pPr>
      <w:r w:rsidRPr="00A51C5C">
        <w:rPr>
          <w:rFonts w:ascii="Times New Roman" w:hAnsi="Times New Roman" w:cs="Times New Roman"/>
        </w:rPr>
        <w:t xml:space="preserve">Perkančiajai organizacijai atlikus </w:t>
      </w:r>
      <w:r w:rsidR="009840C1">
        <w:rPr>
          <w:rFonts w:ascii="Times New Roman" w:hAnsi="Times New Roman" w:cs="Times New Roman"/>
        </w:rPr>
        <w:t>4.4.22</w:t>
      </w:r>
      <w:r w:rsidRPr="00A51C5C">
        <w:rPr>
          <w:rFonts w:ascii="Times New Roman" w:hAnsi="Times New Roman" w:cs="Times New Roman"/>
        </w:rPr>
        <w:t xml:space="preserve"> p. numatytus veiksmus, pirkime dalyvaujantys dalyviai pildydami EBVPD prie pašalinimo pagrindų, numatytų Viešųjų pirkimų įstatymo 46 str. 4 d. 2 ir 3 p., galės žymėti varnele „ne“. </w:t>
      </w:r>
    </w:p>
    <w:p w:rsidR="005042F8" w:rsidRPr="00A51C5C" w:rsidRDefault="005042F8" w:rsidP="005042F8">
      <w:pPr>
        <w:pStyle w:val="Sraopastraipa"/>
        <w:numPr>
          <w:ilvl w:val="2"/>
          <w:numId w:val="29"/>
        </w:numPr>
        <w:spacing w:before="120" w:after="120"/>
        <w:ind w:left="851" w:hanging="851"/>
        <w:contextualSpacing w:val="0"/>
        <w:jc w:val="both"/>
        <w:rPr>
          <w:rFonts w:ascii="Times New Roman" w:hAnsi="Times New Roman" w:cs="Times New Roman"/>
        </w:rPr>
      </w:pPr>
      <w:r w:rsidRPr="00A51C5C">
        <w:rPr>
          <w:rFonts w:ascii="Times New Roman" w:hAnsi="Times New Roman" w:cs="Times New Roman"/>
        </w:rPr>
        <w:t xml:space="preserve">Atlikus Rinkos konsultaciją, Pirkimo iniciatorius gali pereiti į kitą Viešųjų pirkimo organizavimo etapą, kaip tai numatyta šio </w:t>
      </w:r>
      <w:r w:rsidR="009840C1">
        <w:rPr>
          <w:rFonts w:ascii="Times New Roman" w:hAnsi="Times New Roman" w:cs="Times New Roman"/>
        </w:rPr>
        <w:t>Gido</w:t>
      </w:r>
      <w:r w:rsidR="009840C1" w:rsidRPr="00A51C5C">
        <w:rPr>
          <w:rFonts w:ascii="Times New Roman" w:hAnsi="Times New Roman" w:cs="Times New Roman"/>
        </w:rPr>
        <w:t xml:space="preserve"> </w:t>
      </w:r>
      <w:r w:rsidR="004E0D8F" w:rsidRPr="00A51C5C">
        <w:rPr>
          <w:rFonts w:ascii="Times New Roman" w:hAnsi="Times New Roman" w:cs="Times New Roman"/>
        </w:rPr>
        <w:t xml:space="preserve">4 </w:t>
      </w:r>
      <w:r w:rsidRPr="00A51C5C">
        <w:rPr>
          <w:rFonts w:ascii="Times New Roman" w:hAnsi="Times New Roman" w:cs="Times New Roman"/>
        </w:rPr>
        <w:t>skyriuje.</w:t>
      </w:r>
    </w:p>
    <w:p w:rsidR="004553AD" w:rsidRPr="00A51C5C" w:rsidRDefault="004553AD" w:rsidP="004553AD">
      <w:pPr>
        <w:spacing w:before="120" w:after="120"/>
        <w:jc w:val="both"/>
        <w:rPr>
          <w:b/>
          <w:sz w:val="22"/>
          <w:szCs w:val="22"/>
          <w:lang w:val="lt-LT"/>
        </w:rPr>
      </w:pPr>
      <w:r w:rsidRPr="00A51C5C">
        <w:rPr>
          <w:b/>
          <w:sz w:val="22"/>
          <w:szCs w:val="22"/>
          <w:lang w:val="lt-LT"/>
        </w:rPr>
        <w:t xml:space="preserve">Pirkimo dokumentų parengimas. </w:t>
      </w:r>
    </w:p>
    <w:p w:rsidR="004553AD" w:rsidRPr="00A51C5C" w:rsidRDefault="004553AD" w:rsidP="004553AD">
      <w:pPr>
        <w:pStyle w:val="Sraopastraipa"/>
        <w:numPr>
          <w:ilvl w:val="2"/>
          <w:numId w:val="29"/>
        </w:numPr>
        <w:spacing w:before="120" w:after="120"/>
        <w:ind w:left="851" w:hanging="851"/>
        <w:contextualSpacing w:val="0"/>
        <w:jc w:val="both"/>
        <w:rPr>
          <w:rFonts w:ascii="Times New Roman" w:hAnsi="Times New Roman" w:cs="Times New Roman"/>
        </w:rPr>
      </w:pPr>
      <w:r w:rsidRPr="00A51C5C">
        <w:rPr>
          <w:rFonts w:ascii="Times New Roman" w:hAnsi="Times New Roman" w:cs="Times New Roman"/>
        </w:rPr>
        <w:t xml:space="preserve">Įvertinus Rinkos tyrimo ir Rinkos konsultacijos metu gautą informaciją, Pirkimo organizatorius gali pradėti rengti galutinį pirkimo dokumentų paketą. </w:t>
      </w:r>
      <w:r w:rsidRPr="00A51C5C">
        <w:rPr>
          <w:rFonts w:ascii="Times New Roman" w:hAnsi="Times New Roman" w:cs="Times New Roman"/>
          <w:lang w:eastAsia="fi-FI"/>
        </w:rPr>
        <w:t>Standartinių pirkimo dokumentų form</w:t>
      </w:r>
      <w:r w:rsidR="009840C1">
        <w:rPr>
          <w:rFonts w:ascii="Times New Roman" w:hAnsi="Times New Roman" w:cs="Times New Roman"/>
          <w:lang w:eastAsia="fi-FI"/>
        </w:rPr>
        <w:t>a</w:t>
      </w:r>
      <w:r w:rsidRPr="00A51C5C">
        <w:rPr>
          <w:rFonts w:ascii="Times New Roman" w:hAnsi="Times New Roman" w:cs="Times New Roman"/>
          <w:lang w:eastAsia="fi-FI"/>
        </w:rPr>
        <w:t xml:space="preserve"> ir pavyzdys pateikiamas šio </w:t>
      </w:r>
      <w:r w:rsidR="009840C1">
        <w:rPr>
          <w:rFonts w:ascii="Times New Roman" w:hAnsi="Times New Roman" w:cs="Times New Roman"/>
          <w:lang w:eastAsia="fi-FI"/>
        </w:rPr>
        <w:t>G</w:t>
      </w:r>
      <w:r w:rsidR="009840C1" w:rsidRPr="00A51C5C">
        <w:rPr>
          <w:rFonts w:ascii="Times New Roman" w:hAnsi="Times New Roman" w:cs="Times New Roman"/>
          <w:lang w:eastAsia="fi-FI"/>
        </w:rPr>
        <w:t xml:space="preserve">ido </w:t>
      </w:r>
      <w:r w:rsidR="009840C1">
        <w:rPr>
          <w:rFonts w:ascii="Times New Roman" w:hAnsi="Times New Roman" w:cs="Times New Roman"/>
          <w:lang w:eastAsia="fi-FI"/>
        </w:rPr>
        <w:t>p</w:t>
      </w:r>
      <w:r w:rsidR="009840C1" w:rsidRPr="00A51C5C">
        <w:rPr>
          <w:rFonts w:ascii="Times New Roman" w:hAnsi="Times New Roman" w:cs="Times New Roman"/>
          <w:lang w:eastAsia="fi-FI"/>
        </w:rPr>
        <w:t xml:space="preserve">riede </w:t>
      </w:r>
      <w:r w:rsidRPr="00A51C5C">
        <w:rPr>
          <w:rFonts w:ascii="Times New Roman" w:hAnsi="Times New Roman" w:cs="Times New Roman"/>
          <w:lang w:eastAsia="fi-FI"/>
        </w:rPr>
        <w:t>Nr. 1. Šiuo pavyzdiniu variantu privaloma vadovautis atliekant kiekvien</w:t>
      </w:r>
      <w:r w:rsidR="00A51C5C">
        <w:rPr>
          <w:rFonts w:ascii="Times New Roman" w:hAnsi="Times New Roman" w:cs="Times New Roman"/>
          <w:lang w:eastAsia="fi-FI"/>
        </w:rPr>
        <w:t>ą</w:t>
      </w:r>
      <w:r w:rsidRPr="00A51C5C">
        <w:rPr>
          <w:rFonts w:ascii="Times New Roman" w:hAnsi="Times New Roman" w:cs="Times New Roman"/>
          <w:lang w:eastAsia="fi-FI"/>
        </w:rPr>
        <w:t xml:space="preserve"> Perduodamų socialinių ir kitų specialiųjų paslaugų pirkimą. </w:t>
      </w:r>
    </w:p>
    <w:p w:rsidR="004553AD" w:rsidRPr="00A51C5C" w:rsidRDefault="004553AD" w:rsidP="004553AD">
      <w:pPr>
        <w:pStyle w:val="Sraopastraipa"/>
        <w:numPr>
          <w:ilvl w:val="2"/>
          <w:numId w:val="29"/>
        </w:numPr>
        <w:spacing w:before="120" w:after="120"/>
        <w:ind w:left="851" w:hanging="851"/>
        <w:contextualSpacing w:val="0"/>
        <w:jc w:val="both"/>
        <w:rPr>
          <w:rFonts w:ascii="Times New Roman" w:hAnsi="Times New Roman" w:cs="Times New Roman"/>
        </w:rPr>
      </w:pPr>
      <w:r w:rsidRPr="00A51C5C">
        <w:rPr>
          <w:rFonts w:ascii="Times New Roman" w:hAnsi="Times New Roman" w:cs="Times New Roman"/>
          <w:lang w:eastAsia="fi-FI"/>
        </w:rPr>
        <w:t>Pirkimo dokumentus sudaro:</w:t>
      </w:r>
    </w:p>
    <w:p w:rsidR="004553AD" w:rsidRPr="00A51C5C" w:rsidRDefault="004553AD" w:rsidP="004553AD">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rPr>
      </w:pPr>
      <w:r w:rsidRPr="00A51C5C">
        <w:rPr>
          <w:rFonts w:ascii="Times New Roman" w:hAnsi="Times New Roman" w:cs="Times New Roman"/>
          <w:lang w:eastAsia="fi-FI"/>
        </w:rPr>
        <w:t xml:space="preserve">Bendrosios pirkimo sąlygos – </w:t>
      </w:r>
      <w:r w:rsidR="009840C1">
        <w:rPr>
          <w:rFonts w:ascii="Times New Roman" w:hAnsi="Times New Roman" w:cs="Times New Roman"/>
          <w:lang w:eastAsia="fi-FI"/>
        </w:rPr>
        <w:t>Gido priedo Nr. 1</w:t>
      </w:r>
      <w:r w:rsidR="009840C1" w:rsidRPr="00A51C5C">
        <w:rPr>
          <w:rFonts w:ascii="Times New Roman" w:hAnsi="Times New Roman" w:cs="Times New Roman"/>
          <w:lang w:eastAsia="fi-FI"/>
        </w:rPr>
        <w:t xml:space="preserve"> </w:t>
      </w:r>
      <w:r w:rsidRPr="00A51C5C">
        <w:rPr>
          <w:rFonts w:ascii="Times New Roman" w:hAnsi="Times New Roman" w:cs="Times New Roman"/>
          <w:lang w:eastAsia="fi-FI"/>
        </w:rPr>
        <w:t>3 - 19 psl.;</w:t>
      </w:r>
    </w:p>
    <w:p w:rsidR="004553AD" w:rsidRPr="00A51C5C" w:rsidRDefault="004553AD" w:rsidP="004553AD">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rPr>
      </w:pPr>
      <w:r w:rsidRPr="00A51C5C">
        <w:rPr>
          <w:rFonts w:ascii="Times New Roman" w:hAnsi="Times New Roman" w:cs="Times New Roman"/>
          <w:lang w:eastAsia="fi-FI"/>
        </w:rPr>
        <w:t xml:space="preserve">Specialiosios pirkimo sąlygos – </w:t>
      </w:r>
      <w:r w:rsidR="009840C1">
        <w:rPr>
          <w:rFonts w:ascii="Times New Roman" w:hAnsi="Times New Roman" w:cs="Times New Roman"/>
          <w:lang w:eastAsia="fi-FI"/>
        </w:rPr>
        <w:t xml:space="preserve">Gido priedo Nr. 1 </w:t>
      </w:r>
      <w:r w:rsidRPr="00A51C5C">
        <w:rPr>
          <w:rFonts w:ascii="Times New Roman" w:hAnsi="Times New Roman" w:cs="Times New Roman"/>
          <w:lang w:eastAsia="fi-FI"/>
        </w:rPr>
        <w:t xml:space="preserve">20 – </w:t>
      </w:r>
      <w:r w:rsidR="00F22FAB">
        <w:rPr>
          <w:rFonts w:ascii="Times New Roman" w:hAnsi="Times New Roman" w:cs="Times New Roman"/>
          <w:lang w:eastAsia="fi-FI"/>
        </w:rPr>
        <w:t>37</w:t>
      </w:r>
      <w:r w:rsidRPr="00A51C5C">
        <w:rPr>
          <w:rFonts w:ascii="Times New Roman" w:hAnsi="Times New Roman" w:cs="Times New Roman"/>
          <w:lang w:eastAsia="fi-FI"/>
        </w:rPr>
        <w:t xml:space="preserve"> psl.;</w:t>
      </w:r>
    </w:p>
    <w:p w:rsidR="004553AD" w:rsidRPr="00A51C5C" w:rsidRDefault="004553AD" w:rsidP="004553AD">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rPr>
      </w:pPr>
      <w:r w:rsidRPr="00A51C5C">
        <w:rPr>
          <w:rFonts w:ascii="Times New Roman" w:hAnsi="Times New Roman" w:cs="Times New Roman"/>
          <w:lang w:eastAsia="fi-FI"/>
        </w:rPr>
        <w:t xml:space="preserve">Specialiųjų pirkimo sąlygų 1 priedas. Techninė specifikacija - </w:t>
      </w:r>
      <w:r w:rsidR="009840C1">
        <w:rPr>
          <w:rFonts w:ascii="Times New Roman" w:hAnsi="Times New Roman" w:cs="Times New Roman"/>
          <w:lang w:eastAsia="fi-FI"/>
        </w:rPr>
        <w:t xml:space="preserve">Gido priedo Nr. 1 </w:t>
      </w:r>
      <w:r w:rsidR="00F22FAB">
        <w:rPr>
          <w:rFonts w:ascii="Times New Roman" w:hAnsi="Times New Roman" w:cs="Times New Roman"/>
          <w:lang w:eastAsia="fi-FI"/>
        </w:rPr>
        <w:t xml:space="preserve">38 </w:t>
      </w:r>
      <w:r w:rsidRPr="00A51C5C">
        <w:rPr>
          <w:rFonts w:ascii="Times New Roman" w:hAnsi="Times New Roman" w:cs="Times New Roman"/>
          <w:lang w:eastAsia="fi-FI"/>
        </w:rPr>
        <w:t xml:space="preserve">- </w:t>
      </w:r>
      <w:r w:rsidR="00F22FAB">
        <w:rPr>
          <w:rFonts w:ascii="Times New Roman" w:hAnsi="Times New Roman" w:cs="Times New Roman"/>
          <w:lang w:eastAsia="fi-FI"/>
        </w:rPr>
        <w:t>43</w:t>
      </w:r>
      <w:r w:rsidRPr="00A51C5C">
        <w:rPr>
          <w:rFonts w:ascii="Times New Roman" w:hAnsi="Times New Roman" w:cs="Times New Roman"/>
          <w:lang w:eastAsia="fi-FI"/>
        </w:rPr>
        <w:t xml:space="preserve"> psl.;</w:t>
      </w:r>
    </w:p>
    <w:p w:rsidR="004553AD" w:rsidRPr="00A51C5C" w:rsidRDefault="004553AD" w:rsidP="004553AD">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rPr>
      </w:pPr>
      <w:r w:rsidRPr="00A51C5C">
        <w:rPr>
          <w:rFonts w:ascii="Times New Roman" w:hAnsi="Times New Roman" w:cs="Times New Roman"/>
          <w:lang w:eastAsia="fi-FI"/>
        </w:rPr>
        <w:t xml:space="preserve">Specialiųjų pirkimo sąlygų 2 priedas. Paraiškos ir Pasiūlymo forma - </w:t>
      </w:r>
      <w:r w:rsidR="009840C1">
        <w:rPr>
          <w:rFonts w:ascii="Times New Roman" w:hAnsi="Times New Roman" w:cs="Times New Roman"/>
          <w:lang w:eastAsia="fi-FI"/>
        </w:rPr>
        <w:t xml:space="preserve">Gido priedo Nr. 1 </w:t>
      </w:r>
      <w:r w:rsidR="00F22FAB">
        <w:rPr>
          <w:rFonts w:ascii="Times New Roman" w:hAnsi="Times New Roman" w:cs="Times New Roman"/>
          <w:lang w:eastAsia="fi-FI"/>
        </w:rPr>
        <w:t>44</w:t>
      </w:r>
      <w:r w:rsidRPr="00A51C5C">
        <w:rPr>
          <w:rFonts w:ascii="Times New Roman" w:hAnsi="Times New Roman" w:cs="Times New Roman"/>
          <w:lang w:eastAsia="fi-FI"/>
        </w:rPr>
        <w:t xml:space="preserve"> – </w:t>
      </w:r>
      <w:r w:rsidR="00F22FAB">
        <w:rPr>
          <w:rFonts w:ascii="Times New Roman" w:hAnsi="Times New Roman" w:cs="Times New Roman"/>
          <w:lang w:eastAsia="fi-FI"/>
        </w:rPr>
        <w:t>47</w:t>
      </w:r>
      <w:r w:rsidRPr="00A51C5C">
        <w:rPr>
          <w:rFonts w:ascii="Times New Roman" w:hAnsi="Times New Roman" w:cs="Times New Roman"/>
          <w:lang w:eastAsia="fi-FI"/>
        </w:rPr>
        <w:t xml:space="preserve"> psl.;</w:t>
      </w:r>
    </w:p>
    <w:p w:rsidR="004553AD" w:rsidRPr="00A51C5C" w:rsidRDefault="004553AD" w:rsidP="004553AD">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rPr>
      </w:pPr>
      <w:r w:rsidRPr="00A51C5C">
        <w:rPr>
          <w:rFonts w:ascii="Times New Roman" w:hAnsi="Times New Roman" w:cs="Times New Roman"/>
          <w:lang w:eastAsia="fi-FI"/>
        </w:rPr>
        <w:t xml:space="preserve">Specialiųjų pirkimo sąlygų 3 priedas. Preliminarios ir pagrindinės sutarties projektas - </w:t>
      </w:r>
      <w:r w:rsidR="009840C1">
        <w:rPr>
          <w:rFonts w:ascii="Times New Roman" w:hAnsi="Times New Roman" w:cs="Times New Roman"/>
          <w:lang w:eastAsia="fi-FI"/>
        </w:rPr>
        <w:t xml:space="preserve">Gido priedo Nr. 1 </w:t>
      </w:r>
      <w:r w:rsidR="00F22FAB">
        <w:rPr>
          <w:rFonts w:ascii="Times New Roman" w:hAnsi="Times New Roman" w:cs="Times New Roman"/>
          <w:lang w:eastAsia="fi-FI"/>
        </w:rPr>
        <w:t>48</w:t>
      </w:r>
      <w:r w:rsidRPr="00A51C5C">
        <w:rPr>
          <w:rFonts w:ascii="Times New Roman" w:hAnsi="Times New Roman" w:cs="Times New Roman"/>
          <w:lang w:eastAsia="fi-FI"/>
        </w:rPr>
        <w:t xml:space="preserve"> – </w:t>
      </w:r>
      <w:r w:rsidR="00F22FAB">
        <w:rPr>
          <w:rFonts w:ascii="Times New Roman" w:hAnsi="Times New Roman" w:cs="Times New Roman"/>
          <w:lang w:eastAsia="fi-FI"/>
        </w:rPr>
        <w:t>78</w:t>
      </w:r>
      <w:r w:rsidRPr="00A51C5C">
        <w:rPr>
          <w:rFonts w:ascii="Times New Roman" w:hAnsi="Times New Roman" w:cs="Times New Roman"/>
          <w:lang w:eastAsia="fi-FI"/>
        </w:rPr>
        <w:t xml:space="preserve"> psl.; </w:t>
      </w:r>
    </w:p>
    <w:p w:rsidR="004553AD" w:rsidRPr="00A51C5C" w:rsidRDefault="004553AD" w:rsidP="004553AD">
      <w:pPr>
        <w:pStyle w:val="Sraopastraipa"/>
        <w:numPr>
          <w:ilvl w:val="3"/>
          <w:numId w:val="29"/>
        </w:numPr>
        <w:tabs>
          <w:tab w:val="left" w:pos="1985"/>
          <w:tab w:val="left" w:pos="2127"/>
        </w:tabs>
        <w:spacing w:before="120" w:after="120"/>
        <w:ind w:left="993" w:hanging="993"/>
        <w:contextualSpacing w:val="0"/>
        <w:jc w:val="both"/>
        <w:rPr>
          <w:rFonts w:ascii="Times New Roman" w:hAnsi="Times New Roman" w:cs="Times New Roman"/>
        </w:rPr>
      </w:pPr>
      <w:r w:rsidRPr="00A51C5C">
        <w:rPr>
          <w:rFonts w:ascii="Times New Roman" w:hAnsi="Times New Roman" w:cs="Times New Roman"/>
          <w:lang w:eastAsia="fi-FI"/>
        </w:rPr>
        <w:t xml:space="preserve">Specialiųjų pirkimo sąlygų 4 priedas. Kokybės vertinimo kriterijai ir vertinimo tvarka - </w:t>
      </w:r>
      <w:r w:rsidR="009840C1">
        <w:rPr>
          <w:rFonts w:ascii="Times New Roman" w:hAnsi="Times New Roman" w:cs="Times New Roman"/>
          <w:lang w:eastAsia="fi-FI"/>
        </w:rPr>
        <w:t xml:space="preserve">Gido priedo Nr. 1 </w:t>
      </w:r>
      <w:r w:rsidR="00F22FAB">
        <w:rPr>
          <w:rFonts w:ascii="Times New Roman" w:hAnsi="Times New Roman" w:cs="Times New Roman"/>
          <w:lang w:eastAsia="fi-FI"/>
        </w:rPr>
        <w:t>79</w:t>
      </w:r>
      <w:r w:rsidRPr="00A51C5C">
        <w:rPr>
          <w:rFonts w:ascii="Times New Roman" w:hAnsi="Times New Roman" w:cs="Times New Roman"/>
          <w:lang w:eastAsia="fi-FI"/>
        </w:rPr>
        <w:t xml:space="preserve"> – </w:t>
      </w:r>
      <w:r w:rsidR="00F22FAB">
        <w:rPr>
          <w:rFonts w:ascii="Times New Roman" w:hAnsi="Times New Roman" w:cs="Times New Roman"/>
          <w:lang w:eastAsia="fi-FI"/>
        </w:rPr>
        <w:t>105</w:t>
      </w:r>
      <w:r w:rsidRPr="00A51C5C">
        <w:rPr>
          <w:rFonts w:ascii="Times New Roman" w:hAnsi="Times New Roman" w:cs="Times New Roman"/>
          <w:lang w:eastAsia="fi-FI"/>
        </w:rPr>
        <w:t xml:space="preserve"> psl.</w:t>
      </w:r>
    </w:p>
    <w:p w:rsidR="004553AD" w:rsidRPr="00A51C5C" w:rsidRDefault="004553AD" w:rsidP="004553AD">
      <w:pPr>
        <w:pStyle w:val="Sraopastraipa"/>
        <w:numPr>
          <w:ilvl w:val="2"/>
          <w:numId w:val="29"/>
        </w:numPr>
        <w:spacing w:before="120" w:after="120"/>
        <w:ind w:left="851" w:hanging="851"/>
        <w:contextualSpacing w:val="0"/>
        <w:jc w:val="both"/>
        <w:rPr>
          <w:rFonts w:ascii="Times New Roman" w:hAnsi="Times New Roman" w:cs="Times New Roman"/>
          <w:lang w:eastAsia="fi-FI"/>
        </w:rPr>
      </w:pPr>
      <w:r w:rsidRPr="00A51C5C">
        <w:rPr>
          <w:rFonts w:ascii="Times New Roman" w:hAnsi="Times New Roman" w:cs="Times New Roman"/>
          <w:lang w:eastAsia="fi-FI"/>
        </w:rPr>
        <w:t>Bendrosios pirkimo sąlygos nustato pagrindinius standartus, pirkimo eigą ir reikalavimus, taikomus visoms neskelbiamoms deryboms. Bendrųjų pirkimo sąlygų tikslinimas yra minimalus, priklauso tik nuo Perkančiosios organizacijos pasirinktos skelbiamų derybų eigos.</w:t>
      </w:r>
    </w:p>
    <w:p w:rsidR="004553AD" w:rsidRPr="00A51C5C" w:rsidRDefault="004553AD" w:rsidP="00456E58">
      <w:pPr>
        <w:pStyle w:val="Sraopastraipa"/>
        <w:numPr>
          <w:ilvl w:val="2"/>
          <w:numId w:val="29"/>
        </w:numPr>
        <w:spacing w:before="120" w:after="120"/>
        <w:ind w:left="851" w:hanging="851"/>
        <w:contextualSpacing w:val="0"/>
        <w:jc w:val="both"/>
        <w:rPr>
          <w:rFonts w:ascii="Times New Roman" w:hAnsi="Times New Roman" w:cs="Times New Roman"/>
          <w:lang w:eastAsia="fi-FI"/>
        </w:rPr>
      </w:pPr>
      <w:r w:rsidRPr="00A51C5C">
        <w:rPr>
          <w:rFonts w:ascii="Times New Roman" w:hAnsi="Times New Roman" w:cs="Times New Roman"/>
          <w:lang w:eastAsia="fi-FI"/>
        </w:rPr>
        <w:t xml:space="preserve">Specialiosios pirkimo sąlygos ir jų priedai yra skirti konkrečiam pirkimo objektui ir jos turi būti tikslinamos, atsižvelgiant į </w:t>
      </w:r>
      <w:r w:rsidR="00456E58" w:rsidRPr="00A51C5C">
        <w:rPr>
          <w:rFonts w:ascii="Times New Roman" w:hAnsi="Times New Roman" w:cs="Times New Roman"/>
          <w:lang w:eastAsia="fi-FI"/>
        </w:rPr>
        <w:t>R</w:t>
      </w:r>
      <w:r w:rsidRPr="00A51C5C">
        <w:rPr>
          <w:rFonts w:ascii="Times New Roman" w:hAnsi="Times New Roman" w:cs="Times New Roman"/>
          <w:lang w:eastAsia="fi-FI"/>
        </w:rPr>
        <w:t xml:space="preserve">inkos tyrimo, </w:t>
      </w:r>
      <w:r w:rsidR="00456E58" w:rsidRPr="00A51C5C">
        <w:rPr>
          <w:rFonts w:ascii="Times New Roman" w:hAnsi="Times New Roman" w:cs="Times New Roman"/>
          <w:lang w:eastAsia="fi-FI"/>
        </w:rPr>
        <w:t>R</w:t>
      </w:r>
      <w:r w:rsidRPr="00A51C5C">
        <w:rPr>
          <w:rFonts w:ascii="Times New Roman" w:hAnsi="Times New Roman" w:cs="Times New Roman"/>
          <w:lang w:eastAsia="fi-FI"/>
        </w:rPr>
        <w:t>inkos konsultacijos rezultatus, Perkančiosios organizacijos poreikius bei teisės aktų, rinkos gerosios praktikos reguliavimą.</w:t>
      </w:r>
    </w:p>
    <w:p w:rsidR="001610C6" w:rsidRPr="00A51C5C" w:rsidRDefault="00A3150D" w:rsidP="00B55566">
      <w:pPr>
        <w:pStyle w:val="Sraopastraipa"/>
        <w:numPr>
          <w:ilvl w:val="0"/>
          <w:numId w:val="29"/>
        </w:numPr>
        <w:spacing w:before="120" w:after="120"/>
        <w:ind w:left="425" w:hanging="425"/>
        <w:contextualSpacing w:val="0"/>
        <w:jc w:val="center"/>
        <w:rPr>
          <w:rFonts w:ascii="Times New Roman" w:hAnsi="Times New Roman" w:cs="Times New Roman"/>
          <w:b/>
        </w:rPr>
      </w:pPr>
      <w:r w:rsidRPr="00A51C5C">
        <w:rPr>
          <w:rFonts w:ascii="Times New Roman" w:hAnsi="Times New Roman" w:cs="Times New Roman"/>
          <w:b/>
        </w:rPr>
        <w:t xml:space="preserve">VIEŠŲJŲ PIRKIMŲ ORGANIZAVIMAS </w:t>
      </w:r>
    </w:p>
    <w:p w:rsidR="00A3150D" w:rsidRPr="00A51C5C" w:rsidRDefault="00A3150D" w:rsidP="00B55566">
      <w:pPr>
        <w:pStyle w:val="Sraopastraipa"/>
        <w:numPr>
          <w:ilvl w:val="1"/>
          <w:numId w:val="29"/>
        </w:numPr>
        <w:spacing w:before="120" w:after="120"/>
        <w:ind w:left="567" w:hanging="567"/>
        <w:contextualSpacing w:val="0"/>
        <w:jc w:val="both"/>
        <w:rPr>
          <w:rStyle w:val="FontStyle19"/>
          <w:lang w:eastAsia="lt-LT"/>
        </w:rPr>
      </w:pPr>
      <w:r w:rsidRPr="00A51C5C">
        <w:rPr>
          <w:rStyle w:val="FontStyle19"/>
          <w:lang w:eastAsia="lt-LT"/>
        </w:rPr>
        <w:t xml:space="preserve">Pirkimai (išskyrus mažos vertės pirkimus) atliekami taip, kaip tai numatyta Viešųjų pirkimų įstatyme. Mažos vertės pirkimai atliekami vadovaujantis Viešųjų pirkimų įstatymu ir </w:t>
      </w:r>
      <w:r w:rsidR="009615CE" w:rsidRPr="00A51C5C">
        <w:rPr>
          <w:rFonts w:ascii="Times New Roman" w:eastAsia="Times New Roman" w:hAnsi="Times New Roman" w:cs="Times New Roman"/>
        </w:rPr>
        <w:t>Viešųjų pirkimų tarnybos direktoriaus 2017 m. birželio 28 d. įsakymu Nr. 1S-97 patvirtintu Mažos vertės pirkimų aprašu</w:t>
      </w:r>
      <w:r w:rsidRPr="00A51C5C">
        <w:rPr>
          <w:rStyle w:val="FontStyle19"/>
          <w:lang w:eastAsia="lt-LT"/>
        </w:rPr>
        <w:t>.</w:t>
      </w:r>
    </w:p>
    <w:p w:rsidR="00D61F3B" w:rsidRPr="00A51C5C" w:rsidRDefault="00D61F3B" w:rsidP="00D61F3B">
      <w:pPr>
        <w:pStyle w:val="Sraopastraipa"/>
        <w:numPr>
          <w:ilvl w:val="1"/>
          <w:numId w:val="29"/>
        </w:numPr>
        <w:spacing w:before="120" w:after="120"/>
        <w:ind w:left="567" w:hanging="567"/>
        <w:contextualSpacing w:val="0"/>
        <w:jc w:val="both"/>
        <w:rPr>
          <w:rFonts w:ascii="Times New Roman" w:eastAsia="Calibri" w:hAnsi="Times New Roman" w:cs="Times New Roman"/>
        </w:rPr>
      </w:pPr>
      <w:r w:rsidRPr="00A51C5C">
        <w:rPr>
          <w:rFonts w:ascii="Times New Roman" w:hAnsi="Times New Roman" w:cs="Times New Roman"/>
        </w:rPr>
        <w:lastRenderedPageBreak/>
        <w:t>Pirkimo organizatorius Perduodamų socialinių ir kitų specialiųjų paslaugų pirkimus gali vykdyti, kai numatomos sudaryti paslaugų (prekių ar darbų) sutarties vertė neviršija mažos vertės pirkimų rib</w:t>
      </w:r>
      <w:r w:rsidR="009615CE" w:rsidRPr="00A51C5C">
        <w:rPr>
          <w:rFonts w:ascii="Times New Roman" w:hAnsi="Times New Roman" w:cs="Times New Roman"/>
        </w:rPr>
        <w:t>ų</w:t>
      </w:r>
      <w:r w:rsidRPr="00A51C5C">
        <w:rPr>
          <w:rFonts w:ascii="Times New Roman" w:hAnsi="Times New Roman" w:cs="Times New Roman"/>
        </w:rPr>
        <w:t xml:space="preserve">. </w:t>
      </w:r>
    </w:p>
    <w:p w:rsidR="009840C1" w:rsidRDefault="00C57954" w:rsidP="00B55566">
      <w:pPr>
        <w:pStyle w:val="Sraopastraipa"/>
        <w:numPr>
          <w:ilvl w:val="1"/>
          <w:numId w:val="29"/>
        </w:numPr>
        <w:spacing w:before="120" w:after="120"/>
        <w:ind w:left="567" w:hanging="567"/>
        <w:contextualSpacing w:val="0"/>
        <w:jc w:val="both"/>
        <w:rPr>
          <w:rFonts w:ascii="Times New Roman" w:hAnsi="Times New Roman" w:cs="Times New Roman"/>
        </w:rPr>
      </w:pPr>
      <w:r w:rsidRPr="00A51C5C">
        <w:rPr>
          <w:rFonts w:ascii="Times New Roman" w:hAnsi="Times New Roman" w:cs="Times New Roman"/>
        </w:rPr>
        <w:t>P</w:t>
      </w:r>
      <w:r w:rsidR="00A3150D" w:rsidRPr="00A51C5C">
        <w:rPr>
          <w:rFonts w:ascii="Times New Roman" w:hAnsi="Times New Roman" w:cs="Times New Roman"/>
        </w:rPr>
        <w:t xml:space="preserve">rekių, paslaugų ar darbų pirkimo procedūros </w:t>
      </w:r>
      <w:r w:rsidR="0065229C" w:rsidRPr="00A51C5C">
        <w:rPr>
          <w:rFonts w:ascii="Times New Roman" w:hAnsi="Times New Roman" w:cs="Times New Roman"/>
        </w:rPr>
        <w:t>turi</w:t>
      </w:r>
      <w:r w:rsidR="00A3150D" w:rsidRPr="00A51C5C">
        <w:rPr>
          <w:rFonts w:ascii="Times New Roman" w:hAnsi="Times New Roman" w:cs="Times New Roman"/>
        </w:rPr>
        <w:t xml:space="preserve"> būti pradedamos</w:t>
      </w:r>
      <w:r w:rsidRPr="00A51C5C">
        <w:rPr>
          <w:rFonts w:ascii="Times New Roman" w:hAnsi="Times New Roman" w:cs="Times New Roman"/>
        </w:rPr>
        <w:t xml:space="preserve"> atsižvelgiant į </w:t>
      </w:r>
      <w:r w:rsidR="00AA76C5" w:rsidRPr="00A51C5C">
        <w:rPr>
          <w:rFonts w:ascii="Times New Roman" w:hAnsi="Times New Roman" w:cs="Times New Roman"/>
        </w:rPr>
        <w:t>Rinkos konsultacijos metu</w:t>
      </w:r>
      <w:r w:rsidRPr="00A51C5C">
        <w:rPr>
          <w:rFonts w:ascii="Times New Roman" w:hAnsi="Times New Roman" w:cs="Times New Roman"/>
        </w:rPr>
        <w:t xml:space="preserve"> gautą informaciją, pastabas ir pasiūlymus</w:t>
      </w:r>
      <w:r w:rsidR="00A3150D" w:rsidRPr="00A51C5C">
        <w:rPr>
          <w:rFonts w:ascii="Times New Roman" w:hAnsi="Times New Roman" w:cs="Times New Roman"/>
        </w:rPr>
        <w:t>, jeigu Perkančiosios organizacijos vadovas pritarė</w:t>
      </w:r>
      <w:r w:rsidR="00A3150D" w:rsidRPr="00A51C5C">
        <w:rPr>
          <w:rFonts w:ascii="Times New Roman" w:hAnsi="Times New Roman" w:cs="Times New Roman"/>
          <w:b/>
        </w:rPr>
        <w:t xml:space="preserve"> </w:t>
      </w:r>
      <w:r w:rsidR="00A3150D" w:rsidRPr="00A51C5C">
        <w:rPr>
          <w:rFonts w:ascii="Times New Roman" w:hAnsi="Times New Roman" w:cs="Times New Roman"/>
        </w:rPr>
        <w:t xml:space="preserve">pirkimui. </w:t>
      </w:r>
    </w:p>
    <w:p w:rsidR="00480573" w:rsidRPr="00A51C5C" w:rsidRDefault="00480573" w:rsidP="00480573">
      <w:pPr>
        <w:pStyle w:val="Sraopastraipa"/>
        <w:numPr>
          <w:ilvl w:val="0"/>
          <w:numId w:val="29"/>
        </w:numPr>
        <w:spacing w:before="120" w:after="120"/>
        <w:ind w:left="425" w:hanging="425"/>
        <w:contextualSpacing w:val="0"/>
        <w:jc w:val="center"/>
        <w:rPr>
          <w:rFonts w:ascii="Times New Roman" w:eastAsia="SimSun" w:hAnsi="Times New Roman" w:cs="Times New Roman"/>
          <w:b/>
          <w:bCs/>
          <w:kern w:val="1"/>
          <w:lang w:eastAsia="hi-IN" w:bidi="hi-IN"/>
        </w:rPr>
      </w:pPr>
      <w:bookmarkStart w:id="4" w:name="part_b624223c76024290b543c8a3e2123f4e"/>
      <w:bookmarkStart w:id="5" w:name="part_2d694ec0bf4747a2ace8bc3a118ff44f"/>
      <w:bookmarkStart w:id="6" w:name="part_b3f278cdbcbe467a8b3f1d6ea4ea85f8"/>
      <w:bookmarkStart w:id="7" w:name="part_472a163f4f844a9297cdf9e29b7fb942"/>
      <w:bookmarkStart w:id="8" w:name="part_84d38986abba474cacb0337ace1f0c1c"/>
      <w:bookmarkEnd w:id="4"/>
      <w:bookmarkEnd w:id="5"/>
      <w:bookmarkEnd w:id="6"/>
      <w:bookmarkEnd w:id="7"/>
      <w:bookmarkEnd w:id="8"/>
      <w:r w:rsidRPr="00A51C5C">
        <w:rPr>
          <w:rFonts w:ascii="Times New Roman" w:eastAsia="SimSun" w:hAnsi="Times New Roman" w:cs="Times New Roman"/>
          <w:b/>
          <w:bCs/>
          <w:kern w:val="1"/>
          <w:lang w:eastAsia="hi-IN" w:bidi="hi-IN"/>
        </w:rPr>
        <w:t>PIRKIMO PAGAL ĮGALIOJIMO ATLIKIMAS</w:t>
      </w:r>
    </w:p>
    <w:p w:rsidR="00045F3C" w:rsidRPr="00A51C5C" w:rsidRDefault="0053168C" w:rsidP="00045F3C">
      <w:pPr>
        <w:pStyle w:val="Sraopastraipa"/>
        <w:numPr>
          <w:ilvl w:val="1"/>
          <w:numId w:val="29"/>
        </w:numPr>
        <w:spacing w:before="120" w:after="120"/>
        <w:ind w:left="567" w:hanging="567"/>
        <w:contextualSpacing w:val="0"/>
        <w:jc w:val="both"/>
        <w:rPr>
          <w:rFonts w:ascii="Times New Roman" w:eastAsia="SimSun" w:hAnsi="Times New Roman" w:cs="Times New Roman"/>
          <w:b/>
          <w:bCs/>
          <w:kern w:val="1"/>
          <w:lang w:eastAsia="hi-IN" w:bidi="hi-IN"/>
        </w:rPr>
      </w:pPr>
      <w:r w:rsidRPr="00A51C5C">
        <w:rPr>
          <w:rFonts w:ascii="Times New Roman" w:eastAsia="Times New Roman" w:hAnsi="Times New Roman" w:cs="Times New Roman"/>
          <w:color w:val="000000"/>
        </w:rPr>
        <w:t xml:space="preserve">Perkančiosios organizacijos vadovo įsakymu Pirkimo organizatorius </w:t>
      </w:r>
      <w:r w:rsidR="00480573" w:rsidRPr="00A51C5C">
        <w:rPr>
          <w:rFonts w:ascii="Times New Roman" w:eastAsia="Times New Roman" w:hAnsi="Times New Roman" w:cs="Times New Roman"/>
          <w:color w:val="000000"/>
        </w:rPr>
        <w:t>pirkimams organizuoti, pirkimo procedūroms iki pirkimo sutarties ar preliminarios</w:t>
      </w:r>
      <w:r w:rsidR="00A9445C" w:rsidRPr="00A51C5C">
        <w:rPr>
          <w:rFonts w:ascii="Times New Roman" w:eastAsia="Times New Roman" w:hAnsi="Times New Roman" w:cs="Times New Roman"/>
          <w:color w:val="000000"/>
        </w:rPr>
        <w:t xml:space="preserve">ios sutarties sudarymo atlikti </w:t>
      </w:r>
      <w:r w:rsidR="00480573" w:rsidRPr="00A51C5C">
        <w:rPr>
          <w:rFonts w:ascii="Times New Roman" w:eastAsia="Times New Roman" w:hAnsi="Times New Roman" w:cs="Times New Roman"/>
          <w:color w:val="000000"/>
        </w:rPr>
        <w:t>gali įgalioti kitą perkančiąją organizaciją</w:t>
      </w:r>
      <w:r w:rsidR="00045F3C" w:rsidRPr="00A51C5C">
        <w:rPr>
          <w:rFonts w:ascii="Times New Roman" w:eastAsia="Times New Roman" w:hAnsi="Times New Roman" w:cs="Times New Roman"/>
          <w:color w:val="000000"/>
        </w:rPr>
        <w:t xml:space="preserve"> (toliau – </w:t>
      </w:r>
      <w:r w:rsidR="00045F3C" w:rsidRPr="00A51C5C">
        <w:rPr>
          <w:rFonts w:ascii="Times New Roman" w:eastAsia="Times New Roman" w:hAnsi="Times New Roman" w:cs="Times New Roman"/>
          <w:b/>
          <w:color w:val="000000"/>
        </w:rPr>
        <w:t>Įgaliotoji</w:t>
      </w:r>
      <w:r w:rsidR="00045F3C" w:rsidRPr="00A51C5C">
        <w:rPr>
          <w:rFonts w:ascii="Times New Roman" w:eastAsia="Times New Roman" w:hAnsi="Times New Roman" w:cs="Times New Roman"/>
          <w:color w:val="000000"/>
        </w:rPr>
        <w:t xml:space="preserve"> </w:t>
      </w:r>
      <w:r w:rsidR="00045F3C" w:rsidRPr="00A51C5C">
        <w:rPr>
          <w:rFonts w:ascii="Times New Roman" w:eastAsia="Times New Roman" w:hAnsi="Times New Roman" w:cs="Times New Roman"/>
          <w:b/>
          <w:color w:val="000000"/>
        </w:rPr>
        <w:t>organizacija</w:t>
      </w:r>
      <w:r w:rsidR="00045F3C" w:rsidRPr="00A51C5C">
        <w:rPr>
          <w:rFonts w:ascii="Times New Roman" w:eastAsia="Times New Roman" w:hAnsi="Times New Roman" w:cs="Times New Roman"/>
          <w:color w:val="000000"/>
        </w:rPr>
        <w:t>)</w:t>
      </w:r>
      <w:r w:rsidR="00480573" w:rsidRPr="00A51C5C">
        <w:rPr>
          <w:rFonts w:ascii="Times New Roman" w:eastAsia="Times New Roman" w:hAnsi="Times New Roman" w:cs="Times New Roman"/>
          <w:color w:val="000000"/>
        </w:rPr>
        <w:t xml:space="preserve">. </w:t>
      </w:r>
    </w:p>
    <w:p w:rsidR="00045F3C" w:rsidRPr="00A51C5C" w:rsidRDefault="00045F3C" w:rsidP="00045F3C">
      <w:pPr>
        <w:pStyle w:val="Sraopastraipa"/>
        <w:numPr>
          <w:ilvl w:val="1"/>
          <w:numId w:val="29"/>
        </w:numPr>
        <w:spacing w:before="120" w:after="120"/>
        <w:ind w:left="567" w:hanging="567"/>
        <w:contextualSpacing w:val="0"/>
        <w:jc w:val="both"/>
        <w:rPr>
          <w:rFonts w:ascii="Times New Roman" w:eastAsia="SimSun" w:hAnsi="Times New Roman" w:cs="Times New Roman"/>
          <w:b/>
          <w:bCs/>
          <w:kern w:val="1"/>
          <w:lang w:eastAsia="hi-IN" w:bidi="hi-IN"/>
        </w:rPr>
      </w:pPr>
      <w:r w:rsidRPr="00A51C5C">
        <w:rPr>
          <w:rFonts w:ascii="Times New Roman" w:eastAsia="Times New Roman" w:hAnsi="Times New Roman" w:cs="Times New Roman"/>
          <w:color w:val="000000"/>
        </w:rPr>
        <w:t>Atliekant Pirkimą pagal įgaliojimą, Perkančioji organizacija</w:t>
      </w:r>
      <w:r w:rsidR="00480573" w:rsidRPr="00A51C5C">
        <w:rPr>
          <w:rFonts w:ascii="Times New Roman" w:eastAsia="Times New Roman" w:hAnsi="Times New Roman" w:cs="Times New Roman"/>
          <w:color w:val="000000"/>
        </w:rPr>
        <w:t xml:space="preserve"> privalo </w:t>
      </w:r>
      <w:r w:rsidRPr="00A51C5C">
        <w:rPr>
          <w:rFonts w:ascii="Times New Roman" w:eastAsia="Times New Roman" w:hAnsi="Times New Roman" w:cs="Times New Roman"/>
          <w:color w:val="000000"/>
        </w:rPr>
        <w:t>Į</w:t>
      </w:r>
      <w:r w:rsidR="00480573" w:rsidRPr="00A51C5C">
        <w:rPr>
          <w:rFonts w:ascii="Times New Roman" w:eastAsia="Times New Roman" w:hAnsi="Times New Roman" w:cs="Times New Roman"/>
          <w:color w:val="000000"/>
        </w:rPr>
        <w:t>galiotajai organizacijai nustatyti užduotis ir suteikti visus įgaliojimus toms užduotims vykdyti</w:t>
      </w:r>
      <w:r w:rsidR="002613A8" w:rsidRPr="00A51C5C">
        <w:rPr>
          <w:rFonts w:ascii="Times New Roman" w:eastAsia="Times New Roman" w:hAnsi="Times New Roman" w:cs="Times New Roman"/>
          <w:color w:val="000000"/>
        </w:rPr>
        <w:t xml:space="preserve">, įskaitant bet neapsiribojant </w:t>
      </w:r>
      <w:r w:rsidR="00EF14CC" w:rsidRPr="00A51C5C">
        <w:rPr>
          <w:rFonts w:ascii="Times New Roman" w:eastAsia="Times New Roman" w:hAnsi="Times New Roman" w:cs="Times New Roman"/>
          <w:color w:val="000000"/>
        </w:rPr>
        <w:t>R</w:t>
      </w:r>
      <w:r w:rsidR="002613A8" w:rsidRPr="00A51C5C">
        <w:rPr>
          <w:rFonts w:ascii="Times New Roman" w:eastAsia="Times New Roman" w:hAnsi="Times New Roman" w:cs="Times New Roman"/>
          <w:color w:val="000000"/>
        </w:rPr>
        <w:t xml:space="preserve">inkos tyrimui, </w:t>
      </w:r>
      <w:r w:rsidR="00EF14CC" w:rsidRPr="00A51C5C">
        <w:rPr>
          <w:rFonts w:ascii="Times New Roman" w:eastAsia="Times New Roman" w:hAnsi="Times New Roman" w:cs="Times New Roman"/>
          <w:color w:val="000000"/>
        </w:rPr>
        <w:t>R</w:t>
      </w:r>
      <w:r w:rsidR="002613A8" w:rsidRPr="00A51C5C">
        <w:rPr>
          <w:rFonts w:ascii="Times New Roman" w:eastAsia="Times New Roman" w:hAnsi="Times New Roman" w:cs="Times New Roman"/>
          <w:color w:val="000000"/>
        </w:rPr>
        <w:t xml:space="preserve">inkos konsultacijoms vykdyti, techninės specifikacijos, reikalavimų tiekėjų kvalifikacijai, ekonominio naudingumo vertinimo </w:t>
      </w:r>
      <w:r w:rsidR="00EF14CC" w:rsidRPr="00A51C5C">
        <w:rPr>
          <w:rFonts w:ascii="Times New Roman" w:eastAsia="Times New Roman" w:hAnsi="Times New Roman" w:cs="Times New Roman"/>
          <w:color w:val="000000"/>
        </w:rPr>
        <w:t>kriterijų</w:t>
      </w:r>
      <w:r w:rsidR="002613A8" w:rsidRPr="00A51C5C">
        <w:rPr>
          <w:rFonts w:ascii="Times New Roman" w:eastAsia="Times New Roman" w:hAnsi="Times New Roman" w:cs="Times New Roman"/>
          <w:color w:val="000000"/>
        </w:rPr>
        <w:t>, pirkimo sutarties projekto parengimui</w:t>
      </w:r>
      <w:r w:rsidR="00480573" w:rsidRPr="00A51C5C">
        <w:rPr>
          <w:rFonts w:ascii="Times New Roman" w:eastAsia="Times New Roman" w:hAnsi="Times New Roman" w:cs="Times New Roman"/>
          <w:color w:val="000000"/>
        </w:rPr>
        <w:t xml:space="preserve">. </w:t>
      </w:r>
      <w:r w:rsidR="00B25E8E" w:rsidRPr="00A51C5C">
        <w:rPr>
          <w:rFonts w:ascii="Times New Roman" w:eastAsia="Times New Roman" w:hAnsi="Times New Roman" w:cs="Times New Roman"/>
          <w:color w:val="000000"/>
        </w:rPr>
        <w:t>Susitikimai su rinkoje veikiančiais ūkio subjektais turi būti organizuojami kartu su Perkančiąja organizacija, kadangi tik pastaroji žino savo ribas ir poreikius.</w:t>
      </w:r>
    </w:p>
    <w:p w:rsidR="00EF14CC" w:rsidRPr="00A51C5C" w:rsidRDefault="00EF14CC" w:rsidP="00045F3C">
      <w:pPr>
        <w:pStyle w:val="Sraopastraipa"/>
        <w:numPr>
          <w:ilvl w:val="1"/>
          <w:numId w:val="29"/>
        </w:numPr>
        <w:spacing w:before="120" w:after="120"/>
        <w:ind w:left="567" w:hanging="567"/>
        <w:contextualSpacing w:val="0"/>
        <w:jc w:val="both"/>
        <w:rPr>
          <w:rFonts w:ascii="Times New Roman" w:eastAsia="SimSun" w:hAnsi="Times New Roman" w:cs="Times New Roman"/>
          <w:b/>
          <w:bCs/>
          <w:kern w:val="1"/>
          <w:lang w:eastAsia="hi-IN" w:bidi="hi-IN"/>
        </w:rPr>
      </w:pPr>
      <w:r w:rsidRPr="00A51C5C">
        <w:rPr>
          <w:rFonts w:ascii="Times New Roman" w:eastAsia="Times New Roman" w:hAnsi="Times New Roman" w:cs="Times New Roman"/>
          <w:color w:val="000000"/>
        </w:rPr>
        <w:t xml:space="preserve">Perkančioji organizacija su Įgaliota organizacija gali susitarti ir pasiskirstyti užduotimis dėl Rinkos tyrimo ir Rinkos konsultacijos atlikimo, patiriamų sąnaudų, keistis ir dalintis turima ir gauta informacija iš atliktų Rinkos tyrimų ir Rinkos konsultacijų. Perkančioji organizacija ir Įgaliota organizacija turi vadovautis bendru tikslu užtikrinti Perduodamų ir kitų specialiųjų paslaugų </w:t>
      </w:r>
      <w:r w:rsidR="002E5852" w:rsidRPr="00A51C5C">
        <w:rPr>
          <w:rFonts w:ascii="Times New Roman" w:eastAsia="Times New Roman" w:hAnsi="Times New Roman" w:cs="Times New Roman"/>
          <w:color w:val="000000"/>
        </w:rPr>
        <w:t xml:space="preserve">teikimą per rinkoje esančius privačius ūkio subjektus. </w:t>
      </w:r>
    </w:p>
    <w:p w:rsidR="00480573" w:rsidRPr="00A51C5C" w:rsidRDefault="00480573" w:rsidP="00045F3C">
      <w:pPr>
        <w:pStyle w:val="Sraopastraipa"/>
        <w:numPr>
          <w:ilvl w:val="1"/>
          <w:numId w:val="29"/>
        </w:numPr>
        <w:spacing w:before="120" w:after="120"/>
        <w:ind w:left="567" w:hanging="567"/>
        <w:contextualSpacing w:val="0"/>
        <w:jc w:val="both"/>
        <w:rPr>
          <w:rFonts w:ascii="Times New Roman" w:eastAsia="SimSun" w:hAnsi="Times New Roman" w:cs="Times New Roman"/>
          <w:b/>
          <w:bCs/>
          <w:kern w:val="1"/>
          <w:lang w:eastAsia="hi-IN" w:bidi="hi-IN"/>
        </w:rPr>
      </w:pPr>
      <w:r w:rsidRPr="00A51C5C">
        <w:rPr>
          <w:rFonts w:ascii="Times New Roman" w:eastAsia="Times New Roman" w:hAnsi="Times New Roman" w:cs="Times New Roman"/>
          <w:color w:val="000000"/>
        </w:rPr>
        <w:t xml:space="preserve">Įgaliojimai įforminami </w:t>
      </w:r>
      <w:r w:rsidR="00045F3C" w:rsidRPr="00A51C5C">
        <w:rPr>
          <w:rFonts w:ascii="Times New Roman" w:eastAsia="Times New Roman" w:hAnsi="Times New Roman" w:cs="Times New Roman"/>
          <w:color w:val="000000"/>
        </w:rPr>
        <w:t>Lietuvos Respublikos c</w:t>
      </w:r>
      <w:r w:rsidRPr="00A51C5C">
        <w:rPr>
          <w:rFonts w:ascii="Times New Roman" w:eastAsia="Times New Roman" w:hAnsi="Times New Roman" w:cs="Times New Roman"/>
          <w:color w:val="000000"/>
        </w:rPr>
        <w:t xml:space="preserve">ivilinio kodekso </w:t>
      </w:r>
      <w:r w:rsidR="00045F3C" w:rsidRPr="00A51C5C">
        <w:rPr>
          <w:rFonts w:ascii="Times New Roman" w:eastAsia="Times New Roman" w:hAnsi="Times New Roman" w:cs="Times New Roman"/>
          <w:color w:val="000000"/>
        </w:rPr>
        <w:t xml:space="preserve">2.137 str. ir Perkančiosios organizacijos vidaus </w:t>
      </w:r>
      <w:r w:rsidR="00472DBB" w:rsidRPr="00A51C5C">
        <w:rPr>
          <w:rFonts w:ascii="Times New Roman" w:eastAsia="Times New Roman" w:hAnsi="Times New Roman" w:cs="Times New Roman"/>
          <w:color w:val="000000"/>
        </w:rPr>
        <w:t xml:space="preserve">teisės aktu </w:t>
      </w:r>
      <w:r w:rsidRPr="00A51C5C">
        <w:rPr>
          <w:rFonts w:ascii="Times New Roman" w:eastAsia="Times New Roman" w:hAnsi="Times New Roman" w:cs="Times New Roman"/>
          <w:color w:val="000000"/>
        </w:rPr>
        <w:t>nustatyta tvarka.</w:t>
      </w:r>
    </w:p>
    <w:p w:rsidR="00480573" w:rsidRPr="00A51C5C" w:rsidRDefault="00480573" w:rsidP="00045F3C">
      <w:pPr>
        <w:pStyle w:val="Sraopastraipa"/>
        <w:numPr>
          <w:ilvl w:val="1"/>
          <w:numId w:val="29"/>
        </w:numPr>
        <w:spacing w:before="120" w:after="120"/>
        <w:ind w:left="567" w:hanging="567"/>
        <w:contextualSpacing w:val="0"/>
        <w:jc w:val="both"/>
        <w:rPr>
          <w:rFonts w:ascii="Times New Roman" w:eastAsia="Times New Roman" w:hAnsi="Times New Roman" w:cs="Times New Roman"/>
          <w:color w:val="000000"/>
        </w:rPr>
      </w:pPr>
      <w:bookmarkStart w:id="9" w:name="part_7312e1a0898c457fb8ab97dcd114e1b7"/>
      <w:bookmarkEnd w:id="9"/>
      <w:r w:rsidRPr="00A51C5C">
        <w:rPr>
          <w:rFonts w:ascii="Times New Roman" w:eastAsia="Times New Roman" w:hAnsi="Times New Roman" w:cs="Times New Roman"/>
          <w:color w:val="000000"/>
        </w:rPr>
        <w:t xml:space="preserve">Už </w:t>
      </w:r>
      <w:r w:rsidR="00045F3C" w:rsidRPr="00A51C5C">
        <w:rPr>
          <w:rFonts w:ascii="Times New Roman" w:eastAsia="Times New Roman" w:hAnsi="Times New Roman" w:cs="Times New Roman"/>
          <w:color w:val="000000"/>
        </w:rPr>
        <w:t>P</w:t>
      </w:r>
      <w:r w:rsidRPr="00A51C5C">
        <w:rPr>
          <w:rFonts w:ascii="Times New Roman" w:eastAsia="Times New Roman" w:hAnsi="Times New Roman" w:cs="Times New Roman"/>
          <w:color w:val="000000"/>
        </w:rPr>
        <w:t xml:space="preserve">erkančiosios organizacijos </w:t>
      </w:r>
      <w:r w:rsidR="00045F3C" w:rsidRPr="00A51C5C">
        <w:rPr>
          <w:rFonts w:ascii="Times New Roman" w:eastAsia="Times New Roman" w:hAnsi="Times New Roman" w:cs="Times New Roman"/>
          <w:color w:val="000000"/>
        </w:rPr>
        <w:t>Į</w:t>
      </w:r>
      <w:r w:rsidRPr="00A51C5C">
        <w:rPr>
          <w:rFonts w:ascii="Times New Roman" w:eastAsia="Times New Roman" w:hAnsi="Times New Roman" w:cs="Times New Roman"/>
          <w:color w:val="000000"/>
        </w:rPr>
        <w:t>galiotajai organizaci</w:t>
      </w:r>
      <w:r w:rsidR="00045F3C" w:rsidRPr="00A51C5C">
        <w:rPr>
          <w:rFonts w:ascii="Times New Roman" w:eastAsia="Times New Roman" w:hAnsi="Times New Roman" w:cs="Times New Roman"/>
          <w:color w:val="000000"/>
        </w:rPr>
        <w:t>jai nustatytas užduotis atsako P</w:t>
      </w:r>
      <w:r w:rsidRPr="00A51C5C">
        <w:rPr>
          <w:rFonts w:ascii="Times New Roman" w:eastAsia="Times New Roman" w:hAnsi="Times New Roman" w:cs="Times New Roman"/>
          <w:color w:val="000000"/>
        </w:rPr>
        <w:t xml:space="preserve">erkančioji organizacija, o už šių užduočių įvykdymą – </w:t>
      </w:r>
      <w:r w:rsidR="00045F3C" w:rsidRPr="00A51C5C">
        <w:rPr>
          <w:rFonts w:ascii="Times New Roman" w:eastAsia="Times New Roman" w:hAnsi="Times New Roman" w:cs="Times New Roman"/>
          <w:color w:val="000000"/>
        </w:rPr>
        <w:t>Į</w:t>
      </w:r>
      <w:r w:rsidRPr="00A51C5C">
        <w:rPr>
          <w:rFonts w:ascii="Times New Roman" w:eastAsia="Times New Roman" w:hAnsi="Times New Roman" w:cs="Times New Roman"/>
          <w:color w:val="000000"/>
        </w:rPr>
        <w:t xml:space="preserve">galiotoji organizacija. Už pirkimo sutarties sudarymą, jos sąlygų vykdymą yra atsakinga </w:t>
      </w:r>
      <w:r w:rsidR="00045F3C" w:rsidRPr="00A51C5C">
        <w:rPr>
          <w:rFonts w:ascii="Times New Roman" w:eastAsia="Times New Roman" w:hAnsi="Times New Roman" w:cs="Times New Roman"/>
          <w:color w:val="000000"/>
        </w:rPr>
        <w:t>P</w:t>
      </w:r>
      <w:r w:rsidRPr="00A51C5C">
        <w:rPr>
          <w:rFonts w:ascii="Times New Roman" w:eastAsia="Times New Roman" w:hAnsi="Times New Roman" w:cs="Times New Roman"/>
          <w:color w:val="000000"/>
        </w:rPr>
        <w:t>erkančioji organizacija.</w:t>
      </w:r>
    </w:p>
    <w:p w:rsidR="00480573" w:rsidRPr="00A51C5C" w:rsidRDefault="00045F3C" w:rsidP="00B55566">
      <w:pPr>
        <w:pStyle w:val="Sraopastraipa"/>
        <w:numPr>
          <w:ilvl w:val="1"/>
          <w:numId w:val="29"/>
        </w:numPr>
        <w:spacing w:before="120" w:after="120"/>
        <w:ind w:left="567" w:hanging="567"/>
        <w:contextualSpacing w:val="0"/>
        <w:jc w:val="both"/>
        <w:rPr>
          <w:rFonts w:ascii="Times New Roman" w:eastAsia="SimSun" w:hAnsi="Times New Roman" w:cs="Times New Roman"/>
          <w:bCs/>
          <w:kern w:val="1"/>
          <w:lang w:eastAsia="hi-IN" w:bidi="hi-IN"/>
        </w:rPr>
      </w:pPr>
      <w:r w:rsidRPr="00A51C5C">
        <w:rPr>
          <w:rFonts w:ascii="Times New Roman" w:eastAsia="SimSun" w:hAnsi="Times New Roman" w:cs="Times New Roman"/>
          <w:bCs/>
          <w:kern w:val="1"/>
          <w:lang w:eastAsia="hi-IN" w:bidi="hi-IN"/>
        </w:rPr>
        <w:t>Jeigu Perkančioji organizacija įgalioja kitą perkančiąją organizaciją atlikti viešojo pirkimo procedūras, informacija apie atliekamą Pirkimą pagal įgaliojimą turi būti įtraukta į Perkančiosios organizacijos (įgaliojančios) pirkimų planą ir atliktų pirkimų žurnalą.</w:t>
      </w:r>
    </w:p>
    <w:p w:rsidR="00480573" w:rsidRPr="00A51C5C" w:rsidRDefault="00045F3C" w:rsidP="00045F3C">
      <w:pPr>
        <w:pStyle w:val="Sraopastraipa"/>
        <w:numPr>
          <w:ilvl w:val="0"/>
          <w:numId w:val="29"/>
        </w:numPr>
        <w:spacing w:before="120" w:after="120"/>
        <w:ind w:left="425" w:hanging="425"/>
        <w:contextualSpacing w:val="0"/>
        <w:jc w:val="center"/>
        <w:rPr>
          <w:rFonts w:ascii="Times New Roman" w:eastAsia="SimSun" w:hAnsi="Times New Roman" w:cs="Times New Roman"/>
          <w:b/>
          <w:bCs/>
          <w:kern w:val="1"/>
          <w:lang w:eastAsia="hi-IN" w:bidi="hi-IN"/>
        </w:rPr>
      </w:pPr>
      <w:r w:rsidRPr="00A51C5C">
        <w:rPr>
          <w:rFonts w:ascii="Times New Roman" w:eastAsia="SimSun" w:hAnsi="Times New Roman" w:cs="Times New Roman"/>
          <w:b/>
          <w:bCs/>
          <w:kern w:val="1"/>
          <w:lang w:eastAsia="hi-IN" w:bidi="hi-IN"/>
        </w:rPr>
        <w:t>BENDRAI ATLIEKAMAS PIRKIMAS</w:t>
      </w:r>
    </w:p>
    <w:p w:rsidR="0053168C" w:rsidRPr="00A51C5C" w:rsidRDefault="0053168C" w:rsidP="0053168C">
      <w:pPr>
        <w:pStyle w:val="Sraopastraipa"/>
        <w:numPr>
          <w:ilvl w:val="1"/>
          <w:numId w:val="29"/>
        </w:numPr>
        <w:spacing w:before="120" w:after="120"/>
        <w:ind w:left="567" w:hanging="567"/>
        <w:contextualSpacing w:val="0"/>
        <w:jc w:val="both"/>
        <w:rPr>
          <w:rFonts w:ascii="Times New Roman" w:eastAsia="SimSun" w:hAnsi="Times New Roman" w:cs="Times New Roman"/>
          <w:bCs/>
          <w:kern w:val="1"/>
          <w:lang w:eastAsia="hi-IN" w:bidi="hi-IN"/>
        </w:rPr>
      </w:pPr>
      <w:r w:rsidRPr="00A51C5C">
        <w:rPr>
          <w:rFonts w:ascii="Times New Roman" w:eastAsia="SimSun" w:hAnsi="Times New Roman" w:cs="Times New Roman"/>
          <w:bCs/>
          <w:kern w:val="1"/>
          <w:lang w:eastAsia="hi-IN" w:bidi="hi-IN"/>
        </w:rPr>
        <w:t>Perkančiosios organizacijos vadovo įsakymu Pirkimo organizatorius gali susitarti su kita</w:t>
      </w:r>
      <w:r w:rsidR="002B2BFC" w:rsidRPr="00A51C5C">
        <w:rPr>
          <w:rFonts w:ascii="Times New Roman" w:eastAsia="SimSun" w:hAnsi="Times New Roman" w:cs="Times New Roman"/>
          <w:bCs/>
          <w:kern w:val="1"/>
          <w:lang w:eastAsia="hi-IN" w:bidi="hi-IN"/>
        </w:rPr>
        <w:t xml:space="preserve"> ar kitomis</w:t>
      </w:r>
      <w:r w:rsidRPr="00A51C5C">
        <w:rPr>
          <w:rFonts w:ascii="Times New Roman" w:eastAsia="SimSun" w:hAnsi="Times New Roman" w:cs="Times New Roman"/>
          <w:bCs/>
          <w:kern w:val="1"/>
          <w:lang w:eastAsia="hi-IN" w:bidi="hi-IN"/>
        </w:rPr>
        <w:t xml:space="preserve"> </w:t>
      </w:r>
      <w:r w:rsidR="002B2BFC" w:rsidRPr="00A51C5C">
        <w:rPr>
          <w:rFonts w:ascii="Times New Roman" w:eastAsia="SimSun" w:hAnsi="Times New Roman" w:cs="Times New Roman"/>
          <w:bCs/>
          <w:kern w:val="1"/>
          <w:lang w:eastAsia="hi-IN" w:bidi="hi-IN"/>
        </w:rPr>
        <w:t>perkančiosiomis organizacijomis</w:t>
      </w:r>
      <w:r w:rsidR="00C14164" w:rsidRPr="00A51C5C">
        <w:rPr>
          <w:rFonts w:ascii="Times New Roman" w:eastAsia="SimSun" w:hAnsi="Times New Roman" w:cs="Times New Roman"/>
          <w:bCs/>
          <w:kern w:val="1"/>
          <w:lang w:eastAsia="hi-IN" w:bidi="hi-IN"/>
        </w:rPr>
        <w:t xml:space="preserve"> (toliau – </w:t>
      </w:r>
      <w:r w:rsidR="00C14164" w:rsidRPr="00A51C5C">
        <w:rPr>
          <w:rFonts w:ascii="Times New Roman" w:eastAsia="SimSun" w:hAnsi="Times New Roman" w:cs="Times New Roman"/>
          <w:b/>
          <w:bCs/>
          <w:kern w:val="1"/>
          <w:lang w:eastAsia="hi-IN" w:bidi="hi-IN"/>
        </w:rPr>
        <w:t>Partneris</w:t>
      </w:r>
      <w:r w:rsidR="00C14164" w:rsidRPr="00A51C5C">
        <w:rPr>
          <w:rFonts w:ascii="Times New Roman" w:eastAsia="SimSun" w:hAnsi="Times New Roman" w:cs="Times New Roman"/>
          <w:bCs/>
          <w:kern w:val="1"/>
          <w:lang w:eastAsia="hi-IN" w:bidi="hi-IN"/>
        </w:rPr>
        <w:t>)</w:t>
      </w:r>
      <w:r w:rsidRPr="00A51C5C">
        <w:rPr>
          <w:rFonts w:ascii="Times New Roman" w:eastAsia="SimSun" w:hAnsi="Times New Roman" w:cs="Times New Roman"/>
          <w:bCs/>
          <w:kern w:val="1"/>
          <w:lang w:eastAsia="hi-IN" w:bidi="hi-IN"/>
        </w:rPr>
        <w:t xml:space="preserve"> atlikti bendrus pirkimus.</w:t>
      </w:r>
      <w:bookmarkStart w:id="10" w:name="part_7e9a3f67d929408b97cc89a0636136ba"/>
      <w:bookmarkEnd w:id="10"/>
    </w:p>
    <w:p w:rsidR="0053168C" w:rsidRPr="00A51C5C" w:rsidRDefault="0053168C" w:rsidP="0053168C">
      <w:pPr>
        <w:pStyle w:val="Sraopastraipa"/>
        <w:numPr>
          <w:ilvl w:val="1"/>
          <w:numId w:val="29"/>
        </w:numPr>
        <w:spacing w:before="120" w:after="120"/>
        <w:ind w:left="567" w:hanging="567"/>
        <w:contextualSpacing w:val="0"/>
        <w:jc w:val="both"/>
        <w:rPr>
          <w:rFonts w:ascii="Times New Roman" w:eastAsia="SimSun" w:hAnsi="Times New Roman" w:cs="Times New Roman"/>
          <w:bCs/>
          <w:kern w:val="1"/>
          <w:lang w:eastAsia="hi-IN" w:bidi="hi-IN"/>
        </w:rPr>
      </w:pPr>
      <w:r w:rsidRPr="00A51C5C">
        <w:rPr>
          <w:rFonts w:ascii="Times New Roman" w:eastAsia="Times New Roman" w:hAnsi="Times New Roman" w:cs="Times New Roman"/>
          <w:color w:val="000000"/>
        </w:rPr>
        <w:t xml:space="preserve">Jeigu </w:t>
      </w:r>
      <w:r w:rsidR="00B25E8E" w:rsidRPr="00A51C5C">
        <w:rPr>
          <w:rFonts w:ascii="Times New Roman" w:eastAsia="Times New Roman" w:hAnsi="Times New Roman" w:cs="Times New Roman"/>
          <w:color w:val="000000"/>
        </w:rPr>
        <w:t>visos</w:t>
      </w:r>
      <w:r w:rsidRPr="00A51C5C">
        <w:rPr>
          <w:rFonts w:ascii="Times New Roman" w:eastAsia="Times New Roman" w:hAnsi="Times New Roman" w:cs="Times New Roman"/>
          <w:color w:val="000000"/>
        </w:rPr>
        <w:t xml:space="preserve"> perkančiosios organizacijos savo vardu ir interesais (poreikiams patenkinti) kartu atlieka pirkimo procedūras, jos bendrai atsako už pirkimo procedūrų atlikimą pagal Viešųjų pirkimų įstatymo</w:t>
      </w:r>
      <w:r w:rsidR="00C14164" w:rsidRPr="00A51C5C">
        <w:rPr>
          <w:rFonts w:ascii="Times New Roman" w:eastAsia="Times New Roman" w:hAnsi="Times New Roman" w:cs="Times New Roman"/>
          <w:color w:val="000000"/>
        </w:rPr>
        <w:t xml:space="preserve"> nuostatas, net i</w:t>
      </w:r>
      <w:r w:rsidRPr="00A51C5C">
        <w:rPr>
          <w:rFonts w:ascii="Times New Roman" w:eastAsia="Times New Roman" w:hAnsi="Times New Roman" w:cs="Times New Roman"/>
          <w:color w:val="000000"/>
        </w:rPr>
        <w:t xml:space="preserve">r tuo atveju, kai </w:t>
      </w:r>
      <w:r w:rsidR="00C14164" w:rsidRPr="00A51C5C">
        <w:rPr>
          <w:rFonts w:ascii="Times New Roman" w:eastAsia="Times New Roman" w:hAnsi="Times New Roman" w:cs="Times New Roman"/>
          <w:color w:val="000000"/>
        </w:rPr>
        <w:t>P</w:t>
      </w:r>
      <w:r w:rsidRPr="00A51C5C">
        <w:rPr>
          <w:rFonts w:ascii="Times New Roman" w:eastAsia="Times New Roman" w:hAnsi="Times New Roman" w:cs="Times New Roman"/>
          <w:color w:val="000000"/>
        </w:rPr>
        <w:t>erkančioji organizacija</w:t>
      </w:r>
      <w:r w:rsidR="00C14164" w:rsidRPr="00A51C5C">
        <w:rPr>
          <w:rFonts w:ascii="Times New Roman" w:eastAsia="Times New Roman" w:hAnsi="Times New Roman" w:cs="Times New Roman"/>
          <w:color w:val="000000"/>
        </w:rPr>
        <w:t xml:space="preserve"> arba jos Partneris</w:t>
      </w:r>
      <w:r w:rsidRPr="00A51C5C">
        <w:rPr>
          <w:rFonts w:ascii="Times New Roman" w:eastAsia="Times New Roman" w:hAnsi="Times New Roman" w:cs="Times New Roman"/>
          <w:color w:val="000000"/>
        </w:rPr>
        <w:t xml:space="preserve"> pirkimo procedūrą atlieka savo ir </w:t>
      </w:r>
      <w:r w:rsidR="00C14164" w:rsidRPr="00A51C5C">
        <w:rPr>
          <w:rFonts w:ascii="Times New Roman" w:eastAsia="Times New Roman" w:hAnsi="Times New Roman" w:cs="Times New Roman"/>
          <w:color w:val="000000"/>
        </w:rPr>
        <w:t>Partnerio</w:t>
      </w:r>
      <w:r w:rsidRPr="00A51C5C">
        <w:rPr>
          <w:rFonts w:ascii="Times New Roman" w:eastAsia="Times New Roman" w:hAnsi="Times New Roman" w:cs="Times New Roman"/>
          <w:color w:val="000000"/>
        </w:rPr>
        <w:t xml:space="preserve"> interesais.</w:t>
      </w:r>
      <w:bookmarkStart w:id="11" w:name="part_6bf864f7c7c641d19e44de04fd94ac8f"/>
      <w:bookmarkEnd w:id="11"/>
    </w:p>
    <w:p w:rsidR="0053168C" w:rsidRPr="00A51C5C" w:rsidRDefault="0053168C" w:rsidP="0053168C">
      <w:pPr>
        <w:pStyle w:val="Sraopastraipa"/>
        <w:numPr>
          <w:ilvl w:val="1"/>
          <w:numId w:val="29"/>
        </w:numPr>
        <w:spacing w:before="120" w:after="120"/>
        <w:ind w:left="567" w:hanging="567"/>
        <w:contextualSpacing w:val="0"/>
        <w:jc w:val="both"/>
        <w:rPr>
          <w:rFonts w:ascii="Times New Roman" w:eastAsia="SimSun" w:hAnsi="Times New Roman" w:cs="Times New Roman"/>
          <w:bCs/>
          <w:kern w:val="1"/>
          <w:lang w:eastAsia="hi-IN" w:bidi="hi-IN"/>
        </w:rPr>
      </w:pPr>
      <w:r w:rsidRPr="00A51C5C">
        <w:rPr>
          <w:rFonts w:ascii="Times New Roman" w:eastAsia="Times New Roman" w:hAnsi="Times New Roman" w:cs="Times New Roman"/>
          <w:color w:val="000000"/>
        </w:rPr>
        <w:t xml:space="preserve">Jeigu </w:t>
      </w:r>
      <w:r w:rsidR="00C14164" w:rsidRPr="00A51C5C">
        <w:rPr>
          <w:rFonts w:ascii="Times New Roman" w:eastAsia="Times New Roman" w:hAnsi="Times New Roman" w:cs="Times New Roman"/>
          <w:color w:val="000000"/>
        </w:rPr>
        <w:t>P</w:t>
      </w:r>
      <w:r w:rsidRPr="00A51C5C">
        <w:rPr>
          <w:rFonts w:ascii="Times New Roman" w:eastAsia="Times New Roman" w:hAnsi="Times New Roman" w:cs="Times New Roman"/>
          <w:color w:val="000000"/>
        </w:rPr>
        <w:t>erkančio</w:t>
      </w:r>
      <w:r w:rsidR="00C14164" w:rsidRPr="00A51C5C">
        <w:rPr>
          <w:rFonts w:ascii="Times New Roman" w:eastAsia="Times New Roman" w:hAnsi="Times New Roman" w:cs="Times New Roman"/>
          <w:color w:val="000000"/>
        </w:rPr>
        <w:t>ji</w:t>
      </w:r>
      <w:r w:rsidRPr="00A51C5C">
        <w:rPr>
          <w:rFonts w:ascii="Times New Roman" w:eastAsia="Times New Roman" w:hAnsi="Times New Roman" w:cs="Times New Roman"/>
          <w:color w:val="000000"/>
        </w:rPr>
        <w:t xml:space="preserve"> organizacij</w:t>
      </w:r>
      <w:r w:rsidR="00C14164" w:rsidRPr="00A51C5C">
        <w:rPr>
          <w:rFonts w:ascii="Times New Roman" w:eastAsia="Times New Roman" w:hAnsi="Times New Roman" w:cs="Times New Roman"/>
          <w:color w:val="000000"/>
        </w:rPr>
        <w:t>a</w:t>
      </w:r>
      <w:r w:rsidRPr="00A51C5C">
        <w:rPr>
          <w:rFonts w:ascii="Times New Roman" w:eastAsia="Times New Roman" w:hAnsi="Times New Roman" w:cs="Times New Roman"/>
          <w:color w:val="000000"/>
        </w:rPr>
        <w:t xml:space="preserve"> ne visas pirkimo procedūras atlieka savo pači</w:t>
      </w:r>
      <w:r w:rsidR="00C14164" w:rsidRPr="00A51C5C">
        <w:rPr>
          <w:rFonts w:ascii="Times New Roman" w:eastAsia="Times New Roman" w:hAnsi="Times New Roman" w:cs="Times New Roman"/>
          <w:color w:val="000000"/>
        </w:rPr>
        <w:t>os</w:t>
      </w:r>
      <w:r w:rsidRPr="00A51C5C">
        <w:rPr>
          <w:rFonts w:ascii="Times New Roman" w:eastAsia="Times New Roman" w:hAnsi="Times New Roman" w:cs="Times New Roman"/>
          <w:color w:val="000000"/>
        </w:rPr>
        <w:t xml:space="preserve"> vardu ir interesais, </w:t>
      </w:r>
      <w:r w:rsidR="00C14164" w:rsidRPr="00A51C5C">
        <w:rPr>
          <w:rFonts w:ascii="Times New Roman" w:eastAsia="Times New Roman" w:hAnsi="Times New Roman" w:cs="Times New Roman"/>
          <w:color w:val="000000"/>
        </w:rPr>
        <w:t xml:space="preserve">Perkančioji organizacija arba jos Partneris </w:t>
      </w:r>
      <w:r w:rsidRPr="00A51C5C">
        <w:rPr>
          <w:rFonts w:ascii="Times New Roman" w:eastAsia="Times New Roman" w:hAnsi="Times New Roman" w:cs="Times New Roman"/>
          <w:color w:val="000000"/>
        </w:rPr>
        <w:t xml:space="preserve">kartu atsako tik už bendrai atliekamas pirkimo procedūras. </w:t>
      </w:r>
    </w:p>
    <w:p w:rsidR="002E5852" w:rsidRPr="00A51C5C" w:rsidRDefault="002E5852" w:rsidP="0053168C">
      <w:pPr>
        <w:pStyle w:val="Sraopastraipa"/>
        <w:numPr>
          <w:ilvl w:val="1"/>
          <w:numId w:val="29"/>
        </w:numPr>
        <w:spacing w:before="120" w:after="120"/>
        <w:ind w:left="567" w:hanging="567"/>
        <w:contextualSpacing w:val="0"/>
        <w:jc w:val="both"/>
        <w:rPr>
          <w:rFonts w:ascii="Times New Roman" w:eastAsia="SimSun" w:hAnsi="Times New Roman" w:cs="Times New Roman"/>
          <w:bCs/>
          <w:kern w:val="1"/>
          <w:lang w:eastAsia="hi-IN" w:bidi="hi-IN"/>
        </w:rPr>
      </w:pPr>
      <w:r w:rsidRPr="00A51C5C">
        <w:rPr>
          <w:rFonts w:ascii="Times New Roman" w:eastAsia="Times New Roman" w:hAnsi="Times New Roman" w:cs="Times New Roman"/>
          <w:color w:val="000000"/>
        </w:rPr>
        <w:t xml:space="preserve">Perkančioji organizacija ir Partneris (-iai) gali susitarti ir kreiptis į </w:t>
      </w:r>
      <w:r w:rsidR="00BF05DE" w:rsidRPr="00A51C5C">
        <w:rPr>
          <w:rFonts w:ascii="Times New Roman" w:eastAsia="Times New Roman" w:hAnsi="Times New Roman" w:cs="Times New Roman"/>
          <w:color w:val="000000"/>
        </w:rPr>
        <w:t>Lietuvos Respublikos ūkio ministeriją</w:t>
      </w:r>
      <w:r w:rsidRPr="00A51C5C">
        <w:rPr>
          <w:rFonts w:ascii="Times New Roman" w:eastAsia="Times New Roman" w:hAnsi="Times New Roman" w:cs="Times New Roman"/>
          <w:color w:val="000000"/>
        </w:rPr>
        <w:t xml:space="preserve"> dėl galimybės įsteigti centrinę perkančiąją organizaciją, kuri būtų atsakinga už </w:t>
      </w:r>
      <w:r w:rsidRPr="00A51C5C">
        <w:rPr>
          <w:rFonts w:ascii="Times New Roman" w:eastAsia="Times New Roman" w:hAnsi="Times New Roman" w:cs="Times New Roman"/>
          <w:color w:val="000000"/>
        </w:rPr>
        <w:lastRenderedPageBreak/>
        <w:t>Perduodamų socialinių ir kitų specialiųjų paslau</w:t>
      </w:r>
      <w:r w:rsidR="00BF05DE" w:rsidRPr="00A51C5C">
        <w:rPr>
          <w:rFonts w:ascii="Times New Roman" w:eastAsia="Times New Roman" w:hAnsi="Times New Roman" w:cs="Times New Roman"/>
          <w:color w:val="000000"/>
        </w:rPr>
        <w:t>gų pirkimų vykdymą ir priežiūrą bei įrašyta į Centrinio valstybinio administravimo sistemai priklausančių perkančiųjų organizacijų sąrašą.</w:t>
      </w:r>
    </w:p>
    <w:p w:rsidR="00C14164" w:rsidRPr="00A51C5C" w:rsidRDefault="00C14164" w:rsidP="00C14164">
      <w:pPr>
        <w:pStyle w:val="Sraopastraipa"/>
        <w:numPr>
          <w:ilvl w:val="1"/>
          <w:numId w:val="29"/>
        </w:numPr>
        <w:spacing w:before="120" w:after="120"/>
        <w:ind w:left="567" w:hanging="567"/>
        <w:contextualSpacing w:val="0"/>
        <w:jc w:val="both"/>
        <w:rPr>
          <w:rFonts w:ascii="Times New Roman" w:eastAsia="SimSun" w:hAnsi="Times New Roman" w:cs="Times New Roman"/>
          <w:b/>
          <w:bCs/>
          <w:kern w:val="1"/>
          <w:lang w:eastAsia="hi-IN" w:bidi="hi-IN"/>
        </w:rPr>
      </w:pPr>
      <w:r w:rsidRPr="00A51C5C">
        <w:rPr>
          <w:rFonts w:ascii="Times New Roman" w:eastAsia="SimSun" w:hAnsi="Times New Roman" w:cs="Times New Roman"/>
          <w:bCs/>
          <w:kern w:val="1"/>
          <w:lang w:eastAsia="hi-IN" w:bidi="hi-IN"/>
        </w:rPr>
        <w:t>Vykdant Bendrai atliekamą pirkimą, Perkančioji organizacija su pasirinktu Partneriu turi sudaryti Partnerystės susitarimą, kuriame turi nustatyti:</w:t>
      </w:r>
    </w:p>
    <w:p w:rsidR="00C14164" w:rsidRPr="00A51C5C" w:rsidRDefault="00C14164" w:rsidP="00C14164">
      <w:pPr>
        <w:pStyle w:val="Sraopastraipa"/>
        <w:numPr>
          <w:ilvl w:val="2"/>
          <w:numId w:val="29"/>
        </w:numPr>
        <w:spacing w:before="120" w:after="120"/>
        <w:ind w:left="851" w:hanging="851"/>
        <w:contextualSpacing w:val="0"/>
        <w:jc w:val="both"/>
        <w:rPr>
          <w:rFonts w:ascii="Times New Roman" w:eastAsia="SimSun" w:hAnsi="Times New Roman" w:cs="Times New Roman"/>
          <w:b/>
          <w:bCs/>
          <w:kern w:val="1"/>
          <w:lang w:eastAsia="hi-IN" w:bidi="hi-IN"/>
        </w:rPr>
      </w:pPr>
      <w:r w:rsidRPr="00A51C5C">
        <w:rPr>
          <w:rFonts w:ascii="Times New Roman" w:eastAsia="SimSun" w:hAnsi="Times New Roman" w:cs="Times New Roman"/>
          <w:bCs/>
          <w:kern w:val="1"/>
          <w:lang w:eastAsia="hi-IN" w:bidi="hi-IN"/>
        </w:rPr>
        <w:t>Bendrai atliekamo pirkimo priežastis ir tikslus;</w:t>
      </w:r>
    </w:p>
    <w:p w:rsidR="00C14164" w:rsidRPr="00A51C5C" w:rsidRDefault="00C14164" w:rsidP="00C14164">
      <w:pPr>
        <w:pStyle w:val="Sraopastraipa"/>
        <w:numPr>
          <w:ilvl w:val="2"/>
          <w:numId w:val="29"/>
        </w:numPr>
        <w:spacing w:before="120" w:after="120"/>
        <w:ind w:left="851" w:hanging="851"/>
        <w:contextualSpacing w:val="0"/>
        <w:jc w:val="both"/>
        <w:rPr>
          <w:rFonts w:ascii="Times New Roman" w:eastAsia="SimSun" w:hAnsi="Times New Roman" w:cs="Times New Roman"/>
          <w:b/>
          <w:bCs/>
          <w:kern w:val="1"/>
          <w:lang w:eastAsia="hi-IN" w:bidi="hi-IN"/>
        </w:rPr>
      </w:pPr>
      <w:r w:rsidRPr="00A51C5C">
        <w:rPr>
          <w:rFonts w:ascii="Times New Roman" w:eastAsia="SimSun" w:hAnsi="Times New Roman" w:cs="Times New Roman"/>
          <w:bCs/>
          <w:kern w:val="1"/>
          <w:lang w:eastAsia="hi-IN" w:bidi="hi-IN"/>
        </w:rPr>
        <w:t>dalyvaujančių perkančiųjų organizacijų rekvizitus;</w:t>
      </w:r>
    </w:p>
    <w:p w:rsidR="00C14164" w:rsidRPr="00A51C5C" w:rsidRDefault="00C14164" w:rsidP="00C14164">
      <w:pPr>
        <w:pStyle w:val="Sraopastraipa"/>
        <w:numPr>
          <w:ilvl w:val="2"/>
          <w:numId w:val="29"/>
        </w:numPr>
        <w:spacing w:before="120" w:after="120"/>
        <w:ind w:left="851" w:hanging="851"/>
        <w:contextualSpacing w:val="0"/>
        <w:jc w:val="both"/>
        <w:rPr>
          <w:rFonts w:ascii="Times New Roman" w:eastAsia="SimSun" w:hAnsi="Times New Roman" w:cs="Times New Roman"/>
          <w:b/>
          <w:bCs/>
          <w:kern w:val="1"/>
          <w:lang w:eastAsia="hi-IN" w:bidi="hi-IN"/>
        </w:rPr>
      </w:pPr>
      <w:r w:rsidRPr="00A51C5C">
        <w:rPr>
          <w:rFonts w:ascii="Times New Roman" w:eastAsia="SimSun" w:hAnsi="Times New Roman" w:cs="Times New Roman"/>
          <w:bCs/>
          <w:kern w:val="1"/>
          <w:lang w:eastAsia="hi-IN" w:bidi="hi-IN"/>
        </w:rPr>
        <w:t>perkamas prekes, paslaugas ar darbus, jei įmanoma ir planuojamus kieki</w:t>
      </w:r>
      <w:r w:rsidR="003F24CA" w:rsidRPr="00A51C5C">
        <w:rPr>
          <w:rFonts w:ascii="Times New Roman" w:eastAsia="SimSun" w:hAnsi="Times New Roman" w:cs="Times New Roman"/>
          <w:bCs/>
          <w:kern w:val="1"/>
          <w:lang w:eastAsia="hi-IN" w:bidi="hi-IN"/>
        </w:rPr>
        <w:t>u</w:t>
      </w:r>
      <w:r w:rsidRPr="00A51C5C">
        <w:rPr>
          <w:rFonts w:ascii="Times New Roman" w:eastAsia="SimSun" w:hAnsi="Times New Roman" w:cs="Times New Roman"/>
          <w:bCs/>
          <w:kern w:val="1"/>
          <w:lang w:eastAsia="hi-IN" w:bidi="hi-IN"/>
        </w:rPr>
        <w:t>s;</w:t>
      </w:r>
    </w:p>
    <w:p w:rsidR="00C14164" w:rsidRPr="00A51C5C" w:rsidRDefault="00C14164" w:rsidP="00C14164">
      <w:pPr>
        <w:pStyle w:val="Sraopastraipa"/>
        <w:numPr>
          <w:ilvl w:val="2"/>
          <w:numId w:val="29"/>
        </w:numPr>
        <w:spacing w:before="120" w:after="120"/>
        <w:ind w:left="851" w:hanging="851"/>
        <w:contextualSpacing w:val="0"/>
        <w:jc w:val="both"/>
        <w:rPr>
          <w:rFonts w:ascii="Times New Roman" w:eastAsia="SimSun" w:hAnsi="Times New Roman" w:cs="Times New Roman"/>
          <w:b/>
          <w:bCs/>
          <w:kern w:val="1"/>
          <w:lang w:eastAsia="hi-IN" w:bidi="hi-IN"/>
        </w:rPr>
      </w:pPr>
      <w:r w:rsidRPr="00A51C5C">
        <w:rPr>
          <w:rFonts w:ascii="Times New Roman" w:eastAsia="SimSun" w:hAnsi="Times New Roman" w:cs="Times New Roman"/>
          <w:bCs/>
          <w:kern w:val="1"/>
          <w:lang w:eastAsia="hi-IN" w:bidi="hi-IN"/>
        </w:rPr>
        <w:t>kokia procedūra pasirinkta vy</w:t>
      </w:r>
      <w:r w:rsidR="00672C98" w:rsidRPr="00A51C5C">
        <w:rPr>
          <w:rFonts w:ascii="Times New Roman" w:eastAsia="SimSun" w:hAnsi="Times New Roman" w:cs="Times New Roman"/>
          <w:bCs/>
          <w:kern w:val="1"/>
          <w:lang w:eastAsia="hi-IN" w:bidi="hi-IN"/>
        </w:rPr>
        <w:t>kdant Bendrai atliekamą pirkimą.</w:t>
      </w:r>
    </w:p>
    <w:p w:rsidR="00567254" w:rsidRPr="00A51C5C" w:rsidRDefault="00567254" w:rsidP="00567254">
      <w:pPr>
        <w:pStyle w:val="Sraopastraipa"/>
        <w:numPr>
          <w:ilvl w:val="0"/>
          <w:numId w:val="29"/>
        </w:numPr>
        <w:ind w:left="357" w:hanging="357"/>
        <w:contextualSpacing w:val="0"/>
        <w:jc w:val="center"/>
        <w:rPr>
          <w:rFonts w:ascii="Times New Roman" w:eastAsia="Calibri" w:hAnsi="Times New Roman" w:cs="Times New Roman"/>
          <w:b/>
          <w:bCs/>
        </w:rPr>
      </w:pPr>
      <w:r w:rsidRPr="00A51C5C">
        <w:rPr>
          <w:rFonts w:ascii="Times New Roman" w:eastAsia="Calibri" w:hAnsi="Times New Roman" w:cs="Times New Roman"/>
          <w:b/>
          <w:bCs/>
        </w:rPr>
        <w:t>VIEŠOJO PIRKIMO SUTARČIŲ SUDARYMAS IR VYKDYMAS</w:t>
      </w:r>
    </w:p>
    <w:p w:rsidR="00567254" w:rsidRPr="00A51C5C" w:rsidRDefault="00567254" w:rsidP="00567254">
      <w:pPr>
        <w:pStyle w:val="Sraopastraipa"/>
        <w:numPr>
          <w:ilvl w:val="1"/>
          <w:numId w:val="29"/>
        </w:numPr>
        <w:spacing w:before="120" w:after="120"/>
        <w:ind w:left="567" w:hanging="567"/>
        <w:contextualSpacing w:val="0"/>
        <w:jc w:val="both"/>
        <w:rPr>
          <w:rFonts w:ascii="Times New Roman" w:eastAsia="Calibri" w:hAnsi="Times New Roman" w:cs="Times New Roman"/>
        </w:rPr>
      </w:pPr>
      <w:r w:rsidRPr="00A51C5C">
        <w:rPr>
          <w:rFonts w:ascii="Times New Roman" w:eastAsia="Calibri" w:hAnsi="Times New Roman" w:cs="Times New Roman"/>
        </w:rPr>
        <w:t xml:space="preserve">Komisijos, Pirkimo organizatorius pirkimo sutartis rengia vadovaudamiesi Viešųjų pirkimų įstatymo V skyriaus nuostatomis. </w:t>
      </w:r>
    </w:p>
    <w:p w:rsidR="00D2645C" w:rsidRPr="00A51C5C" w:rsidRDefault="00D2645C" w:rsidP="00055DE3">
      <w:pPr>
        <w:pStyle w:val="Sraopastraipa"/>
        <w:numPr>
          <w:ilvl w:val="1"/>
          <w:numId w:val="29"/>
        </w:numPr>
        <w:spacing w:before="120" w:after="120"/>
        <w:ind w:left="567" w:hanging="567"/>
        <w:contextualSpacing w:val="0"/>
        <w:jc w:val="both"/>
        <w:rPr>
          <w:rFonts w:ascii="Times New Roman" w:eastAsia="Calibri" w:hAnsi="Times New Roman" w:cs="Times New Roman"/>
        </w:rPr>
      </w:pPr>
      <w:r w:rsidRPr="00A51C5C">
        <w:rPr>
          <w:rFonts w:ascii="Times New Roman" w:eastAsia="Calibri" w:hAnsi="Times New Roman" w:cs="Times New Roman"/>
        </w:rPr>
        <w:t xml:space="preserve">Pirkimo organizatorius skelbdamas apie pirkimą kartu su pirkimo dokumentais tiekėjams turi pateikti </w:t>
      </w:r>
      <w:r w:rsidRPr="00A51C5C">
        <w:rPr>
          <w:rFonts w:ascii="Times New Roman" w:hAnsi="Times New Roman" w:cs="Times New Roman"/>
          <w:color w:val="000000"/>
        </w:rPr>
        <w:t>Perkančiosios organizacijos siūlomos šalims sudaryti pirkimo sutarties sąlygas ir (arba) pirkimo sutarties projektą, parengtą pagal Viešųjų pirkimų įstatymo 87 str. nustatytus reikalavimus. Jeigu ketinama sudaryti preliminariąją sutartį, pirkimo dokumentuose taip pat turi būti preliminariosios sutarties sąlygos ir (arba) preliminariosios sutarties projektas.</w:t>
      </w:r>
    </w:p>
    <w:p w:rsidR="00567254" w:rsidRPr="00A51C5C" w:rsidRDefault="00567254" w:rsidP="00567254">
      <w:pPr>
        <w:pStyle w:val="Sraopastraipa"/>
        <w:numPr>
          <w:ilvl w:val="1"/>
          <w:numId w:val="29"/>
        </w:numPr>
        <w:spacing w:before="120" w:after="120"/>
        <w:ind w:left="567" w:hanging="567"/>
        <w:contextualSpacing w:val="0"/>
        <w:jc w:val="both"/>
        <w:rPr>
          <w:rFonts w:ascii="Times New Roman" w:eastAsia="Calibri" w:hAnsi="Times New Roman" w:cs="Times New Roman"/>
        </w:rPr>
      </w:pPr>
      <w:r w:rsidRPr="00A51C5C">
        <w:rPr>
          <w:rFonts w:ascii="Times New Roman" w:eastAsia="Calibri" w:hAnsi="Times New Roman" w:cs="Times New Roman"/>
        </w:rPr>
        <w:t xml:space="preserve">Parengusi pirkimo sutarties projektą, Komisija ar Pirkimo organizatorius </w:t>
      </w:r>
      <w:r w:rsidRPr="00A51C5C">
        <w:rPr>
          <w:rFonts w:ascii="Times New Roman" w:eastAsia="Calibri" w:hAnsi="Times New Roman" w:cs="Times New Roman"/>
          <w:lang w:eastAsia="lt-LT"/>
        </w:rPr>
        <w:t xml:space="preserve">suderina jį </w:t>
      </w:r>
      <w:r w:rsidR="00B25E8E" w:rsidRPr="00A51C5C">
        <w:rPr>
          <w:rFonts w:ascii="Times New Roman" w:eastAsia="Calibri" w:hAnsi="Times New Roman" w:cs="Times New Roman"/>
          <w:lang w:eastAsia="lt-LT"/>
        </w:rPr>
        <w:t>Perkančiosios organizacijos vidaus teisės aktų nustatyta tvarka</w:t>
      </w:r>
      <w:r w:rsidRPr="00A51C5C">
        <w:rPr>
          <w:rFonts w:ascii="Times New Roman" w:eastAsia="Calibri" w:hAnsi="Times New Roman" w:cs="Times New Roman"/>
          <w:lang w:eastAsia="lt-LT"/>
        </w:rPr>
        <w:t>.</w:t>
      </w:r>
    </w:p>
    <w:p w:rsidR="00A0404C" w:rsidRPr="00A51C5C" w:rsidRDefault="00A0404C" w:rsidP="00A0404C">
      <w:pPr>
        <w:pStyle w:val="Sraopastraipa"/>
        <w:numPr>
          <w:ilvl w:val="1"/>
          <w:numId w:val="29"/>
        </w:numPr>
        <w:spacing w:before="120" w:after="120"/>
        <w:ind w:left="567" w:hanging="567"/>
        <w:contextualSpacing w:val="0"/>
        <w:jc w:val="both"/>
        <w:rPr>
          <w:rFonts w:ascii="Times New Roman" w:hAnsi="Times New Roman" w:cs="Times New Roman"/>
        </w:rPr>
      </w:pPr>
      <w:r w:rsidRPr="00A51C5C">
        <w:rPr>
          <w:rFonts w:ascii="Times New Roman" w:hAnsi="Times New Roman" w:cs="Times New Roman"/>
        </w:rPr>
        <w:t>Įvykdžius pirkimą ir praėjus nustatytam sutarties sudarymo atidėjimo laikotarpiui (jei taikomas), Pirkimų organizatorius organizuoja viešojo pirkimo sutarties sudarymą.</w:t>
      </w:r>
    </w:p>
    <w:p w:rsidR="00A0404C" w:rsidRPr="00A51C5C" w:rsidRDefault="00A0404C" w:rsidP="00A0404C">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rPr>
        <w:t>Pirkimų organizatorius privalo peržiūrėti, ar viešojo pirkimo sutartyje teisingai nurodyta:</w:t>
      </w:r>
    </w:p>
    <w:p w:rsidR="00A0404C" w:rsidRPr="00A51C5C" w:rsidRDefault="00A0404C" w:rsidP="00A0404C">
      <w:pPr>
        <w:pStyle w:val="Sraopastraipa"/>
        <w:numPr>
          <w:ilvl w:val="2"/>
          <w:numId w:val="29"/>
        </w:numPr>
        <w:spacing w:before="120" w:after="120"/>
        <w:ind w:left="851" w:hanging="851"/>
        <w:contextualSpacing w:val="0"/>
        <w:jc w:val="both"/>
        <w:rPr>
          <w:rFonts w:ascii="Times New Roman" w:eastAsia="Times New Roman" w:hAnsi="Times New Roman" w:cs="Times New Roman"/>
        </w:rPr>
      </w:pPr>
      <w:r w:rsidRPr="00A51C5C">
        <w:rPr>
          <w:rFonts w:ascii="Times New Roman" w:eastAsia="Times New Roman" w:hAnsi="Times New Roman" w:cs="Times New Roman"/>
        </w:rPr>
        <w:t>laimėjęs tiekėjas ir jį atstovaujantis asmuo;</w:t>
      </w:r>
    </w:p>
    <w:p w:rsidR="00A0404C" w:rsidRPr="00A51C5C" w:rsidRDefault="00A0404C" w:rsidP="00A0404C">
      <w:pPr>
        <w:pStyle w:val="Sraopastraipa"/>
        <w:numPr>
          <w:ilvl w:val="2"/>
          <w:numId w:val="29"/>
        </w:numPr>
        <w:spacing w:before="120" w:after="120"/>
        <w:ind w:left="851" w:hanging="851"/>
        <w:contextualSpacing w:val="0"/>
        <w:jc w:val="both"/>
        <w:rPr>
          <w:rFonts w:ascii="Times New Roman" w:eastAsia="Times New Roman" w:hAnsi="Times New Roman" w:cs="Times New Roman"/>
        </w:rPr>
      </w:pPr>
      <w:r w:rsidRPr="00A51C5C">
        <w:rPr>
          <w:rFonts w:ascii="Times New Roman" w:eastAsia="Times New Roman" w:hAnsi="Times New Roman" w:cs="Times New Roman"/>
        </w:rPr>
        <w:t>sutarties objektas (įskaitant techninę specifikaciją) ir perkamas prekių kiekis, paslaugų ar darbų apimtis;</w:t>
      </w:r>
    </w:p>
    <w:p w:rsidR="00A0404C" w:rsidRPr="00A51C5C" w:rsidRDefault="00A0404C" w:rsidP="00A0404C">
      <w:pPr>
        <w:pStyle w:val="Sraopastraipa"/>
        <w:numPr>
          <w:ilvl w:val="2"/>
          <w:numId w:val="29"/>
        </w:numPr>
        <w:spacing w:before="120" w:after="120"/>
        <w:ind w:left="851" w:hanging="851"/>
        <w:contextualSpacing w:val="0"/>
        <w:jc w:val="both"/>
        <w:rPr>
          <w:rFonts w:ascii="Times New Roman" w:eastAsia="Times New Roman" w:hAnsi="Times New Roman" w:cs="Times New Roman"/>
        </w:rPr>
      </w:pPr>
      <w:r w:rsidRPr="00A51C5C">
        <w:rPr>
          <w:rFonts w:ascii="Times New Roman" w:eastAsia="Times New Roman" w:hAnsi="Times New Roman" w:cs="Times New Roman"/>
        </w:rPr>
        <w:t>sutarties vertė (sutarties kaina, įkainiai, orientacinė suma ir pan.);</w:t>
      </w:r>
    </w:p>
    <w:p w:rsidR="00A0404C" w:rsidRPr="00A51C5C" w:rsidRDefault="00A0404C" w:rsidP="00A0404C">
      <w:pPr>
        <w:pStyle w:val="Sraopastraipa"/>
        <w:numPr>
          <w:ilvl w:val="2"/>
          <w:numId w:val="29"/>
        </w:numPr>
        <w:spacing w:before="120" w:after="120"/>
        <w:ind w:left="851" w:hanging="851"/>
        <w:contextualSpacing w:val="0"/>
        <w:jc w:val="both"/>
        <w:rPr>
          <w:rFonts w:ascii="Times New Roman" w:eastAsia="Times New Roman" w:hAnsi="Times New Roman" w:cs="Times New Roman"/>
        </w:rPr>
      </w:pPr>
      <w:r w:rsidRPr="00A51C5C">
        <w:rPr>
          <w:rFonts w:ascii="Times New Roman" w:eastAsia="Times New Roman" w:hAnsi="Times New Roman" w:cs="Times New Roman"/>
        </w:rPr>
        <w:t>kitos sutarties nuostatos.</w:t>
      </w:r>
    </w:p>
    <w:p w:rsidR="00A0404C" w:rsidRPr="00A51C5C" w:rsidRDefault="002E5852" w:rsidP="00A0404C">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Times New Roman" w:hAnsi="Times New Roman" w:cs="Times New Roman"/>
        </w:rPr>
        <w:t>Viešojo pirkimo sutarčių pasirašymas ir registravimas vykdomas Perkančiosios organizacijos vidaus aktų nustatyta tvarka.</w:t>
      </w:r>
    </w:p>
    <w:p w:rsidR="00A0404C" w:rsidRPr="00A51C5C" w:rsidRDefault="002E5852" w:rsidP="00A0404C">
      <w:pPr>
        <w:pStyle w:val="Sraopastraipa"/>
        <w:numPr>
          <w:ilvl w:val="1"/>
          <w:numId w:val="29"/>
        </w:numPr>
        <w:spacing w:before="120" w:after="120"/>
        <w:ind w:left="567" w:hanging="567"/>
        <w:contextualSpacing w:val="0"/>
        <w:jc w:val="both"/>
        <w:rPr>
          <w:rFonts w:ascii="Times New Roman" w:eastAsia="Calibri" w:hAnsi="Times New Roman" w:cs="Times New Roman"/>
        </w:rPr>
      </w:pPr>
      <w:r w:rsidRPr="00A51C5C">
        <w:rPr>
          <w:rFonts w:ascii="Times New Roman" w:hAnsi="Times New Roman" w:cs="Times New Roman"/>
        </w:rPr>
        <w:t xml:space="preserve">Sudarytų viešojo pirkimo sutarčių paskelbimas CVP IS vykdomas </w:t>
      </w:r>
      <w:r w:rsidR="00A0404C" w:rsidRPr="00A51C5C">
        <w:rPr>
          <w:rFonts w:ascii="Times New Roman" w:hAnsi="Times New Roman" w:cs="Times New Roman"/>
        </w:rPr>
        <w:t>Viešųjų pirkimų įstatymo</w:t>
      </w:r>
      <w:r w:rsidR="002B2BFC" w:rsidRPr="00A51C5C">
        <w:rPr>
          <w:rFonts w:ascii="Times New Roman" w:hAnsi="Times New Roman" w:cs="Times New Roman"/>
        </w:rPr>
        <w:t xml:space="preserve"> 86 str.</w:t>
      </w:r>
      <w:r w:rsidR="00A0404C" w:rsidRPr="00A51C5C">
        <w:rPr>
          <w:rFonts w:ascii="Times New Roman" w:hAnsi="Times New Roman" w:cs="Times New Roman"/>
        </w:rPr>
        <w:t xml:space="preserve"> ir </w:t>
      </w:r>
      <w:r w:rsidR="00864D65" w:rsidRPr="00A51C5C">
        <w:rPr>
          <w:rFonts w:ascii="Times New Roman" w:hAnsi="Times New Roman" w:cs="Times New Roman"/>
          <w:bCs/>
        </w:rPr>
        <w:t>Viešųjų pirkimų tarnybos direktoriaus 2017 m. birželio 6 d. įsakymu Nr. 1S-80 patvirtinta Viešųjų pirkimų ir pirkimų ataskaitų rengi</w:t>
      </w:r>
      <w:r w:rsidR="002B2BFC" w:rsidRPr="00A51C5C">
        <w:rPr>
          <w:rFonts w:ascii="Times New Roman" w:hAnsi="Times New Roman" w:cs="Times New Roman"/>
          <w:bCs/>
        </w:rPr>
        <w:t>mo ir teikimo tvarka</w:t>
      </w:r>
      <w:r w:rsidR="00A0404C" w:rsidRPr="00A51C5C">
        <w:rPr>
          <w:rFonts w:ascii="Times New Roman" w:hAnsi="Times New Roman" w:cs="Times New Roman"/>
        </w:rPr>
        <w:t>.</w:t>
      </w:r>
    </w:p>
    <w:p w:rsidR="00A0404C" w:rsidRPr="00A51C5C" w:rsidRDefault="00A0404C" w:rsidP="00B23407">
      <w:pPr>
        <w:pStyle w:val="Sraopastraipa"/>
        <w:numPr>
          <w:ilvl w:val="0"/>
          <w:numId w:val="29"/>
        </w:numPr>
        <w:ind w:left="567" w:hanging="567"/>
        <w:contextualSpacing w:val="0"/>
        <w:jc w:val="center"/>
        <w:rPr>
          <w:rFonts w:ascii="Times New Roman" w:eastAsia="Calibri" w:hAnsi="Times New Roman" w:cs="Times New Roman"/>
          <w:b/>
        </w:rPr>
      </w:pPr>
      <w:r w:rsidRPr="00A51C5C">
        <w:rPr>
          <w:rFonts w:ascii="Times New Roman" w:hAnsi="Times New Roman" w:cs="Times New Roman"/>
          <w:b/>
        </w:rPr>
        <w:t>VIEŠOJO PIRKIMO SUTARČIŲ VYKDYMAS</w:t>
      </w:r>
    </w:p>
    <w:p w:rsidR="00567254" w:rsidRPr="00A51C5C" w:rsidRDefault="00567254" w:rsidP="00567254">
      <w:pPr>
        <w:pStyle w:val="Sraopastraipa"/>
        <w:numPr>
          <w:ilvl w:val="1"/>
          <w:numId w:val="29"/>
        </w:numPr>
        <w:spacing w:before="120" w:after="120"/>
        <w:ind w:left="567" w:hanging="567"/>
        <w:contextualSpacing w:val="0"/>
        <w:jc w:val="both"/>
        <w:rPr>
          <w:rFonts w:ascii="Times New Roman" w:eastAsia="Calibri" w:hAnsi="Times New Roman" w:cs="Times New Roman"/>
        </w:rPr>
      </w:pPr>
      <w:r w:rsidRPr="00A51C5C">
        <w:rPr>
          <w:rFonts w:ascii="Times New Roman" w:eastAsia="Calibri" w:hAnsi="Times New Roman" w:cs="Times New Roman"/>
        </w:rPr>
        <w:t>Pirkimo iniciatoriai nuolat stebi, ar laikomasi pirkimo sutarčių galiojimo terminų ir teikia savalaikę informaciją Perkančiosios organizacijos vadovui ar jo įgaliotam asmeniui apie sutarties vykdymo eigą ir naujo pirkimo tikslingumą.</w:t>
      </w:r>
    </w:p>
    <w:p w:rsidR="00567254" w:rsidRPr="00A51C5C" w:rsidRDefault="00567254" w:rsidP="00567254">
      <w:pPr>
        <w:pStyle w:val="Sraopastraipa"/>
        <w:numPr>
          <w:ilvl w:val="1"/>
          <w:numId w:val="29"/>
        </w:numPr>
        <w:spacing w:before="120" w:after="120"/>
        <w:ind w:left="567" w:hanging="567"/>
        <w:contextualSpacing w:val="0"/>
        <w:jc w:val="both"/>
        <w:rPr>
          <w:rFonts w:ascii="Times New Roman" w:eastAsia="Calibri" w:hAnsi="Times New Roman" w:cs="Times New Roman"/>
        </w:rPr>
      </w:pPr>
      <w:r w:rsidRPr="00A51C5C">
        <w:rPr>
          <w:rFonts w:ascii="Times New Roman" w:eastAsia="Calibri" w:hAnsi="Times New Roman" w:cs="Times New Roman"/>
        </w:rPr>
        <w:t>Visais atvejais, kai vykdant sudarytą pirkimo sutartį prireikia keisti tam tikras pirkimo sutartyje nustatytas sąlygas, Pirkimo iniciatorius, vadovaudamasis Viešųjų pirkimų įstatymo 89 str. nuostatomis, inicijuoja pirkimo sutarties pakeitimą. Inicijuodamas sutarties pakeitimą, Pirkimo iniciatorius nustato, ar:</w:t>
      </w:r>
    </w:p>
    <w:p w:rsidR="00567254" w:rsidRPr="00A51C5C" w:rsidRDefault="00567254" w:rsidP="00567254">
      <w:pPr>
        <w:pStyle w:val="Sraopastraipa"/>
        <w:numPr>
          <w:ilvl w:val="2"/>
          <w:numId w:val="29"/>
        </w:numPr>
        <w:spacing w:before="120" w:after="120"/>
        <w:ind w:left="851" w:hanging="851"/>
        <w:contextualSpacing w:val="0"/>
        <w:jc w:val="both"/>
        <w:rPr>
          <w:rFonts w:ascii="Times New Roman" w:eastAsia="Calibri" w:hAnsi="Times New Roman" w:cs="Times New Roman"/>
        </w:rPr>
      </w:pPr>
      <w:r w:rsidRPr="00A51C5C">
        <w:rPr>
          <w:rFonts w:ascii="Times New Roman" w:eastAsia="Calibri" w:hAnsi="Times New Roman" w:cs="Times New Roman"/>
        </w:rPr>
        <w:lastRenderedPageBreak/>
        <w:t>pirkimo sutarties sąlygų keitimo galimybė buvo numatyta pirkimo sutartyje;</w:t>
      </w:r>
    </w:p>
    <w:p w:rsidR="00567254" w:rsidRPr="00A51C5C" w:rsidRDefault="00567254" w:rsidP="00567254">
      <w:pPr>
        <w:pStyle w:val="Sraopastraipa"/>
        <w:numPr>
          <w:ilvl w:val="2"/>
          <w:numId w:val="29"/>
        </w:numPr>
        <w:spacing w:before="120" w:after="120"/>
        <w:ind w:left="851" w:hanging="851"/>
        <w:contextualSpacing w:val="0"/>
        <w:jc w:val="both"/>
        <w:rPr>
          <w:rFonts w:ascii="Times New Roman" w:eastAsia="Calibri" w:hAnsi="Times New Roman" w:cs="Times New Roman"/>
          <w:spacing w:val="-1"/>
        </w:rPr>
      </w:pPr>
      <w:r w:rsidRPr="00A51C5C">
        <w:rPr>
          <w:rFonts w:ascii="Times New Roman" w:eastAsia="Calibri" w:hAnsi="Times New Roman" w:cs="Times New Roman"/>
          <w:spacing w:val="-2"/>
        </w:rPr>
        <w:t xml:space="preserve">nebus pažeisti pagrindiniai </w:t>
      </w:r>
      <w:r w:rsidR="002B2BFC" w:rsidRPr="00A51C5C">
        <w:rPr>
          <w:rFonts w:ascii="Times New Roman" w:eastAsia="Calibri" w:hAnsi="Times New Roman" w:cs="Times New Roman"/>
          <w:spacing w:val="-2"/>
        </w:rPr>
        <w:t xml:space="preserve">viešųjų </w:t>
      </w:r>
      <w:r w:rsidRPr="00A51C5C">
        <w:rPr>
          <w:rFonts w:ascii="Times New Roman" w:eastAsia="Calibri" w:hAnsi="Times New Roman" w:cs="Times New Roman"/>
          <w:spacing w:val="-2"/>
        </w:rPr>
        <w:t>pirkimų principai ir tikslai</w:t>
      </w:r>
      <w:r w:rsidRPr="00A51C5C">
        <w:rPr>
          <w:rFonts w:ascii="Times New Roman" w:eastAsia="Calibri" w:hAnsi="Times New Roman" w:cs="Times New Roman"/>
        </w:rPr>
        <w:t xml:space="preserve"> pakeitus pirkimo sutarties </w:t>
      </w:r>
      <w:r w:rsidRPr="00A51C5C">
        <w:rPr>
          <w:rFonts w:ascii="Times New Roman" w:eastAsia="Calibri" w:hAnsi="Times New Roman" w:cs="Times New Roman"/>
          <w:spacing w:val="-2"/>
        </w:rPr>
        <w:t>sąlygas</w:t>
      </w:r>
      <w:r w:rsidRPr="00A51C5C">
        <w:rPr>
          <w:rFonts w:ascii="Times New Roman" w:eastAsia="Calibri" w:hAnsi="Times New Roman" w:cs="Times New Roman"/>
          <w:spacing w:val="-1"/>
        </w:rPr>
        <w:t>.</w:t>
      </w:r>
    </w:p>
    <w:p w:rsidR="00567254" w:rsidRPr="00A51C5C" w:rsidRDefault="00567254" w:rsidP="00567254">
      <w:pPr>
        <w:pStyle w:val="Sraopastraipa"/>
        <w:numPr>
          <w:ilvl w:val="1"/>
          <w:numId w:val="29"/>
        </w:numPr>
        <w:spacing w:before="120" w:after="120"/>
        <w:ind w:left="567" w:hanging="567"/>
        <w:contextualSpacing w:val="0"/>
        <w:jc w:val="both"/>
        <w:rPr>
          <w:rFonts w:ascii="Times New Roman" w:eastAsia="Calibri" w:hAnsi="Times New Roman" w:cs="Times New Roman"/>
        </w:rPr>
      </w:pPr>
      <w:r w:rsidRPr="00A51C5C">
        <w:rPr>
          <w:rFonts w:ascii="Times New Roman" w:eastAsia="Calibri" w:hAnsi="Times New Roman" w:cs="Times New Roman"/>
        </w:rPr>
        <w:t xml:space="preserve">Jeigu pirkimo sutartyje nenumatyta galimybė ją pratęsti, o prekių tiekimas, paslaugų teikimas ar darbų atlikimas yra būtinas Perkančiosios organizacijos funkcijoms vykdyti, pirkimų iniciatorius </w:t>
      </w:r>
      <w:r w:rsidR="002B2BFC" w:rsidRPr="00A51C5C">
        <w:rPr>
          <w:rFonts w:ascii="Times New Roman" w:eastAsia="Calibri" w:hAnsi="Times New Roman" w:cs="Times New Roman"/>
        </w:rPr>
        <w:t>prieš</w:t>
      </w:r>
      <w:r w:rsidR="002E5852" w:rsidRPr="00A51C5C">
        <w:rPr>
          <w:rFonts w:ascii="Times New Roman" w:eastAsia="Calibri" w:hAnsi="Times New Roman" w:cs="Times New Roman"/>
        </w:rPr>
        <w:t xml:space="preserve"> ne mažiau kaip</w:t>
      </w:r>
      <w:r w:rsidR="002B2BFC" w:rsidRPr="00A51C5C">
        <w:rPr>
          <w:rFonts w:ascii="Times New Roman" w:eastAsia="Calibri" w:hAnsi="Times New Roman" w:cs="Times New Roman"/>
        </w:rPr>
        <w:t xml:space="preserve"> 9 mėnesius iki sutarties galiojimo pabaigos </w:t>
      </w:r>
      <w:r w:rsidRPr="00A51C5C">
        <w:rPr>
          <w:rFonts w:ascii="Times New Roman" w:eastAsia="Calibri" w:hAnsi="Times New Roman" w:cs="Times New Roman"/>
        </w:rPr>
        <w:t xml:space="preserve">privalo numatyti jų pirkimą einamaisiais ar ateinančiais biudžetiniais metais </w:t>
      </w:r>
      <w:r w:rsidR="009840C1">
        <w:rPr>
          <w:rFonts w:ascii="Times New Roman" w:eastAsia="Calibri" w:hAnsi="Times New Roman" w:cs="Times New Roman"/>
        </w:rPr>
        <w:t>Gido</w:t>
      </w:r>
      <w:r w:rsidR="009840C1" w:rsidRPr="00A51C5C">
        <w:rPr>
          <w:rFonts w:ascii="Times New Roman" w:eastAsia="Calibri" w:hAnsi="Times New Roman" w:cs="Times New Roman"/>
        </w:rPr>
        <w:t xml:space="preserve"> </w:t>
      </w:r>
      <w:r w:rsidRPr="00A51C5C">
        <w:rPr>
          <w:rFonts w:ascii="Times New Roman" w:eastAsia="Calibri" w:hAnsi="Times New Roman" w:cs="Times New Roman"/>
        </w:rPr>
        <w:t>nustatyta tvarka</w:t>
      </w:r>
      <w:r w:rsidR="002B2BFC" w:rsidRPr="00A51C5C">
        <w:rPr>
          <w:rFonts w:ascii="Times New Roman" w:eastAsia="Calibri" w:hAnsi="Times New Roman" w:cs="Times New Roman"/>
        </w:rPr>
        <w:t xml:space="preserve"> ir likus </w:t>
      </w:r>
      <w:r w:rsidR="002E5852" w:rsidRPr="00A51C5C">
        <w:rPr>
          <w:rFonts w:ascii="Times New Roman" w:eastAsia="Calibri" w:hAnsi="Times New Roman" w:cs="Times New Roman"/>
        </w:rPr>
        <w:t>5</w:t>
      </w:r>
      <w:r w:rsidR="002B2BFC" w:rsidRPr="00A51C5C">
        <w:rPr>
          <w:rFonts w:ascii="Times New Roman" w:eastAsia="Calibri" w:hAnsi="Times New Roman" w:cs="Times New Roman"/>
        </w:rPr>
        <w:t xml:space="preserve"> mėnesiams iki sutarties galiojimo pabaigos atlikti </w:t>
      </w:r>
      <w:r w:rsidR="0012442C" w:rsidRPr="00A51C5C">
        <w:rPr>
          <w:rFonts w:ascii="Times New Roman" w:eastAsia="Calibri" w:hAnsi="Times New Roman" w:cs="Times New Roman"/>
        </w:rPr>
        <w:t>Rinkos tyrimą ir R</w:t>
      </w:r>
      <w:r w:rsidR="002B2BFC" w:rsidRPr="00A51C5C">
        <w:rPr>
          <w:rFonts w:ascii="Times New Roman" w:eastAsia="Calibri" w:hAnsi="Times New Roman" w:cs="Times New Roman"/>
        </w:rPr>
        <w:t>inkos konsultacijas</w:t>
      </w:r>
      <w:r w:rsidRPr="00A51C5C">
        <w:rPr>
          <w:rFonts w:ascii="Times New Roman" w:eastAsia="Calibri" w:hAnsi="Times New Roman" w:cs="Times New Roman"/>
        </w:rPr>
        <w:t>.</w:t>
      </w:r>
    </w:p>
    <w:p w:rsidR="00567254" w:rsidRPr="00A51C5C" w:rsidRDefault="00567254" w:rsidP="00567254">
      <w:pPr>
        <w:pStyle w:val="Sraopastraipa"/>
        <w:numPr>
          <w:ilvl w:val="1"/>
          <w:numId w:val="29"/>
        </w:numPr>
        <w:spacing w:before="120" w:after="120"/>
        <w:ind w:left="567" w:hanging="567"/>
        <w:contextualSpacing w:val="0"/>
        <w:jc w:val="both"/>
        <w:rPr>
          <w:rFonts w:ascii="Times New Roman" w:eastAsia="Calibri" w:hAnsi="Times New Roman" w:cs="Times New Roman"/>
        </w:rPr>
      </w:pPr>
      <w:r w:rsidRPr="00A51C5C">
        <w:rPr>
          <w:rFonts w:ascii="Times New Roman" w:eastAsia="Calibri" w:hAnsi="Times New Roman" w:cs="Times New Roman"/>
        </w:rPr>
        <w:t>Jeigu pirkimo sutartyje numatyta galimybė ją pratęsti, pirkimų iniciatorius, atsižvelgdamas į pirkimo sutartyje numatytų įsipareigojimų laikymąsi ir atlikęs Rinkos tyrimą pirkimo sutarties objekto kainai nustatyti, įvertina pirkimo sutarties pratęsimo tikslingumą.</w:t>
      </w:r>
    </w:p>
    <w:p w:rsidR="00567254" w:rsidRPr="00A51C5C" w:rsidRDefault="00567254" w:rsidP="00567254">
      <w:pPr>
        <w:pStyle w:val="Sraopastraipa"/>
        <w:numPr>
          <w:ilvl w:val="1"/>
          <w:numId w:val="29"/>
        </w:numPr>
        <w:spacing w:before="120" w:after="120"/>
        <w:ind w:left="567" w:hanging="567"/>
        <w:contextualSpacing w:val="0"/>
        <w:jc w:val="both"/>
        <w:rPr>
          <w:rFonts w:ascii="Times New Roman" w:eastAsia="Calibri" w:hAnsi="Times New Roman" w:cs="Times New Roman"/>
        </w:rPr>
      </w:pPr>
      <w:r w:rsidRPr="00A51C5C">
        <w:rPr>
          <w:rFonts w:ascii="Times New Roman" w:eastAsia="Calibri" w:hAnsi="Times New Roman" w:cs="Times New Roman"/>
        </w:rPr>
        <w:t xml:space="preserve">Nustatęs, kad Perkančiajai organizacijai netikslinga pratęsti galiojančią pirkimo sutartį, Pirkimų </w:t>
      </w:r>
      <w:r w:rsidRPr="00A51C5C">
        <w:rPr>
          <w:rFonts w:ascii="Times New Roman" w:eastAsia="SimSun" w:hAnsi="Times New Roman" w:cs="Times New Roman"/>
          <w:bCs/>
          <w:kern w:val="1"/>
          <w:lang w:eastAsia="hi-IN" w:bidi="hi-IN"/>
        </w:rPr>
        <w:t>iniciatorius</w:t>
      </w:r>
      <w:r w:rsidRPr="00A51C5C">
        <w:rPr>
          <w:rFonts w:ascii="Times New Roman" w:eastAsia="Calibri" w:hAnsi="Times New Roman" w:cs="Times New Roman"/>
        </w:rPr>
        <w:t xml:space="preserve">, informuoja Perkančiosios organizacijos vadovą ir inicijuoja reikiamas procedūras, numatytas sutarties sąlygose. </w:t>
      </w:r>
    </w:p>
    <w:p w:rsidR="00567254" w:rsidRPr="00A51C5C" w:rsidRDefault="00567254" w:rsidP="00567254">
      <w:pPr>
        <w:pStyle w:val="Sraopastraipa"/>
        <w:numPr>
          <w:ilvl w:val="1"/>
          <w:numId w:val="29"/>
        </w:numPr>
        <w:spacing w:before="120" w:after="120"/>
        <w:ind w:left="567" w:hanging="567"/>
        <w:contextualSpacing w:val="0"/>
        <w:jc w:val="both"/>
        <w:rPr>
          <w:rFonts w:ascii="Times New Roman" w:eastAsia="Calibri" w:hAnsi="Times New Roman" w:cs="Times New Roman"/>
        </w:rPr>
      </w:pPr>
      <w:r w:rsidRPr="00A51C5C">
        <w:rPr>
          <w:rFonts w:ascii="Times New Roman" w:eastAsia="Calibri" w:hAnsi="Times New Roman" w:cs="Times New Roman"/>
          <w:lang w:eastAsia="lt-LT"/>
        </w:rPr>
        <w:t>Jei nustatoma, kad tikslinga pratęsti galiojančią pirkimo sutartį, Pirkimų iniciatorius parengia susitarimo dėl pirkimo sutarties pratęsimo projektą ir suderina jį su teisininku ir vyriausiu buhalteriu.</w:t>
      </w:r>
    </w:p>
    <w:p w:rsidR="00673FCF" w:rsidRPr="00A51C5C" w:rsidRDefault="00567254" w:rsidP="00567254">
      <w:pPr>
        <w:pStyle w:val="Sraopastraipa"/>
        <w:numPr>
          <w:ilvl w:val="1"/>
          <w:numId w:val="29"/>
        </w:numPr>
        <w:spacing w:before="120" w:after="120"/>
        <w:ind w:left="567" w:hanging="567"/>
        <w:contextualSpacing w:val="0"/>
        <w:jc w:val="both"/>
        <w:rPr>
          <w:rFonts w:ascii="Times New Roman" w:eastAsia="Times New Roman" w:hAnsi="Times New Roman" w:cs="Times New Roman"/>
        </w:rPr>
      </w:pPr>
      <w:r w:rsidRPr="00A51C5C">
        <w:rPr>
          <w:rFonts w:ascii="Times New Roman" w:eastAsia="Calibri" w:hAnsi="Times New Roman" w:cs="Times New Roman"/>
        </w:rPr>
        <w:t>Perkančiosios organizacijos vadovas, priėmęs sprendimą pratęsti pirkimo sutartį, pasirašo susit</w:t>
      </w:r>
      <w:r w:rsidRPr="00A51C5C">
        <w:rPr>
          <w:rFonts w:ascii="Times New Roman" w:eastAsia="SimSun" w:hAnsi="Times New Roman" w:cs="Times New Roman"/>
          <w:bCs/>
          <w:kern w:val="1"/>
          <w:lang w:eastAsia="hi-IN" w:bidi="hi-IN"/>
        </w:rPr>
        <w:t>a</w:t>
      </w:r>
      <w:r w:rsidRPr="00A51C5C">
        <w:rPr>
          <w:rFonts w:ascii="Times New Roman" w:eastAsia="Calibri" w:hAnsi="Times New Roman" w:cs="Times New Roman"/>
        </w:rPr>
        <w:t>rimą dėl pirkimo sutarties pratęsimo.</w:t>
      </w:r>
    </w:p>
    <w:p w:rsidR="00AE5AF5" w:rsidRPr="00A51C5C" w:rsidRDefault="00AE5AF5" w:rsidP="00AE5AF5">
      <w:pPr>
        <w:pStyle w:val="Sraopastraipa"/>
        <w:numPr>
          <w:ilvl w:val="0"/>
          <w:numId w:val="29"/>
        </w:numPr>
        <w:ind w:left="567" w:hanging="567"/>
        <w:contextualSpacing w:val="0"/>
        <w:jc w:val="center"/>
        <w:rPr>
          <w:rFonts w:ascii="Times New Roman" w:hAnsi="Times New Roman" w:cs="Times New Roman"/>
          <w:b/>
          <w:caps/>
        </w:rPr>
      </w:pPr>
      <w:r w:rsidRPr="00A51C5C">
        <w:rPr>
          <w:rFonts w:ascii="Times New Roman" w:hAnsi="Times New Roman" w:cs="Times New Roman"/>
          <w:b/>
          <w:caps/>
        </w:rPr>
        <w:t>BAIGIAMOSIOS NUOSTATOS</w:t>
      </w:r>
    </w:p>
    <w:p w:rsidR="00AE5AF5" w:rsidRPr="00A51C5C" w:rsidRDefault="00AE5AF5" w:rsidP="00AE5AF5">
      <w:pPr>
        <w:pStyle w:val="Sraopastraipa"/>
        <w:numPr>
          <w:ilvl w:val="1"/>
          <w:numId w:val="29"/>
        </w:numPr>
        <w:spacing w:before="120" w:after="120"/>
        <w:ind w:left="567" w:hanging="567"/>
        <w:contextualSpacing w:val="0"/>
        <w:jc w:val="both"/>
        <w:rPr>
          <w:rStyle w:val="FontStyle19"/>
          <w:lang w:eastAsia="lt-LT"/>
        </w:rPr>
      </w:pPr>
      <w:r w:rsidRPr="00A51C5C">
        <w:rPr>
          <w:rStyle w:val="FontStyle19"/>
          <w:lang w:eastAsia="lt-LT"/>
        </w:rPr>
        <w:t xml:space="preserve">Perkančiosios organizacijos darbuotojai yra asmeniškai atsakingi už jiems pavestų funkcijų ir šiame </w:t>
      </w:r>
      <w:r w:rsidR="009840C1">
        <w:rPr>
          <w:rStyle w:val="FontStyle19"/>
          <w:lang w:eastAsia="lt-LT"/>
        </w:rPr>
        <w:t>Gide</w:t>
      </w:r>
      <w:r w:rsidR="009840C1" w:rsidRPr="00A51C5C">
        <w:rPr>
          <w:rStyle w:val="FontStyle19"/>
          <w:lang w:eastAsia="lt-LT"/>
        </w:rPr>
        <w:t xml:space="preserve"> </w:t>
      </w:r>
      <w:r w:rsidRPr="00A51C5C">
        <w:rPr>
          <w:rStyle w:val="FontStyle19"/>
          <w:lang w:eastAsia="lt-LT"/>
        </w:rPr>
        <w:t xml:space="preserve">nustatytų pareigų vykdymą, pažeidę </w:t>
      </w:r>
      <w:r w:rsidR="009840C1">
        <w:rPr>
          <w:rStyle w:val="FontStyle19"/>
          <w:lang w:eastAsia="lt-LT"/>
        </w:rPr>
        <w:t>Gide</w:t>
      </w:r>
      <w:r w:rsidR="009840C1" w:rsidRPr="00A51C5C">
        <w:rPr>
          <w:rStyle w:val="FontStyle19"/>
          <w:lang w:eastAsia="lt-LT"/>
        </w:rPr>
        <w:t xml:space="preserve"> </w:t>
      </w:r>
      <w:r w:rsidRPr="00A51C5C">
        <w:rPr>
          <w:rStyle w:val="FontStyle19"/>
          <w:lang w:eastAsia="lt-LT"/>
        </w:rPr>
        <w:t>nuostatas atsako teisės aktų nustatyta tvarka.</w:t>
      </w:r>
    </w:p>
    <w:p w:rsidR="00AE5AF5" w:rsidRPr="00A51C5C" w:rsidRDefault="00AE5AF5" w:rsidP="00AE5AF5">
      <w:pPr>
        <w:pStyle w:val="Sraopastraipa"/>
        <w:numPr>
          <w:ilvl w:val="1"/>
          <w:numId w:val="29"/>
        </w:numPr>
        <w:spacing w:before="120" w:after="120"/>
        <w:ind w:left="567" w:hanging="567"/>
        <w:contextualSpacing w:val="0"/>
        <w:jc w:val="both"/>
        <w:rPr>
          <w:rFonts w:ascii="Times New Roman" w:hAnsi="Times New Roman" w:cs="Times New Roman"/>
        </w:rPr>
      </w:pPr>
      <w:r w:rsidRPr="00A51C5C">
        <w:rPr>
          <w:rFonts w:ascii="Times New Roman" w:hAnsi="Times New Roman" w:cs="Times New Roman"/>
        </w:rPr>
        <w:t>Visi su pirkimu susiję dokumentai saugomi Lietuvos Respublikos dokumentų ir archyvų įstatymo nustatyta tvarka.</w:t>
      </w:r>
    </w:p>
    <w:p w:rsidR="000A3E5B" w:rsidRPr="00F22FAB" w:rsidRDefault="00AE5AF5" w:rsidP="00BE14A5">
      <w:pPr>
        <w:pStyle w:val="Sraopastraipa"/>
        <w:numPr>
          <w:ilvl w:val="1"/>
          <w:numId w:val="29"/>
        </w:numPr>
        <w:suppressAutoHyphens/>
        <w:spacing w:before="120" w:after="120"/>
        <w:ind w:left="567" w:hanging="567"/>
        <w:contextualSpacing w:val="0"/>
        <w:jc w:val="both"/>
        <w:rPr>
          <w:rFonts w:ascii="Times New Roman" w:eastAsia="Calibri" w:hAnsi="Times New Roman" w:cs="Times New Roman"/>
        </w:rPr>
      </w:pPr>
      <w:r w:rsidRPr="00A51C5C">
        <w:rPr>
          <w:rFonts w:ascii="Times New Roman" w:hAnsi="Times New Roman" w:cs="Times New Roman"/>
          <w:iCs/>
        </w:rPr>
        <w:t xml:space="preserve">Pasikeitus </w:t>
      </w:r>
      <w:r w:rsidR="009840C1">
        <w:rPr>
          <w:rFonts w:ascii="Times New Roman" w:hAnsi="Times New Roman" w:cs="Times New Roman"/>
          <w:iCs/>
        </w:rPr>
        <w:t>Gide</w:t>
      </w:r>
      <w:r w:rsidR="009840C1" w:rsidRPr="00A51C5C">
        <w:rPr>
          <w:rFonts w:ascii="Times New Roman" w:hAnsi="Times New Roman" w:cs="Times New Roman"/>
          <w:iCs/>
        </w:rPr>
        <w:t xml:space="preserve"> </w:t>
      </w:r>
      <w:r w:rsidRPr="00A51C5C">
        <w:rPr>
          <w:rFonts w:ascii="Times New Roman" w:hAnsi="Times New Roman" w:cs="Times New Roman"/>
          <w:iCs/>
        </w:rPr>
        <w:t xml:space="preserve">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w:t>
      </w:r>
      <w:r w:rsidR="009840C1">
        <w:rPr>
          <w:rFonts w:ascii="Times New Roman" w:hAnsi="Times New Roman" w:cs="Times New Roman"/>
          <w:iCs/>
        </w:rPr>
        <w:t>Gide</w:t>
      </w:r>
      <w:r w:rsidR="009840C1" w:rsidRPr="00A51C5C">
        <w:rPr>
          <w:rFonts w:ascii="Times New Roman" w:hAnsi="Times New Roman" w:cs="Times New Roman"/>
          <w:iCs/>
        </w:rPr>
        <w:t xml:space="preserve"> </w:t>
      </w:r>
      <w:r w:rsidRPr="00A51C5C">
        <w:rPr>
          <w:rFonts w:ascii="Times New Roman" w:hAnsi="Times New Roman" w:cs="Times New Roman"/>
          <w:iCs/>
        </w:rPr>
        <w:t xml:space="preserve">aptariamus aspektus, </w:t>
      </w:r>
      <w:r w:rsidR="009840C1">
        <w:rPr>
          <w:rFonts w:ascii="Times New Roman" w:hAnsi="Times New Roman" w:cs="Times New Roman"/>
          <w:iCs/>
        </w:rPr>
        <w:t>Gidu</w:t>
      </w:r>
      <w:r w:rsidR="009840C1" w:rsidRPr="00A51C5C">
        <w:rPr>
          <w:rFonts w:ascii="Times New Roman" w:hAnsi="Times New Roman" w:cs="Times New Roman"/>
          <w:iCs/>
        </w:rPr>
        <w:t xml:space="preserve"> </w:t>
      </w:r>
      <w:r w:rsidRPr="00A51C5C">
        <w:rPr>
          <w:rFonts w:ascii="Times New Roman" w:hAnsi="Times New Roman" w:cs="Times New Roman"/>
          <w:iCs/>
        </w:rPr>
        <w:t>vadovaujamasi tiek, kiek jis neprieštarauja norminiams teisės aktams, kartu atsižvelgiant į pasikeitusį, norminiuose teisės aktuose įtvirtintą teisinį reguliavimą ir (ar) pasikeitusias rekomendacinio pobūdžio dokumentų nuostatas</w:t>
      </w:r>
      <w:bookmarkEnd w:id="3"/>
      <w:r w:rsidR="00C43F99" w:rsidRPr="00A51C5C">
        <w:rPr>
          <w:rFonts w:ascii="Times New Roman" w:hAnsi="Times New Roman" w:cs="Times New Roman"/>
          <w:iCs/>
        </w:rPr>
        <w:t>.</w:t>
      </w:r>
    </w:p>
    <w:p w:rsidR="00F22FAB" w:rsidRPr="00F22FAB" w:rsidRDefault="00F22FAB" w:rsidP="00BE14A5">
      <w:pPr>
        <w:pStyle w:val="Sraopastraipa"/>
        <w:numPr>
          <w:ilvl w:val="1"/>
          <w:numId w:val="29"/>
        </w:numPr>
        <w:suppressAutoHyphens/>
        <w:spacing w:before="120" w:after="120"/>
        <w:ind w:left="567" w:hanging="567"/>
        <w:contextualSpacing w:val="0"/>
        <w:jc w:val="both"/>
        <w:rPr>
          <w:rFonts w:ascii="Times New Roman" w:eastAsia="Calibri" w:hAnsi="Times New Roman" w:cs="Times New Roman"/>
        </w:rPr>
      </w:pPr>
      <w:r>
        <w:rPr>
          <w:rFonts w:ascii="Times New Roman" w:hAnsi="Times New Roman" w:cs="Times New Roman"/>
          <w:iCs/>
        </w:rPr>
        <w:t>Priedai:</w:t>
      </w:r>
    </w:p>
    <w:p w:rsidR="00F22FAB" w:rsidRPr="00F22FAB" w:rsidRDefault="00F22FAB" w:rsidP="00F22FAB">
      <w:pPr>
        <w:pStyle w:val="Sraopastraipa"/>
        <w:numPr>
          <w:ilvl w:val="2"/>
          <w:numId w:val="29"/>
        </w:numPr>
        <w:spacing w:before="120" w:after="120"/>
        <w:ind w:left="851" w:hanging="851"/>
        <w:contextualSpacing w:val="0"/>
        <w:jc w:val="both"/>
        <w:rPr>
          <w:rFonts w:ascii="Times New Roman" w:eastAsia="Calibri" w:hAnsi="Times New Roman" w:cs="Times New Roman"/>
        </w:rPr>
      </w:pPr>
      <w:r>
        <w:rPr>
          <w:rFonts w:ascii="Times New Roman" w:eastAsia="Times New Roman" w:hAnsi="Times New Roman" w:cs="Times New Roman"/>
        </w:rPr>
        <w:t>Socialinės priežiūros paslaugų pirkimo skelbiamų derybų sąlygos;</w:t>
      </w:r>
    </w:p>
    <w:p w:rsidR="00F22FAB" w:rsidRPr="00C847D2" w:rsidRDefault="00F22FAB" w:rsidP="00F22FAB">
      <w:pPr>
        <w:pStyle w:val="Sraopastraipa"/>
        <w:numPr>
          <w:ilvl w:val="2"/>
          <w:numId w:val="29"/>
        </w:numPr>
        <w:spacing w:before="120" w:after="120"/>
        <w:ind w:left="851" w:hanging="851"/>
        <w:contextualSpacing w:val="0"/>
        <w:jc w:val="both"/>
        <w:rPr>
          <w:rFonts w:ascii="Times New Roman" w:eastAsia="Calibri" w:hAnsi="Times New Roman" w:cs="Times New Roman"/>
        </w:rPr>
      </w:pPr>
      <w:r>
        <w:rPr>
          <w:rFonts w:ascii="Times New Roman" w:eastAsia="Times New Roman" w:hAnsi="Times New Roman" w:cs="Times New Roman"/>
        </w:rPr>
        <w:t>Gairės parengtų skelbiamų derybų sąlygų pritaikymui kitiems pirkimams;</w:t>
      </w:r>
    </w:p>
    <w:p w:rsidR="00C847D2" w:rsidRPr="00F22FAB" w:rsidRDefault="00C847D2" w:rsidP="00F22FAB">
      <w:pPr>
        <w:pStyle w:val="Sraopastraipa"/>
        <w:numPr>
          <w:ilvl w:val="2"/>
          <w:numId w:val="29"/>
        </w:numPr>
        <w:spacing w:before="120" w:after="120"/>
        <w:ind w:left="851" w:hanging="851"/>
        <w:contextualSpacing w:val="0"/>
        <w:jc w:val="both"/>
        <w:rPr>
          <w:rFonts w:ascii="Times New Roman" w:eastAsia="Calibri" w:hAnsi="Times New Roman" w:cs="Times New Roman"/>
        </w:rPr>
      </w:pPr>
      <w:r>
        <w:rPr>
          <w:rFonts w:ascii="Times New Roman" w:eastAsia="Calibri" w:hAnsi="Times New Roman" w:cs="Times New Roman"/>
        </w:rPr>
        <w:t>Socialinių ir kitų specialiųjų paslaugų sąrašas.</w:t>
      </w:r>
    </w:p>
    <w:p w:rsidR="00F22FAB" w:rsidRPr="00A51C5C" w:rsidRDefault="005037B0" w:rsidP="005037B0">
      <w:pPr>
        <w:pStyle w:val="Sraopastraipa"/>
        <w:spacing w:before="120" w:after="120"/>
        <w:ind w:left="-142" w:firstLine="142"/>
        <w:contextualSpacing w:val="0"/>
        <w:jc w:val="center"/>
        <w:rPr>
          <w:rFonts w:ascii="Times New Roman" w:eastAsia="Calibri" w:hAnsi="Times New Roman" w:cs="Times New Roman"/>
        </w:rPr>
      </w:pPr>
      <w:bookmarkStart w:id="12" w:name="_GoBack"/>
      <w:bookmarkEnd w:id="12"/>
      <w:r>
        <w:rPr>
          <w:rFonts w:ascii="Times New Roman" w:eastAsia="Calibri" w:hAnsi="Times New Roman" w:cs="Times New Roman"/>
        </w:rPr>
        <w:t>___________________</w:t>
      </w:r>
    </w:p>
    <w:sectPr w:rsidR="00F22FAB" w:rsidRPr="00A51C5C" w:rsidSect="00C43F99">
      <w:footerReference w:type="default" r:id="rId8"/>
      <w:pgSz w:w="11906" w:h="16838"/>
      <w:pgMar w:top="1701"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099" w:rsidRDefault="00243099" w:rsidP="00872A89">
      <w:r>
        <w:separator/>
      </w:r>
    </w:p>
  </w:endnote>
  <w:endnote w:type="continuationSeparator" w:id="0">
    <w:p w:rsidR="00243099" w:rsidRDefault="00243099" w:rsidP="00872A89">
      <w:r>
        <w:continuationSeparator/>
      </w:r>
    </w:p>
  </w:endnote>
  <w:endnote w:type="continuationNotice" w:id="1">
    <w:p w:rsidR="00243099" w:rsidRDefault="00243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504376"/>
      <w:docPartObj>
        <w:docPartGallery w:val="Page Numbers (Bottom of Page)"/>
        <w:docPartUnique/>
      </w:docPartObj>
    </w:sdtPr>
    <w:sdtEndPr>
      <w:rPr>
        <w:noProof/>
      </w:rPr>
    </w:sdtEndPr>
    <w:sdtContent>
      <w:p w:rsidR="009840C1" w:rsidRPr="002233D8" w:rsidRDefault="009840C1">
        <w:pPr>
          <w:pStyle w:val="Porat"/>
          <w:jc w:val="right"/>
        </w:pPr>
        <w:r w:rsidRPr="002233D8">
          <w:fldChar w:fldCharType="begin"/>
        </w:r>
        <w:r w:rsidRPr="002233D8">
          <w:instrText xml:space="preserve"> PAGE   \* MERGEFORMAT </w:instrText>
        </w:r>
        <w:r w:rsidRPr="002233D8">
          <w:fldChar w:fldCharType="separate"/>
        </w:r>
        <w:r w:rsidR="005037B0" w:rsidRPr="005037B0">
          <w:rPr>
            <w:rFonts w:ascii="Times New Roman" w:hAnsi="Times New Roman" w:cs="Times New Roman"/>
            <w:noProof/>
            <w:sz w:val="20"/>
            <w:szCs w:val="20"/>
          </w:rPr>
          <w:t>18</w:t>
        </w:r>
        <w:r w:rsidRPr="002233D8">
          <w:rPr>
            <w:noProof/>
          </w:rPr>
          <w:fldChar w:fldCharType="end"/>
        </w:r>
      </w:p>
    </w:sdtContent>
  </w:sdt>
  <w:p w:rsidR="009840C1" w:rsidRDefault="009840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099" w:rsidRDefault="00243099" w:rsidP="00872A89">
      <w:r>
        <w:separator/>
      </w:r>
    </w:p>
  </w:footnote>
  <w:footnote w:type="continuationSeparator" w:id="0">
    <w:p w:rsidR="00243099" w:rsidRDefault="00243099" w:rsidP="00872A89">
      <w:r>
        <w:continuationSeparator/>
      </w:r>
    </w:p>
  </w:footnote>
  <w:footnote w:type="continuationNotice" w:id="1">
    <w:p w:rsidR="00243099" w:rsidRDefault="00243099"/>
  </w:footnote>
  <w:footnote w:id="2">
    <w:p w:rsidR="009840C1" w:rsidRPr="004F2A29" w:rsidRDefault="009840C1">
      <w:pPr>
        <w:pStyle w:val="Puslapioinaostekstas"/>
        <w:rPr>
          <w:rFonts w:ascii="Times New Roman" w:hAnsi="Times New Roman" w:cs="Times New Roman"/>
        </w:rPr>
      </w:pPr>
      <w:r w:rsidRPr="004F2A29">
        <w:rPr>
          <w:rStyle w:val="Puslapioinaosnuoroda"/>
          <w:rFonts w:ascii="Times New Roman" w:hAnsi="Times New Roman" w:cs="Times New Roman"/>
        </w:rPr>
        <w:footnoteRef/>
      </w:r>
      <w:r w:rsidRPr="004F2A29">
        <w:rPr>
          <w:rFonts w:ascii="Times New Roman" w:hAnsi="Times New Roman" w:cs="Times New Roman"/>
        </w:rPr>
        <w:t xml:space="preserve"> </w:t>
      </w:r>
      <w:hyperlink r:id="rId1" w:history="1">
        <w:r w:rsidRPr="004F2A29">
          <w:rPr>
            <w:rStyle w:val="Hipersaitas"/>
            <w:rFonts w:ascii="Times New Roman" w:hAnsi="Times New Roman" w:cs="Times New Roman"/>
          </w:rPr>
          <w:t>https://e-seimas.lrs.lt/portal/legalAct/lt/TAD/01aeb1815d8c11e7a53b83ca0142260e?jfwid=-8x127shy5</w:t>
        </w:r>
      </w:hyperlink>
      <w:r w:rsidRPr="004F2A29">
        <w:rPr>
          <w:rFonts w:ascii="Times New Roman" w:hAnsi="Times New Roman" w:cs="Times New Roman"/>
        </w:rPr>
        <w:t xml:space="preserve"> </w:t>
      </w:r>
    </w:p>
  </w:footnote>
  <w:footnote w:id="3">
    <w:p w:rsidR="009840C1" w:rsidRPr="004F2A29" w:rsidRDefault="009840C1">
      <w:pPr>
        <w:pStyle w:val="Puslapioinaostekstas"/>
        <w:rPr>
          <w:rFonts w:ascii="Times New Roman" w:hAnsi="Times New Roman" w:cs="Times New Roman"/>
        </w:rPr>
      </w:pPr>
      <w:r w:rsidRPr="004F2A29">
        <w:rPr>
          <w:rStyle w:val="Puslapioinaosnuoroda"/>
          <w:rFonts w:ascii="Times New Roman" w:hAnsi="Times New Roman" w:cs="Times New Roman"/>
        </w:rPr>
        <w:footnoteRef/>
      </w:r>
      <w:r w:rsidRPr="004F2A29">
        <w:rPr>
          <w:rFonts w:ascii="Times New Roman" w:hAnsi="Times New Roman" w:cs="Times New Roman"/>
        </w:rPr>
        <w:t xml:space="preserve"> </w:t>
      </w:r>
      <w:hyperlink r:id="rId2" w:history="1">
        <w:r w:rsidRPr="004F2A29">
          <w:rPr>
            <w:rStyle w:val="Hipersaitas"/>
            <w:rFonts w:ascii="Times New Roman" w:hAnsi="Times New Roman" w:cs="Times New Roman"/>
          </w:rPr>
          <w:t>http://vpt.lrv.lt/uploads/vpt/documents/files/mp/ENPV_gaires.pdf</w:t>
        </w:r>
      </w:hyperlink>
      <w:r w:rsidRPr="004F2A29">
        <w:rPr>
          <w:rFonts w:ascii="Times New Roman" w:hAnsi="Times New Roman" w:cs="Times New Roman"/>
        </w:rPr>
        <w:t xml:space="preserve"> </w:t>
      </w:r>
    </w:p>
  </w:footnote>
  <w:footnote w:id="4">
    <w:p w:rsidR="009840C1" w:rsidRDefault="009840C1">
      <w:pPr>
        <w:pStyle w:val="Puslapioinaostekstas"/>
      </w:pPr>
      <w:r w:rsidRPr="004F2A29">
        <w:rPr>
          <w:rStyle w:val="Puslapioinaosnuoroda"/>
          <w:rFonts w:ascii="Times New Roman" w:hAnsi="Times New Roman" w:cs="Times New Roman"/>
        </w:rPr>
        <w:footnoteRef/>
      </w:r>
      <w:r w:rsidRPr="004F2A29">
        <w:rPr>
          <w:rFonts w:ascii="Times New Roman" w:hAnsi="Times New Roman" w:cs="Times New Roman"/>
        </w:rPr>
        <w:t xml:space="preserve"> </w:t>
      </w:r>
      <w:hyperlink r:id="rId3" w:history="1">
        <w:r w:rsidRPr="004F2A29">
          <w:rPr>
            <w:rStyle w:val="Hipersaitas"/>
            <w:rFonts w:ascii="Times New Roman" w:hAnsi="Times New Roman" w:cs="Times New Roman"/>
          </w:rPr>
          <w:t>https://e-seimas.lrs.lt/portal/legalAct/lt/TAD/daa0e4a05c3c11e7a53b83ca0142260e/jZyTPaDxVX</w:t>
        </w:r>
      </w:hyperlink>
      <w:r>
        <w:t xml:space="preserve"> </w:t>
      </w:r>
    </w:p>
  </w:footnote>
  <w:footnote w:id="5">
    <w:p w:rsidR="009840C1" w:rsidRPr="00E2764D" w:rsidRDefault="009840C1" w:rsidP="005042F8">
      <w:pPr>
        <w:pStyle w:val="Puslapioinaostekstas"/>
        <w:rPr>
          <w:rFonts w:ascii="Times New Roman" w:hAnsi="Times New Roman" w:cs="Times New Roman"/>
        </w:rPr>
      </w:pPr>
      <w:r>
        <w:rPr>
          <w:rStyle w:val="Puslapioinaosnuoroda"/>
        </w:rPr>
        <w:footnoteRef/>
      </w:r>
      <w:r>
        <w:t xml:space="preserve"> </w:t>
      </w:r>
      <w:hyperlink r:id="rId4" w:history="1">
        <w:r w:rsidRPr="00E2764D">
          <w:rPr>
            <w:rStyle w:val="Hipersaitas"/>
            <w:rFonts w:ascii="Times New Roman" w:hAnsi="Times New Roman" w:cs="Times New Roman"/>
          </w:rPr>
          <w:t>https://www.e-tar.lt/portal/lt/legalAct/810ece3054e311e7846ef01bfffb9b64/zvUpVsLhLy</w:t>
        </w:r>
      </w:hyperlink>
      <w:r w:rsidRPr="00E2764D">
        <w:rPr>
          <w:rFonts w:ascii="Times New Roman" w:hAnsi="Times New Roman" w:cs="Times New Roman"/>
        </w:rPr>
        <w:t xml:space="preserve"> </w:t>
      </w:r>
    </w:p>
  </w:footnote>
  <w:footnote w:id="6">
    <w:p w:rsidR="009840C1" w:rsidRPr="006E08F8" w:rsidRDefault="009840C1" w:rsidP="005042F8">
      <w:pPr>
        <w:pStyle w:val="Puslapioinaostekstas"/>
        <w:rPr>
          <w:rFonts w:ascii="Times New Roman" w:hAnsi="Times New Roman" w:cs="Times New Roman"/>
        </w:rPr>
      </w:pPr>
      <w:r w:rsidRPr="006E08F8">
        <w:rPr>
          <w:rStyle w:val="Puslapioinaosnuoroda"/>
          <w:rFonts w:ascii="Times New Roman" w:hAnsi="Times New Roman" w:cs="Times New Roman"/>
        </w:rPr>
        <w:footnoteRef/>
      </w:r>
      <w:r w:rsidRPr="006E08F8">
        <w:rPr>
          <w:rFonts w:ascii="Times New Roman" w:hAnsi="Times New Roman" w:cs="Times New Roman"/>
        </w:rPr>
        <w:t xml:space="preserve"> </w:t>
      </w:r>
      <w:hyperlink r:id="rId5" w:history="1">
        <w:r w:rsidRPr="006E08F8">
          <w:rPr>
            <w:rStyle w:val="Hipersaitas"/>
            <w:rFonts w:ascii="Times New Roman" w:hAnsi="Times New Roman" w:cs="Times New Roman"/>
          </w:rPr>
          <w:t>http://vpt.lrv.lt/uploads/vpt/documents/files/mp/rinkos_konsultaciju_gaires.pdf</w:t>
        </w:r>
      </w:hyperlink>
      <w:r w:rsidRPr="006E08F8">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6687"/>
    <w:multiLevelType w:val="hybridMultilevel"/>
    <w:tmpl w:val="FF923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0496D"/>
    <w:multiLevelType w:val="multilevel"/>
    <w:tmpl w:val="79B21F6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B92094"/>
    <w:multiLevelType w:val="hybridMultilevel"/>
    <w:tmpl w:val="2512AA4A"/>
    <w:lvl w:ilvl="0" w:tplc="EE5AAFA6">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A95F4C"/>
    <w:multiLevelType w:val="hybridMultilevel"/>
    <w:tmpl w:val="41FA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152A1"/>
    <w:multiLevelType w:val="hybridMultilevel"/>
    <w:tmpl w:val="705A9E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E1D183B"/>
    <w:multiLevelType w:val="multilevel"/>
    <w:tmpl w:val="79B21F6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402D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4D28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8F1C0D"/>
    <w:multiLevelType w:val="hybridMultilevel"/>
    <w:tmpl w:val="E4FA089A"/>
    <w:lvl w:ilvl="0" w:tplc="6644DB6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66846FC"/>
    <w:multiLevelType w:val="multilevel"/>
    <w:tmpl w:val="1312FB7A"/>
    <w:lvl w:ilvl="0">
      <w:start w:val="1"/>
      <w:numFmt w:val="decimal"/>
      <w:lvlText w:val="%1."/>
      <w:lvlJc w:val="left"/>
      <w:pPr>
        <w:ind w:left="1287" w:hanging="360"/>
      </w:pPr>
    </w:lvl>
    <w:lvl w:ilvl="1">
      <w:start w:val="3"/>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1AED23A3"/>
    <w:multiLevelType w:val="hybridMultilevel"/>
    <w:tmpl w:val="394A1812"/>
    <w:lvl w:ilvl="0" w:tplc="91481942">
      <w:start w:val="1"/>
      <w:numFmt w:val="decimal"/>
      <w:lvlText w:val="%1."/>
      <w:lvlJc w:val="left"/>
      <w:pPr>
        <w:ind w:left="720" w:hanging="360"/>
      </w:pPr>
      <w:rPr>
        <w:rFonts w:hint="default"/>
        <w:b/>
        <w:i w:val="0"/>
      </w:rPr>
    </w:lvl>
    <w:lvl w:ilvl="1" w:tplc="C3A66EC8">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8A5780"/>
    <w:multiLevelType w:val="hybridMultilevel"/>
    <w:tmpl w:val="3C8EA1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8577B0"/>
    <w:multiLevelType w:val="multilevel"/>
    <w:tmpl w:val="0427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227481"/>
    <w:multiLevelType w:val="multilevel"/>
    <w:tmpl w:val="4B22EA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BE5717"/>
    <w:multiLevelType w:val="hybridMultilevel"/>
    <w:tmpl w:val="A98AB7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77BB8"/>
    <w:multiLevelType w:val="hybridMultilevel"/>
    <w:tmpl w:val="D912102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28D0D1B"/>
    <w:multiLevelType w:val="multilevel"/>
    <w:tmpl w:val="79B21F6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6741F5"/>
    <w:multiLevelType w:val="multilevel"/>
    <w:tmpl w:val="C8B2C754"/>
    <w:lvl w:ilvl="0">
      <w:start w:val="22"/>
      <w:numFmt w:val="decimal"/>
      <w:lvlText w:val="%1."/>
      <w:lvlJc w:val="left"/>
      <w:pPr>
        <w:ind w:left="360" w:hanging="360"/>
      </w:pPr>
      <w:rPr>
        <w:rFonts w:ascii="Times New Roman" w:hAnsi="Times New Roman" w:cs="Times New Roman" w:hint="default"/>
        <w:b w:val="0"/>
        <w:i w:val="0"/>
        <w:color w:val="auto"/>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1A0033"/>
    <w:multiLevelType w:val="hybridMultilevel"/>
    <w:tmpl w:val="537C12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1B1142"/>
    <w:multiLevelType w:val="multilevel"/>
    <w:tmpl w:val="79B21F6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4B1579"/>
    <w:multiLevelType w:val="multilevel"/>
    <w:tmpl w:val="FB6A99B6"/>
    <w:lvl w:ilvl="0">
      <w:start w:val="1"/>
      <w:numFmt w:val="decimal"/>
      <w:lvlText w:val="%1."/>
      <w:lvlJc w:val="left"/>
      <w:pPr>
        <w:ind w:left="4188"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639" w:hanging="504"/>
      </w:pPr>
      <w:rPr>
        <w:rFonts w:ascii="Times New Roman" w:hAnsi="Times New Roman" w:cs="Times New Roman" w:hint="default"/>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9A6E4D"/>
    <w:multiLevelType w:val="multilevel"/>
    <w:tmpl w:val="4B22EA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636FEE"/>
    <w:multiLevelType w:val="multilevel"/>
    <w:tmpl w:val="79B21F6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1777AE"/>
    <w:multiLevelType w:val="hybridMultilevel"/>
    <w:tmpl w:val="7838834A"/>
    <w:lvl w:ilvl="0" w:tplc="417454B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2722D"/>
    <w:multiLevelType w:val="hybridMultilevel"/>
    <w:tmpl w:val="EC16C2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954EC"/>
    <w:multiLevelType w:val="multilevel"/>
    <w:tmpl w:val="79B21F6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4F4B93"/>
    <w:multiLevelType w:val="multilevel"/>
    <w:tmpl w:val="0427001F"/>
    <w:lvl w:ilvl="0">
      <w:start w:val="1"/>
      <w:numFmt w:val="decimal"/>
      <w:lvlText w:val="%1."/>
      <w:lvlJc w:val="left"/>
      <w:pPr>
        <w:ind w:left="502" w:hanging="360"/>
      </w:p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712ED5"/>
    <w:multiLevelType w:val="hybridMultilevel"/>
    <w:tmpl w:val="D45C54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2C914CB"/>
    <w:multiLevelType w:val="multilevel"/>
    <w:tmpl w:val="79B21F6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8B7183"/>
    <w:multiLevelType w:val="multilevel"/>
    <w:tmpl w:val="F3D4A90A"/>
    <w:lvl w:ilvl="0">
      <w:start w:val="2"/>
      <w:numFmt w:val="decimal"/>
      <w:lvlText w:val="%1."/>
      <w:legacy w:legacy="1" w:legacySpace="0" w:legacyIndent="254"/>
      <w:lvlJc w:val="left"/>
      <w:rPr>
        <w:rFonts w:ascii="Times New Roman" w:hAnsi="Times New Roman" w:cs="Times New Roman"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0" w15:restartNumberingAfterBreak="0">
    <w:nsid w:val="67E86C66"/>
    <w:multiLevelType w:val="singleLevel"/>
    <w:tmpl w:val="A684AE58"/>
    <w:lvl w:ilvl="0">
      <w:start w:val="1"/>
      <w:numFmt w:val="decimal"/>
      <w:lvlText w:val="8.%1."/>
      <w:legacy w:legacy="1" w:legacySpace="0" w:legacyIndent="413"/>
      <w:lvlJc w:val="left"/>
      <w:rPr>
        <w:rFonts w:ascii="Times New Roman" w:hAnsi="Times New Roman" w:cs="Times New Roman" w:hint="default"/>
      </w:rPr>
    </w:lvl>
  </w:abstractNum>
  <w:abstractNum w:abstractNumId="31" w15:restartNumberingAfterBreak="0">
    <w:nsid w:val="6C926056"/>
    <w:multiLevelType w:val="hybridMultilevel"/>
    <w:tmpl w:val="0618FF1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712A3240"/>
    <w:multiLevelType w:val="hybridMultilevel"/>
    <w:tmpl w:val="EEB2C6C0"/>
    <w:lvl w:ilvl="0" w:tplc="B3A66FBE">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E10055"/>
    <w:multiLevelType w:val="hybridMultilevel"/>
    <w:tmpl w:val="BE5C5A0E"/>
    <w:lvl w:ilvl="0" w:tplc="0427000F">
      <w:start w:val="1"/>
      <w:numFmt w:val="decimal"/>
      <w:lvlText w:val="%1."/>
      <w:lvlJc w:val="left"/>
      <w:pPr>
        <w:ind w:left="928"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802D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097C3F"/>
    <w:multiLevelType w:val="multilevel"/>
    <w:tmpl w:val="79B21F6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DA7DAA"/>
    <w:multiLevelType w:val="multilevel"/>
    <w:tmpl w:val="79B21F6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B83453"/>
    <w:multiLevelType w:val="multilevel"/>
    <w:tmpl w:val="FB6A99B6"/>
    <w:lvl w:ilvl="0">
      <w:start w:val="1"/>
      <w:numFmt w:val="decimal"/>
      <w:lvlText w:val="%1."/>
      <w:lvlJc w:val="left"/>
      <w:pPr>
        <w:ind w:left="4188"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639" w:hanging="504"/>
      </w:pPr>
      <w:rPr>
        <w:rFonts w:ascii="Times New Roman" w:hAnsi="Times New Roman" w:cs="Times New Roman" w:hint="default"/>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FD6F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1"/>
  </w:num>
  <w:num w:numId="3">
    <w:abstractNumId w:val="27"/>
  </w:num>
  <w:num w:numId="4">
    <w:abstractNumId w:val="2"/>
  </w:num>
  <w:num w:numId="5">
    <w:abstractNumId w:val="32"/>
  </w:num>
  <w:num w:numId="6">
    <w:abstractNumId w:val="26"/>
  </w:num>
  <w:num w:numId="7">
    <w:abstractNumId w:val="23"/>
  </w:num>
  <w:num w:numId="8">
    <w:abstractNumId w:val="19"/>
  </w:num>
  <w:num w:numId="9">
    <w:abstractNumId w:val="8"/>
  </w:num>
  <w:num w:numId="10">
    <w:abstractNumId w:val="13"/>
  </w:num>
  <w:num w:numId="11">
    <w:abstractNumId w:val="29"/>
  </w:num>
  <w:num w:numId="12">
    <w:abstractNumId w:val="30"/>
  </w:num>
  <w:num w:numId="13">
    <w:abstractNumId w:val="12"/>
  </w:num>
  <w:num w:numId="14">
    <w:abstractNumId w:val="0"/>
  </w:num>
  <w:num w:numId="15">
    <w:abstractNumId w:val="21"/>
  </w:num>
  <w:num w:numId="16">
    <w:abstractNumId w:val="6"/>
  </w:num>
  <w:num w:numId="17">
    <w:abstractNumId w:val="38"/>
  </w:num>
  <w:num w:numId="18">
    <w:abstractNumId w:val="35"/>
  </w:num>
  <w:num w:numId="19">
    <w:abstractNumId w:val="28"/>
  </w:num>
  <w:num w:numId="20">
    <w:abstractNumId w:val="22"/>
  </w:num>
  <w:num w:numId="21">
    <w:abstractNumId w:val="5"/>
  </w:num>
  <w:num w:numId="22">
    <w:abstractNumId w:val="36"/>
  </w:num>
  <w:num w:numId="23">
    <w:abstractNumId w:val="1"/>
  </w:num>
  <w:num w:numId="24">
    <w:abstractNumId w:val="25"/>
  </w:num>
  <w:num w:numId="25">
    <w:abstractNumId w:val="16"/>
  </w:num>
  <w:num w:numId="26">
    <w:abstractNumId w:val="34"/>
  </w:num>
  <w:num w:numId="27">
    <w:abstractNumId w:val="9"/>
  </w:num>
  <w:num w:numId="28">
    <w:abstractNumId w:val="7"/>
  </w:num>
  <w:num w:numId="29">
    <w:abstractNumId w:val="20"/>
  </w:num>
  <w:num w:numId="30">
    <w:abstractNumId w:val="14"/>
  </w:num>
  <w:num w:numId="31">
    <w:abstractNumId w:val="24"/>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8"/>
  </w:num>
  <w:num w:numId="36">
    <w:abstractNumId w:val="10"/>
  </w:num>
  <w:num w:numId="37">
    <w:abstractNumId w:val="11"/>
  </w:num>
  <w:num w:numId="38">
    <w:abstractNumId w:val="33"/>
  </w:num>
  <w:num w:numId="39">
    <w:abstractNumId w:val="17"/>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2D"/>
    <w:rsid w:val="0000009C"/>
    <w:rsid w:val="00006653"/>
    <w:rsid w:val="000104B5"/>
    <w:rsid w:val="00010F1D"/>
    <w:rsid w:val="000128C1"/>
    <w:rsid w:val="00015C73"/>
    <w:rsid w:val="000163BD"/>
    <w:rsid w:val="00017E00"/>
    <w:rsid w:val="000331D6"/>
    <w:rsid w:val="000404DC"/>
    <w:rsid w:val="00043771"/>
    <w:rsid w:val="00045F3C"/>
    <w:rsid w:val="00046744"/>
    <w:rsid w:val="00046E00"/>
    <w:rsid w:val="000509F3"/>
    <w:rsid w:val="00050B39"/>
    <w:rsid w:val="000511BD"/>
    <w:rsid w:val="000549B2"/>
    <w:rsid w:val="00055DE3"/>
    <w:rsid w:val="00057315"/>
    <w:rsid w:val="00057E5B"/>
    <w:rsid w:val="000602AA"/>
    <w:rsid w:val="00060A1B"/>
    <w:rsid w:val="00062FED"/>
    <w:rsid w:val="00063B54"/>
    <w:rsid w:val="0006452C"/>
    <w:rsid w:val="000667D7"/>
    <w:rsid w:val="00071658"/>
    <w:rsid w:val="00073A51"/>
    <w:rsid w:val="000746ED"/>
    <w:rsid w:val="00077B6E"/>
    <w:rsid w:val="000808CA"/>
    <w:rsid w:val="00084BE7"/>
    <w:rsid w:val="000855CC"/>
    <w:rsid w:val="000866BF"/>
    <w:rsid w:val="00087179"/>
    <w:rsid w:val="000876BD"/>
    <w:rsid w:val="00090BB7"/>
    <w:rsid w:val="000913D2"/>
    <w:rsid w:val="00092052"/>
    <w:rsid w:val="00094F59"/>
    <w:rsid w:val="00096375"/>
    <w:rsid w:val="00096889"/>
    <w:rsid w:val="000A1530"/>
    <w:rsid w:val="000A2A52"/>
    <w:rsid w:val="000A3E5B"/>
    <w:rsid w:val="000A41DC"/>
    <w:rsid w:val="000A6E7A"/>
    <w:rsid w:val="000B28AE"/>
    <w:rsid w:val="000B7142"/>
    <w:rsid w:val="000C01D9"/>
    <w:rsid w:val="000C1CFC"/>
    <w:rsid w:val="000C5741"/>
    <w:rsid w:val="000C7C3B"/>
    <w:rsid w:val="000C7F22"/>
    <w:rsid w:val="000D51B6"/>
    <w:rsid w:val="000E2DF1"/>
    <w:rsid w:val="000E47CC"/>
    <w:rsid w:val="000E59EC"/>
    <w:rsid w:val="000F7734"/>
    <w:rsid w:val="000F77BE"/>
    <w:rsid w:val="00101DF3"/>
    <w:rsid w:val="0010441D"/>
    <w:rsid w:val="00104E42"/>
    <w:rsid w:val="00105AD9"/>
    <w:rsid w:val="00110DCF"/>
    <w:rsid w:val="001156FB"/>
    <w:rsid w:val="001209DB"/>
    <w:rsid w:val="0012442C"/>
    <w:rsid w:val="00124D35"/>
    <w:rsid w:val="0012508B"/>
    <w:rsid w:val="0012771E"/>
    <w:rsid w:val="00133175"/>
    <w:rsid w:val="00134C01"/>
    <w:rsid w:val="00134C78"/>
    <w:rsid w:val="00135256"/>
    <w:rsid w:val="00140C86"/>
    <w:rsid w:val="00145CFC"/>
    <w:rsid w:val="0014701E"/>
    <w:rsid w:val="0014704B"/>
    <w:rsid w:val="00150B8A"/>
    <w:rsid w:val="0015206F"/>
    <w:rsid w:val="00154C22"/>
    <w:rsid w:val="0015656C"/>
    <w:rsid w:val="001610C6"/>
    <w:rsid w:val="00163224"/>
    <w:rsid w:val="00163AD3"/>
    <w:rsid w:val="00166D4C"/>
    <w:rsid w:val="001676F4"/>
    <w:rsid w:val="00174D2F"/>
    <w:rsid w:val="00180A02"/>
    <w:rsid w:val="0018111E"/>
    <w:rsid w:val="00187D4B"/>
    <w:rsid w:val="00195C93"/>
    <w:rsid w:val="001A0F07"/>
    <w:rsid w:val="001A1029"/>
    <w:rsid w:val="001A55D9"/>
    <w:rsid w:val="001A572F"/>
    <w:rsid w:val="001A6496"/>
    <w:rsid w:val="001A7704"/>
    <w:rsid w:val="001B0550"/>
    <w:rsid w:val="001B5474"/>
    <w:rsid w:val="001B636E"/>
    <w:rsid w:val="001C16DC"/>
    <w:rsid w:val="001C2D2A"/>
    <w:rsid w:val="001C2FFA"/>
    <w:rsid w:val="001D0DED"/>
    <w:rsid w:val="001D20FE"/>
    <w:rsid w:val="001D5A2C"/>
    <w:rsid w:val="001E0561"/>
    <w:rsid w:val="001E1825"/>
    <w:rsid w:val="001E2CF3"/>
    <w:rsid w:val="001E38BD"/>
    <w:rsid w:val="001E56BC"/>
    <w:rsid w:val="001E5C7D"/>
    <w:rsid w:val="001E5E01"/>
    <w:rsid w:val="001F1ED7"/>
    <w:rsid w:val="001F298C"/>
    <w:rsid w:val="001F3347"/>
    <w:rsid w:val="001F416E"/>
    <w:rsid w:val="001F5219"/>
    <w:rsid w:val="001F5227"/>
    <w:rsid w:val="0020136B"/>
    <w:rsid w:val="0020739A"/>
    <w:rsid w:val="002139E8"/>
    <w:rsid w:val="00213FBE"/>
    <w:rsid w:val="00214CF5"/>
    <w:rsid w:val="002231AE"/>
    <w:rsid w:val="002233D8"/>
    <w:rsid w:val="002330CC"/>
    <w:rsid w:val="00233E5B"/>
    <w:rsid w:val="0023632F"/>
    <w:rsid w:val="00237570"/>
    <w:rsid w:val="00241253"/>
    <w:rsid w:val="00243099"/>
    <w:rsid w:val="002432E7"/>
    <w:rsid w:val="00251DE4"/>
    <w:rsid w:val="002542A9"/>
    <w:rsid w:val="002602F5"/>
    <w:rsid w:val="00260B84"/>
    <w:rsid w:val="002613A8"/>
    <w:rsid w:val="00264605"/>
    <w:rsid w:val="002647DA"/>
    <w:rsid w:val="002676C7"/>
    <w:rsid w:val="002715AB"/>
    <w:rsid w:val="002728B2"/>
    <w:rsid w:val="00272D84"/>
    <w:rsid w:val="00276747"/>
    <w:rsid w:val="00276B17"/>
    <w:rsid w:val="002805FF"/>
    <w:rsid w:val="00281031"/>
    <w:rsid w:val="002848FF"/>
    <w:rsid w:val="0028640C"/>
    <w:rsid w:val="0029231A"/>
    <w:rsid w:val="00294822"/>
    <w:rsid w:val="00294AAD"/>
    <w:rsid w:val="0029753F"/>
    <w:rsid w:val="002A0B7F"/>
    <w:rsid w:val="002A0C15"/>
    <w:rsid w:val="002A1078"/>
    <w:rsid w:val="002A4139"/>
    <w:rsid w:val="002A72B8"/>
    <w:rsid w:val="002A74C3"/>
    <w:rsid w:val="002B1E4B"/>
    <w:rsid w:val="002B2259"/>
    <w:rsid w:val="002B2BFC"/>
    <w:rsid w:val="002B3B0E"/>
    <w:rsid w:val="002B7F2A"/>
    <w:rsid w:val="002C009B"/>
    <w:rsid w:val="002C3996"/>
    <w:rsid w:val="002C4B35"/>
    <w:rsid w:val="002C549E"/>
    <w:rsid w:val="002C7278"/>
    <w:rsid w:val="002D04AD"/>
    <w:rsid w:val="002D3842"/>
    <w:rsid w:val="002D589A"/>
    <w:rsid w:val="002D654F"/>
    <w:rsid w:val="002D6693"/>
    <w:rsid w:val="002D705D"/>
    <w:rsid w:val="002E19CD"/>
    <w:rsid w:val="002E3F2F"/>
    <w:rsid w:val="002E3F69"/>
    <w:rsid w:val="002E4951"/>
    <w:rsid w:val="002E5852"/>
    <w:rsid w:val="002E79CB"/>
    <w:rsid w:val="002F1781"/>
    <w:rsid w:val="002F4884"/>
    <w:rsid w:val="002F4A3D"/>
    <w:rsid w:val="003007E8"/>
    <w:rsid w:val="00301791"/>
    <w:rsid w:val="00301FFC"/>
    <w:rsid w:val="0031343A"/>
    <w:rsid w:val="0031686F"/>
    <w:rsid w:val="00316FC4"/>
    <w:rsid w:val="003238EF"/>
    <w:rsid w:val="00326B56"/>
    <w:rsid w:val="003329BE"/>
    <w:rsid w:val="00333452"/>
    <w:rsid w:val="00342395"/>
    <w:rsid w:val="003447B8"/>
    <w:rsid w:val="003479EA"/>
    <w:rsid w:val="003508A4"/>
    <w:rsid w:val="00351591"/>
    <w:rsid w:val="003529A4"/>
    <w:rsid w:val="003566C8"/>
    <w:rsid w:val="00362C60"/>
    <w:rsid w:val="00363A93"/>
    <w:rsid w:val="00363AC0"/>
    <w:rsid w:val="00365233"/>
    <w:rsid w:val="00367144"/>
    <w:rsid w:val="00371740"/>
    <w:rsid w:val="00372F96"/>
    <w:rsid w:val="0037699A"/>
    <w:rsid w:val="00380D12"/>
    <w:rsid w:val="003844D4"/>
    <w:rsid w:val="0038695D"/>
    <w:rsid w:val="00386974"/>
    <w:rsid w:val="00387E86"/>
    <w:rsid w:val="003901B3"/>
    <w:rsid w:val="00397519"/>
    <w:rsid w:val="003A07D8"/>
    <w:rsid w:val="003A216B"/>
    <w:rsid w:val="003A7953"/>
    <w:rsid w:val="003B0790"/>
    <w:rsid w:val="003B1CFF"/>
    <w:rsid w:val="003B1E1F"/>
    <w:rsid w:val="003B3854"/>
    <w:rsid w:val="003B6A52"/>
    <w:rsid w:val="003C6610"/>
    <w:rsid w:val="003D3211"/>
    <w:rsid w:val="003E16D4"/>
    <w:rsid w:val="003E4952"/>
    <w:rsid w:val="003E5E29"/>
    <w:rsid w:val="003F24CA"/>
    <w:rsid w:val="003F36BD"/>
    <w:rsid w:val="003F3FAD"/>
    <w:rsid w:val="003F4A0A"/>
    <w:rsid w:val="003F53D0"/>
    <w:rsid w:val="003F6AD8"/>
    <w:rsid w:val="003F6CF9"/>
    <w:rsid w:val="003F6FCE"/>
    <w:rsid w:val="003F73D2"/>
    <w:rsid w:val="004034A3"/>
    <w:rsid w:val="0040757A"/>
    <w:rsid w:val="0041052D"/>
    <w:rsid w:val="004118E5"/>
    <w:rsid w:val="00413DA3"/>
    <w:rsid w:val="00414191"/>
    <w:rsid w:val="00420C92"/>
    <w:rsid w:val="004279BD"/>
    <w:rsid w:val="0043064C"/>
    <w:rsid w:val="00431239"/>
    <w:rsid w:val="00442162"/>
    <w:rsid w:val="00446635"/>
    <w:rsid w:val="00447A97"/>
    <w:rsid w:val="004553AD"/>
    <w:rsid w:val="0045562A"/>
    <w:rsid w:val="00456E58"/>
    <w:rsid w:val="00462BE8"/>
    <w:rsid w:val="004663CB"/>
    <w:rsid w:val="0046717C"/>
    <w:rsid w:val="00467F2C"/>
    <w:rsid w:val="00471921"/>
    <w:rsid w:val="00472BE4"/>
    <w:rsid w:val="00472DBB"/>
    <w:rsid w:val="00473586"/>
    <w:rsid w:val="004778B9"/>
    <w:rsid w:val="00480573"/>
    <w:rsid w:val="00483139"/>
    <w:rsid w:val="00484D93"/>
    <w:rsid w:val="0048672F"/>
    <w:rsid w:val="00493DC3"/>
    <w:rsid w:val="004A15D7"/>
    <w:rsid w:val="004A181F"/>
    <w:rsid w:val="004A28E4"/>
    <w:rsid w:val="004A3DF6"/>
    <w:rsid w:val="004A7CC6"/>
    <w:rsid w:val="004B12DA"/>
    <w:rsid w:val="004B6174"/>
    <w:rsid w:val="004C1CB9"/>
    <w:rsid w:val="004C1E13"/>
    <w:rsid w:val="004C7267"/>
    <w:rsid w:val="004C7C72"/>
    <w:rsid w:val="004D64D0"/>
    <w:rsid w:val="004E0935"/>
    <w:rsid w:val="004E09D5"/>
    <w:rsid w:val="004E0D8F"/>
    <w:rsid w:val="004E3825"/>
    <w:rsid w:val="004E38B8"/>
    <w:rsid w:val="004E3D5F"/>
    <w:rsid w:val="004E4075"/>
    <w:rsid w:val="004E7010"/>
    <w:rsid w:val="004F2A29"/>
    <w:rsid w:val="004F5A26"/>
    <w:rsid w:val="005001BF"/>
    <w:rsid w:val="00501BBD"/>
    <w:rsid w:val="0050257A"/>
    <w:rsid w:val="005037B0"/>
    <w:rsid w:val="005042F8"/>
    <w:rsid w:val="005061D2"/>
    <w:rsid w:val="005104C4"/>
    <w:rsid w:val="005159D1"/>
    <w:rsid w:val="005231BD"/>
    <w:rsid w:val="005254CB"/>
    <w:rsid w:val="00525524"/>
    <w:rsid w:val="005304F8"/>
    <w:rsid w:val="0053168C"/>
    <w:rsid w:val="00531BBD"/>
    <w:rsid w:val="00533F18"/>
    <w:rsid w:val="00540DC7"/>
    <w:rsid w:val="00546D40"/>
    <w:rsid w:val="00550B46"/>
    <w:rsid w:val="005536B6"/>
    <w:rsid w:val="005539E9"/>
    <w:rsid w:val="005545DA"/>
    <w:rsid w:val="00555406"/>
    <w:rsid w:val="0055629D"/>
    <w:rsid w:val="00556A77"/>
    <w:rsid w:val="0055763B"/>
    <w:rsid w:val="005578B7"/>
    <w:rsid w:val="005634D7"/>
    <w:rsid w:val="00567254"/>
    <w:rsid w:val="00567C7A"/>
    <w:rsid w:val="00571440"/>
    <w:rsid w:val="00573C32"/>
    <w:rsid w:val="00576BBA"/>
    <w:rsid w:val="00577526"/>
    <w:rsid w:val="00582D3E"/>
    <w:rsid w:val="00585BAF"/>
    <w:rsid w:val="005866A8"/>
    <w:rsid w:val="00595C34"/>
    <w:rsid w:val="005A245A"/>
    <w:rsid w:val="005A5DAD"/>
    <w:rsid w:val="005A6405"/>
    <w:rsid w:val="005A7B71"/>
    <w:rsid w:val="005B000C"/>
    <w:rsid w:val="005B28EC"/>
    <w:rsid w:val="005B570C"/>
    <w:rsid w:val="005B70EE"/>
    <w:rsid w:val="005B7205"/>
    <w:rsid w:val="005B7C4C"/>
    <w:rsid w:val="005C0486"/>
    <w:rsid w:val="005C0528"/>
    <w:rsid w:val="005C228F"/>
    <w:rsid w:val="005C2733"/>
    <w:rsid w:val="005C3FB8"/>
    <w:rsid w:val="005C4496"/>
    <w:rsid w:val="005C5C37"/>
    <w:rsid w:val="005C63D3"/>
    <w:rsid w:val="005C68CE"/>
    <w:rsid w:val="005C731A"/>
    <w:rsid w:val="005D57D0"/>
    <w:rsid w:val="005D7AFF"/>
    <w:rsid w:val="005E2CBB"/>
    <w:rsid w:val="005F03B4"/>
    <w:rsid w:val="005F133E"/>
    <w:rsid w:val="005F43C3"/>
    <w:rsid w:val="005F5663"/>
    <w:rsid w:val="005F7CE9"/>
    <w:rsid w:val="0060021C"/>
    <w:rsid w:val="006029C7"/>
    <w:rsid w:val="00604773"/>
    <w:rsid w:val="00607032"/>
    <w:rsid w:val="00614546"/>
    <w:rsid w:val="006157CF"/>
    <w:rsid w:val="00623952"/>
    <w:rsid w:val="00623CC9"/>
    <w:rsid w:val="00623FA5"/>
    <w:rsid w:val="0063122E"/>
    <w:rsid w:val="0063296E"/>
    <w:rsid w:val="006339DB"/>
    <w:rsid w:val="00633BE7"/>
    <w:rsid w:val="00634B61"/>
    <w:rsid w:val="00636D70"/>
    <w:rsid w:val="00643441"/>
    <w:rsid w:val="006456B7"/>
    <w:rsid w:val="006470EA"/>
    <w:rsid w:val="006473E8"/>
    <w:rsid w:val="0064776B"/>
    <w:rsid w:val="0065113B"/>
    <w:rsid w:val="0065229C"/>
    <w:rsid w:val="00653F38"/>
    <w:rsid w:val="00656D4A"/>
    <w:rsid w:val="00670511"/>
    <w:rsid w:val="00670CDD"/>
    <w:rsid w:val="00671D47"/>
    <w:rsid w:val="00672C98"/>
    <w:rsid w:val="00673FCF"/>
    <w:rsid w:val="00674DEA"/>
    <w:rsid w:val="00674ED7"/>
    <w:rsid w:val="00676515"/>
    <w:rsid w:val="006809B1"/>
    <w:rsid w:val="0068395B"/>
    <w:rsid w:val="0068736E"/>
    <w:rsid w:val="00687972"/>
    <w:rsid w:val="006907B6"/>
    <w:rsid w:val="00691D11"/>
    <w:rsid w:val="00693DC8"/>
    <w:rsid w:val="00695ECA"/>
    <w:rsid w:val="0069676F"/>
    <w:rsid w:val="006A4339"/>
    <w:rsid w:val="006A54C1"/>
    <w:rsid w:val="006B2413"/>
    <w:rsid w:val="006B3CFC"/>
    <w:rsid w:val="006C0215"/>
    <w:rsid w:val="006C1C06"/>
    <w:rsid w:val="006C44AD"/>
    <w:rsid w:val="006C4673"/>
    <w:rsid w:val="006D115D"/>
    <w:rsid w:val="006D2FD3"/>
    <w:rsid w:val="006D79A9"/>
    <w:rsid w:val="006E4573"/>
    <w:rsid w:val="006F002F"/>
    <w:rsid w:val="006F06AD"/>
    <w:rsid w:val="006F567D"/>
    <w:rsid w:val="00703DC1"/>
    <w:rsid w:val="00706D08"/>
    <w:rsid w:val="00711EE7"/>
    <w:rsid w:val="0071465F"/>
    <w:rsid w:val="00717AE7"/>
    <w:rsid w:val="007220B3"/>
    <w:rsid w:val="00724EBB"/>
    <w:rsid w:val="0073789D"/>
    <w:rsid w:val="00740B91"/>
    <w:rsid w:val="007418EB"/>
    <w:rsid w:val="00741B2D"/>
    <w:rsid w:val="007504FC"/>
    <w:rsid w:val="00751C4E"/>
    <w:rsid w:val="00753525"/>
    <w:rsid w:val="007544CE"/>
    <w:rsid w:val="007578D1"/>
    <w:rsid w:val="00763824"/>
    <w:rsid w:val="00764957"/>
    <w:rsid w:val="00767B8E"/>
    <w:rsid w:val="00771723"/>
    <w:rsid w:val="00773073"/>
    <w:rsid w:val="007738BC"/>
    <w:rsid w:val="00776CD2"/>
    <w:rsid w:val="00776FB7"/>
    <w:rsid w:val="0078079E"/>
    <w:rsid w:val="00780C29"/>
    <w:rsid w:val="007831F1"/>
    <w:rsid w:val="007842A5"/>
    <w:rsid w:val="0078517B"/>
    <w:rsid w:val="0078680B"/>
    <w:rsid w:val="00794141"/>
    <w:rsid w:val="007B10CC"/>
    <w:rsid w:val="007B20F2"/>
    <w:rsid w:val="007B544D"/>
    <w:rsid w:val="007C08D2"/>
    <w:rsid w:val="007C682D"/>
    <w:rsid w:val="007C70B1"/>
    <w:rsid w:val="007D424E"/>
    <w:rsid w:val="007D47A7"/>
    <w:rsid w:val="007D755F"/>
    <w:rsid w:val="007E0129"/>
    <w:rsid w:val="007E12CD"/>
    <w:rsid w:val="007E2875"/>
    <w:rsid w:val="007E2A57"/>
    <w:rsid w:val="007E3FEC"/>
    <w:rsid w:val="007E55B9"/>
    <w:rsid w:val="007E66EF"/>
    <w:rsid w:val="007E6A68"/>
    <w:rsid w:val="007E7167"/>
    <w:rsid w:val="007E7F9C"/>
    <w:rsid w:val="007F2969"/>
    <w:rsid w:val="007F51FE"/>
    <w:rsid w:val="007F723B"/>
    <w:rsid w:val="00800704"/>
    <w:rsid w:val="00800AC4"/>
    <w:rsid w:val="008104F3"/>
    <w:rsid w:val="008115FE"/>
    <w:rsid w:val="00817B7E"/>
    <w:rsid w:val="008235EC"/>
    <w:rsid w:val="00823A7A"/>
    <w:rsid w:val="00827D08"/>
    <w:rsid w:val="00831ACB"/>
    <w:rsid w:val="0084023E"/>
    <w:rsid w:val="00840EC5"/>
    <w:rsid w:val="00842A76"/>
    <w:rsid w:val="00846FEA"/>
    <w:rsid w:val="008560DD"/>
    <w:rsid w:val="00861326"/>
    <w:rsid w:val="00863976"/>
    <w:rsid w:val="00864D65"/>
    <w:rsid w:val="008722F2"/>
    <w:rsid w:val="00872A89"/>
    <w:rsid w:val="00873ADA"/>
    <w:rsid w:val="0087672B"/>
    <w:rsid w:val="008773E9"/>
    <w:rsid w:val="008820AB"/>
    <w:rsid w:val="008859A9"/>
    <w:rsid w:val="008942B4"/>
    <w:rsid w:val="00895F89"/>
    <w:rsid w:val="00896188"/>
    <w:rsid w:val="008A0A76"/>
    <w:rsid w:val="008A1C4E"/>
    <w:rsid w:val="008A612C"/>
    <w:rsid w:val="008A667E"/>
    <w:rsid w:val="008B6D4E"/>
    <w:rsid w:val="008C05A2"/>
    <w:rsid w:val="008C0A8B"/>
    <w:rsid w:val="008C1854"/>
    <w:rsid w:val="008C19A1"/>
    <w:rsid w:val="008C273A"/>
    <w:rsid w:val="008C3110"/>
    <w:rsid w:val="008C32B5"/>
    <w:rsid w:val="008C3367"/>
    <w:rsid w:val="008C5A57"/>
    <w:rsid w:val="008C6951"/>
    <w:rsid w:val="008C71B7"/>
    <w:rsid w:val="008D120A"/>
    <w:rsid w:val="008D266C"/>
    <w:rsid w:val="008D32B2"/>
    <w:rsid w:val="008D3F6C"/>
    <w:rsid w:val="008D5ACC"/>
    <w:rsid w:val="008D5BFA"/>
    <w:rsid w:val="008E59AF"/>
    <w:rsid w:val="008F1C3E"/>
    <w:rsid w:val="008F6BC6"/>
    <w:rsid w:val="00906662"/>
    <w:rsid w:val="00906B61"/>
    <w:rsid w:val="00906CB5"/>
    <w:rsid w:val="0090777F"/>
    <w:rsid w:val="00907B6D"/>
    <w:rsid w:val="009111F1"/>
    <w:rsid w:val="00912CBE"/>
    <w:rsid w:val="00912CD6"/>
    <w:rsid w:val="00914C67"/>
    <w:rsid w:val="00916244"/>
    <w:rsid w:val="009162BC"/>
    <w:rsid w:val="00920460"/>
    <w:rsid w:val="009226FF"/>
    <w:rsid w:val="00930022"/>
    <w:rsid w:val="00930230"/>
    <w:rsid w:val="009374E4"/>
    <w:rsid w:val="0094000C"/>
    <w:rsid w:val="009400F6"/>
    <w:rsid w:val="0094082E"/>
    <w:rsid w:val="00941A65"/>
    <w:rsid w:val="0094363B"/>
    <w:rsid w:val="00947547"/>
    <w:rsid w:val="00947639"/>
    <w:rsid w:val="009521D2"/>
    <w:rsid w:val="00952A61"/>
    <w:rsid w:val="00952FF5"/>
    <w:rsid w:val="009601E4"/>
    <w:rsid w:val="009615CE"/>
    <w:rsid w:val="009672CD"/>
    <w:rsid w:val="0097149E"/>
    <w:rsid w:val="00973646"/>
    <w:rsid w:val="0097496E"/>
    <w:rsid w:val="009761AA"/>
    <w:rsid w:val="009772F2"/>
    <w:rsid w:val="00980DB5"/>
    <w:rsid w:val="00982BFF"/>
    <w:rsid w:val="009840C1"/>
    <w:rsid w:val="00984722"/>
    <w:rsid w:val="009921F0"/>
    <w:rsid w:val="00992896"/>
    <w:rsid w:val="00992962"/>
    <w:rsid w:val="00992F75"/>
    <w:rsid w:val="009956C0"/>
    <w:rsid w:val="00995D42"/>
    <w:rsid w:val="009A046F"/>
    <w:rsid w:val="009A122C"/>
    <w:rsid w:val="009A417A"/>
    <w:rsid w:val="009A63CF"/>
    <w:rsid w:val="009A6C1A"/>
    <w:rsid w:val="009A74D5"/>
    <w:rsid w:val="009A7E79"/>
    <w:rsid w:val="009B227F"/>
    <w:rsid w:val="009B293A"/>
    <w:rsid w:val="009B4CAF"/>
    <w:rsid w:val="009B5A50"/>
    <w:rsid w:val="009C1D98"/>
    <w:rsid w:val="009C2268"/>
    <w:rsid w:val="009C267F"/>
    <w:rsid w:val="009C29E1"/>
    <w:rsid w:val="009C3158"/>
    <w:rsid w:val="009C7FF0"/>
    <w:rsid w:val="009D28E8"/>
    <w:rsid w:val="009E2E0B"/>
    <w:rsid w:val="009F1401"/>
    <w:rsid w:val="009F32B6"/>
    <w:rsid w:val="009F7983"/>
    <w:rsid w:val="009F7CEB"/>
    <w:rsid w:val="00A03752"/>
    <w:rsid w:val="00A0404C"/>
    <w:rsid w:val="00A123E7"/>
    <w:rsid w:val="00A1653E"/>
    <w:rsid w:val="00A206B7"/>
    <w:rsid w:val="00A218AC"/>
    <w:rsid w:val="00A22FB0"/>
    <w:rsid w:val="00A23605"/>
    <w:rsid w:val="00A24D42"/>
    <w:rsid w:val="00A2695B"/>
    <w:rsid w:val="00A3150D"/>
    <w:rsid w:val="00A31B50"/>
    <w:rsid w:val="00A337E6"/>
    <w:rsid w:val="00A33B18"/>
    <w:rsid w:val="00A3478C"/>
    <w:rsid w:val="00A36FFE"/>
    <w:rsid w:val="00A37550"/>
    <w:rsid w:val="00A37E64"/>
    <w:rsid w:val="00A4226A"/>
    <w:rsid w:val="00A42545"/>
    <w:rsid w:val="00A445F0"/>
    <w:rsid w:val="00A4744E"/>
    <w:rsid w:val="00A51C5C"/>
    <w:rsid w:val="00A52136"/>
    <w:rsid w:val="00A52E8D"/>
    <w:rsid w:val="00A54EE7"/>
    <w:rsid w:val="00A56E63"/>
    <w:rsid w:val="00A57447"/>
    <w:rsid w:val="00A67E0F"/>
    <w:rsid w:val="00A77D7E"/>
    <w:rsid w:val="00A81EC5"/>
    <w:rsid w:val="00A85F8F"/>
    <w:rsid w:val="00A86C22"/>
    <w:rsid w:val="00A872AE"/>
    <w:rsid w:val="00A87566"/>
    <w:rsid w:val="00A902CA"/>
    <w:rsid w:val="00A93DA7"/>
    <w:rsid w:val="00A9445C"/>
    <w:rsid w:val="00A96CCE"/>
    <w:rsid w:val="00A97212"/>
    <w:rsid w:val="00AA3506"/>
    <w:rsid w:val="00AA45E6"/>
    <w:rsid w:val="00AA5E56"/>
    <w:rsid w:val="00AA76C5"/>
    <w:rsid w:val="00AB4B20"/>
    <w:rsid w:val="00AB67A7"/>
    <w:rsid w:val="00AC7EA3"/>
    <w:rsid w:val="00AD03C4"/>
    <w:rsid w:val="00AD24B1"/>
    <w:rsid w:val="00AD6A61"/>
    <w:rsid w:val="00AE1733"/>
    <w:rsid w:val="00AE27F8"/>
    <w:rsid w:val="00AE5AF5"/>
    <w:rsid w:val="00AE6174"/>
    <w:rsid w:val="00AE644E"/>
    <w:rsid w:val="00AF10FF"/>
    <w:rsid w:val="00AF1793"/>
    <w:rsid w:val="00AF2146"/>
    <w:rsid w:val="00AF5360"/>
    <w:rsid w:val="00B0163C"/>
    <w:rsid w:val="00B01A3D"/>
    <w:rsid w:val="00B04D7F"/>
    <w:rsid w:val="00B101F1"/>
    <w:rsid w:val="00B10AAF"/>
    <w:rsid w:val="00B1365D"/>
    <w:rsid w:val="00B154C4"/>
    <w:rsid w:val="00B179D3"/>
    <w:rsid w:val="00B20797"/>
    <w:rsid w:val="00B21FDC"/>
    <w:rsid w:val="00B22CE2"/>
    <w:rsid w:val="00B23407"/>
    <w:rsid w:val="00B24DAF"/>
    <w:rsid w:val="00B25B79"/>
    <w:rsid w:val="00B25E8E"/>
    <w:rsid w:val="00B2706C"/>
    <w:rsid w:val="00B27D03"/>
    <w:rsid w:val="00B33856"/>
    <w:rsid w:val="00B3603B"/>
    <w:rsid w:val="00B416A0"/>
    <w:rsid w:val="00B426AE"/>
    <w:rsid w:val="00B42E68"/>
    <w:rsid w:val="00B43274"/>
    <w:rsid w:val="00B4382F"/>
    <w:rsid w:val="00B439CA"/>
    <w:rsid w:val="00B46DFE"/>
    <w:rsid w:val="00B474A1"/>
    <w:rsid w:val="00B47ED7"/>
    <w:rsid w:val="00B539F0"/>
    <w:rsid w:val="00B53B99"/>
    <w:rsid w:val="00B546AA"/>
    <w:rsid w:val="00B549CE"/>
    <w:rsid w:val="00B55566"/>
    <w:rsid w:val="00B56421"/>
    <w:rsid w:val="00B5694B"/>
    <w:rsid w:val="00B57013"/>
    <w:rsid w:val="00B63D11"/>
    <w:rsid w:val="00B657BD"/>
    <w:rsid w:val="00B66A0F"/>
    <w:rsid w:val="00B67D17"/>
    <w:rsid w:val="00B70450"/>
    <w:rsid w:val="00B70C4D"/>
    <w:rsid w:val="00B71717"/>
    <w:rsid w:val="00B71772"/>
    <w:rsid w:val="00B767FE"/>
    <w:rsid w:val="00B8059B"/>
    <w:rsid w:val="00B84508"/>
    <w:rsid w:val="00B91315"/>
    <w:rsid w:val="00B91C17"/>
    <w:rsid w:val="00B9373E"/>
    <w:rsid w:val="00B94FA4"/>
    <w:rsid w:val="00B9652C"/>
    <w:rsid w:val="00BA1AC7"/>
    <w:rsid w:val="00BA58A3"/>
    <w:rsid w:val="00BB1281"/>
    <w:rsid w:val="00BB1E21"/>
    <w:rsid w:val="00BB2C2F"/>
    <w:rsid w:val="00BB4449"/>
    <w:rsid w:val="00BB4B7D"/>
    <w:rsid w:val="00BB6366"/>
    <w:rsid w:val="00BB7A74"/>
    <w:rsid w:val="00BC0051"/>
    <w:rsid w:val="00BC01BD"/>
    <w:rsid w:val="00BC4AB4"/>
    <w:rsid w:val="00BC6E95"/>
    <w:rsid w:val="00BD003D"/>
    <w:rsid w:val="00BD02B7"/>
    <w:rsid w:val="00BD0488"/>
    <w:rsid w:val="00BD0F72"/>
    <w:rsid w:val="00BD268C"/>
    <w:rsid w:val="00BD3718"/>
    <w:rsid w:val="00BD4B5A"/>
    <w:rsid w:val="00BD5432"/>
    <w:rsid w:val="00BD5AB0"/>
    <w:rsid w:val="00BD63D0"/>
    <w:rsid w:val="00BD66BE"/>
    <w:rsid w:val="00BE0548"/>
    <w:rsid w:val="00BE14A5"/>
    <w:rsid w:val="00BE2CD2"/>
    <w:rsid w:val="00BE2DAC"/>
    <w:rsid w:val="00BE316F"/>
    <w:rsid w:val="00BE687D"/>
    <w:rsid w:val="00BE7A9E"/>
    <w:rsid w:val="00BF05DE"/>
    <w:rsid w:val="00BF68B4"/>
    <w:rsid w:val="00BF6E63"/>
    <w:rsid w:val="00C011E9"/>
    <w:rsid w:val="00C02762"/>
    <w:rsid w:val="00C02D35"/>
    <w:rsid w:val="00C03941"/>
    <w:rsid w:val="00C13A35"/>
    <w:rsid w:val="00C14164"/>
    <w:rsid w:val="00C174D1"/>
    <w:rsid w:val="00C175B2"/>
    <w:rsid w:val="00C17C48"/>
    <w:rsid w:val="00C221A0"/>
    <w:rsid w:val="00C2264E"/>
    <w:rsid w:val="00C2587A"/>
    <w:rsid w:val="00C321D3"/>
    <w:rsid w:val="00C32B63"/>
    <w:rsid w:val="00C32EFC"/>
    <w:rsid w:val="00C35A9B"/>
    <w:rsid w:val="00C36EEA"/>
    <w:rsid w:val="00C418A3"/>
    <w:rsid w:val="00C41F8D"/>
    <w:rsid w:val="00C43EE3"/>
    <w:rsid w:val="00C43F99"/>
    <w:rsid w:val="00C45A9B"/>
    <w:rsid w:val="00C46F77"/>
    <w:rsid w:val="00C47BEA"/>
    <w:rsid w:val="00C509E9"/>
    <w:rsid w:val="00C539D9"/>
    <w:rsid w:val="00C54AD5"/>
    <w:rsid w:val="00C54DDA"/>
    <w:rsid w:val="00C57954"/>
    <w:rsid w:val="00C600DB"/>
    <w:rsid w:val="00C642B6"/>
    <w:rsid w:val="00C67B3F"/>
    <w:rsid w:val="00C70F0D"/>
    <w:rsid w:val="00C725F6"/>
    <w:rsid w:val="00C728E8"/>
    <w:rsid w:val="00C762A2"/>
    <w:rsid w:val="00C77016"/>
    <w:rsid w:val="00C81C28"/>
    <w:rsid w:val="00C837C2"/>
    <w:rsid w:val="00C847D2"/>
    <w:rsid w:val="00C851BB"/>
    <w:rsid w:val="00C90D04"/>
    <w:rsid w:val="00C929FC"/>
    <w:rsid w:val="00C94315"/>
    <w:rsid w:val="00C94747"/>
    <w:rsid w:val="00C957C3"/>
    <w:rsid w:val="00C97253"/>
    <w:rsid w:val="00C977DC"/>
    <w:rsid w:val="00CA0705"/>
    <w:rsid w:val="00CA3939"/>
    <w:rsid w:val="00CA3F80"/>
    <w:rsid w:val="00CA50C1"/>
    <w:rsid w:val="00CA5390"/>
    <w:rsid w:val="00CA77F2"/>
    <w:rsid w:val="00CB3704"/>
    <w:rsid w:val="00CB3AC8"/>
    <w:rsid w:val="00CB4FD0"/>
    <w:rsid w:val="00CB6A15"/>
    <w:rsid w:val="00CB7A80"/>
    <w:rsid w:val="00CB7FBC"/>
    <w:rsid w:val="00CC0B87"/>
    <w:rsid w:val="00CC2B73"/>
    <w:rsid w:val="00CC4737"/>
    <w:rsid w:val="00CC57E2"/>
    <w:rsid w:val="00CD0E48"/>
    <w:rsid w:val="00CD1068"/>
    <w:rsid w:val="00CD1FCB"/>
    <w:rsid w:val="00CD34B5"/>
    <w:rsid w:val="00CD6AAC"/>
    <w:rsid w:val="00CE0EA2"/>
    <w:rsid w:val="00CE18A2"/>
    <w:rsid w:val="00CE18F1"/>
    <w:rsid w:val="00CE7EE1"/>
    <w:rsid w:val="00CF257A"/>
    <w:rsid w:val="00CF5A44"/>
    <w:rsid w:val="00CF761E"/>
    <w:rsid w:val="00D03209"/>
    <w:rsid w:val="00D04B7D"/>
    <w:rsid w:val="00D05B7F"/>
    <w:rsid w:val="00D05C74"/>
    <w:rsid w:val="00D05D6D"/>
    <w:rsid w:val="00D06373"/>
    <w:rsid w:val="00D10A43"/>
    <w:rsid w:val="00D141EC"/>
    <w:rsid w:val="00D20083"/>
    <w:rsid w:val="00D21C30"/>
    <w:rsid w:val="00D22944"/>
    <w:rsid w:val="00D234C2"/>
    <w:rsid w:val="00D23E88"/>
    <w:rsid w:val="00D250DF"/>
    <w:rsid w:val="00D2645C"/>
    <w:rsid w:val="00D26A84"/>
    <w:rsid w:val="00D278BE"/>
    <w:rsid w:val="00D30893"/>
    <w:rsid w:val="00D40313"/>
    <w:rsid w:val="00D451DA"/>
    <w:rsid w:val="00D4660D"/>
    <w:rsid w:val="00D47261"/>
    <w:rsid w:val="00D52161"/>
    <w:rsid w:val="00D526EA"/>
    <w:rsid w:val="00D548A3"/>
    <w:rsid w:val="00D54DF8"/>
    <w:rsid w:val="00D55633"/>
    <w:rsid w:val="00D5581F"/>
    <w:rsid w:val="00D61022"/>
    <w:rsid w:val="00D61F3B"/>
    <w:rsid w:val="00D6296F"/>
    <w:rsid w:val="00D6718D"/>
    <w:rsid w:val="00D7018C"/>
    <w:rsid w:val="00D70E5B"/>
    <w:rsid w:val="00D763E7"/>
    <w:rsid w:val="00D76BA3"/>
    <w:rsid w:val="00D77C39"/>
    <w:rsid w:val="00D85720"/>
    <w:rsid w:val="00D91128"/>
    <w:rsid w:val="00D9334C"/>
    <w:rsid w:val="00D93B95"/>
    <w:rsid w:val="00D946B4"/>
    <w:rsid w:val="00D94FEB"/>
    <w:rsid w:val="00DA1C12"/>
    <w:rsid w:val="00DA1C8B"/>
    <w:rsid w:val="00DA3E0E"/>
    <w:rsid w:val="00DA6341"/>
    <w:rsid w:val="00DA6DBB"/>
    <w:rsid w:val="00DB0E49"/>
    <w:rsid w:val="00DB255D"/>
    <w:rsid w:val="00DB4316"/>
    <w:rsid w:val="00DB6926"/>
    <w:rsid w:val="00DB6B30"/>
    <w:rsid w:val="00DC0234"/>
    <w:rsid w:val="00DC023A"/>
    <w:rsid w:val="00DC4E08"/>
    <w:rsid w:val="00DC786D"/>
    <w:rsid w:val="00DD222A"/>
    <w:rsid w:val="00DD6AD1"/>
    <w:rsid w:val="00DD723B"/>
    <w:rsid w:val="00DE2824"/>
    <w:rsid w:val="00DE2844"/>
    <w:rsid w:val="00DE3AB2"/>
    <w:rsid w:val="00DE6131"/>
    <w:rsid w:val="00DE6A15"/>
    <w:rsid w:val="00DE7695"/>
    <w:rsid w:val="00DE7F87"/>
    <w:rsid w:val="00DF3625"/>
    <w:rsid w:val="00DF3CE7"/>
    <w:rsid w:val="00DF53B7"/>
    <w:rsid w:val="00DF5839"/>
    <w:rsid w:val="00DF676B"/>
    <w:rsid w:val="00DF716D"/>
    <w:rsid w:val="00DF7D9B"/>
    <w:rsid w:val="00E010D6"/>
    <w:rsid w:val="00E030FF"/>
    <w:rsid w:val="00E13CF2"/>
    <w:rsid w:val="00E158B5"/>
    <w:rsid w:val="00E17398"/>
    <w:rsid w:val="00E20059"/>
    <w:rsid w:val="00E20DB5"/>
    <w:rsid w:val="00E21736"/>
    <w:rsid w:val="00E22D1F"/>
    <w:rsid w:val="00E239C7"/>
    <w:rsid w:val="00E27DC5"/>
    <w:rsid w:val="00E3740F"/>
    <w:rsid w:val="00E4152B"/>
    <w:rsid w:val="00E42ADE"/>
    <w:rsid w:val="00E46EF3"/>
    <w:rsid w:val="00E50411"/>
    <w:rsid w:val="00E51273"/>
    <w:rsid w:val="00E52790"/>
    <w:rsid w:val="00E53B4B"/>
    <w:rsid w:val="00E54E28"/>
    <w:rsid w:val="00E5628B"/>
    <w:rsid w:val="00E57BB2"/>
    <w:rsid w:val="00E61D25"/>
    <w:rsid w:val="00E62EC1"/>
    <w:rsid w:val="00E638D7"/>
    <w:rsid w:val="00E75F7E"/>
    <w:rsid w:val="00E84606"/>
    <w:rsid w:val="00E84FC5"/>
    <w:rsid w:val="00E85D6F"/>
    <w:rsid w:val="00E87218"/>
    <w:rsid w:val="00E90BA9"/>
    <w:rsid w:val="00E9174B"/>
    <w:rsid w:val="00E96B16"/>
    <w:rsid w:val="00E96E2B"/>
    <w:rsid w:val="00EA0756"/>
    <w:rsid w:val="00EB2E13"/>
    <w:rsid w:val="00EB3B3A"/>
    <w:rsid w:val="00EB3DEC"/>
    <w:rsid w:val="00EB5A11"/>
    <w:rsid w:val="00EC0356"/>
    <w:rsid w:val="00EC12BF"/>
    <w:rsid w:val="00EC18EE"/>
    <w:rsid w:val="00EC419B"/>
    <w:rsid w:val="00EC5860"/>
    <w:rsid w:val="00EC6F47"/>
    <w:rsid w:val="00ED40C5"/>
    <w:rsid w:val="00ED442C"/>
    <w:rsid w:val="00ED664A"/>
    <w:rsid w:val="00ED670E"/>
    <w:rsid w:val="00EE6BE4"/>
    <w:rsid w:val="00EF14CC"/>
    <w:rsid w:val="00EF22E7"/>
    <w:rsid w:val="00EF3CA5"/>
    <w:rsid w:val="00EF43ED"/>
    <w:rsid w:val="00EF4C79"/>
    <w:rsid w:val="00EF5EC3"/>
    <w:rsid w:val="00EF72DA"/>
    <w:rsid w:val="00EF7C6E"/>
    <w:rsid w:val="00F11057"/>
    <w:rsid w:val="00F163AD"/>
    <w:rsid w:val="00F16574"/>
    <w:rsid w:val="00F21AF8"/>
    <w:rsid w:val="00F22467"/>
    <w:rsid w:val="00F22FAB"/>
    <w:rsid w:val="00F246C6"/>
    <w:rsid w:val="00F27A09"/>
    <w:rsid w:val="00F30B63"/>
    <w:rsid w:val="00F327DC"/>
    <w:rsid w:val="00F328DD"/>
    <w:rsid w:val="00F34157"/>
    <w:rsid w:val="00F35D98"/>
    <w:rsid w:val="00F42EEE"/>
    <w:rsid w:val="00F45F75"/>
    <w:rsid w:val="00F53FE6"/>
    <w:rsid w:val="00F5638D"/>
    <w:rsid w:val="00F56770"/>
    <w:rsid w:val="00F63E32"/>
    <w:rsid w:val="00F65562"/>
    <w:rsid w:val="00F66567"/>
    <w:rsid w:val="00F70CD7"/>
    <w:rsid w:val="00F70CDD"/>
    <w:rsid w:val="00F7381C"/>
    <w:rsid w:val="00F7566C"/>
    <w:rsid w:val="00F76B9E"/>
    <w:rsid w:val="00F81453"/>
    <w:rsid w:val="00F82956"/>
    <w:rsid w:val="00F86F5C"/>
    <w:rsid w:val="00F86FA2"/>
    <w:rsid w:val="00F97AA4"/>
    <w:rsid w:val="00FA06BC"/>
    <w:rsid w:val="00FA15D8"/>
    <w:rsid w:val="00FA184B"/>
    <w:rsid w:val="00FA47E5"/>
    <w:rsid w:val="00FA5A5B"/>
    <w:rsid w:val="00FA6C44"/>
    <w:rsid w:val="00FA7428"/>
    <w:rsid w:val="00FA767E"/>
    <w:rsid w:val="00FB1326"/>
    <w:rsid w:val="00FB3EFE"/>
    <w:rsid w:val="00FB5825"/>
    <w:rsid w:val="00FC01D5"/>
    <w:rsid w:val="00FC1709"/>
    <w:rsid w:val="00FC607A"/>
    <w:rsid w:val="00FC6AA4"/>
    <w:rsid w:val="00FD3FCF"/>
    <w:rsid w:val="00FD7BDB"/>
    <w:rsid w:val="00FE10AD"/>
    <w:rsid w:val="00FE3489"/>
    <w:rsid w:val="00FE5A7B"/>
    <w:rsid w:val="00FF0F03"/>
    <w:rsid w:val="00FF1F98"/>
    <w:rsid w:val="00FF5E79"/>
    <w:rsid w:val="00FF6BA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615C78"/>
  <w15:docId w15:val="{2FDBDEED-2DFA-40A9-A4BB-48613C87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0B87"/>
    <w:pPr>
      <w:spacing w:after="0" w:line="240" w:lineRule="auto"/>
    </w:pPr>
    <w:rPr>
      <w:rFonts w:ascii="Times New Roman" w:hAnsi="Times New Roman" w:cs="Times New Roman"/>
      <w:sz w:val="24"/>
      <w:szCs w:val="24"/>
      <w:lang w:val="en-GB" w:eastAsia="en-GB"/>
    </w:rPr>
  </w:style>
  <w:style w:type="paragraph" w:styleId="Antrat1">
    <w:name w:val="heading 1"/>
    <w:basedOn w:val="prastasis"/>
    <w:next w:val="prastasis"/>
    <w:link w:val="Antrat1Diagrama"/>
    <w:uiPriority w:val="9"/>
    <w:qFormat/>
    <w:rsid w:val="00D23E88"/>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lt-LT" w:eastAsia="en-US"/>
    </w:rPr>
  </w:style>
  <w:style w:type="paragraph" w:styleId="Antrat2">
    <w:name w:val="heading 2"/>
    <w:basedOn w:val="prastasis"/>
    <w:next w:val="prastasis"/>
    <w:link w:val="Antrat2Diagrama"/>
    <w:qFormat/>
    <w:rsid w:val="00984722"/>
    <w:pPr>
      <w:keepNext/>
      <w:jc w:val="center"/>
      <w:outlineLvl w:val="1"/>
    </w:pPr>
    <w:rPr>
      <w:rFonts w:eastAsia="Times New Roman"/>
      <w:szCs w:val="20"/>
      <w:lang w:val="lt-LT" w:eastAsia="en-US"/>
    </w:rPr>
  </w:style>
  <w:style w:type="paragraph" w:styleId="Antrat3">
    <w:name w:val="heading 3"/>
    <w:basedOn w:val="prastasis"/>
    <w:next w:val="prastasis"/>
    <w:link w:val="Antrat3Diagrama"/>
    <w:qFormat/>
    <w:rsid w:val="00984722"/>
    <w:pPr>
      <w:keepNext/>
      <w:jc w:val="center"/>
      <w:outlineLvl w:val="2"/>
    </w:pPr>
    <w:rPr>
      <w:rFonts w:ascii="TimesLT" w:eastAsia="Times New Roman" w:hAnsi="TimesLT"/>
      <w:b/>
      <w:szCs w:val="20"/>
      <w:lang w:val="lt-LT" w:eastAsia="en-US"/>
    </w:rPr>
  </w:style>
  <w:style w:type="paragraph" w:styleId="Antrat4">
    <w:name w:val="heading 4"/>
    <w:basedOn w:val="prastasis"/>
    <w:next w:val="prastasis"/>
    <w:link w:val="Antrat4Diagrama"/>
    <w:qFormat/>
    <w:rsid w:val="00984722"/>
    <w:pPr>
      <w:keepNext/>
      <w:jc w:val="center"/>
      <w:outlineLvl w:val="3"/>
    </w:pPr>
    <w:rPr>
      <w:rFonts w:ascii="Arial" w:eastAsia="Times New Roman" w:hAnsi="Arial"/>
      <w:b/>
      <w:sz w:val="28"/>
      <w:szCs w:val="20"/>
      <w:lang w:val="lt-LT" w:eastAsia="en-US"/>
    </w:rPr>
  </w:style>
  <w:style w:type="paragraph" w:styleId="Antrat5">
    <w:name w:val="heading 5"/>
    <w:basedOn w:val="prastasis"/>
    <w:next w:val="prastasis"/>
    <w:link w:val="Antrat5Diagrama"/>
    <w:uiPriority w:val="9"/>
    <w:unhideWhenUsed/>
    <w:qFormat/>
    <w:rsid w:val="00154C22"/>
    <w:pPr>
      <w:keepNext/>
      <w:jc w:val="both"/>
      <w:outlineLvl w:val="4"/>
    </w:pPr>
    <w:rPr>
      <w:rFonts w:eastAsia="Times New Roman"/>
      <w:b/>
      <w:lang w:val="lt-LT" w:eastAsia="en-US"/>
    </w:rPr>
  </w:style>
  <w:style w:type="paragraph" w:styleId="Antrat6">
    <w:name w:val="heading 6"/>
    <w:basedOn w:val="prastasis"/>
    <w:next w:val="prastasis"/>
    <w:link w:val="Antrat6Diagrama"/>
    <w:uiPriority w:val="9"/>
    <w:unhideWhenUsed/>
    <w:qFormat/>
    <w:rsid w:val="00154C22"/>
    <w:pPr>
      <w:keepNext/>
      <w:ind w:left="360"/>
      <w:jc w:val="both"/>
      <w:outlineLvl w:val="5"/>
    </w:pPr>
    <w:rPr>
      <w:rFonts w:eastAsia="Times New Roman"/>
      <w:b/>
      <w:lang w:val="lt-LT" w:eastAsia="en-US"/>
    </w:rPr>
  </w:style>
  <w:style w:type="paragraph" w:styleId="Antrat7">
    <w:name w:val="heading 7"/>
    <w:basedOn w:val="prastasis"/>
    <w:next w:val="prastasis"/>
    <w:link w:val="Antrat7Diagrama"/>
    <w:uiPriority w:val="9"/>
    <w:unhideWhenUsed/>
    <w:qFormat/>
    <w:rsid w:val="00154C22"/>
    <w:pPr>
      <w:keepNext/>
      <w:ind w:left="-148"/>
      <w:jc w:val="both"/>
      <w:outlineLvl w:val="6"/>
    </w:pPr>
    <w:rPr>
      <w:rFonts w:eastAsia="Times New Roman"/>
      <w:b/>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10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
    <w:basedOn w:val="prastasis"/>
    <w:link w:val="SraopastraipaDiagrama"/>
    <w:qFormat/>
    <w:rsid w:val="0014704B"/>
    <w:pPr>
      <w:spacing w:after="200" w:line="276" w:lineRule="auto"/>
      <w:ind w:left="720"/>
      <w:contextualSpacing/>
    </w:pPr>
    <w:rPr>
      <w:rFonts w:asciiTheme="minorHAnsi" w:hAnsiTheme="minorHAnsi" w:cstheme="minorBidi"/>
      <w:sz w:val="22"/>
      <w:szCs w:val="22"/>
      <w:lang w:val="lt-LT" w:eastAsia="en-US"/>
    </w:rPr>
  </w:style>
  <w:style w:type="character" w:customStyle="1" w:styleId="Antrat2Diagrama">
    <w:name w:val="Antraštė 2 Diagrama"/>
    <w:basedOn w:val="Numatytasispastraiposriftas"/>
    <w:link w:val="Antrat2"/>
    <w:rsid w:val="00984722"/>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rsid w:val="00984722"/>
    <w:rPr>
      <w:rFonts w:ascii="TimesLT" w:eastAsia="Times New Roman" w:hAnsi="TimesLT" w:cs="Times New Roman"/>
      <w:b/>
      <w:sz w:val="24"/>
      <w:szCs w:val="20"/>
    </w:rPr>
  </w:style>
  <w:style w:type="character" w:customStyle="1" w:styleId="Antrat4Diagrama">
    <w:name w:val="Antraštė 4 Diagrama"/>
    <w:basedOn w:val="Numatytasispastraiposriftas"/>
    <w:link w:val="Antrat4"/>
    <w:rsid w:val="00984722"/>
    <w:rPr>
      <w:rFonts w:ascii="Arial" w:eastAsia="Times New Roman" w:hAnsi="Arial" w:cs="Times New Roman"/>
      <w:b/>
      <w:sz w:val="28"/>
      <w:szCs w:val="20"/>
    </w:rPr>
  </w:style>
  <w:style w:type="paragraph" w:styleId="Debesliotekstas">
    <w:name w:val="Balloon Text"/>
    <w:basedOn w:val="prastasis"/>
    <w:link w:val="DebesliotekstasDiagrama"/>
    <w:unhideWhenUsed/>
    <w:rsid w:val="00984722"/>
    <w:rPr>
      <w:rFonts w:ascii="Tahoma" w:hAnsi="Tahoma" w:cs="Tahoma"/>
      <w:sz w:val="16"/>
      <w:szCs w:val="16"/>
      <w:lang w:val="lt-LT" w:eastAsia="en-US"/>
    </w:rPr>
  </w:style>
  <w:style w:type="character" w:customStyle="1" w:styleId="DebesliotekstasDiagrama">
    <w:name w:val="Debesėlio tekstas Diagrama"/>
    <w:basedOn w:val="Numatytasispastraiposriftas"/>
    <w:link w:val="Debesliotekstas"/>
    <w:rsid w:val="00984722"/>
    <w:rPr>
      <w:rFonts w:ascii="Tahoma" w:hAnsi="Tahoma" w:cs="Tahoma"/>
      <w:sz w:val="16"/>
      <w:szCs w:val="16"/>
    </w:rPr>
  </w:style>
  <w:style w:type="paragraph" w:styleId="Antrats">
    <w:name w:val="header"/>
    <w:basedOn w:val="prastasis"/>
    <w:link w:val="AntratsDiagrama"/>
    <w:uiPriority w:val="99"/>
    <w:unhideWhenUsed/>
    <w:rsid w:val="00872A89"/>
    <w:pPr>
      <w:tabs>
        <w:tab w:val="center" w:pos="4819"/>
        <w:tab w:val="right" w:pos="9638"/>
      </w:tabs>
    </w:pPr>
    <w:rPr>
      <w:rFonts w:asciiTheme="minorHAnsi" w:hAnsiTheme="minorHAnsi" w:cstheme="minorBidi"/>
      <w:sz w:val="22"/>
      <w:szCs w:val="22"/>
      <w:lang w:val="lt-LT" w:eastAsia="en-US"/>
    </w:rPr>
  </w:style>
  <w:style w:type="character" w:customStyle="1" w:styleId="AntratsDiagrama">
    <w:name w:val="Antraštės Diagrama"/>
    <w:basedOn w:val="Numatytasispastraiposriftas"/>
    <w:link w:val="Antrats"/>
    <w:uiPriority w:val="99"/>
    <w:rsid w:val="00872A89"/>
  </w:style>
  <w:style w:type="paragraph" w:styleId="Porat">
    <w:name w:val="footer"/>
    <w:basedOn w:val="prastasis"/>
    <w:link w:val="PoratDiagrama"/>
    <w:uiPriority w:val="99"/>
    <w:unhideWhenUsed/>
    <w:rsid w:val="00872A89"/>
    <w:pPr>
      <w:tabs>
        <w:tab w:val="center" w:pos="4819"/>
        <w:tab w:val="right" w:pos="9638"/>
      </w:tabs>
    </w:pPr>
    <w:rPr>
      <w:rFonts w:asciiTheme="minorHAnsi" w:hAnsiTheme="minorHAnsi" w:cstheme="minorBidi"/>
      <w:sz w:val="22"/>
      <w:szCs w:val="22"/>
      <w:lang w:val="lt-LT" w:eastAsia="en-US"/>
    </w:rPr>
  </w:style>
  <w:style w:type="character" w:customStyle="1" w:styleId="PoratDiagrama">
    <w:name w:val="Poraštė Diagrama"/>
    <w:basedOn w:val="Numatytasispastraiposriftas"/>
    <w:link w:val="Porat"/>
    <w:uiPriority w:val="99"/>
    <w:rsid w:val="00872A89"/>
  </w:style>
  <w:style w:type="character" w:customStyle="1" w:styleId="Antrat1Diagrama">
    <w:name w:val="Antraštė 1 Diagrama"/>
    <w:basedOn w:val="Numatytasispastraiposriftas"/>
    <w:link w:val="Antrat1"/>
    <w:uiPriority w:val="9"/>
    <w:rsid w:val="00D23E88"/>
    <w:rPr>
      <w:rFonts w:asciiTheme="majorHAnsi" w:eastAsiaTheme="majorEastAsia" w:hAnsiTheme="majorHAnsi" w:cstheme="majorBidi"/>
      <w:color w:val="365F91" w:themeColor="accent1" w:themeShade="BF"/>
      <w:sz w:val="32"/>
      <w:szCs w:val="32"/>
    </w:rPr>
  </w:style>
  <w:style w:type="character" w:styleId="Komentaronuoroda">
    <w:name w:val="annotation reference"/>
    <w:basedOn w:val="Numatytasispastraiposriftas"/>
    <w:uiPriority w:val="99"/>
    <w:semiHidden/>
    <w:unhideWhenUsed/>
    <w:rsid w:val="00E9174B"/>
    <w:rPr>
      <w:sz w:val="16"/>
      <w:szCs w:val="16"/>
    </w:rPr>
  </w:style>
  <w:style w:type="paragraph" w:styleId="Komentarotekstas">
    <w:name w:val="annotation text"/>
    <w:basedOn w:val="prastasis"/>
    <w:link w:val="KomentarotekstasDiagrama"/>
    <w:uiPriority w:val="99"/>
    <w:semiHidden/>
    <w:unhideWhenUsed/>
    <w:rsid w:val="00E9174B"/>
    <w:pPr>
      <w:spacing w:after="200"/>
    </w:pPr>
    <w:rPr>
      <w:rFonts w:ascii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semiHidden/>
    <w:rsid w:val="00E9174B"/>
    <w:rPr>
      <w:sz w:val="20"/>
      <w:szCs w:val="20"/>
    </w:rPr>
  </w:style>
  <w:style w:type="paragraph" w:styleId="Komentarotema">
    <w:name w:val="annotation subject"/>
    <w:basedOn w:val="Komentarotekstas"/>
    <w:next w:val="Komentarotekstas"/>
    <w:link w:val="KomentarotemaDiagrama"/>
    <w:uiPriority w:val="99"/>
    <w:semiHidden/>
    <w:unhideWhenUsed/>
    <w:rsid w:val="00E9174B"/>
    <w:rPr>
      <w:b/>
      <w:bCs/>
    </w:rPr>
  </w:style>
  <w:style w:type="character" w:customStyle="1" w:styleId="KomentarotemaDiagrama">
    <w:name w:val="Komentaro tema Diagrama"/>
    <w:basedOn w:val="KomentarotekstasDiagrama"/>
    <w:link w:val="Komentarotema"/>
    <w:uiPriority w:val="99"/>
    <w:semiHidden/>
    <w:rsid w:val="00E9174B"/>
    <w:rPr>
      <w:b/>
      <w:bCs/>
      <w:sz w:val="20"/>
      <w:szCs w:val="20"/>
    </w:rPr>
  </w:style>
  <w:style w:type="paragraph" w:styleId="Puslapioinaostekstas">
    <w:name w:val="footnote text"/>
    <w:basedOn w:val="prastasis"/>
    <w:link w:val="PuslapioinaostekstasDiagrama"/>
    <w:uiPriority w:val="99"/>
    <w:unhideWhenUsed/>
    <w:rsid w:val="009F7CEB"/>
    <w:rPr>
      <w:rFonts w:asciiTheme="minorHAnsi" w:hAnsiTheme="minorHAnsi" w:cstheme="minorBidi"/>
      <w:sz w:val="20"/>
      <w:szCs w:val="20"/>
      <w:lang w:val="lt-LT" w:eastAsia="en-US"/>
    </w:rPr>
  </w:style>
  <w:style w:type="character" w:customStyle="1" w:styleId="PuslapioinaostekstasDiagrama">
    <w:name w:val="Puslapio išnašos tekstas Diagrama"/>
    <w:basedOn w:val="Numatytasispastraiposriftas"/>
    <w:link w:val="Puslapioinaostekstas"/>
    <w:uiPriority w:val="99"/>
    <w:rsid w:val="009F7CEB"/>
    <w:rPr>
      <w:sz w:val="20"/>
      <w:szCs w:val="20"/>
    </w:rPr>
  </w:style>
  <w:style w:type="character" w:styleId="Puslapioinaosnuoroda">
    <w:name w:val="footnote reference"/>
    <w:basedOn w:val="Numatytasispastraiposriftas"/>
    <w:uiPriority w:val="99"/>
    <w:unhideWhenUsed/>
    <w:rsid w:val="009F7CEB"/>
    <w:rPr>
      <w:vertAlign w:val="superscript"/>
    </w:rPr>
  </w:style>
  <w:style w:type="character" w:styleId="Hipersaitas">
    <w:name w:val="Hyperlink"/>
    <w:basedOn w:val="Numatytasispastraiposriftas"/>
    <w:uiPriority w:val="99"/>
    <w:unhideWhenUsed/>
    <w:rsid w:val="009F7CEB"/>
    <w:rPr>
      <w:color w:val="0000FF" w:themeColor="hyperlink"/>
      <w:u w:val="single"/>
    </w:rPr>
  </w:style>
  <w:style w:type="paragraph" w:styleId="Pagrindinistekstas">
    <w:name w:val="Body Text"/>
    <w:basedOn w:val="prastasis"/>
    <w:link w:val="PagrindinistekstasDiagrama"/>
    <w:rsid w:val="003A07D8"/>
    <w:pPr>
      <w:jc w:val="both"/>
    </w:pPr>
    <w:rPr>
      <w:rFonts w:eastAsia="Times New Roman"/>
      <w:lang w:val="lt-LT" w:eastAsia="en-US"/>
    </w:rPr>
  </w:style>
  <w:style w:type="character" w:customStyle="1" w:styleId="PagrindinistekstasDiagrama">
    <w:name w:val="Pagrindinis tekstas Diagrama"/>
    <w:basedOn w:val="Numatytasispastraiposriftas"/>
    <w:link w:val="Pagrindinistekstas"/>
    <w:rsid w:val="003A07D8"/>
    <w:rPr>
      <w:rFonts w:ascii="Times New Roman" w:eastAsia="Times New Roman" w:hAnsi="Times New Roman" w:cs="Times New Roman"/>
      <w:sz w:val="24"/>
      <w:szCs w:val="24"/>
    </w:rPr>
  </w:style>
  <w:style w:type="paragraph" w:customStyle="1" w:styleId="Preformatted">
    <w:name w:val="Preformatted"/>
    <w:basedOn w:val="prastasis"/>
    <w:rsid w:val="0078079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szCs w:val="20"/>
      <w:lang w:val="lt-LT" w:eastAsia="en-US"/>
    </w:rPr>
  </w:style>
  <w:style w:type="paragraph" w:customStyle="1" w:styleId="BodyText1">
    <w:name w:val="Body Text1"/>
    <w:rsid w:val="0078079E"/>
    <w:pPr>
      <w:spacing w:after="0" w:line="240" w:lineRule="auto"/>
      <w:ind w:firstLine="312"/>
      <w:jc w:val="both"/>
    </w:pPr>
    <w:rPr>
      <w:rFonts w:ascii="TimesLT" w:eastAsia="Times New Roman" w:hAnsi="TimesLT" w:cs="Times New Roman"/>
      <w:snapToGrid w:val="0"/>
      <w:sz w:val="20"/>
      <w:szCs w:val="20"/>
      <w:lang w:val="en-US"/>
    </w:rPr>
  </w:style>
  <w:style w:type="paragraph" w:styleId="Betarp">
    <w:name w:val="No Spacing"/>
    <w:uiPriority w:val="1"/>
    <w:qFormat/>
    <w:rsid w:val="009A6C1A"/>
    <w:pPr>
      <w:spacing w:after="0" w:line="240" w:lineRule="auto"/>
    </w:pPr>
  </w:style>
  <w:style w:type="paragraph" w:styleId="Pagrindiniotekstotrauka">
    <w:name w:val="Body Text Indent"/>
    <w:basedOn w:val="prastasis"/>
    <w:link w:val="PagrindiniotekstotraukaDiagrama"/>
    <w:uiPriority w:val="99"/>
    <w:unhideWhenUsed/>
    <w:rsid w:val="00703DC1"/>
    <w:pPr>
      <w:ind w:firstLine="567"/>
      <w:jc w:val="both"/>
    </w:pPr>
    <w:rPr>
      <w:lang w:val="lt-LT" w:eastAsia="en-US"/>
    </w:rPr>
  </w:style>
  <w:style w:type="character" w:customStyle="1" w:styleId="PagrindiniotekstotraukaDiagrama">
    <w:name w:val="Pagrindinio teksto įtrauka Diagrama"/>
    <w:basedOn w:val="Numatytasispastraiposriftas"/>
    <w:link w:val="Pagrindiniotekstotrauka"/>
    <w:uiPriority w:val="99"/>
    <w:rsid w:val="00703DC1"/>
    <w:rPr>
      <w:rFonts w:ascii="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1E5C7D"/>
    <w:pPr>
      <w:ind w:left="567"/>
      <w:jc w:val="center"/>
    </w:pPr>
    <w:rPr>
      <w:rFonts w:eastAsia="Times New Roman"/>
      <w:b/>
      <w:lang w:val="lt-LT" w:eastAsia="en-US"/>
    </w:rPr>
  </w:style>
  <w:style w:type="character" w:customStyle="1" w:styleId="Pagrindiniotekstotrauka2Diagrama">
    <w:name w:val="Pagrindinio teksto įtrauka 2 Diagrama"/>
    <w:basedOn w:val="Numatytasispastraiposriftas"/>
    <w:link w:val="Pagrindiniotekstotrauka2"/>
    <w:uiPriority w:val="99"/>
    <w:rsid w:val="001E5C7D"/>
    <w:rPr>
      <w:rFonts w:ascii="Times New Roman" w:eastAsia="Times New Roman" w:hAnsi="Times New Roman" w:cs="Times New Roman"/>
      <w:b/>
      <w:sz w:val="24"/>
      <w:szCs w:val="24"/>
    </w:rPr>
  </w:style>
  <w:style w:type="character" w:customStyle="1" w:styleId="Antrat5Diagrama">
    <w:name w:val="Antraštė 5 Diagrama"/>
    <w:basedOn w:val="Numatytasispastraiposriftas"/>
    <w:link w:val="Antrat5"/>
    <w:uiPriority w:val="9"/>
    <w:rsid w:val="00154C22"/>
    <w:rPr>
      <w:rFonts w:ascii="Times New Roman" w:eastAsia="Times New Roman" w:hAnsi="Times New Roman" w:cs="Times New Roman"/>
      <w:b/>
      <w:sz w:val="24"/>
      <w:szCs w:val="24"/>
    </w:rPr>
  </w:style>
  <w:style w:type="paragraph" w:styleId="Pagrindinistekstas2">
    <w:name w:val="Body Text 2"/>
    <w:basedOn w:val="prastasis"/>
    <w:link w:val="Pagrindinistekstas2Diagrama"/>
    <w:uiPriority w:val="99"/>
    <w:unhideWhenUsed/>
    <w:rsid w:val="00154C22"/>
    <w:pPr>
      <w:jc w:val="both"/>
    </w:pPr>
    <w:rPr>
      <w:rFonts w:eastAsia="Times New Roman"/>
      <w:b/>
      <w:lang w:val="lt-LT" w:eastAsia="en-US"/>
    </w:rPr>
  </w:style>
  <w:style w:type="character" w:customStyle="1" w:styleId="Pagrindinistekstas2Diagrama">
    <w:name w:val="Pagrindinis tekstas 2 Diagrama"/>
    <w:basedOn w:val="Numatytasispastraiposriftas"/>
    <w:link w:val="Pagrindinistekstas2"/>
    <w:uiPriority w:val="99"/>
    <w:rsid w:val="00154C22"/>
    <w:rPr>
      <w:rFonts w:ascii="Times New Roman" w:eastAsia="Times New Roman" w:hAnsi="Times New Roman" w:cs="Times New Roman"/>
      <w:b/>
      <w:sz w:val="24"/>
      <w:szCs w:val="24"/>
    </w:rPr>
  </w:style>
  <w:style w:type="character" w:customStyle="1" w:styleId="Antrat6Diagrama">
    <w:name w:val="Antraštė 6 Diagrama"/>
    <w:basedOn w:val="Numatytasispastraiposriftas"/>
    <w:link w:val="Antrat6"/>
    <w:uiPriority w:val="9"/>
    <w:rsid w:val="00154C22"/>
    <w:rPr>
      <w:rFonts w:ascii="Times New Roman" w:eastAsia="Times New Roman" w:hAnsi="Times New Roman" w:cs="Times New Roman"/>
      <w:b/>
      <w:sz w:val="24"/>
      <w:szCs w:val="24"/>
    </w:rPr>
  </w:style>
  <w:style w:type="character" w:customStyle="1" w:styleId="Antrat7Diagrama">
    <w:name w:val="Antraštė 7 Diagrama"/>
    <w:basedOn w:val="Numatytasispastraiposriftas"/>
    <w:link w:val="Antrat7"/>
    <w:uiPriority w:val="9"/>
    <w:rsid w:val="00154C22"/>
    <w:rPr>
      <w:rFonts w:ascii="Times New Roman" w:eastAsia="Times New Roman" w:hAnsi="Times New Roman" w:cs="Times New Roman"/>
      <w:b/>
      <w:sz w:val="24"/>
      <w:szCs w:val="24"/>
    </w:rPr>
  </w:style>
  <w:style w:type="paragraph" w:styleId="Pagrindiniotekstotrauka3">
    <w:name w:val="Body Text Indent 3"/>
    <w:basedOn w:val="prastasis"/>
    <w:link w:val="Pagrindiniotekstotrauka3Diagrama"/>
    <w:uiPriority w:val="99"/>
    <w:unhideWhenUsed/>
    <w:rsid w:val="00DE2844"/>
    <w:pPr>
      <w:ind w:left="720"/>
      <w:jc w:val="both"/>
    </w:pPr>
    <w:rPr>
      <w:rFonts w:eastAsia="Times New Roman"/>
      <w:lang w:val="lt-LT" w:eastAsia="en-US"/>
    </w:rPr>
  </w:style>
  <w:style w:type="character" w:customStyle="1" w:styleId="Pagrindiniotekstotrauka3Diagrama">
    <w:name w:val="Pagrindinio teksto įtrauka 3 Diagrama"/>
    <w:basedOn w:val="Numatytasispastraiposriftas"/>
    <w:link w:val="Pagrindiniotekstotrauka3"/>
    <w:uiPriority w:val="99"/>
    <w:rsid w:val="00DE2844"/>
    <w:rPr>
      <w:rFonts w:ascii="Times New Roman" w:eastAsia="Times New Roman" w:hAnsi="Times New Roman" w:cs="Times New Roman"/>
      <w:sz w:val="24"/>
      <w:szCs w:val="24"/>
    </w:rPr>
  </w:style>
  <w:style w:type="paragraph" w:styleId="Dokumentoinaostekstas">
    <w:name w:val="endnote text"/>
    <w:basedOn w:val="prastasis"/>
    <w:link w:val="DokumentoinaostekstasDiagrama"/>
    <w:uiPriority w:val="99"/>
    <w:semiHidden/>
    <w:unhideWhenUsed/>
    <w:rsid w:val="000C1CF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C1CFC"/>
    <w:rPr>
      <w:sz w:val="20"/>
      <w:szCs w:val="20"/>
    </w:rPr>
  </w:style>
  <w:style w:type="character" w:styleId="Dokumentoinaosnumeris">
    <w:name w:val="endnote reference"/>
    <w:basedOn w:val="Numatytasispastraiposriftas"/>
    <w:uiPriority w:val="99"/>
    <w:semiHidden/>
    <w:unhideWhenUsed/>
    <w:rsid w:val="000C1CFC"/>
    <w:rPr>
      <w:vertAlign w:val="superscript"/>
    </w:rPr>
  </w:style>
  <w:style w:type="paragraph" w:styleId="Pataisymai">
    <w:name w:val="Revision"/>
    <w:hidden/>
    <w:uiPriority w:val="99"/>
    <w:semiHidden/>
    <w:rsid w:val="006907B6"/>
    <w:pPr>
      <w:spacing w:after="0" w:line="240" w:lineRule="auto"/>
    </w:pPr>
  </w:style>
  <w:style w:type="paragraph" w:styleId="Pagrindinistekstas3">
    <w:name w:val="Body Text 3"/>
    <w:basedOn w:val="prastasis"/>
    <w:link w:val="Pagrindinistekstas3Diagrama"/>
    <w:uiPriority w:val="99"/>
    <w:unhideWhenUsed/>
    <w:rsid w:val="002B7F2A"/>
    <w:pPr>
      <w:jc w:val="center"/>
    </w:pPr>
    <w:rPr>
      <w:rFonts w:eastAsia="Times New Roman"/>
      <w:b/>
      <w:caps/>
      <w:lang w:val="lt-LT" w:eastAsia="en-US"/>
    </w:rPr>
  </w:style>
  <w:style w:type="character" w:customStyle="1" w:styleId="Pagrindinistekstas3Diagrama">
    <w:name w:val="Pagrindinis tekstas 3 Diagrama"/>
    <w:basedOn w:val="Numatytasispastraiposriftas"/>
    <w:link w:val="Pagrindinistekstas3"/>
    <w:uiPriority w:val="99"/>
    <w:rsid w:val="002B7F2A"/>
    <w:rPr>
      <w:rFonts w:ascii="Times New Roman" w:eastAsia="Times New Roman" w:hAnsi="Times New Roman" w:cs="Times New Roman"/>
      <w:b/>
      <w:caps/>
      <w:sz w:val="24"/>
      <w:szCs w:val="24"/>
    </w:rPr>
  </w:style>
  <w:style w:type="character" w:customStyle="1" w:styleId="apple-converted-space">
    <w:name w:val="apple-converted-space"/>
    <w:basedOn w:val="Numatytasispastraiposriftas"/>
    <w:rsid w:val="00B56421"/>
  </w:style>
  <w:style w:type="paragraph" w:customStyle="1" w:styleId="Style2">
    <w:name w:val="Style2"/>
    <w:basedOn w:val="prastasis"/>
    <w:qFormat/>
    <w:rsid w:val="001610C6"/>
    <w:pPr>
      <w:widowControl w:val="0"/>
      <w:suppressAutoHyphens/>
      <w:autoSpaceDE w:val="0"/>
      <w:spacing w:line="275" w:lineRule="exact"/>
      <w:jc w:val="both"/>
    </w:pPr>
    <w:rPr>
      <w:rFonts w:eastAsia="Times New Roman"/>
      <w:lang w:val="en-US" w:eastAsia="zh-CN"/>
    </w:rPr>
  </w:style>
  <w:style w:type="character" w:customStyle="1" w:styleId="FontStyle19">
    <w:name w:val="Font Style19"/>
    <w:qFormat/>
    <w:rsid w:val="001610C6"/>
    <w:rPr>
      <w:rFonts w:ascii="Times New Roman" w:hAnsi="Times New Roman" w:cs="Times New Roman" w:hint="default"/>
      <w:sz w:val="22"/>
      <w:szCs w:val="22"/>
    </w:rPr>
  </w:style>
  <w:style w:type="paragraph" w:customStyle="1" w:styleId="BodyText2">
    <w:name w:val="Body Text2"/>
    <w:basedOn w:val="prastasis"/>
    <w:rsid w:val="000A3E5B"/>
    <w:pPr>
      <w:suppressAutoHyphens/>
      <w:autoSpaceDE w:val="0"/>
      <w:autoSpaceDN w:val="0"/>
      <w:adjustRightInd w:val="0"/>
      <w:spacing w:line="297" w:lineRule="auto"/>
      <w:ind w:firstLine="312"/>
      <w:jc w:val="both"/>
    </w:pPr>
    <w:rPr>
      <w:rFonts w:eastAsia="Times New Roman"/>
      <w:color w:val="000000"/>
      <w:sz w:val="20"/>
      <w:szCs w:val="20"/>
      <w:lang w:val="lt-LT" w:eastAsia="en-US"/>
    </w:rPr>
  </w:style>
  <w:style w:type="paragraph" w:customStyle="1" w:styleId="CentrBoldm">
    <w:name w:val="CentrBoldm"/>
    <w:basedOn w:val="prastasis"/>
    <w:rsid w:val="000A3E5B"/>
    <w:pPr>
      <w:autoSpaceDE w:val="0"/>
      <w:autoSpaceDN w:val="0"/>
      <w:adjustRightInd w:val="0"/>
      <w:jc w:val="center"/>
    </w:pPr>
    <w:rPr>
      <w:rFonts w:ascii="TimesLT" w:eastAsia="Times New Roman" w:hAnsi="TimesLT"/>
      <w:b/>
      <w:bCs/>
      <w:sz w:val="20"/>
      <w:szCs w:val="20"/>
      <w:lang w:val="en-US" w:eastAsia="en-US"/>
    </w:rPr>
  </w:style>
  <w:style w:type="paragraph" w:customStyle="1" w:styleId="NumPar1">
    <w:name w:val="NumPar 1"/>
    <w:basedOn w:val="prastasis"/>
    <w:next w:val="prastasis"/>
    <w:rsid w:val="000A3E5B"/>
    <w:pPr>
      <w:tabs>
        <w:tab w:val="num" w:pos="360"/>
      </w:tabs>
      <w:spacing w:before="120" w:after="120"/>
      <w:jc w:val="both"/>
    </w:pPr>
    <w:rPr>
      <w:rFonts w:eastAsia="Times New Roman"/>
      <w:szCs w:val="20"/>
      <w:lang w:val="lt-LT" w:eastAsia="en-US"/>
    </w:rPr>
  </w:style>
  <w:style w:type="paragraph" w:styleId="Pavadinimas">
    <w:name w:val="Title"/>
    <w:basedOn w:val="prastasis"/>
    <w:link w:val="PavadinimasDiagrama"/>
    <w:qFormat/>
    <w:rsid w:val="00F53FE6"/>
    <w:pPr>
      <w:jc w:val="center"/>
    </w:pPr>
    <w:rPr>
      <w:rFonts w:eastAsia="Times New Roman"/>
      <w:b/>
      <w:bCs/>
      <w:lang w:val="lt-LT" w:eastAsia="en-US"/>
    </w:rPr>
  </w:style>
  <w:style w:type="character" w:customStyle="1" w:styleId="PavadinimasDiagrama">
    <w:name w:val="Pavadinimas Diagrama"/>
    <w:basedOn w:val="Numatytasispastraiposriftas"/>
    <w:link w:val="Pavadinimas"/>
    <w:rsid w:val="00F53FE6"/>
    <w:rPr>
      <w:rFonts w:ascii="Times New Roman" w:eastAsia="Times New Roman" w:hAnsi="Times New Roman" w:cs="Times New Roman"/>
      <w:b/>
      <w:bCs/>
      <w:sz w:val="24"/>
      <w:szCs w:val="24"/>
    </w:rPr>
  </w:style>
  <w:style w:type="paragraph" w:customStyle="1" w:styleId="Body">
    <w:name w:val="Body"/>
    <w:rsid w:val="000128C1"/>
    <w:pPr>
      <w:spacing w:after="0" w:line="312" w:lineRule="auto"/>
    </w:pPr>
    <w:rPr>
      <w:rFonts w:ascii="Helvetica Neue Light" w:eastAsia="Helvetica Neue Light" w:hAnsi="Helvetica Neue Light" w:cs="Helvetica Neue Light"/>
      <w:color w:val="000000"/>
      <w:sz w:val="20"/>
      <w:szCs w:val="20"/>
      <w:lang w:eastAsia="lt-LT"/>
    </w:rPr>
  </w:style>
  <w:style w:type="character" w:styleId="Perirtashipersaitas">
    <w:name w:val="FollowedHyperlink"/>
    <w:basedOn w:val="Numatytasispastraiposriftas"/>
    <w:uiPriority w:val="99"/>
    <w:semiHidden/>
    <w:unhideWhenUsed/>
    <w:rsid w:val="00740B91"/>
    <w:rPr>
      <w:color w:val="800080" w:themeColor="followedHyperlink"/>
      <w:u w:val="single"/>
    </w:rPr>
  </w:style>
  <w:style w:type="character" w:customStyle="1" w:styleId="SraopastraipaDiagrama">
    <w:name w:val="Sąrašo pastraipa Diagrama"/>
    <w:aliases w:val="Numbering Diagrama,ERP-List Paragraph Diagrama,List Paragraph11 Diagrama,List Paragraph111 Diagrama"/>
    <w:link w:val="Sraopastraipa"/>
    <w:uiPriority w:val="34"/>
    <w:rsid w:val="00455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55061">
      <w:bodyDiv w:val="1"/>
      <w:marLeft w:val="0"/>
      <w:marRight w:val="0"/>
      <w:marTop w:val="0"/>
      <w:marBottom w:val="0"/>
      <w:divBdr>
        <w:top w:val="none" w:sz="0" w:space="0" w:color="auto"/>
        <w:left w:val="none" w:sz="0" w:space="0" w:color="auto"/>
        <w:bottom w:val="none" w:sz="0" w:space="0" w:color="auto"/>
        <w:right w:val="none" w:sz="0" w:space="0" w:color="auto"/>
      </w:divBdr>
    </w:div>
    <w:div w:id="196940726">
      <w:bodyDiv w:val="1"/>
      <w:marLeft w:val="0"/>
      <w:marRight w:val="0"/>
      <w:marTop w:val="0"/>
      <w:marBottom w:val="0"/>
      <w:divBdr>
        <w:top w:val="none" w:sz="0" w:space="0" w:color="auto"/>
        <w:left w:val="none" w:sz="0" w:space="0" w:color="auto"/>
        <w:bottom w:val="none" w:sz="0" w:space="0" w:color="auto"/>
        <w:right w:val="none" w:sz="0" w:space="0" w:color="auto"/>
      </w:divBdr>
    </w:div>
    <w:div w:id="293754693">
      <w:bodyDiv w:val="1"/>
      <w:marLeft w:val="0"/>
      <w:marRight w:val="0"/>
      <w:marTop w:val="0"/>
      <w:marBottom w:val="0"/>
      <w:divBdr>
        <w:top w:val="none" w:sz="0" w:space="0" w:color="auto"/>
        <w:left w:val="none" w:sz="0" w:space="0" w:color="auto"/>
        <w:bottom w:val="none" w:sz="0" w:space="0" w:color="auto"/>
        <w:right w:val="none" w:sz="0" w:space="0" w:color="auto"/>
      </w:divBdr>
    </w:div>
    <w:div w:id="303778445">
      <w:bodyDiv w:val="1"/>
      <w:marLeft w:val="0"/>
      <w:marRight w:val="0"/>
      <w:marTop w:val="0"/>
      <w:marBottom w:val="0"/>
      <w:divBdr>
        <w:top w:val="none" w:sz="0" w:space="0" w:color="auto"/>
        <w:left w:val="none" w:sz="0" w:space="0" w:color="auto"/>
        <w:bottom w:val="none" w:sz="0" w:space="0" w:color="auto"/>
        <w:right w:val="none" w:sz="0" w:space="0" w:color="auto"/>
      </w:divBdr>
      <w:divsChild>
        <w:div w:id="346953766">
          <w:marLeft w:val="0"/>
          <w:marRight w:val="0"/>
          <w:marTop w:val="0"/>
          <w:marBottom w:val="0"/>
          <w:divBdr>
            <w:top w:val="none" w:sz="0" w:space="0" w:color="auto"/>
            <w:left w:val="none" w:sz="0" w:space="0" w:color="auto"/>
            <w:bottom w:val="none" w:sz="0" w:space="0" w:color="auto"/>
            <w:right w:val="none" w:sz="0" w:space="0" w:color="auto"/>
          </w:divBdr>
        </w:div>
        <w:div w:id="73741520">
          <w:marLeft w:val="0"/>
          <w:marRight w:val="0"/>
          <w:marTop w:val="0"/>
          <w:marBottom w:val="0"/>
          <w:divBdr>
            <w:top w:val="none" w:sz="0" w:space="0" w:color="auto"/>
            <w:left w:val="none" w:sz="0" w:space="0" w:color="auto"/>
            <w:bottom w:val="none" w:sz="0" w:space="0" w:color="auto"/>
            <w:right w:val="none" w:sz="0" w:space="0" w:color="auto"/>
          </w:divBdr>
          <w:divsChild>
            <w:div w:id="1812359771">
              <w:marLeft w:val="0"/>
              <w:marRight w:val="0"/>
              <w:marTop w:val="0"/>
              <w:marBottom w:val="0"/>
              <w:divBdr>
                <w:top w:val="none" w:sz="0" w:space="0" w:color="auto"/>
                <w:left w:val="none" w:sz="0" w:space="0" w:color="auto"/>
                <w:bottom w:val="none" w:sz="0" w:space="0" w:color="auto"/>
                <w:right w:val="none" w:sz="0" w:space="0" w:color="auto"/>
              </w:divBdr>
            </w:div>
            <w:div w:id="132019084">
              <w:marLeft w:val="0"/>
              <w:marRight w:val="0"/>
              <w:marTop w:val="0"/>
              <w:marBottom w:val="0"/>
              <w:divBdr>
                <w:top w:val="none" w:sz="0" w:space="0" w:color="auto"/>
                <w:left w:val="none" w:sz="0" w:space="0" w:color="auto"/>
                <w:bottom w:val="none" w:sz="0" w:space="0" w:color="auto"/>
                <w:right w:val="none" w:sz="0" w:space="0" w:color="auto"/>
              </w:divBdr>
              <w:divsChild>
                <w:div w:id="1548449051">
                  <w:marLeft w:val="0"/>
                  <w:marRight w:val="0"/>
                  <w:marTop w:val="0"/>
                  <w:marBottom w:val="0"/>
                  <w:divBdr>
                    <w:top w:val="none" w:sz="0" w:space="0" w:color="auto"/>
                    <w:left w:val="none" w:sz="0" w:space="0" w:color="auto"/>
                    <w:bottom w:val="none" w:sz="0" w:space="0" w:color="auto"/>
                    <w:right w:val="none" w:sz="0" w:space="0" w:color="auto"/>
                  </w:divBdr>
                </w:div>
                <w:div w:id="1222595114">
                  <w:marLeft w:val="0"/>
                  <w:marRight w:val="0"/>
                  <w:marTop w:val="0"/>
                  <w:marBottom w:val="0"/>
                  <w:divBdr>
                    <w:top w:val="none" w:sz="0" w:space="0" w:color="auto"/>
                    <w:left w:val="none" w:sz="0" w:space="0" w:color="auto"/>
                    <w:bottom w:val="none" w:sz="0" w:space="0" w:color="auto"/>
                    <w:right w:val="none" w:sz="0" w:space="0" w:color="auto"/>
                  </w:divBdr>
                </w:div>
                <w:div w:id="715547268">
                  <w:marLeft w:val="0"/>
                  <w:marRight w:val="0"/>
                  <w:marTop w:val="0"/>
                  <w:marBottom w:val="0"/>
                  <w:divBdr>
                    <w:top w:val="none" w:sz="0" w:space="0" w:color="auto"/>
                    <w:left w:val="none" w:sz="0" w:space="0" w:color="auto"/>
                    <w:bottom w:val="none" w:sz="0" w:space="0" w:color="auto"/>
                    <w:right w:val="none" w:sz="0" w:space="0" w:color="auto"/>
                  </w:divBdr>
                </w:div>
              </w:divsChild>
            </w:div>
            <w:div w:id="1781946014">
              <w:marLeft w:val="0"/>
              <w:marRight w:val="0"/>
              <w:marTop w:val="0"/>
              <w:marBottom w:val="0"/>
              <w:divBdr>
                <w:top w:val="none" w:sz="0" w:space="0" w:color="auto"/>
                <w:left w:val="none" w:sz="0" w:space="0" w:color="auto"/>
                <w:bottom w:val="none" w:sz="0" w:space="0" w:color="auto"/>
                <w:right w:val="none" w:sz="0" w:space="0" w:color="auto"/>
              </w:divBdr>
            </w:div>
          </w:divsChild>
        </w:div>
        <w:div w:id="454907367">
          <w:marLeft w:val="0"/>
          <w:marRight w:val="0"/>
          <w:marTop w:val="0"/>
          <w:marBottom w:val="0"/>
          <w:divBdr>
            <w:top w:val="none" w:sz="0" w:space="0" w:color="auto"/>
            <w:left w:val="none" w:sz="0" w:space="0" w:color="auto"/>
            <w:bottom w:val="none" w:sz="0" w:space="0" w:color="auto"/>
            <w:right w:val="none" w:sz="0" w:space="0" w:color="auto"/>
          </w:divBdr>
          <w:divsChild>
            <w:div w:id="697702487">
              <w:marLeft w:val="0"/>
              <w:marRight w:val="0"/>
              <w:marTop w:val="0"/>
              <w:marBottom w:val="0"/>
              <w:divBdr>
                <w:top w:val="none" w:sz="0" w:space="0" w:color="auto"/>
                <w:left w:val="none" w:sz="0" w:space="0" w:color="auto"/>
                <w:bottom w:val="none" w:sz="0" w:space="0" w:color="auto"/>
                <w:right w:val="none" w:sz="0" w:space="0" w:color="auto"/>
              </w:divBdr>
            </w:div>
            <w:div w:id="1286811156">
              <w:marLeft w:val="0"/>
              <w:marRight w:val="0"/>
              <w:marTop w:val="0"/>
              <w:marBottom w:val="0"/>
              <w:divBdr>
                <w:top w:val="none" w:sz="0" w:space="0" w:color="auto"/>
                <w:left w:val="none" w:sz="0" w:space="0" w:color="auto"/>
                <w:bottom w:val="none" w:sz="0" w:space="0" w:color="auto"/>
                <w:right w:val="none" w:sz="0" w:space="0" w:color="auto"/>
              </w:divBdr>
            </w:div>
            <w:div w:id="12245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03134">
      <w:bodyDiv w:val="1"/>
      <w:marLeft w:val="0"/>
      <w:marRight w:val="0"/>
      <w:marTop w:val="0"/>
      <w:marBottom w:val="0"/>
      <w:divBdr>
        <w:top w:val="none" w:sz="0" w:space="0" w:color="auto"/>
        <w:left w:val="none" w:sz="0" w:space="0" w:color="auto"/>
        <w:bottom w:val="none" w:sz="0" w:space="0" w:color="auto"/>
        <w:right w:val="none" w:sz="0" w:space="0" w:color="auto"/>
      </w:divBdr>
    </w:div>
    <w:div w:id="443352315">
      <w:bodyDiv w:val="1"/>
      <w:marLeft w:val="0"/>
      <w:marRight w:val="0"/>
      <w:marTop w:val="0"/>
      <w:marBottom w:val="0"/>
      <w:divBdr>
        <w:top w:val="none" w:sz="0" w:space="0" w:color="auto"/>
        <w:left w:val="none" w:sz="0" w:space="0" w:color="auto"/>
        <w:bottom w:val="none" w:sz="0" w:space="0" w:color="auto"/>
        <w:right w:val="none" w:sz="0" w:space="0" w:color="auto"/>
      </w:divBdr>
      <w:divsChild>
        <w:div w:id="87240232">
          <w:marLeft w:val="0"/>
          <w:marRight w:val="0"/>
          <w:marTop w:val="0"/>
          <w:marBottom w:val="0"/>
          <w:divBdr>
            <w:top w:val="none" w:sz="0" w:space="0" w:color="auto"/>
            <w:left w:val="none" w:sz="0" w:space="0" w:color="auto"/>
            <w:bottom w:val="none" w:sz="0" w:space="0" w:color="auto"/>
            <w:right w:val="none" w:sz="0" w:space="0" w:color="auto"/>
          </w:divBdr>
        </w:div>
        <w:div w:id="1503087719">
          <w:marLeft w:val="0"/>
          <w:marRight w:val="0"/>
          <w:marTop w:val="0"/>
          <w:marBottom w:val="0"/>
          <w:divBdr>
            <w:top w:val="none" w:sz="0" w:space="0" w:color="auto"/>
            <w:left w:val="none" w:sz="0" w:space="0" w:color="auto"/>
            <w:bottom w:val="none" w:sz="0" w:space="0" w:color="auto"/>
            <w:right w:val="none" w:sz="0" w:space="0" w:color="auto"/>
          </w:divBdr>
        </w:div>
      </w:divsChild>
    </w:div>
    <w:div w:id="685441259">
      <w:bodyDiv w:val="1"/>
      <w:marLeft w:val="0"/>
      <w:marRight w:val="0"/>
      <w:marTop w:val="0"/>
      <w:marBottom w:val="0"/>
      <w:divBdr>
        <w:top w:val="none" w:sz="0" w:space="0" w:color="auto"/>
        <w:left w:val="none" w:sz="0" w:space="0" w:color="auto"/>
        <w:bottom w:val="none" w:sz="0" w:space="0" w:color="auto"/>
        <w:right w:val="none" w:sz="0" w:space="0" w:color="auto"/>
      </w:divBdr>
    </w:div>
    <w:div w:id="827402316">
      <w:bodyDiv w:val="1"/>
      <w:marLeft w:val="0"/>
      <w:marRight w:val="0"/>
      <w:marTop w:val="0"/>
      <w:marBottom w:val="0"/>
      <w:divBdr>
        <w:top w:val="none" w:sz="0" w:space="0" w:color="auto"/>
        <w:left w:val="none" w:sz="0" w:space="0" w:color="auto"/>
        <w:bottom w:val="none" w:sz="0" w:space="0" w:color="auto"/>
        <w:right w:val="none" w:sz="0" w:space="0" w:color="auto"/>
      </w:divBdr>
    </w:div>
    <w:div w:id="935939300">
      <w:bodyDiv w:val="1"/>
      <w:marLeft w:val="0"/>
      <w:marRight w:val="0"/>
      <w:marTop w:val="0"/>
      <w:marBottom w:val="0"/>
      <w:divBdr>
        <w:top w:val="none" w:sz="0" w:space="0" w:color="auto"/>
        <w:left w:val="none" w:sz="0" w:space="0" w:color="auto"/>
        <w:bottom w:val="none" w:sz="0" w:space="0" w:color="auto"/>
        <w:right w:val="none" w:sz="0" w:space="0" w:color="auto"/>
      </w:divBdr>
      <w:divsChild>
        <w:div w:id="1236862778">
          <w:marLeft w:val="0"/>
          <w:marRight w:val="0"/>
          <w:marTop w:val="0"/>
          <w:marBottom w:val="0"/>
          <w:divBdr>
            <w:top w:val="none" w:sz="0" w:space="0" w:color="auto"/>
            <w:left w:val="none" w:sz="0" w:space="0" w:color="auto"/>
            <w:bottom w:val="none" w:sz="0" w:space="0" w:color="auto"/>
            <w:right w:val="none" w:sz="0" w:space="0" w:color="auto"/>
          </w:divBdr>
        </w:div>
        <w:div w:id="958027050">
          <w:marLeft w:val="0"/>
          <w:marRight w:val="0"/>
          <w:marTop w:val="0"/>
          <w:marBottom w:val="0"/>
          <w:divBdr>
            <w:top w:val="none" w:sz="0" w:space="0" w:color="auto"/>
            <w:left w:val="none" w:sz="0" w:space="0" w:color="auto"/>
            <w:bottom w:val="none" w:sz="0" w:space="0" w:color="auto"/>
            <w:right w:val="none" w:sz="0" w:space="0" w:color="auto"/>
          </w:divBdr>
        </w:div>
        <w:div w:id="1171915704">
          <w:marLeft w:val="0"/>
          <w:marRight w:val="0"/>
          <w:marTop w:val="0"/>
          <w:marBottom w:val="0"/>
          <w:divBdr>
            <w:top w:val="none" w:sz="0" w:space="0" w:color="auto"/>
            <w:left w:val="none" w:sz="0" w:space="0" w:color="auto"/>
            <w:bottom w:val="none" w:sz="0" w:space="0" w:color="auto"/>
            <w:right w:val="none" w:sz="0" w:space="0" w:color="auto"/>
          </w:divBdr>
        </w:div>
      </w:divsChild>
    </w:div>
    <w:div w:id="1150439771">
      <w:bodyDiv w:val="1"/>
      <w:marLeft w:val="0"/>
      <w:marRight w:val="0"/>
      <w:marTop w:val="0"/>
      <w:marBottom w:val="0"/>
      <w:divBdr>
        <w:top w:val="none" w:sz="0" w:space="0" w:color="auto"/>
        <w:left w:val="none" w:sz="0" w:space="0" w:color="auto"/>
        <w:bottom w:val="none" w:sz="0" w:space="0" w:color="auto"/>
        <w:right w:val="none" w:sz="0" w:space="0" w:color="auto"/>
      </w:divBdr>
    </w:div>
    <w:div w:id="1187914267">
      <w:bodyDiv w:val="1"/>
      <w:marLeft w:val="0"/>
      <w:marRight w:val="0"/>
      <w:marTop w:val="0"/>
      <w:marBottom w:val="0"/>
      <w:divBdr>
        <w:top w:val="none" w:sz="0" w:space="0" w:color="auto"/>
        <w:left w:val="none" w:sz="0" w:space="0" w:color="auto"/>
        <w:bottom w:val="none" w:sz="0" w:space="0" w:color="auto"/>
        <w:right w:val="none" w:sz="0" w:space="0" w:color="auto"/>
      </w:divBdr>
    </w:div>
    <w:div w:id="1189757540">
      <w:bodyDiv w:val="1"/>
      <w:marLeft w:val="0"/>
      <w:marRight w:val="0"/>
      <w:marTop w:val="0"/>
      <w:marBottom w:val="0"/>
      <w:divBdr>
        <w:top w:val="none" w:sz="0" w:space="0" w:color="auto"/>
        <w:left w:val="none" w:sz="0" w:space="0" w:color="auto"/>
        <w:bottom w:val="none" w:sz="0" w:space="0" w:color="auto"/>
        <w:right w:val="none" w:sz="0" w:space="0" w:color="auto"/>
      </w:divBdr>
    </w:div>
    <w:div w:id="1266035423">
      <w:bodyDiv w:val="1"/>
      <w:marLeft w:val="0"/>
      <w:marRight w:val="0"/>
      <w:marTop w:val="0"/>
      <w:marBottom w:val="0"/>
      <w:divBdr>
        <w:top w:val="none" w:sz="0" w:space="0" w:color="auto"/>
        <w:left w:val="none" w:sz="0" w:space="0" w:color="auto"/>
        <w:bottom w:val="none" w:sz="0" w:space="0" w:color="auto"/>
        <w:right w:val="none" w:sz="0" w:space="0" w:color="auto"/>
      </w:divBdr>
      <w:divsChild>
        <w:div w:id="1800608765">
          <w:marLeft w:val="0"/>
          <w:marRight w:val="0"/>
          <w:marTop w:val="0"/>
          <w:marBottom w:val="0"/>
          <w:divBdr>
            <w:top w:val="none" w:sz="0" w:space="0" w:color="auto"/>
            <w:left w:val="none" w:sz="0" w:space="0" w:color="auto"/>
            <w:bottom w:val="none" w:sz="0" w:space="0" w:color="auto"/>
            <w:right w:val="none" w:sz="0" w:space="0" w:color="auto"/>
          </w:divBdr>
        </w:div>
        <w:div w:id="1107390364">
          <w:marLeft w:val="0"/>
          <w:marRight w:val="0"/>
          <w:marTop w:val="0"/>
          <w:marBottom w:val="0"/>
          <w:divBdr>
            <w:top w:val="none" w:sz="0" w:space="0" w:color="auto"/>
            <w:left w:val="none" w:sz="0" w:space="0" w:color="auto"/>
            <w:bottom w:val="none" w:sz="0" w:space="0" w:color="auto"/>
            <w:right w:val="none" w:sz="0" w:space="0" w:color="auto"/>
          </w:divBdr>
        </w:div>
      </w:divsChild>
    </w:div>
    <w:div w:id="1427308627">
      <w:bodyDiv w:val="1"/>
      <w:marLeft w:val="0"/>
      <w:marRight w:val="0"/>
      <w:marTop w:val="0"/>
      <w:marBottom w:val="0"/>
      <w:divBdr>
        <w:top w:val="none" w:sz="0" w:space="0" w:color="auto"/>
        <w:left w:val="none" w:sz="0" w:space="0" w:color="auto"/>
        <w:bottom w:val="none" w:sz="0" w:space="0" w:color="auto"/>
        <w:right w:val="none" w:sz="0" w:space="0" w:color="auto"/>
      </w:divBdr>
    </w:div>
    <w:div w:id="1508204587">
      <w:bodyDiv w:val="1"/>
      <w:marLeft w:val="0"/>
      <w:marRight w:val="0"/>
      <w:marTop w:val="0"/>
      <w:marBottom w:val="0"/>
      <w:divBdr>
        <w:top w:val="none" w:sz="0" w:space="0" w:color="auto"/>
        <w:left w:val="none" w:sz="0" w:space="0" w:color="auto"/>
        <w:bottom w:val="none" w:sz="0" w:space="0" w:color="auto"/>
        <w:right w:val="none" w:sz="0" w:space="0" w:color="auto"/>
      </w:divBdr>
      <w:divsChild>
        <w:div w:id="1283153150">
          <w:marLeft w:val="0"/>
          <w:marRight w:val="0"/>
          <w:marTop w:val="0"/>
          <w:marBottom w:val="0"/>
          <w:divBdr>
            <w:top w:val="none" w:sz="0" w:space="0" w:color="auto"/>
            <w:left w:val="none" w:sz="0" w:space="0" w:color="auto"/>
            <w:bottom w:val="none" w:sz="0" w:space="0" w:color="auto"/>
            <w:right w:val="none" w:sz="0" w:space="0" w:color="auto"/>
          </w:divBdr>
        </w:div>
        <w:div w:id="663321598">
          <w:marLeft w:val="0"/>
          <w:marRight w:val="0"/>
          <w:marTop w:val="0"/>
          <w:marBottom w:val="0"/>
          <w:divBdr>
            <w:top w:val="none" w:sz="0" w:space="0" w:color="auto"/>
            <w:left w:val="none" w:sz="0" w:space="0" w:color="auto"/>
            <w:bottom w:val="none" w:sz="0" w:space="0" w:color="auto"/>
            <w:right w:val="none" w:sz="0" w:space="0" w:color="auto"/>
          </w:divBdr>
        </w:div>
        <w:div w:id="1856383067">
          <w:marLeft w:val="0"/>
          <w:marRight w:val="0"/>
          <w:marTop w:val="0"/>
          <w:marBottom w:val="0"/>
          <w:divBdr>
            <w:top w:val="none" w:sz="0" w:space="0" w:color="auto"/>
            <w:left w:val="none" w:sz="0" w:space="0" w:color="auto"/>
            <w:bottom w:val="none" w:sz="0" w:space="0" w:color="auto"/>
            <w:right w:val="none" w:sz="0" w:space="0" w:color="auto"/>
          </w:divBdr>
        </w:div>
        <w:div w:id="796342208">
          <w:marLeft w:val="0"/>
          <w:marRight w:val="0"/>
          <w:marTop w:val="0"/>
          <w:marBottom w:val="0"/>
          <w:divBdr>
            <w:top w:val="none" w:sz="0" w:space="0" w:color="auto"/>
            <w:left w:val="none" w:sz="0" w:space="0" w:color="auto"/>
            <w:bottom w:val="none" w:sz="0" w:space="0" w:color="auto"/>
            <w:right w:val="none" w:sz="0" w:space="0" w:color="auto"/>
          </w:divBdr>
        </w:div>
        <w:div w:id="1602637708">
          <w:marLeft w:val="0"/>
          <w:marRight w:val="0"/>
          <w:marTop w:val="0"/>
          <w:marBottom w:val="0"/>
          <w:divBdr>
            <w:top w:val="none" w:sz="0" w:space="0" w:color="auto"/>
            <w:left w:val="none" w:sz="0" w:space="0" w:color="auto"/>
            <w:bottom w:val="none" w:sz="0" w:space="0" w:color="auto"/>
            <w:right w:val="none" w:sz="0" w:space="0" w:color="auto"/>
          </w:divBdr>
        </w:div>
      </w:divsChild>
    </w:div>
    <w:div w:id="1514342645">
      <w:bodyDiv w:val="1"/>
      <w:marLeft w:val="0"/>
      <w:marRight w:val="0"/>
      <w:marTop w:val="0"/>
      <w:marBottom w:val="0"/>
      <w:divBdr>
        <w:top w:val="none" w:sz="0" w:space="0" w:color="auto"/>
        <w:left w:val="none" w:sz="0" w:space="0" w:color="auto"/>
        <w:bottom w:val="none" w:sz="0" w:space="0" w:color="auto"/>
        <w:right w:val="none" w:sz="0" w:space="0" w:color="auto"/>
      </w:divBdr>
    </w:div>
    <w:div w:id="1586958479">
      <w:bodyDiv w:val="1"/>
      <w:marLeft w:val="0"/>
      <w:marRight w:val="0"/>
      <w:marTop w:val="0"/>
      <w:marBottom w:val="0"/>
      <w:divBdr>
        <w:top w:val="none" w:sz="0" w:space="0" w:color="auto"/>
        <w:left w:val="none" w:sz="0" w:space="0" w:color="auto"/>
        <w:bottom w:val="none" w:sz="0" w:space="0" w:color="auto"/>
        <w:right w:val="none" w:sz="0" w:space="0" w:color="auto"/>
      </w:divBdr>
    </w:div>
    <w:div w:id="1663386402">
      <w:bodyDiv w:val="1"/>
      <w:marLeft w:val="0"/>
      <w:marRight w:val="0"/>
      <w:marTop w:val="0"/>
      <w:marBottom w:val="0"/>
      <w:divBdr>
        <w:top w:val="none" w:sz="0" w:space="0" w:color="auto"/>
        <w:left w:val="none" w:sz="0" w:space="0" w:color="auto"/>
        <w:bottom w:val="none" w:sz="0" w:space="0" w:color="auto"/>
        <w:right w:val="none" w:sz="0" w:space="0" w:color="auto"/>
      </w:divBdr>
    </w:div>
    <w:div w:id="1720787774">
      <w:bodyDiv w:val="1"/>
      <w:marLeft w:val="0"/>
      <w:marRight w:val="0"/>
      <w:marTop w:val="0"/>
      <w:marBottom w:val="0"/>
      <w:divBdr>
        <w:top w:val="none" w:sz="0" w:space="0" w:color="auto"/>
        <w:left w:val="none" w:sz="0" w:space="0" w:color="auto"/>
        <w:bottom w:val="none" w:sz="0" w:space="0" w:color="auto"/>
        <w:right w:val="none" w:sz="0" w:space="0" w:color="auto"/>
      </w:divBdr>
    </w:div>
    <w:div w:id="1770158181">
      <w:bodyDiv w:val="1"/>
      <w:marLeft w:val="0"/>
      <w:marRight w:val="0"/>
      <w:marTop w:val="0"/>
      <w:marBottom w:val="0"/>
      <w:divBdr>
        <w:top w:val="none" w:sz="0" w:space="0" w:color="auto"/>
        <w:left w:val="none" w:sz="0" w:space="0" w:color="auto"/>
        <w:bottom w:val="none" w:sz="0" w:space="0" w:color="auto"/>
        <w:right w:val="none" w:sz="0" w:space="0" w:color="auto"/>
      </w:divBdr>
    </w:div>
    <w:div w:id="1986658662">
      <w:bodyDiv w:val="1"/>
      <w:marLeft w:val="0"/>
      <w:marRight w:val="0"/>
      <w:marTop w:val="0"/>
      <w:marBottom w:val="0"/>
      <w:divBdr>
        <w:top w:val="none" w:sz="0" w:space="0" w:color="auto"/>
        <w:left w:val="none" w:sz="0" w:space="0" w:color="auto"/>
        <w:bottom w:val="none" w:sz="0" w:space="0" w:color="auto"/>
        <w:right w:val="none" w:sz="0" w:space="0" w:color="auto"/>
      </w:divBdr>
    </w:div>
    <w:div w:id="2079015758">
      <w:bodyDiv w:val="1"/>
      <w:marLeft w:val="0"/>
      <w:marRight w:val="0"/>
      <w:marTop w:val="0"/>
      <w:marBottom w:val="0"/>
      <w:divBdr>
        <w:top w:val="none" w:sz="0" w:space="0" w:color="auto"/>
        <w:left w:val="none" w:sz="0" w:space="0" w:color="auto"/>
        <w:bottom w:val="none" w:sz="0" w:space="0" w:color="auto"/>
        <w:right w:val="none" w:sz="0" w:space="0" w:color="auto"/>
      </w:divBdr>
    </w:div>
    <w:div w:id="210568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daa0e4a05c3c11e7a53b83ca0142260e/jZyTPaDxVX" TargetMode="External"/><Relationship Id="rId2" Type="http://schemas.openxmlformats.org/officeDocument/2006/relationships/hyperlink" Target="http://vpt.lrv.lt/uploads/vpt/documents/files/mp/ENPV_gaires.pdf" TargetMode="External"/><Relationship Id="rId1" Type="http://schemas.openxmlformats.org/officeDocument/2006/relationships/hyperlink" Target="https://e-seimas.lrs.lt/portal/legalAct/lt/TAD/01aeb1815d8c11e7a53b83ca0142260e?jfwid=-8x127shy5" TargetMode="External"/><Relationship Id="rId5" Type="http://schemas.openxmlformats.org/officeDocument/2006/relationships/hyperlink" Target="http://vpt.lrv.lt/uploads/vpt/documents/files/mp/rinkos_konsultaciju_gaires.pdf" TargetMode="External"/><Relationship Id="rId4" Type="http://schemas.openxmlformats.org/officeDocument/2006/relationships/hyperlink" Target="https://www.e-tar.lt/portal/lt/legalAct/810ece3054e311e7846ef01bfffb9b64/zvUpVsLh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7A878-22B6-44BD-BDC3-10B942F3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33156</Words>
  <Characters>18900</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universitetas</Company>
  <LinksUpToDate>false</LinksUpToDate>
  <CharactersWithSpaces>51953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Edgaras Markevičius</dc:creator>
  <cp:lastModifiedBy>Tomas Lavisius</cp:lastModifiedBy>
  <cp:revision>4</cp:revision>
  <cp:lastPrinted>2018-01-31T05:52:00Z</cp:lastPrinted>
  <dcterms:created xsi:type="dcterms:W3CDTF">2018-10-05T08:27:00Z</dcterms:created>
  <dcterms:modified xsi:type="dcterms:W3CDTF">2019-01-03T12:41:00Z</dcterms:modified>
</cp:coreProperties>
</file>