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17136" w14:textId="77777777" w:rsidR="00426BCC" w:rsidRDefault="00426BCC" w:rsidP="00426BCC">
      <w:pPr>
        <w:pStyle w:val="Sraopastraipa"/>
        <w:ind w:left="5954" w:right="-1"/>
        <w:rPr>
          <w:rFonts w:ascii="Times New Roman" w:eastAsia="Times New Roman" w:hAnsi="Times New Roman"/>
          <w:sz w:val="24"/>
          <w:szCs w:val="24"/>
          <w:lang w:eastAsia="lt-LT"/>
        </w:rPr>
      </w:pPr>
      <w:r>
        <w:rPr>
          <w:rFonts w:ascii="Times New Roman" w:eastAsia="Times New Roman" w:hAnsi="Times New Roman"/>
          <w:sz w:val="24"/>
          <w:szCs w:val="24"/>
          <w:lang w:eastAsia="lt-LT"/>
        </w:rPr>
        <w:t>Rekomendacijų</w:t>
      </w:r>
      <w:r w:rsidRPr="00CB7FBC">
        <w:rPr>
          <w:rFonts w:ascii="Times New Roman" w:eastAsia="Times New Roman" w:hAnsi="Times New Roman"/>
          <w:sz w:val="24"/>
          <w:szCs w:val="24"/>
          <w:lang w:eastAsia="lt-LT"/>
        </w:rPr>
        <w:t xml:space="preserve"> dėl laipsniško viešųjų paslaugų perdavimo socialinio verslo subjektams modelių</w:t>
      </w:r>
    </w:p>
    <w:p w14:paraId="5C8756F2" w14:textId="3711B2E0" w:rsidR="00FD5452" w:rsidRPr="00426BCC" w:rsidRDefault="00426BCC" w:rsidP="00426BCC">
      <w:pPr>
        <w:pStyle w:val="Sraopastraipa"/>
        <w:ind w:left="5954" w:right="-1"/>
        <w:rPr>
          <w:rFonts w:ascii="Times New Roman" w:eastAsia="Times New Roman" w:hAnsi="Times New Roman"/>
          <w:sz w:val="24"/>
          <w:szCs w:val="24"/>
          <w:lang w:eastAsia="lt-LT"/>
        </w:rPr>
      </w:pPr>
      <w:r>
        <w:rPr>
          <w:rFonts w:ascii="Times New Roman" w:eastAsia="Times New Roman" w:hAnsi="Times New Roman"/>
          <w:sz w:val="24"/>
          <w:szCs w:val="24"/>
          <w:lang w:eastAsia="lt-LT"/>
        </w:rPr>
        <w:t>2 priedas</w:t>
      </w:r>
    </w:p>
    <w:p w14:paraId="4F1F6605" w14:textId="77777777" w:rsidR="00FD5452" w:rsidRPr="00142824" w:rsidRDefault="00FD5452" w:rsidP="00277F55">
      <w:pPr>
        <w:widowControl w:val="0"/>
        <w:tabs>
          <w:tab w:val="left" w:pos="5040"/>
        </w:tabs>
        <w:spacing w:after="120"/>
        <w:ind w:left="1"/>
        <w:jc w:val="right"/>
        <w:rPr>
          <w:sz w:val="22"/>
          <w:szCs w:val="22"/>
          <w:lang w:val="lt-LT"/>
        </w:rPr>
      </w:pPr>
    </w:p>
    <w:p w14:paraId="6E3AFBF3" w14:textId="77777777" w:rsidR="00FD5452" w:rsidRPr="00142824" w:rsidRDefault="00FD5452" w:rsidP="00277F55">
      <w:pPr>
        <w:tabs>
          <w:tab w:val="right" w:leader="underscore" w:pos="8640"/>
        </w:tabs>
        <w:spacing w:after="120"/>
        <w:ind w:left="1"/>
        <w:rPr>
          <w:i/>
          <w:sz w:val="22"/>
          <w:szCs w:val="22"/>
          <w:lang w:val="lt-LT"/>
        </w:rPr>
      </w:pPr>
    </w:p>
    <w:p w14:paraId="67E09163" w14:textId="0C15DB61" w:rsidR="00FD5452" w:rsidRPr="00142824" w:rsidRDefault="00FD5452" w:rsidP="00277F55">
      <w:pPr>
        <w:tabs>
          <w:tab w:val="right" w:leader="underscore" w:pos="8640"/>
        </w:tabs>
        <w:spacing w:after="120"/>
        <w:ind w:left="1"/>
        <w:rPr>
          <w:i/>
          <w:sz w:val="22"/>
          <w:szCs w:val="22"/>
          <w:lang w:val="lt-LT"/>
        </w:rPr>
      </w:pPr>
    </w:p>
    <w:p w14:paraId="3D8DD023" w14:textId="0CD342D3" w:rsidR="00B9081C" w:rsidRPr="00142824" w:rsidRDefault="00B9081C" w:rsidP="00277F55">
      <w:pPr>
        <w:tabs>
          <w:tab w:val="right" w:leader="underscore" w:pos="8640"/>
        </w:tabs>
        <w:spacing w:after="120"/>
        <w:ind w:left="1"/>
        <w:rPr>
          <w:i/>
          <w:sz w:val="22"/>
          <w:szCs w:val="22"/>
          <w:lang w:val="lt-LT"/>
        </w:rPr>
      </w:pPr>
    </w:p>
    <w:p w14:paraId="1FB740E4" w14:textId="120C7AF0" w:rsidR="00B9081C" w:rsidRPr="00142824" w:rsidRDefault="00B9081C" w:rsidP="00277F55">
      <w:pPr>
        <w:tabs>
          <w:tab w:val="right" w:leader="underscore" w:pos="8640"/>
        </w:tabs>
        <w:spacing w:after="120"/>
        <w:ind w:left="1"/>
        <w:rPr>
          <w:i/>
          <w:sz w:val="22"/>
          <w:szCs w:val="22"/>
          <w:lang w:val="lt-LT"/>
        </w:rPr>
      </w:pPr>
    </w:p>
    <w:p w14:paraId="03D50582" w14:textId="77777777" w:rsidR="00B9081C" w:rsidRPr="00142824" w:rsidRDefault="00B9081C" w:rsidP="00277F55">
      <w:pPr>
        <w:tabs>
          <w:tab w:val="right" w:leader="underscore" w:pos="8640"/>
        </w:tabs>
        <w:spacing w:after="120"/>
        <w:ind w:left="1"/>
        <w:rPr>
          <w:i/>
          <w:sz w:val="22"/>
          <w:szCs w:val="22"/>
          <w:lang w:val="lt-LT"/>
        </w:rPr>
      </w:pPr>
    </w:p>
    <w:p w14:paraId="53EBFBA9" w14:textId="492B192C" w:rsidR="009455A7" w:rsidRPr="00142824" w:rsidRDefault="00C54D9E" w:rsidP="00436C4F">
      <w:pPr>
        <w:spacing w:after="120"/>
        <w:ind w:left="1"/>
        <w:jc w:val="center"/>
        <w:rPr>
          <w:b/>
          <w:caps/>
          <w:sz w:val="22"/>
          <w:szCs w:val="22"/>
          <w:lang w:val="lt-LT"/>
        </w:rPr>
      </w:pPr>
      <w:bookmarkStart w:id="0" w:name="_Hlk488764459"/>
      <w:bookmarkStart w:id="1" w:name="_GoBack"/>
      <w:r w:rsidRPr="00142824">
        <w:rPr>
          <w:b/>
          <w:sz w:val="22"/>
          <w:szCs w:val="22"/>
          <w:lang w:val="lt-LT"/>
        </w:rPr>
        <w:t>SOCIALINĖ</w:t>
      </w:r>
      <w:r w:rsidR="00F4143C">
        <w:rPr>
          <w:b/>
          <w:sz w:val="22"/>
          <w:szCs w:val="22"/>
          <w:lang w:val="lt-LT"/>
        </w:rPr>
        <w:t>S</w:t>
      </w:r>
      <w:r w:rsidRPr="00142824">
        <w:rPr>
          <w:b/>
          <w:sz w:val="22"/>
          <w:szCs w:val="22"/>
          <w:lang w:val="lt-LT"/>
        </w:rPr>
        <w:t xml:space="preserve"> PRIEŽIŪROS PASLAUGŲ</w:t>
      </w:r>
      <w:r w:rsidR="007E5D79" w:rsidRPr="00142824">
        <w:rPr>
          <w:b/>
          <w:sz w:val="22"/>
          <w:szCs w:val="22"/>
          <w:lang w:val="lt-LT"/>
        </w:rPr>
        <w:t xml:space="preserve"> </w:t>
      </w:r>
      <w:r w:rsidR="009455A7" w:rsidRPr="00142824">
        <w:rPr>
          <w:b/>
          <w:caps/>
          <w:sz w:val="22"/>
          <w:szCs w:val="22"/>
          <w:lang w:val="lt-LT"/>
        </w:rPr>
        <w:t>PiRKIM</w:t>
      </w:r>
      <w:r w:rsidR="008D400F" w:rsidRPr="00142824">
        <w:rPr>
          <w:b/>
          <w:caps/>
          <w:sz w:val="22"/>
          <w:szCs w:val="22"/>
          <w:lang w:val="lt-LT"/>
        </w:rPr>
        <w:t>O</w:t>
      </w:r>
    </w:p>
    <w:bookmarkEnd w:id="0"/>
    <w:p w14:paraId="1F2257BD" w14:textId="6B37693D" w:rsidR="008234A4" w:rsidRPr="00142824" w:rsidRDefault="00A11011" w:rsidP="00277F55">
      <w:pPr>
        <w:spacing w:after="120"/>
        <w:ind w:left="1"/>
        <w:jc w:val="center"/>
        <w:rPr>
          <w:b/>
          <w:sz w:val="22"/>
          <w:szCs w:val="22"/>
          <w:lang w:val="lt-LT"/>
        </w:rPr>
      </w:pPr>
      <w:r w:rsidRPr="00142824">
        <w:rPr>
          <w:b/>
          <w:sz w:val="22"/>
          <w:szCs w:val="22"/>
          <w:lang w:val="lt-LT"/>
        </w:rPr>
        <w:t>SKELBIAMŲ DERYBŲ</w:t>
      </w:r>
      <w:r w:rsidR="00FC6B10" w:rsidRPr="00142824">
        <w:rPr>
          <w:b/>
          <w:sz w:val="22"/>
          <w:szCs w:val="22"/>
          <w:lang w:val="lt-LT"/>
        </w:rPr>
        <w:t xml:space="preserve"> </w:t>
      </w:r>
      <w:r w:rsidR="00E5338E" w:rsidRPr="00142824">
        <w:rPr>
          <w:b/>
          <w:sz w:val="22"/>
          <w:szCs w:val="22"/>
          <w:lang w:val="lt-LT"/>
        </w:rPr>
        <w:t>SĄLYGOS</w:t>
      </w:r>
    </w:p>
    <w:bookmarkEnd w:id="1"/>
    <w:p w14:paraId="41CA2C71" w14:textId="77777777" w:rsidR="00B9081C" w:rsidRPr="00142824" w:rsidRDefault="00B9081C" w:rsidP="00277F55">
      <w:pPr>
        <w:spacing w:after="120"/>
        <w:ind w:left="1"/>
        <w:jc w:val="center"/>
        <w:rPr>
          <w:b/>
          <w:sz w:val="22"/>
          <w:szCs w:val="22"/>
          <w:lang w:val="lt-LT"/>
        </w:rPr>
      </w:pPr>
    </w:p>
    <w:p w14:paraId="7D0C80FD" w14:textId="77777777" w:rsidR="00B9081C" w:rsidRPr="00142824" w:rsidRDefault="00B9081C" w:rsidP="00277F55">
      <w:pPr>
        <w:spacing w:after="120"/>
        <w:ind w:left="1"/>
        <w:jc w:val="center"/>
        <w:rPr>
          <w:b/>
          <w:sz w:val="22"/>
          <w:szCs w:val="22"/>
          <w:lang w:val="lt-LT"/>
        </w:rPr>
      </w:pPr>
    </w:p>
    <w:p w14:paraId="7C86A335" w14:textId="77777777" w:rsidR="00B9081C" w:rsidRPr="00142824" w:rsidRDefault="00B9081C" w:rsidP="00277F55">
      <w:pPr>
        <w:spacing w:after="120"/>
        <w:ind w:left="1"/>
        <w:jc w:val="center"/>
        <w:rPr>
          <w:b/>
          <w:sz w:val="22"/>
          <w:szCs w:val="22"/>
          <w:lang w:val="lt-LT"/>
        </w:rPr>
      </w:pPr>
    </w:p>
    <w:p w14:paraId="76551332" w14:textId="77777777" w:rsidR="00B9081C" w:rsidRPr="00142824" w:rsidRDefault="00B9081C" w:rsidP="00277F55">
      <w:pPr>
        <w:spacing w:after="120"/>
        <w:ind w:left="1"/>
        <w:jc w:val="center"/>
        <w:rPr>
          <w:b/>
          <w:sz w:val="22"/>
          <w:szCs w:val="22"/>
          <w:lang w:val="lt-LT"/>
        </w:rPr>
      </w:pPr>
    </w:p>
    <w:p w14:paraId="7FB6CCB6" w14:textId="77777777" w:rsidR="00B9081C" w:rsidRPr="00142824" w:rsidRDefault="00B9081C" w:rsidP="00277F55">
      <w:pPr>
        <w:spacing w:after="120"/>
        <w:ind w:left="1"/>
        <w:jc w:val="center"/>
        <w:rPr>
          <w:b/>
          <w:sz w:val="22"/>
          <w:szCs w:val="22"/>
          <w:lang w:val="lt-LT"/>
        </w:rPr>
      </w:pPr>
    </w:p>
    <w:p w14:paraId="05350BC0" w14:textId="77777777" w:rsidR="00B9081C" w:rsidRPr="00142824" w:rsidRDefault="00B9081C" w:rsidP="00277F55">
      <w:pPr>
        <w:spacing w:after="120"/>
        <w:ind w:left="1"/>
        <w:jc w:val="center"/>
        <w:rPr>
          <w:b/>
          <w:sz w:val="22"/>
          <w:szCs w:val="22"/>
          <w:lang w:val="lt-LT"/>
        </w:rPr>
      </w:pPr>
    </w:p>
    <w:p w14:paraId="6753222D" w14:textId="77777777" w:rsidR="00B9081C" w:rsidRPr="00142824" w:rsidRDefault="00B9081C" w:rsidP="00277F55">
      <w:pPr>
        <w:spacing w:after="120"/>
        <w:ind w:left="1"/>
        <w:jc w:val="center"/>
        <w:rPr>
          <w:b/>
          <w:sz w:val="22"/>
          <w:szCs w:val="22"/>
          <w:lang w:val="lt-LT"/>
        </w:rPr>
      </w:pPr>
    </w:p>
    <w:p w14:paraId="64836C77" w14:textId="77777777" w:rsidR="00B9081C" w:rsidRPr="00142824" w:rsidRDefault="00B9081C" w:rsidP="00277F55">
      <w:pPr>
        <w:spacing w:after="120"/>
        <w:ind w:left="1"/>
        <w:jc w:val="center"/>
        <w:rPr>
          <w:b/>
          <w:sz w:val="22"/>
          <w:szCs w:val="22"/>
          <w:lang w:val="lt-LT"/>
        </w:rPr>
      </w:pPr>
    </w:p>
    <w:p w14:paraId="6588ED9A" w14:textId="77777777" w:rsidR="00B9081C" w:rsidRPr="00142824" w:rsidRDefault="00B9081C" w:rsidP="00277F55">
      <w:pPr>
        <w:spacing w:after="120"/>
        <w:ind w:left="1"/>
        <w:jc w:val="center"/>
        <w:rPr>
          <w:b/>
          <w:sz w:val="22"/>
          <w:szCs w:val="22"/>
          <w:lang w:val="lt-LT"/>
        </w:rPr>
      </w:pPr>
    </w:p>
    <w:p w14:paraId="09B1711C" w14:textId="77777777" w:rsidR="00B9081C" w:rsidRPr="00142824" w:rsidRDefault="00B9081C" w:rsidP="00277F55">
      <w:pPr>
        <w:spacing w:after="120"/>
        <w:ind w:left="1"/>
        <w:jc w:val="center"/>
        <w:rPr>
          <w:b/>
          <w:sz w:val="22"/>
          <w:szCs w:val="22"/>
          <w:lang w:val="lt-LT"/>
        </w:rPr>
      </w:pPr>
    </w:p>
    <w:p w14:paraId="329F47BF" w14:textId="77777777" w:rsidR="00B9081C" w:rsidRPr="00142824" w:rsidRDefault="00B9081C" w:rsidP="00277F55">
      <w:pPr>
        <w:spacing w:after="120"/>
        <w:ind w:left="1"/>
        <w:jc w:val="center"/>
        <w:rPr>
          <w:b/>
          <w:sz w:val="22"/>
          <w:szCs w:val="22"/>
          <w:lang w:val="lt-LT"/>
        </w:rPr>
      </w:pPr>
    </w:p>
    <w:p w14:paraId="095DB03C" w14:textId="77777777" w:rsidR="00B9081C" w:rsidRPr="00142824" w:rsidRDefault="00B9081C" w:rsidP="00277F55">
      <w:pPr>
        <w:spacing w:after="120"/>
        <w:ind w:left="1"/>
        <w:jc w:val="center"/>
        <w:rPr>
          <w:b/>
          <w:sz w:val="22"/>
          <w:szCs w:val="22"/>
          <w:lang w:val="lt-LT"/>
        </w:rPr>
      </w:pPr>
    </w:p>
    <w:p w14:paraId="7677FA6F" w14:textId="77777777" w:rsidR="00B9081C" w:rsidRPr="00142824" w:rsidRDefault="00B9081C" w:rsidP="00277F55">
      <w:pPr>
        <w:spacing w:after="120"/>
        <w:ind w:left="1"/>
        <w:jc w:val="center"/>
        <w:rPr>
          <w:b/>
          <w:sz w:val="22"/>
          <w:szCs w:val="22"/>
          <w:lang w:val="lt-LT"/>
        </w:rPr>
      </w:pPr>
    </w:p>
    <w:p w14:paraId="5C59DF84" w14:textId="77777777" w:rsidR="00B9081C" w:rsidRPr="00142824" w:rsidRDefault="00B9081C" w:rsidP="00277F55">
      <w:pPr>
        <w:spacing w:after="120"/>
        <w:ind w:left="1"/>
        <w:jc w:val="center"/>
        <w:rPr>
          <w:b/>
          <w:sz w:val="22"/>
          <w:szCs w:val="22"/>
          <w:lang w:val="lt-LT"/>
        </w:rPr>
      </w:pPr>
    </w:p>
    <w:p w14:paraId="37ED1F6D" w14:textId="77777777" w:rsidR="00B9081C" w:rsidRPr="00142824" w:rsidRDefault="00B9081C" w:rsidP="00277F55">
      <w:pPr>
        <w:spacing w:after="120"/>
        <w:ind w:left="1"/>
        <w:jc w:val="center"/>
        <w:rPr>
          <w:b/>
          <w:sz w:val="22"/>
          <w:szCs w:val="22"/>
          <w:lang w:val="lt-LT"/>
        </w:rPr>
      </w:pPr>
    </w:p>
    <w:p w14:paraId="68DDB484" w14:textId="77777777" w:rsidR="00B9081C" w:rsidRPr="00142824" w:rsidRDefault="00B9081C" w:rsidP="00277F55">
      <w:pPr>
        <w:spacing w:after="120"/>
        <w:ind w:left="1"/>
        <w:jc w:val="center"/>
        <w:rPr>
          <w:b/>
          <w:sz w:val="22"/>
          <w:szCs w:val="22"/>
          <w:lang w:val="lt-LT"/>
        </w:rPr>
      </w:pPr>
    </w:p>
    <w:p w14:paraId="39A315FC" w14:textId="77777777" w:rsidR="00B9081C" w:rsidRPr="00142824" w:rsidRDefault="00B9081C" w:rsidP="00277F55">
      <w:pPr>
        <w:spacing w:after="120"/>
        <w:ind w:left="1"/>
        <w:jc w:val="center"/>
        <w:rPr>
          <w:b/>
          <w:sz w:val="22"/>
          <w:szCs w:val="22"/>
          <w:lang w:val="lt-LT"/>
        </w:rPr>
      </w:pPr>
    </w:p>
    <w:p w14:paraId="136E18B1" w14:textId="77777777" w:rsidR="00B9081C" w:rsidRPr="00142824" w:rsidRDefault="00B9081C" w:rsidP="00277F55">
      <w:pPr>
        <w:spacing w:after="120"/>
        <w:ind w:left="1"/>
        <w:jc w:val="center"/>
        <w:rPr>
          <w:b/>
          <w:sz w:val="22"/>
          <w:szCs w:val="22"/>
          <w:lang w:val="lt-LT"/>
        </w:rPr>
      </w:pPr>
    </w:p>
    <w:p w14:paraId="4B8A7467" w14:textId="77777777" w:rsidR="00B9081C" w:rsidRPr="00142824" w:rsidRDefault="00B9081C" w:rsidP="00277F55">
      <w:pPr>
        <w:spacing w:after="120"/>
        <w:ind w:left="1"/>
        <w:jc w:val="center"/>
        <w:rPr>
          <w:b/>
          <w:sz w:val="22"/>
          <w:szCs w:val="22"/>
          <w:lang w:val="lt-LT"/>
        </w:rPr>
      </w:pPr>
    </w:p>
    <w:p w14:paraId="0FDB5EF8" w14:textId="77777777" w:rsidR="00B9081C" w:rsidRPr="00142824" w:rsidRDefault="00B9081C" w:rsidP="00277F55">
      <w:pPr>
        <w:spacing w:after="120"/>
        <w:ind w:left="1"/>
        <w:jc w:val="center"/>
        <w:rPr>
          <w:b/>
          <w:sz w:val="22"/>
          <w:szCs w:val="22"/>
          <w:lang w:val="lt-LT"/>
        </w:rPr>
      </w:pPr>
    </w:p>
    <w:p w14:paraId="28923A5D" w14:textId="77777777" w:rsidR="00B9081C" w:rsidRPr="00142824" w:rsidRDefault="00B9081C" w:rsidP="00277F55">
      <w:pPr>
        <w:spacing w:after="120"/>
        <w:ind w:left="1"/>
        <w:jc w:val="center"/>
        <w:rPr>
          <w:b/>
          <w:sz w:val="22"/>
          <w:szCs w:val="22"/>
          <w:lang w:val="lt-LT"/>
        </w:rPr>
      </w:pPr>
    </w:p>
    <w:p w14:paraId="01F3E421" w14:textId="2DBA566F" w:rsidR="00B9081C" w:rsidRPr="00142824" w:rsidRDefault="00B9081C" w:rsidP="00277F55">
      <w:pPr>
        <w:spacing w:after="120"/>
        <w:ind w:left="1"/>
        <w:jc w:val="center"/>
        <w:rPr>
          <w:b/>
          <w:sz w:val="22"/>
          <w:szCs w:val="22"/>
          <w:lang w:val="lt-LT"/>
        </w:rPr>
      </w:pPr>
    </w:p>
    <w:p w14:paraId="45A423EC" w14:textId="77777777" w:rsidR="00B9081C" w:rsidRPr="00142824" w:rsidRDefault="00B9081C" w:rsidP="00277F55">
      <w:pPr>
        <w:spacing w:after="120"/>
        <w:ind w:left="1"/>
        <w:jc w:val="center"/>
        <w:rPr>
          <w:b/>
          <w:sz w:val="22"/>
          <w:szCs w:val="22"/>
          <w:lang w:val="lt-LT"/>
        </w:rPr>
      </w:pPr>
    </w:p>
    <w:p w14:paraId="59E0D288" w14:textId="72680178" w:rsidR="00B9081C" w:rsidRPr="00142824" w:rsidRDefault="00B9081C" w:rsidP="00277F55">
      <w:pPr>
        <w:spacing w:after="120"/>
        <w:ind w:left="1"/>
        <w:jc w:val="center"/>
        <w:rPr>
          <w:b/>
          <w:sz w:val="22"/>
          <w:szCs w:val="22"/>
          <w:lang w:val="lt-LT"/>
        </w:rPr>
      </w:pPr>
    </w:p>
    <w:p w14:paraId="2B8667F2" w14:textId="30F59EFB" w:rsidR="00461A29" w:rsidRPr="00142824" w:rsidRDefault="00461A29" w:rsidP="00277F55">
      <w:pPr>
        <w:spacing w:after="120"/>
        <w:ind w:left="1"/>
        <w:jc w:val="center"/>
        <w:rPr>
          <w:b/>
          <w:sz w:val="22"/>
          <w:szCs w:val="22"/>
          <w:lang w:val="lt-LT"/>
        </w:rPr>
      </w:pPr>
      <w:r w:rsidRPr="00142824">
        <w:rPr>
          <w:b/>
          <w:sz w:val="22"/>
          <w:szCs w:val="22"/>
          <w:lang w:val="lt-LT"/>
        </w:rPr>
        <w:br w:type="page"/>
      </w:r>
    </w:p>
    <w:p w14:paraId="2BEBF643" w14:textId="77777777" w:rsidR="00B9081C" w:rsidRPr="00142824" w:rsidRDefault="00B9081C" w:rsidP="00277F55">
      <w:pPr>
        <w:spacing w:before="60" w:after="60"/>
        <w:ind w:left="1"/>
        <w:jc w:val="center"/>
        <w:rPr>
          <w:b/>
          <w:bCs/>
          <w:caps/>
          <w:color w:val="000000"/>
          <w:sz w:val="22"/>
          <w:szCs w:val="22"/>
          <w:lang w:val="lt-LT" w:eastAsia="fi-FI"/>
        </w:rPr>
      </w:pPr>
    </w:p>
    <w:p w14:paraId="16532329" w14:textId="7F40C2A0" w:rsidR="00B9081C" w:rsidRPr="00142824" w:rsidRDefault="00B9081C" w:rsidP="00277F55">
      <w:pPr>
        <w:spacing w:before="60" w:after="60"/>
        <w:ind w:left="1"/>
        <w:jc w:val="center"/>
        <w:rPr>
          <w:b/>
          <w:bCs/>
          <w:caps/>
          <w:color w:val="000000"/>
          <w:sz w:val="22"/>
          <w:szCs w:val="22"/>
          <w:lang w:val="lt-LT" w:eastAsia="fi-FI"/>
        </w:rPr>
      </w:pPr>
      <w:r w:rsidRPr="00142824">
        <w:rPr>
          <w:b/>
          <w:bCs/>
          <w:caps/>
          <w:color w:val="000000"/>
          <w:sz w:val="22"/>
          <w:szCs w:val="22"/>
          <w:lang w:val="lt-LT" w:eastAsia="fi-FI"/>
        </w:rPr>
        <w:t>PIRKIMO SĄLYGŲ DOKUMENTŲ VISUMA</w:t>
      </w:r>
    </w:p>
    <w:p w14:paraId="155BC240" w14:textId="77777777" w:rsidR="00156B78" w:rsidRPr="00142824" w:rsidRDefault="00156B78" w:rsidP="00277F55">
      <w:pPr>
        <w:ind w:left="1"/>
        <w:jc w:val="both"/>
        <w:rPr>
          <w:sz w:val="22"/>
          <w:szCs w:val="22"/>
          <w:lang w:val="lt-LT" w:eastAsia="fi-FI"/>
        </w:rPr>
      </w:pPr>
    </w:p>
    <w:p w14:paraId="31CCD34A" w14:textId="03673870" w:rsidR="00F01FD9" w:rsidRPr="00142824" w:rsidRDefault="00F01FD9" w:rsidP="00277F55">
      <w:pPr>
        <w:spacing w:after="120"/>
        <w:ind w:left="1" w:firstLine="709"/>
        <w:jc w:val="both"/>
        <w:rPr>
          <w:i/>
          <w:sz w:val="22"/>
          <w:szCs w:val="22"/>
          <w:lang w:val="lt-LT" w:eastAsia="fi-FI"/>
        </w:rPr>
      </w:pPr>
      <w:r w:rsidRPr="00142824">
        <w:rPr>
          <w:i/>
          <w:sz w:val="22"/>
          <w:szCs w:val="22"/>
          <w:lang w:val="lt-LT" w:eastAsia="fi-FI"/>
        </w:rPr>
        <w:t xml:space="preserve">Atsižvelgiant į tai, jog socialinės priežiūros paslaugų įsigijimo tikslas yra gauti ne standartines paslaugas, o siekti geresnės paslaugų kokybės, konkretaus Perkančiosios organizacijos nustatyto poveikio, rezultatų, kurie ne visada gali būti objektyviai pamatuojami, Perkančioji organizacija nežino naujausių paslaugų teikimo tendencijų, sprendinių, priima rinkos dalyvių siūlomus naujus, inovatyvius sprendinius, dėl šios priežasties, vadovaujantis Lietuvos Respublikos viešųjų pirkimų įstatymo </w:t>
      </w:r>
      <w:r w:rsidR="00156B78" w:rsidRPr="00142824">
        <w:rPr>
          <w:i/>
          <w:sz w:val="22"/>
          <w:szCs w:val="22"/>
          <w:lang w:val="lt-LT" w:eastAsia="fi-FI"/>
        </w:rPr>
        <w:t>63 str. 1 d. 1 p.</w:t>
      </w:r>
      <w:r w:rsidR="00F31E73">
        <w:rPr>
          <w:i/>
          <w:sz w:val="22"/>
          <w:szCs w:val="22"/>
          <w:lang w:val="lt-LT" w:eastAsia="fi-FI"/>
        </w:rPr>
        <w:t xml:space="preserve"> </w:t>
      </w:r>
      <w:r w:rsidR="00F31E73" w:rsidRPr="00F31E73">
        <w:rPr>
          <w:i/>
          <w:sz w:val="22"/>
          <w:szCs w:val="22"/>
          <w:highlight w:val="lightGray"/>
          <w:lang w:val="lt-LT" w:eastAsia="fi-FI"/>
        </w:rPr>
        <w:t>[perkančioji organizacija turi pasirinkti papunktį bei tinkamai pagrįsti pateiktą pasirinkimą]</w:t>
      </w:r>
      <w:r w:rsidR="00156B78" w:rsidRPr="00142824">
        <w:rPr>
          <w:i/>
          <w:sz w:val="22"/>
          <w:szCs w:val="22"/>
          <w:lang w:val="lt-LT" w:eastAsia="fi-FI"/>
        </w:rPr>
        <w:t>, yra parinktas skelbiamų derybų viešųjų pirkimų vykdymo būdas.</w:t>
      </w:r>
    </w:p>
    <w:p w14:paraId="4BC36AE5" w14:textId="1B130226" w:rsidR="00911C14" w:rsidRPr="00142824" w:rsidRDefault="00911C14" w:rsidP="00277F55">
      <w:pPr>
        <w:spacing w:after="120"/>
        <w:ind w:left="1" w:firstLine="709"/>
        <w:jc w:val="both"/>
        <w:rPr>
          <w:i/>
          <w:sz w:val="22"/>
          <w:szCs w:val="22"/>
          <w:lang w:val="lt-LT" w:eastAsia="fi-FI"/>
        </w:rPr>
      </w:pPr>
      <w:r w:rsidRPr="00142824">
        <w:rPr>
          <w:i/>
          <w:sz w:val="22"/>
          <w:szCs w:val="22"/>
          <w:lang w:val="lt-LT" w:eastAsia="fi-FI"/>
        </w:rPr>
        <w:t>Perkančioji organizacija, vykdydama rinkos tyrimą, rinkos konsultaciją, gali nuspręsti, jog nėra būtinybės vykdyti skelbiamų derybų bei vykdyti pirkimą kitais Lietuvos Respublikos viešųjų pirkimų įstatymo nustatytais būdais. Tokiu atveju Perkančioji organizacija gali naudoti toliau pateikiamus pirkimo dokumentus su būtinais pakeitimais. Pirkimo dokumentų paketo pakeitimų siūlymai yra nurodyti Gido 2 priede.</w:t>
      </w:r>
    </w:p>
    <w:p w14:paraId="7F9FA2D7" w14:textId="2E446858" w:rsidR="00B9081C" w:rsidRPr="00142824" w:rsidRDefault="008A50B3" w:rsidP="00277F55">
      <w:pPr>
        <w:spacing w:after="120"/>
        <w:ind w:left="1" w:firstLine="709"/>
        <w:jc w:val="both"/>
        <w:rPr>
          <w:i/>
          <w:sz w:val="22"/>
          <w:szCs w:val="22"/>
          <w:lang w:val="lt-LT" w:eastAsia="fi-FI"/>
        </w:rPr>
      </w:pPr>
      <w:r w:rsidRPr="00142824">
        <w:rPr>
          <w:i/>
          <w:sz w:val="22"/>
          <w:szCs w:val="22"/>
          <w:lang w:val="lt-LT" w:eastAsia="fi-FI"/>
        </w:rPr>
        <w:t>Pirkimo dokumentai suskirstyti į atskirus dokumentus Perkančiosios organizacijos naudojimo patogumui užtikrinti. Bendrosios pirkimo sąlygos nustato pagrindinius standartus, pirkimo eigą ir reikalavimus, taikomus visoms skelbiamoms deryboms. Bendrųjų pirkimo sąlygų tikslinimas yra minimalus, priklauso tik nuo Perkančiosios organizacijos pasirinktos skelbiamų derybų eigos.</w:t>
      </w:r>
    </w:p>
    <w:p w14:paraId="7D4B6DEC" w14:textId="2AF8117D" w:rsidR="008A50B3" w:rsidRPr="00142824" w:rsidRDefault="008A50B3" w:rsidP="00277F55">
      <w:pPr>
        <w:spacing w:after="120"/>
        <w:ind w:left="1" w:firstLine="709"/>
        <w:jc w:val="both"/>
        <w:rPr>
          <w:i/>
          <w:sz w:val="22"/>
          <w:szCs w:val="22"/>
          <w:lang w:val="lt-LT" w:eastAsia="fi-FI"/>
        </w:rPr>
      </w:pPr>
      <w:r w:rsidRPr="00142824">
        <w:rPr>
          <w:i/>
          <w:sz w:val="22"/>
          <w:szCs w:val="22"/>
          <w:lang w:val="lt-LT" w:eastAsia="fi-FI"/>
        </w:rPr>
        <w:t>Specialiosios pirkimo sąlygos ir jų priedai yra skirti konkrečiam pirkimo objektui ir jos turi būti tikslinamos, atsižvelgiant į rinkos tyrimo, rinkos konsultacijos rezultatus, Perkančiosios organizacijos poreikius bei teisės aktų, rinkos gerosios prak</w:t>
      </w:r>
      <w:r w:rsidR="00F01FD9" w:rsidRPr="00142824">
        <w:rPr>
          <w:i/>
          <w:sz w:val="22"/>
          <w:szCs w:val="22"/>
          <w:lang w:val="lt-LT" w:eastAsia="fi-FI"/>
        </w:rPr>
        <w:t>tikos reguliavimą.</w:t>
      </w:r>
    </w:p>
    <w:p w14:paraId="68FD9485" w14:textId="0B7AC336" w:rsidR="00B9081C" w:rsidRPr="00142824" w:rsidRDefault="00B9081C" w:rsidP="00277F55">
      <w:pPr>
        <w:spacing w:after="120"/>
        <w:ind w:left="1" w:firstLine="709"/>
        <w:rPr>
          <w:i/>
          <w:sz w:val="22"/>
          <w:szCs w:val="22"/>
          <w:lang w:val="lt-LT" w:eastAsia="fi-FI"/>
        </w:rPr>
      </w:pPr>
      <w:r w:rsidRPr="00142824">
        <w:rPr>
          <w:i/>
          <w:sz w:val="22"/>
          <w:szCs w:val="22"/>
          <w:lang w:val="lt-LT" w:eastAsia="fi-FI"/>
        </w:rPr>
        <w:t>Pirkimo dokumentus sudaro:</w:t>
      </w:r>
    </w:p>
    <w:p w14:paraId="422AA28F" w14:textId="570584D1" w:rsidR="00B9081C" w:rsidRPr="00142824" w:rsidRDefault="00B9081C" w:rsidP="00FF04E9">
      <w:pPr>
        <w:pStyle w:val="Sraopastraipa"/>
        <w:numPr>
          <w:ilvl w:val="0"/>
          <w:numId w:val="12"/>
        </w:numPr>
        <w:spacing w:after="120"/>
        <w:ind w:left="1" w:firstLine="709"/>
        <w:rPr>
          <w:rFonts w:ascii="Times New Roman" w:hAnsi="Times New Roman"/>
          <w:i/>
          <w:lang w:val="lt-LT" w:eastAsia="fi-FI"/>
        </w:rPr>
      </w:pPr>
      <w:bookmarkStart w:id="2" w:name="_Ref532386607"/>
      <w:r w:rsidRPr="00142824">
        <w:rPr>
          <w:rFonts w:ascii="Times New Roman" w:hAnsi="Times New Roman"/>
          <w:i/>
          <w:lang w:val="lt-LT" w:eastAsia="fi-FI"/>
        </w:rPr>
        <w:t>Bendrosios pirkimo sąlygos</w:t>
      </w:r>
      <w:r w:rsidR="00156B78" w:rsidRPr="00142824">
        <w:rPr>
          <w:rFonts w:ascii="Times New Roman" w:hAnsi="Times New Roman"/>
          <w:i/>
          <w:lang w:val="lt-LT" w:eastAsia="fi-FI"/>
        </w:rPr>
        <w:t xml:space="preserve"> – dokumento 3 - 19 psl.</w:t>
      </w:r>
      <w:r w:rsidRPr="00142824">
        <w:rPr>
          <w:rFonts w:ascii="Times New Roman" w:hAnsi="Times New Roman"/>
          <w:i/>
          <w:lang w:val="lt-LT" w:eastAsia="fi-FI"/>
        </w:rPr>
        <w:t>;</w:t>
      </w:r>
      <w:bookmarkEnd w:id="2"/>
    </w:p>
    <w:p w14:paraId="6AFA7E8E" w14:textId="46EE4A7E" w:rsidR="00B9081C" w:rsidRPr="00142824" w:rsidRDefault="00B9081C" w:rsidP="00FF04E9">
      <w:pPr>
        <w:pStyle w:val="Sraopastraipa"/>
        <w:numPr>
          <w:ilvl w:val="0"/>
          <w:numId w:val="12"/>
        </w:numPr>
        <w:spacing w:after="120"/>
        <w:ind w:left="1" w:firstLine="709"/>
        <w:rPr>
          <w:rFonts w:ascii="Times New Roman" w:hAnsi="Times New Roman"/>
          <w:i/>
          <w:lang w:val="lt-LT" w:eastAsia="fi-FI"/>
        </w:rPr>
      </w:pPr>
      <w:r w:rsidRPr="00142824">
        <w:rPr>
          <w:rFonts w:ascii="Times New Roman" w:hAnsi="Times New Roman"/>
          <w:i/>
          <w:lang w:val="lt-LT" w:eastAsia="fi-FI"/>
        </w:rPr>
        <w:t>Specialiosios pirkimo sąlygos</w:t>
      </w:r>
      <w:r w:rsidR="00156B78" w:rsidRPr="00142824">
        <w:rPr>
          <w:rFonts w:ascii="Times New Roman" w:hAnsi="Times New Roman"/>
          <w:i/>
          <w:lang w:val="lt-LT" w:eastAsia="fi-FI"/>
        </w:rPr>
        <w:t xml:space="preserve"> – dokumento 20 </w:t>
      </w:r>
      <w:r w:rsidR="00B13226" w:rsidRPr="00142824">
        <w:rPr>
          <w:rFonts w:ascii="Times New Roman" w:hAnsi="Times New Roman"/>
          <w:i/>
          <w:lang w:val="lt-LT" w:eastAsia="fi-FI"/>
        </w:rPr>
        <w:t>–</w:t>
      </w:r>
      <w:r w:rsidR="00156B78" w:rsidRPr="00142824">
        <w:rPr>
          <w:rFonts w:ascii="Times New Roman" w:hAnsi="Times New Roman"/>
          <w:i/>
          <w:lang w:val="lt-LT" w:eastAsia="fi-FI"/>
        </w:rPr>
        <w:t xml:space="preserve"> </w:t>
      </w:r>
      <w:r w:rsidR="00142824">
        <w:rPr>
          <w:rFonts w:ascii="Times New Roman" w:hAnsi="Times New Roman"/>
          <w:i/>
          <w:lang w:val="lt-LT" w:eastAsia="fi-FI"/>
        </w:rPr>
        <w:t>3</w:t>
      </w:r>
      <w:r w:rsidR="004F68EC">
        <w:rPr>
          <w:rFonts w:ascii="Times New Roman" w:hAnsi="Times New Roman"/>
          <w:i/>
          <w:lang w:val="lt-LT" w:eastAsia="fi-FI"/>
        </w:rPr>
        <w:t>7</w:t>
      </w:r>
      <w:r w:rsidR="00B13226" w:rsidRPr="00142824">
        <w:rPr>
          <w:rFonts w:ascii="Times New Roman" w:hAnsi="Times New Roman"/>
          <w:i/>
          <w:lang w:val="lt-LT" w:eastAsia="fi-FI"/>
        </w:rPr>
        <w:t xml:space="preserve"> psl.</w:t>
      </w:r>
      <w:r w:rsidRPr="00142824">
        <w:rPr>
          <w:rFonts w:ascii="Times New Roman" w:hAnsi="Times New Roman"/>
          <w:i/>
          <w:lang w:val="lt-LT" w:eastAsia="fi-FI"/>
        </w:rPr>
        <w:t>;</w:t>
      </w:r>
    </w:p>
    <w:p w14:paraId="200496B1" w14:textId="385AB071" w:rsidR="00B9081C" w:rsidRPr="00142824" w:rsidRDefault="008A50B3" w:rsidP="00FF04E9">
      <w:pPr>
        <w:pStyle w:val="Sraopastraipa"/>
        <w:numPr>
          <w:ilvl w:val="0"/>
          <w:numId w:val="12"/>
        </w:numPr>
        <w:spacing w:after="120"/>
        <w:ind w:left="1" w:firstLine="709"/>
        <w:rPr>
          <w:rFonts w:ascii="Times New Roman" w:hAnsi="Times New Roman"/>
          <w:i/>
          <w:lang w:val="lt-LT" w:eastAsia="fi-FI"/>
        </w:rPr>
      </w:pPr>
      <w:r w:rsidRPr="00142824">
        <w:rPr>
          <w:rFonts w:ascii="Times New Roman" w:hAnsi="Times New Roman"/>
          <w:i/>
          <w:lang w:val="lt-LT" w:eastAsia="fi-FI"/>
        </w:rPr>
        <w:t xml:space="preserve">Specialiųjų pirkimo sąlygų </w:t>
      </w:r>
      <w:r w:rsidR="00B9081C" w:rsidRPr="00142824">
        <w:rPr>
          <w:rFonts w:ascii="Times New Roman" w:hAnsi="Times New Roman"/>
          <w:i/>
          <w:lang w:val="lt-LT" w:eastAsia="fi-FI"/>
        </w:rPr>
        <w:t>1 priedas. Techninė specifikacija</w:t>
      </w:r>
      <w:r w:rsidR="00B9081C" w:rsidRPr="00142824">
        <w:rPr>
          <w:rFonts w:ascii="Times New Roman" w:hAnsi="Times New Roman"/>
          <w:i/>
          <w:lang w:val="lt-LT" w:eastAsia="fi-FI"/>
        </w:rPr>
        <w:tab/>
      </w:r>
      <w:r w:rsidR="004371A6" w:rsidRPr="00142824">
        <w:rPr>
          <w:rFonts w:ascii="Times New Roman" w:hAnsi="Times New Roman"/>
          <w:i/>
          <w:lang w:val="lt-LT" w:eastAsia="fi-FI"/>
        </w:rPr>
        <w:t xml:space="preserve"> - dokumento </w:t>
      </w:r>
      <w:r w:rsidR="00142824">
        <w:rPr>
          <w:rFonts w:ascii="Times New Roman" w:hAnsi="Times New Roman"/>
          <w:i/>
          <w:lang w:val="lt-LT" w:eastAsia="fi-FI"/>
        </w:rPr>
        <w:t>3</w:t>
      </w:r>
      <w:r w:rsidR="004F68EC">
        <w:rPr>
          <w:rFonts w:ascii="Times New Roman" w:hAnsi="Times New Roman"/>
          <w:i/>
          <w:lang w:val="lt-LT" w:eastAsia="fi-FI"/>
        </w:rPr>
        <w:t>8</w:t>
      </w:r>
      <w:r w:rsidR="00B13226" w:rsidRPr="00142824">
        <w:rPr>
          <w:rFonts w:ascii="Times New Roman" w:hAnsi="Times New Roman"/>
          <w:i/>
          <w:lang w:val="lt-LT" w:eastAsia="fi-FI"/>
        </w:rPr>
        <w:t xml:space="preserve"> - </w:t>
      </w:r>
      <w:r w:rsidR="00142824">
        <w:rPr>
          <w:rFonts w:ascii="Times New Roman" w:hAnsi="Times New Roman"/>
          <w:i/>
          <w:lang w:val="lt-LT" w:eastAsia="fi-FI"/>
        </w:rPr>
        <w:t>4</w:t>
      </w:r>
      <w:r w:rsidR="004F68EC">
        <w:rPr>
          <w:rFonts w:ascii="Times New Roman" w:hAnsi="Times New Roman"/>
          <w:i/>
          <w:lang w:val="lt-LT" w:eastAsia="fi-FI"/>
        </w:rPr>
        <w:t>3</w:t>
      </w:r>
      <w:r w:rsidR="00D75FCF" w:rsidRPr="00142824">
        <w:rPr>
          <w:rFonts w:ascii="Times New Roman" w:hAnsi="Times New Roman"/>
          <w:i/>
          <w:lang w:val="lt-LT" w:eastAsia="fi-FI"/>
        </w:rPr>
        <w:t xml:space="preserve"> psl</w:t>
      </w:r>
      <w:r w:rsidR="00B13226" w:rsidRPr="00142824">
        <w:rPr>
          <w:rFonts w:ascii="Times New Roman" w:hAnsi="Times New Roman"/>
          <w:i/>
          <w:lang w:val="lt-LT" w:eastAsia="fi-FI"/>
        </w:rPr>
        <w:t>.</w:t>
      </w:r>
      <w:r w:rsidR="00D75FCF" w:rsidRPr="00142824">
        <w:rPr>
          <w:rFonts w:ascii="Times New Roman" w:hAnsi="Times New Roman"/>
          <w:i/>
          <w:lang w:val="lt-LT" w:eastAsia="fi-FI"/>
        </w:rPr>
        <w:t>;</w:t>
      </w:r>
    </w:p>
    <w:p w14:paraId="6B15C4D0" w14:textId="2EA9146C" w:rsidR="00B9081C" w:rsidRPr="00142824" w:rsidRDefault="008A50B3" w:rsidP="00FF04E9">
      <w:pPr>
        <w:pStyle w:val="Sraopastraipa"/>
        <w:numPr>
          <w:ilvl w:val="0"/>
          <w:numId w:val="12"/>
        </w:numPr>
        <w:spacing w:after="120"/>
        <w:ind w:left="1" w:firstLine="709"/>
        <w:rPr>
          <w:rFonts w:ascii="Times New Roman" w:hAnsi="Times New Roman"/>
          <w:i/>
          <w:lang w:val="lt-LT" w:eastAsia="fi-FI"/>
        </w:rPr>
      </w:pPr>
      <w:r w:rsidRPr="00142824">
        <w:rPr>
          <w:rFonts w:ascii="Times New Roman" w:hAnsi="Times New Roman"/>
          <w:i/>
          <w:lang w:val="lt-LT" w:eastAsia="fi-FI"/>
        </w:rPr>
        <w:t xml:space="preserve">Specialiųjų pirkimo sąlygų </w:t>
      </w:r>
      <w:r w:rsidR="00B9081C" w:rsidRPr="00142824">
        <w:rPr>
          <w:rFonts w:ascii="Times New Roman" w:hAnsi="Times New Roman"/>
          <w:i/>
          <w:lang w:val="lt-LT" w:eastAsia="fi-FI"/>
        </w:rPr>
        <w:t xml:space="preserve">2 priedas. </w:t>
      </w:r>
      <w:r w:rsidR="00AB0839" w:rsidRPr="00142824">
        <w:rPr>
          <w:rFonts w:ascii="Times New Roman" w:hAnsi="Times New Roman"/>
          <w:i/>
          <w:lang w:val="lt-LT" w:eastAsia="fi-FI"/>
        </w:rPr>
        <w:t xml:space="preserve">Paraiškos ir </w:t>
      </w:r>
      <w:r w:rsidR="00B9081C" w:rsidRPr="00142824">
        <w:rPr>
          <w:rFonts w:ascii="Times New Roman" w:hAnsi="Times New Roman"/>
          <w:i/>
          <w:lang w:val="lt-LT" w:eastAsia="fi-FI"/>
        </w:rPr>
        <w:t>Pasiūlymo forma</w:t>
      </w:r>
      <w:r w:rsidR="00B9081C" w:rsidRPr="00142824">
        <w:rPr>
          <w:rFonts w:ascii="Times New Roman" w:hAnsi="Times New Roman"/>
          <w:i/>
          <w:lang w:val="lt-LT" w:eastAsia="fi-FI"/>
        </w:rPr>
        <w:tab/>
      </w:r>
      <w:r w:rsidR="004371A6" w:rsidRPr="00142824">
        <w:rPr>
          <w:rFonts w:ascii="Times New Roman" w:hAnsi="Times New Roman"/>
          <w:i/>
          <w:lang w:val="lt-LT" w:eastAsia="fi-FI"/>
        </w:rPr>
        <w:t xml:space="preserve"> - dokumento </w:t>
      </w:r>
      <w:r w:rsidR="00142824">
        <w:rPr>
          <w:rFonts w:ascii="Times New Roman" w:hAnsi="Times New Roman"/>
          <w:i/>
          <w:lang w:val="lt-LT" w:eastAsia="fi-FI"/>
        </w:rPr>
        <w:t>4</w:t>
      </w:r>
      <w:r w:rsidR="004F68EC">
        <w:rPr>
          <w:rFonts w:ascii="Times New Roman" w:hAnsi="Times New Roman"/>
          <w:i/>
          <w:lang w:val="lt-LT" w:eastAsia="fi-FI"/>
        </w:rPr>
        <w:t>4</w:t>
      </w:r>
      <w:r w:rsidR="004371A6" w:rsidRPr="00142824">
        <w:rPr>
          <w:rFonts w:ascii="Times New Roman" w:hAnsi="Times New Roman"/>
          <w:i/>
          <w:lang w:val="lt-LT" w:eastAsia="fi-FI"/>
        </w:rPr>
        <w:t xml:space="preserve"> </w:t>
      </w:r>
      <w:r w:rsidR="00B13226" w:rsidRPr="00142824">
        <w:rPr>
          <w:rFonts w:ascii="Times New Roman" w:hAnsi="Times New Roman"/>
          <w:i/>
          <w:lang w:val="lt-LT" w:eastAsia="fi-FI"/>
        </w:rPr>
        <w:t>–</w:t>
      </w:r>
      <w:r w:rsidR="004371A6" w:rsidRPr="00142824">
        <w:rPr>
          <w:rFonts w:ascii="Times New Roman" w:hAnsi="Times New Roman"/>
          <w:i/>
          <w:lang w:val="lt-LT" w:eastAsia="fi-FI"/>
        </w:rPr>
        <w:t xml:space="preserve"> </w:t>
      </w:r>
      <w:r w:rsidR="00142824">
        <w:rPr>
          <w:rFonts w:ascii="Times New Roman" w:hAnsi="Times New Roman"/>
          <w:i/>
          <w:lang w:val="lt-LT" w:eastAsia="fi-FI"/>
        </w:rPr>
        <w:t>4</w:t>
      </w:r>
      <w:r w:rsidR="004F68EC">
        <w:rPr>
          <w:rFonts w:ascii="Times New Roman" w:hAnsi="Times New Roman"/>
          <w:i/>
          <w:lang w:val="lt-LT" w:eastAsia="fi-FI"/>
        </w:rPr>
        <w:t>7</w:t>
      </w:r>
      <w:r w:rsidR="00B13226" w:rsidRPr="00142824">
        <w:rPr>
          <w:rFonts w:ascii="Times New Roman" w:hAnsi="Times New Roman"/>
          <w:i/>
          <w:lang w:val="lt-LT" w:eastAsia="fi-FI"/>
        </w:rPr>
        <w:t xml:space="preserve"> psl.;</w:t>
      </w:r>
    </w:p>
    <w:p w14:paraId="206907D9" w14:textId="42A4E86B" w:rsidR="00292FA9" w:rsidRPr="00142824" w:rsidRDefault="008A50B3" w:rsidP="00FF04E9">
      <w:pPr>
        <w:pStyle w:val="Sraopastraipa"/>
        <w:numPr>
          <w:ilvl w:val="0"/>
          <w:numId w:val="12"/>
        </w:numPr>
        <w:spacing w:after="120"/>
        <w:ind w:left="1" w:firstLine="709"/>
        <w:rPr>
          <w:rFonts w:ascii="Times New Roman" w:hAnsi="Times New Roman"/>
          <w:i/>
          <w:lang w:val="lt-LT" w:eastAsia="fi-FI"/>
        </w:rPr>
      </w:pPr>
      <w:r w:rsidRPr="00142824">
        <w:rPr>
          <w:rFonts w:ascii="Times New Roman" w:hAnsi="Times New Roman"/>
          <w:i/>
          <w:lang w:val="lt-LT" w:eastAsia="fi-FI"/>
        </w:rPr>
        <w:t xml:space="preserve">Specialiųjų pirkimo sąlygų </w:t>
      </w:r>
      <w:r w:rsidR="00AB0839" w:rsidRPr="00142824">
        <w:rPr>
          <w:rFonts w:ascii="Times New Roman" w:hAnsi="Times New Roman"/>
          <w:i/>
          <w:lang w:val="lt-LT" w:eastAsia="fi-FI"/>
        </w:rPr>
        <w:t>3</w:t>
      </w:r>
      <w:r w:rsidR="00B9081C" w:rsidRPr="00142824">
        <w:rPr>
          <w:rFonts w:ascii="Times New Roman" w:hAnsi="Times New Roman"/>
          <w:i/>
          <w:lang w:val="lt-LT" w:eastAsia="fi-FI"/>
        </w:rPr>
        <w:t xml:space="preserve"> priedas. </w:t>
      </w:r>
      <w:r w:rsidR="00965910" w:rsidRPr="00142824">
        <w:rPr>
          <w:rFonts w:ascii="Times New Roman" w:hAnsi="Times New Roman"/>
          <w:i/>
          <w:lang w:val="lt-LT" w:eastAsia="fi-FI"/>
        </w:rPr>
        <w:t>Preliminarios ir pagrindinės s</w:t>
      </w:r>
      <w:r w:rsidR="00B9081C" w:rsidRPr="00142824">
        <w:rPr>
          <w:rFonts w:ascii="Times New Roman" w:hAnsi="Times New Roman"/>
          <w:i/>
          <w:lang w:val="lt-LT" w:eastAsia="fi-FI"/>
        </w:rPr>
        <w:t>utarties projektas</w:t>
      </w:r>
      <w:r w:rsidR="004371A6" w:rsidRPr="00142824">
        <w:rPr>
          <w:rFonts w:ascii="Times New Roman" w:hAnsi="Times New Roman"/>
          <w:i/>
          <w:lang w:val="lt-LT" w:eastAsia="fi-FI"/>
        </w:rPr>
        <w:t xml:space="preserve"> - dokumento </w:t>
      </w:r>
      <w:r w:rsidR="00142824">
        <w:rPr>
          <w:rFonts w:ascii="Times New Roman" w:hAnsi="Times New Roman"/>
          <w:i/>
          <w:lang w:val="lt-LT" w:eastAsia="fi-FI"/>
        </w:rPr>
        <w:t>4</w:t>
      </w:r>
      <w:r w:rsidR="004F68EC">
        <w:rPr>
          <w:rFonts w:ascii="Times New Roman" w:hAnsi="Times New Roman"/>
          <w:i/>
          <w:lang w:val="lt-LT" w:eastAsia="fi-FI"/>
        </w:rPr>
        <w:t>8</w:t>
      </w:r>
      <w:r w:rsidR="004371A6" w:rsidRPr="00142824">
        <w:rPr>
          <w:rFonts w:ascii="Times New Roman" w:hAnsi="Times New Roman"/>
          <w:i/>
          <w:lang w:val="lt-LT" w:eastAsia="fi-FI"/>
        </w:rPr>
        <w:t xml:space="preserve"> </w:t>
      </w:r>
      <w:r w:rsidR="00712560" w:rsidRPr="00142824">
        <w:rPr>
          <w:rFonts w:ascii="Times New Roman" w:hAnsi="Times New Roman"/>
          <w:i/>
          <w:lang w:val="lt-LT" w:eastAsia="fi-FI"/>
        </w:rPr>
        <w:t xml:space="preserve">– </w:t>
      </w:r>
      <w:r w:rsidR="003034EB">
        <w:rPr>
          <w:rFonts w:ascii="Times New Roman" w:hAnsi="Times New Roman"/>
          <w:i/>
          <w:lang w:val="lt-LT" w:eastAsia="fi-FI"/>
        </w:rPr>
        <w:t>7</w:t>
      </w:r>
      <w:r w:rsidR="004F68EC">
        <w:rPr>
          <w:rFonts w:ascii="Times New Roman" w:hAnsi="Times New Roman"/>
          <w:i/>
          <w:lang w:val="lt-LT" w:eastAsia="fi-FI"/>
        </w:rPr>
        <w:t>8</w:t>
      </w:r>
      <w:r w:rsidR="00712560" w:rsidRPr="00142824">
        <w:rPr>
          <w:rFonts w:ascii="Times New Roman" w:hAnsi="Times New Roman"/>
          <w:i/>
          <w:lang w:val="lt-LT" w:eastAsia="fi-FI"/>
        </w:rPr>
        <w:t xml:space="preserve"> psl.; </w:t>
      </w:r>
    </w:p>
    <w:p w14:paraId="559AB1D3" w14:textId="4D4FD517" w:rsidR="00B9081C" w:rsidRPr="00142824" w:rsidRDefault="008A50B3" w:rsidP="00FF04E9">
      <w:pPr>
        <w:pStyle w:val="Sraopastraipa"/>
        <w:numPr>
          <w:ilvl w:val="0"/>
          <w:numId w:val="12"/>
        </w:numPr>
        <w:spacing w:after="120"/>
        <w:ind w:left="1" w:firstLine="709"/>
        <w:rPr>
          <w:rFonts w:ascii="Times New Roman" w:hAnsi="Times New Roman"/>
          <w:lang w:val="lt-LT" w:eastAsia="fi-FI"/>
        </w:rPr>
      </w:pPr>
      <w:r w:rsidRPr="00142824">
        <w:rPr>
          <w:rFonts w:ascii="Times New Roman" w:hAnsi="Times New Roman"/>
          <w:i/>
          <w:lang w:val="lt-LT" w:eastAsia="fi-FI"/>
        </w:rPr>
        <w:t xml:space="preserve">Specialiųjų pirkimo sąlygų </w:t>
      </w:r>
      <w:r w:rsidR="00B9081C" w:rsidRPr="00142824">
        <w:rPr>
          <w:rFonts w:ascii="Times New Roman" w:hAnsi="Times New Roman"/>
          <w:i/>
          <w:lang w:val="lt-LT" w:eastAsia="fi-FI"/>
        </w:rPr>
        <w:tab/>
      </w:r>
      <w:r w:rsidR="00292FA9" w:rsidRPr="00142824">
        <w:rPr>
          <w:rFonts w:ascii="Times New Roman" w:hAnsi="Times New Roman"/>
          <w:i/>
          <w:lang w:val="lt-LT" w:eastAsia="fi-FI"/>
        </w:rPr>
        <w:t>4 priedas. Kokybės vertinimo kriterijai ir vertinimo tvarka</w:t>
      </w:r>
      <w:r w:rsidR="004371A6" w:rsidRPr="00142824">
        <w:rPr>
          <w:rFonts w:ascii="Times New Roman" w:hAnsi="Times New Roman"/>
          <w:i/>
          <w:lang w:val="lt-LT" w:eastAsia="fi-FI"/>
        </w:rPr>
        <w:t xml:space="preserve"> - dokumento </w:t>
      </w:r>
      <w:r w:rsidR="003034EB">
        <w:rPr>
          <w:rFonts w:ascii="Times New Roman" w:hAnsi="Times New Roman"/>
          <w:i/>
          <w:lang w:val="lt-LT" w:eastAsia="fi-FI"/>
        </w:rPr>
        <w:t>7</w:t>
      </w:r>
      <w:r w:rsidR="004F68EC">
        <w:rPr>
          <w:rFonts w:ascii="Times New Roman" w:hAnsi="Times New Roman"/>
          <w:i/>
          <w:lang w:val="lt-LT" w:eastAsia="fi-FI"/>
        </w:rPr>
        <w:t>9</w:t>
      </w:r>
      <w:r w:rsidR="004371A6" w:rsidRPr="00142824">
        <w:rPr>
          <w:rFonts w:ascii="Times New Roman" w:hAnsi="Times New Roman"/>
          <w:i/>
          <w:lang w:val="lt-LT" w:eastAsia="fi-FI"/>
        </w:rPr>
        <w:t xml:space="preserve"> </w:t>
      </w:r>
      <w:r w:rsidR="00712560" w:rsidRPr="00142824">
        <w:rPr>
          <w:rFonts w:ascii="Times New Roman" w:hAnsi="Times New Roman"/>
          <w:i/>
          <w:lang w:val="lt-LT" w:eastAsia="fi-FI"/>
        </w:rPr>
        <w:t>–</w:t>
      </w:r>
      <w:r w:rsidR="004371A6" w:rsidRPr="00142824">
        <w:rPr>
          <w:rFonts w:ascii="Times New Roman" w:hAnsi="Times New Roman"/>
          <w:i/>
          <w:lang w:val="lt-LT" w:eastAsia="fi-FI"/>
        </w:rPr>
        <w:t xml:space="preserve"> </w:t>
      </w:r>
      <w:r w:rsidR="00712560" w:rsidRPr="00142824">
        <w:rPr>
          <w:rFonts w:ascii="Times New Roman" w:hAnsi="Times New Roman"/>
          <w:i/>
          <w:lang w:val="lt-LT" w:eastAsia="fi-FI"/>
        </w:rPr>
        <w:t>1</w:t>
      </w:r>
      <w:r w:rsidR="003034EB">
        <w:rPr>
          <w:rFonts w:ascii="Times New Roman" w:hAnsi="Times New Roman"/>
          <w:i/>
          <w:lang w:val="lt-LT" w:eastAsia="fi-FI"/>
        </w:rPr>
        <w:t>0</w:t>
      </w:r>
      <w:r w:rsidR="004F68EC">
        <w:rPr>
          <w:rFonts w:ascii="Times New Roman" w:hAnsi="Times New Roman"/>
          <w:i/>
          <w:lang w:val="lt-LT" w:eastAsia="fi-FI"/>
        </w:rPr>
        <w:t>5</w:t>
      </w:r>
      <w:r w:rsidR="00712560" w:rsidRPr="00142824">
        <w:rPr>
          <w:rFonts w:ascii="Times New Roman" w:hAnsi="Times New Roman"/>
          <w:i/>
          <w:lang w:val="lt-LT" w:eastAsia="fi-FI"/>
        </w:rPr>
        <w:t xml:space="preserve"> psl.</w:t>
      </w:r>
      <w:r w:rsidR="00B9081C" w:rsidRPr="00142824">
        <w:rPr>
          <w:rFonts w:ascii="Times New Roman" w:hAnsi="Times New Roman"/>
          <w:lang w:val="lt-LT" w:eastAsia="fi-FI"/>
        </w:rPr>
        <w:br w:type="page"/>
      </w:r>
    </w:p>
    <w:p w14:paraId="0AED1455" w14:textId="77777777" w:rsidR="00B9081C" w:rsidRPr="00142824" w:rsidRDefault="00B9081C" w:rsidP="00277F55">
      <w:pPr>
        <w:pStyle w:val="Sraopastraipa"/>
        <w:ind w:left="721"/>
        <w:jc w:val="center"/>
        <w:rPr>
          <w:rFonts w:ascii="Times New Roman" w:hAnsi="Times New Roman"/>
          <w:b/>
          <w:lang w:val="lt-LT" w:eastAsia="fi-FI"/>
        </w:rPr>
      </w:pPr>
    </w:p>
    <w:p w14:paraId="5125EEDC" w14:textId="77777777" w:rsidR="00B9081C" w:rsidRPr="00142824" w:rsidRDefault="00B9081C" w:rsidP="00277F55">
      <w:pPr>
        <w:pStyle w:val="Sraopastraipa"/>
        <w:ind w:left="721"/>
        <w:jc w:val="center"/>
        <w:rPr>
          <w:rFonts w:ascii="Times New Roman" w:hAnsi="Times New Roman"/>
          <w:b/>
          <w:lang w:val="lt-LT" w:eastAsia="fi-FI"/>
        </w:rPr>
      </w:pPr>
    </w:p>
    <w:p w14:paraId="5BD74E4A" w14:textId="77777777" w:rsidR="00B9081C" w:rsidRPr="00142824" w:rsidRDefault="00B9081C" w:rsidP="00277F55">
      <w:pPr>
        <w:pStyle w:val="Sraopastraipa"/>
        <w:ind w:left="721"/>
        <w:jc w:val="center"/>
        <w:rPr>
          <w:rFonts w:ascii="Times New Roman" w:hAnsi="Times New Roman"/>
          <w:b/>
          <w:lang w:val="lt-LT" w:eastAsia="fi-FI"/>
        </w:rPr>
      </w:pPr>
    </w:p>
    <w:p w14:paraId="707795E0" w14:textId="77777777" w:rsidR="00B9081C" w:rsidRPr="00142824" w:rsidRDefault="00B9081C" w:rsidP="00277F55">
      <w:pPr>
        <w:pStyle w:val="Sraopastraipa"/>
        <w:ind w:left="721"/>
        <w:jc w:val="center"/>
        <w:rPr>
          <w:rFonts w:ascii="Times New Roman" w:hAnsi="Times New Roman"/>
          <w:b/>
          <w:lang w:val="lt-LT" w:eastAsia="fi-FI"/>
        </w:rPr>
      </w:pPr>
    </w:p>
    <w:p w14:paraId="3D3F3328" w14:textId="77777777" w:rsidR="00B9081C" w:rsidRPr="00142824" w:rsidRDefault="00B9081C" w:rsidP="00277F55">
      <w:pPr>
        <w:pStyle w:val="Sraopastraipa"/>
        <w:ind w:left="721"/>
        <w:jc w:val="center"/>
        <w:rPr>
          <w:rFonts w:ascii="Times New Roman" w:hAnsi="Times New Roman"/>
          <w:b/>
          <w:lang w:val="lt-LT" w:eastAsia="fi-FI"/>
        </w:rPr>
      </w:pPr>
    </w:p>
    <w:p w14:paraId="068312F9" w14:textId="77777777" w:rsidR="00B9081C" w:rsidRPr="00142824" w:rsidRDefault="00B9081C" w:rsidP="00277F55">
      <w:pPr>
        <w:pStyle w:val="Sraopastraipa"/>
        <w:ind w:left="721"/>
        <w:jc w:val="center"/>
        <w:rPr>
          <w:rFonts w:ascii="Times New Roman" w:hAnsi="Times New Roman"/>
          <w:b/>
          <w:lang w:val="lt-LT" w:eastAsia="fi-FI"/>
        </w:rPr>
      </w:pPr>
    </w:p>
    <w:p w14:paraId="75F17D96" w14:textId="77777777" w:rsidR="00B9081C" w:rsidRPr="00142824" w:rsidRDefault="00B9081C" w:rsidP="00277F55">
      <w:pPr>
        <w:pStyle w:val="Sraopastraipa"/>
        <w:ind w:left="721"/>
        <w:jc w:val="center"/>
        <w:rPr>
          <w:rFonts w:ascii="Times New Roman" w:hAnsi="Times New Roman"/>
          <w:b/>
          <w:lang w:val="lt-LT" w:eastAsia="fi-FI"/>
        </w:rPr>
      </w:pPr>
    </w:p>
    <w:p w14:paraId="29EA8B9A" w14:textId="77777777" w:rsidR="00B9081C" w:rsidRPr="00142824" w:rsidRDefault="00B9081C" w:rsidP="00277F55">
      <w:pPr>
        <w:pStyle w:val="Sraopastraipa"/>
        <w:ind w:left="721"/>
        <w:jc w:val="center"/>
        <w:rPr>
          <w:rFonts w:ascii="Times New Roman" w:hAnsi="Times New Roman"/>
          <w:b/>
          <w:lang w:val="lt-LT" w:eastAsia="fi-FI"/>
        </w:rPr>
      </w:pPr>
    </w:p>
    <w:p w14:paraId="3E072303" w14:textId="77777777" w:rsidR="00B9081C" w:rsidRPr="00142824" w:rsidRDefault="00B9081C" w:rsidP="00277F55">
      <w:pPr>
        <w:pStyle w:val="Sraopastraipa"/>
        <w:ind w:left="721"/>
        <w:jc w:val="center"/>
        <w:rPr>
          <w:rFonts w:ascii="Times New Roman" w:hAnsi="Times New Roman"/>
          <w:b/>
          <w:lang w:val="lt-LT" w:eastAsia="fi-FI"/>
        </w:rPr>
      </w:pPr>
    </w:p>
    <w:p w14:paraId="216DA4AC" w14:textId="4643BF47" w:rsidR="00B9081C" w:rsidRPr="00142824" w:rsidRDefault="00C54D9E" w:rsidP="00277F55">
      <w:pPr>
        <w:pStyle w:val="Sraopastraipa"/>
        <w:ind w:left="721"/>
        <w:jc w:val="center"/>
        <w:rPr>
          <w:rFonts w:ascii="Times New Roman" w:hAnsi="Times New Roman"/>
          <w:b/>
          <w:lang w:val="lt-LT" w:eastAsia="fi-FI"/>
        </w:rPr>
      </w:pPr>
      <w:r w:rsidRPr="00142824">
        <w:rPr>
          <w:rFonts w:ascii="Times New Roman" w:hAnsi="Times New Roman"/>
          <w:b/>
          <w:lang w:val="lt-LT" w:eastAsia="fi-FI"/>
        </w:rPr>
        <w:t>SOCIALINĖS PRIEŽIŪROS PASLAUGOS</w:t>
      </w:r>
    </w:p>
    <w:p w14:paraId="376BCE59" w14:textId="01DB9469" w:rsidR="00B9081C" w:rsidRPr="00142824" w:rsidRDefault="00B9081C" w:rsidP="00277F55">
      <w:pPr>
        <w:pStyle w:val="Sraopastraipa"/>
        <w:ind w:left="721"/>
        <w:jc w:val="center"/>
        <w:rPr>
          <w:rFonts w:ascii="Times New Roman" w:hAnsi="Times New Roman"/>
          <w:b/>
          <w:lang w:val="lt-LT" w:eastAsia="fi-FI"/>
        </w:rPr>
      </w:pPr>
      <w:r w:rsidRPr="00142824">
        <w:rPr>
          <w:rFonts w:ascii="Times New Roman" w:hAnsi="Times New Roman"/>
          <w:b/>
          <w:lang w:val="lt-LT" w:eastAsia="fi-FI"/>
        </w:rPr>
        <w:t>BENDROSIOS PIRKIMO SĄLYGOS</w:t>
      </w:r>
    </w:p>
    <w:p w14:paraId="10D41A62" w14:textId="5BDB56E2" w:rsidR="00B9081C" w:rsidRPr="00142824" w:rsidRDefault="00B9081C" w:rsidP="00277F55">
      <w:pPr>
        <w:spacing w:after="120"/>
        <w:ind w:left="1"/>
        <w:rPr>
          <w:b/>
          <w:sz w:val="22"/>
          <w:szCs w:val="22"/>
          <w:lang w:val="lt-LT"/>
        </w:rPr>
      </w:pPr>
      <w:r w:rsidRPr="00142824">
        <w:rPr>
          <w:b/>
          <w:sz w:val="22"/>
          <w:szCs w:val="22"/>
          <w:lang w:val="lt-LT"/>
        </w:rPr>
        <w:br w:type="page"/>
      </w:r>
    </w:p>
    <w:p w14:paraId="08A0FD83" w14:textId="77777777" w:rsidR="00B9081C" w:rsidRPr="00142824" w:rsidRDefault="00B9081C" w:rsidP="00277F55">
      <w:pPr>
        <w:spacing w:after="120"/>
        <w:ind w:left="1"/>
        <w:rPr>
          <w:b/>
          <w:sz w:val="22"/>
          <w:szCs w:val="22"/>
          <w:lang w:val="lt-LT"/>
        </w:rPr>
      </w:pPr>
    </w:p>
    <w:p w14:paraId="4A2A728B" w14:textId="77777777" w:rsidR="007B6FA7" w:rsidRPr="00142824" w:rsidRDefault="007B6FA7" w:rsidP="00277F55">
      <w:pPr>
        <w:spacing w:after="120"/>
        <w:ind w:left="1"/>
        <w:jc w:val="center"/>
        <w:rPr>
          <w:sz w:val="22"/>
          <w:szCs w:val="22"/>
          <w:lang w:val="lt-LT"/>
        </w:rPr>
      </w:pPr>
      <w:r w:rsidRPr="00142824">
        <w:rPr>
          <w:sz w:val="22"/>
          <w:szCs w:val="22"/>
          <w:lang w:val="lt-LT"/>
        </w:rPr>
        <w:t>TURINYS</w:t>
      </w:r>
    </w:p>
    <w:p w14:paraId="1DBB8F71" w14:textId="573FF7B4" w:rsidR="00965910" w:rsidRPr="00142824" w:rsidRDefault="00300EE8" w:rsidP="00277F55">
      <w:pPr>
        <w:pStyle w:val="Turinys2"/>
        <w:tabs>
          <w:tab w:val="right" w:leader="dot" w:pos="10198"/>
        </w:tabs>
        <w:ind w:left="568"/>
        <w:rPr>
          <w:rFonts w:eastAsiaTheme="minorEastAsia"/>
          <w:b w:val="0"/>
          <w:bCs w:val="0"/>
          <w:i w:val="0"/>
          <w:color w:val="auto"/>
          <w:lang w:val="lt-LT" w:eastAsia="lt-LT"/>
        </w:rPr>
      </w:pPr>
      <w:r w:rsidRPr="00142824">
        <w:rPr>
          <w:iCs/>
          <w:color w:val="808080" w:themeColor="background1" w:themeShade="80"/>
          <w:u w:val="single"/>
          <w:lang w:val="lt-LT"/>
        </w:rPr>
        <w:fldChar w:fldCharType="begin"/>
      </w:r>
      <w:r w:rsidRPr="00142824">
        <w:rPr>
          <w:iCs/>
          <w:color w:val="808080" w:themeColor="background1" w:themeShade="80"/>
          <w:u w:val="single"/>
          <w:lang w:val="lt-LT"/>
        </w:rPr>
        <w:instrText xml:space="preserve"> TOC \o "1-2" \h \z \u </w:instrText>
      </w:r>
      <w:r w:rsidRPr="00142824">
        <w:rPr>
          <w:iCs/>
          <w:color w:val="808080" w:themeColor="background1" w:themeShade="80"/>
          <w:u w:val="single"/>
          <w:lang w:val="lt-LT"/>
        </w:rPr>
        <w:fldChar w:fldCharType="separate"/>
      </w:r>
      <w:hyperlink w:anchor="_Toc524524264" w:history="1">
        <w:r w:rsidR="00965910" w:rsidRPr="00142824">
          <w:rPr>
            <w:rStyle w:val="Hipersaitas"/>
            <w:lang w:val="lt-LT"/>
          </w:rPr>
          <w:t>SĄVOKOS</w:t>
        </w:r>
        <w:r w:rsidR="00965910" w:rsidRPr="00142824">
          <w:rPr>
            <w:webHidden/>
            <w:lang w:val="lt-LT"/>
          </w:rPr>
          <w:tab/>
        </w:r>
        <w:r w:rsidR="00965910" w:rsidRPr="00142824">
          <w:rPr>
            <w:webHidden/>
            <w:lang w:val="lt-LT"/>
          </w:rPr>
          <w:fldChar w:fldCharType="begin"/>
        </w:r>
        <w:r w:rsidR="00965910" w:rsidRPr="00142824">
          <w:rPr>
            <w:webHidden/>
            <w:lang w:val="lt-LT"/>
          </w:rPr>
          <w:instrText xml:space="preserve"> PAGEREF _Toc524524264 \h </w:instrText>
        </w:r>
        <w:r w:rsidR="00965910" w:rsidRPr="00142824">
          <w:rPr>
            <w:webHidden/>
            <w:lang w:val="lt-LT"/>
          </w:rPr>
        </w:r>
        <w:r w:rsidR="00965910" w:rsidRPr="00142824">
          <w:rPr>
            <w:webHidden/>
            <w:lang w:val="lt-LT"/>
          </w:rPr>
          <w:fldChar w:fldCharType="separate"/>
        </w:r>
        <w:r w:rsidR="00715A0C" w:rsidRPr="00142824">
          <w:rPr>
            <w:webHidden/>
            <w:lang w:val="lt-LT"/>
          </w:rPr>
          <w:t>5</w:t>
        </w:r>
        <w:r w:rsidR="00965910" w:rsidRPr="00142824">
          <w:rPr>
            <w:webHidden/>
            <w:lang w:val="lt-LT"/>
          </w:rPr>
          <w:fldChar w:fldCharType="end"/>
        </w:r>
      </w:hyperlink>
    </w:p>
    <w:p w14:paraId="3F7AA077" w14:textId="1F157913" w:rsidR="00965910" w:rsidRPr="00142824" w:rsidRDefault="001C23C3" w:rsidP="00277F55">
      <w:pPr>
        <w:pStyle w:val="Turinys1"/>
        <w:tabs>
          <w:tab w:val="left" w:pos="567"/>
          <w:tab w:val="right" w:leader="dot" w:pos="10198"/>
        </w:tabs>
        <w:ind w:left="1"/>
        <w:rPr>
          <w:rFonts w:eastAsiaTheme="minorEastAsia"/>
          <w:b w:val="0"/>
          <w:bCs w:val="0"/>
          <w:iCs w:val="0"/>
          <w:color w:val="auto"/>
          <w:sz w:val="22"/>
          <w:szCs w:val="22"/>
          <w:lang w:val="lt-LT" w:eastAsia="lt-LT"/>
        </w:rPr>
      </w:pPr>
      <w:hyperlink w:anchor="_Toc524524265" w:history="1">
        <w:r w:rsidR="00965910" w:rsidRPr="00142824">
          <w:rPr>
            <w:rStyle w:val="Hipersaitas"/>
            <w:sz w:val="22"/>
            <w:szCs w:val="22"/>
            <w:lang w:val="lt-LT"/>
          </w:rPr>
          <w:t>I.</w:t>
        </w:r>
        <w:r w:rsidR="00965910" w:rsidRPr="00142824">
          <w:rPr>
            <w:rFonts w:eastAsiaTheme="minorEastAsia"/>
            <w:b w:val="0"/>
            <w:bCs w:val="0"/>
            <w:iCs w:val="0"/>
            <w:color w:val="auto"/>
            <w:sz w:val="22"/>
            <w:szCs w:val="22"/>
            <w:lang w:val="lt-LT" w:eastAsia="lt-LT"/>
          </w:rPr>
          <w:tab/>
        </w:r>
        <w:r w:rsidR="00965910" w:rsidRPr="00142824">
          <w:rPr>
            <w:rStyle w:val="Hipersaitas"/>
            <w:sz w:val="22"/>
            <w:szCs w:val="22"/>
            <w:lang w:val="lt-LT"/>
          </w:rPr>
          <w:t>INFORMACIJA APIE PERKANČIĄJĄ ORGANIZACIJĄ</w:t>
        </w:r>
        <w:r w:rsidR="00965910" w:rsidRPr="00142824">
          <w:rPr>
            <w:webHidden/>
            <w:sz w:val="22"/>
            <w:szCs w:val="22"/>
            <w:lang w:val="lt-LT"/>
          </w:rPr>
          <w:tab/>
        </w:r>
        <w:r w:rsidR="00965910" w:rsidRPr="00142824">
          <w:rPr>
            <w:webHidden/>
            <w:sz w:val="22"/>
            <w:szCs w:val="22"/>
            <w:lang w:val="lt-LT"/>
          </w:rPr>
          <w:fldChar w:fldCharType="begin"/>
        </w:r>
        <w:r w:rsidR="00965910" w:rsidRPr="00142824">
          <w:rPr>
            <w:webHidden/>
            <w:sz w:val="22"/>
            <w:szCs w:val="22"/>
            <w:lang w:val="lt-LT"/>
          </w:rPr>
          <w:instrText xml:space="preserve"> PAGEREF _Toc524524265 \h </w:instrText>
        </w:r>
        <w:r w:rsidR="00965910" w:rsidRPr="00142824">
          <w:rPr>
            <w:webHidden/>
            <w:sz w:val="22"/>
            <w:szCs w:val="22"/>
            <w:lang w:val="lt-LT"/>
          </w:rPr>
        </w:r>
        <w:r w:rsidR="00965910" w:rsidRPr="00142824">
          <w:rPr>
            <w:webHidden/>
            <w:sz w:val="22"/>
            <w:szCs w:val="22"/>
            <w:lang w:val="lt-LT"/>
          </w:rPr>
          <w:fldChar w:fldCharType="separate"/>
        </w:r>
        <w:r w:rsidR="00715A0C" w:rsidRPr="00142824">
          <w:rPr>
            <w:webHidden/>
            <w:sz w:val="22"/>
            <w:szCs w:val="22"/>
            <w:lang w:val="lt-LT"/>
          </w:rPr>
          <w:t>7</w:t>
        </w:r>
        <w:r w:rsidR="00965910" w:rsidRPr="00142824">
          <w:rPr>
            <w:webHidden/>
            <w:sz w:val="22"/>
            <w:szCs w:val="22"/>
            <w:lang w:val="lt-LT"/>
          </w:rPr>
          <w:fldChar w:fldCharType="end"/>
        </w:r>
      </w:hyperlink>
    </w:p>
    <w:p w14:paraId="5E6ADAD5" w14:textId="5B30DE5F" w:rsidR="00965910" w:rsidRPr="00142824" w:rsidRDefault="001C23C3" w:rsidP="00277F55">
      <w:pPr>
        <w:pStyle w:val="Turinys1"/>
        <w:tabs>
          <w:tab w:val="left" w:pos="567"/>
          <w:tab w:val="right" w:leader="dot" w:pos="10198"/>
        </w:tabs>
        <w:ind w:left="1"/>
        <w:rPr>
          <w:rFonts w:eastAsiaTheme="minorEastAsia"/>
          <w:b w:val="0"/>
          <w:bCs w:val="0"/>
          <w:iCs w:val="0"/>
          <w:color w:val="auto"/>
          <w:sz w:val="22"/>
          <w:szCs w:val="22"/>
          <w:lang w:val="lt-LT" w:eastAsia="lt-LT"/>
        </w:rPr>
      </w:pPr>
      <w:hyperlink w:anchor="_Toc524524266" w:history="1">
        <w:r w:rsidR="00965910" w:rsidRPr="00142824">
          <w:rPr>
            <w:rStyle w:val="Hipersaitas"/>
            <w:sz w:val="22"/>
            <w:szCs w:val="22"/>
            <w:lang w:val="lt-LT"/>
          </w:rPr>
          <w:t>II.</w:t>
        </w:r>
        <w:r w:rsidR="00965910" w:rsidRPr="00142824">
          <w:rPr>
            <w:rFonts w:eastAsiaTheme="minorEastAsia"/>
            <w:b w:val="0"/>
            <w:bCs w:val="0"/>
            <w:iCs w:val="0"/>
            <w:color w:val="auto"/>
            <w:sz w:val="22"/>
            <w:szCs w:val="22"/>
            <w:lang w:val="lt-LT" w:eastAsia="lt-LT"/>
          </w:rPr>
          <w:tab/>
        </w:r>
        <w:r w:rsidR="00965910" w:rsidRPr="00142824">
          <w:rPr>
            <w:rStyle w:val="Hipersaitas"/>
            <w:sz w:val="22"/>
            <w:szCs w:val="22"/>
            <w:lang w:val="lt-LT"/>
          </w:rPr>
          <w:t>PIRKIMO BŪDAS IR PROCEDŪRA</w:t>
        </w:r>
        <w:r w:rsidR="00965910" w:rsidRPr="00142824">
          <w:rPr>
            <w:webHidden/>
            <w:sz w:val="22"/>
            <w:szCs w:val="22"/>
            <w:lang w:val="lt-LT"/>
          </w:rPr>
          <w:tab/>
        </w:r>
        <w:r w:rsidR="00965910" w:rsidRPr="00142824">
          <w:rPr>
            <w:webHidden/>
            <w:sz w:val="22"/>
            <w:szCs w:val="22"/>
            <w:lang w:val="lt-LT"/>
          </w:rPr>
          <w:fldChar w:fldCharType="begin"/>
        </w:r>
        <w:r w:rsidR="00965910" w:rsidRPr="00142824">
          <w:rPr>
            <w:webHidden/>
            <w:sz w:val="22"/>
            <w:szCs w:val="22"/>
            <w:lang w:val="lt-LT"/>
          </w:rPr>
          <w:instrText xml:space="preserve"> PAGEREF _Toc524524266 \h </w:instrText>
        </w:r>
        <w:r w:rsidR="00965910" w:rsidRPr="00142824">
          <w:rPr>
            <w:webHidden/>
            <w:sz w:val="22"/>
            <w:szCs w:val="22"/>
            <w:lang w:val="lt-LT"/>
          </w:rPr>
        </w:r>
        <w:r w:rsidR="00965910" w:rsidRPr="00142824">
          <w:rPr>
            <w:webHidden/>
            <w:sz w:val="22"/>
            <w:szCs w:val="22"/>
            <w:lang w:val="lt-LT"/>
          </w:rPr>
          <w:fldChar w:fldCharType="separate"/>
        </w:r>
        <w:r w:rsidR="00715A0C" w:rsidRPr="00142824">
          <w:rPr>
            <w:webHidden/>
            <w:sz w:val="22"/>
            <w:szCs w:val="22"/>
            <w:lang w:val="lt-LT"/>
          </w:rPr>
          <w:t>7</w:t>
        </w:r>
        <w:r w:rsidR="00965910" w:rsidRPr="00142824">
          <w:rPr>
            <w:webHidden/>
            <w:sz w:val="22"/>
            <w:szCs w:val="22"/>
            <w:lang w:val="lt-LT"/>
          </w:rPr>
          <w:fldChar w:fldCharType="end"/>
        </w:r>
      </w:hyperlink>
    </w:p>
    <w:p w14:paraId="445A02E8" w14:textId="5FCFD125" w:rsidR="00965910" w:rsidRPr="00142824" w:rsidRDefault="001C23C3" w:rsidP="00277F55">
      <w:pPr>
        <w:pStyle w:val="Turinys1"/>
        <w:tabs>
          <w:tab w:val="left" w:pos="567"/>
          <w:tab w:val="right" w:leader="dot" w:pos="10198"/>
        </w:tabs>
        <w:ind w:left="1"/>
        <w:rPr>
          <w:rFonts w:eastAsiaTheme="minorEastAsia"/>
          <w:b w:val="0"/>
          <w:bCs w:val="0"/>
          <w:iCs w:val="0"/>
          <w:color w:val="auto"/>
          <w:sz w:val="22"/>
          <w:szCs w:val="22"/>
          <w:lang w:val="lt-LT" w:eastAsia="lt-LT"/>
        </w:rPr>
      </w:pPr>
      <w:hyperlink w:anchor="_Toc524524267" w:history="1">
        <w:r w:rsidR="00965910" w:rsidRPr="00142824">
          <w:rPr>
            <w:rStyle w:val="Hipersaitas"/>
            <w:sz w:val="22"/>
            <w:szCs w:val="22"/>
            <w:lang w:val="lt-LT"/>
          </w:rPr>
          <w:t>III.</w:t>
        </w:r>
        <w:r w:rsidR="00965910" w:rsidRPr="00142824">
          <w:rPr>
            <w:rFonts w:eastAsiaTheme="minorEastAsia"/>
            <w:b w:val="0"/>
            <w:bCs w:val="0"/>
            <w:iCs w:val="0"/>
            <w:color w:val="auto"/>
            <w:sz w:val="22"/>
            <w:szCs w:val="22"/>
            <w:lang w:val="lt-LT" w:eastAsia="lt-LT"/>
          </w:rPr>
          <w:tab/>
        </w:r>
        <w:r w:rsidR="00965910" w:rsidRPr="00142824">
          <w:rPr>
            <w:rStyle w:val="Hipersaitas"/>
            <w:sz w:val="22"/>
            <w:szCs w:val="22"/>
            <w:lang w:val="lt-LT"/>
          </w:rPr>
          <w:t>PIRKIMO OBJEKTAS</w:t>
        </w:r>
        <w:r w:rsidR="00965910" w:rsidRPr="00142824">
          <w:rPr>
            <w:webHidden/>
            <w:sz w:val="22"/>
            <w:szCs w:val="22"/>
            <w:lang w:val="lt-LT"/>
          </w:rPr>
          <w:tab/>
        </w:r>
        <w:r w:rsidR="00965910" w:rsidRPr="00142824">
          <w:rPr>
            <w:webHidden/>
            <w:sz w:val="22"/>
            <w:szCs w:val="22"/>
            <w:lang w:val="lt-LT"/>
          </w:rPr>
          <w:fldChar w:fldCharType="begin"/>
        </w:r>
        <w:r w:rsidR="00965910" w:rsidRPr="00142824">
          <w:rPr>
            <w:webHidden/>
            <w:sz w:val="22"/>
            <w:szCs w:val="22"/>
            <w:lang w:val="lt-LT"/>
          </w:rPr>
          <w:instrText xml:space="preserve"> PAGEREF _Toc524524267 \h </w:instrText>
        </w:r>
        <w:r w:rsidR="00965910" w:rsidRPr="00142824">
          <w:rPr>
            <w:webHidden/>
            <w:sz w:val="22"/>
            <w:szCs w:val="22"/>
            <w:lang w:val="lt-LT"/>
          </w:rPr>
        </w:r>
        <w:r w:rsidR="00965910" w:rsidRPr="00142824">
          <w:rPr>
            <w:webHidden/>
            <w:sz w:val="22"/>
            <w:szCs w:val="22"/>
            <w:lang w:val="lt-LT"/>
          </w:rPr>
          <w:fldChar w:fldCharType="separate"/>
        </w:r>
        <w:r w:rsidR="00715A0C" w:rsidRPr="00142824">
          <w:rPr>
            <w:webHidden/>
            <w:sz w:val="22"/>
            <w:szCs w:val="22"/>
            <w:lang w:val="lt-LT"/>
          </w:rPr>
          <w:t>8</w:t>
        </w:r>
        <w:r w:rsidR="00965910" w:rsidRPr="00142824">
          <w:rPr>
            <w:webHidden/>
            <w:sz w:val="22"/>
            <w:szCs w:val="22"/>
            <w:lang w:val="lt-LT"/>
          </w:rPr>
          <w:fldChar w:fldCharType="end"/>
        </w:r>
      </w:hyperlink>
    </w:p>
    <w:p w14:paraId="4C2E5CD7" w14:textId="29598857" w:rsidR="00965910" w:rsidRPr="00142824" w:rsidRDefault="001C23C3" w:rsidP="00277F55">
      <w:pPr>
        <w:pStyle w:val="Turinys1"/>
        <w:tabs>
          <w:tab w:val="left" w:pos="567"/>
          <w:tab w:val="right" w:leader="dot" w:pos="10198"/>
        </w:tabs>
        <w:ind w:left="1"/>
        <w:rPr>
          <w:rFonts w:eastAsiaTheme="minorEastAsia"/>
          <w:b w:val="0"/>
          <w:bCs w:val="0"/>
          <w:iCs w:val="0"/>
          <w:color w:val="auto"/>
          <w:sz w:val="22"/>
          <w:szCs w:val="22"/>
          <w:lang w:val="lt-LT" w:eastAsia="lt-LT"/>
        </w:rPr>
      </w:pPr>
      <w:hyperlink w:anchor="_Toc524524268" w:history="1">
        <w:r w:rsidR="00965910" w:rsidRPr="00142824">
          <w:rPr>
            <w:rStyle w:val="Hipersaitas"/>
            <w:sz w:val="22"/>
            <w:szCs w:val="22"/>
            <w:lang w:val="lt-LT"/>
          </w:rPr>
          <w:t>IV.</w:t>
        </w:r>
        <w:r w:rsidR="00965910" w:rsidRPr="00142824">
          <w:rPr>
            <w:rFonts w:eastAsiaTheme="minorEastAsia"/>
            <w:b w:val="0"/>
            <w:bCs w:val="0"/>
            <w:iCs w:val="0"/>
            <w:color w:val="auto"/>
            <w:sz w:val="22"/>
            <w:szCs w:val="22"/>
            <w:lang w:val="lt-LT" w:eastAsia="lt-LT"/>
          </w:rPr>
          <w:tab/>
        </w:r>
        <w:r w:rsidR="00965910" w:rsidRPr="00142824">
          <w:rPr>
            <w:rStyle w:val="Hipersaitas"/>
            <w:sz w:val="22"/>
            <w:szCs w:val="22"/>
            <w:lang w:val="lt-LT"/>
          </w:rPr>
          <w:t>VIEŠOJO PIRKIMO VYKDYMO TERMINAI</w:t>
        </w:r>
        <w:r w:rsidR="00965910" w:rsidRPr="00142824">
          <w:rPr>
            <w:webHidden/>
            <w:sz w:val="22"/>
            <w:szCs w:val="22"/>
            <w:lang w:val="lt-LT"/>
          </w:rPr>
          <w:tab/>
        </w:r>
        <w:r w:rsidR="00965910" w:rsidRPr="00142824">
          <w:rPr>
            <w:webHidden/>
            <w:sz w:val="22"/>
            <w:szCs w:val="22"/>
            <w:lang w:val="lt-LT"/>
          </w:rPr>
          <w:fldChar w:fldCharType="begin"/>
        </w:r>
        <w:r w:rsidR="00965910" w:rsidRPr="00142824">
          <w:rPr>
            <w:webHidden/>
            <w:sz w:val="22"/>
            <w:szCs w:val="22"/>
            <w:lang w:val="lt-LT"/>
          </w:rPr>
          <w:instrText xml:space="preserve"> PAGEREF _Toc524524268 \h </w:instrText>
        </w:r>
        <w:r w:rsidR="00965910" w:rsidRPr="00142824">
          <w:rPr>
            <w:webHidden/>
            <w:sz w:val="22"/>
            <w:szCs w:val="22"/>
            <w:lang w:val="lt-LT"/>
          </w:rPr>
        </w:r>
        <w:r w:rsidR="00965910" w:rsidRPr="00142824">
          <w:rPr>
            <w:webHidden/>
            <w:sz w:val="22"/>
            <w:szCs w:val="22"/>
            <w:lang w:val="lt-LT"/>
          </w:rPr>
          <w:fldChar w:fldCharType="separate"/>
        </w:r>
        <w:r w:rsidR="00715A0C" w:rsidRPr="00142824">
          <w:rPr>
            <w:webHidden/>
            <w:sz w:val="22"/>
            <w:szCs w:val="22"/>
            <w:lang w:val="lt-LT"/>
          </w:rPr>
          <w:t>8</w:t>
        </w:r>
        <w:r w:rsidR="00965910" w:rsidRPr="00142824">
          <w:rPr>
            <w:webHidden/>
            <w:sz w:val="22"/>
            <w:szCs w:val="22"/>
            <w:lang w:val="lt-LT"/>
          </w:rPr>
          <w:fldChar w:fldCharType="end"/>
        </w:r>
      </w:hyperlink>
    </w:p>
    <w:p w14:paraId="29AC86CA" w14:textId="383A9B18" w:rsidR="00965910" w:rsidRPr="00142824" w:rsidRDefault="001C23C3" w:rsidP="00277F55">
      <w:pPr>
        <w:pStyle w:val="Turinys1"/>
        <w:tabs>
          <w:tab w:val="left" w:pos="567"/>
          <w:tab w:val="right" w:leader="dot" w:pos="10198"/>
        </w:tabs>
        <w:ind w:left="1"/>
        <w:rPr>
          <w:rFonts w:eastAsiaTheme="minorEastAsia"/>
          <w:b w:val="0"/>
          <w:bCs w:val="0"/>
          <w:iCs w:val="0"/>
          <w:color w:val="auto"/>
          <w:sz w:val="22"/>
          <w:szCs w:val="22"/>
          <w:lang w:val="lt-LT" w:eastAsia="lt-LT"/>
        </w:rPr>
      </w:pPr>
      <w:hyperlink w:anchor="_Toc524524269" w:history="1">
        <w:r w:rsidR="00965910" w:rsidRPr="00142824">
          <w:rPr>
            <w:rStyle w:val="Hipersaitas"/>
            <w:sz w:val="22"/>
            <w:szCs w:val="22"/>
            <w:lang w:val="lt-LT"/>
          </w:rPr>
          <w:t>V.</w:t>
        </w:r>
        <w:r w:rsidR="00965910" w:rsidRPr="00142824">
          <w:rPr>
            <w:rFonts w:eastAsiaTheme="minorEastAsia"/>
            <w:b w:val="0"/>
            <w:bCs w:val="0"/>
            <w:iCs w:val="0"/>
            <w:color w:val="auto"/>
            <w:sz w:val="22"/>
            <w:szCs w:val="22"/>
            <w:lang w:val="lt-LT" w:eastAsia="lt-LT"/>
          </w:rPr>
          <w:tab/>
        </w:r>
        <w:r w:rsidR="00965910" w:rsidRPr="00142824">
          <w:rPr>
            <w:rStyle w:val="Hipersaitas"/>
            <w:sz w:val="22"/>
            <w:szCs w:val="22"/>
            <w:lang w:val="lt-LT"/>
          </w:rPr>
          <w:t>PIRKIMO DOKUMENTŲ PAAIŠKINIMAS IR PATIKSLINIMAS</w:t>
        </w:r>
        <w:r w:rsidR="00965910" w:rsidRPr="00142824">
          <w:rPr>
            <w:webHidden/>
            <w:sz w:val="22"/>
            <w:szCs w:val="22"/>
            <w:lang w:val="lt-LT"/>
          </w:rPr>
          <w:tab/>
        </w:r>
        <w:r w:rsidR="00965910" w:rsidRPr="00142824">
          <w:rPr>
            <w:webHidden/>
            <w:sz w:val="22"/>
            <w:szCs w:val="22"/>
            <w:lang w:val="lt-LT"/>
          </w:rPr>
          <w:fldChar w:fldCharType="begin"/>
        </w:r>
        <w:r w:rsidR="00965910" w:rsidRPr="00142824">
          <w:rPr>
            <w:webHidden/>
            <w:sz w:val="22"/>
            <w:szCs w:val="22"/>
            <w:lang w:val="lt-LT"/>
          </w:rPr>
          <w:instrText xml:space="preserve"> PAGEREF _Toc524524269 \h </w:instrText>
        </w:r>
        <w:r w:rsidR="00965910" w:rsidRPr="00142824">
          <w:rPr>
            <w:webHidden/>
            <w:sz w:val="22"/>
            <w:szCs w:val="22"/>
            <w:lang w:val="lt-LT"/>
          </w:rPr>
        </w:r>
        <w:r w:rsidR="00965910" w:rsidRPr="00142824">
          <w:rPr>
            <w:webHidden/>
            <w:sz w:val="22"/>
            <w:szCs w:val="22"/>
            <w:lang w:val="lt-LT"/>
          </w:rPr>
          <w:fldChar w:fldCharType="separate"/>
        </w:r>
        <w:r w:rsidR="00715A0C" w:rsidRPr="00142824">
          <w:rPr>
            <w:webHidden/>
            <w:sz w:val="22"/>
            <w:szCs w:val="22"/>
            <w:lang w:val="lt-LT"/>
          </w:rPr>
          <w:t>8</w:t>
        </w:r>
        <w:r w:rsidR="00965910" w:rsidRPr="00142824">
          <w:rPr>
            <w:webHidden/>
            <w:sz w:val="22"/>
            <w:szCs w:val="22"/>
            <w:lang w:val="lt-LT"/>
          </w:rPr>
          <w:fldChar w:fldCharType="end"/>
        </w:r>
      </w:hyperlink>
    </w:p>
    <w:p w14:paraId="5ABBAF53" w14:textId="19473194" w:rsidR="00965910" w:rsidRPr="00142824" w:rsidRDefault="001C23C3" w:rsidP="00277F55">
      <w:pPr>
        <w:pStyle w:val="Turinys1"/>
        <w:tabs>
          <w:tab w:val="left" w:pos="567"/>
          <w:tab w:val="right" w:leader="dot" w:pos="10198"/>
        </w:tabs>
        <w:ind w:left="1"/>
        <w:rPr>
          <w:rFonts w:eastAsiaTheme="minorEastAsia"/>
          <w:b w:val="0"/>
          <w:bCs w:val="0"/>
          <w:iCs w:val="0"/>
          <w:color w:val="auto"/>
          <w:sz w:val="22"/>
          <w:szCs w:val="22"/>
          <w:lang w:val="lt-LT" w:eastAsia="lt-LT"/>
        </w:rPr>
      </w:pPr>
      <w:hyperlink w:anchor="_Toc524524270" w:history="1">
        <w:r w:rsidR="00965910" w:rsidRPr="00142824">
          <w:rPr>
            <w:rStyle w:val="Hipersaitas"/>
            <w:sz w:val="22"/>
            <w:szCs w:val="22"/>
            <w:lang w:val="lt-LT"/>
          </w:rPr>
          <w:t>VI.</w:t>
        </w:r>
        <w:r w:rsidR="00965910" w:rsidRPr="00142824">
          <w:rPr>
            <w:rFonts w:eastAsiaTheme="minorEastAsia"/>
            <w:b w:val="0"/>
            <w:bCs w:val="0"/>
            <w:iCs w:val="0"/>
            <w:color w:val="auto"/>
            <w:sz w:val="22"/>
            <w:szCs w:val="22"/>
            <w:lang w:val="lt-LT" w:eastAsia="lt-LT"/>
          </w:rPr>
          <w:tab/>
        </w:r>
        <w:r w:rsidR="00965910" w:rsidRPr="00142824">
          <w:rPr>
            <w:rStyle w:val="Hipersaitas"/>
            <w:sz w:val="22"/>
            <w:szCs w:val="22"/>
            <w:lang w:val="lt-LT"/>
          </w:rPr>
          <w:t>PARAIŠKŲ BEI PASIŪLYMŲ RENGIMO IR PATEIKIMO REIKALAVIMAI</w:t>
        </w:r>
        <w:r w:rsidR="00965910" w:rsidRPr="00142824">
          <w:rPr>
            <w:webHidden/>
            <w:sz w:val="22"/>
            <w:szCs w:val="22"/>
            <w:lang w:val="lt-LT"/>
          </w:rPr>
          <w:tab/>
        </w:r>
        <w:r w:rsidR="00965910" w:rsidRPr="00142824">
          <w:rPr>
            <w:webHidden/>
            <w:sz w:val="22"/>
            <w:szCs w:val="22"/>
            <w:lang w:val="lt-LT"/>
          </w:rPr>
          <w:fldChar w:fldCharType="begin"/>
        </w:r>
        <w:r w:rsidR="00965910" w:rsidRPr="00142824">
          <w:rPr>
            <w:webHidden/>
            <w:sz w:val="22"/>
            <w:szCs w:val="22"/>
            <w:lang w:val="lt-LT"/>
          </w:rPr>
          <w:instrText xml:space="preserve"> PAGEREF _Toc524524270 \h </w:instrText>
        </w:r>
        <w:r w:rsidR="00965910" w:rsidRPr="00142824">
          <w:rPr>
            <w:webHidden/>
            <w:sz w:val="22"/>
            <w:szCs w:val="22"/>
            <w:lang w:val="lt-LT"/>
          </w:rPr>
        </w:r>
        <w:r w:rsidR="00965910" w:rsidRPr="00142824">
          <w:rPr>
            <w:webHidden/>
            <w:sz w:val="22"/>
            <w:szCs w:val="22"/>
            <w:lang w:val="lt-LT"/>
          </w:rPr>
          <w:fldChar w:fldCharType="separate"/>
        </w:r>
        <w:r w:rsidR="00715A0C" w:rsidRPr="00142824">
          <w:rPr>
            <w:webHidden/>
            <w:sz w:val="22"/>
            <w:szCs w:val="22"/>
            <w:lang w:val="lt-LT"/>
          </w:rPr>
          <w:t>9</w:t>
        </w:r>
        <w:r w:rsidR="00965910" w:rsidRPr="00142824">
          <w:rPr>
            <w:webHidden/>
            <w:sz w:val="22"/>
            <w:szCs w:val="22"/>
            <w:lang w:val="lt-LT"/>
          </w:rPr>
          <w:fldChar w:fldCharType="end"/>
        </w:r>
      </w:hyperlink>
    </w:p>
    <w:p w14:paraId="6D41E8FA" w14:textId="3AF17E9F" w:rsidR="00965910" w:rsidRPr="00142824" w:rsidRDefault="001C23C3" w:rsidP="00277F55">
      <w:pPr>
        <w:pStyle w:val="Turinys2"/>
        <w:tabs>
          <w:tab w:val="right" w:leader="dot" w:pos="10198"/>
        </w:tabs>
        <w:ind w:left="568"/>
        <w:rPr>
          <w:rFonts w:eastAsiaTheme="minorEastAsia"/>
          <w:b w:val="0"/>
          <w:bCs w:val="0"/>
          <w:i w:val="0"/>
          <w:color w:val="auto"/>
          <w:lang w:val="lt-LT" w:eastAsia="lt-LT"/>
        </w:rPr>
      </w:pPr>
      <w:hyperlink w:anchor="_Toc524524271" w:history="1">
        <w:r w:rsidR="00965910" w:rsidRPr="00142824">
          <w:rPr>
            <w:rStyle w:val="Hipersaitas"/>
            <w:lang w:val="lt-LT"/>
          </w:rPr>
          <w:t>PARAIŠKŲ BEI PASIŪLYMŲ PATEIKIMO PRIEMONĖS</w:t>
        </w:r>
        <w:r w:rsidR="00965910" w:rsidRPr="00142824">
          <w:rPr>
            <w:webHidden/>
            <w:lang w:val="lt-LT"/>
          </w:rPr>
          <w:tab/>
        </w:r>
        <w:r w:rsidR="00965910" w:rsidRPr="00142824">
          <w:rPr>
            <w:webHidden/>
            <w:lang w:val="lt-LT"/>
          </w:rPr>
          <w:fldChar w:fldCharType="begin"/>
        </w:r>
        <w:r w:rsidR="00965910" w:rsidRPr="00142824">
          <w:rPr>
            <w:webHidden/>
            <w:lang w:val="lt-LT"/>
          </w:rPr>
          <w:instrText xml:space="preserve"> PAGEREF _Toc524524271 \h </w:instrText>
        </w:r>
        <w:r w:rsidR="00965910" w:rsidRPr="00142824">
          <w:rPr>
            <w:webHidden/>
            <w:lang w:val="lt-LT"/>
          </w:rPr>
        </w:r>
        <w:r w:rsidR="00965910" w:rsidRPr="00142824">
          <w:rPr>
            <w:webHidden/>
            <w:lang w:val="lt-LT"/>
          </w:rPr>
          <w:fldChar w:fldCharType="separate"/>
        </w:r>
        <w:r w:rsidR="00715A0C" w:rsidRPr="00142824">
          <w:rPr>
            <w:webHidden/>
            <w:lang w:val="lt-LT"/>
          </w:rPr>
          <w:t>9</w:t>
        </w:r>
        <w:r w:rsidR="00965910" w:rsidRPr="00142824">
          <w:rPr>
            <w:webHidden/>
            <w:lang w:val="lt-LT"/>
          </w:rPr>
          <w:fldChar w:fldCharType="end"/>
        </w:r>
      </w:hyperlink>
    </w:p>
    <w:p w14:paraId="1493B942" w14:textId="7CE9EF0B" w:rsidR="00965910" w:rsidRPr="00142824" w:rsidRDefault="001C23C3" w:rsidP="00277F55">
      <w:pPr>
        <w:pStyle w:val="Turinys2"/>
        <w:tabs>
          <w:tab w:val="right" w:leader="dot" w:pos="10198"/>
        </w:tabs>
        <w:ind w:left="568"/>
        <w:rPr>
          <w:rFonts w:eastAsiaTheme="minorEastAsia"/>
          <w:b w:val="0"/>
          <w:bCs w:val="0"/>
          <w:i w:val="0"/>
          <w:color w:val="auto"/>
          <w:lang w:val="lt-LT" w:eastAsia="lt-LT"/>
        </w:rPr>
      </w:pPr>
      <w:hyperlink w:anchor="_Toc524524272" w:history="1">
        <w:r w:rsidR="00965910" w:rsidRPr="00142824">
          <w:rPr>
            <w:rStyle w:val="Hipersaitas"/>
            <w:lang w:val="lt-LT"/>
          </w:rPr>
          <w:t>REIKALAVIMAI PARAIŠKOS BEI PASIŪLYMO DOKUMENTAMS</w:t>
        </w:r>
        <w:r w:rsidR="00965910" w:rsidRPr="00142824">
          <w:rPr>
            <w:webHidden/>
            <w:lang w:val="lt-LT"/>
          </w:rPr>
          <w:tab/>
        </w:r>
        <w:r w:rsidR="00965910" w:rsidRPr="00142824">
          <w:rPr>
            <w:webHidden/>
            <w:lang w:val="lt-LT"/>
          </w:rPr>
          <w:fldChar w:fldCharType="begin"/>
        </w:r>
        <w:r w:rsidR="00965910" w:rsidRPr="00142824">
          <w:rPr>
            <w:webHidden/>
            <w:lang w:val="lt-LT"/>
          </w:rPr>
          <w:instrText xml:space="preserve"> PAGEREF _Toc524524272 \h </w:instrText>
        </w:r>
        <w:r w:rsidR="00965910" w:rsidRPr="00142824">
          <w:rPr>
            <w:webHidden/>
            <w:lang w:val="lt-LT"/>
          </w:rPr>
        </w:r>
        <w:r w:rsidR="00965910" w:rsidRPr="00142824">
          <w:rPr>
            <w:webHidden/>
            <w:lang w:val="lt-LT"/>
          </w:rPr>
          <w:fldChar w:fldCharType="separate"/>
        </w:r>
        <w:r w:rsidR="00715A0C" w:rsidRPr="00142824">
          <w:rPr>
            <w:webHidden/>
            <w:lang w:val="lt-LT"/>
          </w:rPr>
          <w:t>9</w:t>
        </w:r>
        <w:r w:rsidR="00965910" w:rsidRPr="00142824">
          <w:rPr>
            <w:webHidden/>
            <w:lang w:val="lt-LT"/>
          </w:rPr>
          <w:fldChar w:fldCharType="end"/>
        </w:r>
      </w:hyperlink>
    </w:p>
    <w:p w14:paraId="0236C4F7" w14:textId="164920DB" w:rsidR="00965910" w:rsidRPr="00142824" w:rsidRDefault="001C23C3" w:rsidP="00277F55">
      <w:pPr>
        <w:pStyle w:val="Turinys2"/>
        <w:tabs>
          <w:tab w:val="right" w:leader="dot" w:pos="10198"/>
        </w:tabs>
        <w:ind w:left="568"/>
        <w:rPr>
          <w:rFonts w:eastAsiaTheme="minorEastAsia"/>
          <w:b w:val="0"/>
          <w:bCs w:val="0"/>
          <w:i w:val="0"/>
          <w:color w:val="auto"/>
          <w:lang w:val="lt-LT" w:eastAsia="lt-LT"/>
        </w:rPr>
      </w:pPr>
      <w:hyperlink w:anchor="_Toc524524273" w:history="1">
        <w:r w:rsidR="00965910" w:rsidRPr="00142824">
          <w:rPr>
            <w:rStyle w:val="Hipersaitas"/>
            <w:lang w:val="lt-LT"/>
          </w:rPr>
          <w:t>PARAIŠKOS IR PASIŪLYMO DOKUMENTŲ SĄRAŠAS</w:t>
        </w:r>
        <w:r w:rsidR="00965910" w:rsidRPr="00142824">
          <w:rPr>
            <w:webHidden/>
            <w:lang w:val="lt-LT"/>
          </w:rPr>
          <w:tab/>
        </w:r>
        <w:r w:rsidR="00965910" w:rsidRPr="00142824">
          <w:rPr>
            <w:webHidden/>
            <w:lang w:val="lt-LT"/>
          </w:rPr>
          <w:fldChar w:fldCharType="begin"/>
        </w:r>
        <w:r w:rsidR="00965910" w:rsidRPr="00142824">
          <w:rPr>
            <w:webHidden/>
            <w:lang w:val="lt-LT"/>
          </w:rPr>
          <w:instrText xml:space="preserve"> PAGEREF _Toc524524273 \h </w:instrText>
        </w:r>
        <w:r w:rsidR="00965910" w:rsidRPr="00142824">
          <w:rPr>
            <w:webHidden/>
            <w:lang w:val="lt-LT"/>
          </w:rPr>
        </w:r>
        <w:r w:rsidR="00965910" w:rsidRPr="00142824">
          <w:rPr>
            <w:webHidden/>
            <w:lang w:val="lt-LT"/>
          </w:rPr>
          <w:fldChar w:fldCharType="separate"/>
        </w:r>
        <w:r w:rsidR="00715A0C" w:rsidRPr="00142824">
          <w:rPr>
            <w:webHidden/>
            <w:lang w:val="lt-LT"/>
          </w:rPr>
          <w:t>9</w:t>
        </w:r>
        <w:r w:rsidR="00965910" w:rsidRPr="00142824">
          <w:rPr>
            <w:webHidden/>
            <w:lang w:val="lt-LT"/>
          </w:rPr>
          <w:fldChar w:fldCharType="end"/>
        </w:r>
      </w:hyperlink>
    </w:p>
    <w:p w14:paraId="0A2EDCC0" w14:textId="3AADDD39" w:rsidR="00965910" w:rsidRPr="00142824" w:rsidRDefault="001C23C3" w:rsidP="00277F55">
      <w:pPr>
        <w:pStyle w:val="Turinys2"/>
        <w:tabs>
          <w:tab w:val="right" w:leader="dot" w:pos="10198"/>
        </w:tabs>
        <w:ind w:left="568"/>
        <w:rPr>
          <w:rFonts w:eastAsiaTheme="minorEastAsia"/>
          <w:b w:val="0"/>
          <w:bCs w:val="0"/>
          <w:i w:val="0"/>
          <w:color w:val="auto"/>
          <w:lang w:val="lt-LT" w:eastAsia="lt-LT"/>
        </w:rPr>
      </w:pPr>
      <w:hyperlink w:anchor="_Toc524524274" w:history="1">
        <w:r w:rsidR="00965910" w:rsidRPr="00142824">
          <w:rPr>
            <w:rStyle w:val="Hipersaitas"/>
            <w:lang w:val="lt-LT"/>
          </w:rPr>
          <w:t>DALYVIO PAŠALINIMO PAGRINDAI, KVALIFIKACIJOS REIKALAVIMAI IR KOKYBĖS VADYBOS SISTEMOS BEI APLINKOS APSAUGOS VADYBOS SISTEMOS STANDARTŲ REIKALAVIMAI</w:t>
        </w:r>
        <w:r w:rsidR="00965910" w:rsidRPr="00142824">
          <w:rPr>
            <w:webHidden/>
            <w:lang w:val="lt-LT"/>
          </w:rPr>
          <w:tab/>
        </w:r>
        <w:r w:rsidR="00965910" w:rsidRPr="00142824">
          <w:rPr>
            <w:webHidden/>
            <w:lang w:val="lt-LT"/>
          </w:rPr>
          <w:fldChar w:fldCharType="begin"/>
        </w:r>
        <w:r w:rsidR="00965910" w:rsidRPr="00142824">
          <w:rPr>
            <w:webHidden/>
            <w:lang w:val="lt-LT"/>
          </w:rPr>
          <w:instrText xml:space="preserve"> PAGEREF _Toc524524274 \h </w:instrText>
        </w:r>
        <w:r w:rsidR="00965910" w:rsidRPr="00142824">
          <w:rPr>
            <w:webHidden/>
            <w:lang w:val="lt-LT"/>
          </w:rPr>
        </w:r>
        <w:r w:rsidR="00965910" w:rsidRPr="00142824">
          <w:rPr>
            <w:webHidden/>
            <w:lang w:val="lt-LT"/>
          </w:rPr>
          <w:fldChar w:fldCharType="separate"/>
        </w:r>
        <w:r w:rsidR="00715A0C" w:rsidRPr="00142824">
          <w:rPr>
            <w:webHidden/>
            <w:lang w:val="lt-LT"/>
          </w:rPr>
          <w:t>9</w:t>
        </w:r>
        <w:r w:rsidR="00965910" w:rsidRPr="00142824">
          <w:rPr>
            <w:webHidden/>
            <w:lang w:val="lt-LT"/>
          </w:rPr>
          <w:fldChar w:fldCharType="end"/>
        </w:r>
      </w:hyperlink>
    </w:p>
    <w:p w14:paraId="42D75AE3" w14:textId="64790324" w:rsidR="00965910" w:rsidRPr="00142824" w:rsidRDefault="001C23C3" w:rsidP="00277F55">
      <w:pPr>
        <w:pStyle w:val="Turinys2"/>
        <w:tabs>
          <w:tab w:val="right" w:leader="dot" w:pos="10198"/>
        </w:tabs>
        <w:ind w:left="568"/>
        <w:rPr>
          <w:rFonts w:eastAsiaTheme="minorEastAsia"/>
          <w:b w:val="0"/>
          <w:bCs w:val="0"/>
          <w:i w:val="0"/>
          <w:color w:val="auto"/>
          <w:lang w:val="lt-LT" w:eastAsia="lt-LT"/>
        </w:rPr>
      </w:pPr>
      <w:hyperlink w:anchor="_Toc524524275" w:history="1">
        <w:r w:rsidR="00965910" w:rsidRPr="00142824">
          <w:rPr>
            <w:rStyle w:val="Hipersaitas"/>
            <w:lang w:val="lt-LT"/>
          </w:rPr>
          <w:t>REIKALAVIMAI JUNGTINĖS VEIKLOS SUTARČIAI</w:t>
        </w:r>
        <w:r w:rsidR="00965910" w:rsidRPr="00142824">
          <w:rPr>
            <w:webHidden/>
            <w:lang w:val="lt-LT"/>
          </w:rPr>
          <w:tab/>
        </w:r>
        <w:r w:rsidR="00965910" w:rsidRPr="00142824">
          <w:rPr>
            <w:webHidden/>
            <w:lang w:val="lt-LT"/>
          </w:rPr>
          <w:fldChar w:fldCharType="begin"/>
        </w:r>
        <w:r w:rsidR="00965910" w:rsidRPr="00142824">
          <w:rPr>
            <w:webHidden/>
            <w:lang w:val="lt-LT"/>
          </w:rPr>
          <w:instrText xml:space="preserve"> PAGEREF _Toc524524275 \h </w:instrText>
        </w:r>
        <w:r w:rsidR="00965910" w:rsidRPr="00142824">
          <w:rPr>
            <w:webHidden/>
            <w:lang w:val="lt-LT"/>
          </w:rPr>
        </w:r>
        <w:r w:rsidR="00965910" w:rsidRPr="00142824">
          <w:rPr>
            <w:webHidden/>
            <w:lang w:val="lt-LT"/>
          </w:rPr>
          <w:fldChar w:fldCharType="separate"/>
        </w:r>
        <w:r w:rsidR="00715A0C" w:rsidRPr="00142824">
          <w:rPr>
            <w:webHidden/>
            <w:lang w:val="lt-LT"/>
          </w:rPr>
          <w:t>11</w:t>
        </w:r>
        <w:r w:rsidR="00965910" w:rsidRPr="00142824">
          <w:rPr>
            <w:webHidden/>
            <w:lang w:val="lt-LT"/>
          </w:rPr>
          <w:fldChar w:fldCharType="end"/>
        </w:r>
      </w:hyperlink>
    </w:p>
    <w:p w14:paraId="5AC69C95" w14:textId="16DDB927" w:rsidR="00965910" w:rsidRPr="00142824" w:rsidRDefault="001C23C3" w:rsidP="00277F55">
      <w:pPr>
        <w:pStyle w:val="Turinys2"/>
        <w:tabs>
          <w:tab w:val="right" w:leader="dot" w:pos="10198"/>
        </w:tabs>
        <w:ind w:left="568"/>
        <w:rPr>
          <w:rFonts w:eastAsiaTheme="minorEastAsia"/>
          <w:b w:val="0"/>
          <w:bCs w:val="0"/>
          <w:i w:val="0"/>
          <w:color w:val="auto"/>
          <w:lang w:val="lt-LT" w:eastAsia="lt-LT"/>
        </w:rPr>
      </w:pPr>
      <w:hyperlink w:anchor="_Toc524524276" w:history="1">
        <w:r w:rsidR="00965910" w:rsidRPr="00142824">
          <w:rPr>
            <w:rStyle w:val="Hipersaitas"/>
            <w:lang w:val="lt-LT"/>
          </w:rPr>
          <w:t>PARAIŠKOS BEI PASIŪLYMO DOKUMENTŲ KONFIDENCIALUMAS</w:t>
        </w:r>
        <w:r w:rsidR="00965910" w:rsidRPr="00142824">
          <w:rPr>
            <w:webHidden/>
            <w:lang w:val="lt-LT"/>
          </w:rPr>
          <w:tab/>
        </w:r>
        <w:r w:rsidR="00965910" w:rsidRPr="00142824">
          <w:rPr>
            <w:webHidden/>
            <w:lang w:val="lt-LT"/>
          </w:rPr>
          <w:fldChar w:fldCharType="begin"/>
        </w:r>
        <w:r w:rsidR="00965910" w:rsidRPr="00142824">
          <w:rPr>
            <w:webHidden/>
            <w:lang w:val="lt-LT"/>
          </w:rPr>
          <w:instrText xml:space="preserve"> PAGEREF _Toc524524276 \h </w:instrText>
        </w:r>
        <w:r w:rsidR="00965910" w:rsidRPr="00142824">
          <w:rPr>
            <w:webHidden/>
            <w:lang w:val="lt-LT"/>
          </w:rPr>
        </w:r>
        <w:r w:rsidR="00965910" w:rsidRPr="00142824">
          <w:rPr>
            <w:webHidden/>
            <w:lang w:val="lt-LT"/>
          </w:rPr>
          <w:fldChar w:fldCharType="separate"/>
        </w:r>
        <w:r w:rsidR="00715A0C" w:rsidRPr="00142824">
          <w:rPr>
            <w:webHidden/>
            <w:lang w:val="lt-LT"/>
          </w:rPr>
          <w:t>11</w:t>
        </w:r>
        <w:r w:rsidR="00965910" w:rsidRPr="00142824">
          <w:rPr>
            <w:webHidden/>
            <w:lang w:val="lt-LT"/>
          </w:rPr>
          <w:fldChar w:fldCharType="end"/>
        </w:r>
      </w:hyperlink>
    </w:p>
    <w:p w14:paraId="1071E0CA" w14:textId="06704123" w:rsidR="00965910" w:rsidRPr="00142824" w:rsidRDefault="001C23C3" w:rsidP="00277F55">
      <w:pPr>
        <w:pStyle w:val="Turinys2"/>
        <w:tabs>
          <w:tab w:val="right" w:leader="dot" w:pos="10198"/>
        </w:tabs>
        <w:ind w:left="568"/>
        <w:rPr>
          <w:rFonts w:eastAsiaTheme="minorEastAsia"/>
          <w:b w:val="0"/>
          <w:bCs w:val="0"/>
          <w:i w:val="0"/>
          <w:color w:val="auto"/>
          <w:lang w:val="lt-LT" w:eastAsia="lt-LT"/>
        </w:rPr>
      </w:pPr>
      <w:hyperlink w:anchor="_Toc524524277" w:history="1">
        <w:r w:rsidR="00965910" w:rsidRPr="00142824">
          <w:rPr>
            <w:rStyle w:val="Hipersaitas"/>
            <w:lang w:val="lt-LT"/>
          </w:rPr>
          <w:t>PARAIŠKOS BEI PASIŪLYMO GALIOJIMO TERMINAS, JO KEITIMAS IR ATŠAUKIMAS</w:t>
        </w:r>
        <w:r w:rsidR="00965910" w:rsidRPr="00142824">
          <w:rPr>
            <w:webHidden/>
            <w:lang w:val="lt-LT"/>
          </w:rPr>
          <w:tab/>
        </w:r>
        <w:r w:rsidR="00965910" w:rsidRPr="00142824">
          <w:rPr>
            <w:webHidden/>
            <w:lang w:val="lt-LT"/>
          </w:rPr>
          <w:fldChar w:fldCharType="begin"/>
        </w:r>
        <w:r w:rsidR="00965910" w:rsidRPr="00142824">
          <w:rPr>
            <w:webHidden/>
            <w:lang w:val="lt-LT"/>
          </w:rPr>
          <w:instrText xml:space="preserve"> PAGEREF _Toc524524277 \h </w:instrText>
        </w:r>
        <w:r w:rsidR="00965910" w:rsidRPr="00142824">
          <w:rPr>
            <w:webHidden/>
            <w:lang w:val="lt-LT"/>
          </w:rPr>
        </w:r>
        <w:r w:rsidR="00965910" w:rsidRPr="00142824">
          <w:rPr>
            <w:webHidden/>
            <w:lang w:val="lt-LT"/>
          </w:rPr>
          <w:fldChar w:fldCharType="separate"/>
        </w:r>
        <w:r w:rsidR="00715A0C" w:rsidRPr="00142824">
          <w:rPr>
            <w:webHidden/>
            <w:lang w:val="lt-LT"/>
          </w:rPr>
          <w:t>12</w:t>
        </w:r>
        <w:r w:rsidR="00965910" w:rsidRPr="00142824">
          <w:rPr>
            <w:webHidden/>
            <w:lang w:val="lt-LT"/>
          </w:rPr>
          <w:fldChar w:fldCharType="end"/>
        </w:r>
      </w:hyperlink>
    </w:p>
    <w:p w14:paraId="7BC964FE" w14:textId="7DB66AD1" w:rsidR="00965910" w:rsidRPr="00142824" w:rsidRDefault="001C23C3" w:rsidP="00277F55">
      <w:pPr>
        <w:pStyle w:val="Turinys2"/>
        <w:tabs>
          <w:tab w:val="right" w:leader="dot" w:pos="10198"/>
        </w:tabs>
        <w:ind w:left="568"/>
        <w:rPr>
          <w:rFonts w:eastAsiaTheme="minorEastAsia"/>
          <w:b w:val="0"/>
          <w:bCs w:val="0"/>
          <w:i w:val="0"/>
          <w:color w:val="auto"/>
          <w:lang w:val="lt-LT" w:eastAsia="lt-LT"/>
        </w:rPr>
      </w:pPr>
      <w:hyperlink w:anchor="_Toc524524278" w:history="1">
        <w:r w:rsidR="00965910" w:rsidRPr="00142824">
          <w:rPr>
            <w:rStyle w:val="Hipersaitas"/>
            <w:lang w:val="lt-LT"/>
          </w:rPr>
          <w:t>PASIŪLYMŲ ŠIFRAVIMAS</w:t>
        </w:r>
        <w:r w:rsidR="00965910" w:rsidRPr="00142824">
          <w:rPr>
            <w:webHidden/>
            <w:lang w:val="lt-LT"/>
          </w:rPr>
          <w:tab/>
        </w:r>
        <w:r w:rsidR="00965910" w:rsidRPr="00142824">
          <w:rPr>
            <w:webHidden/>
            <w:lang w:val="lt-LT"/>
          </w:rPr>
          <w:fldChar w:fldCharType="begin"/>
        </w:r>
        <w:r w:rsidR="00965910" w:rsidRPr="00142824">
          <w:rPr>
            <w:webHidden/>
            <w:lang w:val="lt-LT"/>
          </w:rPr>
          <w:instrText xml:space="preserve"> PAGEREF _Toc524524278 \h </w:instrText>
        </w:r>
        <w:r w:rsidR="00965910" w:rsidRPr="00142824">
          <w:rPr>
            <w:webHidden/>
            <w:lang w:val="lt-LT"/>
          </w:rPr>
        </w:r>
        <w:r w:rsidR="00965910" w:rsidRPr="00142824">
          <w:rPr>
            <w:webHidden/>
            <w:lang w:val="lt-LT"/>
          </w:rPr>
          <w:fldChar w:fldCharType="separate"/>
        </w:r>
        <w:r w:rsidR="00715A0C" w:rsidRPr="00142824">
          <w:rPr>
            <w:webHidden/>
            <w:lang w:val="lt-LT"/>
          </w:rPr>
          <w:t>12</w:t>
        </w:r>
        <w:r w:rsidR="00965910" w:rsidRPr="00142824">
          <w:rPr>
            <w:webHidden/>
            <w:lang w:val="lt-LT"/>
          </w:rPr>
          <w:fldChar w:fldCharType="end"/>
        </w:r>
      </w:hyperlink>
    </w:p>
    <w:p w14:paraId="78346CA4" w14:textId="5317A3D0" w:rsidR="00965910" w:rsidRPr="00142824" w:rsidRDefault="001C23C3" w:rsidP="00277F55">
      <w:pPr>
        <w:pStyle w:val="Turinys1"/>
        <w:tabs>
          <w:tab w:val="left" w:pos="800"/>
          <w:tab w:val="right" w:leader="dot" w:pos="10198"/>
        </w:tabs>
        <w:ind w:left="1"/>
        <w:rPr>
          <w:rFonts w:eastAsiaTheme="minorEastAsia"/>
          <w:b w:val="0"/>
          <w:bCs w:val="0"/>
          <w:iCs w:val="0"/>
          <w:color w:val="auto"/>
          <w:sz w:val="22"/>
          <w:szCs w:val="22"/>
          <w:lang w:val="lt-LT" w:eastAsia="lt-LT"/>
        </w:rPr>
      </w:pPr>
      <w:hyperlink w:anchor="_Toc524524279" w:history="1">
        <w:r w:rsidR="00965910" w:rsidRPr="00142824">
          <w:rPr>
            <w:rStyle w:val="Hipersaitas"/>
            <w:sz w:val="22"/>
            <w:szCs w:val="22"/>
            <w:lang w:val="lt-LT"/>
          </w:rPr>
          <w:t>VII.</w:t>
        </w:r>
        <w:r w:rsidR="00965910" w:rsidRPr="00142824">
          <w:rPr>
            <w:rFonts w:eastAsiaTheme="minorEastAsia"/>
            <w:b w:val="0"/>
            <w:bCs w:val="0"/>
            <w:iCs w:val="0"/>
            <w:color w:val="auto"/>
            <w:sz w:val="22"/>
            <w:szCs w:val="22"/>
            <w:lang w:val="lt-LT" w:eastAsia="lt-LT"/>
          </w:rPr>
          <w:tab/>
        </w:r>
        <w:r w:rsidR="00965910" w:rsidRPr="00142824">
          <w:rPr>
            <w:rStyle w:val="Hipersaitas"/>
            <w:sz w:val="22"/>
            <w:szCs w:val="22"/>
            <w:lang w:val="lt-LT"/>
          </w:rPr>
          <w:t>PASIŪLYMŲ GALIOJIMO UŽTIKRINIMO IR PIRKIMO SUTARTIES ĮVYKDYMO (ATLIKIMO) UŽTIKRINIMO REIKALAVIMAI</w:t>
        </w:r>
        <w:r w:rsidR="00965910" w:rsidRPr="00142824">
          <w:rPr>
            <w:webHidden/>
            <w:sz w:val="22"/>
            <w:szCs w:val="22"/>
            <w:lang w:val="lt-LT"/>
          </w:rPr>
          <w:tab/>
        </w:r>
        <w:r w:rsidR="00965910" w:rsidRPr="00142824">
          <w:rPr>
            <w:webHidden/>
            <w:sz w:val="22"/>
            <w:szCs w:val="22"/>
            <w:lang w:val="lt-LT"/>
          </w:rPr>
          <w:fldChar w:fldCharType="begin"/>
        </w:r>
        <w:r w:rsidR="00965910" w:rsidRPr="00142824">
          <w:rPr>
            <w:webHidden/>
            <w:sz w:val="22"/>
            <w:szCs w:val="22"/>
            <w:lang w:val="lt-LT"/>
          </w:rPr>
          <w:instrText xml:space="preserve"> PAGEREF _Toc524524279 \h </w:instrText>
        </w:r>
        <w:r w:rsidR="00965910" w:rsidRPr="00142824">
          <w:rPr>
            <w:webHidden/>
            <w:sz w:val="22"/>
            <w:szCs w:val="22"/>
            <w:lang w:val="lt-LT"/>
          </w:rPr>
        </w:r>
        <w:r w:rsidR="00965910" w:rsidRPr="00142824">
          <w:rPr>
            <w:webHidden/>
            <w:sz w:val="22"/>
            <w:szCs w:val="22"/>
            <w:lang w:val="lt-LT"/>
          </w:rPr>
          <w:fldChar w:fldCharType="separate"/>
        </w:r>
        <w:r w:rsidR="00715A0C" w:rsidRPr="00142824">
          <w:rPr>
            <w:webHidden/>
            <w:sz w:val="22"/>
            <w:szCs w:val="22"/>
            <w:lang w:val="lt-LT"/>
          </w:rPr>
          <w:t>13</w:t>
        </w:r>
        <w:r w:rsidR="00965910" w:rsidRPr="00142824">
          <w:rPr>
            <w:webHidden/>
            <w:sz w:val="22"/>
            <w:szCs w:val="22"/>
            <w:lang w:val="lt-LT"/>
          </w:rPr>
          <w:fldChar w:fldCharType="end"/>
        </w:r>
      </w:hyperlink>
    </w:p>
    <w:p w14:paraId="0E38BFE6" w14:textId="0E205582" w:rsidR="00965910" w:rsidRPr="00142824" w:rsidRDefault="001C23C3" w:rsidP="00277F55">
      <w:pPr>
        <w:pStyle w:val="Turinys1"/>
        <w:tabs>
          <w:tab w:val="left" w:pos="800"/>
          <w:tab w:val="right" w:leader="dot" w:pos="10198"/>
        </w:tabs>
        <w:ind w:left="1"/>
        <w:rPr>
          <w:rFonts w:eastAsiaTheme="minorEastAsia"/>
          <w:b w:val="0"/>
          <w:bCs w:val="0"/>
          <w:iCs w:val="0"/>
          <w:color w:val="auto"/>
          <w:sz w:val="22"/>
          <w:szCs w:val="22"/>
          <w:lang w:val="lt-LT" w:eastAsia="lt-LT"/>
        </w:rPr>
      </w:pPr>
      <w:hyperlink w:anchor="_Toc524524280" w:history="1">
        <w:r w:rsidR="00965910" w:rsidRPr="00142824">
          <w:rPr>
            <w:rStyle w:val="Hipersaitas"/>
            <w:sz w:val="22"/>
            <w:szCs w:val="22"/>
            <w:lang w:val="lt-LT"/>
          </w:rPr>
          <w:t>VIII.</w:t>
        </w:r>
        <w:r w:rsidR="00965910" w:rsidRPr="00142824">
          <w:rPr>
            <w:rFonts w:eastAsiaTheme="minorEastAsia"/>
            <w:b w:val="0"/>
            <w:bCs w:val="0"/>
            <w:iCs w:val="0"/>
            <w:color w:val="auto"/>
            <w:sz w:val="22"/>
            <w:szCs w:val="22"/>
            <w:lang w:val="lt-LT" w:eastAsia="lt-LT"/>
          </w:rPr>
          <w:tab/>
        </w:r>
        <w:r w:rsidR="00965910" w:rsidRPr="00142824">
          <w:rPr>
            <w:rStyle w:val="Hipersaitas"/>
            <w:sz w:val="22"/>
            <w:szCs w:val="22"/>
            <w:lang w:val="lt-LT"/>
          </w:rPr>
          <w:t>SUSIPAŽINIMO SU CVP IS PRIEMONĖMIS GAUTOMIS PARAIŠKOMIS/ GAUTAIS PASIŪLYMAIS PROCEDŪROS</w:t>
        </w:r>
        <w:r w:rsidR="00965910" w:rsidRPr="00142824">
          <w:rPr>
            <w:webHidden/>
            <w:sz w:val="22"/>
            <w:szCs w:val="22"/>
            <w:lang w:val="lt-LT"/>
          </w:rPr>
          <w:tab/>
        </w:r>
        <w:r w:rsidR="00965910" w:rsidRPr="00142824">
          <w:rPr>
            <w:webHidden/>
            <w:sz w:val="22"/>
            <w:szCs w:val="22"/>
            <w:lang w:val="lt-LT"/>
          </w:rPr>
          <w:fldChar w:fldCharType="begin"/>
        </w:r>
        <w:r w:rsidR="00965910" w:rsidRPr="00142824">
          <w:rPr>
            <w:webHidden/>
            <w:sz w:val="22"/>
            <w:szCs w:val="22"/>
            <w:lang w:val="lt-LT"/>
          </w:rPr>
          <w:instrText xml:space="preserve"> PAGEREF _Toc524524280 \h </w:instrText>
        </w:r>
        <w:r w:rsidR="00965910" w:rsidRPr="00142824">
          <w:rPr>
            <w:webHidden/>
            <w:sz w:val="22"/>
            <w:szCs w:val="22"/>
            <w:lang w:val="lt-LT"/>
          </w:rPr>
        </w:r>
        <w:r w:rsidR="00965910" w:rsidRPr="00142824">
          <w:rPr>
            <w:webHidden/>
            <w:sz w:val="22"/>
            <w:szCs w:val="22"/>
            <w:lang w:val="lt-LT"/>
          </w:rPr>
          <w:fldChar w:fldCharType="separate"/>
        </w:r>
        <w:r w:rsidR="00715A0C" w:rsidRPr="00142824">
          <w:rPr>
            <w:webHidden/>
            <w:sz w:val="22"/>
            <w:szCs w:val="22"/>
            <w:lang w:val="lt-LT"/>
          </w:rPr>
          <w:t>13</w:t>
        </w:r>
        <w:r w:rsidR="00965910" w:rsidRPr="00142824">
          <w:rPr>
            <w:webHidden/>
            <w:sz w:val="22"/>
            <w:szCs w:val="22"/>
            <w:lang w:val="lt-LT"/>
          </w:rPr>
          <w:fldChar w:fldCharType="end"/>
        </w:r>
      </w:hyperlink>
    </w:p>
    <w:p w14:paraId="322698D2" w14:textId="622DFF4E" w:rsidR="00965910" w:rsidRPr="00142824" w:rsidRDefault="001C23C3" w:rsidP="00277F55">
      <w:pPr>
        <w:pStyle w:val="Turinys1"/>
        <w:tabs>
          <w:tab w:val="left" w:pos="567"/>
          <w:tab w:val="right" w:leader="dot" w:pos="10198"/>
        </w:tabs>
        <w:ind w:left="1"/>
        <w:rPr>
          <w:rFonts w:eastAsiaTheme="minorEastAsia"/>
          <w:b w:val="0"/>
          <w:bCs w:val="0"/>
          <w:iCs w:val="0"/>
          <w:color w:val="auto"/>
          <w:sz w:val="22"/>
          <w:szCs w:val="22"/>
          <w:lang w:val="lt-LT" w:eastAsia="lt-LT"/>
        </w:rPr>
      </w:pPr>
      <w:hyperlink w:anchor="_Toc524524281" w:history="1">
        <w:r w:rsidR="00965910" w:rsidRPr="00142824">
          <w:rPr>
            <w:rStyle w:val="Hipersaitas"/>
            <w:sz w:val="22"/>
            <w:szCs w:val="22"/>
            <w:lang w:val="lt-LT"/>
          </w:rPr>
          <w:t>IX.</w:t>
        </w:r>
        <w:r w:rsidR="00965910" w:rsidRPr="00142824">
          <w:rPr>
            <w:rFonts w:eastAsiaTheme="minorEastAsia"/>
            <w:b w:val="0"/>
            <w:bCs w:val="0"/>
            <w:iCs w:val="0"/>
            <w:color w:val="auto"/>
            <w:sz w:val="22"/>
            <w:szCs w:val="22"/>
            <w:lang w:val="lt-LT" w:eastAsia="lt-LT"/>
          </w:rPr>
          <w:tab/>
        </w:r>
        <w:r w:rsidR="00965910" w:rsidRPr="00142824">
          <w:rPr>
            <w:rStyle w:val="Hipersaitas"/>
            <w:sz w:val="22"/>
            <w:szCs w:val="22"/>
            <w:lang w:val="lt-LT"/>
          </w:rPr>
          <w:t>PARAIŠKŲ BEI PASIŪLYMŲ NAGRINĖJIMAS IR VERTINIMAS</w:t>
        </w:r>
        <w:r w:rsidR="00965910" w:rsidRPr="00142824">
          <w:rPr>
            <w:webHidden/>
            <w:sz w:val="22"/>
            <w:szCs w:val="22"/>
            <w:lang w:val="lt-LT"/>
          </w:rPr>
          <w:tab/>
        </w:r>
        <w:r w:rsidR="00965910" w:rsidRPr="00142824">
          <w:rPr>
            <w:webHidden/>
            <w:sz w:val="22"/>
            <w:szCs w:val="22"/>
            <w:lang w:val="lt-LT"/>
          </w:rPr>
          <w:fldChar w:fldCharType="begin"/>
        </w:r>
        <w:r w:rsidR="00965910" w:rsidRPr="00142824">
          <w:rPr>
            <w:webHidden/>
            <w:sz w:val="22"/>
            <w:szCs w:val="22"/>
            <w:lang w:val="lt-LT"/>
          </w:rPr>
          <w:instrText xml:space="preserve"> PAGEREF _Toc524524281 \h </w:instrText>
        </w:r>
        <w:r w:rsidR="00965910" w:rsidRPr="00142824">
          <w:rPr>
            <w:webHidden/>
            <w:sz w:val="22"/>
            <w:szCs w:val="22"/>
            <w:lang w:val="lt-LT"/>
          </w:rPr>
        </w:r>
        <w:r w:rsidR="00965910" w:rsidRPr="00142824">
          <w:rPr>
            <w:webHidden/>
            <w:sz w:val="22"/>
            <w:szCs w:val="22"/>
            <w:lang w:val="lt-LT"/>
          </w:rPr>
          <w:fldChar w:fldCharType="separate"/>
        </w:r>
        <w:r w:rsidR="00715A0C" w:rsidRPr="00142824">
          <w:rPr>
            <w:webHidden/>
            <w:sz w:val="22"/>
            <w:szCs w:val="22"/>
            <w:lang w:val="lt-LT"/>
          </w:rPr>
          <w:t>13</w:t>
        </w:r>
        <w:r w:rsidR="00965910" w:rsidRPr="00142824">
          <w:rPr>
            <w:webHidden/>
            <w:sz w:val="22"/>
            <w:szCs w:val="22"/>
            <w:lang w:val="lt-LT"/>
          </w:rPr>
          <w:fldChar w:fldCharType="end"/>
        </w:r>
      </w:hyperlink>
    </w:p>
    <w:p w14:paraId="0DC187F5" w14:textId="09D8B3A5" w:rsidR="00965910" w:rsidRPr="00142824" w:rsidRDefault="001C23C3" w:rsidP="00277F55">
      <w:pPr>
        <w:pStyle w:val="Turinys2"/>
        <w:tabs>
          <w:tab w:val="right" w:leader="dot" w:pos="10198"/>
        </w:tabs>
        <w:ind w:left="568"/>
        <w:rPr>
          <w:rFonts w:eastAsiaTheme="minorEastAsia"/>
          <w:b w:val="0"/>
          <w:bCs w:val="0"/>
          <w:i w:val="0"/>
          <w:color w:val="auto"/>
          <w:lang w:val="lt-LT" w:eastAsia="lt-LT"/>
        </w:rPr>
      </w:pPr>
      <w:hyperlink w:anchor="_Toc524524282" w:history="1">
        <w:r w:rsidR="00965910" w:rsidRPr="00142824">
          <w:rPr>
            <w:rStyle w:val="Hipersaitas"/>
            <w:lang w:val="lt-LT"/>
          </w:rPr>
          <w:t>PARAIŠKOS DUOMENŲ ATITIKTIES PIRKIMO SĄLYGOMS VERTINIMAS</w:t>
        </w:r>
        <w:r w:rsidR="00965910" w:rsidRPr="00142824">
          <w:rPr>
            <w:webHidden/>
            <w:lang w:val="lt-LT"/>
          </w:rPr>
          <w:tab/>
        </w:r>
        <w:r w:rsidR="00965910" w:rsidRPr="00142824">
          <w:rPr>
            <w:webHidden/>
            <w:lang w:val="lt-LT"/>
          </w:rPr>
          <w:fldChar w:fldCharType="begin"/>
        </w:r>
        <w:r w:rsidR="00965910" w:rsidRPr="00142824">
          <w:rPr>
            <w:webHidden/>
            <w:lang w:val="lt-LT"/>
          </w:rPr>
          <w:instrText xml:space="preserve"> PAGEREF _Toc524524282 \h </w:instrText>
        </w:r>
        <w:r w:rsidR="00965910" w:rsidRPr="00142824">
          <w:rPr>
            <w:webHidden/>
            <w:lang w:val="lt-LT"/>
          </w:rPr>
        </w:r>
        <w:r w:rsidR="00965910" w:rsidRPr="00142824">
          <w:rPr>
            <w:webHidden/>
            <w:lang w:val="lt-LT"/>
          </w:rPr>
          <w:fldChar w:fldCharType="separate"/>
        </w:r>
        <w:r w:rsidR="00715A0C" w:rsidRPr="00142824">
          <w:rPr>
            <w:webHidden/>
            <w:lang w:val="lt-LT"/>
          </w:rPr>
          <w:t>13</w:t>
        </w:r>
        <w:r w:rsidR="00965910" w:rsidRPr="00142824">
          <w:rPr>
            <w:webHidden/>
            <w:lang w:val="lt-LT"/>
          </w:rPr>
          <w:fldChar w:fldCharType="end"/>
        </w:r>
      </w:hyperlink>
    </w:p>
    <w:p w14:paraId="54898969" w14:textId="2D03C9F5" w:rsidR="00965910" w:rsidRPr="00142824" w:rsidRDefault="001C23C3" w:rsidP="00277F55">
      <w:pPr>
        <w:pStyle w:val="Turinys2"/>
        <w:tabs>
          <w:tab w:val="right" w:leader="dot" w:pos="10198"/>
        </w:tabs>
        <w:ind w:left="568"/>
        <w:rPr>
          <w:rFonts w:eastAsiaTheme="minorEastAsia"/>
          <w:b w:val="0"/>
          <w:bCs w:val="0"/>
          <w:i w:val="0"/>
          <w:color w:val="auto"/>
          <w:lang w:val="lt-LT" w:eastAsia="lt-LT"/>
        </w:rPr>
      </w:pPr>
      <w:hyperlink w:anchor="_Toc524524283" w:history="1">
        <w:r w:rsidR="00965910" w:rsidRPr="00142824">
          <w:rPr>
            <w:rStyle w:val="Hipersaitas"/>
            <w:lang w:val="lt-LT"/>
          </w:rPr>
          <w:t>PASIŪLYMO DUOMENŲ ATITIKTIES PIRKIMO SĄLYGOMS VERTINIMAS</w:t>
        </w:r>
        <w:r w:rsidR="00965910" w:rsidRPr="00142824">
          <w:rPr>
            <w:webHidden/>
            <w:lang w:val="lt-LT"/>
          </w:rPr>
          <w:tab/>
        </w:r>
        <w:r w:rsidR="00965910" w:rsidRPr="00142824">
          <w:rPr>
            <w:webHidden/>
            <w:lang w:val="lt-LT"/>
          </w:rPr>
          <w:fldChar w:fldCharType="begin"/>
        </w:r>
        <w:r w:rsidR="00965910" w:rsidRPr="00142824">
          <w:rPr>
            <w:webHidden/>
            <w:lang w:val="lt-LT"/>
          </w:rPr>
          <w:instrText xml:space="preserve"> PAGEREF _Toc524524283 \h </w:instrText>
        </w:r>
        <w:r w:rsidR="00965910" w:rsidRPr="00142824">
          <w:rPr>
            <w:webHidden/>
            <w:lang w:val="lt-LT"/>
          </w:rPr>
        </w:r>
        <w:r w:rsidR="00965910" w:rsidRPr="00142824">
          <w:rPr>
            <w:webHidden/>
            <w:lang w:val="lt-LT"/>
          </w:rPr>
          <w:fldChar w:fldCharType="separate"/>
        </w:r>
        <w:r w:rsidR="00715A0C" w:rsidRPr="00142824">
          <w:rPr>
            <w:webHidden/>
            <w:lang w:val="lt-LT"/>
          </w:rPr>
          <w:t>14</w:t>
        </w:r>
        <w:r w:rsidR="00965910" w:rsidRPr="00142824">
          <w:rPr>
            <w:webHidden/>
            <w:lang w:val="lt-LT"/>
          </w:rPr>
          <w:fldChar w:fldCharType="end"/>
        </w:r>
      </w:hyperlink>
    </w:p>
    <w:p w14:paraId="3B695EF5" w14:textId="6D332CB8" w:rsidR="00965910" w:rsidRPr="00142824" w:rsidRDefault="001C23C3" w:rsidP="00277F55">
      <w:pPr>
        <w:pStyle w:val="Turinys2"/>
        <w:tabs>
          <w:tab w:val="right" w:leader="dot" w:pos="10198"/>
        </w:tabs>
        <w:ind w:left="568"/>
        <w:rPr>
          <w:rFonts w:eastAsiaTheme="minorEastAsia"/>
          <w:b w:val="0"/>
          <w:bCs w:val="0"/>
          <w:i w:val="0"/>
          <w:color w:val="auto"/>
          <w:lang w:val="lt-LT" w:eastAsia="lt-LT"/>
        </w:rPr>
      </w:pPr>
      <w:hyperlink w:anchor="_Toc524524284" w:history="1">
        <w:r w:rsidR="00965910" w:rsidRPr="00142824">
          <w:rPr>
            <w:rStyle w:val="Hipersaitas"/>
            <w:lang w:val="lt-LT"/>
          </w:rPr>
          <w:t>DERYBOS</w:t>
        </w:r>
        <w:r w:rsidR="00965910" w:rsidRPr="00142824">
          <w:rPr>
            <w:webHidden/>
            <w:lang w:val="lt-LT"/>
          </w:rPr>
          <w:tab/>
        </w:r>
        <w:r w:rsidR="00965910" w:rsidRPr="00142824">
          <w:rPr>
            <w:webHidden/>
            <w:lang w:val="lt-LT"/>
          </w:rPr>
          <w:fldChar w:fldCharType="begin"/>
        </w:r>
        <w:r w:rsidR="00965910" w:rsidRPr="00142824">
          <w:rPr>
            <w:webHidden/>
            <w:lang w:val="lt-LT"/>
          </w:rPr>
          <w:instrText xml:space="preserve"> PAGEREF _Toc524524284 \h </w:instrText>
        </w:r>
        <w:r w:rsidR="00965910" w:rsidRPr="00142824">
          <w:rPr>
            <w:webHidden/>
            <w:lang w:val="lt-LT"/>
          </w:rPr>
        </w:r>
        <w:r w:rsidR="00965910" w:rsidRPr="00142824">
          <w:rPr>
            <w:webHidden/>
            <w:lang w:val="lt-LT"/>
          </w:rPr>
          <w:fldChar w:fldCharType="separate"/>
        </w:r>
        <w:r w:rsidR="00715A0C" w:rsidRPr="00142824">
          <w:rPr>
            <w:webHidden/>
            <w:lang w:val="lt-LT"/>
          </w:rPr>
          <w:t>14</w:t>
        </w:r>
        <w:r w:rsidR="00965910" w:rsidRPr="00142824">
          <w:rPr>
            <w:webHidden/>
            <w:lang w:val="lt-LT"/>
          </w:rPr>
          <w:fldChar w:fldCharType="end"/>
        </w:r>
      </w:hyperlink>
    </w:p>
    <w:p w14:paraId="546CA05D" w14:textId="76442E36" w:rsidR="00965910" w:rsidRPr="00142824" w:rsidRDefault="001C23C3" w:rsidP="00277F55">
      <w:pPr>
        <w:pStyle w:val="Turinys2"/>
        <w:tabs>
          <w:tab w:val="right" w:leader="dot" w:pos="10198"/>
        </w:tabs>
        <w:ind w:left="568"/>
        <w:rPr>
          <w:rFonts w:eastAsiaTheme="minorEastAsia"/>
          <w:b w:val="0"/>
          <w:bCs w:val="0"/>
          <w:i w:val="0"/>
          <w:color w:val="auto"/>
          <w:lang w:val="lt-LT" w:eastAsia="lt-LT"/>
        </w:rPr>
      </w:pPr>
      <w:hyperlink w:anchor="_Toc524524285" w:history="1">
        <w:r w:rsidR="00965910" w:rsidRPr="00142824">
          <w:rPr>
            <w:rStyle w:val="Hipersaitas"/>
            <w:lang w:val="lt-LT"/>
          </w:rPr>
          <w:t>PASIŪLYMŲ EKONOMINIO NAUDINGUMO VERTINIMAS</w:t>
        </w:r>
        <w:r w:rsidR="00965910" w:rsidRPr="00142824">
          <w:rPr>
            <w:webHidden/>
            <w:lang w:val="lt-LT"/>
          </w:rPr>
          <w:tab/>
        </w:r>
        <w:r w:rsidR="00965910" w:rsidRPr="00142824">
          <w:rPr>
            <w:webHidden/>
            <w:lang w:val="lt-LT"/>
          </w:rPr>
          <w:fldChar w:fldCharType="begin"/>
        </w:r>
        <w:r w:rsidR="00965910" w:rsidRPr="00142824">
          <w:rPr>
            <w:webHidden/>
            <w:lang w:val="lt-LT"/>
          </w:rPr>
          <w:instrText xml:space="preserve"> PAGEREF _Toc524524285 \h </w:instrText>
        </w:r>
        <w:r w:rsidR="00965910" w:rsidRPr="00142824">
          <w:rPr>
            <w:webHidden/>
            <w:lang w:val="lt-LT"/>
          </w:rPr>
        </w:r>
        <w:r w:rsidR="00965910" w:rsidRPr="00142824">
          <w:rPr>
            <w:webHidden/>
            <w:lang w:val="lt-LT"/>
          </w:rPr>
          <w:fldChar w:fldCharType="separate"/>
        </w:r>
        <w:r w:rsidR="00715A0C" w:rsidRPr="00142824">
          <w:rPr>
            <w:webHidden/>
            <w:lang w:val="lt-LT"/>
          </w:rPr>
          <w:t>15</w:t>
        </w:r>
        <w:r w:rsidR="00965910" w:rsidRPr="00142824">
          <w:rPr>
            <w:webHidden/>
            <w:lang w:val="lt-LT"/>
          </w:rPr>
          <w:fldChar w:fldCharType="end"/>
        </w:r>
      </w:hyperlink>
    </w:p>
    <w:p w14:paraId="6650F4F0" w14:textId="67E03CE6" w:rsidR="00965910" w:rsidRPr="00142824" w:rsidRDefault="001C23C3" w:rsidP="00277F55">
      <w:pPr>
        <w:pStyle w:val="Turinys2"/>
        <w:tabs>
          <w:tab w:val="right" w:leader="dot" w:pos="10198"/>
        </w:tabs>
        <w:ind w:left="568"/>
        <w:rPr>
          <w:rFonts w:eastAsiaTheme="minorEastAsia"/>
          <w:b w:val="0"/>
          <w:bCs w:val="0"/>
          <w:i w:val="0"/>
          <w:color w:val="auto"/>
          <w:lang w:val="lt-LT" w:eastAsia="lt-LT"/>
        </w:rPr>
      </w:pPr>
      <w:hyperlink w:anchor="_Toc524524286" w:history="1">
        <w:r w:rsidR="00965910" w:rsidRPr="00142824">
          <w:rPr>
            <w:rStyle w:val="Hipersaitas"/>
            <w:lang w:val="lt-LT"/>
          </w:rPr>
          <w:t>DAUGIAUSIAI BALŲ SURINKUSĮ PASIŪLYMĄ PATEIKUSIO DALYVIO EBVPD DEKLARUOTŲ DUOMENŲ ATITIKIMO VERTINIMAS</w:t>
        </w:r>
        <w:r w:rsidR="00965910" w:rsidRPr="00142824">
          <w:rPr>
            <w:webHidden/>
            <w:lang w:val="lt-LT"/>
          </w:rPr>
          <w:tab/>
        </w:r>
        <w:r w:rsidR="00965910" w:rsidRPr="00142824">
          <w:rPr>
            <w:webHidden/>
            <w:lang w:val="lt-LT"/>
          </w:rPr>
          <w:fldChar w:fldCharType="begin"/>
        </w:r>
        <w:r w:rsidR="00965910" w:rsidRPr="00142824">
          <w:rPr>
            <w:webHidden/>
            <w:lang w:val="lt-LT"/>
          </w:rPr>
          <w:instrText xml:space="preserve"> PAGEREF _Toc524524286 \h </w:instrText>
        </w:r>
        <w:r w:rsidR="00965910" w:rsidRPr="00142824">
          <w:rPr>
            <w:webHidden/>
            <w:lang w:val="lt-LT"/>
          </w:rPr>
        </w:r>
        <w:r w:rsidR="00965910" w:rsidRPr="00142824">
          <w:rPr>
            <w:webHidden/>
            <w:lang w:val="lt-LT"/>
          </w:rPr>
          <w:fldChar w:fldCharType="separate"/>
        </w:r>
        <w:r w:rsidR="00715A0C" w:rsidRPr="00142824">
          <w:rPr>
            <w:webHidden/>
            <w:lang w:val="lt-LT"/>
          </w:rPr>
          <w:t>15</w:t>
        </w:r>
        <w:r w:rsidR="00965910" w:rsidRPr="00142824">
          <w:rPr>
            <w:webHidden/>
            <w:lang w:val="lt-LT"/>
          </w:rPr>
          <w:fldChar w:fldCharType="end"/>
        </w:r>
      </w:hyperlink>
    </w:p>
    <w:p w14:paraId="4AD17D45" w14:textId="06188A90" w:rsidR="00965910" w:rsidRPr="00142824" w:rsidRDefault="001C23C3" w:rsidP="00277F55">
      <w:pPr>
        <w:pStyle w:val="Turinys1"/>
        <w:tabs>
          <w:tab w:val="left" w:pos="567"/>
          <w:tab w:val="right" w:leader="dot" w:pos="10198"/>
        </w:tabs>
        <w:ind w:left="1"/>
        <w:rPr>
          <w:rFonts w:eastAsiaTheme="minorEastAsia"/>
          <w:b w:val="0"/>
          <w:bCs w:val="0"/>
          <w:iCs w:val="0"/>
          <w:color w:val="auto"/>
          <w:sz w:val="22"/>
          <w:szCs w:val="22"/>
          <w:lang w:val="lt-LT" w:eastAsia="lt-LT"/>
        </w:rPr>
      </w:pPr>
      <w:hyperlink w:anchor="_Toc524524287" w:history="1">
        <w:r w:rsidR="00965910" w:rsidRPr="00142824">
          <w:rPr>
            <w:rStyle w:val="Hipersaitas"/>
            <w:rFonts w:eastAsia="Calibri"/>
            <w:sz w:val="22"/>
            <w:szCs w:val="22"/>
            <w:lang w:val="lt-LT"/>
          </w:rPr>
          <w:t>X.</w:t>
        </w:r>
        <w:r w:rsidR="00965910" w:rsidRPr="00142824">
          <w:rPr>
            <w:rFonts w:eastAsiaTheme="minorEastAsia"/>
            <w:b w:val="0"/>
            <w:bCs w:val="0"/>
            <w:iCs w:val="0"/>
            <w:color w:val="auto"/>
            <w:sz w:val="22"/>
            <w:szCs w:val="22"/>
            <w:lang w:val="lt-LT" w:eastAsia="lt-LT"/>
          </w:rPr>
          <w:tab/>
        </w:r>
        <w:r w:rsidR="00965910" w:rsidRPr="00142824">
          <w:rPr>
            <w:rStyle w:val="Hipersaitas"/>
            <w:rFonts w:eastAsia="Calibri"/>
            <w:sz w:val="22"/>
            <w:szCs w:val="22"/>
            <w:lang w:val="lt-LT"/>
          </w:rPr>
          <w:t>PARAIŠKOS BEI PASIŪLYMO ATMETIMO PAGRINDAI, PERKANČIOSIOS ORGANIZACIJOS TEISĖ PRATĘSTI PARAIŠKOS/ PASIŪLYMO PATEIKIMO TERMINĄ, NUTRAUKTI PIRKIMĄ IR / AR NESUDARYTI SUTARTIES</w:t>
        </w:r>
        <w:r w:rsidR="00965910" w:rsidRPr="00142824">
          <w:rPr>
            <w:webHidden/>
            <w:sz w:val="22"/>
            <w:szCs w:val="22"/>
            <w:lang w:val="lt-LT"/>
          </w:rPr>
          <w:tab/>
        </w:r>
        <w:r w:rsidR="00965910" w:rsidRPr="00142824">
          <w:rPr>
            <w:webHidden/>
            <w:sz w:val="22"/>
            <w:szCs w:val="22"/>
            <w:lang w:val="lt-LT"/>
          </w:rPr>
          <w:fldChar w:fldCharType="begin"/>
        </w:r>
        <w:r w:rsidR="00965910" w:rsidRPr="00142824">
          <w:rPr>
            <w:webHidden/>
            <w:sz w:val="22"/>
            <w:szCs w:val="22"/>
            <w:lang w:val="lt-LT"/>
          </w:rPr>
          <w:instrText xml:space="preserve"> PAGEREF _Toc524524287 \h </w:instrText>
        </w:r>
        <w:r w:rsidR="00965910" w:rsidRPr="00142824">
          <w:rPr>
            <w:webHidden/>
            <w:sz w:val="22"/>
            <w:szCs w:val="22"/>
            <w:lang w:val="lt-LT"/>
          </w:rPr>
        </w:r>
        <w:r w:rsidR="00965910" w:rsidRPr="00142824">
          <w:rPr>
            <w:webHidden/>
            <w:sz w:val="22"/>
            <w:szCs w:val="22"/>
            <w:lang w:val="lt-LT"/>
          </w:rPr>
          <w:fldChar w:fldCharType="separate"/>
        </w:r>
        <w:r w:rsidR="00715A0C" w:rsidRPr="00142824">
          <w:rPr>
            <w:webHidden/>
            <w:sz w:val="22"/>
            <w:szCs w:val="22"/>
            <w:lang w:val="lt-LT"/>
          </w:rPr>
          <w:t>16</w:t>
        </w:r>
        <w:r w:rsidR="00965910" w:rsidRPr="00142824">
          <w:rPr>
            <w:webHidden/>
            <w:sz w:val="22"/>
            <w:szCs w:val="22"/>
            <w:lang w:val="lt-LT"/>
          </w:rPr>
          <w:fldChar w:fldCharType="end"/>
        </w:r>
      </w:hyperlink>
    </w:p>
    <w:p w14:paraId="61BF90FD" w14:textId="5784CB60" w:rsidR="00965910" w:rsidRPr="00142824" w:rsidRDefault="001C23C3" w:rsidP="00277F55">
      <w:pPr>
        <w:pStyle w:val="Turinys1"/>
        <w:tabs>
          <w:tab w:val="left" w:pos="567"/>
          <w:tab w:val="right" w:leader="dot" w:pos="10198"/>
        </w:tabs>
        <w:ind w:left="1"/>
        <w:rPr>
          <w:rFonts w:eastAsiaTheme="minorEastAsia"/>
          <w:b w:val="0"/>
          <w:bCs w:val="0"/>
          <w:iCs w:val="0"/>
          <w:color w:val="auto"/>
          <w:sz w:val="22"/>
          <w:szCs w:val="22"/>
          <w:lang w:val="lt-LT" w:eastAsia="lt-LT"/>
        </w:rPr>
      </w:pPr>
      <w:hyperlink w:anchor="_Toc524524288" w:history="1">
        <w:r w:rsidR="00965910" w:rsidRPr="00142824">
          <w:rPr>
            <w:rStyle w:val="Hipersaitas"/>
            <w:sz w:val="22"/>
            <w:szCs w:val="22"/>
            <w:lang w:val="lt-LT"/>
          </w:rPr>
          <w:t>XI.</w:t>
        </w:r>
        <w:r w:rsidR="00965910" w:rsidRPr="00142824">
          <w:rPr>
            <w:rFonts w:eastAsiaTheme="minorEastAsia"/>
            <w:b w:val="0"/>
            <w:bCs w:val="0"/>
            <w:iCs w:val="0"/>
            <w:color w:val="auto"/>
            <w:sz w:val="22"/>
            <w:szCs w:val="22"/>
            <w:lang w:val="lt-LT" w:eastAsia="lt-LT"/>
          </w:rPr>
          <w:tab/>
        </w:r>
        <w:r w:rsidR="00965910" w:rsidRPr="00142824">
          <w:rPr>
            <w:rStyle w:val="Hipersaitas"/>
            <w:sz w:val="22"/>
            <w:szCs w:val="22"/>
            <w:lang w:val="lt-LT"/>
          </w:rPr>
          <w:t>PASIŪLYMŲ EILĖ IR SPRENDIMAS DĖL PIRKIMO SUTARTIES SUDARYMO</w:t>
        </w:r>
        <w:r w:rsidR="00965910" w:rsidRPr="00142824">
          <w:rPr>
            <w:webHidden/>
            <w:sz w:val="22"/>
            <w:szCs w:val="22"/>
            <w:lang w:val="lt-LT"/>
          </w:rPr>
          <w:tab/>
        </w:r>
        <w:r w:rsidR="00965910" w:rsidRPr="00142824">
          <w:rPr>
            <w:webHidden/>
            <w:sz w:val="22"/>
            <w:szCs w:val="22"/>
            <w:lang w:val="lt-LT"/>
          </w:rPr>
          <w:fldChar w:fldCharType="begin"/>
        </w:r>
        <w:r w:rsidR="00965910" w:rsidRPr="00142824">
          <w:rPr>
            <w:webHidden/>
            <w:sz w:val="22"/>
            <w:szCs w:val="22"/>
            <w:lang w:val="lt-LT"/>
          </w:rPr>
          <w:instrText xml:space="preserve"> PAGEREF _Toc524524288 \h </w:instrText>
        </w:r>
        <w:r w:rsidR="00965910" w:rsidRPr="00142824">
          <w:rPr>
            <w:webHidden/>
            <w:sz w:val="22"/>
            <w:szCs w:val="22"/>
            <w:lang w:val="lt-LT"/>
          </w:rPr>
        </w:r>
        <w:r w:rsidR="00965910" w:rsidRPr="00142824">
          <w:rPr>
            <w:webHidden/>
            <w:sz w:val="22"/>
            <w:szCs w:val="22"/>
            <w:lang w:val="lt-LT"/>
          </w:rPr>
          <w:fldChar w:fldCharType="separate"/>
        </w:r>
        <w:r w:rsidR="00715A0C" w:rsidRPr="00142824">
          <w:rPr>
            <w:webHidden/>
            <w:sz w:val="22"/>
            <w:szCs w:val="22"/>
            <w:lang w:val="lt-LT"/>
          </w:rPr>
          <w:t>17</w:t>
        </w:r>
        <w:r w:rsidR="00965910" w:rsidRPr="00142824">
          <w:rPr>
            <w:webHidden/>
            <w:sz w:val="22"/>
            <w:szCs w:val="22"/>
            <w:lang w:val="lt-LT"/>
          </w:rPr>
          <w:fldChar w:fldCharType="end"/>
        </w:r>
      </w:hyperlink>
    </w:p>
    <w:p w14:paraId="0D2A1A59" w14:textId="7C62AD79" w:rsidR="00965910" w:rsidRPr="00142824" w:rsidRDefault="001C23C3" w:rsidP="00277F55">
      <w:pPr>
        <w:pStyle w:val="Turinys1"/>
        <w:tabs>
          <w:tab w:val="left" w:pos="800"/>
          <w:tab w:val="right" w:leader="dot" w:pos="10198"/>
        </w:tabs>
        <w:ind w:left="1"/>
        <w:rPr>
          <w:rFonts w:eastAsiaTheme="minorEastAsia"/>
          <w:b w:val="0"/>
          <w:bCs w:val="0"/>
          <w:iCs w:val="0"/>
          <w:color w:val="auto"/>
          <w:sz w:val="22"/>
          <w:szCs w:val="22"/>
          <w:lang w:val="lt-LT" w:eastAsia="lt-LT"/>
        </w:rPr>
      </w:pPr>
      <w:hyperlink w:anchor="_Toc524524289" w:history="1">
        <w:r w:rsidR="00965910" w:rsidRPr="00142824">
          <w:rPr>
            <w:rStyle w:val="Hipersaitas"/>
            <w:sz w:val="22"/>
            <w:szCs w:val="22"/>
            <w:lang w:val="lt-LT"/>
          </w:rPr>
          <w:t>XII.</w:t>
        </w:r>
        <w:r w:rsidR="00965910" w:rsidRPr="00142824">
          <w:rPr>
            <w:rFonts w:eastAsiaTheme="minorEastAsia"/>
            <w:b w:val="0"/>
            <w:bCs w:val="0"/>
            <w:iCs w:val="0"/>
            <w:color w:val="auto"/>
            <w:sz w:val="22"/>
            <w:szCs w:val="22"/>
            <w:lang w:val="lt-LT" w:eastAsia="lt-LT"/>
          </w:rPr>
          <w:tab/>
        </w:r>
        <w:r w:rsidR="00965910" w:rsidRPr="00142824">
          <w:rPr>
            <w:rStyle w:val="Hipersaitas"/>
            <w:sz w:val="22"/>
            <w:szCs w:val="22"/>
            <w:lang w:val="lt-LT"/>
          </w:rPr>
          <w:t>GINČŲ NAGRINĖJIMO TVARKA</w:t>
        </w:r>
        <w:r w:rsidR="00965910" w:rsidRPr="00142824">
          <w:rPr>
            <w:webHidden/>
            <w:sz w:val="22"/>
            <w:szCs w:val="22"/>
            <w:lang w:val="lt-LT"/>
          </w:rPr>
          <w:tab/>
        </w:r>
        <w:r w:rsidR="00965910" w:rsidRPr="00142824">
          <w:rPr>
            <w:webHidden/>
            <w:sz w:val="22"/>
            <w:szCs w:val="22"/>
            <w:lang w:val="lt-LT"/>
          </w:rPr>
          <w:fldChar w:fldCharType="begin"/>
        </w:r>
        <w:r w:rsidR="00965910" w:rsidRPr="00142824">
          <w:rPr>
            <w:webHidden/>
            <w:sz w:val="22"/>
            <w:szCs w:val="22"/>
            <w:lang w:val="lt-LT"/>
          </w:rPr>
          <w:instrText xml:space="preserve"> PAGEREF _Toc524524289 \h </w:instrText>
        </w:r>
        <w:r w:rsidR="00965910" w:rsidRPr="00142824">
          <w:rPr>
            <w:webHidden/>
            <w:sz w:val="22"/>
            <w:szCs w:val="22"/>
            <w:lang w:val="lt-LT"/>
          </w:rPr>
        </w:r>
        <w:r w:rsidR="00965910" w:rsidRPr="00142824">
          <w:rPr>
            <w:webHidden/>
            <w:sz w:val="22"/>
            <w:szCs w:val="22"/>
            <w:lang w:val="lt-LT"/>
          </w:rPr>
          <w:fldChar w:fldCharType="separate"/>
        </w:r>
        <w:r w:rsidR="00715A0C" w:rsidRPr="00142824">
          <w:rPr>
            <w:webHidden/>
            <w:sz w:val="22"/>
            <w:szCs w:val="22"/>
            <w:lang w:val="lt-LT"/>
          </w:rPr>
          <w:t>18</w:t>
        </w:r>
        <w:r w:rsidR="00965910" w:rsidRPr="00142824">
          <w:rPr>
            <w:webHidden/>
            <w:sz w:val="22"/>
            <w:szCs w:val="22"/>
            <w:lang w:val="lt-LT"/>
          </w:rPr>
          <w:fldChar w:fldCharType="end"/>
        </w:r>
      </w:hyperlink>
    </w:p>
    <w:p w14:paraId="2341730B" w14:textId="5F7C7E94" w:rsidR="00965910" w:rsidRPr="00142824" w:rsidRDefault="001C23C3" w:rsidP="00277F55">
      <w:pPr>
        <w:pStyle w:val="Turinys1"/>
        <w:tabs>
          <w:tab w:val="left" w:pos="800"/>
          <w:tab w:val="right" w:leader="dot" w:pos="10198"/>
        </w:tabs>
        <w:ind w:left="1"/>
        <w:rPr>
          <w:rFonts w:eastAsiaTheme="minorEastAsia"/>
          <w:b w:val="0"/>
          <w:bCs w:val="0"/>
          <w:iCs w:val="0"/>
          <w:color w:val="auto"/>
          <w:sz w:val="22"/>
          <w:szCs w:val="22"/>
          <w:lang w:val="lt-LT" w:eastAsia="lt-LT"/>
        </w:rPr>
      </w:pPr>
      <w:hyperlink w:anchor="_Toc524524290" w:history="1">
        <w:r w:rsidR="00965910" w:rsidRPr="00142824">
          <w:rPr>
            <w:rStyle w:val="Hipersaitas"/>
            <w:rFonts w:eastAsia="Calibri"/>
            <w:sz w:val="22"/>
            <w:szCs w:val="22"/>
            <w:lang w:val="lt-LT"/>
          </w:rPr>
          <w:t>XIII.</w:t>
        </w:r>
        <w:r w:rsidR="00965910" w:rsidRPr="00142824">
          <w:rPr>
            <w:rFonts w:eastAsiaTheme="minorEastAsia"/>
            <w:b w:val="0"/>
            <w:bCs w:val="0"/>
            <w:iCs w:val="0"/>
            <w:color w:val="auto"/>
            <w:sz w:val="22"/>
            <w:szCs w:val="22"/>
            <w:lang w:val="lt-LT" w:eastAsia="lt-LT"/>
          </w:rPr>
          <w:tab/>
        </w:r>
        <w:r w:rsidR="00965910" w:rsidRPr="00142824">
          <w:rPr>
            <w:rStyle w:val="Hipersaitas"/>
            <w:rFonts w:eastAsia="Calibri"/>
            <w:sz w:val="22"/>
            <w:szCs w:val="22"/>
            <w:lang w:val="lt-LT"/>
          </w:rPr>
          <w:t>BAIGIAMOSIOS NUOSTATOS</w:t>
        </w:r>
        <w:r w:rsidR="00965910" w:rsidRPr="00142824">
          <w:rPr>
            <w:webHidden/>
            <w:sz w:val="22"/>
            <w:szCs w:val="22"/>
            <w:lang w:val="lt-LT"/>
          </w:rPr>
          <w:tab/>
        </w:r>
        <w:r w:rsidR="00965910" w:rsidRPr="00142824">
          <w:rPr>
            <w:webHidden/>
            <w:sz w:val="22"/>
            <w:szCs w:val="22"/>
            <w:lang w:val="lt-LT"/>
          </w:rPr>
          <w:fldChar w:fldCharType="begin"/>
        </w:r>
        <w:r w:rsidR="00965910" w:rsidRPr="00142824">
          <w:rPr>
            <w:webHidden/>
            <w:sz w:val="22"/>
            <w:szCs w:val="22"/>
            <w:lang w:val="lt-LT"/>
          </w:rPr>
          <w:instrText xml:space="preserve"> PAGEREF _Toc524524290 \h </w:instrText>
        </w:r>
        <w:r w:rsidR="00965910" w:rsidRPr="00142824">
          <w:rPr>
            <w:webHidden/>
            <w:sz w:val="22"/>
            <w:szCs w:val="22"/>
            <w:lang w:val="lt-LT"/>
          </w:rPr>
        </w:r>
        <w:r w:rsidR="00965910" w:rsidRPr="00142824">
          <w:rPr>
            <w:webHidden/>
            <w:sz w:val="22"/>
            <w:szCs w:val="22"/>
            <w:lang w:val="lt-LT"/>
          </w:rPr>
          <w:fldChar w:fldCharType="separate"/>
        </w:r>
        <w:r w:rsidR="00715A0C" w:rsidRPr="00142824">
          <w:rPr>
            <w:webHidden/>
            <w:sz w:val="22"/>
            <w:szCs w:val="22"/>
            <w:lang w:val="lt-LT"/>
          </w:rPr>
          <w:t>18</w:t>
        </w:r>
        <w:r w:rsidR="00965910" w:rsidRPr="00142824">
          <w:rPr>
            <w:webHidden/>
            <w:sz w:val="22"/>
            <w:szCs w:val="22"/>
            <w:lang w:val="lt-LT"/>
          </w:rPr>
          <w:fldChar w:fldCharType="end"/>
        </w:r>
      </w:hyperlink>
    </w:p>
    <w:p w14:paraId="142AF4AC" w14:textId="2138DE79" w:rsidR="009E0245" w:rsidRPr="00142824" w:rsidRDefault="00300EE8" w:rsidP="00277F55">
      <w:pPr>
        <w:spacing w:after="120"/>
        <w:ind w:left="1"/>
        <w:rPr>
          <w:sz w:val="22"/>
          <w:szCs w:val="22"/>
          <w:lang w:val="lt-LT"/>
        </w:rPr>
      </w:pPr>
      <w:r w:rsidRPr="00142824">
        <w:rPr>
          <w:iCs/>
          <w:color w:val="808080" w:themeColor="background1" w:themeShade="80"/>
          <w:sz w:val="22"/>
          <w:szCs w:val="22"/>
          <w:u w:val="single"/>
          <w:lang w:val="lt-LT"/>
        </w:rPr>
        <w:fldChar w:fldCharType="end"/>
      </w:r>
    </w:p>
    <w:p w14:paraId="150F84D6" w14:textId="6EBC5B5A" w:rsidR="00D71F70" w:rsidRPr="00142824" w:rsidRDefault="004C4F9E" w:rsidP="00277F55">
      <w:pPr>
        <w:pStyle w:val="Antrat1"/>
        <w:ind w:left="721"/>
        <w:rPr>
          <w:szCs w:val="22"/>
        </w:rPr>
      </w:pPr>
      <w:r w:rsidRPr="00142824">
        <w:rPr>
          <w:szCs w:val="22"/>
        </w:rPr>
        <w:br w:type="page"/>
      </w:r>
    </w:p>
    <w:p w14:paraId="7FC8B60D" w14:textId="75F9D04B" w:rsidR="00D71F70" w:rsidRPr="00142824" w:rsidRDefault="00D71F70" w:rsidP="00277F55">
      <w:pPr>
        <w:pStyle w:val="Antrat2"/>
        <w:ind w:left="721"/>
      </w:pPr>
      <w:bookmarkStart w:id="3" w:name="_Toc524524264"/>
      <w:bookmarkStart w:id="4" w:name="_Toc526242840"/>
      <w:bookmarkStart w:id="5" w:name="_Toc526243189"/>
      <w:bookmarkStart w:id="6" w:name="_Toc526243283"/>
      <w:r w:rsidRPr="00142824">
        <w:lastRenderedPageBreak/>
        <w:t>SĄVOKOS</w:t>
      </w:r>
      <w:bookmarkEnd w:id="3"/>
      <w:bookmarkEnd w:id="4"/>
      <w:bookmarkEnd w:id="5"/>
      <w:bookmarkEnd w:id="6"/>
    </w:p>
    <w:p w14:paraId="0BB8C822" w14:textId="77777777" w:rsidR="00B9081C" w:rsidRPr="00142824" w:rsidRDefault="00B9081C" w:rsidP="00277F55">
      <w:pPr>
        <w:ind w:left="1"/>
        <w:rPr>
          <w:sz w:val="22"/>
          <w:szCs w:val="22"/>
          <w:lang w:val="lt-LT"/>
        </w:rPr>
      </w:pPr>
    </w:p>
    <w:tbl>
      <w:tblPr>
        <w:tblStyle w:val="Lentelstinklelis"/>
        <w:tblW w:w="9776" w:type="dxa"/>
        <w:tblInd w:w="2" w:type="dxa"/>
        <w:tblLook w:val="04A0" w:firstRow="1" w:lastRow="0" w:firstColumn="1" w:lastColumn="0" w:noHBand="0" w:noVBand="1"/>
      </w:tblPr>
      <w:tblGrid>
        <w:gridCol w:w="846"/>
        <w:gridCol w:w="2835"/>
        <w:gridCol w:w="6095"/>
      </w:tblGrid>
      <w:tr w:rsidR="00D71F70" w:rsidRPr="00142824" w14:paraId="21285F48" w14:textId="77777777" w:rsidTr="00277F55">
        <w:tc>
          <w:tcPr>
            <w:tcW w:w="846" w:type="dxa"/>
            <w:shd w:val="clear" w:color="auto" w:fill="D9D9D9" w:themeFill="background1" w:themeFillShade="D9"/>
          </w:tcPr>
          <w:p w14:paraId="79D5BA17" w14:textId="32BA7A96" w:rsidR="00D71F70" w:rsidRPr="00142824" w:rsidRDefault="00D71F70" w:rsidP="00846F16">
            <w:pPr>
              <w:keepLines w:val="0"/>
              <w:spacing w:after="120" w:line="240" w:lineRule="auto"/>
              <w:ind w:left="0"/>
              <w:jc w:val="both"/>
              <w:rPr>
                <w:sz w:val="22"/>
                <w:szCs w:val="22"/>
                <w:lang w:val="lt-LT"/>
              </w:rPr>
            </w:pPr>
            <w:r w:rsidRPr="00142824">
              <w:rPr>
                <w:sz w:val="22"/>
                <w:szCs w:val="22"/>
                <w:lang w:val="lt-LT"/>
              </w:rPr>
              <w:t>Eil. Nr.</w:t>
            </w:r>
          </w:p>
        </w:tc>
        <w:tc>
          <w:tcPr>
            <w:tcW w:w="2835" w:type="dxa"/>
            <w:shd w:val="clear" w:color="auto" w:fill="D9D9D9" w:themeFill="background1" w:themeFillShade="D9"/>
          </w:tcPr>
          <w:p w14:paraId="1750EDDB" w14:textId="2BEB8318" w:rsidR="00D71F70" w:rsidRPr="00142824" w:rsidRDefault="00D71F70" w:rsidP="00846F16">
            <w:pPr>
              <w:keepLines w:val="0"/>
              <w:spacing w:after="120" w:line="240" w:lineRule="auto"/>
              <w:ind w:left="0"/>
              <w:jc w:val="both"/>
              <w:rPr>
                <w:sz w:val="22"/>
                <w:szCs w:val="22"/>
                <w:lang w:val="lt-LT"/>
              </w:rPr>
            </w:pPr>
            <w:r w:rsidRPr="00142824">
              <w:rPr>
                <w:sz w:val="22"/>
                <w:szCs w:val="22"/>
                <w:lang w:val="lt-LT"/>
              </w:rPr>
              <w:t xml:space="preserve">Sąvoka </w:t>
            </w:r>
          </w:p>
        </w:tc>
        <w:tc>
          <w:tcPr>
            <w:tcW w:w="6095" w:type="dxa"/>
            <w:shd w:val="clear" w:color="auto" w:fill="D9D9D9" w:themeFill="background1" w:themeFillShade="D9"/>
          </w:tcPr>
          <w:p w14:paraId="16C1BACF" w14:textId="1F02EC09" w:rsidR="00D71F70" w:rsidRPr="00142824" w:rsidRDefault="00D71F70" w:rsidP="00846F16">
            <w:pPr>
              <w:keepLines w:val="0"/>
              <w:spacing w:after="120" w:line="240" w:lineRule="auto"/>
              <w:ind w:left="0" w:right="101"/>
              <w:jc w:val="both"/>
              <w:rPr>
                <w:sz w:val="22"/>
                <w:szCs w:val="22"/>
                <w:lang w:val="lt-LT"/>
              </w:rPr>
            </w:pPr>
            <w:r w:rsidRPr="00142824">
              <w:rPr>
                <w:sz w:val="22"/>
                <w:szCs w:val="22"/>
                <w:lang w:val="lt-LT"/>
              </w:rPr>
              <w:t xml:space="preserve">Apibrėžimas </w:t>
            </w:r>
          </w:p>
        </w:tc>
      </w:tr>
      <w:tr w:rsidR="008806A4" w:rsidRPr="00142824" w14:paraId="3BE4F99F" w14:textId="77777777" w:rsidTr="00277F55">
        <w:tc>
          <w:tcPr>
            <w:tcW w:w="846" w:type="dxa"/>
          </w:tcPr>
          <w:p w14:paraId="1BACF2BE" w14:textId="77777777" w:rsidR="008806A4" w:rsidRPr="00142824" w:rsidRDefault="008806A4" w:rsidP="00FF04E9">
            <w:pPr>
              <w:pStyle w:val="Sraopastraipa"/>
              <w:numPr>
                <w:ilvl w:val="0"/>
                <w:numId w:val="9"/>
              </w:numPr>
              <w:spacing w:after="120" w:line="240" w:lineRule="auto"/>
              <w:jc w:val="both"/>
              <w:rPr>
                <w:rFonts w:ascii="Times New Roman" w:eastAsia="SimSun" w:hAnsi="Times New Roman"/>
                <w:lang w:val="lt-LT"/>
              </w:rPr>
            </w:pPr>
          </w:p>
        </w:tc>
        <w:tc>
          <w:tcPr>
            <w:tcW w:w="2835" w:type="dxa"/>
          </w:tcPr>
          <w:p w14:paraId="54E92F00" w14:textId="62E4929F" w:rsidR="008806A4" w:rsidRPr="00142824" w:rsidRDefault="008806A4" w:rsidP="00846F16">
            <w:pPr>
              <w:spacing w:after="120" w:line="240" w:lineRule="auto"/>
              <w:ind w:left="0"/>
              <w:jc w:val="both"/>
              <w:rPr>
                <w:sz w:val="22"/>
                <w:szCs w:val="22"/>
                <w:lang w:val="lt-LT"/>
              </w:rPr>
            </w:pPr>
            <w:r w:rsidRPr="00142824">
              <w:rPr>
                <w:sz w:val="22"/>
                <w:szCs w:val="22"/>
                <w:lang w:val="lt-LT"/>
              </w:rPr>
              <w:t>Atidėjimo terminas</w:t>
            </w:r>
          </w:p>
        </w:tc>
        <w:tc>
          <w:tcPr>
            <w:tcW w:w="6095" w:type="dxa"/>
          </w:tcPr>
          <w:p w14:paraId="10BCF3E3" w14:textId="2FA85055" w:rsidR="008806A4" w:rsidRPr="00142824" w:rsidRDefault="00D01704" w:rsidP="00846F16">
            <w:pPr>
              <w:spacing w:after="120" w:line="240" w:lineRule="auto"/>
              <w:ind w:left="38"/>
              <w:jc w:val="both"/>
              <w:rPr>
                <w:sz w:val="22"/>
                <w:szCs w:val="22"/>
                <w:lang w:val="lt-LT"/>
              </w:rPr>
            </w:pPr>
            <w:r w:rsidRPr="00142824">
              <w:rPr>
                <w:sz w:val="22"/>
                <w:szCs w:val="22"/>
                <w:lang w:val="lt-LT"/>
              </w:rPr>
              <w:t xml:space="preserve">Specialiųjų pirkimo sąlygų </w:t>
            </w:r>
            <w:r w:rsidR="000907FF" w:rsidRPr="00142824">
              <w:rPr>
                <w:sz w:val="22"/>
                <w:szCs w:val="22"/>
                <w:lang w:val="lt-LT"/>
              </w:rPr>
              <w:t>4</w:t>
            </w:r>
            <w:r w:rsidRPr="00142824">
              <w:rPr>
                <w:sz w:val="22"/>
                <w:szCs w:val="22"/>
                <w:lang w:val="lt-LT"/>
              </w:rPr>
              <w:t>.</w:t>
            </w:r>
            <w:r w:rsidR="00F704BE" w:rsidRPr="00142824">
              <w:rPr>
                <w:sz w:val="22"/>
                <w:szCs w:val="22"/>
                <w:lang w:val="lt-LT"/>
              </w:rPr>
              <w:t>1</w:t>
            </w:r>
            <w:r w:rsidR="00862099" w:rsidRPr="00142824">
              <w:rPr>
                <w:sz w:val="22"/>
                <w:szCs w:val="22"/>
                <w:lang w:val="lt-LT"/>
              </w:rPr>
              <w:t>0</w:t>
            </w:r>
            <w:r w:rsidR="00F704BE" w:rsidRPr="00142824">
              <w:rPr>
                <w:sz w:val="22"/>
                <w:szCs w:val="22"/>
                <w:lang w:val="lt-LT"/>
              </w:rPr>
              <w:t xml:space="preserve"> </w:t>
            </w:r>
            <w:r w:rsidRPr="00142824">
              <w:rPr>
                <w:sz w:val="22"/>
                <w:szCs w:val="22"/>
                <w:lang w:val="lt-LT"/>
              </w:rPr>
              <w:t>punkte nurodytas terminas;</w:t>
            </w:r>
          </w:p>
        </w:tc>
      </w:tr>
      <w:tr w:rsidR="004D0AD7" w:rsidRPr="00142824" w14:paraId="620D9E9F" w14:textId="77777777" w:rsidTr="00277F55">
        <w:tc>
          <w:tcPr>
            <w:tcW w:w="846" w:type="dxa"/>
          </w:tcPr>
          <w:p w14:paraId="27036D3A" w14:textId="77777777" w:rsidR="004D0AD7" w:rsidRPr="00142824" w:rsidRDefault="004D0AD7"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49821705" w14:textId="4B5E4FB1" w:rsidR="004D0AD7" w:rsidRPr="00142824" w:rsidRDefault="004D0AD7" w:rsidP="00846F16">
            <w:pPr>
              <w:keepLines w:val="0"/>
              <w:spacing w:after="120" w:line="240" w:lineRule="auto"/>
              <w:ind w:left="0"/>
              <w:jc w:val="both"/>
              <w:rPr>
                <w:sz w:val="22"/>
                <w:szCs w:val="22"/>
                <w:lang w:val="lt-LT"/>
              </w:rPr>
            </w:pPr>
            <w:r w:rsidRPr="00142824">
              <w:rPr>
                <w:sz w:val="22"/>
                <w:szCs w:val="22"/>
                <w:lang w:val="lt-LT"/>
              </w:rPr>
              <w:t>Bendrosios pirkimo sąlygos</w:t>
            </w:r>
          </w:p>
        </w:tc>
        <w:tc>
          <w:tcPr>
            <w:tcW w:w="6095" w:type="dxa"/>
          </w:tcPr>
          <w:p w14:paraId="1EBA0990" w14:textId="0B526026" w:rsidR="004D0AD7" w:rsidRPr="00142824" w:rsidRDefault="00A24CF9" w:rsidP="00846F16">
            <w:pPr>
              <w:keepLines w:val="0"/>
              <w:spacing w:after="120" w:line="240" w:lineRule="auto"/>
              <w:ind w:left="38"/>
              <w:jc w:val="both"/>
              <w:rPr>
                <w:sz w:val="22"/>
                <w:szCs w:val="22"/>
                <w:lang w:val="lt-LT"/>
              </w:rPr>
            </w:pPr>
            <w:r w:rsidRPr="00142824">
              <w:rPr>
                <w:sz w:val="22"/>
                <w:szCs w:val="22"/>
                <w:lang w:val="lt-LT"/>
              </w:rPr>
              <w:t>Š</w:t>
            </w:r>
            <w:r w:rsidR="00A2351A" w:rsidRPr="00142824">
              <w:rPr>
                <w:sz w:val="22"/>
                <w:szCs w:val="22"/>
                <w:lang w:val="lt-LT"/>
              </w:rPr>
              <w:t xml:space="preserve">ios bendrosios </w:t>
            </w:r>
            <w:r w:rsidR="00B9081C" w:rsidRPr="00142824">
              <w:rPr>
                <w:sz w:val="22"/>
                <w:szCs w:val="22"/>
                <w:lang w:val="lt-LT"/>
              </w:rPr>
              <w:t>pirkimo sąlygos, kuriose pateikta informacija apie Perkan</w:t>
            </w:r>
            <w:r w:rsidR="009D43AC" w:rsidRPr="00142824">
              <w:rPr>
                <w:sz w:val="22"/>
                <w:szCs w:val="22"/>
                <w:lang w:val="lt-LT"/>
              </w:rPr>
              <w:t>čiąją organizaciją</w:t>
            </w:r>
            <w:r w:rsidR="00B9081C" w:rsidRPr="00142824">
              <w:rPr>
                <w:sz w:val="22"/>
                <w:szCs w:val="22"/>
                <w:lang w:val="lt-LT"/>
              </w:rPr>
              <w:t xml:space="preserve">, informacija apie pirkimo būdą, Pirkimo dokumentų paaiškinimo ir patikslinimo tvarka, </w:t>
            </w:r>
            <w:r w:rsidR="00A2351A" w:rsidRPr="00142824">
              <w:rPr>
                <w:sz w:val="22"/>
                <w:szCs w:val="22"/>
                <w:lang w:val="lt-LT"/>
              </w:rPr>
              <w:t xml:space="preserve">Pasiūlymų </w:t>
            </w:r>
            <w:r w:rsidR="007B1467" w:rsidRPr="00142824">
              <w:rPr>
                <w:sz w:val="22"/>
                <w:szCs w:val="22"/>
                <w:lang w:val="lt-LT"/>
              </w:rPr>
              <w:t xml:space="preserve">rengimo ir </w:t>
            </w:r>
            <w:r w:rsidR="00A2351A" w:rsidRPr="00142824">
              <w:rPr>
                <w:sz w:val="22"/>
                <w:szCs w:val="22"/>
                <w:lang w:val="lt-LT"/>
              </w:rPr>
              <w:t>pateikimo</w:t>
            </w:r>
            <w:r w:rsidR="007B1467" w:rsidRPr="00142824">
              <w:rPr>
                <w:sz w:val="22"/>
                <w:szCs w:val="22"/>
                <w:lang w:val="lt-LT"/>
              </w:rPr>
              <w:t xml:space="preserve"> reikalavimai, Pasiūlymo galiojimo užtikrinimo ir Sutarties įvykdymo užtikrinimo tvarka ir reikalavimai, Susipažinimo su pateiktais Pasiūlymais tvarka</w:t>
            </w:r>
            <w:r w:rsidR="00A2351A" w:rsidRPr="00142824">
              <w:rPr>
                <w:sz w:val="22"/>
                <w:szCs w:val="22"/>
                <w:lang w:val="lt-LT"/>
              </w:rPr>
              <w:t xml:space="preserve">, </w:t>
            </w:r>
            <w:r w:rsidR="007B1467" w:rsidRPr="00142824">
              <w:rPr>
                <w:sz w:val="22"/>
                <w:szCs w:val="22"/>
                <w:lang w:val="lt-LT"/>
              </w:rPr>
              <w:t xml:space="preserve">Pasiūlymų </w:t>
            </w:r>
            <w:r w:rsidR="00A2351A" w:rsidRPr="00142824">
              <w:rPr>
                <w:sz w:val="22"/>
                <w:szCs w:val="22"/>
                <w:lang w:val="lt-LT"/>
              </w:rPr>
              <w:t>nagrinėjimo ir vertinimo tvarka</w:t>
            </w:r>
            <w:r w:rsidR="007B1467" w:rsidRPr="00142824">
              <w:rPr>
                <w:sz w:val="22"/>
                <w:szCs w:val="22"/>
                <w:lang w:val="lt-LT"/>
              </w:rPr>
              <w:t xml:space="preserve">, Pasiūlymų atmetimo pagrindai, ginčų nagrinėjimo tvarka; </w:t>
            </w:r>
          </w:p>
        </w:tc>
      </w:tr>
      <w:tr w:rsidR="00D90E96" w:rsidRPr="00142824" w14:paraId="679B04DC" w14:textId="77777777" w:rsidTr="00277F55">
        <w:tc>
          <w:tcPr>
            <w:tcW w:w="846" w:type="dxa"/>
          </w:tcPr>
          <w:p w14:paraId="116F3057" w14:textId="77777777" w:rsidR="00D90E96" w:rsidRPr="00142824" w:rsidRDefault="00D90E96"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719E35B2" w14:textId="03DB680B" w:rsidR="00D90E96" w:rsidRPr="00142824" w:rsidRDefault="00D90E96" w:rsidP="00846F16">
            <w:pPr>
              <w:keepLines w:val="0"/>
              <w:spacing w:after="120" w:line="240" w:lineRule="auto"/>
              <w:ind w:left="0"/>
              <w:jc w:val="both"/>
              <w:rPr>
                <w:sz w:val="22"/>
                <w:szCs w:val="22"/>
                <w:lang w:val="lt-LT"/>
              </w:rPr>
            </w:pPr>
            <w:r w:rsidRPr="00142824">
              <w:rPr>
                <w:sz w:val="22"/>
                <w:szCs w:val="22"/>
                <w:lang w:val="lt-LT"/>
              </w:rPr>
              <w:t>Civilinis kodeksas</w:t>
            </w:r>
          </w:p>
        </w:tc>
        <w:tc>
          <w:tcPr>
            <w:tcW w:w="6095" w:type="dxa"/>
          </w:tcPr>
          <w:p w14:paraId="5D7EE16D" w14:textId="7AE742FE" w:rsidR="00D90E96" w:rsidRPr="00142824" w:rsidRDefault="00D90E96" w:rsidP="00846F16">
            <w:pPr>
              <w:keepLines w:val="0"/>
              <w:spacing w:after="120" w:line="240" w:lineRule="auto"/>
              <w:ind w:left="0"/>
              <w:jc w:val="both"/>
              <w:rPr>
                <w:sz w:val="22"/>
                <w:szCs w:val="22"/>
                <w:lang w:val="lt-LT"/>
              </w:rPr>
            </w:pPr>
            <w:r w:rsidRPr="00142824">
              <w:rPr>
                <w:sz w:val="22"/>
                <w:szCs w:val="22"/>
                <w:lang w:val="lt-LT"/>
              </w:rPr>
              <w:t>Lietuvos Respublikos civilinis kodeksas</w:t>
            </w:r>
            <w:r w:rsidR="00A2351A" w:rsidRPr="00142824">
              <w:rPr>
                <w:sz w:val="22"/>
                <w:szCs w:val="22"/>
                <w:lang w:val="lt-LT"/>
              </w:rPr>
              <w:t>;</w:t>
            </w:r>
          </w:p>
        </w:tc>
      </w:tr>
      <w:tr w:rsidR="00D71F70" w:rsidRPr="00142824" w14:paraId="496CC2B9" w14:textId="77777777" w:rsidTr="00277F55">
        <w:tc>
          <w:tcPr>
            <w:tcW w:w="846" w:type="dxa"/>
          </w:tcPr>
          <w:p w14:paraId="0F78F251" w14:textId="77777777" w:rsidR="00D71F70" w:rsidRPr="00142824" w:rsidRDefault="00D71F70"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2DF4D057" w14:textId="7EC640F4" w:rsidR="00D71F70" w:rsidRPr="00142824" w:rsidRDefault="00D71F70" w:rsidP="00846F16">
            <w:pPr>
              <w:keepLines w:val="0"/>
              <w:spacing w:after="120" w:line="240" w:lineRule="auto"/>
              <w:ind w:left="0"/>
              <w:jc w:val="both"/>
              <w:rPr>
                <w:sz w:val="22"/>
                <w:szCs w:val="22"/>
                <w:lang w:val="lt-LT"/>
              </w:rPr>
            </w:pPr>
            <w:r w:rsidRPr="00142824">
              <w:rPr>
                <w:sz w:val="22"/>
                <w:szCs w:val="22"/>
                <w:lang w:val="lt-LT"/>
              </w:rPr>
              <w:t>CVP IS</w:t>
            </w:r>
          </w:p>
        </w:tc>
        <w:tc>
          <w:tcPr>
            <w:tcW w:w="6095" w:type="dxa"/>
          </w:tcPr>
          <w:p w14:paraId="23E954F3" w14:textId="4D77C93F" w:rsidR="00D71F70" w:rsidRPr="00142824" w:rsidRDefault="00D71F70" w:rsidP="00846F16">
            <w:pPr>
              <w:keepLines w:val="0"/>
              <w:spacing w:after="120" w:line="240" w:lineRule="auto"/>
              <w:ind w:left="0"/>
              <w:jc w:val="both"/>
              <w:rPr>
                <w:sz w:val="22"/>
                <w:szCs w:val="22"/>
                <w:lang w:val="lt-LT"/>
              </w:rPr>
            </w:pPr>
            <w:r w:rsidRPr="00142824">
              <w:rPr>
                <w:sz w:val="22"/>
                <w:szCs w:val="22"/>
                <w:lang w:val="lt-LT"/>
              </w:rPr>
              <w:t>Centrinė viešųjų pirkimų informacinė sistema</w:t>
            </w:r>
            <w:r w:rsidR="00D90E96" w:rsidRPr="00142824">
              <w:rPr>
                <w:sz w:val="22"/>
                <w:szCs w:val="22"/>
                <w:lang w:val="lt-LT"/>
              </w:rPr>
              <w:t xml:space="preserve"> (</w:t>
            </w:r>
            <w:hyperlink r:id="rId8" w:history="1">
              <w:r w:rsidR="007B1467" w:rsidRPr="00142824">
                <w:rPr>
                  <w:rStyle w:val="Hipersaitas"/>
                  <w:sz w:val="22"/>
                  <w:szCs w:val="22"/>
                  <w:lang w:val="lt-LT"/>
                </w:rPr>
                <w:t>https://pirkimai.eviesiejipirkimai.lt/</w:t>
              </w:r>
            </w:hyperlink>
            <w:r w:rsidR="00D90E96" w:rsidRPr="00142824">
              <w:rPr>
                <w:sz w:val="22"/>
                <w:szCs w:val="22"/>
                <w:lang w:val="lt-LT"/>
              </w:rPr>
              <w:t>)</w:t>
            </w:r>
            <w:r w:rsidR="00A2351A" w:rsidRPr="00142824">
              <w:rPr>
                <w:sz w:val="22"/>
                <w:szCs w:val="22"/>
                <w:lang w:val="lt-LT"/>
              </w:rPr>
              <w:t>;</w:t>
            </w:r>
          </w:p>
        </w:tc>
      </w:tr>
      <w:tr w:rsidR="00A2351A" w:rsidRPr="00142824" w14:paraId="53486656" w14:textId="77777777" w:rsidTr="00277F55">
        <w:tc>
          <w:tcPr>
            <w:tcW w:w="846" w:type="dxa"/>
          </w:tcPr>
          <w:p w14:paraId="6BFD35F4" w14:textId="77777777" w:rsidR="00A2351A" w:rsidRPr="00142824" w:rsidRDefault="00A2351A"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6C0BB72B" w14:textId="79731C04" w:rsidR="00A2351A" w:rsidRPr="00142824" w:rsidRDefault="00A2351A" w:rsidP="00846F16">
            <w:pPr>
              <w:keepLines w:val="0"/>
              <w:spacing w:after="120" w:line="240" w:lineRule="auto"/>
              <w:ind w:left="0"/>
              <w:jc w:val="both"/>
              <w:rPr>
                <w:sz w:val="22"/>
                <w:szCs w:val="22"/>
                <w:lang w:val="lt-LT"/>
              </w:rPr>
            </w:pPr>
            <w:r w:rsidRPr="00142824">
              <w:rPr>
                <w:sz w:val="22"/>
                <w:szCs w:val="22"/>
                <w:lang w:val="lt-LT"/>
              </w:rPr>
              <w:t xml:space="preserve">Dalyvis </w:t>
            </w:r>
          </w:p>
        </w:tc>
        <w:tc>
          <w:tcPr>
            <w:tcW w:w="6095" w:type="dxa"/>
          </w:tcPr>
          <w:p w14:paraId="187ECB42" w14:textId="792FCD55" w:rsidR="00A2351A" w:rsidRPr="00142824" w:rsidRDefault="00A2351A" w:rsidP="00846F16">
            <w:pPr>
              <w:keepLines w:val="0"/>
              <w:spacing w:after="120" w:line="240" w:lineRule="auto"/>
              <w:ind w:left="0"/>
              <w:jc w:val="both"/>
              <w:rPr>
                <w:sz w:val="22"/>
                <w:szCs w:val="22"/>
                <w:lang w:val="lt-LT"/>
              </w:rPr>
            </w:pPr>
            <w:r w:rsidRPr="00142824">
              <w:rPr>
                <w:sz w:val="22"/>
                <w:szCs w:val="22"/>
                <w:lang w:val="lt-LT"/>
              </w:rPr>
              <w:t xml:space="preserve">Tiekėjas ar Tiekėjų grupė, veikianti pagal jungtinės veiklos sutartį, pateikęs(-usi) Pasiūlymą </w:t>
            </w:r>
            <w:r w:rsidR="009D43AC" w:rsidRPr="00142824">
              <w:rPr>
                <w:sz w:val="22"/>
                <w:szCs w:val="22"/>
                <w:lang w:val="lt-LT"/>
              </w:rPr>
              <w:t>Perkančiosios organizacijos</w:t>
            </w:r>
            <w:r w:rsidRPr="00142824">
              <w:rPr>
                <w:sz w:val="22"/>
                <w:szCs w:val="22"/>
                <w:lang w:val="lt-LT"/>
              </w:rPr>
              <w:t xml:space="preserve"> organizuojamame Pirkime;</w:t>
            </w:r>
          </w:p>
        </w:tc>
      </w:tr>
      <w:tr w:rsidR="007418CA" w:rsidRPr="00142824" w14:paraId="1FBF3F69" w14:textId="77777777" w:rsidTr="00277F55">
        <w:tc>
          <w:tcPr>
            <w:tcW w:w="846" w:type="dxa"/>
          </w:tcPr>
          <w:p w14:paraId="442552A7" w14:textId="77777777" w:rsidR="007418CA" w:rsidRPr="00142824" w:rsidRDefault="007418CA" w:rsidP="00FF04E9">
            <w:pPr>
              <w:pStyle w:val="Sraopastraipa"/>
              <w:numPr>
                <w:ilvl w:val="0"/>
                <w:numId w:val="9"/>
              </w:numPr>
              <w:spacing w:after="120" w:line="240" w:lineRule="auto"/>
              <w:jc w:val="both"/>
              <w:rPr>
                <w:rFonts w:ascii="Times New Roman" w:eastAsia="SimSun" w:hAnsi="Times New Roman"/>
                <w:lang w:val="lt-LT"/>
              </w:rPr>
            </w:pPr>
          </w:p>
        </w:tc>
        <w:tc>
          <w:tcPr>
            <w:tcW w:w="2835" w:type="dxa"/>
          </w:tcPr>
          <w:p w14:paraId="66E0A1F7" w14:textId="23FBC6AC" w:rsidR="007418CA" w:rsidRPr="00142824" w:rsidRDefault="007418CA" w:rsidP="00846F16">
            <w:pPr>
              <w:keepLines w:val="0"/>
              <w:spacing w:after="120" w:line="240" w:lineRule="auto"/>
              <w:ind w:left="0"/>
              <w:jc w:val="both"/>
              <w:rPr>
                <w:sz w:val="22"/>
                <w:szCs w:val="22"/>
                <w:lang w:val="lt-LT"/>
              </w:rPr>
            </w:pPr>
            <w:r w:rsidRPr="00142824">
              <w:rPr>
                <w:sz w:val="22"/>
                <w:szCs w:val="22"/>
                <w:lang w:val="lt-LT"/>
              </w:rPr>
              <w:t>EBVPD</w:t>
            </w:r>
          </w:p>
        </w:tc>
        <w:tc>
          <w:tcPr>
            <w:tcW w:w="6095" w:type="dxa"/>
          </w:tcPr>
          <w:p w14:paraId="52B25DA4" w14:textId="2A16E02E" w:rsidR="007418CA" w:rsidRPr="00142824" w:rsidRDefault="007418CA" w:rsidP="00846F16">
            <w:pPr>
              <w:keepLines w:val="0"/>
              <w:spacing w:after="120" w:line="240" w:lineRule="auto"/>
              <w:ind w:left="0"/>
              <w:jc w:val="both"/>
              <w:rPr>
                <w:sz w:val="22"/>
                <w:szCs w:val="22"/>
                <w:lang w:val="lt-LT"/>
              </w:rPr>
            </w:pPr>
            <w:r w:rsidRPr="00142824">
              <w:rPr>
                <w:sz w:val="22"/>
                <w:szCs w:val="22"/>
                <w:lang w:val="lt-LT"/>
              </w:rPr>
              <w:t>Europos bendr</w:t>
            </w:r>
            <w:r w:rsidR="007B1467" w:rsidRPr="00142824">
              <w:rPr>
                <w:sz w:val="22"/>
                <w:szCs w:val="22"/>
                <w:lang w:val="lt-LT"/>
              </w:rPr>
              <w:t xml:space="preserve">asis viešųjų pirkimų dokumentas. EBVPD forma pateikiama </w:t>
            </w:r>
            <w:hyperlink r:id="rId9" w:history="1">
              <w:r w:rsidR="007B1467" w:rsidRPr="00142824">
                <w:rPr>
                  <w:rStyle w:val="Hipersaitas"/>
                  <w:sz w:val="22"/>
                  <w:szCs w:val="22"/>
                  <w:lang w:val="lt-LT"/>
                </w:rPr>
                <w:t>https://ec.europa.eu/tools/espd</w:t>
              </w:r>
            </w:hyperlink>
            <w:r w:rsidR="007B1467" w:rsidRPr="00142824">
              <w:rPr>
                <w:sz w:val="22"/>
                <w:szCs w:val="22"/>
                <w:lang w:val="lt-LT"/>
              </w:rPr>
              <w:t>.</w:t>
            </w:r>
            <w:r w:rsidR="00893661">
              <w:rPr>
                <w:sz w:val="22"/>
                <w:szCs w:val="22"/>
                <w:lang w:val="lt-LT"/>
              </w:rPr>
              <w:t xml:space="preserve"> </w:t>
            </w:r>
            <w:r w:rsidR="00893661" w:rsidRPr="00893661">
              <w:rPr>
                <w:i/>
                <w:sz w:val="22"/>
                <w:szCs w:val="22"/>
                <w:highlight w:val="lightGray"/>
                <w:lang w:val="lt-LT"/>
              </w:rPr>
              <w:t>[pirkimo vykdymo metu gali pasikeisti nuorodą, todėl Perkančioji organizacija turi patikslinti nuorodą, esant poreikiui]</w:t>
            </w:r>
            <w:r w:rsidR="007B1467" w:rsidRPr="00142824">
              <w:rPr>
                <w:sz w:val="22"/>
                <w:szCs w:val="22"/>
                <w:lang w:val="lt-LT"/>
              </w:rPr>
              <w:t xml:space="preserve"> EBVPD pildymo rekomendacijos pateikiamos </w:t>
            </w:r>
            <w:hyperlink r:id="rId10" w:history="1">
              <w:r w:rsidR="007B1467" w:rsidRPr="00142824">
                <w:rPr>
                  <w:rStyle w:val="Hipersaitas"/>
                  <w:sz w:val="22"/>
                  <w:szCs w:val="22"/>
                  <w:lang w:val="lt-LT"/>
                </w:rPr>
                <w:t>http://vpt.lrv.lt/lt/naujienos/ebvpd-pildymo-rekomendacijos</w:t>
              </w:r>
            </w:hyperlink>
            <w:r w:rsidR="007B1467" w:rsidRPr="00142824">
              <w:rPr>
                <w:rStyle w:val="Hipersaitas"/>
                <w:sz w:val="22"/>
                <w:szCs w:val="22"/>
                <w:lang w:val="lt-LT"/>
              </w:rPr>
              <w:t>;</w:t>
            </w:r>
          </w:p>
        </w:tc>
      </w:tr>
      <w:tr w:rsidR="00A11011" w:rsidRPr="00142824" w14:paraId="1835713D" w14:textId="77777777" w:rsidTr="00277F55">
        <w:tc>
          <w:tcPr>
            <w:tcW w:w="846" w:type="dxa"/>
          </w:tcPr>
          <w:p w14:paraId="74215A81" w14:textId="77777777" w:rsidR="00A11011" w:rsidRPr="00142824" w:rsidRDefault="00A11011" w:rsidP="00FF04E9">
            <w:pPr>
              <w:pStyle w:val="Sraopastraipa"/>
              <w:numPr>
                <w:ilvl w:val="0"/>
                <w:numId w:val="9"/>
              </w:numPr>
              <w:spacing w:after="120"/>
              <w:jc w:val="both"/>
              <w:rPr>
                <w:rFonts w:ascii="Times New Roman" w:eastAsia="SimSun" w:hAnsi="Times New Roman"/>
                <w:lang w:val="lt-LT"/>
              </w:rPr>
            </w:pPr>
          </w:p>
        </w:tc>
        <w:tc>
          <w:tcPr>
            <w:tcW w:w="2835" w:type="dxa"/>
          </w:tcPr>
          <w:p w14:paraId="3E99EC3E" w14:textId="7A18AB2B" w:rsidR="00A11011" w:rsidRPr="00142824" w:rsidRDefault="00A11011" w:rsidP="00A11011">
            <w:pPr>
              <w:spacing w:after="120"/>
              <w:ind w:left="0"/>
              <w:jc w:val="both"/>
              <w:rPr>
                <w:sz w:val="22"/>
                <w:szCs w:val="22"/>
                <w:lang w:val="lt-LT"/>
              </w:rPr>
            </w:pPr>
            <w:r w:rsidRPr="00142824">
              <w:rPr>
                <w:sz w:val="22"/>
                <w:szCs w:val="22"/>
                <w:lang w:val="lt-LT"/>
              </w:rPr>
              <w:t>Kandidatas</w:t>
            </w:r>
          </w:p>
        </w:tc>
        <w:tc>
          <w:tcPr>
            <w:tcW w:w="6095" w:type="dxa"/>
          </w:tcPr>
          <w:p w14:paraId="3208D739" w14:textId="674806F3" w:rsidR="00A11011" w:rsidRPr="00142824" w:rsidRDefault="00A11011" w:rsidP="00A11011">
            <w:pPr>
              <w:spacing w:after="120"/>
              <w:ind w:left="0"/>
              <w:jc w:val="both"/>
              <w:rPr>
                <w:sz w:val="22"/>
                <w:szCs w:val="22"/>
                <w:lang w:val="lt-LT"/>
              </w:rPr>
            </w:pPr>
            <w:r w:rsidRPr="00142824">
              <w:rPr>
                <w:sz w:val="22"/>
                <w:szCs w:val="22"/>
                <w:lang w:val="lt-LT"/>
              </w:rPr>
              <w:t>Tiekėjas ar Tiekėjų grupė, veikianti pagal jungtinės veiklos sutartį, pateikęs(-usi) Pa</w:t>
            </w:r>
            <w:r w:rsidR="00E01F4C" w:rsidRPr="00142824">
              <w:rPr>
                <w:sz w:val="22"/>
                <w:szCs w:val="22"/>
                <w:lang w:val="lt-LT"/>
              </w:rPr>
              <w:t>raišką</w:t>
            </w:r>
            <w:r w:rsidRPr="00142824">
              <w:rPr>
                <w:sz w:val="22"/>
                <w:szCs w:val="22"/>
                <w:lang w:val="lt-LT"/>
              </w:rPr>
              <w:t xml:space="preserve"> Perkančiosios organizacijos organizuojamame Pirkime</w:t>
            </w:r>
            <w:r w:rsidR="00E01F4C" w:rsidRPr="00142824">
              <w:rPr>
                <w:sz w:val="22"/>
                <w:szCs w:val="22"/>
                <w:lang w:val="lt-LT"/>
              </w:rPr>
              <w:t>;</w:t>
            </w:r>
          </w:p>
        </w:tc>
      </w:tr>
      <w:tr w:rsidR="00A76B5E" w:rsidRPr="00142824" w14:paraId="087F3785" w14:textId="77777777" w:rsidTr="00277F55">
        <w:tc>
          <w:tcPr>
            <w:tcW w:w="846" w:type="dxa"/>
          </w:tcPr>
          <w:p w14:paraId="609D5BD9" w14:textId="77777777" w:rsidR="00A76B5E" w:rsidRPr="00142824" w:rsidRDefault="00A76B5E"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0FD9741E" w14:textId="7492E56D" w:rsidR="00A76B5E" w:rsidRPr="00142824" w:rsidRDefault="00A76B5E" w:rsidP="00846F16">
            <w:pPr>
              <w:keepLines w:val="0"/>
              <w:spacing w:after="120" w:line="240" w:lineRule="auto"/>
              <w:ind w:left="0"/>
              <w:jc w:val="both"/>
              <w:rPr>
                <w:sz w:val="22"/>
                <w:szCs w:val="22"/>
                <w:lang w:val="lt-LT"/>
              </w:rPr>
            </w:pPr>
            <w:r w:rsidRPr="00142824">
              <w:rPr>
                <w:sz w:val="22"/>
                <w:szCs w:val="22"/>
                <w:lang w:val="lt-LT"/>
              </w:rPr>
              <w:t xml:space="preserve">Komisija </w:t>
            </w:r>
          </w:p>
        </w:tc>
        <w:tc>
          <w:tcPr>
            <w:tcW w:w="6095" w:type="dxa"/>
          </w:tcPr>
          <w:p w14:paraId="24486609" w14:textId="2ABA258C" w:rsidR="00A76B5E" w:rsidRPr="00142824" w:rsidRDefault="009D43AC" w:rsidP="00846F16">
            <w:pPr>
              <w:keepLines w:val="0"/>
              <w:spacing w:after="120" w:line="240" w:lineRule="auto"/>
              <w:ind w:left="0"/>
              <w:jc w:val="both"/>
              <w:rPr>
                <w:sz w:val="22"/>
                <w:szCs w:val="22"/>
                <w:lang w:val="lt-LT"/>
              </w:rPr>
            </w:pPr>
            <w:r w:rsidRPr="00142824">
              <w:rPr>
                <w:sz w:val="22"/>
                <w:szCs w:val="22"/>
                <w:lang w:val="lt-LT"/>
              </w:rPr>
              <w:t>Perkančiosios organizacijos</w:t>
            </w:r>
            <w:r w:rsidR="004D0AD7" w:rsidRPr="00142824">
              <w:rPr>
                <w:sz w:val="22"/>
                <w:szCs w:val="22"/>
                <w:lang w:val="lt-LT"/>
              </w:rPr>
              <w:t xml:space="preserve"> direktoriaus įsakymu sudaryta viešojo pirkimo komisija</w:t>
            </w:r>
            <w:r w:rsidR="00A2351A" w:rsidRPr="00142824">
              <w:rPr>
                <w:sz w:val="22"/>
                <w:szCs w:val="22"/>
                <w:lang w:val="lt-LT"/>
              </w:rPr>
              <w:t>;</w:t>
            </w:r>
          </w:p>
        </w:tc>
      </w:tr>
      <w:tr w:rsidR="00E01F4C" w:rsidRPr="00142824" w14:paraId="25429B2E" w14:textId="77777777" w:rsidTr="00277F55">
        <w:tc>
          <w:tcPr>
            <w:tcW w:w="846" w:type="dxa"/>
          </w:tcPr>
          <w:p w14:paraId="75D61C95" w14:textId="77777777" w:rsidR="00E01F4C" w:rsidRPr="00142824" w:rsidRDefault="00E01F4C" w:rsidP="00FF04E9">
            <w:pPr>
              <w:pStyle w:val="Sraopastraipa"/>
              <w:numPr>
                <w:ilvl w:val="0"/>
                <w:numId w:val="9"/>
              </w:numPr>
              <w:spacing w:after="120"/>
              <w:jc w:val="both"/>
              <w:rPr>
                <w:rFonts w:ascii="Times New Roman" w:eastAsia="SimSun" w:hAnsi="Times New Roman"/>
                <w:lang w:val="lt-LT"/>
              </w:rPr>
            </w:pPr>
          </w:p>
        </w:tc>
        <w:tc>
          <w:tcPr>
            <w:tcW w:w="2835" w:type="dxa"/>
          </w:tcPr>
          <w:p w14:paraId="32136489" w14:textId="07B810C2" w:rsidR="00E01F4C" w:rsidRPr="00142824" w:rsidRDefault="00E01F4C" w:rsidP="00E01F4C">
            <w:pPr>
              <w:spacing w:after="120"/>
              <w:ind w:left="0"/>
              <w:jc w:val="both"/>
              <w:rPr>
                <w:sz w:val="22"/>
                <w:szCs w:val="22"/>
                <w:lang w:val="lt-LT"/>
              </w:rPr>
            </w:pPr>
            <w:r w:rsidRPr="00142824">
              <w:rPr>
                <w:sz w:val="22"/>
                <w:szCs w:val="22"/>
                <w:lang w:val="lt-LT"/>
              </w:rPr>
              <w:t>Paraiška</w:t>
            </w:r>
          </w:p>
        </w:tc>
        <w:tc>
          <w:tcPr>
            <w:tcW w:w="6095" w:type="dxa"/>
          </w:tcPr>
          <w:p w14:paraId="2D049E88" w14:textId="14DE6B1D" w:rsidR="00E01F4C" w:rsidRPr="00142824" w:rsidRDefault="00E01F4C" w:rsidP="00E01F4C">
            <w:pPr>
              <w:spacing w:after="120"/>
              <w:ind w:left="0"/>
              <w:jc w:val="both"/>
              <w:rPr>
                <w:sz w:val="22"/>
                <w:szCs w:val="22"/>
                <w:lang w:val="lt-LT"/>
              </w:rPr>
            </w:pPr>
            <w:r w:rsidRPr="00142824">
              <w:rPr>
                <w:sz w:val="22"/>
                <w:szCs w:val="22"/>
                <w:lang w:val="lt-LT"/>
              </w:rPr>
              <w:t>Tiekėjo pateiktų dokumentų, nurodytų Specialiųjų pirkimo sąlygų IV skyriuje, visuma;</w:t>
            </w:r>
          </w:p>
        </w:tc>
      </w:tr>
      <w:tr w:rsidR="00B3650D" w:rsidRPr="00142824" w14:paraId="3AA22FE2" w14:textId="77777777" w:rsidTr="00277F55">
        <w:tc>
          <w:tcPr>
            <w:tcW w:w="846" w:type="dxa"/>
          </w:tcPr>
          <w:p w14:paraId="285A4415" w14:textId="77777777" w:rsidR="00B3650D" w:rsidRPr="00142824" w:rsidRDefault="00B3650D"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29F2A5E8" w14:textId="7A587EB4" w:rsidR="00B3650D" w:rsidRPr="00142824" w:rsidRDefault="00B3650D" w:rsidP="00846F16">
            <w:pPr>
              <w:keepLines w:val="0"/>
              <w:spacing w:after="120" w:line="240" w:lineRule="auto"/>
              <w:ind w:left="0"/>
              <w:jc w:val="both"/>
              <w:rPr>
                <w:sz w:val="22"/>
                <w:szCs w:val="22"/>
                <w:lang w:val="lt-LT"/>
              </w:rPr>
            </w:pPr>
            <w:r w:rsidRPr="00142824">
              <w:rPr>
                <w:sz w:val="22"/>
                <w:szCs w:val="22"/>
                <w:lang w:val="lt-LT"/>
              </w:rPr>
              <w:t>Pasiūlymas</w:t>
            </w:r>
          </w:p>
        </w:tc>
        <w:tc>
          <w:tcPr>
            <w:tcW w:w="6095" w:type="dxa"/>
          </w:tcPr>
          <w:p w14:paraId="5CD38BAC" w14:textId="1BDC1F9D" w:rsidR="00B3650D" w:rsidRPr="00142824" w:rsidRDefault="00A2351A" w:rsidP="00846F16">
            <w:pPr>
              <w:keepLines w:val="0"/>
              <w:spacing w:after="120" w:line="240" w:lineRule="auto"/>
              <w:ind w:left="0"/>
              <w:jc w:val="both"/>
              <w:rPr>
                <w:sz w:val="22"/>
                <w:szCs w:val="22"/>
                <w:lang w:val="lt-LT"/>
              </w:rPr>
            </w:pPr>
            <w:r w:rsidRPr="00142824">
              <w:rPr>
                <w:sz w:val="22"/>
                <w:szCs w:val="22"/>
                <w:lang w:val="lt-LT"/>
              </w:rPr>
              <w:t xml:space="preserve">Tiekėjo pateiktų dokumentų, nurodytų </w:t>
            </w:r>
            <w:r w:rsidR="004D10D2" w:rsidRPr="00142824">
              <w:rPr>
                <w:sz w:val="22"/>
                <w:szCs w:val="22"/>
                <w:lang w:val="lt-LT"/>
              </w:rPr>
              <w:t>Specialiųjų pirkimo sąlygų V</w:t>
            </w:r>
            <w:r w:rsidR="00636776" w:rsidRPr="00142824">
              <w:rPr>
                <w:sz w:val="22"/>
                <w:szCs w:val="22"/>
                <w:lang w:val="lt-LT"/>
              </w:rPr>
              <w:t>III</w:t>
            </w:r>
            <w:r w:rsidR="004D10D2" w:rsidRPr="00142824">
              <w:rPr>
                <w:sz w:val="22"/>
                <w:szCs w:val="22"/>
                <w:lang w:val="lt-LT"/>
              </w:rPr>
              <w:t xml:space="preserve"> skyriuje</w:t>
            </w:r>
            <w:r w:rsidRPr="00142824">
              <w:rPr>
                <w:sz w:val="22"/>
                <w:szCs w:val="22"/>
                <w:lang w:val="lt-LT"/>
              </w:rPr>
              <w:t>, visuma</w:t>
            </w:r>
            <w:r w:rsidR="00A078B3" w:rsidRPr="00142824">
              <w:rPr>
                <w:sz w:val="22"/>
                <w:szCs w:val="22"/>
                <w:lang w:val="lt-LT"/>
              </w:rPr>
              <w:t>. Pasiūlymas apima tiek pirminį pasiūlymą, tiek galutinį pasiūlymą.</w:t>
            </w:r>
            <w:r w:rsidR="00893661">
              <w:rPr>
                <w:sz w:val="22"/>
                <w:szCs w:val="22"/>
                <w:lang w:val="lt-LT"/>
              </w:rPr>
              <w:t xml:space="preserve"> Kai nurodoma, jog Pasiūlymas turi būti </w:t>
            </w:r>
            <w:r w:rsidR="004A4E52">
              <w:rPr>
                <w:sz w:val="22"/>
                <w:szCs w:val="22"/>
                <w:lang w:val="lt-LT"/>
              </w:rPr>
              <w:t>paskelbtas kartu su Sutartimi, tai Pasiūlymas apima tiek Paraišką, tiek galutinį pasiūlymą.</w:t>
            </w:r>
          </w:p>
        </w:tc>
      </w:tr>
      <w:tr w:rsidR="00D71F70" w:rsidRPr="00142824" w14:paraId="6B2C3B68" w14:textId="77777777" w:rsidTr="00277F55">
        <w:tc>
          <w:tcPr>
            <w:tcW w:w="846" w:type="dxa"/>
          </w:tcPr>
          <w:p w14:paraId="24DC1CF5" w14:textId="77777777" w:rsidR="00D71F70" w:rsidRPr="00142824" w:rsidRDefault="00D71F70"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2B4FA7A4" w14:textId="255F172D" w:rsidR="00D71F70" w:rsidRPr="00142824" w:rsidRDefault="009D43AC" w:rsidP="00846F16">
            <w:pPr>
              <w:keepLines w:val="0"/>
              <w:spacing w:after="120" w:line="240" w:lineRule="auto"/>
              <w:ind w:left="0"/>
              <w:jc w:val="both"/>
              <w:rPr>
                <w:sz w:val="22"/>
                <w:szCs w:val="22"/>
                <w:lang w:val="lt-LT"/>
              </w:rPr>
            </w:pPr>
            <w:r w:rsidRPr="00142824">
              <w:rPr>
                <w:sz w:val="22"/>
                <w:szCs w:val="22"/>
                <w:lang w:val="lt-LT"/>
              </w:rPr>
              <w:t>Perkančioji organizacija</w:t>
            </w:r>
          </w:p>
        </w:tc>
        <w:tc>
          <w:tcPr>
            <w:tcW w:w="6095" w:type="dxa"/>
          </w:tcPr>
          <w:p w14:paraId="29DF00BE" w14:textId="07D1968A" w:rsidR="00D71F70" w:rsidRPr="00142824" w:rsidRDefault="00E01F4C" w:rsidP="00846F16">
            <w:pPr>
              <w:keepLines w:val="0"/>
              <w:spacing w:after="120" w:line="240" w:lineRule="auto"/>
              <w:ind w:left="0"/>
              <w:jc w:val="both"/>
              <w:rPr>
                <w:sz w:val="22"/>
                <w:szCs w:val="22"/>
                <w:lang w:val="lt-LT"/>
              </w:rPr>
            </w:pPr>
            <w:r w:rsidRPr="00142824">
              <w:rPr>
                <w:bCs/>
                <w:sz w:val="22"/>
                <w:szCs w:val="22"/>
                <w:lang w:val="lt-LT"/>
              </w:rPr>
              <w:t>[</w:t>
            </w:r>
            <w:r w:rsidRPr="00142824">
              <w:rPr>
                <w:bCs/>
                <w:sz w:val="22"/>
                <w:szCs w:val="22"/>
                <w:highlight w:val="lightGray"/>
                <w:lang w:val="lt-LT"/>
              </w:rPr>
              <w:t>nurodyti pavadinimą</w:t>
            </w:r>
            <w:r w:rsidRPr="00142824">
              <w:rPr>
                <w:bCs/>
                <w:sz w:val="22"/>
                <w:szCs w:val="22"/>
                <w:lang w:val="lt-LT"/>
              </w:rPr>
              <w:t>]</w:t>
            </w:r>
            <w:r w:rsidR="00E73BA9" w:rsidRPr="00142824">
              <w:rPr>
                <w:sz w:val="22"/>
                <w:szCs w:val="22"/>
                <w:lang w:val="lt-LT"/>
              </w:rPr>
              <w:t xml:space="preserve">, juridinio asmens kodas </w:t>
            </w:r>
            <w:r w:rsidRPr="00142824">
              <w:rPr>
                <w:sz w:val="22"/>
                <w:szCs w:val="22"/>
                <w:lang w:val="lt-LT"/>
              </w:rPr>
              <w:t>[</w:t>
            </w:r>
            <w:r w:rsidRPr="00142824">
              <w:rPr>
                <w:sz w:val="22"/>
                <w:szCs w:val="22"/>
                <w:highlight w:val="lightGray"/>
                <w:lang w:val="lt-LT"/>
              </w:rPr>
              <w:t>nurodyti</w:t>
            </w:r>
            <w:r w:rsidRPr="00142824">
              <w:rPr>
                <w:sz w:val="22"/>
                <w:szCs w:val="22"/>
                <w:lang w:val="lt-LT"/>
              </w:rPr>
              <w:t>]</w:t>
            </w:r>
            <w:r w:rsidR="00E73BA9" w:rsidRPr="00142824">
              <w:rPr>
                <w:sz w:val="22"/>
                <w:szCs w:val="22"/>
                <w:lang w:val="lt-LT"/>
              </w:rPr>
              <w:t xml:space="preserve">, kurios registruota buveinė yra </w:t>
            </w:r>
            <w:r w:rsidRPr="00142824">
              <w:rPr>
                <w:sz w:val="22"/>
                <w:szCs w:val="22"/>
                <w:lang w:val="lt-LT"/>
              </w:rPr>
              <w:t>[</w:t>
            </w:r>
            <w:r w:rsidRPr="00142824">
              <w:rPr>
                <w:sz w:val="22"/>
                <w:szCs w:val="22"/>
                <w:highlight w:val="lightGray"/>
                <w:lang w:val="lt-LT"/>
              </w:rPr>
              <w:t>nurodyti</w:t>
            </w:r>
            <w:r w:rsidRPr="00142824">
              <w:rPr>
                <w:sz w:val="22"/>
                <w:szCs w:val="22"/>
                <w:lang w:val="lt-LT"/>
              </w:rPr>
              <w:t>]</w:t>
            </w:r>
            <w:r w:rsidR="004D0AD7" w:rsidRPr="00142824">
              <w:rPr>
                <w:sz w:val="22"/>
                <w:szCs w:val="22"/>
                <w:lang w:val="lt-LT"/>
              </w:rPr>
              <w:t xml:space="preserve">, </w:t>
            </w:r>
            <w:r w:rsidR="00A2351A" w:rsidRPr="00142824">
              <w:rPr>
                <w:sz w:val="22"/>
                <w:szCs w:val="22"/>
                <w:lang w:val="lt-LT"/>
              </w:rPr>
              <w:t>apie kurią</w:t>
            </w:r>
            <w:r w:rsidRPr="00142824">
              <w:rPr>
                <w:sz w:val="22"/>
                <w:szCs w:val="22"/>
                <w:lang w:val="lt-LT"/>
              </w:rPr>
              <w:t xml:space="preserve"> (-į)</w:t>
            </w:r>
            <w:r w:rsidR="00A2351A" w:rsidRPr="00142824">
              <w:rPr>
                <w:sz w:val="22"/>
                <w:szCs w:val="22"/>
                <w:lang w:val="lt-LT"/>
              </w:rPr>
              <w:t xml:space="preserve"> detalesnė informacija pateikiama Bendrųjų pirkimo sąlygų </w:t>
            </w:r>
            <w:r w:rsidR="00A2351A" w:rsidRPr="00142824">
              <w:rPr>
                <w:sz w:val="22"/>
                <w:szCs w:val="22"/>
                <w:lang w:val="lt-LT"/>
              </w:rPr>
              <w:fldChar w:fldCharType="begin"/>
            </w:r>
            <w:r w:rsidR="00A2351A" w:rsidRPr="00142824">
              <w:rPr>
                <w:sz w:val="22"/>
                <w:szCs w:val="22"/>
                <w:lang w:val="lt-LT"/>
              </w:rPr>
              <w:instrText xml:space="preserve"> REF _Ref488063941 \r \h </w:instrText>
            </w:r>
            <w:r w:rsidR="00590F32" w:rsidRPr="00142824">
              <w:rPr>
                <w:sz w:val="22"/>
                <w:szCs w:val="22"/>
                <w:lang w:val="lt-LT"/>
              </w:rPr>
              <w:instrText xml:space="preserve"> \* MERGEFORMAT </w:instrText>
            </w:r>
            <w:r w:rsidR="00A2351A" w:rsidRPr="00142824">
              <w:rPr>
                <w:sz w:val="22"/>
                <w:szCs w:val="22"/>
                <w:lang w:val="lt-LT"/>
              </w:rPr>
            </w:r>
            <w:r w:rsidR="00A2351A" w:rsidRPr="00142824">
              <w:rPr>
                <w:sz w:val="22"/>
                <w:szCs w:val="22"/>
                <w:lang w:val="lt-LT"/>
              </w:rPr>
              <w:fldChar w:fldCharType="separate"/>
            </w:r>
            <w:r w:rsidR="00FE5F7C" w:rsidRPr="00142824">
              <w:rPr>
                <w:sz w:val="22"/>
                <w:szCs w:val="22"/>
                <w:lang w:val="lt-LT"/>
              </w:rPr>
              <w:t>I</w:t>
            </w:r>
            <w:r w:rsidR="00A2351A" w:rsidRPr="00142824">
              <w:rPr>
                <w:sz w:val="22"/>
                <w:szCs w:val="22"/>
                <w:lang w:val="lt-LT"/>
              </w:rPr>
              <w:fldChar w:fldCharType="end"/>
            </w:r>
            <w:r w:rsidR="00A2351A" w:rsidRPr="00142824">
              <w:rPr>
                <w:sz w:val="22"/>
                <w:szCs w:val="22"/>
                <w:lang w:val="lt-LT"/>
              </w:rPr>
              <w:t xml:space="preserve"> skyriuje;</w:t>
            </w:r>
          </w:p>
        </w:tc>
      </w:tr>
      <w:tr w:rsidR="00D71F70" w:rsidRPr="00142824" w14:paraId="4A99F785" w14:textId="77777777" w:rsidTr="00277F55">
        <w:tc>
          <w:tcPr>
            <w:tcW w:w="846" w:type="dxa"/>
          </w:tcPr>
          <w:p w14:paraId="1AF00270" w14:textId="77777777" w:rsidR="00D71F70" w:rsidRPr="00142824" w:rsidRDefault="00D71F70"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049A4DB2" w14:textId="6D0D5DEE" w:rsidR="00D71F70" w:rsidRPr="00142824" w:rsidRDefault="00D71F70" w:rsidP="00846F16">
            <w:pPr>
              <w:keepLines w:val="0"/>
              <w:spacing w:after="120" w:line="240" w:lineRule="auto"/>
              <w:ind w:left="0"/>
              <w:jc w:val="both"/>
              <w:rPr>
                <w:sz w:val="22"/>
                <w:szCs w:val="22"/>
                <w:lang w:val="lt-LT"/>
              </w:rPr>
            </w:pPr>
            <w:r w:rsidRPr="00142824">
              <w:rPr>
                <w:sz w:val="22"/>
                <w:szCs w:val="22"/>
                <w:lang w:val="lt-LT"/>
              </w:rPr>
              <w:t xml:space="preserve">Pirkimas </w:t>
            </w:r>
          </w:p>
        </w:tc>
        <w:tc>
          <w:tcPr>
            <w:tcW w:w="6095" w:type="dxa"/>
          </w:tcPr>
          <w:p w14:paraId="2EA35253" w14:textId="6B588D43" w:rsidR="00D71F70" w:rsidRPr="00142824" w:rsidRDefault="009D43AC" w:rsidP="00846F16">
            <w:pPr>
              <w:keepLines w:val="0"/>
              <w:spacing w:after="120" w:line="240" w:lineRule="auto"/>
              <w:ind w:left="0"/>
              <w:jc w:val="both"/>
              <w:rPr>
                <w:sz w:val="22"/>
                <w:szCs w:val="22"/>
                <w:lang w:val="lt-LT"/>
              </w:rPr>
            </w:pPr>
            <w:r w:rsidRPr="00142824">
              <w:rPr>
                <w:sz w:val="22"/>
                <w:szCs w:val="22"/>
                <w:lang w:val="lt-LT"/>
              </w:rPr>
              <w:t>Perkančiosios organizacijos</w:t>
            </w:r>
            <w:r w:rsidR="004D0AD7" w:rsidRPr="00142824">
              <w:rPr>
                <w:sz w:val="22"/>
                <w:szCs w:val="22"/>
                <w:lang w:val="lt-LT"/>
              </w:rPr>
              <w:t xml:space="preserve"> vykdom</w:t>
            </w:r>
            <w:r w:rsidR="00E01F4C" w:rsidRPr="00142824">
              <w:rPr>
                <w:sz w:val="22"/>
                <w:szCs w:val="22"/>
                <w:lang w:val="lt-LT"/>
              </w:rPr>
              <w:t>os</w:t>
            </w:r>
            <w:r w:rsidR="004D0AD7" w:rsidRPr="00142824">
              <w:rPr>
                <w:sz w:val="22"/>
                <w:szCs w:val="22"/>
                <w:lang w:val="lt-LT"/>
              </w:rPr>
              <w:t xml:space="preserve"> </w:t>
            </w:r>
            <w:r w:rsidR="00E01F4C" w:rsidRPr="00142824">
              <w:rPr>
                <w:sz w:val="22"/>
                <w:szCs w:val="22"/>
                <w:lang w:val="lt-LT"/>
              </w:rPr>
              <w:t>skelbiamos derybos</w:t>
            </w:r>
            <w:r w:rsidR="004D0AD7" w:rsidRPr="00142824">
              <w:rPr>
                <w:sz w:val="22"/>
                <w:szCs w:val="22"/>
                <w:lang w:val="lt-LT"/>
              </w:rPr>
              <w:t>, kuri</w:t>
            </w:r>
            <w:r w:rsidR="00E01F4C" w:rsidRPr="00142824">
              <w:rPr>
                <w:sz w:val="22"/>
                <w:szCs w:val="22"/>
                <w:lang w:val="lt-LT"/>
              </w:rPr>
              <w:t>o</w:t>
            </w:r>
            <w:r w:rsidR="004D0AD7" w:rsidRPr="00142824">
              <w:rPr>
                <w:sz w:val="22"/>
                <w:szCs w:val="22"/>
                <w:lang w:val="lt-LT"/>
              </w:rPr>
              <w:t>s paskelbt</w:t>
            </w:r>
            <w:r w:rsidR="00E01F4C" w:rsidRPr="00142824">
              <w:rPr>
                <w:sz w:val="22"/>
                <w:szCs w:val="22"/>
                <w:lang w:val="lt-LT"/>
              </w:rPr>
              <w:t>o</w:t>
            </w:r>
            <w:r w:rsidR="004D0AD7" w:rsidRPr="00142824">
              <w:rPr>
                <w:sz w:val="22"/>
                <w:szCs w:val="22"/>
                <w:lang w:val="lt-LT"/>
              </w:rPr>
              <w:t>s CVP IS priemonėmis</w:t>
            </w:r>
            <w:r w:rsidR="00A2351A" w:rsidRPr="00142824">
              <w:rPr>
                <w:sz w:val="22"/>
                <w:szCs w:val="22"/>
                <w:lang w:val="lt-LT"/>
              </w:rPr>
              <w:t>;</w:t>
            </w:r>
          </w:p>
        </w:tc>
      </w:tr>
      <w:tr w:rsidR="00A2351A" w:rsidRPr="00142824" w14:paraId="39D548CB" w14:textId="77777777" w:rsidTr="00277F55">
        <w:tc>
          <w:tcPr>
            <w:tcW w:w="846" w:type="dxa"/>
          </w:tcPr>
          <w:p w14:paraId="521E7414" w14:textId="77777777" w:rsidR="00A2351A" w:rsidRPr="00142824" w:rsidRDefault="00A2351A"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75580BCA" w14:textId="3BF556E4" w:rsidR="00A2351A" w:rsidRPr="00142824" w:rsidRDefault="00A2351A" w:rsidP="00846F16">
            <w:pPr>
              <w:keepLines w:val="0"/>
              <w:spacing w:after="120" w:line="240" w:lineRule="auto"/>
              <w:ind w:left="0"/>
              <w:jc w:val="both"/>
              <w:rPr>
                <w:sz w:val="22"/>
                <w:szCs w:val="22"/>
                <w:lang w:val="lt-LT"/>
              </w:rPr>
            </w:pPr>
            <w:r w:rsidRPr="00142824">
              <w:rPr>
                <w:sz w:val="22"/>
                <w:szCs w:val="22"/>
                <w:lang w:val="lt-LT"/>
              </w:rPr>
              <w:t>Pirkimo dokumentai</w:t>
            </w:r>
          </w:p>
        </w:tc>
        <w:tc>
          <w:tcPr>
            <w:tcW w:w="6095" w:type="dxa"/>
          </w:tcPr>
          <w:p w14:paraId="4DC92D22" w14:textId="7C403955" w:rsidR="00A2351A" w:rsidRPr="00142824" w:rsidRDefault="00A2351A" w:rsidP="00846F16">
            <w:pPr>
              <w:keepLines w:val="0"/>
              <w:spacing w:after="120" w:line="240" w:lineRule="auto"/>
              <w:ind w:left="0"/>
              <w:jc w:val="both"/>
              <w:rPr>
                <w:sz w:val="22"/>
                <w:szCs w:val="22"/>
                <w:lang w:val="lt-LT"/>
              </w:rPr>
            </w:pPr>
            <w:r w:rsidRPr="00142824">
              <w:rPr>
                <w:sz w:val="22"/>
                <w:szCs w:val="22"/>
                <w:lang w:val="lt-LT"/>
              </w:rPr>
              <w:t>Pirkimo sąlygos, Skelbimas, Pirkimo sąlygų paaiškinimai ir patikslinimai</w:t>
            </w:r>
            <w:r w:rsidR="007B1467" w:rsidRPr="00142824">
              <w:rPr>
                <w:sz w:val="22"/>
                <w:szCs w:val="22"/>
                <w:lang w:val="lt-LT"/>
              </w:rPr>
              <w:t>, kurių konkretus santykis nurodytas Specialiųjų pirkimo sąlygų 2 punkte</w:t>
            </w:r>
            <w:r w:rsidRPr="00142824">
              <w:rPr>
                <w:sz w:val="22"/>
                <w:szCs w:val="22"/>
                <w:lang w:val="lt-LT"/>
              </w:rPr>
              <w:t>;</w:t>
            </w:r>
          </w:p>
        </w:tc>
      </w:tr>
      <w:tr w:rsidR="00D71F70" w:rsidRPr="00142824" w14:paraId="7E2A22D8" w14:textId="77777777" w:rsidTr="00277F55">
        <w:tc>
          <w:tcPr>
            <w:tcW w:w="846" w:type="dxa"/>
          </w:tcPr>
          <w:p w14:paraId="0FB97A18" w14:textId="77777777" w:rsidR="00D71F70" w:rsidRPr="00142824" w:rsidRDefault="00D71F70"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598D96DA" w14:textId="307376CF" w:rsidR="00D71F70" w:rsidRPr="00142824" w:rsidRDefault="00D71F70" w:rsidP="00846F16">
            <w:pPr>
              <w:keepLines w:val="0"/>
              <w:spacing w:after="120" w:line="240" w:lineRule="auto"/>
              <w:ind w:left="0"/>
              <w:jc w:val="both"/>
              <w:rPr>
                <w:sz w:val="22"/>
                <w:szCs w:val="22"/>
                <w:lang w:val="lt-LT"/>
              </w:rPr>
            </w:pPr>
            <w:r w:rsidRPr="00142824">
              <w:rPr>
                <w:sz w:val="22"/>
                <w:szCs w:val="22"/>
                <w:lang w:val="lt-LT"/>
              </w:rPr>
              <w:t>Pirkimo objektas</w:t>
            </w:r>
          </w:p>
        </w:tc>
        <w:tc>
          <w:tcPr>
            <w:tcW w:w="6095" w:type="dxa"/>
          </w:tcPr>
          <w:p w14:paraId="27E10283" w14:textId="364D1A72" w:rsidR="00D71F70" w:rsidRPr="00142824" w:rsidRDefault="009D43AC" w:rsidP="00846F16">
            <w:pPr>
              <w:keepLines w:val="0"/>
              <w:spacing w:after="120" w:line="240" w:lineRule="auto"/>
              <w:ind w:left="0"/>
              <w:jc w:val="both"/>
              <w:rPr>
                <w:sz w:val="22"/>
                <w:szCs w:val="22"/>
                <w:lang w:val="lt-LT"/>
              </w:rPr>
            </w:pPr>
            <w:r w:rsidRPr="00142824">
              <w:rPr>
                <w:sz w:val="22"/>
                <w:szCs w:val="22"/>
                <w:lang w:val="lt-LT"/>
              </w:rPr>
              <w:t>Perkančiosios organizacijos</w:t>
            </w:r>
            <w:r w:rsidR="004D0AD7" w:rsidRPr="00142824">
              <w:rPr>
                <w:sz w:val="22"/>
                <w:szCs w:val="22"/>
                <w:lang w:val="lt-LT"/>
              </w:rPr>
              <w:t xml:space="preserve"> įsigyjamas objektas, apibrėžtas Bendrųjų pirkimo sąlygų </w:t>
            </w:r>
            <w:r w:rsidR="004D0AD7" w:rsidRPr="00142824">
              <w:rPr>
                <w:sz w:val="22"/>
                <w:szCs w:val="22"/>
                <w:lang w:val="lt-LT"/>
              </w:rPr>
              <w:fldChar w:fldCharType="begin"/>
            </w:r>
            <w:r w:rsidR="004D0AD7" w:rsidRPr="00142824">
              <w:rPr>
                <w:sz w:val="22"/>
                <w:szCs w:val="22"/>
                <w:lang w:val="lt-LT"/>
              </w:rPr>
              <w:instrText xml:space="preserve"> REF _Ref488062562 \r \h </w:instrText>
            </w:r>
            <w:r w:rsidR="00590F32" w:rsidRPr="00142824">
              <w:rPr>
                <w:sz w:val="22"/>
                <w:szCs w:val="22"/>
                <w:lang w:val="lt-LT"/>
              </w:rPr>
              <w:instrText xml:space="preserve"> \* MERGEFORMAT </w:instrText>
            </w:r>
            <w:r w:rsidR="004D0AD7" w:rsidRPr="00142824">
              <w:rPr>
                <w:sz w:val="22"/>
                <w:szCs w:val="22"/>
                <w:lang w:val="lt-LT"/>
              </w:rPr>
            </w:r>
            <w:r w:rsidR="004D0AD7" w:rsidRPr="00142824">
              <w:rPr>
                <w:sz w:val="22"/>
                <w:szCs w:val="22"/>
                <w:lang w:val="lt-LT"/>
              </w:rPr>
              <w:fldChar w:fldCharType="separate"/>
            </w:r>
            <w:r w:rsidR="00FE5F7C" w:rsidRPr="00142824">
              <w:rPr>
                <w:sz w:val="22"/>
                <w:szCs w:val="22"/>
                <w:lang w:val="lt-LT"/>
              </w:rPr>
              <w:t>III</w:t>
            </w:r>
            <w:r w:rsidR="004D0AD7" w:rsidRPr="00142824">
              <w:rPr>
                <w:sz w:val="22"/>
                <w:szCs w:val="22"/>
                <w:lang w:val="lt-LT"/>
              </w:rPr>
              <w:fldChar w:fldCharType="end"/>
            </w:r>
            <w:r w:rsidR="004D0AD7" w:rsidRPr="00142824">
              <w:rPr>
                <w:sz w:val="22"/>
                <w:szCs w:val="22"/>
                <w:lang w:val="lt-LT"/>
              </w:rPr>
              <w:t xml:space="preserve"> skyriuje, Specialiųjų pirkimo sąlygų </w:t>
            </w:r>
            <w:r w:rsidR="00D01704" w:rsidRPr="00142824">
              <w:rPr>
                <w:sz w:val="22"/>
                <w:szCs w:val="22"/>
                <w:lang w:val="lt-LT"/>
              </w:rPr>
              <w:t>III</w:t>
            </w:r>
            <w:r w:rsidR="004D0AD7" w:rsidRPr="00142824">
              <w:rPr>
                <w:sz w:val="22"/>
                <w:szCs w:val="22"/>
                <w:lang w:val="lt-LT"/>
              </w:rPr>
              <w:t xml:space="preserve"> skyriuje, Techninėje specifikacijoje;</w:t>
            </w:r>
          </w:p>
        </w:tc>
      </w:tr>
      <w:tr w:rsidR="00A2351A" w:rsidRPr="00142824" w14:paraId="7F52C139" w14:textId="77777777" w:rsidTr="00277F55">
        <w:tc>
          <w:tcPr>
            <w:tcW w:w="846" w:type="dxa"/>
          </w:tcPr>
          <w:p w14:paraId="571FA63C" w14:textId="77777777" w:rsidR="00A2351A" w:rsidRPr="00142824" w:rsidRDefault="00A2351A"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7439240F" w14:textId="3BBEC8F7" w:rsidR="00A2351A" w:rsidRPr="00142824" w:rsidRDefault="00A2351A" w:rsidP="00846F16">
            <w:pPr>
              <w:keepLines w:val="0"/>
              <w:spacing w:after="120" w:line="240" w:lineRule="auto"/>
              <w:ind w:left="0"/>
              <w:jc w:val="both"/>
              <w:rPr>
                <w:sz w:val="22"/>
                <w:szCs w:val="22"/>
                <w:lang w:val="lt-LT"/>
              </w:rPr>
            </w:pPr>
            <w:r w:rsidRPr="00142824">
              <w:rPr>
                <w:sz w:val="22"/>
                <w:szCs w:val="22"/>
                <w:lang w:val="lt-LT"/>
              </w:rPr>
              <w:t>Pirkimo sąlygos</w:t>
            </w:r>
          </w:p>
        </w:tc>
        <w:tc>
          <w:tcPr>
            <w:tcW w:w="6095" w:type="dxa"/>
          </w:tcPr>
          <w:p w14:paraId="4F29529A" w14:textId="4EDB2FEF" w:rsidR="00A2351A" w:rsidRPr="00142824" w:rsidRDefault="00A2351A" w:rsidP="00846F16">
            <w:pPr>
              <w:keepLines w:val="0"/>
              <w:spacing w:after="120" w:line="240" w:lineRule="auto"/>
              <w:ind w:left="38"/>
              <w:jc w:val="both"/>
              <w:rPr>
                <w:sz w:val="22"/>
                <w:szCs w:val="22"/>
                <w:lang w:val="lt-LT"/>
              </w:rPr>
            </w:pPr>
            <w:r w:rsidRPr="00142824">
              <w:rPr>
                <w:sz w:val="22"/>
                <w:szCs w:val="22"/>
                <w:lang w:val="lt-LT"/>
              </w:rPr>
              <w:t>Bendrosios pirkimo sąlygos, Specialiosios pirkimo sąlygos, Specialiųjų pirkimo sąlygų priedai;</w:t>
            </w:r>
          </w:p>
        </w:tc>
      </w:tr>
      <w:tr w:rsidR="00A2351A" w:rsidRPr="00142824" w14:paraId="528B1204" w14:textId="77777777" w:rsidTr="00277F55">
        <w:tc>
          <w:tcPr>
            <w:tcW w:w="846" w:type="dxa"/>
          </w:tcPr>
          <w:p w14:paraId="1E3B4568" w14:textId="77777777" w:rsidR="00A2351A" w:rsidRPr="00142824" w:rsidRDefault="00A2351A"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62E26C8A" w14:textId="2DAD3E87" w:rsidR="00A2351A" w:rsidRPr="00142824" w:rsidRDefault="00A2351A" w:rsidP="00846F16">
            <w:pPr>
              <w:keepLines w:val="0"/>
              <w:spacing w:after="120" w:line="240" w:lineRule="auto"/>
              <w:ind w:left="0"/>
              <w:jc w:val="both"/>
              <w:rPr>
                <w:sz w:val="22"/>
                <w:szCs w:val="22"/>
                <w:lang w:val="lt-LT"/>
              </w:rPr>
            </w:pPr>
            <w:r w:rsidRPr="00142824">
              <w:rPr>
                <w:sz w:val="22"/>
                <w:szCs w:val="22"/>
                <w:lang w:val="lt-LT"/>
              </w:rPr>
              <w:t>Skelbimas</w:t>
            </w:r>
          </w:p>
        </w:tc>
        <w:tc>
          <w:tcPr>
            <w:tcW w:w="6095" w:type="dxa"/>
          </w:tcPr>
          <w:p w14:paraId="236AC818" w14:textId="4EF486E8" w:rsidR="00A2351A" w:rsidRPr="00142824" w:rsidRDefault="00A2351A" w:rsidP="00846F16">
            <w:pPr>
              <w:keepLines w:val="0"/>
              <w:spacing w:after="120" w:line="240" w:lineRule="auto"/>
              <w:ind w:left="38"/>
              <w:jc w:val="both"/>
              <w:rPr>
                <w:sz w:val="22"/>
                <w:szCs w:val="22"/>
                <w:lang w:val="lt-LT"/>
              </w:rPr>
            </w:pPr>
            <w:r w:rsidRPr="00142824">
              <w:rPr>
                <w:sz w:val="22"/>
                <w:szCs w:val="22"/>
                <w:lang w:val="lt-LT"/>
              </w:rPr>
              <w:t>CVP IS</w:t>
            </w:r>
            <w:r w:rsidR="004A4E52">
              <w:rPr>
                <w:sz w:val="22"/>
                <w:szCs w:val="22"/>
                <w:lang w:val="lt-LT"/>
              </w:rPr>
              <w:t xml:space="preserve"> bei </w:t>
            </w:r>
            <w:r w:rsidR="004A4E52" w:rsidRPr="004A4E52">
              <w:rPr>
                <w:color w:val="000000"/>
                <w:sz w:val="22"/>
              </w:rPr>
              <w:t>per Europos Sąjungos leidinių biurą</w:t>
            </w:r>
            <w:r w:rsidR="004A4E52" w:rsidRPr="004A4E52">
              <w:rPr>
                <w:color w:val="000000"/>
                <w:sz w:val="22"/>
                <w:lang w:val="lt-LT"/>
              </w:rPr>
              <w:t xml:space="preserve"> </w:t>
            </w:r>
            <w:r w:rsidRPr="00142824">
              <w:rPr>
                <w:sz w:val="22"/>
                <w:szCs w:val="22"/>
                <w:lang w:val="lt-LT"/>
              </w:rPr>
              <w:t>pateiktas skelbimas apie Pirkimo vykdymą bei informaciniai pranešimai apie Pirkimo sąlygų paaiškinim</w:t>
            </w:r>
            <w:r w:rsidR="00CC756D" w:rsidRPr="00142824">
              <w:rPr>
                <w:sz w:val="22"/>
                <w:szCs w:val="22"/>
                <w:lang w:val="lt-LT"/>
              </w:rPr>
              <w:t>us</w:t>
            </w:r>
            <w:r w:rsidRPr="00142824">
              <w:rPr>
                <w:sz w:val="22"/>
                <w:szCs w:val="22"/>
                <w:lang w:val="lt-LT"/>
              </w:rPr>
              <w:t xml:space="preserve"> ir patikslinim</w:t>
            </w:r>
            <w:r w:rsidR="00CC756D" w:rsidRPr="00142824">
              <w:rPr>
                <w:sz w:val="22"/>
                <w:szCs w:val="22"/>
                <w:lang w:val="lt-LT"/>
              </w:rPr>
              <w:t>us</w:t>
            </w:r>
            <w:r w:rsidRPr="00142824">
              <w:rPr>
                <w:sz w:val="22"/>
                <w:szCs w:val="22"/>
                <w:lang w:val="lt-LT"/>
              </w:rPr>
              <w:t>;</w:t>
            </w:r>
          </w:p>
        </w:tc>
      </w:tr>
      <w:tr w:rsidR="004D0AD7" w:rsidRPr="00142824" w14:paraId="4B1C9642" w14:textId="77777777" w:rsidTr="00277F55">
        <w:tc>
          <w:tcPr>
            <w:tcW w:w="846" w:type="dxa"/>
          </w:tcPr>
          <w:p w14:paraId="03E8BD7E" w14:textId="77777777" w:rsidR="004D0AD7" w:rsidRPr="00142824" w:rsidRDefault="004D0AD7"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12BA3AF5" w14:textId="53E89A17" w:rsidR="004D0AD7" w:rsidRPr="00142824" w:rsidRDefault="004D0AD7" w:rsidP="00846F16">
            <w:pPr>
              <w:keepLines w:val="0"/>
              <w:spacing w:after="120" w:line="240" w:lineRule="auto"/>
              <w:ind w:left="0"/>
              <w:jc w:val="both"/>
              <w:rPr>
                <w:sz w:val="22"/>
                <w:szCs w:val="22"/>
                <w:lang w:val="lt-LT"/>
              </w:rPr>
            </w:pPr>
            <w:r w:rsidRPr="00142824">
              <w:rPr>
                <w:sz w:val="22"/>
                <w:szCs w:val="22"/>
                <w:lang w:val="lt-LT"/>
              </w:rPr>
              <w:t>Specialiosios pirkimo sąlygos</w:t>
            </w:r>
          </w:p>
        </w:tc>
        <w:tc>
          <w:tcPr>
            <w:tcW w:w="6095" w:type="dxa"/>
          </w:tcPr>
          <w:p w14:paraId="0D748B9C" w14:textId="164FF5BE" w:rsidR="004D0AD7" w:rsidRPr="00142824" w:rsidRDefault="00A2351A" w:rsidP="00846F16">
            <w:pPr>
              <w:keepLines w:val="0"/>
              <w:spacing w:after="120" w:line="240" w:lineRule="auto"/>
              <w:ind w:left="0"/>
              <w:jc w:val="both"/>
              <w:rPr>
                <w:sz w:val="22"/>
                <w:szCs w:val="22"/>
                <w:lang w:val="lt-LT"/>
              </w:rPr>
            </w:pPr>
            <w:r w:rsidRPr="00142824">
              <w:rPr>
                <w:sz w:val="22"/>
                <w:szCs w:val="22"/>
                <w:lang w:val="lt-LT"/>
              </w:rPr>
              <w:t xml:space="preserve">Specialiosios pirkimo sąlygos, kuriose nurodytas Pirkimo objektas, išdėstyti </w:t>
            </w:r>
            <w:r w:rsidR="007418CA" w:rsidRPr="00142824">
              <w:rPr>
                <w:sz w:val="22"/>
                <w:szCs w:val="22"/>
                <w:lang w:val="lt-LT"/>
              </w:rPr>
              <w:t>Dalyvių pašalinimo pagrindai,</w:t>
            </w:r>
            <w:r w:rsidRPr="00142824">
              <w:rPr>
                <w:sz w:val="22"/>
                <w:szCs w:val="22"/>
                <w:lang w:val="lt-LT"/>
              </w:rPr>
              <w:t xml:space="preserve"> kvalifikacijai keliami reikalavimai, </w:t>
            </w:r>
            <w:r w:rsidR="007418CA" w:rsidRPr="00142824">
              <w:rPr>
                <w:sz w:val="22"/>
                <w:szCs w:val="22"/>
                <w:lang w:val="lt-LT"/>
              </w:rPr>
              <w:t xml:space="preserve">reikalavimai kokybės vadybos sistemos ir aplinkos apsaugos vadybos sistemos standartams, </w:t>
            </w:r>
            <w:r w:rsidRPr="00142824">
              <w:rPr>
                <w:sz w:val="22"/>
                <w:szCs w:val="22"/>
                <w:lang w:val="lt-LT"/>
              </w:rPr>
              <w:t xml:space="preserve">Pasiūlymų vertinimo kriterijai, aprašytos kitos svarbios pirkimo procedūros ir (ar) keičiamos </w:t>
            </w:r>
            <w:r w:rsidR="00CC756D" w:rsidRPr="00142824">
              <w:rPr>
                <w:sz w:val="22"/>
                <w:szCs w:val="22"/>
                <w:lang w:val="lt-LT"/>
              </w:rPr>
              <w:t xml:space="preserve">Bendrosiose </w:t>
            </w:r>
            <w:r w:rsidR="007418CA" w:rsidRPr="00142824">
              <w:rPr>
                <w:sz w:val="22"/>
                <w:szCs w:val="22"/>
                <w:lang w:val="lt-LT"/>
              </w:rPr>
              <w:t>pirkimo sąlyg</w:t>
            </w:r>
            <w:r w:rsidR="00CC756D" w:rsidRPr="00142824">
              <w:rPr>
                <w:sz w:val="22"/>
                <w:szCs w:val="22"/>
                <w:lang w:val="lt-LT"/>
              </w:rPr>
              <w:t>ose</w:t>
            </w:r>
            <w:r w:rsidRPr="00142824">
              <w:rPr>
                <w:sz w:val="22"/>
                <w:szCs w:val="22"/>
                <w:lang w:val="lt-LT"/>
              </w:rPr>
              <w:t xml:space="preserve"> aprašytos </w:t>
            </w:r>
            <w:r w:rsidR="007418CA" w:rsidRPr="00142824">
              <w:rPr>
                <w:sz w:val="22"/>
                <w:szCs w:val="22"/>
                <w:lang w:val="lt-LT"/>
              </w:rPr>
              <w:t>P</w:t>
            </w:r>
            <w:r w:rsidRPr="00142824">
              <w:rPr>
                <w:sz w:val="22"/>
                <w:szCs w:val="22"/>
                <w:lang w:val="lt-LT"/>
              </w:rPr>
              <w:t>irkimo procedūros</w:t>
            </w:r>
            <w:r w:rsidR="00D0319A" w:rsidRPr="00142824">
              <w:rPr>
                <w:sz w:val="22"/>
                <w:szCs w:val="22"/>
                <w:lang w:val="lt-LT"/>
              </w:rPr>
              <w:t>, pateikiamas Sutarties projektas;</w:t>
            </w:r>
          </w:p>
        </w:tc>
      </w:tr>
      <w:tr w:rsidR="00B3650D" w:rsidRPr="00142824" w14:paraId="357D60F5" w14:textId="77777777" w:rsidTr="00277F55">
        <w:tc>
          <w:tcPr>
            <w:tcW w:w="846" w:type="dxa"/>
          </w:tcPr>
          <w:p w14:paraId="75B0F0AA" w14:textId="77777777" w:rsidR="00B3650D" w:rsidRPr="00142824" w:rsidRDefault="00B3650D"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200DACA9" w14:textId="7867C303" w:rsidR="00B3650D" w:rsidRPr="00142824" w:rsidRDefault="00B3650D" w:rsidP="00846F16">
            <w:pPr>
              <w:keepLines w:val="0"/>
              <w:spacing w:after="120" w:line="240" w:lineRule="auto"/>
              <w:ind w:left="0"/>
              <w:jc w:val="both"/>
              <w:rPr>
                <w:sz w:val="22"/>
                <w:szCs w:val="22"/>
                <w:lang w:val="lt-LT"/>
              </w:rPr>
            </w:pPr>
            <w:r w:rsidRPr="00142824">
              <w:rPr>
                <w:sz w:val="22"/>
                <w:szCs w:val="22"/>
                <w:lang w:val="lt-LT"/>
              </w:rPr>
              <w:t>Subrangovas</w:t>
            </w:r>
          </w:p>
        </w:tc>
        <w:tc>
          <w:tcPr>
            <w:tcW w:w="6095" w:type="dxa"/>
          </w:tcPr>
          <w:p w14:paraId="47A58F75" w14:textId="4CEC19BF" w:rsidR="00B3650D" w:rsidRPr="00142824" w:rsidRDefault="00E01F4C" w:rsidP="00846F16">
            <w:pPr>
              <w:keepLines w:val="0"/>
              <w:spacing w:after="120" w:line="240" w:lineRule="auto"/>
              <w:ind w:left="0"/>
              <w:jc w:val="both"/>
              <w:rPr>
                <w:sz w:val="22"/>
                <w:szCs w:val="22"/>
                <w:lang w:val="lt-LT"/>
              </w:rPr>
            </w:pPr>
            <w:r w:rsidRPr="00142824">
              <w:rPr>
                <w:sz w:val="22"/>
                <w:szCs w:val="22"/>
                <w:lang w:val="lt-LT"/>
              </w:rPr>
              <w:t xml:space="preserve">Kandidato/ </w:t>
            </w:r>
            <w:r w:rsidR="00A2351A" w:rsidRPr="00142824">
              <w:rPr>
                <w:sz w:val="22"/>
                <w:szCs w:val="22"/>
                <w:lang w:val="lt-LT"/>
              </w:rPr>
              <w:t>Dalyvio Sutarties vykdymui planuojamas pasitelkti subrangovas, subtiekėjas ar subteikėjas, kuris atliks darbus, tieks prekes ir (ar) teiks paslaugas</w:t>
            </w:r>
            <w:r w:rsidR="00D0319A" w:rsidRPr="00142824">
              <w:rPr>
                <w:sz w:val="22"/>
                <w:szCs w:val="22"/>
                <w:lang w:val="lt-LT"/>
              </w:rPr>
              <w:t>;</w:t>
            </w:r>
          </w:p>
        </w:tc>
      </w:tr>
      <w:tr w:rsidR="00B3650D" w:rsidRPr="00142824" w14:paraId="1778B0DF" w14:textId="77777777" w:rsidTr="00277F55">
        <w:tc>
          <w:tcPr>
            <w:tcW w:w="846" w:type="dxa"/>
          </w:tcPr>
          <w:p w14:paraId="45E6A8BA" w14:textId="77777777" w:rsidR="00B3650D" w:rsidRPr="00142824" w:rsidRDefault="00B3650D"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3CE3AE87" w14:textId="0E7F1817" w:rsidR="00B3650D" w:rsidRPr="00142824" w:rsidRDefault="00B3650D" w:rsidP="00846F16">
            <w:pPr>
              <w:keepLines w:val="0"/>
              <w:spacing w:after="120" w:line="240" w:lineRule="auto"/>
              <w:ind w:left="0"/>
              <w:jc w:val="both"/>
              <w:rPr>
                <w:sz w:val="22"/>
                <w:szCs w:val="22"/>
                <w:lang w:val="lt-LT"/>
              </w:rPr>
            </w:pPr>
            <w:r w:rsidRPr="00142824">
              <w:rPr>
                <w:sz w:val="22"/>
                <w:szCs w:val="22"/>
                <w:lang w:val="lt-LT"/>
              </w:rPr>
              <w:t>Sutartis</w:t>
            </w:r>
          </w:p>
        </w:tc>
        <w:tc>
          <w:tcPr>
            <w:tcW w:w="6095" w:type="dxa"/>
          </w:tcPr>
          <w:p w14:paraId="05AB4B69" w14:textId="53CF9494" w:rsidR="00B3650D" w:rsidRPr="00142824" w:rsidRDefault="006558C3" w:rsidP="00846F16">
            <w:pPr>
              <w:keepLines w:val="0"/>
              <w:spacing w:after="120" w:line="240" w:lineRule="auto"/>
              <w:ind w:left="0"/>
              <w:jc w:val="both"/>
              <w:rPr>
                <w:sz w:val="22"/>
                <w:szCs w:val="22"/>
                <w:lang w:val="lt-LT"/>
              </w:rPr>
            </w:pPr>
            <w:r w:rsidRPr="00142824">
              <w:rPr>
                <w:sz w:val="22"/>
                <w:szCs w:val="22"/>
                <w:lang w:val="lt-LT"/>
              </w:rPr>
              <w:t>Preliminarioji s</w:t>
            </w:r>
            <w:r w:rsidR="007418CA" w:rsidRPr="00142824">
              <w:rPr>
                <w:sz w:val="22"/>
                <w:szCs w:val="22"/>
                <w:lang w:val="lt-LT"/>
              </w:rPr>
              <w:t xml:space="preserve">utartis tarp </w:t>
            </w:r>
            <w:r w:rsidR="009D43AC" w:rsidRPr="00142824">
              <w:rPr>
                <w:sz w:val="22"/>
                <w:szCs w:val="22"/>
                <w:lang w:val="lt-LT"/>
              </w:rPr>
              <w:t>Perkančiosios organizacijos</w:t>
            </w:r>
            <w:r w:rsidR="007418CA" w:rsidRPr="00142824">
              <w:rPr>
                <w:sz w:val="22"/>
                <w:szCs w:val="22"/>
                <w:lang w:val="lt-LT"/>
              </w:rPr>
              <w:t xml:space="preserve"> ir Dalyvi</w:t>
            </w:r>
            <w:r w:rsidRPr="00142824">
              <w:rPr>
                <w:sz w:val="22"/>
                <w:szCs w:val="22"/>
                <w:lang w:val="lt-LT"/>
              </w:rPr>
              <w:t>ų</w:t>
            </w:r>
            <w:r w:rsidR="007418CA" w:rsidRPr="00142824">
              <w:rPr>
                <w:sz w:val="22"/>
                <w:szCs w:val="22"/>
                <w:lang w:val="lt-LT"/>
              </w:rPr>
              <w:t xml:space="preserve">, kuri pateikiama Specialiųjų pirkimo sąlygų </w:t>
            </w:r>
            <w:r w:rsidR="00636776" w:rsidRPr="00142824">
              <w:rPr>
                <w:sz w:val="22"/>
                <w:szCs w:val="22"/>
                <w:lang w:val="lt-LT"/>
              </w:rPr>
              <w:t>3</w:t>
            </w:r>
            <w:r w:rsidR="007B1467" w:rsidRPr="00142824">
              <w:rPr>
                <w:sz w:val="22"/>
                <w:szCs w:val="22"/>
                <w:lang w:val="lt-LT"/>
              </w:rPr>
              <w:t xml:space="preserve"> </w:t>
            </w:r>
            <w:r w:rsidR="007418CA" w:rsidRPr="00142824">
              <w:rPr>
                <w:sz w:val="22"/>
                <w:szCs w:val="22"/>
                <w:lang w:val="lt-LT"/>
              </w:rPr>
              <w:t>pried</w:t>
            </w:r>
            <w:r w:rsidR="00A45323" w:rsidRPr="00142824">
              <w:rPr>
                <w:sz w:val="22"/>
                <w:szCs w:val="22"/>
                <w:lang w:val="lt-LT"/>
              </w:rPr>
              <w:t>e</w:t>
            </w:r>
            <w:r w:rsidRPr="00142824">
              <w:rPr>
                <w:sz w:val="22"/>
                <w:szCs w:val="22"/>
                <w:lang w:val="lt-LT"/>
              </w:rPr>
              <w:t>. Taip pat Preliminariosios sutarties priedas – pagrindinė sutartis, kai kalbama apie atnaujintą varžymąsi ar galutinius paslaugų gavėjus</w:t>
            </w:r>
            <w:r w:rsidR="007418CA" w:rsidRPr="00142824">
              <w:rPr>
                <w:sz w:val="22"/>
                <w:szCs w:val="22"/>
                <w:lang w:val="lt-LT"/>
              </w:rPr>
              <w:t>;</w:t>
            </w:r>
          </w:p>
        </w:tc>
      </w:tr>
      <w:tr w:rsidR="00B3650D" w:rsidRPr="00142824" w14:paraId="507CFF46" w14:textId="77777777" w:rsidTr="00277F55">
        <w:tc>
          <w:tcPr>
            <w:tcW w:w="846" w:type="dxa"/>
          </w:tcPr>
          <w:p w14:paraId="56900A23" w14:textId="77777777" w:rsidR="00B3650D" w:rsidRPr="00142824" w:rsidRDefault="00B3650D"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6EE1BB4D" w14:textId="7A57B53C" w:rsidR="00B3650D" w:rsidRPr="00142824" w:rsidRDefault="00B3650D" w:rsidP="00846F16">
            <w:pPr>
              <w:keepLines w:val="0"/>
              <w:spacing w:after="120" w:line="240" w:lineRule="auto"/>
              <w:ind w:left="0"/>
              <w:jc w:val="both"/>
              <w:rPr>
                <w:sz w:val="22"/>
                <w:szCs w:val="22"/>
                <w:lang w:val="lt-LT"/>
              </w:rPr>
            </w:pPr>
            <w:r w:rsidRPr="00142824">
              <w:rPr>
                <w:sz w:val="22"/>
                <w:szCs w:val="22"/>
                <w:lang w:val="lt-LT"/>
              </w:rPr>
              <w:t xml:space="preserve">Techninė specifikacija </w:t>
            </w:r>
          </w:p>
        </w:tc>
        <w:tc>
          <w:tcPr>
            <w:tcW w:w="6095" w:type="dxa"/>
          </w:tcPr>
          <w:p w14:paraId="64DB69F6" w14:textId="5AB13A87" w:rsidR="00B3650D" w:rsidRPr="00142824" w:rsidRDefault="007418CA" w:rsidP="00846F16">
            <w:pPr>
              <w:keepLines w:val="0"/>
              <w:spacing w:after="120" w:line="240" w:lineRule="auto"/>
              <w:ind w:left="0"/>
              <w:jc w:val="both"/>
              <w:rPr>
                <w:sz w:val="22"/>
                <w:szCs w:val="22"/>
                <w:lang w:val="lt-LT"/>
              </w:rPr>
            </w:pPr>
            <w:r w:rsidRPr="00142824">
              <w:rPr>
                <w:sz w:val="22"/>
                <w:szCs w:val="22"/>
                <w:lang w:val="lt-LT"/>
              </w:rPr>
              <w:t xml:space="preserve">Specialiųjų pirkimo sąlygų </w:t>
            </w:r>
            <w:r w:rsidR="00D01704" w:rsidRPr="00142824">
              <w:rPr>
                <w:sz w:val="22"/>
                <w:szCs w:val="22"/>
                <w:lang w:val="lt-LT"/>
              </w:rPr>
              <w:t>1</w:t>
            </w:r>
            <w:r w:rsidRPr="00142824">
              <w:rPr>
                <w:sz w:val="22"/>
                <w:szCs w:val="22"/>
                <w:lang w:val="lt-LT"/>
              </w:rPr>
              <w:t xml:space="preserve"> priedas, kuriame aprašytas Pirkimo objektas ir jam keliami reikalavimai;</w:t>
            </w:r>
          </w:p>
        </w:tc>
      </w:tr>
      <w:tr w:rsidR="00A2351A" w:rsidRPr="00142824" w14:paraId="42428E0C" w14:textId="77777777" w:rsidTr="00277F55">
        <w:tc>
          <w:tcPr>
            <w:tcW w:w="846" w:type="dxa"/>
          </w:tcPr>
          <w:p w14:paraId="49A91454" w14:textId="77777777" w:rsidR="00A2351A" w:rsidRPr="00142824" w:rsidRDefault="00A2351A"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767DC19D" w14:textId="2CB49CBD" w:rsidR="00A2351A" w:rsidRPr="00142824" w:rsidRDefault="00A2351A" w:rsidP="00846F16">
            <w:pPr>
              <w:keepLines w:val="0"/>
              <w:spacing w:after="120" w:line="240" w:lineRule="auto"/>
              <w:ind w:left="33"/>
              <w:jc w:val="both"/>
              <w:rPr>
                <w:sz w:val="22"/>
                <w:szCs w:val="22"/>
                <w:lang w:val="lt-LT"/>
              </w:rPr>
            </w:pPr>
            <w:r w:rsidRPr="00142824">
              <w:rPr>
                <w:sz w:val="22"/>
                <w:szCs w:val="22"/>
                <w:lang w:val="lt-LT"/>
              </w:rPr>
              <w:t>Teisės aktai</w:t>
            </w:r>
          </w:p>
        </w:tc>
        <w:tc>
          <w:tcPr>
            <w:tcW w:w="6095" w:type="dxa"/>
          </w:tcPr>
          <w:p w14:paraId="5179A1D7" w14:textId="453C3425" w:rsidR="00A2351A" w:rsidRPr="00142824" w:rsidRDefault="007B1467" w:rsidP="00846F16">
            <w:pPr>
              <w:keepLines w:val="0"/>
              <w:spacing w:after="120" w:line="240" w:lineRule="auto"/>
              <w:ind w:left="0"/>
              <w:jc w:val="both"/>
              <w:rPr>
                <w:sz w:val="22"/>
                <w:szCs w:val="22"/>
                <w:lang w:val="lt-LT"/>
              </w:rPr>
            </w:pPr>
            <w:r w:rsidRPr="00142824">
              <w:rPr>
                <w:sz w:val="22"/>
                <w:szCs w:val="22"/>
                <w:lang w:val="lt-LT"/>
              </w:rPr>
              <w:t>T</w:t>
            </w:r>
            <w:r w:rsidR="00A2351A" w:rsidRPr="00142824">
              <w:rPr>
                <w:sz w:val="22"/>
                <w:szCs w:val="22"/>
                <w:lang w:val="lt-LT"/>
              </w:rPr>
              <w:t xml:space="preserve">eisės aktai nurodyti Bendrųjų pirkimo sąlygų </w:t>
            </w:r>
            <w:r w:rsidR="00D01704" w:rsidRPr="00142824">
              <w:rPr>
                <w:sz w:val="22"/>
                <w:szCs w:val="22"/>
                <w:lang w:val="lt-LT"/>
              </w:rPr>
              <w:fldChar w:fldCharType="begin"/>
            </w:r>
            <w:r w:rsidR="00D01704" w:rsidRPr="00142824">
              <w:rPr>
                <w:sz w:val="22"/>
                <w:szCs w:val="22"/>
                <w:lang w:val="lt-LT"/>
              </w:rPr>
              <w:instrText xml:space="preserve"> REF _Ref488665422 \r \h </w:instrText>
            </w:r>
            <w:r w:rsidR="000A6C82" w:rsidRPr="00142824">
              <w:rPr>
                <w:sz w:val="22"/>
                <w:szCs w:val="22"/>
                <w:lang w:val="lt-LT"/>
              </w:rPr>
              <w:instrText xml:space="preserve"> \* MERGEFORMAT </w:instrText>
            </w:r>
            <w:r w:rsidR="00D01704" w:rsidRPr="00142824">
              <w:rPr>
                <w:sz w:val="22"/>
                <w:szCs w:val="22"/>
                <w:lang w:val="lt-LT"/>
              </w:rPr>
            </w:r>
            <w:r w:rsidR="00D01704" w:rsidRPr="00142824">
              <w:rPr>
                <w:sz w:val="22"/>
                <w:szCs w:val="22"/>
                <w:lang w:val="lt-LT"/>
              </w:rPr>
              <w:fldChar w:fldCharType="separate"/>
            </w:r>
            <w:r w:rsidR="00C54D9E" w:rsidRPr="00142824">
              <w:rPr>
                <w:sz w:val="22"/>
                <w:szCs w:val="22"/>
                <w:lang w:val="lt-LT"/>
              </w:rPr>
              <w:t>97</w:t>
            </w:r>
            <w:r w:rsidR="00D01704" w:rsidRPr="00142824">
              <w:rPr>
                <w:sz w:val="22"/>
                <w:szCs w:val="22"/>
                <w:lang w:val="lt-LT"/>
              </w:rPr>
              <w:fldChar w:fldCharType="end"/>
            </w:r>
            <w:r w:rsidR="00D01704" w:rsidRPr="00142824">
              <w:rPr>
                <w:sz w:val="22"/>
                <w:szCs w:val="22"/>
                <w:lang w:val="lt-LT"/>
              </w:rPr>
              <w:t xml:space="preserve"> punkte</w:t>
            </w:r>
            <w:r w:rsidR="007418CA" w:rsidRPr="00142824">
              <w:rPr>
                <w:sz w:val="22"/>
                <w:szCs w:val="22"/>
                <w:lang w:val="lt-LT"/>
              </w:rPr>
              <w:t>;</w:t>
            </w:r>
          </w:p>
        </w:tc>
      </w:tr>
      <w:tr w:rsidR="00B3650D" w:rsidRPr="00142824" w14:paraId="3A24D74C" w14:textId="77777777" w:rsidTr="00277F55">
        <w:tc>
          <w:tcPr>
            <w:tcW w:w="846" w:type="dxa"/>
          </w:tcPr>
          <w:p w14:paraId="262534E5" w14:textId="77777777" w:rsidR="00B3650D" w:rsidRPr="00142824" w:rsidRDefault="00B3650D" w:rsidP="00FF04E9">
            <w:pPr>
              <w:pStyle w:val="Sraopastraipa"/>
              <w:keepLines w:val="0"/>
              <w:numPr>
                <w:ilvl w:val="0"/>
                <w:numId w:val="9"/>
              </w:numPr>
              <w:spacing w:after="120" w:line="240" w:lineRule="auto"/>
              <w:jc w:val="both"/>
              <w:rPr>
                <w:rFonts w:ascii="Times New Roman" w:eastAsia="SimSun" w:hAnsi="Times New Roman"/>
                <w:lang w:val="lt-LT"/>
              </w:rPr>
            </w:pPr>
          </w:p>
        </w:tc>
        <w:tc>
          <w:tcPr>
            <w:tcW w:w="2835" w:type="dxa"/>
          </w:tcPr>
          <w:p w14:paraId="7C6B00A4" w14:textId="6E0524A3" w:rsidR="00B3650D" w:rsidRPr="00142824" w:rsidRDefault="00B3650D" w:rsidP="00846F16">
            <w:pPr>
              <w:keepLines w:val="0"/>
              <w:spacing w:after="120" w:line="240" w:lineRule="auto"/>
              <w:ind w:left="0"/>
              <w:jc w:val="both"/>
              <w:rPr>
                <w:sz w:val="22"/>
                <w:szCs w:val="22"/>
                <w:lang w:val="lt-LT"/>
              </w:rPr>
            </w:pPr>
            <w:r w:rsidRPr="00142824">
              <w:rPr>
                <w:sz w:val="22"/>
                <w:szCs w:val="22"/>
                <w:lang w:val="lt-LT"/>
              </w:rPr>
              <w:t xml:space="preserve">Tiekėjas </w:t>
            </w:r>
          </w:p>
        </w:tc>
        <w:tc>
          <w:tcPr>
            <w:tcW w:w="6095" w:type="dxa"/>
          </w:tcPr>
          <w:p w14:paraId="30049069" w14:textId="69903E88" w:rsidR="00B3650D" w:rsidRPr="00142824" w:rsidRDefault="007418CA" w:rsidP="00846F16">
            <w:pPr>
              <w:keepLines w:val="0"/>
              <w:spacing w:after="120" w:line="240" w:lineRule="auto"/>
              <w:ind w:left="0"/>
              <w:jc w:val="both"/>
              <w:rPr>
                <w:sz w:val="22"/>
                <w:szCs w:val="22"/>
                <w:lang w:val="lt-LT"/>
              </w:rPr>
            </w:pPr>
            <w:r w:rsidRPr="00142824">
              <w:rPr>
                <w:sz w:val="22"/>
                <w:szCs w:val="22"/>
                <w:lang w:val="lt-LT"/>
              </w:rPr>
              <w:t>K</w:t>
            </w:r>
            <w:r w:rsidR="00A2351A" w:rsidRPr="00142824">
              <w:rPr>
                <w:sz w:val="22"/>
                <w:szCs w:val="22"/>
                <w:lang w:val="lt-LT"/>
              </w:rPr>
              <w:t>iekvienas ūkio subjektas – fizinis asmuo, privatusis juridinis asmuo, viešasis juridinis asmuo, kitos organizacijos ir jų padaliniai ar tokių asmenų grupė – galintis pasiūlyti ar siūlantis Pirkimo objektą</w:t>
            </w:r>
            <w:r w:rsidRPr="00142824">
              <w:rPr>
                <w:sz w:val="22"/>
                <w:szCs w:val="22"/>
                <w:lang w:val="lt-LT"/>
              </w:rPr>
              <w:t>;</w:t>
            </w:r>
          </w:p>
        </w:tc>
      </w:tr>
      <w:tr w:rsidR="007D7B40" w:rsidRPr="00142824" w14:paraId="06B55220" w14:textId="77777777" w:rsidTr="00277F55">
        <w:tc>
          <w:tcPr>
            <w:tcW w:w="846" w:type="dxa"/>
          </w:tcPr>
          <w:p w14:paraId="19483D76" w14:textId="77777777" w:rsidR="007D7B40" w:rsidRPr="00142824" w:rsidRDefault="007D7B40" w:rsidP="00FF04E9">
            <w:pPr>
              <w:pStyle w:val="Sraopastraipa"/>
              <w:numPr>
                <w:ilvl w:val="0"/>
                <w:numId w:val="9"/>
              </w:numPr>
              <w:spacing w:after="120"/>
              <w:jc w:val="both"/>
              <w:rPr>
                <w:rFonts w:ascii="Times New Roman" w:eastAsia="SimSun" w:hAnsi="Times New Roman"/>
                <w:lang w:val="lt-LT"/>
              </w:rPr>
            </w:pPr>
          </w:p>
        </w:tc>
        <w:tc>
          <w:tcPr>
            <w:tcW w:w="2835" w:type="dxa"/>
          </w:tcPr>
          <w:p w14:paraId="036AA499" w14:textId="23B360C5" w:rsidR="007D7B40" w:rsidRPr="00142824" w:rsidRDefault="007D7B40" w:rsidP="007D7B40">
            <w:pPr>
              <w:spacing w:after="120"/>
              <w:ind w:left="0"/>
              <w:jc w:val="both"/>
              <w:rPr>
                <w:sz w:val="22"/>
                <w:szCs w:val="22"/>
                <w:lang w:val="lt-LT"/>
              </w:rPr>
            </w:pPr>
            <w:r w:rsidRPr="00142824">
              <w:rPr>
                <w:sz w:val="22"/>
                <w:szCs w:val="22"/>
                <w:lang w:val="lt-LT"/>
              </w:rPr>
              <w:t>Viešųjų pirkimų įstatymas</w:t>
            </w:r>
          </w:p>
        </w:tc>
        <w:tc>
          <w:tcPr>
            <w:tcW w:w="6095" w:type="dxa"/>
          </w:tcPr>
          <w:p w14:paraId="2D39350F" w14:textId="10E754EA" w:rsidR="007D7B40" w:rsidRPr="00142824" w:rsidRDefault="007D7B40" w:rsidP="007D7B40">
            <w:pPr>
              <w:spacing w:after="120"/>
              <w:ind w:left="0"/>
              <w:jc w:val="both"/>
              <w:rPr>
                <w:sz w:val="22"/>
                <w:szCs w:val="22"/>
                <w:lang w:val="lt-LT"/>
              </w:rPr>
            </w:pPr>
            <w:r w:rsidRPr="00142824">
              <w:rPr>
                <w:sz w:val="22"/>
                <w:szCs w:val="22"/>
                <w:lang w:val="lt-LT"/>
              </w:rPr>
              <w:t>Lietuvos Respublikos viešųjų pirkimų įstatymas</w:t>
            </w:r>
            <w:r w:rsidR="00E01F4C" w:rsidRPr="00142824">
              <w:rPr>
                <w:sz w:val="22"/>
                <w:szCs w:val="22"/>
                <w:lang w:val="lt-LT"/>
              </w:rPr>
              <w:t>.</w:t>
            </w:r>
          </w:p>
        </w:tc>
      </w:tr>
    </w:tbl>
    <w:p w14:paraId="4353A826" w14:textId="03C75310" w:rsidR="007B1467" w:rsidRPr="00142824" w:rsidRDefault="007B1467" w:rsidP="00277F55">
      <w:pPr>
        <w:spacing w:after="120"/>
        <w:ind w:left="2"/>
        <w:rPr>
          <w:sz w:val="22"/>
          <w:szCs w:val="22"/>
          <w:lang w:val="lt-LT"/>
        </w:rPr>
      </w:pPr>
      <w:r w:rsidRPr="00142824">
        <w:rPr>
          <w:sz w:val="22"/>
          <w:szCs w:val="22"/>
          <w:lang w:val="lt-LT"/>
        </w:rPr>
        <w:br w:type="page"/>
      </w:r>
    </w:p>
    <w:p w14:paraId="10CA314E" w14:textId="77777777" w:rsidR="00D71F70" w:rsidRPr="00142824" w:rsidRDefault="00D71F70" w:rsidP="00277F55">
      <w:pPr>
        <w:spacing w:after="120"/>
        <w:ind w:left="2"/>
        <w:rPr>
          <w:sz w:val="22"/>
          <w:szCs w:val="22"/>
          <w:lang w:val="lt-LT"/>
        </w:rPr>
      </w:pPr>
    </w:p>
    <w:p w14:paraId="7E9B0629" w14:textId="473891DD" w:rsidR="00751595" w:rsidRPr="00142824" w:rsidRDefault="00751595" w:rsidP="006D68B0">
      <w:pPr>
        <w:pStyle w:val="Antrat1"/>
        <w:numPr>
          <w:ilvl w:val="0"/>
          <w:numId w:val="11"/>
        </w:numPr>
        <w:ind w:left="357" w:hanging="357"/>
        <w:rPr>
          <w:szCs w:val="22"/>
        </w:rPr>
      </w:pPr>
      <w:bookmarkStart w:id="7" w:name="_Ref488063941"/>
      <w:bookmarkStart w:id="8" w:name="_Toc524524265"/>
      <w:bookmarkStart w:id="9" w:name="_Toc526242841"/>
      <w:bookmarkStart w:id="10" w:name="_Toc526243190"/>
      <w:bookmarkStart w:id="11" w:name="_Toc526243284"/>
      <w:r w:rsidRPr="00142824">
        <w:rPr>
          <w:szCs w:val="22"/>
        </w:rPr>
        <w:t xml:space="preserve">INFORMACIJA APIE </w:t>
      </w:r>
      <w:r w:rsidR="009D43AC" w:rsidRPr="00142824">
        <w:rPr>
          <w:szCs w:val="22"/>
        </w:rPr>
        <w:t>PERKANČIĄJĄ ORGANIZACIJĄ</w:t>
      </w:r>
      <w:bookmarkEnd w:id="7"/>
      <w:bookmarkEnd w:id="8"/>
      <w:bookmarkEnd w:id="9"/>
      <w:bookmarkEnd w:id="10"/>
      <w:bookmarkEnd w:id="11"/>
    </w:p>
    <w:p w14:paraId="6040952A" w14:textId="7D0C1D33" w:rsidR="00715A0C" w:rsidRPr="00142824" w:rsidRDefault="00715A0C" w:rsidP="00277F55">
      <w:pPr>
        <w:ind w:left="2"/>
        <w:jc w:val="both"/>
        <w:rPr>
          <w:i/>
          <w:sz w:val="22"/>
          <w:szCs w:val="22"/>
          <w:lang w:val="lt-LT"/>
        </w:rPr>
      </w:pPr>
      <w:r w:rsidRPr="00142824">
        <w:rPr>
          <w:i/>
          <w:sz w:val="22"/>
          <w:szCs w:val="22"/>
          <w:highlight w:val="lightGray"/>
          <w:lang w:val="lt-LT"/>
        </w:rPr>
        <w:t>Šis pirkimo dokumentų skyrius pateikiamas dėl to, jog nei vienam rinkos dalyviui nekiltų klausimų, ar Perkančioji organizacija tikrai turi teisę vykdyti pirkimą, jai yra pavestos nurodytos paslaugos ir nėra teisės aktais draudžiamas jų perdavimas privatiems subjektams. Socialinės priežiūros paslaugų atveju aktualu nurodyti Vietos savivaldos įstatymo, Socialinės apsaugos ir sveikatos priežiūros teisės aktų nuostatas, kurios reguliuoja konkrečios socialinės priežiūros paslaugos perdavimą Perkančiajai organizacijai.</w:t>
      </w:r>
    </w:p>
    <w:p w14:paraId="54C936B8" w14:textId="77777777" w:rsidR="00715A0C" w:rsidRPr="00142824" w:rsidRDefault="00715A0C" w:rsidP="00277F55">
      <w:pPr>
        <w:ind w:left="2"/>
        <w:rPr>
          <w:sz w:val="22"/>
          <w:szCs w:val="22"/>
          <w:lang w:val="lt-LT"/>
        </w:rPr>
      </w:pPr>
    </w:p>
    <w:p w14:paraId="71337070" w14:textId="7A20F0BE" w:rsidR="00D60394" w:rsidRPr="00142824" w:rsidRDefault="00291049" w:rsidP="00FF04E9">
      <w:pPr>
        <w:numPr>
          <w:ilvl w:val="0"/>
          <w:numId w:val="8"/>
        </w:numPr>
        <w:tabs>
          <w:tab w:val="left" w:pos="993"/>
        </w:tabs>
        <w:spacing w:after="120"/>
        <w:ind w:left="2" w:firstLine="709"/>
        <w:jc w:val="both"/>
        <w:rPr>
          <w:sz w:val="22"/>
          <w:szCs w:val="22"/>
          <w:lang w:val="lt-LT"/>
        </w:rPr>
      </w:pPr>
      <w:r w:rsidRPr="00142824">
        <w:rPr>
          <w:sz w:val="22"/>
          <w:szCs w:val="22"/>
          <w:lang w:val="lt-LT"/>
        </w:rPr>
        <w:t>[</w:t>
      </w:r>
      <w:r w:rsidRPr="00142824">
        <w:rPr>
          <w:sz w:val="22"/>
          <w:szCs w:val="22"/>
          <w:highlight w:val="lightGray"/>
          <w:lang w:val="lt-LT"/>
        </w:rPr>
        <w:t>nurodyti formą, funkcijas, veiklos sritį, teisės aktą, kurio pagrindu Perkančioji organizacija turi teisę vykdyti veiklą/ ją perduoti tiekėjams</w:t>
      </w:r>
      <w:r w:rsidRPr="00142824">
        <w:rPr>
          <w:sz w:val="22"/>
          <w:szCs w:val="22"/>
          <w:lang w:val="lt-LT"/>
        </w:rPr>
        <w:t>]</w:t>
      </w:r>
      <w:r w:rsidR="00D60394" w:rsidRPr="00142824">
        <w:rPr>
          <w:sz w:val="22"/>
          <w:szCs w:val="22"/>
          <w:lang w:val="lt-LT"/>
        </w:rPr>
        <w:t>.</w:t>
      </w:r>
    </w:p>
    <w:p w14:paraId="18152667" w14:textId="323EFFC3" w:rsidR="00495DEF" w:rsidRPr="00142824" w:rsidRDefault="00495DEF" w:rsidP="00FF04E9">
      <w:pPr>
        <w:numPr>
          <w:ilvl w:val="0"/>
          <w:numId w:val="8"/>
        </w:numPr>
        <w:tabs>
          <w:tab w:val="left" w:pos="993"/>
        </w:tabs>
        <w:spacing w:after="120"/>
        <w:ind w:left="2" w:firstLine="709"/>
        <w:jc w:val="both"/>
        <w:rPr>
          <w:sz w:val="22"/>
          <w:szCs w:val="22"/>
          <w:lang w:val="lt-LT"/>
        </w:rPr>
      </w:pPr>
      <w:r w:rsidRPr="00142824">
        <w:rPr>
          <w:sz w:val="22"/>
          <w:szCs w:val="22"/>
          <w:lang w:val="lt-LT"/>
        </w:rPr>
        <w:t xml:space="preserve">Perkančioji organizacija </w:t>
      </w:r>
      <w:r w:rsidR="00291049" w:rsidRPr="00142824">
        <w:rPr>
          <w:sz w:val="22"/>
          <w:szCs w:val="22"/>
          <w:highlight w:val="lightGray"/>
          <w:lang w:val="lt-LT"/>
        </w:rPr>
        <w:t>yra/</w:t>
      </w:r>
      <w:r w:rsidRPr="00142824">
        <w:rPr>
          <w:sz w:val="22"/>
          <w:szCs w:val="22"/>
          <w:highlight w:val="lightGray"/>
          <w:lang w:val="lt-LT"/>
        </w:rPr>
        <w:t>nėra</w:t>
      </w:r>
      <w:r w:rsidRPr="00142824">
        <w:rPr>
          <w:sz w:val="22"/>
          <w:szCs w:val="22"/>
          <w:lang w:val="lt-LT"/>
        </w:rPr>
        <w:t xml:space="preserve"> PVM mokėtoja.</w:t>
      </w:r>
    </w:p>
    <w:p w14:paraId="28553800" w14:textId="33E5F46A" w:rsidR="00751595" w:rsidRPr="00142824" w:rsidRDefault="00291049" w:rsidP="00FF04E9">
      <w:pPr>
        <w:numPr>
          <w:ilvl w:val="0"/>
          <w:numId w:val="8"/>
        </w:numPr>
        <w:tabs>
          <w:tab w:val="left" w:pos="993"/>
        </w:tabs>
        <w:spacing w:after="120"/>
        <w:ind w:left="2" w:firstLine="709"/>
        <w:jc w:val="both"/>
        <w:rPr>
          <w:sz w:val="22"/>
          <w:szCs w:val="22"/>
          <w:lang w:val="lt-LT"/>
        </w:rPr>
      </w:pPr>
      <w:r w:rsidRPr="00142824">
        <w:rPr>
          <w:sz w:val="22"/>
          <w:szCs w:val="22"/>
          <w:lang w:val="lt-LT"/>
        </w:rPr>
        <w:t>[</w:t>
      </w:r>
      <w:r w:rsidRPr="00142824">
        <w:rPr>
          <w:sz w:val="22"/>
          <w:szCs w:val="22"/>
          <w:highlight w:val="lightGray"/>
          <w:lang w:val="lt-LT"/>
        </w:rPr>
        <w:t>kita aktuali informacija apie Perkančiąją organizaciją</w:t>
      </w:r>
      <w:r w:rsidRPr="00142824">
        <w:rPr>
          <w:sz w:val="22"/>
          <w:szCs w:val="22"/>
          <w:lang w:val="lt-LT"/>
        </w:rPr>
        <w:t>].</w:t>
      </w:r>
    </w:p>
    <w:p w14:paraId="64699E46" w14:textId="77777777" w:rsidR="00BB6FC3" w:rsidRPr="00142824" w:rsidRDefault="00BB6FC3" w:rsidP="00277F55">
      <w:pPr>
        <w:spacing w:after="120"/>
        <w:ind w:left="711"/>
        <w:jc w:val="both"/>
        <w:rPr>
          <w:sz w:val="22"/>
          <w:szCs w:val="22"/>
          <w:lang w:val="lt-LT"/>
        </w:rPr>
      </w:pPr>
    </w:p>
    <w:p w14:paraId="0997A312" w14:textId="61EE8833" w:rsidR="00751595" w:rsidRPr="00142824" w:rsidRDefault="00751595" w:rsidP="006D68B0">
      <w:pPr>
        <w:pStyle w:val="Antrat1"/>
        <w:numPr>
          <w:ilvl w:val="0"/>
          <w:numId w:val="11"/>
        </w:numPr>
        <w:ind w:left="357" w:hanging="357"/>
        <w:rPr>
          <w:szCs w:val="22"/>
        </w:rPr>
      </w:pPr>
      <w:bookmarkStart w:id="12" w:name="_Toc524524266"/>
      <w:bookmarkStart w:id="13" w:name="_Toc526242842"/>
      <w:bookmarkStart w:id="14" w:name="_Toc526243191"/>
      <w:bookmarkStart w:id="15" w:name="_Toc526243285"/>
      <w:r w:rsidRPr="00142824">
        <w:rPr>
          <w:szCs w:val="22"/>
        </w:rPr>
        <w:t>PIRKIMO BŪDAS</w:t>
      </w:r>
      <w:r w:rsidR="007B1467" w:rsidRPr="00142824">
        <w:rPr>
          <w:szCs w:val="22"/>
        </w:rPr>
        <w:t xml:space="preserve"> IR PROCEDŪRA</w:t>
      </w:r>
      <w:bookmarkEnd w:id="12"/>
      <w:bookmarkEnd w:id="13"/>
      <w:bookmarkEnd w:id="14"/>
      <w:bookmarkEnd w:id="15"/>
    </w:p>
    <w:p w14:paraId="16EBE7DE" w14:textId="0EB4BFD2" w:rsidR="006671E0" w:rsidRPr="00142824" w:rsidRDefault="006671E0" w:rsidP="00277F55">
      <w:pPr>
        <w:ind w:left="2"/>
        <w:jc w:val="both"/>
        <w:rPr>
          <w:i/>
          <w:sz w:val="22"/>
          <w:szCs w:val="22"/>
          <w:highlight w:val="lightGray"/>
          <w:lang w:val="lt-LT"/>
        </w:rPr>
      </w:pPr>
      <w:r w:rsidRPr="00142824">
        <w:rPr>
          <w:i/>
          <w:sz w:val="22"/>
          <w:szCs w:val="22"/>
          <w:highlight w:val="lightGray"/>
          <w:lang w:val="lt-LT"/>
        </w:rPr>
        <w:t>Šis pirkimo dokumentų skyrius pateikiamas, siekiant palengvinti tiek tiekėjų, tiek pačios Perkančiosios organizacijos supratimą apie viešojo pirkimo žingsnius, kuriuos gali/ turi atlikti Perkančioji organizacija.</w:t>
      </w:r>
    </w:p>
    <w:p w14:paraId="472FA5EB" w14:textId="77777777" w:rsidR="006671E0" w:rsidRPr="00142824" w:rsidRDefault="006671E0" w:rsidP="00277F55">
      <w:pPr>
        <w:ind w:left="2"/>
        <w:rPr>
          <w:sz w:val="22"/>
          <w:szCs w:val="22"/>
          <w:lang w:val="lt-LT"/>
        </w:rPr>
      </w:pPr>
    </w:p>
    <w:p w14:paraId="5362E54A" w14:textId="2DDE6D10" w:rsidR="007B1467" w:rsidRPr="00142824" w:rsidRDefault="009D43AC" w:rsidP="00FF04E9">
      <w:pPr>
        <w:numPr>
          <w:ilvl w:val="0"/>
          <w:numId w:val="8"/>
        </w:numPr>
        <w:tabs>
          <w:tab w:val="left" w:pos="1134"/>
        </w:tabs>
        <w:spacing w:after="120"/>
        <w:ind w:left="2" w:firstLine="709"/>
        <w:jc w:val="both"/>
        <w:rPr>
          <w:sz w:val="22"/>
          <w:szCs w:val="22"/>
          <w:lang w:val="lt-LT"/>
        </w:rPr>
      </w:pPr>
      <w:r w:rsidRPr="00142824">
        <w:rPr>
          <w:sz w:val="22"/>
          <w:szCs w:val="22"/>
          <w:lang w:val="lt-LT"/>
        </w:rPr>
        <w:t>Perkančioji organizacija</w:t>
      </w:r>
      <w:r w:rsidR="00BB6FC3" w:rsidRPr="00142824">
        <w:rPr>
          <w:sz w:val="22"/>
          <w:szCs w:val="22"/>
          <w:lang w:val="lt-LT"/>
        </w:rPr>
        <w:t xml:space="preserve"> Pirkimą vykdo </w:t>
      </w:r>
      <w:r w:rsidR="00291049" w:rsidRPr="00142824">
        <w:rPr>
          <w:sz w:val="22"/>
          <w:szCs w:val="22"/>
          <w:lang w:val="lt-LT"/>
        </w:rPr>
        <w:t>skelbiamų derybų</w:t>
      </w:r>
      <w:r w:rsidR="00BB6FC3" w:rsidRPr="00142824">
        <w:rPr>
          <w:sz w:val="22"/>
          <w:szCs w:val="22"/>
          <w:lang w:val="lt-LT"/>
        </w:rPr>
        <w:t xml:space="preserve"> būdu, </w:t>
      </w:r>
      <w:r w:rsidR="00495DEF" w:rsidRPr="00142824">
        <w:rPr>
          <w:sz w:val="22"/>
          <w:szCs w:val="22"/>
          <w:lang w:val="lt-LT"/>
        </w:rPr>
        <w:t xml:space="preserve">kuriame </w:t>
      </w:r>
      <w:r w:rsidR="00291049" w:rsidRPr="00142824">
        <w:rPr>
          <w:sz w:val="22"/>
          <w:szCs w:val="22"/>
          <w:lang w:val="lt-LT"/>
        </w:rPr>
        <w:t xml:space="preserve">Paraišką </w:t>
      </w:r>
      <w:r w:rsidR="007B1467" w:rsidRPr="00142824">
        <w:rPr>
          <w:sz w:val="22"/>
          <w:szCs w:val="22"/>
          <w:lang w:val="lt-LT"/>
        </w:rPr>
        <w:t>gali pateikti kiekvienas suinteresuotas tiekėjas</w:t>
      </w:r>
      <w:r w:rsidR="007930F7" w:rsidRPr="00142824">
        <w:rPr>
          <w:sz w:val="22"/>
          <w:szCs w:val="22"/>
          <w:lang w:val="lt-LT"/>
        </w:rPr>
        <w:t xml:space="preserve">, pirminius pasiūlymus teikia tik Perkančiosios organizacijos </w:t>
      </w:r>
      <w:r w:rsidR="009D58A9">
        <w:rPr>
          <w:sz w:val="22"/>
          <w:szCs w:val="22"/>
          <w:lang w:val="lt-LT"/>
        </w:rPr>
        <w:t xml:space="preserve">pagal Konkurso sąlygų reikalavimuose nustatytą tvarką </w:t>
      </w:r>
      <w:r w:rsidR="007930F7" w:rsidRPr="00142824">
        <w:rPr>
          <w:sz w:val="22"/>
          <w:szCs w:val="22"/>
          <w:lang w:val="lt-LT"/>
        </w:rPr>
        <w:t>atrinkti Kandidatai</w:t>
      </w:r>
      <w:r w:rsidR="007B1467" w:rsidRPr="00142824">
        <w:rPr>
          <w:sz w:val="22"/>
          <w:szCs w:val="22"/>
          <w:lang w:val="lt-LT"/>
        </w:rPr>
        <w:t xml:space="preserve">. </w:t>
      </w:r>
      <w:r w:rsidR="009D58A9">
        <w:rPr>
          <w:sz w:val="22"/>
          <w:szCs w:val="22"/>
          <w:lang w:val="lt-LT"/>
        </w:rPr>
        <w:t xml:space="preserve">Perkančioji organizacija su pagal Konkurso sąlygų reikalavimuose nustatytą tvarką </w:t>
      </w:r>
      <w:r w:rsidR="009D58A9" w:rsidRPr="00142824">
        <w:rPr>
          <w:sz w:val="22"/>
          <w:szCs w:val="22"/>
          <w:lang w:val="lt-LT"/>
        </w:rPr>
        <w:t>atrinkt</w:t>
      </w:r>
      <w:r w:rsidR="009D58A9">
        <w:rPr>
          <w:sz w:val="22"/>
          <w:szCs w:val="22"/>
          <w:lang w:val="lt-LT"/>
        </w:rPr>
        <w:t xml:space="preserve">ais Pirkimo dalių laimėtojais sudaro preliminarias sutartis, pagal kurias vykdomas atnaujintas varžymasis bei sudaroma pagrindinė sutartis. </w:t>
      </w:r>
    </w:p>
    <w:p w14:paraId="57CBAB47" w14:textId="369A2AA6" w:rsidR="001263E3" w:rsidRPr="00142824" w:rsidRDefault="007B1467" w:rsidP="00FF04E9">
      <w:pPr>
        <w:numPr>
          <w:ilvl w:val="0"/>
          <w:numId w:val="8"/>
        </w:numPr>
        <w:tabs>
          <w:tab w:val="left" w:pos="1134"/>
        </w:tabs>
        <w:spacing w:after="120"/>
        <w:ind w:left="2" w:firstLine="709"/>
        <w:jc w:val="both"/>
        <w:rPr>
          <w:sz w:val="22"/>
          <w:szCs w:val="22"/>
          <w:lang w:val="lt-LT"/>
        </w:rPr>
      </w:pPr>
      <w:r w:rsidRPr="00142824">
        <w:rPr>
          <w:sz w:val="22"/>
          <w:szCs w:val="22"/>
          <w:lang w:val="lt-LT"/>
        </w:rPr>
        <w:t xml:space="preserve">Pirkimas vykdomas </w:t>
      </w:r>
      <w:r w:rsidR="00BB6FC3" w:rsidRPr="00142824">
        <w:rPr>
          <w:sz w:val="22"/>
          <w:szCs w:val="22"/>
          <w:lang w:val="lt-LT"/>
        </w:rPr>
        <w:t>toliau nurodomais etapais:</w:t>
      </w:r>
    </w:p>
    <w:p w14:paraId="773F49F2" w14:textId="6520E9CA" w:rsidR="00BB6FC3" w:rsidRPr="00142824" w:rsidRDefault="009D43AC" w:rsidP="00FF04E9">
      <w:pPr>
        <w:numPr>
          <w:ilvl w:val="1"/>
          <w:numId w:val="8"/>
        </w:numPr>
        <w:tabs>
          <w:tab w:val="left" w:pos="1134"/>
        </w:tabs>
        <w:spacing w:after="120"/>
        <w:ind w:left="2" w:firstLine="709"/>
        <w:jc w:val="both"/>
        <w:rPr>
          <w:sz w:val="22"/>
          <w:szCs w:val="22"/>
          <w:lang w:val="lt-LT"/>
        </w:rPr>
      </w:pPr>
      <w:r w:rsidRPr="00142824">
        <w:rPr>
          <w:sz w:val="22"/>
          <w:szCs w:val="22"/>
          <w:lang w:val="lt-LT"/>
        </w:rPr>
        <w:t>Perkančioji organizacija</w:t>
      </w:r>
      <w:r w:rsidR="00BB6FC3" w:rsidRPr="00142824">
        <w:rPr>
          <w:sz w:val="22"/>
          <w:szCs w:val="22"/>
          <w:lang w:val="lt-LT"/>
        </w:rPr>
        <w:t xml:space="preserve"> paskelbia apie Pirkimą kartu su Pirkimo sąlygomis CVP IS priemonėmis;</w:t>
      </w:r>
    </w:p>
    <w:p w14:paraId="3AB5D2E9" w14:textId="173CCC65" w:rsidR="00495DEF" w:rsidRPr="00142824" w:rsidRDefault="00495DEF" w:rsidP="00FF04E9">
      <w:pPr>
        <w:numPr>
          <w:ilvl w:val="1"/>
          <w:numId w:val="8"/>
        </w:numPr>
        <w:tabs>
          <w:tab w:val="left" w:pos="1134"/>
        </w:tabs>
        <w:spacing w:after="120"/>
        <w:ind w:left="2" w:firstLine="709"/>
        <w:jc w:val="both"/>
        <w:rPr>
          <w:sz w:val="22"/>
          <w:szCs w:val="22"/>
          <w:lang w:val="lt-LT"/>
        </w:rPr>
      </w:pPr>
      <w:r w:rsidRPr="00142824">
        <w:rPr>
          <w:sz w:val="22"/>
          <w:szCs w:val="22"/>
          <w:lang w:val="lt-LT"/>
        </w:rPr>
        <w:t>Tiekėjai gali pateikti klausimus, o Perkančioji organizacija pateikia atsakymus arba Perkančioji organizacija gali savo iniciatyva pateikti paaiškinimus dėl Pirkimo sąlygų;</w:t>
      </w:r>
    </w:p>
    <w:p w14:paraId="64E4559C" w14:textId="4DC83BC2" w:rsidR="00BB6FC3" w:rsidRPr="00142824" w:rsidRDefault="00D64A53" w:rsidP="00FF04E9">
      <w:pPr>
        <w:numPr>
          <w:ilvl w:val="1"/>
          <w:numId w:val="8"/>
        </w:numPr>
        <w:tabs>
          <w:tab w:val="left" w:pos="1134"/>
        </w:tabs>
        <w:spacing w:after="120"/>
        <w:ind w:left="2" w:firstLine="709"/>
        <w:jc w:val="both"/>
        <w:rPr>
          <w:sz w:val="22"/>
          <w:szCs w:val="22"/>
          <w:lang w:val="lt-LT"/>
        </w:rPr>
      </w:pPr>
      <w:r w:rsidRPr="00142824">
        <w:rPr>
          <w:sz w:val="22"/>
          <w:szCs w:val="22"/>
          <w:lang w:val="lt-LT"/>
        </w:rPr>
        <w:t>Tiekėjai pateikia Pa</w:t>
      </w:r>
      <w:r w:rsidR="00661BBC" w:rsidRPr="00142824">
        <w:rPr>
          <w:sz w:val="22"/>
          <w:szCs w:val="22"/>
          <w:lang w:val="lt-LT"/>
        </w:rPr>
        <w:t>raiškas</w:t>
      </w:r>
      <w:r w:rsidR="00F25101" w:rsidRPr="00142824">
        <w:rPr>
          <w:sz w:val="22"/>
          <w:szCs w:val="22"/>
          <w:lang w:val="lt-LT"/>
        </w:rPr>
        <w:t xml:space="preserve"> </w:t>
      </w:r>
      <w:r w:rsidR="009D43AC" w:rsidRPr="00142824">
        <w:rPr>
          <w:sz w:val="22"/>
          <w:szCs w:val="22"/>
          <w:lang w:val="lt-LT"/>
        </w:rPr>
        <w:t>Perkančiajai organizacijai</w:t>
      </w:r>
      <w:r w:rsidR="00F25101" w:rsidRPr="00142824">
        <w:rPr>
          <w:sz w:val="22"/>
          <w:szCs w:val="22"/>
          <w:lang w:val="lt-LT"/>
        </w:rPr>
        <w:t xml:space="preserve"> CVP IS priemonėmis pagal </w:t>
      </w:r>
      <w:r w:rsidR="00690757" w:rsidRPr="00142824">
        <w:rPr>
          <w:sz w:val="22"/>
          <w:szCs w:val="22"/>
          <w:lang w:val="lt-LT"/>
        </w:rPr>
        <w:t xml:space="preserve">Specialiosiose pirkimo sąlygose nustatytą tvarką ir </w:t>
      </w:r>
      <w:r w:rsidR="00F25101" w:rsidRPr="00142824">
        <w:rPr>
          <w:sz w:val="22"/>
          <w:szCs w:val="22"/>
          <w:lang w:val="lt-LT"/>
        </w:rPr>
        <w:t>reikalavimus;</w:t>
      </w:r>
    </w:p>
    <w:p w14:paraId="60F6DCE3" w14:textId="490DF3D0" w:rsidR="00690757" w:rsidRPr="00142824" w:rsidRDefault="009D43AC" w:rsidP="00FF04E9">
      <w:pPr>
        <w:numPr>
          <w:ilvl w:val="1"/>
          <w:numId w:val="8"/>
        </w:numPr>
        <w:tabs>
          <w:tab w:val="left" w:pos="1134"/>
        </w:tabs>
        <w:spacing w:after="120"/>
        <w:ind w:left="2" w:firstLine="709"/>
        <w:jc w:val="both"/>
        <w:rPr>
          <w:sz w:val="22"/>
          <w:szCs w:val="22"/>
          <w:lang w:val="lt-LT"/>
        </w:rPr>
      </w:pPr>
      <w:r w:rsidRPr="00142824">
        <w:rPr>
          <w:sz w:val="22"/>
          <w:szCs w:val="22"/>
          <w:lang w:val="lt-LT"/>
        </w:rPr>
        <w:t>Perkančioji organizacija</w:t>
      </w:r>
      <w:r w:rsidR="00F25101" w:rsidRPr="00142824">
        <w:rPr>
          <w:sz w:val="22"/>
          <w:szCs w:val="22"/>
          <w:lang w:val="lt-LT"/>
        </w:rPr>
        <w:t xml:space="preserve"> </w:t>
      </w:r>
      <w:r w:rsidR="000029A9" w:rsidRPr="00142824">
        <w:rPr>
          <w:sz w:val="22"/>
          <w:szCs w:val="22"/>
          <w:lang w:val="lt-LT"/>
        </w:rPr>
        <w:t>susipažįsta su</w:t>
      </w:r>
      <w:r w:rsidR="00F25101" w:rsidRPr="00142824">
        <w:rPr>
          <w:sz w:val="22"/>
          <w:szCs w:val="22"/>
          <w:lang w:val="lt-LT"/>
        </w:rPr>
        <w:t xml:space="preserve"> Pa</w:t>
      </w:r>
      <w:r w:rsidR="00661BBC" w:rsidRPr="00142824">
        <w:rPr>
          <w:sz w:val="22"/>
          <w:szCs w:val="22"/>
          <w:lang w:val="lt-LT"/>
        </w:rPr>
        <w:t>raiškomis</w:t>
      </w:r>
      <w:r w:rsidR="00690757" w:rsidRPr="00142824">
        <w:rPr>
          <w:sz w:val="22"/>
          <w:szCs w:val="22"/>
          <w:lang w:val="lt-LT"/>
        </w:rPr>
        <w:t>;</w:t>
      </w:r>
    </w:p>
    <w:p w14:paraId="71D45B8A" w14:textId="56EA2833" w:rsidR="00F25101" w:rsidRPr="00142824" w:rsidRDefault="009D43AC" w:rsidP="00FF04E9">
      <w:pPr>
        <w:numPr>
          <w:ilvl w:val="1"/>
          <w:numId w:val="8"/>
        </w:numPr>
        <w:tabs>
          <w:tab w:val="left" w:pos="1134"/>
        </w:tabs>
        <w:spacing w:after="120"/>
        <w:ind w:left="2" w:firstLine="709"/>
        <w:jc w:val="both"/>
        <w:rPr>
          <w:sz w:val="22"/>
          <w:szCs w:val="22"/>
          <w:lang w:val="lt-LT"/>
        </w:rPr>
      </w:pPr>
      <w:r w:rsidRPr="00142824">
        <w:rPr>
          <w:sz w:val="22"/>
          <w:szCs w:val="22"/>
          <w:lang w:val="lt-LT"/>
        </w:rPr>
        <w:t>Perkančioji organizacija</w:t>
      </w:r>
      <w:r w:rsidR="00F25101" w:rsidRPr="00142824">
        <w:rPr>
          <w:sz w:val="22"/>
          <w:szCs w:val="22"/>
          <w:lang w:val="lt-LT"/>
        </w:rPr>
        <w:t xml:space="preserve"> įvertina </w:t>
      </w:r>
      <w:r w:rsidR="00661BBC" w:rsidRPr="00142824">
        <w:rPr>
          <w:sz w:val="22"/>
          <w:szCs w:val="22"/>
          <w:lang w:val="lt-LT"/>
        </w:rPr>
        <w:t xml:space="preserve">Kandidatų </w:t>
      </w:r>
      <w:r w:rsidR="00690757" w:rsidRPr="00142824">
        <w:rPr>
          <w:sz w:val="22"/>
          <w:szCs w:val="22"/>
          <w:lang w:val="lt-LT"/>
        </w:rPr>
        <w:t>EBVPD</w:t>
      </w:r>
      <w:r w:rsidR="00F25101" w:rsidRPr="00142824">
        <w:rPr>
          <w:sz w:val="22"/>
          <w:szCs w:val="22"/>
          <w:lang w:val="lt-LT"/>
        </w:rPr>
        <w:t>;</w:t>
      </w:r>
    </w:p>
    <w:p w14:paraId="61AB2EB0" w14:textId="00A2ED6E" w:rsidR="00696790" w:rsidRPr="00142824" w:rsidRDefault="00696790" w:rsidP="00FF04E9">
      <w:pPr>
        <w:numPr>
          <w:ilvl w:val="1"/>
          <w:numId w:val="8"/>
        </w:numPr>
        <w:tabs>
          <w:tab w:val="left" w:pos="1134"/>
        </w:tabs>
        <w:spacing w:after="120"/>
        <w:ind w:left="2" w:firstLine="709"/>
        <w:jc w:val="both"/>
        <w:rPr>
          <w:sz w:val="22"/>
          <w:szCs w:val="22"/>
          <w:lang w:val="lt-LT"/>
        </w:rPr>
      </w:pPr>
      <w:r w:rsidRPr="00142824">
        <w:rPr>
          <w:sz w:val="22"/>
          <w:szCs w:val="22"/>
          <w:lang w:val="lt-LT"/>
        </w:rPr>
        <w:t xml:space="preserve">Perkančioji organizacija patikrina, ar </w:t>
      </w:r>
      <w:r w:rsidR="00661BBC" w:rsidRPr="00142824">
        <w:rPr>
          <w:sz w:val="22"/>
          <w:szCs w:val="22"/>
          <w:lang w:val="lt-LT"/>
        </w:rPr>
        <w:t>Kandidatų</w:t>
      </w:r>
      <w:r w:rsidRPr="00142824">
        <w:rPr>
          <w:sz w:val="22"/>
          <w:szCs w:val="22"/>
          <w:lang w:val="lt-LT"/>
        </w:rPr>
        <w:t xml:space="preserve"> Pa</w:t>
      </w:r>
      <w:r w:rsidR="00661BBC" w:rsidRPr="00142824">
        <w:rPr>
          <w:sz w:val="22"/>
          <w:szCs w:val="22"/>
          <w:lang w:val="lt-LT"/>
        </w:rPr>
        <w:t>raiškų</w:t>
      </w:r>
      <w:r w:rsidRPr="00142824">
        <w:rPr>
          <w:sz w:val="22"/>
          <w:szCs w:val="22"/>
          <w:lang w:val="lt-LT"/>
        </w:rPr>
        <w:t xml:space="preserve"> dokumentai atitinka Pirkimo sąlygų reikalavimus;</w:t>
      </w:r>
    </w:p>
    <w:p w14:paraId="057B3C01" w14:textId="4A6A51C8" w:rsidR="00661BBC" w:rsidRPr="00142824" w:rsidRDefault="00661BBC" w:rsidP="00FF04E9">
      <w:pPr>
        <w:numPr>
          <w:ilvl w:val="1"/>
          <w:numId w:val="8"/>
        </w:numPr>
        <w:tabs>
          <w:tab w:val="left" w:pos="1134"/>
        </w:tabs>
        <w:spacing w:after="120"/>
        <w:ind w:left="2" w:firstLine="709"/>
        <w:jc w:val="both"/>
        <w:rPr>
          <w:sz w:val="22"/>
          <w:szCs w:val="22"/>
          <w:lang w:val="lt-LT"/>
        </w:rPr>
      </w:pPr>
      <w:r w:rsidRPr="00142824">
        <w:rPr>
          <w:sz w:val="22"/>
          <w:szCs w:val="22"/>
          <w:lang w:val="lt-LT"/>
        </w:rPr>
        <w:t xml:space="preserve">Atrinktus Kandidatus, kurių Paraiškų dokumentai visiškai atitinka </w:t>
      </w:r>
      <w:r w:rsidR="00AA5C88" w:rsidRPr="00142824">
        <w:rPr>
          <w:sz w:val="22"/>
          <w:szCs w:val="22"/>
          <w:lang w:val="lt-LT"/>
        </w:rPr>
        <w:t>Pirkimo dokumentų</w:t>
      </w:r>
      <w:r w:rsidRPr="00142824">
        <w:rPr>
          <w:sz w:val="22"/>
          <w:szCs w:val="22"/>
          <w:lang w:val="lt-LT"/>
        </w:rPr>
        <w:t xml:space="preserve"> reikalavimus, Perkančioji organizacija pakviečia pateikti pirminius pasiūlymus. Pirminių pasiūlymų pateikimo data ir laikas nurodomi kvietime;</w:t>
      </w:r>
    </w:p>
    <w:p w14:paraId="5662D4F2" w14:textId="2392ECF2" w:rsidR="00661BBC" w:rsidRPr="00142824" w:rsidRDefault="00661BBC" w:rsidP="00FF04E9">
      <w:pPr>
        <w:numPr>
          <w:ilvl w:val="1"/>
          <w:numId w:val="8"/>
        </w:numPr>
        <w:tabs>
          <w:tab w:val="left" w:pos="1134"/>
        </w:tabs>
        <w:spacing w:after="120"/>
        <w:ind w:left="2" w:firstLine="709"/>
        <w:jc w:val="both"/>
        <w:rPr>
          <w:sz w:val="22"/>
          <w:szCs w:val="22"/>
          <w:lang w:val="lt-LT"/>
        </w:rPr>
      </w:pPr>
      <w:r w:rsidRPr="00142824">
        <w:rPr>
          <w:sz w:val="22"/>
          <w:szCs w:val="22"/>
          <w:lang w:val="lt-LT"/>
        </w:rPr>
        <w:t>Perkančioji organizacija susipažįsta su pirminiais Pasiūlymais;</w:t>
      </w:r>
    </w:p>
    <w:p w14:paraId="478F6D01" w14:textId="452E66EA" w:rsidR="00A72BAC" w:rsidRPr="00142824" w:rsidRDefault="00A72BAC" w:rsidP="00FF04E9">
      <w:pPr>
        <w:numPr>
          <w:ilvl w:val="1"/>
          <w:numId w:val="8"/>
        </w:numPr>
        <w:tabs>
          <w:tab w:val="left" w:pos="1134"/>
        </w:tabs>
        <w:spacing w:after="120"/>
        <w:ind w:left="2" w:firstLine="709"/>
        <w:jc w:val="both"/>
        <w:rPr>
          <w:sz w:val="22"/>
          <w:szCs w:val="22"/>
          <w:lang w:val="lt-LT"/>
        </w:rPr>
      </w:pPr>
      <w:r w:rsidRPr="00142824">
        <w:rPr>
          <w:sz w:val="22"/>
          <w:szCs w:val="22"/>
          <w:lang w:val="lt-LT"/>
        </w:rPr>
        <w:t xml:space="preserve">Perkančioji organizacija patikrina, ar Dalyvių pirminių pasiūlymų dokumentai atitinka Pirkimo </w:t>
      </w:r>
      <w:r w:rsidR="00AA5C88" w:rsidRPr="00142824">
        <w:rPr>
          <w:sz w:val="22"/>
          <w:szCs w:val="22"/>
          <w:lang w:val="lt-LT"/>
        </w:rPr>
        <w:t xml:space="preserve">dokumentų </w:t>
      </w:r>
      <w:r w:rsidRPr="00142824">
        <w:rPr>
          <w:sz w:val="22"/>
          <w:szCs w:val="22"/>
          <w:lang w:val="lt-LT"/>
        </w:rPr>
        <w:t>reikalavimus;</w:t>
      </w:r>
    </w:p>
    <w:p w14:paraId="53246A49" w14:textId="65650389" w:rsidR="00A72BAC" w:rsidRPr="00142824" w:rsidRDefault="00A72BAC" w:rsidP="00FF04E9">
      <w:pPr>
        <w:numPr>
          <w:ilvl w:val="1"/>
          <w:numId w:val="8"/>
        </w:numPr>
        <w:tabs>
          <w:tab w:val="left" w:pos="1134"/>
        </w:tabs>
        <w:spacing w:after="120"/>
        <w:ind w:left="2" w:firstLine="709"/>
        <w:jc w:val="both"/>
        <w:rPr>
          <w:sz w:val="22"/>
          <w:szCs w:val="22"/>
          <w:lang w:val="lt-LT"/>
        </w:rPr>
      </w:pPr>
      <w:r w:rsidRPr="00142824">
        <w:rPr>
          <w:sz w:val="22"/>
          <w:szCs w:val="22"/>
          <w:lang w:val="lt-LT"/>
        </w:rPr>
        <w:t xml:space="preserve">Dalyvius, kurių pirminių pasiūlymų dokumentai visiškai atitinka </w:t>
      </w:r>
      <w:r w:rsidR="00AA5C88" w:rsidRPr="00142824">
        <w:rPr>
          <w:sz w:val="22"/>
          <w:szCs w:val="22"/>
          <w:lang w:val="lt-LT"/>
        </w:rPr>
        <w:t>Pirkimo dokumentų</w:t>
      </w:r>
      <w:r w:rsidRPr="00142824">
        <w:rPr>
          <w:sz w:val="22"/>
          <w:szCs w:val="22"/>
          <w:lang w:val="lt-LT"/>
        </w:rPr>
        <w:t xml:space="preserve"> reikalavimus, Perkančioji organizacija pakviečia derėtis;</w:t>
      </w:r>
    </w:p>
    <w:p w14:paraId="47D2A138" w14:textId="7064EDFF" w:rsidR="00A72BAC" w:rsidRPr="00142824" w:rsidRDefault="00A72BAC" w:rsidP="00FF04E9">
      <w:pPr>
        <w:numPr>
          <w:ilvl w:val="1"/>
          <w:numId w:val="8"/>
        </w:numPr>
        <w:tabs>
          <w:tab w:val="left" w:pos="1134"/>
        </w:tabs>
        <w:spacing w:after="120"/>
        <w:ind w:left="2" w:firstLine="709"/>
        <w:jc w:val="both"/>
        <w:rPr>
          <w:sz w:val="22"/>
          <w:szCs w:val="22"/>
          <w:lang w:val="lt-LT"/>
        </w:rPr>
      </w:pPr>
      <w:r w:rsidRPr="00142824">
        <w:rPr>
          <w:sz w:val="22"/>
          <w:szCs w:val="22"/>
          <w:lang w:val="lt-LT"/>
        </w:rPr>
        <w:t>Po derybų Perkančioji organizacija pakviečia pateikti galutinius pasiūlymus. Galutinių pasiūlymų pateikimo data ir laikas nurodomi kvietime;</w:t>
      </w:r>
    </w:p>
    <w:p w14:paraId="2C29E3AD" w14:textId="6328AC4D" w:rsidR="00F25101" w:rsidRPr="00142824" w:rsidRDefault="009D43AC" w:rsidP="00FF04E9">
      <w:pPr>
        <w:numPr>
          <w:ilvl w:val="1"/>
          <w:numId w:val="8"/>
        </w:numPr>
        <w:tabs>
          <w:tab w:val="left" w:pos="1134"/>
        </w:tabs>
        <w:spacing w:after="120"/>
        <w:ind w:left="2" w:firstLine="709"/>
        <w:jc w:val="both"/>
        <w:rPr>
          <w:sz w:val="22"/>
          <w:szCs w:val="22"/>
          <w:lang w:val="lt-LT"/>
        </w:rPr>
      </w:pPr>
      <w:r w:rsidRPr="00142824">
        <w:rPr>
          <w:sz w:val="22"/>
          <w:szCs w:val="22"/>
          <w:lang w:val="lt-LT"/>
        </w:rPr>
        <w:t>Perkančioji organizacija</w:t>
      </w:r>
      <w:r w:rsidR="00F25101" w:rsidRPr="00142824">
        <w:rPr>
          <w:sz w:val="22"/>
          <w:szCs w:val="22"/>
          <w:lang w:val="lt-LT"/>
        </w:rPr>
        <w:t xml:space="preserve">, vadovaudamasis ekonominio naudingumo kriterijais, įtvirtintais Specialiųjų pirkimo sąlygų </w:t>
      </w:r>
      <w:r w:rsidR="004D10D2" w:rsidRPr="00142824">
        <w:rPr>
          <w:sz w:val="22"/>
          <w:szCs w:val="22"/>
          <w:lang w:val="lt-LT"/>
        </w:rPr>
        <w:t>X</w:t>
      </w:r>
      <w:r w:rsidR="0015065A" w:rsidRPr="00142824">
        <w:rPr>
          <w:sz w:val="22"/>
          <w:szCs w:val="22"/>
          <w:lang w:val="lt-LT"/>
        </w:rPr>
        <w:t>I</w:t>
      </w:r>
      <w:r w:rsidR="00D01704" w:rsidRPr="00142824">
        <w:rPr>
          <w:sz w:val="22"/>
          <w:szCs w:val="22"/>
          <w:lang w:val="lt-LT"/>
        </w:rPr>
        <w:t xml:space="preserve"> skyriuje</w:t>
      </w:r>
      <w:r w:rsidR="00F25101" w:rsidRPr="00142824">
        <w:rPr>
          <w:sz w:val="22"/>
          <w:szCs w:val="22"/>
          <w:lang w:val="lt-LT"/>
        </w:rPr>
        <w:t xml:space="preserve">, nustato ekonominio naudingumo balus Dalyvių </w:t>
      </w:r>
      <w:r w:rsidR="00A72BAC" w:rsidRPr="00142824">
        <w:rPr>
          <w:sz w:val="22"/>
          <w:szCs w:val="22"/>
          <w:lang w:val="lt-LT"/>
        </w:rPr>
        <w:t>galutiniams p</w:t>
      </w:r>
      <w:r w:rsidR="00F25101" w:rsidRPr="00142824">
        <w:rPr>
          <w:sz w:val="22"/>
          <w:szCs w:val="22"/>
          <w:lang w:val="lt-LT"/>
        </w:rPr>
        <w:t>asiūlymams;</w:t>
      </w:r>
    </w:p>
    <w:p w14:paraId="66E8C6A9" w14:textId="6900DCA5" w:rsidR="00F25101" w:rsidRPr="00142824" w:rsidRDefault="009D43AC" w:rsidP="00FF04E9">
      <w:pPr>
        <w:numPr>
          <w:ilvl w:val="1"/>
          <w:numId w:val="8"/>
        </w:numPr>
        <w:tabs>
          <w:tab w:val="left" w:pos="1134"/>
        </w:tabs>
        <w:spacing w:after="120"/>
        <w:ind w:left="2" w:firstLine="709"/>
        <w:jc w:val="both"/>
        <w:rPr>
          <w:sz w:val="22"/>
          <w:szCs w:val="22"/>
          <w:lang w:val="lt-LT"/>
        </w:rPr>
      </w:pPr>
      <w:r w:rsidRPr="00142824">
        <w:rPr>
          <w:sz w:val="22"/>
          <w:szCs w:val="22"/>
          <w:lang w:val="lt-LT"/>
        </w:rPr>
        <w:t>Perkančioji organizacija</w:t>
      </w:r>
      <w:r w:rsidR="00F25101" w:rsidRPr="00142824">
        <w:rPr>
          <w:sz w:val="22"/>
          <w:szCs w:val="22"/>
          <w:lang w:val="lt-LT"/>
        </w:rPr>
        <w:t xml:space="preserve"> kreipiasi </w:t>
      </w:r>
      <w:r w:rsidR="00F25101" w:rsidRPr="00142824">
        <w:rPr>
          <w:b/>
          <w:sz w:val="22"/>
          <w:szCs w:val="22"/>
          <w:lang w:val="lt-LT"/>
        </w:rPr>
        <w:t>į</w:t>
      </w:r>
      <w:r w:rsidR="00CE4F59" w:rsidRPr="00142824">
        <w:rPr>
          <w:b/>
          <w:sz w:val="22"/>
          <w:szCs w:val="22"/>
          <w:lang w:val="lt-LT"/>
        </w:rPr>
        <w:t xml:space="preserve"> kiekvienos Pirkimo dalies </w:t>
      </w:r>
      <w:r w:rsidR="00EE5A31" w:rsidRPr="00142824">
        <w:rPr>
          <w:b/>
          <w:sz w:val="22"/>
          <w:szCs w:val="22"/>
          <w:lang w:val="lt-LT"/>
        </w:rPr>
        <w:t xml:space="preserve">3 </w:t>
      </w:r>
      <w:r w:rsidR="00F25101" w:rsidRPr="00142824">
        <w:rPr>
          <w:b/>
          <w:sz w:val="22"/>
          <w:szCs w:val="22"/>
          <w:lang w:val="lt-LT"/>
        </w:rPr>
        <w:t>Dalyv</w:t>
      </w:r>
      <w:r w:rsidR="00AA5C88" w:rsidRPr="00142824">
        <w:rPr>
          <w:b/>
          <w:sz w:val="22"/>
          <w:szCs w:val="22"/>
          <w:lang w:val="lt-LT"/>
        </w:rPr>
        <w:t>ius</w:t>
      </w:r>
      <w:r w:rsidR="00F25101" w:rsidRPr="00142824">
        <w:rPr>
          <w:sz w:val="22"/>
          <w:szCs w:val="22"/>
          <w:lang w:val="lt-LT"/>
        </w:rPr>
        <w:t>, surinkus</w:t>
      </w:r>
      <w:r w:rsidR="00EE5A31" w:rsidRPr="00142824">
        <w:rPr>
          <w:sz w:val="22"/>
          <w:szCs w:val="22"/>
          <w:lang w:val="lt-LT"/>
        </w:rPr>
        <w:t>ius</w:t>
      </w:r>
      <w:r w:rsidR="00F25101" w:rsidRPr="00142824">
        <w:rPr>
          <w:sz w:val="22"/>
          <w:szCs w:val="22"/>
          <w:lang w:val="lt-LT"/>
        </w:rPr>
        <w:t xml:space="preserve"> daugiausiai ekonominio naudingumo balų, su prašymu pateikti Dalyvių pašalinimo pagrindų nebuvimą</w:t>
      </w:r>
      <w:r w:rsidR="00A45323" w:rsidRPr="00142824">
        <w:rPr>
          <w:sz w:val="22"/>
          <w:szCs w:val="22"/>
          <w:lang w:val="lt-LT"/>
        </w:rPr>
        <w:t xml:space="preserve"> bei atitikimą </w:t>
      </w:r>
      <w:r w:rsidR="00A45323" w:rsidRPr="00142824">
        <w:rPr>
          <w:sz w:val="22"/>
          <w:szCs w:val="22"/>
          <w:lang w:val="lt-LT"/>
        </w:rPr>
        <w:lastRenderedPageBreak/>
        <w:t xml:space="preserve">kvalifikacijos reikalavimams, kokybės vadybos sistemos ir aplinkos apsaugos vadybos sistemos standartams </w:t>
      </w:r>
      <w:r w:rsidR="00690757" w:rsidRPr="00142824">
        <w:rPr>
          <w:sz w:val="22"/>
          <w:szCs w:val="22"/>
          <w:lang w:val="lt-LT"/>
        </w:rPr>
        <w:t>patvirtinančius dokumentus</w:t>
      </w:r>
      <w:r w:rsidR="00F25101" w:rsidRPr="00142824">
        <w:rPr>
          <w:sz w:val="22"/>
          <w:szCs w:val="22"/>
          <w:lang w:val="lt-LT"/>
        </w:rPr>
        <w:t>;</w:t>
      </w:r>
    </w:p>
    <w:p w14:paraId="06A27174" w14:textId="4C690B79" w:rsidR="00F25101" w:rsidRPr="00142824" w:rsidRDefault="009D43AC" w:rsidP="00FF04E9">
      <w:pPr>
        <w:numPr>
          <w:ilvl w:val="1"/>
          <w:numId w:val="8"/>
        </w:numPr>
        <w:tabs>
          <w:tab w:val="left" w:pos="1276"/>
        </w:tabs>
        <w:spacing w:after="120"/>
        <w:ind w:left="2" w:firstLine="709"/>
        <w:jc w:val="both"/>
        <w:rPr>
          <w:sz w:val="22"/>
          <w:szCs w:val="22"/>
          <w:lang w:val="lt-LT"/>
        </w:rPr>
      </w:pPr>
      <w:r w:rsidRPr="00142824">
        <w:rPr>
          <w:sz w:val="22"/>
          <w:szCs w:val="22"/>
          <w:lang w:val="lt-LT"/>
        </w:rPr>
        <w:t>Perkančioji organizacija</w:t>
      </w:r>
      <w:r w:rsidR="00F25101" w:rsidRPr="00142824">
        <w:rPr>
          <w:sz w:val="22"/>
          <w:szCs w:val="22"/>
          <w:lang w:val="lt-LT"/>
        </w:rPr>
        <w:t xml:space="preserve"> įvertina </w:t>
      </w:r>
      <w:r w:rsidR="009D58A9" w:rsidRPr="00142824">
        <w:rPr>
          <w:b/>
          <w:sz w:val="22"/>
          <w:szCs w:val="22"/>
          <w:lang w:val="lt-LT"/>
        </w:rPr>
        <w:t xml:space="preserve">kiekvienos Pirkimo dalies 3 </w:t>
      </w:r>
      <w:r w:rsidR="00F25101" w:rsidRPr="009D58A9">
        <w:rPr>
          <w:b/>
          <w:sz w:val="22"/>
          <w:szCs w:val="22"/>
          <w:lang w:val="lt-LT"/>
        </w:rPr>
        <w:t>Dalyvi</w:t>
      </w:r>
      <w:r w:rsidR="00EE5A31" w:rsidRPr="009D58A9">
        <w:rPr>
          <w:b/>
          <w:sz w:val="22"/>
          <w:szCs w:val="22"/>
          <w:lang w:val="lt-LT"/>
        </w:rPr>
        <w:t>ų</w:t>
      </w:r>
      <w:r w:rsidR="00F25101" w:rsidRPr="00142824">
        <w:rPr>
          <w:sz w:val="22"/>
          <w:szCs w:val="22"/>
          <w:lang w:val="lt-LT"/>
        </w:rPr>
        <w:t>, surinkusi</w:t>
      </w:r>
      <w:r w:rsidR="00EE5A31" w:rsidRPr="00142824">
        <w:rPr>
          <w:sz w:val="22"/>
          <w:szCs w:val="22"/>
          <w:lang w:val="lt-LT"/>
        </w:rPr>
        <w:t>ų</w:t>
      </w:r>
      <w:r w:rsidR="00F25101" w:rsidRPr="00142824">
        <w:rPr>
          <w:sz w:val="22"/>
          <w:szCs w:val="22"/>
          <w:lang w:val="lt-LT"/>
        </w:rPr>
        <w:t xml:space="preserve"> daugiausiai ekonominio naudingumo balų, pašalinimo pagrindų nebuvimą patvirtinančius dokumentus, kvalifikacijos reikalavimų atitikimą patvirtinančius dokumentus, reikalavimų kokybės vadybos sistemos ir aplinkos apsaugos vadybos sistemos standartams atitikimą patvirtinančius dokumentus;</w:t>
      </w:r>
    </w:p>
    <w:p w14:paraId="29F00958" w14:textId="05196A35" w:rsidR="00F25101" w:rsidRPr="00142824" w:rsidRDefault="009D43AC" w:rsidP="00FF04E9">
      <w:pPr>
        <w:numPr>
          <w:ilvl w:val="1"/>
          <w:numId w:val="8"/>
        </w:numPr>
        <w:tabs>
          <w:tab w:val="left" w:pos="1276"/>
        </w:tabs>
        <w:spacing w:after="120"/>
        <w:ind w:left="2" w:firstLine="709"/>
        <w:jc w:val="both"/>
        <w:rPr>
          <w:sz w:val="22"/>
          <w:szCs w:val="22"/>
          <w:lang w:val="lt-LT"/>
        </w:rPr>
      </w:pPr>
      <w:r w:rsidRPr="00142824">
        <w:rPr>
          <w:sz w:val="22"/>
          <w:szCs w:val="22"/>
          <w:lang w:val="lt-LT"/>
        </w:rPr>
        <w:t>Perkančioji organizacija</w:t>
      </w:r>
      <w:r w:rsidR="00F25101" w:rsidRPr="00142824">
        <w:rPr>
          <w:sz w:val="22"/>
          <w:szCs w:val="22"/>
          <w:lang w:val="lt-LT"/>
        </w:rPr>
        <w:t xml:space="preserve"> sudaro pasiūlymo eil</w:t>
      </w:r>
      <w:r w:rsidR="000913E3">
        <w:rPr>
          <w:sz w:val="22"/>
          <w:szCs w:val="22"/>
          <w:lang w:val="lt-LT"/>
        </w:rPr>
        <w:t>es kiekvienai Pirkimo daliai</w:t>
      </w:r>
      <w:r w:rsidR="00F25101" w:rsidRPr="00142824">
        <w:rPr>
          <w:sz w:val="22"/>
          <w:szCs w:val="22"/>
          <w:lang w:val="lt-LT"/>
        </w:rPr>
        <w:t xml:space="preserve">, nustato </w:t>
      </w:r>
      <w:r w:rsidR="000913E3">
        <w:rPr>
          <w:sz w:val="22"/>
          <w:szCs w:val="22"/>
          <w:lang w:val="lt-LT"/>
        </w:rPr>
        <w:t xml:space="preserve">kiekvienos Pirkimo dalies </w:t>
      </w:r>
      <w:r w:rsidR="00F25101" w:rsidRPr="00142824">
        <w:rPr>
          <w:sz w:val="22"/>
          <w:szCs w:val="22"/>
          <w:lang w:val="lt-LT"/>
        </w:rPr>
        <w:t>Pirkimo laimėtoj</w:t>
      </w:r>
      <w:r w:rsidR="00EE5A31" w:rsidRPr="00142824">
        <w:rPr>
          <w:sz w:val="22"/>
          <w:szCs w:val="22"/>
          <w:lang w:val="lt-LT"/>
        </w:rPr>
        <w:t>us</w:t>
      </w:r>
      <w:r w:rsidR="00F25101" w:rsidRPr="00142824">
        <w:rPr>
          <w:sz w:val="22"/>
          <w:szCs w:val="22"/>
          <w:lang w:val="lt-LT"/>
        </w:rPr>
        <w:t xml:space="preserve"> bei </w:t>
      </w:r>
      <w:r w:rsidR="00EE5A31" w:rsidRPr="00142824">
        <w:rPr>
          <w:sz w:val="22"/>
          <w:szCs w:val="22"/>
          <w:lang w:val="lt-LT"/>
        </w:rPr>
        <w:t>Preliminarios s</w:t>
      </w:r>
      <w:r w:rsidR="00F25101" w:rsidRPr="00142824">
        <w:rPr>
          <w:sz w:val="22"/>
          <w:szCs w:val="22"/>
          <w:lang w:val="lt-LT"/>
        </w:rPr>
        <w:t>utar</w:t>
      </w:r>
      <w:r w:rsidR="00495DEF" w:rsidRPr="00142824">
        <w:rPr>
          <w:sz w:val="22"/>
          <w:szCs w:val="22"/>
          <w:lang w:val="lt-LT"/>
        </w:rPr>
        <w:t>ties sudarymo atidėjimo terminą;</w:t>
      </w:r>
    </w:p>
    <w:p w14:paraId="274BD084" w14:textId="130C6F65" w:rsidR="00EE5A31" w:rsidRPr="00142824" w:rsidRDefault="00495DEF" w:rsidP="00FF04E9">
      <w:pPr>
        <w:numPr>
          <w:ilvl w:val="1"/>
          <w:numId w:val="8"/>
        </w:numPr>
        <w:tabs>
          <w:tab w:val="left" w:pos="1276"/>
        </w:tabs>
        <w:spacing w:after="120"/>
        <w:ind w:left="2" w:firstLine="709"/>
        <w:jc w:val="both"/>
        <w:rPr>
          <w:sz w:val="22"/>
          <w:szCs w:val="22"/>
          <w:lang w:val="lt-LT"/>
        </w:rPr>
      </w:pPr>
      <w:r w:rsidRPr="00142824">
        <w:rPr>
          <w:sz w:val="22"/>
          <w:szCs w:val="22"/>
          <w:lang w:val="lt-LT"/>
        </w:rPr>
        <w:t xml:space="preserve">Perkančioji organizacija sudaro </w:t>
      </w:r>
      <w:r w:rsidR="00EE5A31" w:rsidRPr="00142824">
        <w:rPr>
          <w:sz w:val="22"/>
          <w:szCs w:val="22"/>
          <w:lang w:val="lt-LT"/>
        </w:rPr>
        <w:t>Preliminarią s</w:t>
      </w:r>
      <w:r w:rsidRPr="00142824">
        <w:rPr>
          <w:sz w:val="22"/>
          <w:szCs w:val="22"/>
          <w:lang w:val="lt-LT"/>
        </w:rPr>
        <w:t xml:space="preserve">utartį su </w:t>
      </w:r>
      <w:r w:rsidR="000913E3">
        <w:rPr>
          <w:sz w:val="22"/>
          <w:szCs w:val="22"/>
          <w:lang w:val="lt-LT"/>
        </w:rPr>
        <w:t xml:space="preserve">kiekvienos Pirkimo dalies </w:t>
      </w:r>
      <w:r w:rsidRPr="00142824">
        <w:rPr>
          <w:sz w:val="22"/>
          <w:szCs w:val="22"/>
          <w:lang w:val="lt-LT"/>
        </w:rPr>
        <w:t>Pirkimo laimėtoj</w:t>
      </w:r>
      <w:r w:rsidR="00EE5A31" w:rsidRPr="00142824">
        <w:rPr>
          <w:sz w:val="22"/>
          <w:szCs w:val="22"/>
          <w:lang w:val="lt-LT"/>
        </w:rPr>
        <w:t>ais</w:t>
      </w:r>
      <w:r w:rsidR="006671E0" w:rsidRPr="00142824">
        <w:rPr>
          <w:sz w:val="22"/>
          <w:szCs w:val="22"/>
          <w:lang w:val="lt-LT"/>
        </w:rPr>
        <w:t xml:space="preserve"> </w:t>
      </w:r>
      <w:r w:rsidR="006671E0" w:rsidRPr="00142824">
        <w:rPr>
          <w:b/>
          <w:sz w:val="22"/>
          <w:szCs w:val="22"/>
          <w:lang w:val="lt-LT"/>
        </w:rPr>
        <w:t xml:space="preserve">(ne mažiau negu 3 Dalyvius, jeigu yra </w:t>
      </w:r>
      <w:r w:rsidR="000913E3">
        <w:rPr>
          <w:b/>
          <w:sz w:val="22"/>
          <w:szCs w:val="22"/>
          <w:lang w:val="lt-LT"/>
        </w:rPr>
        <w:t xml:space="preserve">tiek Dalyvių, </w:t>
      </w:r>
      <w:r w:rsidR="006671E0" w:rsidRPr="00142824">
        <w:rPr>
          <w:b/>
          <w:sz w:val="22"/>
          <w:szCs w:val="22"/>
          <w:lang w:val="lt-LT"/>
        </w:rPr>
        <w:t>pateikusių Pasiūlymus</w:t>
      </w:r>
      <w:r w:rsidR="000913E3">
        <w:rPr>
          <w:b/>
          <w:sz w:val="22"/>
          <w:szCs w:val="22"/>
          <w:lang w:val="lt-LT"/>
        </w:rPr>
        <w:t>, o jeigu Dalyvių yra mažiau negu 3 – Preliminarios sutartys sudaromos su visais Pirkimo dalies Dalyviais, kurių pasiūlymai atitinka Konkurso sąlygų reikalavimus</w:t>
      </w:r>
      <w:r w:rsidR="006671E0" w:rsidRPr="00142824">
        <w:rPr>
          <w:b/>
          <w:sz w:val="22"/>
          <w:szCs w:val="22"/>
          <w:lang w:val="lt-LT"/>
        </w:rPr>
        <w:t>)</w:t>
      </w:r>
      <w:r w:rsidR="00EE5A31" w:rsidRPr="00142824">
        <w:rPr>
          <w:sz w:val="22"/>
          <w:szCs w:val="22"/>
          <w:lang w:val="lt-LT"/>
        </w:rPr>
        <w:t>;</w:t>
      </w:r>
    </w:p>
    <w:p w14:paraId="4FEC1A69" w14:textId="1FDDF4C4" w:rsidR="00495DEF" w:rsidRPr="00142824" w:rsidRDefault="00EE5A31" w:rsidP="00FF04E9">
      <w:pPr>
        <w:numPr>
          <w:ilvl w:val="1"/>
          <w:numId w:val="8"/>
        </w:numPr>
        <w:tabs>
          <w:tab w:val="left" w:pos="1276"/>
        </w:tabs>
        <w:spacing w:after="120"/>
        <w:ind w:left="2" w:firstLine="709"/>
        <w:jc w:val="both"/>
        <w:rPr>
          <w:sz w:val="22"/>
          <w:szCs w:val="22"/>
          <w:lang w:val="lt-LT"/>
        </w:rPr>
      </w:pPr>
      <w:r w:rsidRPr="00142824">
        <w:rPr>
          <w:sz w:val="22"/>
          <w:szCs w:val="22"/>
          <w:lang w:val="lt-LT"/>
        </w:rPr>
        <w:t>Esant konkrečiam paslaugų poreikiui, Perkančioji organizacija atnaujina Dalyvių varžymąsi pagal Preliminarios sutarties sąlygas bei pagal Preliminarios sutarties tvarką sudaro pagrindines sutartis</w:t>
      </w:r>
      <w:r w:rsidR="00495DEF" w:rsidRPr="00142824">
        <w:rPr>
          <w:sz w:val="22"/>
          <w:szCs w:val="22"/>
          <w:lang w:val="lt-LT"/>
        </w:rPr>
        <w:t>.</w:t>
      </w:r>
    </w:p>
    <w:p w14:paraId="7A938C00" w14:textId="77777777" w:rsidR="00F25101" w:rsidRPr="00142824" w:rsidRDefault="00F25101" w:rsidP="00277F55">
      <w:pPr>
        <w:spacing w:after="120"/>
        <w:ind w:left="711"/>
        <w:jc w:val="both"/>
        <w:rPr>
          <w:sz w:val="22"/>
          <w:szCs w:val="22"/>
          <w:lang w:val="lt-LT"/>
        </w:rPr>
      </w:pPr>
    </w:p>
    <w:p w14:paraId="3B7698D0" w14:textId="568EFEEF" w:rsidR="001263E3" w:rsidRDefault="001263E3" w:rsidP="006D68B0">
      <w:pPr>
        <w:pStyle w:val="Antrat1"/>
        <w:numPr>
          <w:ilvl w:val="0"/>
          <w:numId w:val="11"/>
        </w:numPr>
        <w:ind w:left="357" w:hanging="357"/>
        <w:rPr>
          <w:szCs w:val="22"/>
        </w:rPr>
      </w:pPr>
      <w:bookmarkStart w:id="16" w:name="_Ref488062562"/>
      <w:bookmarkStart w:id="17" w:name="_Toc524524267"/>
      <w:bookmarkStart w:id="18" w:name="_Toc526242843"/>
      <w:bookmarkStart w:id="19" w:name="_Toc526243192"/>
      <w:bookmarkStart w:id="20" w:name="_Toc526243286"/>
      <w:r w:rsidRPr="00142824">
        <w:rPr>
          <w:szCs w:val="22"/>
        </w:rPr>
        <w:t>PIRKIMO OBJEKTAS</w:t>
      </w:r>
      <w:bookmarkEnd w:id="16"/>
      <w:bookmarkEnd w:id="17"/>
      <w:bookmarkEnd w:id="18"/>
      <w:bookmarkEnd w:id="19"/>
      <w:bookmarkEnd w:id="20"/>
    </w:p>
    <w:p w14:paraId="5A087C86" w14:textId="50141044" w:rsidR="00BD09DA" w:rsidRPr="00142824" w:rsidRDefault="00BD09DA" w:rsidP="00BD09DA">
      <w:pPr>
        <w:ind w:left="2"/>
        <w:jc w:val="both"/>
        <w:rPr>
          <w:i/>
          <w:sz w:val="22"/>
          <w:szCs w:val="22"/>
          <w:highlight w:val="lightGray"/>
          <w:lang w:val="lt-LT"/>
        </w:rPr>
      </w:pPr>
      <w:bookmarkStart w:id="21" w:name="_Hlk526495578"/>
      <w:r w:rsidRPr="00142824">
        <w:rPr>
          <w:i/>
          <w:sz w:val="22"/>
          <w:szCs w:val="22"/>
          <w:highlight w:val="lightGray"/>
          <w:lang w:val="lt-LT"/>
        </w:rPr>
        <w:t xml:space="preserve">Šis pirkimo dokumentų skyrius pateikiamas, siekiant </w:t>
      </w:r>
      <w:r>
        <w:rPr>
          <w:i/>
          <w:sz w:val="22"/>
          <w:szCs w:val="22"/>
          <w:highlight w:val="lightGray"/>
          <w:lang w:val="lt-LT"/>
        </w:rPr>
        <w:t>apibrėžti pagrindinius reikalavimus techninei specifikacijai</w:t>
      </w:r>
      <w:r w:rsidR="008B67F1">
        <w:rPr>
          <w:i/>
          <w:sz w:val="22"/>
          <w:szCs w:val="22"/>
          <w:highlight w:val="lightGray"/>
          <w:lang w:val="lt-LT"/>
        </w:rPr>
        <w:t>, t.y. reikalavimai, kurie neribotų tiekėjų konkurencijos, tuomet pateikiama nuoroda į tikslius duomenis apie pirkimo objektą</w:t>
      </w:r>
      <w:r w:rsidRPr="00142824">
        <w:rPr>
          <w:i/>
          <w:sz w:val="22"/>
          <w:szCs w:val="22"/>
          <w:highlight w:val="lightGray"/>
          <w:lang w:val="lt-LT"/>
        </w:rPr>
        <w:t>.</w:t>
      </w:r>
      <w:bookmarkEnd w:id="21"/>
    </w:p>
    <w:p w14:paraId="69436863" w14:textId="77777777" w:rsidR="00BD09DA" w:rsidRPr="00BD09DA" w:rsidRDefault="00BD09DA" w:rsidP="00BD09DA">
      <w:pPr>
        <w:rPr>
          <w:lang w:val="lt-LT"/>
        </w:rPr>
      </w:pPr>
    </w:p>
    <w:p w14:paraId="61A7DEE5" w14:textId="2E8A05B5" w:rsidR="00D90E96" w:rsidRPr="00142824" w:rsidRDefault="001263E3" w:rsidP="00FF04E9">
      <w:pPr>
        <w:numPr>
          <w:ilvl w:val="0"/>
          <w:numId w:val="8"/>
        </w:numPr>
        <w:tabs>
          <w:tab w:val="left" w:pos="1134"/>
        </w:tabs>
        <w:spacing w:after="120"/>
        <w:ind w:left="2" w:firstLine="709"/>
        <w:jc w:val="both"/>
        <w:rPr>
          <w:sz w:val="22"/>
          <w:szCs w:val="22"/>
          <w:lang w:val="lt-LT"/>
        </w:rPr>
      </w:pPr>
      <w:r w:rsidRPr="00142824">
        <w:rPr>
          <w:sz w:val="22"/>
          <w:szCs w:val="22"/>
          <w:lang w:val="lt-LT"/>
        </w:rPr>
        <w:t xml:space="preserve">Pirkimo objektas </w:t>
      </w:r>
      <w:r w:rsidR="00F25101" w:rsidRPr="00142824">
        <w:rPr>
          <w:sz w:val="22"/>
          <w:szCs w:val="22"/>
          <w:lang w:val="lt-LT"/>
        </w:rPr>
        <w:t>nurodytas Special</w:t>
      </w:r>
      <w:r w:rsidR="00D90E96" w:rsidRPr="00142824">
        <w:rPr>
          <w:sz w:val="22"/>
          <w:szCs w:val="22"/>
          <w:lang w:val="lt-LT"/>
        </w:rPr>
        <w:t>i</w:t>
      </w:r>
      <w:r w:rsidR="00F25101" w:rsidRPr="00142824">
        <w:rPr>
          <w:sz w:val="22"/>
          <w:szCs w:val="22"/>
          <w:lang w:val="lt-LT"/>
        </w:rPr>
        <w:t>ųjų</w:t>
      </w:r>
      <w:r w:rsidR="00D90E96" w:rsidRPr="00142824">
        <w:rPr>
          <w:sz w:val="22"/>
          <w:szCs w:val="22"/>
          <w:lang w:val="lt-LT"/>
        </w:rPr>
        <w:t xml:space="preserve"> pirkimo sąlyg</w:t>
      </w:r>
      <w:r w:rsidR="00F25101" w:rsidRPr="00142824">
        <w:rPr>
          <w:sz w:val="22"/>
          <w:szCs w:val="22"/>
          <w:lang w:val="lt-LT"/>
        </w:rPr>
        <w:t xml:space="preserve">ų </w:t>
      </w:r>
      <w:r w:rsidR="00D01704" w:rsidRPr="00142824">
        <w:rPr>
          <w:sz w:val="22"/>
          <w:szCs w:val="22"/>
          <w:lang w:val="lt-LT"/>
        </w:rPr>
        <w:t>III</w:t>
      </w:r>
      <w:r w:rsidR="00F25101" w:rsidRPr="00142824">
        <w:rPr>
          <w:sz w:val="22"/>
          <w:szCs w:val="22"/>
          <w:lang w:val="lt-LT"/>
        </w:rPr>
        <w:t xml:space="preserve"> skyriuje</w:t>
      </w:r>
      <w:r w:rsidRPr="00142824">
        <w:rPr>
          <w:sz w:val="22"/>
          <w:szCs w:val="22"/>
          <w:lang w:val="lt-LT"/>
        </w:rPr>
        <w:t xml:space="preserve">. </w:t>
      </w:r>
      <w:r w:rsidR="00D90E96" w:rsidRPr="00142824">
        <w:rPr>
          <w:sz w:val="22"/>
          <w:szCs w:val="22"/>
          <w:lang w:val="lt-LT"/>
        </w:rPr>
        <w:t>Pirkimo objekto apimtys bei jam keliami reikalavimai pateikiami Techninėje specifikacijoje.</w:t>
      </w:r>
    </w:p>
    <w:p w14:paraId="0009CE7E" w14:textId="480C5D7D" w:rsidR="00AB6541" w:rsidRPr="00142824" w:rsidRDefault="00AB6541" w:rsidP="00FF04E9">
      <w:pPr>
        <w:numPr>
          <w:ilvl w:val="0"/>
          <w:numId w:val="8"/>
        </w:numPr>
        <w:tabs>
          <w:tab w:val="left" w:pos="1134"/>
        </w:tabs>
        <w:spacing w:after="120"/>
        <w:ind w:left="2" w:firstLine="709"/>
        <w:jc w:val="both"/>
        <w:rPr>
          <w:sz w:val="22"/>
          <w:szCs w:val="22"/>
          <w:lang w:val="lt-LT"/>
        </w:rPr>
      </w:pPr>
      <w:r w:rsidRPr="00142824">
        <w:rPr>
          <w:sz w:val="22"/>
          <w:szCs w:val="22"/>
          <w:lang w:val="lt-LT"/>
        </w:rPr>
        <w:t xml:space="preserve">Jeigu apibūdinant Pirkimo objektą, Techninėje specifikacijoje yra nurodytas konkretus modelis ar tiekimo šaltinis, konkretus procesas, būdingas konkretaus </w:t>
      </w:r>
      <w:r w:rsidR="000913E3">
        <w:rPr>
          <w:sz w:val="22"/>
          <w:szCs w:val="22"/>
          <w:lang w:val="lt-LT"/>
        </w:rPr>
        <w:t xml:space="preserve">gamintojo ar </w:t>
      </w:r>
      <w:r w:rsidRPr="00142824">
        <w:rPr>
          <w:sz w:val="22"/>
          <w:szCs w:val="22"/>
          <w:lang w:val="lt-LT"/>
        </w:rPr>
        <w:t xml:space="preserve">Tiekėjo tiekiamoms prekėms ar teikiamoms paslaugoms, ar prekių ženklas, patentas, tipai, konkreti kilmė ar gamyba, dėl kurių tam tikriems subjektams ar tam tikriems produktams būtų sudarytos palankesnės sąlygos arba jie būtų atmesti, </w:t>
      </w:r>
      <w:r w:rsidR="009D43AC" w:rsidRPr="00142824">
        <w:rPr>
          <w:sz w:val="22"/>
          <w:szCs w:val="22"/>
          <w:lang w:val="lt-LT"/>
        </w:rPr>
        <w:t>Perkančioji organizacija</w:t>
      </w:r>
      <w:r w:rsidRPr="00142824">
        <w:rPr>
          <w:sz w:val="22"/>
          <w:szCs w:val="22"/>
          <w:lang w:val="lt-LT"/>
        </w:rPr>
        <w:t xml:space="preserve"> priima yra lygiavertį Pirkimo objektą.</w:t>
      </w:r>
    </w:p>
    <w:p w14:paraId="5A3696F8" w14:textId="4E9BEE7C" w:rsidR="00AB6541" w:rsidRPr="00142824" w:rsidRDefault="00AB6541" w:rsidP="00FF04E9">
      <w:pPr>
        <w:numPr>
          <w:ilvl w:val="0"/>
          <w:numId w:val="8"/>
        </w:numPr>
        <w:tabs>
          <w:tab w:val="left" w:pos="1134"/>
        </w:tabs>
        <w:spacing w:after="120"/>
        <w:ind w:left="2" w:firstLine="709"/>
        <w:jc w:val="both"/>
        <w:rPr>
          <w:sz w:val="22"/>
          <w:szCs w:val="22"/>
          <w:lang w:val="lt-LT"/>
        </w:rPr>
      </w:pPr>
      <w:r w:rsidRPr="00142824">
        <w:rPr>
          <w:sz w:val="22"/>
          <w:szCs w:val="22"/>
          <w:lang w:val="lt-LT"/>
        </w:rPr>
        <w:t xml:space="preserve">Jei </w:t>
      </w:r>
      <w:r w:rsidR="009D43AC" w:rsidRPr="00142824">
        <w:rPr>
          <w:sz w:val="22"/>
          <w:szCs w:val="22"/>
          <w:lang w:val="lt-LT"/>
        </w:rPr>
        <w:t>Perkančioji organizacija</w:t>
      </w:r>
      <w:r w:rsidRPr="00142824">
        <w:rPr>
          <w:sz w:val="22"/>
          <w:szCs w:val="22"/>
          <w:lang w:val="lt-LT"/>
        </w:rPr>
        <w:t xml:space="preserve"> Techninėje specifikacijoje nurodo </w:t>
      </w:r>
      <w:r w:rsidR="004C3CA0" w:rsidRPr="00142824">
        <w:rPr>
          <w:sz w:val="22"/>
          <w:szCs w:val="22"/>
          <w:lang w:val="lt-LT"/>
        </w:rPr>
        <w:t xml:space="preserve">Pirkimo </w:t>
      </w:r>
      <w:r w:rsidRPr="00142824">
        <w:rPr>
          <w:sz w:val="22"/>
          <w:szCs w:val="22"/>
          <w:lang w:val="lt-LT"/>
        </w:rPr>
        <w:t>objekto norimo rezultato apibūdi</w:t>
      </w:r>
      <w:r w:rsidR="004C3CA0" w:rsidRPr="00142824">
        <w:rPr>
          <w:sz w:val="22"/>
          <w:szCs w:val="22"/>
          <w:lang w:val="lt-LT"/>
        </w:rPr>
        <w:t xml:space="preserve">nimo ar funkcinius reikalavimus, </w:t>
      </w:r>
      <w:r w:rsidR="009D43AC" w:rsidRPr="00142824">
        <w:rPr>
          <w:sz w:val="22"/>
          <w:szCs w:val="22"/>
          <w:lang w:val="lt-LT"/>
        </w:rPr>
        <w:t>Perkančioji organizacija</w:t>
      </w:r>
      <w:r w:rsidR="004C3CA0" w:rsidRPr="00142824">
        <w:rPr>
          <w:sz w:val="22"/>
          <w:szCs w:val="22"/>
          <w:lang w:val="lt-LT"/>
        </w:rPr>
        <w:t xml:space="preserve"> taip pat priima P</w:t>
      </w:r>
      <w:r w:rsidRPr="00142824">
        <w:rPr>
          <w:sz w:val="22"/>
          <w:szCs w:val="22"/>
          <w:lang w:val="lt-LT"/>
        </w:rPr>
        <w:t>asiūlym</w:t>
      </w:r>
      <w:r w:rsidR="004C3CA0" w:rsidRPr="00142824">
        <w:rPr>
          <w:sz w:val="22"/>
          <w:szCs w:val="22"/>
          <w:lang w:val="lt-LT"/>
        </w:rPr>
        <w:t>us, kuriuose pateikti įrodymai</w:t>
      </w:r>
      <w:r w:rsidRPr="00142824">
        <w:rPr>
          <w:sz w:val="22"/>
          <w:szCs w:val="22"/>
          <w:lang w:val="lt-LT"/>
        </w:rPr>
        <w:t xml:space="preserve">, kad siūlomos prekės, paslaugos ar darbai atitinka Lietuvos standartą, perimantį Europos standartą, Europos techninio įvertinimo patvirtinimo dokumentą, bendrą techninę specifikaciją, tarptautinį standartą arba Europos standartizacijos organizacijos nustatytą techninių normatyvų sistemą, jeigu juose yra nurodyti </w:t>
      </w:r>
      <w:r w:rsidR="009D43AC" w:rsidRPr="00142824">
        <w:rPr>
          <w:sz w:val="22"/>
          <w:szCs w:val="22"/>
          <w:lang w:val="lt-LT"/>
        </w:rPr>
        <w:t>Perkančiosios organizacijos</w:t>
      </w:r>
      <w:r w:rsidRPr="00142824">
        <w:rPr>
          <w:sz w:val="22"/>
          <w:szCs w:val="22"/>
          <w:lang w:val="lt-LT"/>
        </w:rPr>
        <w:t xml:space="preserve"> keliami norimo rezultato ir funkciniai reikalavimai ir jeigu </w:t>
      </w:r>
      <w:r w:rsidR="004C3CA0" w:rsidRPr="00142824">
        <w:rPr>
          <w:sz w:val="22"/>
          <w:szCs w:val="22"/>
          <w:lang w:val="lt-LT"/>
        </w:rPr>
        <w:t xml:space="preserve">Dalyvis savo Pasiūlyme bet kokiomis </w:t>
      </w:r>
      <w:r w:rsidR="009D43AC" w:rsidRPr="00142824">
        <w:rPr>
          <w:sz w:val="22"/>
          <w:szCs w:val="22"/>
          <w:lang w:val="lt-LT"/>
        </w:rPr>
        <w:t>Perkančiajai organizacijai</w:t>
      </w:r>
      <w:r w:rsidR="004C3CA0" w:rsidRPr="00142824">
        <w:rPr>
          <w:sz w:val="22"/>
          <w:szCs w:val="22"/>
          <w:lang w:val="lt-LT"/>
        </w:rPr>
        <w:t xml:space="preserve"> tinkamomis priemonėmis </w:t>
      </w:r>
      <w:r w:rsidRPr="00142824">
        <w:rPr>
          <w:sz w:val="22"/>
          <w:szCs w:val="22"/>
          <w:lang w:val="lt-LT"/>
        </w:rPr>
        <w:t xml:space="preserve">įrodo, kad jo siūlomos </w:t>
      </w:r>
      <w:r w:rsidR="004C3CA0" w:rsidRPr="00142824">
        <w:rPr>
          <w:sz w:val="22"/>
          <w:szCs w:val="22"/>
          <w:lang w:val="lt-LT"/>
        </w:rPr>
        <w:t>T</w:t>
      </w:r>
      <w:r w:rsidRPr="00142824">
        <w:rPr>
          <w:sz w:val="22"/>
          <w:szCs w:val="22"/>
          <w:lang w:val="lt-LT"/>
        </w:rPr>
        <w:t>echnines specifikacijas atitinkančios prekės</w:t>
      </w:r>
      <w:r w:rsidR="004C3CA0" w:rsidRPr="00142824">
        <w:rPr>
          <w:sz w:val="22"/>
          <w:szCs w:val="22"/>
          <w:lang w:val="lt-LT"/>
        </w:rPr>
        <w:t xml:space="preserve">, paslaugos ar darbai atitinka </w:t>
      </w:r>
      <w:r w:rsidR="009D43AC" w:rsidRPr="00142824">
        <w:rPr>
          <w:sz w:val="22"/>
          <w:szCs w:val="22"/>
          <w:lang w:val="lt-LT"/>
        </w:rPr>
        <w:t>Perkančiosios organizacijos</w:t>
      </w:r>
      <w:r w:rsidRPr="00142824">
        <w:rPr>
          <w:sz w:val="22"/>
          <w:szCs w:val="22"/>
          <w:lang w:val="lt-LT"/>
        </w:rPr>
        <w:t xml:space="preserve"> keliamus norimo rezultato ir funkcinius reikalavimus.</w:t>
      </w:r>
    </w:p>
    <w:p w14:paraId="30EE9AC1" w14:textId="77777777" w:rsidR="001263E3" w:rsidRPr="00142824" w:rsidRDefault="001263E3" w:rsidP="00277F55">
      <w:pPr>
        <w:pStyle w:val="Pagrindinistekstas"/>
        <w:spacing w:after="120"/>
        <w:ind w:left="2"/>
        <w:jc w:val="center"/>
        <w:rPr>
          <w:b/>
          <w:sz w:val="22"/>
          <w:szCs w:val="22"/>
        </w:rPr>
      </w:pPr>
    </w:p>
    <w:p w14:paraId="4CB3AC30" w14:textId="7BD7EBD2" w:rsidR="001263E3" w:rsidRDefault="001263E3" w:rsidP="006D68B0">
      <w:pPr>
        <w:pStyle w:val="Antrat1"/>
        <w:numPr>
          <w:ilvl w:val="0"/>
          <w:numId w:val="11"/>
        </w:numPr>
        <w:ind w:left="357" w:hanging="357"/>
        <w:rPr>
          <w:szCs w:val="22"/>
        </w:rPr>
      </w:pPr>
      <w:bookmarkStart w:id="22" w:name="_Toc524524268"/>
      <w:bookmarkStart w:id="23" w:name="_Toc526242844"/>
      <w:bookmarkStart w:id="24" w:name="_Toc526243193"/>
      <w:bookmarkStart w:id="25" w:name="_Toc526243287"/>
      <w:r w:rsidRPr="00142824">
        <w:rPr>
          <w:szCs w:val="22"/>
        </w:rPr>
        <w:t>VIEŠOJO PIRKIMO VYKDYMO TERMINAI</w:t>
      </w:r>
      <w:bookmarkEnd w:id="22"/>
      <w:bookmarkEnd w:id="23"/>
      <w:bookmarkEnd w:id="24"/>
      <w:bookmarkEnd w:id="25"/>
    </w:p>
    <w:p w14:paraId="257EE3A2" w14:textId="20DD6554" w:rsidR="008B67F1" w:rsidRDefault="008B67F1" w:rsidP="008B67F1">
      <w:pPr>
        <w:jc w:val="both"/>
        <w:rPr>
          <w:i/>
          <w:sz w:val="22"/>
          <w:szCs w:val="22"/>
          <w:highlight w:val="lightGray"/>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pateikiama nuoroda į tikslius duomenis apie viešųjų pirkimų procedūros terminus</w:t>
      </w:r>
      <w:r w:rsidRPr="00142824">
        <w:rPr>
          <w:i/>
          <w:sz w:val="22"/>
          <w:szCs w:val="22"/>
          <w:highlight w:val="lightGray"/>
          <w:lang w:val="lt-LT"/>
        </w:rPr>
        <w:t>.</w:t>
      </w:r>
    </w:p>
    <w:p w14:paraId="688510DE" w14:textId="77777777" w:rsidR="003A79AC" w:rsidRPr="008B67F1" w:rsidRDefault="003A79AC" w:rsidP="008B67F1">
      <w:pPr>
        <w:jc w:val="both"/>
        <w:rPr>
          <w:lang w:val="lt-LT"/>
        </w:rPr>
      </w:pPr>
    </w:p>
    <w:p w14:paraId="23E1919E" w14:textId="53482F49" w:rsidR="001263E3" w:rsidRPr="00142824" w:rsidRDefault="00751595" w:rsidP="00FF04E9">
      <w:pPr>
        <w:numPr>
          <w:ilvl w:val="0"/>
          <w:numId w:val="8"/>
        </w:numPr>
        <w:tabs>
          <w:tab w:val="left" w:pos="1134"/>
        </w:tabs>
        <w:spacing w:after="120"/>
        <w:ind w:left="2" w:firstLine="709"/>
        <w:jc w:val="both"/>
        <w:rPr>
          <w:sz w:val="22"/>
          <w:szCs w:val="22"/>
          <w:lang w:val="lt-LT" w:eastAsia="lt-LT"/>
        </w:rPr>
      </w:pPr>
      <w:r w:rsidRPr="00142824">
        <w:rPr>
          <w:sz w:val="22"/>
          <w:szCs w:val="22"/>
          <w:lang w:val="lt-LT"/>
        </w:rPr>
        <w:t>Pirkimo vykdymo</w:t>
      </w:r>
      <w:r w:rsidR="001263E3" w:rsidRPr="00142824">
        <w:rPr>
          <w:sz w:val="22"/>
          <w:szCs w:val="22"/>
          <w:lang w:val="lt-LT" w:eastAsia="lt-LT"/>
        </w:rPr>
        <w:t xml:space="preserve"> termin</w:t>
      </w:r>
      <w:r w:rsidRPr="00142824">
        <w:rPr>
          <w:sz w:val="22"/>
          <w:szCs w:val="22"/>
          <w:lang w:val="lt-LT" w:eastAsia="lt-LT"/>
        </w:rPr>
        <w:t>ai nustatyti Specialiosiose pirkimo sąlygose.</w:t>
      </w:r>
    </w:p>
    <w:p w14:paraId="43D85BD0" w14:textId="077572F3" w:rsidR="001263E3" w:rsidRPr="00142824" w:rsidRDefault="001263E3" w:rsidP="00277F55">
      <w:pPr>
        <w:tabs>
          <w:tab w:val="left" w:pos="851"/>
        </w:tabs>
        <w:spacing w:after="120"/>
        <w:ind w:left="362"/>
        <w:jc w:val="both"/>
        <w:rPr>
          <w:sz w:val="22"/>
          <w:szCs w:val="22"/>
          <w:lang w:val="lt-LT"/>
        </w:rPr>
      </w:pPr>
    </w:p>
    <w:p w14:paraId="345011DD" w14:textId="53E50E2E" w:rsidR="004D0AD7" w:rsidRDefault="004D0AD7" w:rsidP="006D68B0">
      <w:pPr>
        <w:pStyle w:val="Antrat1"/>
        <w:numPr>
          <w:ilvl w:val="0"/>
          <w:numId w:val="11"/>
        </w:numPr>
        <w:ind w:left="357" w:hanging="357"/>
        <w:rPr>
          <w:szCs w:val="22"/>
        </w:rPr>
      </w:pPr>
      <w:bookmarkStart w:id="26" w:name="_Toc524524269"/>
      <w:bookmarkStart w:id="27" w:name="_Toc526242845"/>
      <w:bookmarkStart w:id="28" w:name="_Toc526243194"/>
      <w:bookmarkStart w:id="29" w:name="_Toc526243288"/>
      <w:r w:rsidRPr="00142824">
        <w:rPr>
          <w:szCs w:val="22"/>
        </w:rPr>
        <w:t>PIRKIMO DOKUMENTŲ PAAIŠKINIMAS IR PATIKSLINIMAS</w:t>
      </w:r>
      <w:bookmarkEnd w:id="26"/>
      <w:bookmarkEnd w:id="27"/>
      <w:bookmarkEnd w:id="28"/>
      <w:bookmarkEnd w:id="29"/>
    </w:p>
    <w:p w14:paraId="155DEC61" w14:textId="4332E7E2" w:rsidR="003A79AC" w:rsidRDefault="003A79AC" w:rsidP="00AA319D">
      <w:pPr>
        <w:jc w:val="both"/>
        <w:rPr>
          <w:i/>
          <w:sz w:val="22"/>
          <w:szCs w:val="22"/>
          <w:highlight w:val="lightGray"/>
          <w:lang w:val="lt-LT"/>
        </w:rPr>
      </w:pPr>
      <w:r w:rsidRPr="00142824">
        <w:rPr>
          <w:i/>
          <w:sz w:val="22"/>
          <w:szCs w:val="22"/>
          <w:highlight w:val="lightGray"/>
          <w:lang w:val="lt-LT"/>
        </w:rPr>
        <w:t xml:space="preserve">Šis pirkimo dokumentų skyrius pateikiamas, siekiant </w:t>
      </w:r>
      <w:r>
        <w:rPr>
          <w:i/>
          <w:sz w:val="22"/>
          <w:szCs w:val="22"/>
          <w:highlight w:val="lightGray"/>
          <w:lang w:val="lt-LT"/>
        </w:rPr>
        <w:t>apibrėžti pagrindinius reikalavimus tiekėjų ir Perkančiosios organizacijos bendravimui, klausimų pateikimui ir atsakymų pateikimui</w:t>
      </w:r>
      <w:r w:rsidR="00AA319D">
        <w:rPr>
          <w:i/>
          <w:sz w:val="22"/>
          <w:szCs w:val="22"/>
          <w:highlight w:val="lightGray"/>
          <w:lang w:val="lt-LT"/>
        </w:rPr>
        <w:t xml:space="preserve">, taip pat nustato galimybę vykdyti susirinkimą. </w:t>
      </w:r>
    </w:p>
    <w:p w14:paraId="12F69083" w14:textId="77777777" w:rsidR="00AA319D" w:rsidRPr="003A79AC" w:rsidRDefault="00AA319D" w:rsidP="00AA319D">
      <w:pPr>
        <w:jc w:val="both"/>
        <w:rPr>
          <w:lang w:val="lt-LT"/>
        </w:rPr>
      </w:pPr>
    </w:p>
    <w:p w14:paraId="7ECA226C" w14:textId="5384EE22" w:rsidR="004D0AD7" w:rsidRPr="00142824" w:rsidRDefault="009D43AC" w:rsidP="00FF04E9">
      <w:pPr>
        <w:numPr>
          <w:ilvl w:val="0"/>
          <w:numId w:val="8"/>
        </w:numPr>
        <w:tabs>
          <w:tab w:val="left" w:pos="1276"/>
        </w:tabs>
        <w:spacing w:after="120"/>
        <w:ind w:left="2" w:firstLine="709"/>
        <w:jc w:val="both"/>
        <w:rPr>
          <w:i/>
          <w:sz w:val="22"/>
          <w:szCs w:val="22"/>
          <w:lang w:val="lt-LT"/>
        </w:rPr>
      </w:pPr>
      <w:r w:rsidRPr="00142824">
        <w:rPr>
          <w:sz w:val="22"/>
          <w:szCs w:val="22"/>
          <w:lang w:val="lt-LT"/>
        </w:rPr>
        <w:t>Perkančiosios organizacijos</w:t>
      </w:r>
      <w:r w:rsidR="00C41A63" w:rsidRPr="00142824">
        <w:rPr>
          <w:sz w:val="22"/>
          <w:szCs w:val="22"/>
          <w:lang w:val="lt-LT"/>
        </w:rPr>
        <w:t xml:space="preserve"> </w:t>
      </w:r>
      <w:r w:rsidR="004D0AD7" w:rsidRPr="00142824">
        <w:rPr>
          <w:sz w:val="22"/>
          <w:szCs w:val="22"/>
          <w:lang w:val="lt-LT"/>
        </w:rPr>
        <w:t xml:space="preserve">ir </w:t>
      </w:r>
      <w:r w:rsidR="00C41A63" w:rsidRPr="00142824">
        <w:rPr>
          <w:sz w:val="22"/>
          <w:szCs w:val="22"/>
          <w:lang w:val="lt-LT"/>
        </w:rPr>
        <w:t>T</w:t>
      </w:r>
      <w:r w:rsidR="004D0AD7" w:rsidRPr="00142824">
        <w:rPr>
          <w:sz w:val="22"/>
          <w:szCs w:val="22"/>
          <w:lang w:val="lt-LT"/>
        </w:rPr>
        <w:t xml:space="preserve">iekėjų </w:t>
      </w:r>
      <w:r w:rsidR="00495DEF" w:rsidRPr="00142824">
        <w:rPr>
          <w:sz w:val="22"/>
          <w:szCs w:val="22"/>
          <w:lang w:val="lt-LT"/>
        </w:rPr>
        <w:t>susirašinėjimas</w:t>
      </w:r>
      <w:r w:rsidR="004D0AD7" w:rsidRPr="00142824">
        <w:rPr>
          <w:sz w:val="22"/>
          <w:szCs w:val="22"/>
          <w:lang w:val="lt-LT"/>
        </w:rPr>
        <w:t xml:space="preserve">, atliekant </w:t>
      </w:r>
      <w:r w:rsidR="00705C91" w:rsidRPr="00142824">
        <w:rPr>
          <w:sz w:val="22"/>
          <w:szCs w:val="22"/>
          <w:lang w:val="lt-LT"/>
        </w:rPr>
        <w:t>P</w:t>
      </w:r>
      <w:r w:rsidR="004D0AD7" w:rsidRPr="00142824">
        <w:rPr>
          <w:sz w:val="22"/>
          <w:szCs w:val="22"/>
          <w:lang w:val="lt-LT"/>
        </w:rPr>
        <w:t>irkim</w:t>
      </w:r>
      <w:r w:rsidR="00705C91" w:rsidRPr="00142824">
        <w:rPr>
          <w:sz w:val="22"/>
          <w:szCs w:val="22"/>
          <w:lang w:val="lt-LT"/>
        </w:rPr>
        <w:t>o</w:t>
      </w:r>
      <w:r w:rsidR="004D0AD7" w:rsidRPr="00142824">
        <w:rPr>
          <w:sz w:val="22"/>
          <w:szCs w:val="22"/>
          <w:lang w:val="lt-LT"/>
        </w:rPr>
        <w:t xml:space="preserve"> procedūras, turi būti lietuvių </w:t>
      </w:r>
      <w:r w:rsidR="000913E3">
        <w:rPr>
          <w:sz w:val="22"/>
          <w:szCs w:val="22"/>
          <w:lang w:val="lt-LT"/>
        </w:rPr>
        <w:t xml:space="preserve">arba anglų </w:t>
      </w:r>
      <w:r w:rsidR="004D0AD7" w:rsidRPr="00142824">
        <w:rPr>
          <w:sz w:val="22"/>
          <w:szCs w:val="22"/>
          <w:lang w:val="lt-LT"/>
        </w:rPr>
        <w:t>kalba</w:t>
      </w:r>
      <w:r w:rsidR="00811F3F">
        <w:rPr>
          <w:sz w:val="22"/>
          <w:szCs w:val="22"/>
          <w:lang w:val="lt-LT"/>
        </w:rPr>
        <w:t xml:space="preserve"> </w:t>
      </w:r>
      <w:r w:rsidR="00811F3F" w:rsidRPr="00811F3F">
        <w:rPr>
          <w:i/>
          <w:sz w:val="22"/>
          <w:szCs w:val="22"/>
          <w:highlight w:val="lightGray"/>
          <w:lang w:val="lt-LT"/>
        </w:rPr>
        <w:t xml:space="preserve">[Perkančioji organizacija turi teisę pasirikti nepriimti dokumentų ir komunikacijos kitomis nei </w:t>
      </w:r>
      <w:r w:rsidR="00811F3F" w:rsidRPr="00811F3F">
        <w:rPr>
          <w:i/>
          <w:sz w:val="22"/>
          <w:szCs w:val="22"/>
          <w:highlight w:val="lightGray"/>
          <w:lang w:val="lt-LT"/>
        </w:rPr>
        <w:lastRenderedPageBreak/>
        <w:t>lietuvių kalba]</w:t>
      </w:r>
      <w:r w:rsidR="004D0AD7" w:rsidRPr="00142824">
        <w:rPr>
          <w:sz w:val="22"/>
          <w:szCs w:val="22"/>
          <w:lang w:val="lt-LT"/>
        </w:rPr>
        <w:t xml:space="preserve">. </w:t>
      </w:r>
      <w:r w:rsidRPr="00142824">
        <w:rPr>
          <w:sz w:val="22"/>
          <w:szCs w:val="22"/>
          <w:lang w:val="lt-LT"/>
        </w:rPr>
        <w:t>Perkančioji organizacija</w:t>
      </w:r>
      <w:r w:rsidR="00705C91" w:rsidRPr="00142824">
        <w:rPr>
          <w:sz w:val="22"/>
          <w:szCs w:val="22"/>
          <w:lang w:val="lt-LT"/>
        </w:rPr>
        <w:t xml:space="preserve"> </w:t>
      </w:r>
      <w:r w:rsidR="004D0AD7" w:rsidRPr="00142824">
        <w:rPr>
          <w:sz w:val="22"/>
          <w:szCs w:val="22"/>
          <w:lang w:val="lt-LT"/>
        </w:rPr>
        <w:t xml:space="preserve">visus gautus klausimus ir visus atsakymus į juos, visus kitus </w:t>
      </w:r>
      <w:r w:rsidR="00A45323" w:rsidRPr="00142824">
        <w:rPr>
          <w:sz w:val="22"/>
          <w:szCs w:val="22"/>
          <w:lang w:val="lt-LT"/>
        </w:rPr>
        <w:t>P</w:t>
      </w:r>
      <w:r w:rsidR="004D0AD7" w:rsidRPr="00142824">
        <w:rPr>
          <w:sz w:val="22"/>
          <w:szCs w:val="22"/>
          <w:lang w:val="lt-LT"/>
        </w:rPr>
        <w:t>irkimo sąlygų paaiškinimus ir patikslinimus skelbs CVP IS</w:t>
      </w:r>
      <w:r w:rsidR="00495DEF" w:rsidRPr="00142824">
        <w:rPr>
          <w:sz w:val="22"/>
          <w:szCs w:val="22"/>
          <w:lang w:val="lt-LT"/>
        </w:rPr>
        <w:t xml:space="preserve"> sistemoje</w:t>
      </w:r>
      <w:r w:rsidR="004D0AD7" w:rsidRPr="00142824">
        <w:rPr>
          <w:sz w:val="22"/>
          <w:szCs w:val="22"/>
          <w:lang w:val="lt-LT"/>
        </w:rPr>
        <w:t>.</w:t>
      </w:r>
    </w:p>
    <w:p w14:paraId="55C92807" w14:textId="082F110C" w:rsidR="00705C91" w:rsidRPr="00142824" w:rsidRDefault="009D43AC" w:rsidP="00FF04E9">
      <w:pPr>
        <w:numPr>
          <w:ilvl w:val="0"/>
          <w:numId w:val="8"/>
        </w:numPr>
        <w:tabs>
          <w:tab w:val="left" w:pos="1276"/>
        </w:tabs>
        <w:spacing w:after="120"/>
        <w:ind w:left="2" w:firstLine="709"/>
        <w:jc w:val="both"/>
        <w:rPr>
          <w:b/>
          <w:i/>
          <w:sz w:val="22"/>
          <w:szCs w:val="22"/>
          <w:lang w:val="lt-LT"/>
        </w:rPr>
      </w:pPr>
      <w:r w:rsidRPr="00142824">
        <w:rPr>
          <w:sz w:val="22"/>
          <w:szCs w:val="22"/>
          <w:lang w:val="lt-LT"/>
        </w:rPr>
        <w:t>Perkančioji organizacija</w:t>
      </w:r>
      <w:r w:rsidR="00705C91" w:rsidRPr="00142824">
        <w:rPr>
          <w:sz w:val="22"/>
          <w:szCs w:val="22"/>
          <w:lang w:val="lt-LT"/>
        </w:rPr>
        <w:t xml:space="preserve"> </w:t>
      </w:r>
      <w:r w:rsidR="004D0AD7" w:rsidRPr="00142824">
        <w:rPr>
          <w:sz w:val="22"/>
          <w:szCs w:val="22"/>
          <w:lang w:val="lt-LT"/>
        </w:rPr>
        <w:t xml:space="preserve">atsakys į kiekvieną </w:t>
      </w:r>
      <w:r w:rsidR="00705C91" w:rsidRPr="00142824">
        <w:rPr>
          <w:sz w:val="22"/>
          <w:szCs w:val="22"/>
          <w:lang w:val="lt-LT"/>
        </w:rPr>
        <w:t>T</w:t>
      </w:r>
      <w:r w:rsidR="004D0AD7" w:rsidRPr="00142824">
        <w:rPr>
          <w:sz w:val="22"/>
          <w:szCs w:val="22"/>
          <w:lang w:val="lt-LT"/>
        </w:rPr>
        <w:t>iekėj</w:t>
      </w:r>
      <w:r w:rsidR="00A45323" w:rsidRPr="00142824">
        <w:rPr>
          <w:sz w:val="22"/>
          <w:szCs w:val="22"/>
          <w:lang w:val="lt-LT"/>
        </w:rPr>
        <w:t>ų</w:t>
      </w:r>
      <w:r w:rsidR="004D0AD7" w:rsidRPr="00142824">
        <w:rPr>
          <w:sz w:val="22"/>
          <w:szCs w:val="22"/>
          <w:lang w:val="lt-LT"/>
        </w:rPr>
        <w:t xml:space="preserve"> </w:t>
      </w:r>
      <w:r w:rsidR="004D0AD7" w:rsidRPr="00142824">
        <w:rPr>
          <w:sz w:val="22"/>
          <w:szCs w:val="22"/>
          <w:lang w:val="lt-LT" w:eastAsia="lt-LT"/>
        </w:rPr>
        <w:t>CVP IS priemonėmis</w:t>
      </w:r>
      <w:r w:rsidR="004D0AD7" w:rsidRPr="00142824">
        <w:rPr>
          <w:sz w:val="22"/>
          <w:szCs w:val="22"/>
          <w:lang w:val="lt-LT"/>
        </w:rPr>
        <w:t xml:space="preserve"> pateiktą prašymą paaiškinti </w:t>
      </w:r>
      <w:r w:rsidR="00705C91" w:rsidRPr="00142824">
        <w:rPr>
          <w:sz w:val="22"/>
          <w:szCs w:val="22"/>
          <w:lang w:val="lt-LT"/>
        </w:rPr>
        <w:t>P</w:t>
      </w:r>
      <w:r w:rsidR="004D0AD7" w:rsidRPr="00142824">
        <w:rPr>
          <w:sz w:val="22"/>
          <w:szCs w:val="22"/>
          <w:lang w:val="lt-LT"/>
        </w:rPr>
        <w:t xml:space="preserve">irkimo dokumentus, jeigu prašymas gautas per </w:t>
      </w:r>
      <w:r w:rsidR="00705C91" w:rsidRPr="00142824">
        <w:rPr>
          <w:sz w:val="22"/>
          <w:szCs w:val="22"/>
          <w:lang w:val="lt-LT"/>
        </w:rPr>
        <w:t>Specialiųjų</w:t>
      </w:r>
      <w:r w:rsidR="004D0AD7" w:rsidRPr="00142824">
        <w:rPr>
          <w:sz w:val="22"/>
          <w:szCs w:val="22"/>
          <w:lang w:val="lt-LT"/>
        </w:rPr>
        <w:t xml:space="preserve"> pirkimo sąlygų </w:t>
      </w:r>
      <w:r w:rsidR="00681757" w:rsidRPr="00142824">
        <w:rPr>
          <w:sz w:val="22"/>
          <w:szCs w:val="22"/>
          <w:lang w:val="lt-LT"/>
        </w:rPr>
        <w:t>4</w:t>
      </w:r>
      <w:r w:rsidR="00D01704" w:rsidRPr="00142824">
        <w:rPr>
          <w:sz w:val="22"/>
          <w:szCs w:val="22"/>
          <w:lang w:val="lt-LT"/>
        </w:rPr>
        <w:t>.1</w:t>
      </w:r>
      <w:r w:rsidR="00D01704" w:rsidRPr="00142824">
        <w:rPr>
          <w:i/>
          <w:sz w:val="22"/>
          <w:szCs w:val="22"/>
          <w:lang w:val="lt-LT"/>
        </w:rPr>
        <w:t xml:space="preserve"> </w:t>
      </w:r>
      <w:r w:rsidR="00705C91" w:rsidRPr="00142824">
        <w:rPr>
          <w:sz w:val="22"/>
          <w:szCs w:val="22"/>
          <w:lang w:val="lt-LT"/>
        </w:rPr>
        <w:t>punkte</w:t>
      </w:r>
      <w:r w:rsidR="004D0AD7" w:rsidRPr="00142824">
        <w:rPr>
          <w:sz w:val="22"/>
          <w:szCs w:val="22"/>
          <w:lang w:val="lt-LT"/>
        </w:rPr>
        <w:t xml:space="preserve"> nurodytą terminą. </w:t>
      </w:r>
    </w:p>
    <w:p w14:paraId="2B9792F4" w14:textId="6F98F8C2" w:rsidR="004D0AD7" w:rsidRPr="00142824" w:rsidRDefault="009D43AC" w:rsidP="00FF04E9">
      <w:pPr>
        <w:numPr>
          <w:ilvl w:val="0"/>
          <w:numId w:val="8"/>
        </w:numPr>
        <w:tabs>
          <w:tab w:val="left" w:pos="1276"/>
        </w:tabs>
        <w:spacing w:after="120"/>
        <w:ind w:left="2" w:firstLine="709"/>
        <w:jc w:val="both"/>
        <w:rPr>
          <w:b/>
          <w:i/>
          <w:sz w:val="22"/>
          <w:szCs w:val="22"/>
          <w:lang w:val="lt-LT"/>
        </w:rPr>
      </w:pPr>
      <w:r w:rsidRPr="00142824">
        <w:rPr>
          <w:sz w:val="22"/>
          <w:szCs w:val="22"/>
          <w:lang w:val="lt-LT"/>
        </w:rPr>
        <w:t>Perkančioji organizacija</w:t>
      </w:r>
      <w:r w:rsidR="00705C91" w:rsidRPr="00142824">
        <w:rPr>
          <w:sz w:val="22"/>
          <w:szCs w:val="22"/>
          <w:lang w:val="lt-LT"/>
        </w:rPr>
        <w:t xml:space="preserve"> </w:t>
      </w:r>
      <w:r w:rsidR="004D0AD7" w:rsidRPr="00142824">
        <w:rPr>
          <w:sz w:val="22"/>
          <w:szCs w:val="22"/>
          <w:lang w:val="lt-LT"/>
        </w:rPr>
        <w:t xml:space="preserve">paaiškinimus paskelbs per </w:t>
      </w:r>
      <w:r w:rsidR="00705C91" w:rsidRPr="00142824">
        <w:rPr>
          <w:sz w:val="22"/>
          <w:szCs w:val="22"/>
          <w:lang w:val="lt-LT"/>
        </w:rPr>
        <w:t xml:space="preserve">Specialiųjų pirkimo sąlygų </w:t>
      </w:r>
      <w:r w:rsidR="00681757" w:rsidRPr="00142824">
        <w:rPr>
          <w:sz w:val="22"/>
          <w:szCs w:val="22"/>
          <w:lang w:val="lt-LT"/>
        </w:rPr>
        <w:t>4</w:t>
      </w:r>
      <w:r w:rsidR="00D01704" w:rsidRPr="00142824">
        <w:rPr>
          <w:sz w:val="22"/>
          <w:szCs w:val="22"/>
          <w:lang w:val="lt-LT"/>
        </w:rPr>
        <w:t>.2</w:t>
      </w:r>
      <w:r w:rsidR="00705C91" w:rsidRPr="00142824">
        <w:rPr>
          <w:sz w:val="22"/>
          <w:szCs w:val="22"/>
          <w:lang w:val="lt-LT"/>
        </w:rPr>
        <w:t xml:space="preserve"> punkte</w:t>
      </w:r>
      <w:r w:rsidR="004D0AD7" w:rsidRPr="00142824">
        <w:rPr>
          <w:sz w:val="22"/>
          <w:szCs w:val="22"/>
          <w:lang w:val="lt-LT"/>
        </w:rPr>
        <w:t xml:space="preserve"> nurodytą terminą. </w:t>
      </w:r>
    </w:p>
    <w:p w14:paraId="70ED6F15" w14:textId="5ACB3111" w:rsidR="004D0AD7" w:rsidRPr="00142824" w:rsidRDefault="004D0AD7" w:rsidP="00FF04E9">
      <w:pPr>
        <w:numPr>
          <w:ilvl w:val="0"/>
          <w:numId w:val="8"/>
        </w:numPr>
        <w:tabs>
          <w:tab w:val="left" w:pos="1276"/>
        </w:tabs>
        <w:spacing w:after="120"/>
        <w:ind w:left="2" w:firstLine="709"/>
        <w:jc w:val="both"/>
        <w:rPr>
          <w:b/>
          <w:i/>
          <w:sz w:val="22"/>
          <w:szCs w:val="22"/>
          <w:lang w:val="lt-LT"/>
        </w:rPr>
      </w:pPr>
      <w:r w:rsidRPr="00142824">
        <w:rPr>
          <w:sz w:val="22"/>
          <w:szCs w:val="22"/>
          <w:lang w:val="lt-LT"/>
        </w:rPr>
        <w:t xml:space="preserve">Tuo atveju, jei </w:t>
      </w:r>
      <w:r w:rsidR="009D43AC" w:rsidRPr="00142824">
        <w:rPr>
          <w:sz w:val="22"/>
          <w:szCs w:val="22"/>
          <w:lang w:val="lt-LT"/>
        </w:rPr>
        <w:t>Perkančioji organizacija</w:t>
      </w:r>
      <w:r w:rsidRPr="00142824">
        <w:rPr>
          <w:sz w:val="22"/>
          <w:szCs w:val="22"/>
          <w:lang w:val="lt-LT"/>
        </w:rPr>
        <w:t xml:space="preserve"> nespės parengti ir paskelbti atsakymo likus </w:t>
      </w:r>
      <w:r w:rsidR="004C3CA0" w:rsidRPr="00142824">
        <w:rPr>
          <w:sz w:val="22"/>
          <w:szCs w:val="22"/>
          <w:lang w:val="lt-LT"/>
        </w:rPr>
        <w:t xml:space="preserve">Specialiųjų pirkimo sąlygų </w:t>
      </w:r>
      <w:r w:rsidR="00681757" w:rsidRPr="00142824">
        <w:rPr>
          <w:sz w:val="22"/>
          <w:szCs w:val="22"/>
          <w:lang w:val="lt-LT"/>
        </w:rPr>
        <w:t>4</w:t>
      </w:r>
      <w:r w:rsidR="004C3CA0" w:rsidRPr="00142824">
        <w:rPr>
          <w:sz w:val="22"/>
          <w:szCs w:val="22"/>
          <w:lang w:val="lt-LT"/>
        </w:rPr>
        <w:t>.2 punkte nurodytam</w:t>
      </w:r>
      <w:r w:rsidRPr="00142824">
        <w:rPr>
          <w:sz w:val="22"/>
          <w:szCs w:val="22"/>
          <w:lang w:val="lt-LT"/>
        </w:rPr>
        <w:t xml:space="preserve"> </w:t>
      </w:r>
      <w:r w:rsidR="004C3CA0" w:rsidRPr="00142824">
        <w:rPr>
          <w:sz w:val="22"/>
          <w:szCs w:val="22"/>
          <w:lang w:val="lt-LT"/>
        </w:rPr>
        <w:t xml:space="preserve">terminui </w:t>
      </w:r>
      <w:r w:rsidRPr="00142824">
        <w:rPr>
          <w:sz w:val="22"/>
          <w:szCs w:val="22"/>
          <w:lang w:val="lt-LT"/>
        </w:rPr>
        <w:t xml:space="preserve">iki </w:t>
      </w:r>
      <w:r w:rsidR="00A078B3" w:rsidRPr="00142824">
        <w:rPr>
          <w:sz w:val="22"/>
          <w:szCs w:val="22"/>
          <w:lang w:val="lt-LT"/>
        </w:rPr>
        <w:t xml:space="preserve">Paraiškų </w:t>
      </w:r>
      <w:r w:rsidRPr="00142824">
        <w:rPr>
          <w:sz w:val="22"/>
          <w:szCs w:val="22"/>
          <w:lang w:val="lt-LT"/>
        </w:rPr>
        <w:t xml:space="preserve">pateikimo termino pabaigos, </w:t>
      </w:r>
      <w:r w:rsidR="00A078B3" w:rsidRPr="00142824">
        <w:rPr>
          <w:sz w:val="22"/>
          <w:szCs w:val="22"/>
          <w:lang w:val="lt-LT"/>
        </w:rPr>
        <w:t xml:space="preserve">Paraiškų </w:t>
      </w:r>
      <w:r w:rsidRPr="00142824">
        <w:rPr>
          <w:sz w:val="22"/>
          <w:szCs w:val="22"/>
          <w:lang w:val="lt-LT"/>
        </w:rPr>
        <w:t xml:space="preserve">pateikimo terminai bus pratęsti, apie tai bus paskelbta CVP IS bei bus paskelbtas </w:t>
      </w:r>
      <w:r w:rsidR="00696790" w:rsidRPr="00142824">
        <w:rPr>
          <w:sz w:val="22"/>
          <w:szCs w:val="22"/>
          <w:lang w:val="lt-LT"/>
        </w:rPr>
        <w:t>klaidų ištaisymo skelbimas</w:t>
      </w:r>
      <w:r w:rsidRPr="00142824">
        <w:rPr>
          <w:sz w:val="22"/>
          <w:szCs w:val="22"/>
          <w:lang w:val="lt-LT"/>
        </w:rPr>
        <w:t xml:space="preserve">. </w:t>
      </w:r>
    </w:p>
    <w:p w14:paraId="5FCB6DAA" w14:textId="5AF00866" w:rsidR="004D0AD7" w:rsidRPr="00142824" w:rsidRDefault="009D43AC" w:rsidP="00FF04E9">
      <w:pPr>
        <w:numPr>
          <w:ilvl w:val="0"/>
          <w:numId w:val="8"/>
        </w:numPr>
        <w:tabs>
          <w:tab w:val="left" w:pos="1276"/>
        </w:tabs>
        <w:spacing w:after="120"/>
        <w:ind w:left="2" w:firstLine="709"/>
        <w:jc w:val="both"/>
        <w:rPr>
          <w:i/>
          <w:sz w:val="22"/>
          <w:szCs w:val="22"/>
          <w:lang w:val="lt-LT"/>
        </w:rPr>
      </w:pPr>
      <w:r w:rsidRPr="00142824">
        <w:rPr>
          <w:sz w:val="22"/>
          <w:szCs w:val="22"/>
          <w:lang w:val="lt-LT"/>
        </w:rPr>
        <w:t>Perkančioji organizacija</w:t>
      </w:r>
      <w:r w:rsidR="004D0AD7" w:rsidRPr="00142824">
        <w:rPr>
          <w:sz w:val="22"/>
          <w:szCs w:val="22"/>
          <w:lang w:val="lt-LT"/>
        </w:rPr>
        <w:t xml:space="preserve">, atsakydama į </w:t>
      </w:r>
      <w:r w:rsidR="00705C91" w:rsidRPr="00142824">
        <w:rPr>
          <w:sz w:val="22"/>
          <w:szCs w:val="22"/>
          <w:lang w:val="lt-LT"/>
        </w:rPr>
        <w:t>T</w:t>
      </w:r>
      <w:r w:rsidR="004D0AD7" w:rsidRPr="00142824">
        <w:rPr>
          <w:sz w:val="22"/>
          <w:szCs w:val="22"/>
          <w:lang w:val="lt-LT"/>
        </w:rPr>
        <w:t>iekėjo prašymą, nenurodys, iš ko gavo prašymą pateikti paaiškinimą.</w:t>
      </w:r>
    </w:p>
    <w:p w14:paraId="68AEA046" w14:textId="4E755DFD" w:rsidR="004C3CA0" w:rsidRPr="00811F3F" w:rsidRDefault="004D0AD7" w:rsidP="00FF04E9">
      <w:pPr>
        <w:numPr>
          <w:ilvl w:val="0"/>
          <w:numId w:val="8"/>
        </w:numPr>
        <w:tabs>
          <w:tab w:val="left" w:pos="1276"/>
        </w:tabs>
        <w:spacing w:after="120"/>
        <w:ind w:left="2" w:firstLine="709"/>
        <w:jc w:val="both"/>
        <w:rPr>
          <w:i/>
          <w:sz w:val="22"/>
          <w:szCs w:val="22"/>
          <w:lang w:val="lt-LT"/>
        </w:rPr>
      </w:pPr>
      <w:r w:rsidRPr="00142824">
        <w:rPr>
          <w:sz w:val="22"/>
          <w:szCs w:val="22"/>
          <w:lang w:val="lt-LT"/>
        </w:rPr>
        <w:t xml:space="preserve">Nesibaigus </w:t>
      </w:r>
      <w:r w:rsidR="00667DEC" w:rsidRPr="00142824">
        <w:rPr>
          <w:sz w:val="22"/>
          <w:szCs w:val="22"/>
          <w:lang w:val="lt-LT"/>
        </w:rPr>
        <w:t>P</w:t>
      </w:r>
      <w:r w:rsidRPr="00142824">
        <w:rPr>
          <w:sz w:val="22"/>
          <w:szCs w:val="22"/>
          <w:lang w:val="lt-LT"/>
        </w:rPr>
        <w:t>irkimo</w:t>
      </w:r>
      <w:r w:rsidR="00705C91" w:rsidRPr="00142824">
        <w:rPr>
          <w:sz w:val="22"/>
          <w:szCs w:val="22"/>
          <w:lang w:val="lt-LT"/>
        </w:rPr>
        <w:t xml:space="preserve"> </w:t>
      </w:r>
      <w:r w:rsidR="00A078B3" w:rsidRPr="00142824">
        <w:rPr>
          <w:sz w:val="22"/>
          <w:szCs w:val="22"/>
          <w:lang w:val="lt-LT"/>
        </w:rPr>
        <w:t xml:space="preserve">Paraiškų </w:t>
      </w:r>
      <w:r w:rsidR="00705C91" w:rsidRPr="00142824">
        <w:rPr>
          <w:sz w:val="22"/>
          <w:szCs w:val="22"/>
          <w:lang w:val="lt-LT"/>
        </w:rPr>
        <w:t xml:space="preserve">pateikimo terminui, </w:t>
      </w:r>
      <w:r w:rsidR="009D43AC" w:rsidRPr="00142824">
        <w:rPr>
          <w:sz w:val="22"/>
          <w:szCs w:val="22"/>
          <w:lang w:val="lt-LT"/>
        </w:rPr>
        <w:t>Perkančioji organizacija</w:t>
      </w:r>
      <w:r w:rsidR="00705C91" w:rsidRPr="00142824">
        <w:rPr>
          <w:sz w:val="22"/>
          <w:szCs w:val="22"/>
          <w:lang w:val="lt-LT"/>
        </w:rPr>
        <w:t xml:space="preserve"> </w:t>
      </w:r>
      <w:r w:rsidRPr="00142824">
        <w:rPr>
          <w:sz w:val="22"/>
          <w:szCs w:val="22"/>
          <w:lang w:val="lt-LT"/>
        </w:rPr>
        <w:t xml:space="preserve">savo iniciatyva gali paaiškinti (patikslinti) </w:t>
      </w:r>
      <w:r w:rsidR="00705C91" w:rsidRPr="00142824">
        <w:rPr>
          <w:sz w:val="22"/>
          <w:szCs w:val="22"/>
          <w:lang w:val="lt-LT"/>
        </w:rPr>
        <w:t>P</w:t>
      </w:r>
      <w:r w:rsidRPr="00142824">
        <w:rPr>
          <w:sz w:val="22"/>
          <w:szCs w:val="22"/>
          <w:lang w:val="lt-LT"/>
        </w:rPr>
        <w:t xml:space="preserve">irkimo dokumentus. </w:t>
      </w:r>
    </w:p>
    <w:p w14:paraId="07A39F69" w14:textId="7E0484F5" w:rsidR="00811F3F" w:rsidRPr="00085113" w:rsidRDefault="00085113" w:rsidP="00FF04E9">
      <w:pPr>
        <w:numPr>
          <w:ilvl w:val="0"/>
          <w:numId w:val="8"/>
        </w:numPr>
        <w:tabs>
          <w:tab w:val="left" w:pos="1276"/>
        </w:tabs>
        <w:spacing w:after="120"/>
        <w:ind w:left="2" w:firstLine="709"/>
        <w:jc w:val="both"/>
        <w:rPr>
          <w:sz w:val="22"/>
          <w:szCs w:val="22"/>
          <w:lang w:val="lt-LT"/>
        </w:rPr>
      </w:pPr>
      <w:r w:rsidRPr="00085113">
        <w:rPr>
          <w:sz w:val="22"/>
          <w:szCs w:val="22"/>
          <w:lang w:val="lt-LT"/>
        </w:rPr>
        <w:t>J</w:t>
      </w:r>
      <w:r w:rsidR="00811F3F" w:rsidRPr="00085113">
        <w:rPr>
          <w:sz w:val="22"/>
          <w:szCs w:val="22"/>
          <w:lang w:val="lt-LT"/>
        </w:rPr>
        <w:t xml:space="preserve">eigu yra nustatomas neatitikimas tarp informacijos, pateiktos skelbime bei Pirkimo dokumentuose, teisinga laikoma informacija, </w:t>
      </w:r>
      <w:r w:rsidRPr="00085113">
        <w:rPr>
          <w:sz w:val="22"/>
          <w:szCs w:val="22"/>
          <w:lang w:val="lt-LT"/>
        </w:rPr>
        <w:t>pateikta skelbime.</w:t>
      </w:r>
    </w:p>
    <w:p w14:paraId="1A3B0879" w14:textId="11283491" w:rsidR="004D0AD7" w:rsidRPr="00142824" w:rsidRDefault="004D0AD7" w:rsidP="00FF04E9">
      <w:pPr>
        <w:numPr>
          <w:ilvl w:val="0"/>
          <w:numId w:val="8"/>
        </w:numPr>
        <w:tabs>
          <w:tab w:val="left" w:pos="1276"/>
        </w:tabs>
        <w:spacing w:after="120"/>
        <w:ind w:left="2" w:firstLine="709"/>
        <w:jc w:val="both"/>
        <w:rPr>
          <w:i/>
          <w:sz w:val="22"/>
          <w:szCs w:val="22"/>
          <w:lang w:val="lt-LT"/>
        </w:rPr>
      </w:pPr>
      <w:r w:rsidRPr="00142824">
        <w:rPr>
          <w:sz w:val="22"/>
          <w:szCs w:val="22"/>
          <w:lang w:val="lt-LT"/>
        </w:rPr>
        <w:t xml:space="preserve">Tuo atveju, kai </w:t>
      </w:r>
      <w:r w:rsidR="00696790" w:rsidRPr="00142824">
        <w:rPr>
          <w:sz w:val="22"/>
          <w:szCs w:val="22"/>
          <w:lang w:val="lt-LT"/>
        </w:rPr>
        <w:t>papildoma su Pirkimo dokumentais susijusi informacija</w:t>
      </w:r>
      <w:r w:rsidRPr="00142824">
        <w:rPr>
          <w:sz w:val="22"/>
          <w:szCs w:val="22"/>
          <w:lang w:val="lt-LT"/>
        </w:rPr>
        <w:t xml:space="preserve">, </w:t>
      </w:r>
      <w:r w:rsidR="009D43AC" w:rsidRPr="00142824">
        <w:rPr>
          <w:sz w:val="22"/>
          <w:szCs w:val="22"/>
          <w:lang w:val="lt-LT"/>
        </w:rPr>
        <w:t>Perkančioji organizacija</w:t>
      </w:r>
      <w:r w:rsidR="00705C91" w:rsidRPr="00142824">
        <w:rPr>
          <w:sz w:val="22"/>
          <w:szCs w:val="22"/>
          <w:lang w:val="lt-LT"/>
        </w:rPr>
        <w:t xml:space="preserve"> </w:t>
      </w:r>
      <w:r w:rsidR="004C3CA0" w:rsidRPr="00142824">
        <w:rPr>
          <w:sz w:val="22"/>
          <w:szCs w:val="22"/>
          <w:lang w:val="lt-LT"/>
        </w:rPr>
        <w:t>skelbia klaidų ištaisymo skelbimus</w:t>
      </w:r>
      <w:r w:rsidRPr="00142824">
        <w:rPr>
          <w:sz w:val="22"/>
          <w:szCs w:val="22"/>
          <w:lang w:val="lt-LT"/>
        </w:rPr>
        <w:t>.</w:t>
      </w:r>
      <w:r w:rsidR="004C3CA0" w:rsidRPr="00142824">
        <w:rPr>
          <w:sz w:val="22"/>
          <w:szCs w:val="22"/>
          <w:lang w:val="lt-LT"/>
        </w:rPr>
        <w:t xml:space="preserve"> Jei </w:t>
      </w:r>
      <w:r w:rsidR="00696790" w:rsidRPr="00142824">
        <w:rPr>
          <w:sz w:val="22"/>
          <w:szCs w:val="22"/>
          <w:lang w:val="lt-LT"/>
        </w:rPr>
        <w:t>papildoma su Pirkimo dokumentais susijusi informacija</w:t>
      </w:r>
      <w:r w:rsidR="004C3CA0" w:rsidRPr="00142824">
        <w:rPr>
          <w:sz w:val="22"/>
          <w:szCs w:val="22"/>
          <w:lang w:val="lt-LT"/>
        </w:rPr>
        <w:t xml:space="preserve"> likus trumpesniam </w:t>
      </w:r>
      <w:r w:rsidR="00696790" w:rsidRPr="00142824">
        <w:rPr>
          <w:sz w:val="22"/>
          <w:szCs w:val="22"/>
          <w:lang w:val="lt-LT"/>
        </w:rPr>
        <w:t xml:space="preserve">nei </w:t>
      </w:r>
      <w:r w:rsidR="004C3CA0" w:rsidRPr="00142824">
        <w:rPr>
          <w:sz w:val="22"/>
          <w:szCs w:val="22"/>
          <w:lang w:val="lt-LT"/>
        </w:rPr>
        <w:t xml:space="preserve">Specialiųjų pirkimo sąlygų </w:t>
      </w:r>
      <w:r w:rsidR="00681757" w:rsidRPr="00142824">
        <w:rPr>
          <w:sz w:val="22"/>
          <w:szCs w:val="22"/>
          <w:lang w:val="lt-LT"/>
        </w:rPr>
        <w:t>4</w:t>
      </w:r>
      <w:r w:rsidR="004C3CA0" w:rsidRPr="00142824">
        <w:rPr>
          <w:sz w:val="22"/>
          <w:szCs w:val="22"/>
          <w:lang w:val="lt-LT"/>
        </w:rPr>
        <w:t>.2 punkte nurodytam terminui iki Pa</w:t>
      </w:r>
      <w:r w:rsidR="00A078B3" w:rsidRPr="00142824">
        <w:rPr>
          <w:sz w:val="22"/>
          <w:szCs w:val="22"/>
          <w:lang w:val="lt-LT"/>
        </w:rPr>
        <w:t>raiškų</w:t>
      </w:r>
      <w:r w:rsidR="004C3CA0" w:rsidRPr="00142824">
        <w:rPr>
          <w:sz w:val="22"/>
          <w:szCs w:val="22"/>
          <w:lang w:val="lt-LT"/>
        </w:rPr>
        <w:t xml:space="preserve"> pateikimo termino pabaigos</w:t>
      </w:r>
      <w:r w:rsidR="00E12AD9" w:rsidRPr="00142824">
        <w:rPr>
          <w:sz w:val="22"/>
          <w:szCs w:val="22"/>
          <w:lang w:val="lt-LT"/>
        </w:rPr>
        <w:t xml:space="preserve"> arba </w:t>
      </w:r>
      <w:r w:rsidR="00696790" w:rsidRPr="00142824">
        <w:rPr>
          <w:sz w:val="22"/>
          <w:szCs w:val="22"/>
          <w:lang w:val="lt-LT"/>
        </w:rPr>
        <w:t>jeigu buvo padaryta reikšmingų P</w:t>
      </w:r>
      <w:r w:rsidR="00E12AD9" w:rsidRPr="00142824">
        <w:rPr>
          <w:sz w:val="22"/>
          <w:szCs w:val="22"/>
          <w:lang w:val="lt-LT"/>
        </w:rPr>
        <w:t>irkimo dokumentų pakeitimų</w:t>
      </w:r>
      <w:r w:rsidR="004C3CA0" w:rsidRPr="00142824">
        <w:rPr>
          <w:sz w:val="22"/>
          <w:szCs w:val="22"/>
          <w:lang w:val="lt-LT"/>
        </w:rPr>
        <w:t>, Pa</w:t>
      </w:r>
      <w:r w:rsidR="00A078B3" w:rsidRPr="00142824">
        <w:rPr>
          <w:sz w:val="22"/>
          <w:szCs w:val="22"/>
          <w:lang w:val="lt-LT"/>
        </w:rPr>
        <w:t>raiškų</w:t>
      </w:r>
      <w:r w:rsidR="004C3CA0" w:rsidRPr="00142824">
        <w:rPr>
          <w:sz w:val="22"/>
          <w:szCs w:val="22"/>
          <w:lang w:val="lt-LT"/>
        </w:rPr>
        <w:t xml:space="preserve"> pateikimo terminai bus pratęsti</w:t>
      </w:r>
      <w:r w:rsidR="00696790" w:rsidRPr="00142824">
        <w:rPr>
          <w:sz w:val="22"/>
          <w:szCs w:val="22"/>
          <w:lang w:val="lt-LT"/>
        </w:rPr>
        <w:t>, apie tai bus paskelbta CVP IS bei bus paskelbtas klaidų ištaisymo skelbimas</w:t>
      </w:r>
      <w:r w:rsidR="004C3CA0" w:rsidRPr="00142824">
        <w:rPr>
          <w:sz w:val="22"/>
          <w:szCs w:val="22"/>
          <w:lang w:val="lt-LT"/>
        </w:rPr>
        <w:t>.</w:t>
      </w:r>
      <w:r w:rsidR="00811F3F">
        <w:rPr>
          <w:sz w:val="22"/>
          <w:szCs w:val="22"/>
          <w:lang w:val="lt-LT"/>
        </w:rPr>
        <w:t xml:space="preserve"> Jeigu yra keičiamos Pirkimo esminės sąlygos, kurios leistų dalyvauti didesniam skaičiui rinkos dalyvių, Perkančioji organizacija nutraukia Pirkimo procedūras bei skelbia naują Pirkimą pagal patikslintas Pirkimo sąlygas.</w:t>
      </w:r>
    </w:p>
    <w:p w14:paraId="65C0CB25" w14:textId="1644962E" w:rsidR="004D0AD7" w:rsidRPr="00142824" w:rsidRDefault="004D0AD7" w:rsidP="00FF04E9">
      <w:pPr>
        <w:numPr>
          <w:ilvl w:val="0"/>
          <w:numId w:val="8"/>
        </w:numPr>
        <w:tabs>
          <w:tab w:val="left" w:pos="1276"/>
        </w:tabs>
        <w:spacing w:after="120"/>
        <w:ind w:left="2" w:firstLine="709"/>
        <w:jc w:val="both"/>
        <w:rPr>
          <w:i/>
          <w:sz w:val="22"/>
          <w:szCs w:val="22"/>
          <w:lang w:val="lt-LT"/>
        </w:rPr>
      </w:pPr>
      <w:r w:rsidRPr="00142824">
        <w:rPr>
          <w:sz w:val="22"/>
          <w:szCs w:val="22"/>
          <w:lang w:val="lt-LT"/>
        </w:rPr>
        <w:t xml:space="preserve">Informacija, ar vykdomas Pirkimo dokumentų aiškinamasis susitikimas ar apsilankymas vietoje, nurodoma </w:t>
      </w:r>
      <w:r w:rsidR="00697E29" w:rsidRPr="00142824">
        <w:rPr>
          <w:sz w:val="22"/>
          <w:szCs w:val="22"/>
          <w:lang w:val="lt-LT"/>
        </w:rPr>
        <w:t xml:space="preserve">Specialiųjų pirkimo sąlygų </w:t>
      </w:r>
      <w:r w:rsidR="00681757" w:rsidRPr="00142824">
        <w:rPr>
          <w:sz w:val="22"/>
          <w:szCs w:val="22"/>
          <w:lang w:val="lt-LT"/>
        </w:rPr>
        <w:t>4</w:t>
      </w:r>
      <w:r w:rsidR="00D01704" w:rsidRPr="00142824">
        <w:rPr>
          <w:sz w:val="22"/>
          <w:szCs w:val="22"/>
          <w:lang w:val="lt-LT"/>
        </w:rPr>
        <w:t>.3</w:t>
      </w:r>
      <w:r w:rsidR="00697E29" w:rsidRPr="00142824">
        <w:rPr>
          <w:sz w:val="22"/>
          <w:szCs w:val="22"/>
          <w:lang w:val="lt-LT"/>
        </w:rPr>
        <w:t xml:space="preserve"> punkte</w:t>
      </w:r>
      <w:r w:rsidRPr="00142824">
        <w:rPr>
          <w:sz w:val="22"/>
          <w:szCs w:val="22"/>
          <w:lang w:val="lt-LT"/>
        </w:rPr>
        <w:t xml:space="preserve">. </w:t>
      </w:r>
    </w:p>
    <w:p w14:paraId="13A1DE30" w14:textId="77777777" w:rsidR="001263E3" w:rsidRPr="00142824" w:rsidRDefault="001263E3" w:rsidP="00277F55">
      <w:pPr>
        <w:pStyle w:val="Pagrindinistekstas"/>
        <w:spacing w:after="120"/>
        <w:ind w:left="2"/>
        <w:rPr>
          <w:b/>
          <w:sz w:val="22"/>
          <w:szCs w:val="22"/>
        </w:rPr>
      </w:pPr>
    </w:p>
    <w:p w14:paraId="43D59D0C" w14:textId="5198A06D" w:rsidR="001263E3" w:rsidRDefault="009D0973" w:rsidP="006D68B0">
      <w:pPr>
        <w:pStyle w:val="Antrat1"/>
        <w:numPr>
          <w:ilvl w:val="0"/>
          <w:numId w:val="11"/>
        </w:numPr>
        <w:ind w:left="357" w:hanging="357"/>
        <w:rPr>
          <w:szCs w:val="22"/>
        </w:rPr>
      </w:pPr>
      <w:bookmarkStart w:id="30" w:name="_Toc47844931"/>
      <w:bookmarkStart w:id="31" w:name="_Toc60525485"/>
      <w:bookmarkStart w:id="32" w:name="_Toc524524270"/>
      <w:bookmarkStart w:id="33" w:name="_Toc526242846"/>
      <w:bookmarkStart w:id="34" w:name="_Toc526243195"/>
      <w:bookmarkStart w:id="35" w:name="_Toc526243289"/>
      <w:r w:rsidRPr="00142824">
        <w:rPr>
          <w:szCs w:val="22"/>
        </w:rPr>
        <w:t xml:space="preserve">PARAIŠKŲ BEI </w:t>
      </w:r>
      <w:r w:rsidR="001263E3" w:rsidRPr="00142824">
        <w:rPr>
          <w:szCs w:val="22"/>
        </w:rPr>
        <w:t>PASIŪLYMŲ RENGIMO IR PATEIKIMO</w:t>
      </w:r>
      <w:bookmarkEnd w:id="30"/>
      <w:bookmarkEnd w:id="31"/>
      <w:r w:rsidR="001263E3" w:rsidRPr="00142824">
        <w:rPr>
          <w:szCs w:val="22"/>
        </w:rPr>
        <w:t xml:space="preserve"> REIKALAVIMAI</w:t>
      </w:r>
      <w:bookmarkEnd w:id="32"/>
      <w:bookmarkEnd w:id="33"/>
      <w:bookmarkEnd w:id="34"/>
      <w:bookmarkEnd w:id="35"/>
    </w:p>
    <w:p w14:paraId="674F57AD" w14:textId="69E37F22" w:rsidR="00AA319D" w:rsidRDefault="00AA319D" w:rsidP="00AA319D">
      <w:pPr>
        <w:rPr>
          <w:lang w:val="lt-LT"/>
        </w:rPr>
      </w:pPr>
    </w:p>
    <w:p w14:paraId="4A2F7F7A" w14:textId="3A729364" w:rsidR="00AA319D" w:rsidRDefault="008F14E0" w:rsidP="00AA319D">
      <w:pPr>
        <w:jc w:val="both"/>
        <w:rPr>
          <w:i/>
          <w:sz w:val="22"/>
          <w:szCs w:val="22"/>
          <w:highlight w:val="lightGray"/>
          <w:lang w:val="lt-LT"/>
        </w:rPr>
      </w:pPr>
      <w:bookmarkStart w:id="36" w:name="_Hlk526497566"/>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pateikiama</w:t>
      </w:r>
      <w:r w:rsidR="00F53102">
        <w:rPr>
          <w:i/>
          <w:sz w:val="22"/>
          <w:szCs w:val="22"/>
          <w:highlight w:val="lightGray"/>
          <w:lang w:val="lt-LT"/>
        </w:rPr>
        <w:t xml:space="preserve"> informacija, kur pateikti pasiūlymus, kur užsiregistruoti, kokios formos dokumentai turi būti pateikti Perkančiajai organizacijai, kaip turi būti patvirtinti, išversti, reikalavimai kaip turi būti suformintas privačių subjektų bendradarbiavimas, pasiūlymo konfidencialūs dokumentai ir kas negali būti laikoma konfidencialia informacija, pasiūlymo šifravimo žingsniai</w:t>
      </w:r>
      <w:r w:rsidR="00AA319D">
        <w:rPr>
          <w:i/>
          <w:sz w:val="22"/>
          <w:szCs w:val="22"/>
          <w:highlight w:val="lightGray"/>
          <w:lang w:val="lt-LT"/>
        </w:rPr>
        <w:t>.</w:t>
      </w:r>
      <w:bookmarkEnd w:id="36"/>
      <w:r w:rsidR="00AA319D">
        <w:rPr>
          <w:i/>
          <w:sz w:val="22"/>
          <w:szCs w:val="22"/>
          <w:highlight w:val="lightGray"/>
          <w:lang w:val="lt-LT"/>
        </w:rPr>
        <w:t xml:space="preserve"> </w:t>
      </w:r>
    </w:p>
    <w:p w14:paraId="57911BC8" w14:textId="77777777" w:rsidR="00AA319D" w:rsidRPr="00AA319D" w:rsidRDefault="00AA319D" w:rsidP="00AA319D">
      <w:pPr>
        <w:rPr>
          <w:lang w:val="lt-LT"/>
        </w:rPr>
      </w:pPr>
    </w:p>
    <w:p w14:paraId="504B392E" w14:textId="1385400A" w:rsidR="00227882" w:rsidRPr="00142824" w:rsidRDefault="009D0973" w:rsidP="00277F55">
      <w:pPr>
        <w:pStyle w:val="Antrat2"/>
        <w:ind w:left="722"/>
      </w:pPr>
      <w:bookmarkStart w:id="37" w:name="_Toc524524271"/>
      <w:bookmarkStart w:id="38" w:name="_Toc526242847"/>
      <w:bookmarkStart w:id="39" w:name="_Toc526243196"/>
      <w:bookmarkStart w:id="40" w:name="_Toc526243290"/>
      <w:r w:rsidRPr="00142824">
        <w:t xml:space="preserve">PARAIŠKŲ BEI </w:t>
      </w:r>
      <w:r w:rsidR="00227882" w:rsidRPr="00142824">
        <w:t>PASIŪLYMŲ PATEIKIMO PRIEMONĖS</w:t>
      </w:r>
      <w:bookmarkEnd w:id="37"/>
      <w:bookmarkEnd w:id="38"/>
      <w:bookmarkEnd w:id="39"/>
      <w:bookmarkEnd w:id="40"/>
    </w:p>
    <w:p w14:paraId="2518C7CE" w14:textId="27A501C6" w:rsidR="0008663B" w:rsidRPr="00142824" w:rsidRDefault="009D0973" w:rsidP="00FF04E9">
      <w:pPr>
        <w:numPr>
          <w:ilvl w:val="0"/>
          <w:numId w:val="8"/>
        </w:numPr>
        <w:tabs>
          <w:tab w:val="left" w:pos="1134"/>
        </w:tabs>
        <w:spacing w:after="120"/>
        <w:ind w:left="2" w:firstLine="709"/>
        <w:jc w:val="both"/>
        <w:rPr>
          <w:bCs/>
          <w:color w:val="000000"/>
          <w:sz w:val="22"/>
          <w:szCs w:val="22"/>
          <w:lang w:val="lt-LT"/>
        </w:rPr>
      </w:pPr>
      <w:r w:rsidRPr="00142824">
        <w:rPr>
          <w:iCs/>
          <w:color w:val="000000"/>
          <w:sz w:val="22"/>
          <w:szCs w:val="22"/>
          <w:lang w:val="lt-LT"/>
        </w:rPr>
        <w:t xml:space="preserve">Paraiškos bei </w:t>
      </w:r>
      <w:r w:rsidR="001263E3" w:rsidRPr="00142824">
        <w:rPr>
          <w:iCs/>
          <w:color w:val="000000"/>
          <w:sz w:val="22"/>
          <w:szCs w:val="22"/>
          <w:lang w:val="lt-LT"/>
        </w:rPr>
        <w:t>Pasiūlyma</w:t>
      </w:r>
      <w:r w:rsidR="00227882" w:rsidRPr="00142824">
        <w:rPr>
          <w:iCs/>
          <w:color w:val="000000"/>
          <w:sz w:val="22"/>
          <w:szCs w:val="22"/>
          <w:lang w:val="lt-LT"/>
        </w:rPr>
        <w:t>i</w:t>
      </w:r>
      <w:r w:rsidR="001263E3" w:rsidRPr="00142824">
        <w:rPr>
          <w:iCs/>
          <w:color w:val="000000"/>
          <w:sz w:val="22"/>
          <w:szCs w:val="22"/>
          <w:lang w:val="lt-LT"/>
        </w:rPr>
        <w:t xml:space="preserve"> turi būti pateikiam</w:t>
      </w:r>
      <w:r w:rsidR="00667DEC" w:rsidRPr="00142824">
        <w:rPr>
          <w:iCs/>
          <w:color w:val="000000"/>
          <w:sz w:val="22"/>
          <w:szCs w:val="22"/>
          <w:lang w:val="lt-LT"/>
        </w:rPr>
        <w:t>i</w:t>
      </w:r>
      <w:r w:rsidR="001263E3" w:rsidRPr="00142824">
        <w:rPr>
          <w:iCs/>
          <w:color w:val="000000"/>
          <w:sz w:val="22"/>
          <w:szCs w:val="22"/>
          <w:lang w:val="lt-LT"/>
        </w:rPr>
        <w:t xml:space="preserve"> tik elektroninėmis priemonėmis, CVP IS, pasiekiamoje adresu </w:t>
      </w:r>
      <w:hyperlink r:id="rId11" w:history="1">
        <w:r w:rsidR="004C3CA0" w:rsidRPr="00142824">
          <w:rPr>
            <w:rStyle w:val="Hipersaitas"/>
            <w:sz w:val="22"/>
            <w:szCs w:val="22"/>
            <w:lang w:val="lt-LT"/>
          </w:rPr>
          <w:t>https://pirkimai.eviesiejipirkimai.lt/</w:t>
        </w:r>
      </w:hyperlink>
      <w:r w:rsidR="004C3CA0" w:rsidRPr="00142824">
        <w:rPr>
          <w:sz w:val="22"/>
          <w:szCs w:val="22"/>
          <w:lang w:val="lt-LT"/>
        </w:rPr>
        <w:t xml:space="preserve"> </w:t>
      </w:r>
      <w:r w:rsidR="008C67EC" w:rsidRPr="00142824">
        <w:rPr>
          <w:iCs/>
          <w:color w:val="000000"/>
          <w:sz w:val="22"/>
          <w:szCs w:val="22"/>
          <w:lang w:val="lt-LT"/>
        </w:rPr>
        <w:t xml:space="preserve">iki termino, nustatyto Specialiųjų pirkimo sąlygų </w:t>
      </w:r>
      <w:r w:rsidR="00681757" w:rsidRPr="00142824">
        <w:rPr>
          <w:iCs/>
          <w:sz w:val="22"/>
          <w:szCs w:val="22"/>
          <w:lang w:val="lt-LT"/>
        </w:rPr>
        <w:t>4</w:t>
      </w:r>
      <w:r w:rsidR="00D01704" w:rsidRPr="00142824">
        <w:rPr>
          <w:iCs/>
          <w:sz w:val="22"/>
          <w:szCs w:val="22"/>
          <w:lang w:val="lt-LT"/>
        </w:rPr>
        <w:t>.4</w:t>
      </w:r>
      <w:r w:rsidR="008C67EC" w:rsidRPr="00142824">
        <w:rPr>
          <w:iCs/>
          <w:sz w:val="22"/>
          <w:szCs w:val="22"/>
          <w:lang w:val="lt-LT"/>
        </w:rPr>
        <w:t xml:space="preserve"> </w:t>
      </w:r>
      <w:r w:rsidR="008C67EC" w:rsidRPr="00142824">
        <w:rPr>
          <w:iCs/>
          <w:color w:val="000000"/>
          <w:sz w:val="22"/>
          <w:szCs w:val="22"/>
          <w:lang w:val="lt-LT"/>
        </w:rPr>
        <w:t>punkte</w:t>
      </w:r>
      <w:r w:rsidR="00A078B3" w:rsidRPr="00142824">
        <w:rPr>
          <w:iCs/>
          <w:color w:val="000000"/>
          <w:sz w:val="22"/>
          <w:szCs w:val="22"/>
          <w:lang w:val="lt-LT"/>
        </w:rPr>
        <w:t xml:space="preserve"> ir/ ar Perkančiosios organizacijos kvietime</w:t>
      </w:r>
      <w:r w:rsidR="00363A00" w:rsidRPr="00142824">
        <w:rPr>
          <w:iCs/>
          <w:color w:val="000000"/>
          <w:sz w:val="22"/>
          <w:szCs w:val="22"/>
          <w:lang w:val="lt-LT"/>
        </w:rPr>
        <w:t xml:space="preserve"> nustatyto termino</w:t>
      </w:r>
      <w:r w:rsidR="008C67EC" w:rsidRPr="00142824">
        <w:rPr>
          <w:iCs/>
          <w:color w:val="000000"/>
          <w:sz w:val="22"/>
          <w:szCs w:val="22"/>
          <w:lang w:val="lt-LT"/>
        </w:rPr>
        <w:t>.</w:t>
      </w:r>
      <w:r w:rsidR="00696790" w:rsidRPr="00142824">
        <w:rPr>
          <w:iCs/>
          <w:color w:val="000000"/>
          <w:sz w:val="22"/>
          <w:szCs w:val="22"/>
          <w:lang w:val="lt-LT"/>
        </w:rPr>
        <w:t xml:space="preserve"> </w:t>
      </w:r>
      <w:r w:rsidR="0008663B" w:rsidRPr="00142824">
        <w:rPr>
          <w:bCs/>
          <w:color w:val="000000"/>
          <w:sz w:val="22"/>
          <w:szCs w:val="22"/>
          <w:lang w:val="lt-LT"/>
        </w:rPr>
        <w:t xml:space="preserve">Iki </w:t>
      </w:r>
      <w:r w:rsidR="00363A00" w:rsidRPr="00142824">
        <w:rPr>
          <w:bCs/>
          <w:color w:val="000000"/>
          <w:sz w:val="22"/>
          <w:szCs w:val="22"/>
          <w:lang w:val="lt-LT"/>
        </w:rPr>
        <w:t xml:space="preserve">Paraiškų ir/ ar </w:t>
      </w:r>
      <w:r w:rsidR="0008663B" w:rsidRPr="00142824">
        <w:rPr>
          <w:bCs/>
          <w:color w:val="000000"/>
          <w:sz w:val="22"/>
          <w:szCs w:val="22"/>
          <w:lang w:val="lt-LT"/>
        </w:rPr>
        <w:t xml:space="preserve">Pasiūlymų pateikimo termino Perkančioji organizacija turi teisę pratęsti </w:t>
      </w:r>
      <w:r w:rsidR="00363A00" w:rsidRPr="00142824">
        <w:rPr>
          <w:bCs/>
          <w:color w:val="000000"/>
          <w:sz w:val="22"/>
          <w:szCs w:val="22"/>
          <w:lang w:val="lt-LT"/>
        </w:rPr>
        <w:t xml:space="preserve">Paraiškų ir/ ar </w:t>
      </w:r>
      <w:r w:rsidR="0008663B" w:rsidRPr="00142824">
        <w:rPr>
          <w:bCs/>
          <w:color w:val="000000"/>
          <w:sz w:val="22"/>
          <w:szCs w:val="22"/>
          <w:lang w:val="lt-LT"/>
        </w:rPr>
        <w:t>Pasiūlymų pateikimo terminą.</w:t>
      </w:r>
    </w:p>
    <w:p w14:paraId="6C01D4AE" w14:textId="0041E2C6" w:rsidR="00227882" w:rsidRPr="00142824" w:rsidRDefault="00363A00" w:rsidP="00FF04E9">
      <w:pPr>
        <w:numPr>
          <w:ilvl w:val="0"/>
          <w:numId w:val="8"/>
        </w:numPr>
        <w:tabs>
          <w:tab w:val="left" w:pos="1134"/>
        </w:tabs>
        <w:spacing w:after="120"/>
        <w:ind w:left="2" w:firstLine="709"/>
        <w:jc w:val="both"/>
        <w:rPr>
          <w:b/>
          <w:color w:val="000000"/>
          <w:sz w:val="22"/>
          <w:szCs w:val="22"/>
          <w:lang w:val="lt-LT"/>
        </w:rPr>
      </w:pPr>
      <w:r w:rsidRPr="00142824">
        <w:rPr>
          <w:iCs/>
          <w:color w:val="000000"/>
          <w:sz w:val="22"/>
          <w:szCs w:val="22"/>
          <w:lang w:val="lt-LT"/>
        </w:rPr>
        <w:t xml:space="preserve">Paraiškas ir/ ar </w:t>
      </w:r>
      <w:r w:rsidR="00696790" w:rsidRPr="00142824">
        <w:rPr>
          <w:iCs/>
          <w:color w:val="000000"/>
          <w:sz w:val="22"/>
          <w:szCs w:val="22"/>
          <w:lang w:val="lt-LT"/>
        </w:rPr>
        <w:t>Pasiūlymus gali teikti tik CVP IS registruoti tiekėjai (nemokama registracija adresu</w:t>
      </w:r>
      <w:r w:rsidR="00696790" w:rsidRPr="00142824">
        <w:rPr>
          <w:sz w:val="22"/>
          <w:szCs w:val="22"/>
          <w:lang w:val="lt-LT"/>
        </w:rPr>
        <w:t xml:space="preserve"> </w:t>
      </w:r>
      <w:hyperlink r:id="rId12" w:history="1">
        <w:r w:rsidR="00696790" w:rsidRPr="00142824">
          <w:rPr>
            <w:rStyle w:val="Hipersaitas"/>
            <w:sz w:val="22"/>
            <w:szCs w:val="22"/>
            <w:lang w:val="lt-LT"/>
          </w:rPr>
          <w:t>https://pirkimai.eviesiejipirkimai.lt/</w:t>
        </w:r>
      </w:hyperlink>
      <w:r w:rsidR="00696790" w:rsidRPr="00142824">
        <w:rPr>
          <w:iCs/>
          <w:color w:val="000000"/>
          <w:sz w:val="22"/>
          <w:szCs w:val="22"/>
          <w:lang w:val="lt-LT"/>
        </w:rPr>
        <w:t xml:space="preserve">). </w:t>
      </w:r>
    </w:p>
    <w:p w14:paraId="74F6A561" w14:textId="55F17DB2" w:rsidR="001263E3" w:rsidRPr="00142824" w:rsidRDefault="00363A00" w:rsidP="00FF04E9">
      <w:pPr>
        <w:numPr>
          <w:ilvl w:val="0"/>
          <w:numId w:val="8"/>
        </w:numPr>
        <w:tabs>
          <w:tab w:val="left" w:pos="1134"/>
        </w:tabs>
        <w:spacing w:after="120"/>
        <w:ind w:left="2" w:firstLine="709"/>
        <w:jc w:val="both"/>
        <w:rPr>
          <w:b/>
          <w:color w:val="000000"/>
          <w:sz w:val="22"/>
          <w:szCs w:val="22"/>
          <w:lang w:val="lt-LT"/>
        </w:rPr>
      </w:pPr>
      <w:r w:rsidRPr="00142824">
        <w:rPr>
          <w:iCs/>
          <w:color w:val="000000"/>
          <w:sz w:val="22"/>
          <w:szCs w:val="22"/>
          <w:lang w:val="lt-LT"/>
        </w:rPr>
        <w:t xml:space="preserve">Paraiškos ir/ ar </w:t>
      </w:r>
      <w:r w:rsidR="001263E3" w:rsidRPr="00142824">
        <w:rPr>
          <w:iCs/>
          <w:color w:val="000000"/>
          <w:sz w:val="22"/>
          <w:szCs w:val="22"/>
          <w:lang w:val="lt-LT"/>
        </w:rPr>
        <w:t>Pasiūlymai</w:t>
      </w:r>
      <w:r w:rsidR="00667DEC" w:rsidRPr="00142824">
        <w:rPr>
          <w:iCs/>
          <w:color w:val="000000"/>
          <w:sz w:val="22"/>
          <w:szCs w:val="22"/>
          <w:lang w:val="lt-LT"/>
        </w:rPr>
        <w:t>,</w:t>
      </w:r>
      <w:r w:rsidR="001263E3" w:rsidRPr="00142824">
        <w:rPr>
          <w:iCs/>
          <w:color w:val="000000"/>
          <w:sz w:val="22"/>
          <w:szCs w:val="22"/>
          <w:lang w:val="lt-LT"/>
        </w:rPr>
        <w:t xml:space="preserve"> pateikti popierinėje laikmenoje vokuose</w:t>
      </w:r>
      <w:r w:rsidR="00667DEC" w:rsidRPr="00142824">
        <w:rPr>
          <w:iCs/>
          <w:color w:val="000000"/>
          <w:sz w:val="22"/>
          <w:szCs w:val="22"/>
          <w:lang w:val="lt-LT"/>
        </w:rPr>
        <w:t>,</w:t>
      </w:r>
      <w:r w:rsidR="001263E3" w:rsidRPr="00142824">
        <w:rPr>
          <w:iCs/>
          <w:color w:val="000000"/>
          <w:sz w:val="22"/>
          <w:szCs w:val="22"/>
          <w:lang w:val="lt-LT"/>
        </w:rPr>
        <w:t xml:space="preserve"> bus grąžinami neatplėšti </w:t>
      </w:r>
      <w:r w:rsidR="00667DEC" w:rsidRPr="00142824">
        <w:rPr>
          <w:iCs/>
          <w:color w:val="000000"/>
          <w:sz w:val="22"/>
          <w:szCs w:val="22"/>
          <w:lang w:val="lt-LT"/>
        </w:rPr>
        <w:t>T</w:t>
      </w:r>
      <w:r w:rsidR="001263E3" w:rsidRPr="00142824">
        <w:rPr>
          <w:iCs/>
          <w:color w:val="000000"/>
          <w:sz w:val="22"/>
          <w:szCs w:val="22"/>
          <w:lang w:val="lt-LT"/>
        </w:rPr>
        <w:t xml:space="preserve">iekėjams ar grąžinami registruotu laišku ir nebus vertinami. </w:t>
      </w:r>
    </w:p>
    <w:p w14:paraId="35337A24" w14:textId="0E6DACA2" w:rsidR="001263E3" w:rsidRPr="00142824" w:rsidRDefault="00363A00" w:rsidP="00FF04E9">
      <w:pPr>
        <w:numPr>
          <w:ilvl w:val="0"/>
          <w:numId w:val="8"/>
        </w:numPr>
        <w:tabs>
          <w:tab w:val="left" w:pos="1134"/>
        </w:tabs>
        <w:spacing w:after="120"/>
        <w:ind w:left="2" w:firstLine="709"/>
        <w:jc w:val="both"/>
        <w:rPr>
          <w:bCs/>
          <w:color w:val="000000"/>
          <w:sz w:val="22"/>
          <w:szCs w:val="22"/>
          <w:lang w:val="lt-LT"/>
        </w:rPr>
      </w:pPr>
      <w:r w:rsidRPr="00142824">
        <w:rPr>
          <w:iCs/>
          <w:color w:val="000000"/>
          <w:sz w:val="22"/>
          <w:szCs w:val="22"/>
          <w:lang w:val="lt-LT"/>
        </w:rPr>
        <w:t xml:space="preserve">Paraiškos ir/ ar </w:t>
      </w:r>
      <w:r w:rsidR="001263E3" w:rsidRPr="00142824">
        <w:rPr>
          <w:iCs/>
          <w:color w:val="000000"/>
          <w:sz w:val="22"/>
          <w:szCs w:val="22"/>
          <w:lang w:val="lt-LT"/>
        </w:rPr>
        <w:t>Pasiūlyma</w:t>
      </w:r>
      <w:r w:rsidR="00227882" w:rsidRPr="00142824">
        <w:rPr>
          <w:iCs/>
          <w:color w:val="000000"/>
          <w:sz w:val="22"/>
          <w:szCs w:val="22"/>
          <w:lang w:val="lt-LT"/>
        </w:rPr>
        <w:t>i</w:t>
      </w:r>
      <w:r w:rsidR="001263E3" w:rsidRPr="00142824">
        <w:rPr>
          <w:iCs/>
          <w:color w:val="000000"/>
          <w:sz w:val="22"/>
          <w:szCs w:val="22"/>
          <w:lang w:val="lt-LT"/>
        </w:rPr>
        <w:t xml:space="preserve"> privalo būti pasirašyt</w:t>
      </w:r>
      <w:r w:rsidR="00667DEC" w:rsidRPr="00142824">
        <w:rPr>
          <w:iCs/>
          <w:color w:val="000000"/>
          <w:sz w:val="22"/>
          <w:szCs w:val="22"/>
          <w:lang w:val="lt-LT"/>
        </w:rPr>
        <w:t>i</w:t>
      </w:r>
      <w:r w:rsidR="001263E3" w:rsidRPr="00142824">
        <w:rPr>
          <w:iCs/>
          <w:color w:val="000000"/>
          <w:sz w:val="22"/>
          <w:szCs w:val="22"/>
          <w:lang w:val="lt-LT"/>
        </w:rPr>
        <w:t xml:space="preserve"> </w:t>
      </w:r>
      <w:r w:rsidRPr="00142824">
        <w:rPr>
          <w:iCs/>
          <w:color w:val="000000"/>
          <w:sz w:val="22"/>
          <w:szCs w:val="22"/>
          <w:lang w:val="lt-LT"/>
        </w:rPr>
        <w:t xml:space="preserve">Kandidato/ Dalyvio parašu ar </w:t>
      </w:r>
      <w:r w:rsidR="004C3CA0" w:rsidRPr="00142824">
        <w:rPr>
          <w:iCs/>
          <w:color w:val="000000"/>
          <w:sz w:val="22"/>
          <w:szCs w:val="22"/>
          <w:lang w:val="lt-LT"/>
        </w:rPr>
        <w:t xml:space="preserve">kvalifikuotu </w:t>
      </w:r>
      <w:r w:rsidR="001263E3" w:rsidRPr="00142824">
        <w:rPr>
          <w:iCs/>
          <w:color w:val="000000"/>
          <w:sz w:val="22"/>
          <w:szCs w:val="22"/>
          <w:lang w:val="lt-LT"/>
        </w:rPr>
        <w:t xml:space="preserve">elektroniniu parašu, atitinkančiu </w:t>
      </w:r>
      <w:r w:rsidR="004C3CA0" w:rsidRPr="00142824">
        <w:rPr>
          <w:iCs/>
          <w:color w:val="000000"/>
          <w:sz w:val="22"/>
          <w:szCs w:val="22"/>
          <w:lang w:val="lt-LT"/>
        </w:rPr>
        <w:t>Teisės aktuose</w:t>
      </w:r>
      <w:r w:rsidR="001263E3" w:rsidRPr="00142824">
        <w:rPr>
          <w:iCs/>
          <w:color w:val="000000"/>
          <w:sz w:val="22"/>
          <w:szCs w:val="22"/>
          <w:lang w:val="lt-LT"/>
        </w:rPr>
        <w:t xml:space="preserve"> nustatytus reikalavimus. </w:t>
      </w:r>
      <w:r w:rsidRPr="00142824">
        <w:rPr>
          <w:iCs/>
          <w:color w:val="000000"/>
          <w:sz w:val="22"/>
          <w:szCs w:val="22"/>
          <w:lang w:val="lt-LT"/>
        </w:rPr>
        <w:t xml:space="preserve">Turi būti pasirašyti visi kartu su Paraiška ir / ar Pasiūlymu teikiami dokumentai. </w:t>
      </w:r>
    </w:p>
    <w:p w14:paraId="17531B6D" w14:textId="77777777" w:rsidR="009C5BD6" w:rsidRPr="00142824" w:rsidRDefault="009C5BD6" w:rsidP="00277F55">
      <w:pPr>
        <w:spacing w:after="120"/>
        <w:ind w:left="711"/>
        <w:jc w:val="both"/>
        <w:rPr>
          <w:bCs/>
          <w:color w:val="000000"/>
          <w:sz w:val="22"/>
          <w:szCs w:val="22"/>
          <w:lang w:val="lt-LT"/>
        </w:rPr>
      </w:pPr>
    </w:p>
    <w:p w14:paraId="14BCDCAC" w14:textId="3ED568EF" w:rsidR="00227882" w:rsidRPr="00142824" w:rsidRDefault="00227882" w:rsidP="00277F55">
      <w:pPr>
        <w:pStyle w:val="Antrat2"/>
        <w:ind w:left="722"/>
      </w:pPr>
      <w:bookmarkStart w:id="41" w:name="_Toc524524272"/>
      <w:bookmarkStart w:id="42" w:name="_Toc526242848"/>
      <w:bookmarkStart w:id="43" w:name="_Toc526243197"/>
      <w:bookmarkStart w:id="44" w:name="_Toc526243291"/>
      <w:r w:rsidRPr="00142824">
        <w:t xml:space="preserve">REIKALAVIMAI </w:t>
      </w:r>
      <w:r w:rsidR="00E2448E" w:rsidRPr="00142824">
        <w:t xml:space="preserve">PARAIŠKOS BEI </w:t>
      </w:r>
      <w:r w:rsidRPr="00142824">
        <w:t>PASIŪLYMO DOKUMENTAMS</w:t>
      </w:r>
      <w:bookmarkEnd w:id="41"/>
      <w:bookmarkEnd w:id="42"/>
      <w:bookmarkEnd w:id="43"/>
      <w:bookmarkEnd w:id="44"/>
    </w:p>
    <w:p w14:paraId="12E19351" w14:textId="230F5865" w:rsidR="001263E3" w:rsidRPr="00142824" w:rsidRDefault="001263E3" w:rsidP="00FF04E9">
      <w:pPr>
        <w:numPr>
          <w:ilvl w:val="0"/>
          <w:numId w:val="8"/>
        </w:numPr>
        <w:tabs>
          <w:tab w:val="left" w:pos="1134"/>
        </w:tabs>
        <w:spacing w:after="120"/>
        <w:ind w:left="2" w:firstLine="709"/>
        <w:jc w:val="both"/>
        <w:rPr>
          <w:color w:val="000000"/>
          <w:sz w:val="22"/>
          <w:szCs w:val="22"/>
          <w:lang w:val="lt-LT"/>
        </w:rPr>
      </w:pPr>
      <w:r w:rsidRPr="00142824">
        <w:rPr>
          <w:color w:val="000000"/>
          <w:sz w:val="22"/>
          <w:szCs w:val="22"/>
          <w:lang w:val="lt-LT"/>
        </w:rPr>
        <w:t>Visi</w:t>
      </w:r>
      <w:r w:rsidR="00227882" w:rsidRPr="00142824">
        <w:rPr>
          <w:color w:val="000000"/>
          <w:spacing w:val="3"/>
          <w:sz w:val="22"/>
          <w:szCs w:val="22"/>
          <w:lang w:val="lt-LT"/>
        </w:rPr>
        <w:t xml:space="preserve"> </w:t>
      </w:r>
      <w:r w:rsidR="00E2448E" w:rsidRPr="00142824">
        <w:rPr>
          <w:color w:val="000000"/>
          <w:spacing w:val="3"/>
          <w:sz w:val="22"/>
          <w:szCs w:val="22"/>
          <w:lang w:val="lt-LT"/>
        </w:rPr>
        <w:t xml:space="preserve">Paraiškoje ir/ ar </w:t>
      </w:r>
      <w:r w:rsidR="00227882" w:rsidRPr="00142824">
        <w:rPr>
          <w:color w:val="000000"/>
          <w:spacing w:val="3"/>
          <w:sz w:val="22"/>
          <w:szCs w:val="22"/>
          <w:lang w:val="lt-LT"/>
        </w:rPr>
        <w:t>P</w:t>
      </w:r>
      <w:r w:rsidRPr="00142824">
        <w:rPr>
          <w:color w:val="000000"/>
          <w:spacing w:val="3"/>
          <w:sz w:val="22"/>
          <w:szCs w:val="22"/>
          <w:lang w:val="lt-LT"/>
        </w:rPr>
        <w:t xml:space="preserve">asiūlyme </w:t>
      </w:r>
      <w:r w:rsidRPr="00142824">
        <w:rPr>
          <w:color w:val="000000"/>
          <w:spacing w:val="4"/>
          <w:sz w:val="22"/>
          <w:szCs w:val="22"/>
          <w:lang w:val="lt-LT"/>
        </w:rPr>
        <w:t xml:space="preserve">pateikiami dokumentai turi būti pateikti elektronine forma, t.y. tiesiogiai suformuoti elektroninėmis </w:t>
      </w:r>
      <w:r w:rsidRPr="00142824">
        <w:rPr>
          <w:color w:val="000000"/>
          <w:spacing w:val="5"/>
          <w:sz w:val="22"/>
          <w:szCs w:val="22"/>
          <w:lang w:val="lt-LT"/>
        </w:rPr>
        <w:t xml:space="preserve">priemonėmis arba pateikiant skaitmenines dokumentų kopijas. Pateikiami </w:t>
      </w:r>
      <w:r w:rsidRPr="00142824">
        <w:rPr>
          <w:color w:val="000000"/>
          <w:spacing w:val="5"/>
          <w:sz w:val="22"/>
          <w:szCs w:val="22"/>
          <w:lang w:val="lt-LT"/>
        </w:rPr>
        <w:lastRenderedPageBreak/>
        <w:t xml:space="preserve">dokumentai ar skaitmeninės </w:t>
      </w:r>
      <w:r w:rsidRPr="00142824">
        <w:rPr>
          <w:color w:val="000000"/>
          <w:spacing w:val="-1"/>
          <w:sz w:val="22"/>
          <w:szCs w:val="22"/>
          <w:lang w:val="lt-LT"/>
        </w:rPr>
        <w:t xml:space="preserve">dokumentų kopijos turi būti prieinami naudojant nediskriminuojančius, visuotinai prieinamus duomenų failų </w:t>
      </w:r>
      <w:r w:rsidRPr="00142824">
        <w:rPr>
          <w:color w:val="000000"/>
          <w:spacing w:val="4"/>
          <w:sz w:val="22"/>
          <w:szCs w:val="22"/>
          <w:lang w:val="lt-LT"/>
        </w:rPr>
        <w:t>formatus (pvz., .pdf, .jpg, .doc ir kt.)</w:t>
      </w:r>
      <w:r w:rsidRPr="00142824">
        <w:rPr>
          <w:sz w:val="22"/>
          <w:szCs w:val="22"/>
          <w:lang w:val="lt-LT"/>
        </w:rPr>
        <w:t>.</w:t>
      </w:r>
    </w:p>
    <w:p w14:paraId="72DD54E7" w14:textId="46ACDBDC" w:rsidR="001263E3" w:rsidRPr="00142824" w:rsidRDefault="00E2448E" w:rsidP="00FF04E9">
      <w:pPr>
        <w:numPr>
          <w:ilvl w:val="0"/>
          <w:numId w:val="8"/>
        </w:numPr>
        <w:tabs>
          <w:tab w:val="left" w:pos="1134"/>
        </w:tabs>
        <w:spacing w:after="120"/>
        <w:ind w:left="2" w:firstLine="709"/>
        <w:jc w:val="both"/>
        <w:rPr>
          <w:color w:val="000000"/>
          <w:sz w:val="22"/>
          <w:szCs w:val="22"/>
          <w:lang w:val="lt-LT"/>
        </w:rPr>
      </w:pPr>
      <w:r w:rsidRPr="00142824">
        <w:rPr>
          <w:color w:val="000000"/>
          <w:spacing w:val="1"/>
          <w:sz w:val="22"/>
          <w:szCs w:val="22"/>
          <w:lang w:val="lt-LT"/>
        </w:rPr>
        <w:t xml:space="preserve">Paraiška, </w:t>
      </w:r>
      <w:r w:rsidR="00227882" w:rsidRPr="00142824">
        <w:rPr>
          <w:color w:val="000000"/>
          <w:spacing w:val="1"/>
          <w:sz w:val="22"/>
          <w:szCs w:val="22"/>
          <w:lang w:val="lt-LT"/>
        </w:rPr>
        <w:t>P</w:t>
      </w:r>
      <w:r w:rsidR="001263E3" w:rsidRPr="00142824">
        <w:rPr>
          <w:color w:val="000000"/>
          <w:spacing w:val="1"/>
          <w:sz w:val="22"/>
          <w:szCs w:val="22"/>
          <w:lang w:val="lt-LT"/>
        </w:rPr>
        <w:t>asiūlymas bei kita korespondencija pateikiama lietuvių kalba</w:t>
      </w:r>
      <w:r w:rsidR="00085113">
        <w:rPr>
          <w:color w:val="000000"/>
          <w:spacing w:val="1"/>
          <w:sz w:val="22"/>
          <w:szCs w:val="22"/>
          <w:lang w:val="lt-LT"/>
        </w:rPr>
        <w:t xml:space="preserve"> </w:t>
      </w:r>
      <w:r w:rsidR="00085113">
        <w:rPr>
          <w:sz w:val="22"/>
          <w:szCs w:val="22"/>
          <w:lang w:val="lt-LT"/>
        </w:rPr>
        <w:t xml:space="preserve">arba anglų </w:t>
      </w:r>
      <w:r w:rsidR="00085113" w:rsidRPr="00142824">
        <w:rPr>
          <w:sz w:val="22"/>
          <w:szCs w:val="22"/>
          <w:lang w:val="lt-LT"/>
        </w:rPr>
        <w:t>kalba</w:t>
      </w:r>
      <w:r w:rsidR="00085113">
        <w:rPr>
          <w:sz w:val="22"/>
          <w:szCs w:val="22"/>
          <w:lang w:val="lt-LT"/>
        </w:rPr>
        <w:t xml:space="preserve"> </w:t>
      </w:r>
      <w:r w:rsidR="00085113" w:rsidRPr="00811F3F">
        <w:rPr>
          <w:i/>
          <w:sz w:val="22"/>
          <w:szCs w:val="22"/>
          <w:highlight w:val="lightGray"/>
          <w:lang w:val="lt-LT"/>
        </w:rPr>
        <w:t>[Perkančioji organizacija turi teisę pasirikti nepriimti dokumentų ir komunikacijos kitomis nei lietuvių kalba]</w:t>
      </w:r>
      <w:r w:rsidR="00085113" w:rsidRPr="00142824">
        <w:rPr>
          <w:sz w:val="22"/>
          <w:szCs w:val="22"/>
          <w:lang w:val="lt-LT"/>
        </w:rPr>
        <w:t>.</w:t>
      </w:r>
      <w:r w:rsidR="001263E3" w:rsidRPr="00142824">
        <w:rPr>
          <w:color w:val="000000"/>
          <w:spacing w:val="1"/>
          <w:sz w:val="22"/>
          <w:szCs w:val="22"/>
          <w:lang w:val="lt-LT"/>
        </w:rPr>
        <w:t xml:space="preserve"> Jei atitinkami </w:t>
      </w:r>
      <w:r w:rsidR="001263E3" w:rsidRPr="00142824">
        <w:rPr>
          <w:color w:val="000000"/>
          <w:spacing w:val="-1"/>
          <w:sz w:val="22"/>
          <w:szCs w:val="22"/>
          <w:lang w:val="lt-LT"/>
        </w:rPr>
        <w:t xml:space="preserve">dokumentai yra išduoti kita kalba, turi būti pateiktas tinkamai patvirtintas vertimas į lietuvių </w:t>
      </w:r>
      <w:r w:rsidR="00085113">
        <w:rPr>
          <w:sz w:val="22"/>
          <w:szCs w:val="22"/>
          <w:lang w:val="lt-LT"/>
        </w:rPr>
        <w:t xml:space="preserve">arba anglų </w:t>
      </w:r>
      <w:r w:rsidR="00085113" w:rsidRPr="00142824">
        <w:rPr>
          <w:sz w:val="22"/>
          <w:szCs w:val="22"/>
          <w:lang w:val="lt-LT"/>
        </w:rPr>
        <w:t>kalb</w:t>
      </w:r>
      <w:r w:rsidR="00085113">
        <w:rPr>
          <w:sz w:val="22"/>
          <w:szCs w:val="22"/>
          <w:lang w:val="lt-LT"/>
        </w:rPr>
        <w:t xml:space="preserve">ą </w:t>
      </w:r>
      <w:r w:rsidR="00085113" w:rsidRPr="00811F3F">
        <w:rPr>
          <w:i/>
          <w:sz w:val="22"/>
          <w:szCs w:val="22"/>
          <w:highlight w:val="lightGray"/>
          <w:lang w:val="lt-LT"/>
        </w:rPr>
        <w:t>[Perkančioji organizacija turi teisę pasirikti nepriimti dokumentų ir komunikacijos kitomis nei lietuvių kalba]</w:t>
      </w:r>
      <w:r w:rsidR="00085113" w:rsidRPr="00142824">
        <w:rPr>
          <w:sz w:val="22"/>
          <w:szCs w:val="22"/>
          <w:lang w:val="lt-LT"/>
        </w:rPr>
        <w:t>.</w:t>
      </w:r>
      <w:r w:rsidR="00085113">
        <w:rPr>
          <w:color w:val="000000"/>
          <w:spacing w:val="-1"/>
          <w:sz w:val="22"/>
          <w:szCs w:val="22"/>
          <w:lang w:val="lt-LT"/>
        </w:rPr>
        <w:t xml:space="preserve"> </w:t>
      </w:r>
      <w:r w:rsidR="001263E3" w:rsidRPr="00142824">
        <w:rPr>
          <w:color w:val="000000"/>
          <w:spacing w:val="-1"/>
          <w:sz w:val="22"/>
          <w:szCs w:val="22"/>
          <w:lang w:val="lt-LT"/>
        </w:rPr>
        <w:t xml:space="preserve">Vertimas </w:t>
      </w:r>
      <w:r w:rsidR="001263E3" w:rsidRPr="00142824">
        <w:rPr>
          <w:color w:val="000000"/>
          <w:sz w:val="22"/>
          <w:szCs w:val="22"/>
          <w:lang w:val="lt-LT"/>
        </w:rPr>
        <w:t xml:space="preserve">turi būti patvirtintas </w:t>
      </w:r>
      <w:r w:rsidRPr="00142824">
        <w:rPr>
          <w:color w:val="000000"/>
          <w:sz w:val="22"/>
          <w:szCs w:val="22"/>
          <w:lang w:val="lt-LT"/>
        </w:rPr>
        <w:t>Kandidato/ Dalyvio</w:t>
      </w:r>
      <w:r w:rsidR="001263E3" w:rsidRPr="00142824">
        <w:rPr>
          <w:color w:val="000000"/>
          <w:sz w:val="22"/>
          <w:szCs w:val="22"/>
          <w:lang w:val="lt-LT"/>
        </w:rPr>
        <w:t xml:space="preserve"> ar jo įgalioto asmens parašu</w:t>
      </w:r>
      <w:r w:rsidRPr="00142824">
        <w:rPr>
          <w:color w:val="000000"/>
          <w:sz w:val="22"/>
          <w:szCs w:val="22"/>
          <w:lang w:val="lt-LT"/>
        </w:rPr>
        <w:t xml:space="preserve"> arba vertėjo parašu ir vertimų biuro antspaudu</w:t>
      </w:r>
      <w:r w:rsidR="001263E3" w:rsidRPr="00142824">
        <w:rPr>
          <w:sz w:val="22"/>
          <w:szCs w:val="22"/>
          <w:lang w:val="lt-LT"/>
        </w:rPr>
        <w:t>.</w:t>
      </w:r>
    </w:p>
    <w:p w14:paraId="09B74438" w14:textId="77777777" w:rsidR="009C5BD6" w:rsidRPr="00142824" w:rsidRDefault="009C5BD6" w:rsidP="00277F55">
      <w:pPr>
        <w:spacing w:after="120"/>
        <w:ind w:left="711"/>
        <w:jc w:val="both"/>
        <w:rPr>
          <w:color w:val="000000"/>
          <w:sz w:val="22"/>
          <w:szCs w:val="22"/>
          <w:lang w:val="lt-LT"/>
        </w:rPr>
      </w:pPr>
    </w:p>
    <w:p w14:paraId="6D3162AA" w14:textId="4846CF1B" w:rsidR="00227882" w:rsidRPr="00142824" w:rsidRDefault="00E2448E" w:rsidP="00277F55">
      <w:pPr>
        <w:pStyle w:val="Antrat2"/>
        <w:ind w:left="722"/>
      </w:pPr>
      <w:bookmarkStart w:id="45" w:name="_Toc524524273"/>
      <w:bookmarkStart w:id="46" w:name="_Toc526242849"/>
      <w:bookmarkStart w:id="47" w:name="_Toc526243198"/>
      <w:bookmarkStart w:id="48" w:name="_Toc526243292"/>
      <w:r w:rsidRPr="00142824">
        <w:t xml:space="preserve">PARAIŠKOS IR </w:t>
      </w:r>
      <w:r w:rsidR="00227882" w:rsidRPr="00142824">
        <w:t>PASIŪLYMO DOKUMENTŲ SĄRAŠAS</w:t>
      </w:r>
      <w:bookmarkEnd w:id="45"/>
      <w:bookmarkEnd w:id="46"/>
      <w:bookmarkEnd w:id="47"/>
      <w:bookmarkEnd w:id="48"/>
    </w:p>
    <w:p w14:paraId="1A980217" w14:textId="1480F794" w:rsidR="001263E3" w:rsidRPr="00142824" w:rsidRDefault="00E2448E" w:rsidP="00FF04E9">
      <w:pPr>
        <w:numPr>
          <w:ilvl w:val="0"/>
          <w:numId w:val="8"/>
        </w:numPr>
        <w:tabs>
          <w:tab w:val="left" w:pos="1276"/>
        </w:tabs>
        <w:spacing w:after="120"/>
        <w:ind w:left="2" w:firstLine="709"/>
        <w:jc w:val="both"/>
        <w:rPr>
          <w:sz w:val="22"/>
          <w:szCs w:val="22"/>
          <w:lang w:val="lt-LT"/>
        </w:rPr>
      </w:pPr>
      <w:r w:rsidRPr="00142824">
        <w:rPr>
          <w:color w:val="000000"/>
          <w:spacing w:val="3"/>
          <w:sz w:val="22"/>
          <w:szCs w:val="22"/>
          <w:lang w:val="lt-LT"/>
        </w:rPr>
        <w:t xml:space="preserve">Paraišką ir </w:t>
      </w:r>
      <w:r w:rsidR="001263E3" w:rsidRPr="00142824">
        <w:rPr>
          <w:color w:val="000000"/>
          <w:spacing w:val="3"/>
          <w:sz w:val="22"/>
          <w:szCs w:val="22"/>
          <w:lang w:val="lt-LT"/>
        </w:rPr>
        <w:t xml:space="preserve">Pasiūlymą sudaro </w:t>
      </w:r>
      <w:r w:rsidR="00227882" w:rsidRPr="00142824">
        <w:rPr>
          <w:color w:val="000000"/>
          <w:spacing w:val="3"/>
          <w:sz w:val="22"/>
          <w:szCs w:val="22"/>
          <w:lang w:val="lt-LT"/>
        </w:rPr>
        <w:t>T</w:t>
      </w:r>
      <w:r w:rsidR="001263E3" w:rsidRPr="00142824">
        <w:rPr>
          <w:color w:val="000000"/>
          <w:spacing w:val="3"/>
          <w:sz w:val="22"/>
          <w:szCs w:val="22"/>
          <w:lang w:val="lt-LT"/>
        </w:rPr>
        <w:t xml:space="preserve">iekėjo pateiktų duomenų, dokumentų elektroninėje formoje ir atsakymų </w:t>
      </w:r>
      <w:r w:rsidR="001263E3" w:rsidRPr="00142824">
        <w:rPr>
          <w:color w:val="000000"/>
          <w:spacing w:val="-1"/>
          <w:sz w:val="22"/>
          <w:szCs w:val="22"/>
          <w:lang w:val="lt-LT"/>
        </w:rPr>
        <w:t>CVP IS priemonėmis visuma</w:t>
      </w:r>
      <w:r w:rsidR="00227882" w:rsidRPr="00142824">
        <w:rPr>
          <w:color w:val="000000"/>
          <w:spacing w:val="-1"/>
          <w:sz w:val="22"/>
          <w:szCs w:val="22"/>
          <w:lang w:val="lt-LT"/>
        </w:rPr>
        <w:t>.</w:t>
      </w:r>
    </w:p>
    <w:p w14:paraId="4B021ADF" w14:textId="03B76D3E" w:rsidR="009C5BD6" w:rsidRPr="00142824" w:rsidRDefault="000026DC" w:rsidP="00FF04E9">
      <w:pPr>
        <w:numPr>
          <w:ilvl w:val="0"/>
          <w:numId w:val="8"/>
        </w:numPr>
        <w:tabs>
          <w:tab w:val="left" w:pos="1276"/>
        </w:tabs>
        <w:spacing w:after="120"/>
        <w:ind w:left="2" w:firstLine="709"/>
        <w:jc w:val="both"/>
        <w:rPr>
          <w:sz w:val="22"/>
          <w:szCs w:val="22"/>
          <w:lang w:val="lt-LT"/>
        </w:rPr>
      </w:pPr>
      <w:bookmarkStart w:id="49" w:name="_Ref488665376"/>
      <w:r w:rsidRPr="00142824">
        <w:rPr>
          <w:color w:val="000000"/>
          <w:spacing w:val="-1"/>
          <w:sz w:val="22"/>
          <w:szCs w:val="22"/>
          <w:lang w:val="lt-LT"/>
        </w:rPr>
        <w:t xml:space="preserve">Paraišką ir </w:t>
      </w:r>
      <w:r w:rsidR="00227882" w:rsidRPr="00142824">
        <w:rPr>
          <w:color w:val="000000"/>
          <w:spacing w:val="-1"/>
          <w:sz w:val="22"/>
          <w:szCs w:val="22"/>
          <w:lang w:val="lt-LT"/>
        </w:rPr>
        <w:t>Pasiūlym</w:t>
      </w:r>
      <w:r w:rsidR="00113665" w:rsidRPr="00142824">
        <w:rPr>
          <w:color w:val="000000"/>
          <w:spacing w:val="-1"/>
          <w:sz w:val="22"/>
          <w:szCs w:val="22"/>
          <w:lang w:val="lt-LT"/>
        </w:rPr>
        <w:t xml:space="preserve">ą sudarančių dokumentų sąrašas pateikiamas Specialiųjų pirkimo sąlygų </w:t>
      </w:r>
      <w:r w:rsidR="004D10D2" w:rsidRPr="00142824">
        <w:rPr>
          <w:spacing w:val="-1"/>
          <w:sz w:val="22"/>
          <w:szCs w:val="22"/>
          <w:lang w:val="lt-LT"/>
        </w:rPr>
        <w:t xml:space="preserve">IV </w:t>
      </w:r>
      <w:r w:rsidR="00431B9B" w:rsidRPr="00142824">
        <w:rPr>
          <w:spacing w:val="-1"/>
          <w:sz w:val="22"/>
          <w:szCs w:val="22"/>
          <w:lang w:val="lt-LT"/>
        </w:rPr>
        <w:t xml:space="preserve">ir VIII </w:t>
      </w:r>
      <w:r w:rsidR="004D10D2" w:rsidRPr="00142824">
        <w:rPr>
          <w:spacing w:val="-1"/>
          <w:sz w:val="22"/>
          <w:szCs w:val="22"/>
          <w:lang w:val="lt-LT"/>
        </w:rPr>
        <w:t>skyriuje</w:t>
      </w:r>
      <w:r w:rsidR="00113665" w:rsidRPr="00142824">
        <w:rPr>
          <w:color w:val="000000"/>
          <w:spacing w:val="-1"/>
          <w:sz w:val="22"/>
          <w:szCs w:val="22"/>
          <w:lang w:val="lt-LT"/>
        </w:rPr>
        <w:t>.</w:t>
      </w:r>
      <w:r w:rsidR="00B355A9" w:rsidRPr="00142824">
        <w:rPr>
          <w:color w:val="000000"/>
          <w:spacing w:val="-1"/>
          <w:sz w:val="22"/>
          <w:szCs w:val="22"/>
          <w:lang w:val="lt-LT"/>
        </w:rPr>
        <w:t xml:space="preserve"> </w:t>
      </w:r>
      <w:bookmarkEnd w:id="49"/>
    </w:p>
    <w:p w14:paraId="2F797714" w14:textId="77777777" w:rsidR="00382B69" w:rsidRPr="00142824" w:rsidRDefault="00382B69" w:rsidP="00277F55">
      <w:pPr>
        <w:tabs>
          <w:tab w:val="left" w:pos="1276"/>
        </w:tabs>
        <w:spacing w:after="120"/>
        <w:ind w:left="711"/>
        <w:jc w:val="both"/>
        <w:rPr>
          <w:sz w:val="22"/>
          <w:szCs w:val="22"/>
          <w:lang w:val="lt-LT"/>
        </w:rPr>
      </w:pPr>
    </w:p>
    <w:p w14:paraId="775D3C54" w14:textId="51177305" w:rsidR="00D71175" w:rsidRPr="00142824" w:rsidRDefault="00D71175" w:rsidP="00277F55">
      <w:pPr>
        <w:pStyle w:val="Antrat2"/>
        <w:ind w:left="722"/>
      </w:pPr>
      <w:bookmarkStart w:id="50" w:name="_Toc524524274"/>
      <w:bookmarkStart w:id="51" w:name="_Toc526242850"/>
      <w:bookmarkStart w:id="52" w:name="_Toc526243199"/>
      <w:bookmarkStart w:id="53" w:name="_Toc526243293"/>
      <w:r w:rsidRPr="00142824">
        <w:t>DALYVIO PAŠALINIMO PAGRINDAI, KVALIFIKACIJOS REIKALAVIMAI IR KOKYBĖS VADYBOS SISTEMOS BEI APLINKOS APSAUGOS VADYBOS SISTEMOS STANDARTŲ REIKALAVIMAI</w:t>
      </w:r>
      <w:bookmarkEnd w:id="50"/>
      <w:bookmarkEnd w:id="51"/>
      <w:bookmarkEnd w:id="52"/>
      <w:bookmarkEnd w:id="53"/>
    </w:p>
    <w:p w14:paraId="7E9149A8" w14:textId="4E2E5834" w:rsidR="00D71175" w:rsidRPr="00142824" w:rsidRDefault="009D43AC" w:rsidP="00FF04E9">
      <w:pPr>
        <w:numPr>
          <w:ilvl w:val="0"/>
          <w:numId w:val="8"/>
        </w:numPr>
        <w:tabs>
          <w:tab w:val="left" w:pos="1134"/>
        </w:tabs>
        <w:spacing w:after="120"/>
        <w:ind w:left="2" w:firstLine="709"/>
        <w:jc w:val="both"/>
        <w:rPr>
          <w:sz w:val="22"/>
          <w:szCs w:val="22"/>
          <w:lang w:val="lt-LT"/>
        </w:rPr>
      </w:pPr>
      <w:r w:rsidRPr="00142824">
        <w:rPr>
          <w:sz w:val="22"/>
          <w:szCs w:val="22"/>
          <w:lang w:val="lt-LT"/>
        </w:rPr>
        <w:t>Perkančioji organizacija</w:t>
      </w:r>
      <w:r w:rsidR="00D71175" w:rsidRPr="00142824">
        <w:rPr>
          <w:sz w:val="22"/>
          <w:szCs w:val="22"/>
          <w:lang w:val="lt-LT"/>
        </w:rPr>
        <w:t xml:space="preserve"> tikrina ir vertina, ar nėra </w:t>
      </w:r>
      <w:r w:rsidR="00C26008" w:rsidRPr="00142824">
        <w:rPr>
          <w:sz w:val="22"/>
          <w:szCs w:val="22"/>
          <w:lang w:val="lt-LT"/>
        </w:rPr>
        <w:t xml:space="preserve">Dalyvių </w:t>
      </w:r>
      <w:r w:rsidR="00D71175" w:rsidRPr="00142824">
        <w:rPr>
          <w:sz w:val="22"/>
          <w:szCs w:val="22"/>
          <w:lang w:val="lt-LT"/>
        </w:rPr>
        <w:t xml:space="preserve">pašalinimo pagrindų, ar Dalyviai atitinka kvalifikacijos reikalavimus ir kokybės vadybos sistemos bei aplinkos apsaugos vadybos sistemos standartų reikalavimus, nurodytus Specialiųjų pirkimo sąlygų </w:t>
      </w:r>
      <w:r w:rsidR="00D01704" w:rsidRPr="00142824">
        <w:rPr>
          <w:sz w:val="22"/>
          <w:szCs w:val="22"/>
          <w:lang w:val="lt-LT"/>
        </w:rPr>
        <w:t>V ir V</w:t>
      </w:r>
      <w:r w:rsidR="004D10D2" w:rsidRPr="00142824">
        <w:rPr>
          <w:sz w:val="22"/>
          <w:szCs w:val="22"/>
          <w:lang w:val="lt-LT"/>
        </w:rPr>
        <w:t>I</w:t>
      </w:r>
      <w:r w:rsidR="00D01704" w:rsidRPr="00142824">
        <w:rPr>
          <w:sz w:val="22"/>
          <w:szCs w:val="22"/>
          <w:lang w:val="lt-LT"/>
        </w:rPr>
        <w:t xml:space="preserve"> skyriuose</w:t>
      </w:r>
      <w:r w:rsidR="00D71175" w:rsidRPr="00142824">
        <w:rPr>
          <w:sz w:val="22"/>
          <w:szCs w:val="22"/>
          <w:lang w:val="lt-LT"/>
        </w:rPr>
        <w:t>.</w:t>
      </w:r>
    </w:p>
    <w:p w14:paraId="7BCD8DE3" w14:textId="137CD939" w:rsidR="00C00E78" w:rsidRPr="00142824" w:rsidRDefault="000026DC" w:rsidP="00FF04E9">
      <w:pPr>
        <w:numPr>
          <w:ilvl w:val="0"/>
          <w:numId w:val="8"/>
        </w:numPr>
        <w:tabs>
          <w:tab w:val="left" w:pos="1134"/>
        </w:tabs>
        <w:spacing w:after="120"/>
        <w:ind w:left="2" w:firstLine="709"/>
        <w:jc w:val="both"/>
        <w:rPr>
          <w:sz w:val="22"/>
          <w:szCs w:val="22"/>
          <w:lang w:val="lt-LT"/>
        </w:rPr>
      </w:pPr>
      <w:r w:rsidRPr="00142824">
        <w:rPr>
          <w:sz w:val="22"/>
          <w:szCs w:val="22"/>
          <w:lang w:val="lt-LT"/>
        </w:rPr>
        <w:t>Dalyvis</w:t>
      </w:r>
      <w:r w:rsidR="00C00E78" w:rsidRPr="00142824">
        <w:rPr>
          <w:rFonts w:eastAsia="Calibri"/>
          <w:sz w:val="22"/>
          <w:szCs w:val="22"/>
          <w:lang w:val="lt-LT"/>
        </w:rPr>
        <w:t xml:space="preserve"> turi atitikti visus </w:t>
      </w:r>
      <w:r w:rsidR="00C00E78" w:rsidRPr="00142824">
        <w:rPr>
          <w:sz w:val="22"/>
          <w:szCs w:val="22"/>
          <w:lang w:val="lt-LT"/>
        </w:rPr>
        <w:t xml:space="preserve">Specialiųjų pirkimo sąlygų </w:t>
      </w:r>
      <w:r w:rsidR="00D01704" w:rsidRPr="00142824">
        <w:rPr>
          <w:sz w:val="22"/>
          <w:szCs w:val="22"/>
          <w:lang w:val="lt-LT"/>
        </w:rPr>
        <w:t>V ir V</w:t>
      </w:r>
      <w:r w:rsidR="004D10D2" w:rsidRPr="00142824">
        <w:rPr>
          <w:sz w:val="22"/>
          <w:szCs w:val="22"/>
          <w:lang w:val="lt-LT"/>
        </w:rPr>
        <w:t>I</w:t>
      </w:r>
      <w:r w:rsidR="00D01704" w:rsidRPr="00142824">
        <w:rPr>
          <w:sz w:val="22"/>
          <w:szCs w:val="22"/>
          <w:lang w:val="lt-LT"/>
        </w:rPr>
        <w:t xml:space="preserve"> skyriuose</w:t>
      </w:r>
      <w:r w:rsidR="00C00E78" w:rsidRPr="00142824">
        <w:rPr>
          <w:rFonts w:eastAsia="Calibri"/>
          <w:sz w:val="22"/>
          <w:szCs w:val="22"/>
          <w:lang w:val="lt-LT"/>
        </w:rPr>
        <w:t xml:space="preserve"> nustatytus reikalavimus. </w:t>
      </w:r>
    </w:p>
    <w:p w14:paraId="0CD11BF9" w14:textId="5D79BE5B" w:rsidR="00430FF7" w:rsidRPr="00142824" w:rsidRDefault="009D43AC" w:rsidP="00FF04E9">
      <w:pPr>
        <w:numPr>
          <w:ilvl w:val="0"/>
          <w:numId w:val="8"/>
        </w:numPr>
        <w:tabs>
          <w:tab w:val="left" w:pos="1134"/>
        </w:tabs>
        <w:spacing w:after="120"/>
        <w:ind w:left="2" w:firstLine="709"/>
        <w:jc w:val="both"/>
        <w:rPr>
          <w:sz w:val="22"/>
          <w:szCs w:val="22"/>
          <w:lang w:val="lt-LT"/>
        </w:rPr>
      </w:pPr>
      <w:bookmarkStart w:id="54" w:name="_Ref488151749"/>
      <w:r w:rsidRPr="00142824">
        <w:rPr>
          <w:sz w:val="22"/>
          <w:szCs w:val="22"/>
          <w:lang w:val="lt-LT"/>
        </w:rPr>
        <w:t>Perkančioji organizacija</w:t>
      </w:r>
      <w:r w:rsidR="00430FF7" w:rsidRPr="00142824">
        <w:rPr>
          <w:sz w:val="22"/>
          <w:szCs w:val="22"/>
          <w:lang w:val="lt-LT"/>
        </w:rPr>
        <w:t xml:space="preserve"> pripažįsta kitose valstybėse išduotus lygiaverčius pašalinimo pagrindų nebuvimą, atitiktį kvalifikacijos bei kokybės vadybos sistemos ir aplinkos apsaugos vadybos sistemos standartų reikalavimams įrodančius dokumentus.</w:t>
      </w:r>
    </w:p>
    <w:p w14:paraId="4D2AE238" w14:textId="4FF8FD03" w:rsidR="00430FF7" w:rsidRPr="00142824" w:rsidRDefault="009D43AC" w:rsidP="00FF04E9">
      <w:pPr>
        <w:numPr>
          <w:ilvl w:val="0"/>
          <w:numId w:val="8"/>
        </w:numPr>
        <w:tabs>
          <w:tab w:val="left" w:pos="1134"/>
        </w:tabs>
        <w:spacing w:after="120"/>
        <w:ind w:left="2" w:firstLine="709"/>
        <w:jc w:val="both"/>
        <w:rPr>
          <w:sz w:val="22"/>
          <w:szCs w:val="22"/>
          <w:lang w:val="lt-LT"/>
        </w:rPr>
      </w:pPr>
      <w:r w:rsidRPr="00142824">
        <w:rPr>
          <w:sz w:val="22"/>
          <w:szCs w:val="22"/>
          <w:lang w:val="lt-LT"/>
        </w:rPr>
        <w:t>Perkančiajai organizacijai</w:t>
      </w:r>
      <w:r w:rsidR="00430FF7" w:rsidRPr="00142824">
        <w:rPr>
          <w:sz w:val="22"/>
          <w:szCs w:val="22"/>
          <w:lang w:val="lt-LT"/>
        </w:rPr>
        <w:t xml:space="preserve"> paprašius, </w:t>
      </w:r>
      <w:r w:rsidR="000026DC" w:rsidRPr="00142824">
        <w:rPr>
          <w:sz w:val="22"/>
          <w:szCs w:val="22"/>
          <w:lang w:val="lt-LT"/>
        </w:rPr>
        <w:t>Dalyvis</w:t>
      </w:r>
      <w:r w:rsidR="00430FF7" w:rsidRPr="00142824">
        <w:rPr>
          <w:sz w:val="22"/>
          <w:szCs w:val="22"/>
          <w:lang w:val="lt-LT"/>
        </w:rPr>
        <w:t xml:space="preserve"> privalės pateikti pašalinimo pagrindų nebuvimą, atitiktį kvalifikacijos bei kokybės vadybos sistemos ir aplinkos apsaugos vadybos sistemos standartų reikalavimams įrodančių dokumentų originalus.</w:t>
      </w:r>
    </w:p>
    <w:p w14:paraId="0135521E" w14:textId="08CD61AF" w:rsidR="00430FF7" w:rsidRPr="00142824" w:rsidRDefault="00430FF7" w:rsidP="00FF04E9">
      <w:pPr>
        <w:numPr>
          <w:ilvl w:val="0"/>
          <w:numId w:val="8"/>
        </w:numPr>
        <w:tabs>
          <w:tab w:val="left" w:pos="1134"/>
        </w:tabs>
        <w:spacing w:after="120"/>
        <w:ind w:left="2" w:firstLine="709"/>
        <w:jc w:val="both"/>
        <w:rPr>
          <w:sz w:val="22"/>
          <w:szCs w:val="22"/>
          <w:lang w:val="lt-LT"/>
        </w:rPr>
      </w:pPr>
      <w:r w:rsidRPr="00142824">
        <w:rPr>
          <w:sz w:val="22"/>
          <w:szCs w:val="22"/>
          <w:lang w:val="lt-LT"/>
        </w:rPr>
        <w:t xml:space="preserve">Užsienio valstybių </w:t>
      </w:r>
      <w:r w:rsidR="000026DC" w:rsidRPr="00142824">
        <w:rPr>
          <w:sz w:val="22"/>
          <w:szCs w:val="22"/>
          <w:lang w:val="lt-LT"/>
        </w:rPr>
        <w:t>Dalyvių</w:t>
      </w:r>
      <w:r w:rsidRPr="00142824">
        <w:rPr>
          <w:sz w:val="22"/>
          <w:szCs w:val="22"/>
          <w:lang w:val="lt-LT"/>
        </w:rPr>
        <w:t xml:space="preserve"> jų valstybėse išduoti pašalinimo pagrindų nebuvimą, atitiktį kvalifikacijos bei kokybės vadybos sistemos ir aplinkos apsaugos vadybos sistemos standartų reikalavimams įrodantys dokumentai legalizuojami vadovaujantis Dokumentų legalizavimo ir tvirtinimo pažyma (</w:t>
      </w:r>
      <w:r w:rsidRPr="00142824">
        <w:rPr>
          <w:i/>
          <w:sz w:val="22"/>
          <w:szCs w:val="22"/>
          <w:lang w:val="lt-LT"/>
        </w:rPr>
        <w:t>Apostille</w:t>
      </w:r>
      <w:r w:rsidRPr="00142824">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2824">
        <w:rPr>
          <w:i/>
          <w:sz w:val="22"/>
          <w:szCs w:val="22"/>
          <w:lang w:val="lt-LT"/>
        </w:rPr>
        <w:t>Apostille</w:t>
      </w:r>
      <w:r w:rsidRPr="00142824">
        <w:rPr>
          <w:sz w:val="22"/>
          <w:szCs w:val="22"/>
          <w:lang w:val="lt-LT"/>
        </w:rPr>
        <w:t>)</w:t>
      </w:r>
      <w:r w:rsidR="00495DEF" w:rsidRPr="00142824">
        <w:rPr>
          <w:rStyle w:val="Puslapioinaosnuoroda"/>
          <w:sz w:val="22"/>
          <w:szCs w:val="22"/>
          <w:lang w:val="lt-LT"/>
        </w:rPr>
        <w:footnoteReference w:id="1"/>
      </w:r>
      <w:r w:rsidRPr="00142824">
        <w:rPr>
          <w:sz w:val="22"/>
          <w:szCs w:val="22"/>
          <w:lang w:val="lt-LT"/>
        </w:rPr>
        <w:t>.</w:t>
      </w:r>
    </w:p>
    <w:p w14:paraId="759BFF38" w14:textId="1056F8E5" w:rsidR="00430FF7" w:rsidRPr="00142824" w:rsidRDefault="00430FF7" w:rsidP="00FF04E9">
      <w:pPr>
        <w:numPr>
          <w:ilvl w:val="0"/>
          <w:numId w:val="8"/>
        </w:numPr>
        <w:tabs>
          <w:tab w:val="left" w:pos="1134"/>
        </w:tabs>
        <w:spacing w:after="120"/>
        <w:ind w:left="2" w:firstLine="709"/>
        <w:jc w:val="both"/>
        <w:rPr>
          <w:sz w:val="22"/>
          <w:szCs w:val="22"/>
          <w:lang w:val="lt-LT"/>
        </w:rPr>
      </w:pPr>
      <w:r w:rsidRPr="00142824">
        <w:rPr>
          <w:sz w:val="22"/>
          <w:szCs w:val="22"/>
          <w:lang w:val="lt-LT"/>
        </w:rPr>
        <w:t xml:space="preserve">Jeigu </w:t>
      </w:r>
      <w:r w:rsidR="000026DC" w:rsidRPr="00142824">
        <w:rPr>
          <w:sz w:val="22"/>
          <w:szCs w:val="22"/>
          <w:lang w:val="lt-LT"/>
        </w:rPr>
        <w:t>Dalyvis</w:t>
      </w:r>
      <w:r w:rsidRPr="00142824">
        <w:rPr>
          <w:sz w:val="22"/>
          <w:szCs w:val="22"/>
          <w:lang w:val="lt-LT"/>
        </w:rPr>
        <w:t xml:space="preserve"> negali pateikti pašalinimo pagrindų nebuvimą, atitiktį kvalifikacijos bei kokybės vadybos sistemos ir aplinkos apsaugos vadybos sistemos standartų reikalavimams patvirtinančių dokumentų, nes atitinkamoje šalyje tokie dokumentai neišduodami arba toje šalyje išduodami dokumentai neapima visų keliamų klausimų, jie gali būti pakeisti priesaikos deklaracija arba šalyse, kuriose ji netaikoma, oficialia </w:t>
      </w:r>
      <w:r w:rsidR="000026DC" w:rsidRPr="00142824">
        <w:rPr>
          <w:sz w:val="22"/>
          <w:szCs w:val="22"/>
          <w:lang w:val="lt-LT"/>
        </w:rPr>
        <w:t>Dalyvio</w:t>
      </w:r>
      <w:r w:rsidRPr="00142824">
        <w:rPr>
          <w:sz w:val="22"/>
          <w:szCs w:val="22"/>
          <w:lang w:val="lt-LT"/>
        </w:rPr>
        <w:t xml:space="preserve"> deklaracija, kurią jis yra pateikęs kompetentingai teisinei arba administracinei institucijai, notarui arba kompetentingai profesinei ar prekybos organizacijai jo kilmės šalyje arba šalyje, iš kurios jis atvyko.</w:t>
      </w:r>
    </w:p>
    <w:p w14:paraId="4F7DA28A" w14:textId="4D9B7299" w:rsidR="00C00E78" w:rsidRPr="00142824" w:rsidRDefault="00C00E78" w:rsidP="00FF04E9">
      <w:pPr>
        <w:numPr>
          <w:ilvl w:val="0"/>
          <w:numId w:val="8"/>
        </w:numPr>
        <w:tabs>
          <w:tab w:val="left" w:pos="1134"/>
        </w:tabs>
        <w:spacing w:after="120"/>
        <w:ind w:left="2" w:firstLine="709"/>
        <w:jc w:val="both"/>
        <w:rPr>
          <w:sz w:val="22"/>
          <w:szCs w:val="22"/>
          <w:lang w:val="lt-LT"/>
        </w:rPr>
      </w:pPr>
      <w:r w:rsidRPr="00142824">
        <w:rPr>
          <w:sz w:val="22"/>
          <w:szCs w:val="22"/>
          <w:lang w:val="lt-LT"/>
        </w:rPr>
        <w:t xml:space="preserve">Siekdamas atitikti nustatytus reikalavimus, Tiekėjas gali pasitelkti </w:t>
      </w:r>
      <w:r w:rsidR="00085113">
        <w:rPr>
          <w:sz w:val="22"/>
          <w:szCs w:val="22"/>
          <w:lang w:val="lt-LT"/>
        </w:rPr>
        <w:t xml:space="preserve">kitų ūkio subjektų </w:t>
      </w:r>
      <w:r w:rsidRPr="00142824">
        <w:rPr>
          <w:sz w:val="22"/>
          <w:szCs w:val="22"/>
          <w:lang w:val="lt-LT"/>
        </w:rPr>
        <w:t xml:space="preserve">pajėgumus, </w:t>
      </w:r>
      <w:r w:rsidRPr="00142824">
        <w:rPr>
          <w:rFonts w:eastAsia="Calibri"/>
          <w:sz w:val="22"/>
          <w:szCs w:val="22"/>
          <w:lang w:val="lt-LT"/>
        </w:rPr>
        <w:t>neatsižvelgdamas</w:t>
      </w:r>
      <w:r w:rsidRPr="00142824">
        <w:rPr>
          <w:sz w:val="22"/>
          <w:szCs w:val="22"/>
          <w:lang w:val="lt-LT"/>
        </w:rPr>
        <w:t xml:space="preserve"> į tai, kokio teisinio pobūdžio būtų jo ryšiai su jais.</w:t>
      </w:r>
      <w:r w:rsidR="00005742" w:rsidRPr="00142824">
        <w:rPr>
          <w:sz w:val="22"/>
          <w:szCs w:val="22"/>
          <w:lang w:val="lt-LT"/>
        </w:rPr>
        <w:t xml:space="preserve"> </w:t>
      </w:r>
      <w:r w:rsidRPr="00142824">
        <w:rPr>
          <w:sz w:val="22"/>
          <w:szCs w:val="22"/>
          <w:lang w:val="lt-LT"/>
        </w:rPr>
        <w:t>Šiuo atveju</w:t>
      </w:r>
      <w:r w:rsidR="00C26008" w:rsidRPr="00142824">
        <w:rPr>
          <w:sz w:val="22"/>
          <w:szCs w:val="22"/>
          <w:lang w:val="lt-LT"/>
        </w:rPr>
        <w:t>,</w:t>
      </w:r>
      <w:r w:rsidRPr="00142824">
        <w:rPr>
          <w:sz w:val="22"/>
          <w:szCs w:val="22"/>
          <w:lang w:val="lt-LT"/>
        </w:rPr>
        <w:t xml:space="preserve"> Tiekėjas privalo įrodyti </w:t>
      </w:r>
      <w:r w:rsidR="009D43AC" w:rsidRPr="00142824">
        <w:rPr>
          <w:sz w:val="22"/>
          <w:szCs w:val="22"/>
          <w:lang w:val="lt-LT"/>
        </w:rPr>
        <w:t>Perkančiajai organizacijai</w:t>
      </w:r>
      <w:r w:rsidRPr="00142824">
        <w:rPr>
          <w:sz w:val="22"/>
          <w:szCs w:val="22"/>
          <w:lang w:val="lt-LT"/>
        </w:rPr>
        <w:t xml:space="preserve">, kad vykdant Sutartį tie ištekliai jam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w:t>
      </w:r>
      <w:r w:rsidRPr="00142824">
        <w:rPr>
          <w:sz w:val="22"/>
          <w:szCs w:val="22"/>
          <w:lang w:val="lt-LT"/>
        </w:rPr>
        <w:lastRenderedPageBreak/>
        <w:t>grupės dalyvių arba kitų ūkio subjektų pajėgumais.</w:t>
      </w:r>
      <w:bookmarkEnd w:id="54"/>
      <w:r w:rsidR="000026DC" w:rsidRPr="00142824">
        <w:rPr>
          <w:sz w:val="22"/>
          <w:szCs w:val="22"/>
          <w:lang w:val="lt-LT"/>
        </w:rPr>
        <w:t xml:space="preserve"> Tokiomis pačiomis sąlygomis Tiekėjas ir/ ar ūkio subjektų grupė gali remtis savo Subrangovų pasitelkiamų kitų ūkio subjektų (Subrangovų subrangovai) pajėgumais.</w:t>
      </w:r>
    </w:p>
    <w:p w14:paraId="21D171DC" w14:textId="5CAB0E63" w:rsidR="00C00E78" w:rsidRPr="00142824" w:rsidRDefault="00C00E78" w:rsidP="00FF04E9">
      <w:pPr>
        <w:numPr>
          <w:ilvl w:val="0"/>
          <w:numId w:val="8"/>
        </w:numPr>
        <w:tabs>
          <w:tab w:val="left" w:pos="1134"/>
        </w:tabs>
        <w:spacing w:after="120"/>
        <w:ind w:left="2" w:firstLine="709"/>
        <w:jc w:val="both"/>
        <w:rPr>
          <w:sz w:val="22"/>
          <w:szCs w:val="22"/>
          <w:lang w:val="lt-LT"/>
        </w:rPr>
      </w:pPr>
      <w:bookmarkStart w:id="55" w:name="_Hlk488151562"/>
      <w:r w:rsidRPr="00142824">
        <w:rPr>
          <w:sz w:val="22"/>
          <w:szCs w:val="22"/>
          <w:lang w:val="lt-LT"/>
        </w:rPr>
        <w:t xml:space="preserve">Jei </w:t>
      </w:r>
      <w:r w:rsidR="00F14194" w:rsidRPr="00142824">
        <w:rPr>
          <w:sz w:val="22"/>
          <w:szCs w:val="22"/>
          <w:lang w:val="lt-LT"/>
        </w:rPr>
        <w:t xml:space="preserve">Paraišką ir </w:t>
      </w:r>
      <w:r w:rsidRPr="00142824">
        <w:rPr>
          <w:sz w:val="22"/>
          <w:szCs w:val="22"/>
          <w:lang w:val="lt-LT"/>
        </w:rPr>
        <w:t xml:space="preserve">Pasiūlymą pateikia ūkio subjektų grupė, veikianti jungtinės veiklos sutarties pagrindu, </w:t>
      </w:r>
      <w:bookmarkStart w:id="56" w:name="_Hlk488151716"/>
      <w:r w:rsidRPr="00142824">
        <w:rPr>
          <w:sz w:val="22"/>
          <w:szCs w:val="22"/>
          <w:lang w:val="lt-LT"/>
        </w:rPr>
        <w:t xml:space="preserve">Specialiųjų pirkimo sąlygų </w:t>
      </w:r>
      <w:r w:rsidR="00BE1DC5" w:rsidRPr="00142824">
        <w:rPr>
          <w:sz w:val="22"/>
          <w:szCs w:val="22"/>
          <w:lang w:val="lt-LT"/>
        </w:rPr>
        <w:t xml:space="preserve">17 </w:t>
      </w:r>
      <w:r w:rsidRPr="00142824">
        <w:rPr>
          <w:sz w:val="22"/>
          <w:szCs w:val="22"/>
          <w:lang w:val="lt-LT"/>
        </w:rPr>
        <w:t>punkt</w:t>
      </w:r>
      <w:bookmarkEnd w:id="56"/>
      <w:r w:rsidRPr="00142824">
        <w:rPr>
          <w:sz w:val="22"/>
          <w:szCs w:val="22"/>
          <w:lang w:val="lt-LT"/>
        </w:rPr>
        <w:t>e yra nurodyta, kuriuos reikalavimus turi atitikti kiekvienas ūkio subjektų grupės narys atskirai, kuriuos reikalavimus turi atitikti bent vienas ūkio subjektų grupės narys ar visi ūkio subjektų grupės nariai kartu.</w:t>
      </w:r>
    </w:p>
    <w:p w14:paraId="54B845B8" w14:textId="77777777" w:rsidR="00EA5ED3" w:rsidRPr="00C30D9D" w:rsidRDefault="00C00E78" w:rsidP="00C30D9D">
      <w:pPr>
        <w:numPr>
          <w:ilvl w:val="0"/>
          <w:numId w:val="8"/>
        </w:numPr>
        <w:tabs>
          <w:tab w:val="left" w:pos="1134"/>
        </w:tabs>
        <w:spacing w:after="120"/>
        <w:ind w:left="2" w:firstLine="709"/>
        <w:jc w:val="both"/>
        <w:rPr>
          <w:sz w:val="22"/>
          <w:szCs w:val="22"/>
          <w:lang w:val="lt-LT"/>
        </w:rPr>
      </w:pPr>
      <w:bookmarkStart w:id="57" w:name="_Ref488151699"/>
      <w:bookmarkEnd w:id="55"/>
      <w:r w:rsidRPr="00C30D9D">
        <w:rPr>
          <w:sz w:val="22"/>
          <w:szCs w:val="22"/>
          <w:lang w:val="lt-LT"/>
        </w:rPr>
        <w:t xml:space="preserve">Jei Tiekėjas pasitelkia </w:t>
      </w:r>
      <w:r w:rsidR="00F14194" w:rsidRPr="00C30D9D">
        <w:rPr>
          <w:sz w:val="22"/>
          <w:szCs w:val="22"/>
          <w:lang w:val="lt-LT"/>
        </w:rPr>
        <w:t>S</w:t>
      </w:r>
      <w:r w:rsidRPr="00C30D9D">
        <w:rPr>
          <w:sz w:val="22"/>
          <w:szCs w:val="22"/>
          <w:lang w:val="lt-LT"/>
        </w:rPr>
        <w:t>ubrangovus ar kitus ūkio subjekt</w:t>
      </w:r>
      <w:r w:rsidR="00085113" w:rsidRPr="00C30D9D">
        <w:rPr>
          <w:sz w:val="22"/>
          <w:szCs w:val="22"/>
          <w:lang w:val="lt-LT"/>
        </w:rPr>
        <w:t>u</w:t>
      </w:r>
      <w:r w:rsidRPr="00C30D9D">
        <w:rPr>
          <w:sz w:val="22"/>
          <w:szCs w:val="22"/>
          <w:lang w:val="lt-LT"/>
        </w:rPr>
        <w:t>s</w:t>
      </w:r>
      <w:r w:rsidR="00EA5ED3" w:rsidRPr="00C30D9D">
        <w:rPr>
          <w:sz w:val="22"/>
          <w:szCs w:val="22"/>
          <w:lang w:val="lt-LT"/>
        </w:rPr>
        <w:t>:</w:t>
      </w:r>
    </w:p>
    <w:p w14:paraId="40A5FF33" w14:textId="7B2269D1" w:rsidR="00C00E78" w:rsidRPr="00C30D9D" w:rsidRDefault="00EA5ED3" w:rsidP="00C30D9D">
      <w:pPr>
        <w:numPr>
          <w:ilvl w:val="1"/>
          <w:numId w:val="8"/>
        </w:numPr>
        <w:tabs>
          <w:tab w:val="left" w:pos="1276"/>
        </w:tabs>
        <w:spacing w:after="120"/>
        <w:ind w:left="2" w:firstLine="709"/>
        <w:jc w:val="both"/>
        <w:rPr>
          <w:sz w:val="22"/>
          <w:szCs w:val="22"/>
          <w:lang w:val="lt-LT"/>
        </w:rPr>
      </w:pPr>
      <w:r w:rsidRPr="00C30D9D">
        <w:rPr>
          <w:sz w:val="22"/>
          <w:szCs w:val="22"/>
          <w:lang w:val="lt-LT"/>
        </w:rPr>
        <w:t>Pasitelkiami Subrangovai ar kiti ūkio subjektai tam, jog Tiekėjas atitiktų kvalifikacijos reikalavimus,</w:t>
      </w:r>
      <w:r w:rsidR="00C00E78" w:rsidRPr="00C30D9D">
        <w:rPr>
          <w:sz w:val="22"/>
          <w:szCs w:val="22"/>
          <w:lang w:val="lt-LT"/>
        </w:rPr>
        <w:t xml:space="preserve"> </w:t>
      </w:r>
      <w:r w:rsidR="00F256A5" w:rsidRPr="00C30D9D">
        <w:rPr>
          <w:sz w:val="22"/>
          <w:szCs w:val="22"/>
          <w:lang w:val="lt-LT"/>
        </w:rPr>
        <w:t xml:space="preserve">Perkančioji organizacija </w:t>
      </w:r>
      <w:r w:rsidRPr="00C30D9D">
        <w:rPr>
          <w:sz w:val="22"/>
          <w:szCs w:val="22"/>
          <w:lang w:val="lt-LT"/>
        </w:rPr>
        <w:t>reikalauja</w:t>
      </w:r>
      <w:r w:rsidR="00F256A5" w:rsidRPr="00C30D9D">
        <w:rPr>
          <w:sz w:val="22"/>
          <w:szCs w:val="22"/>
          <w:lang w:val="lt-LT"/>
        </w:rPr>
        <w:t xml:space="preserve">, kad dėl </w:t>
      </w:r>
      <w:r w:rsidR="00F14194" w:rsidRPr="00C30D9D">
        <w:rPr>
          <w:sz w:val="22"/>
          <w:szCs w:val="22"/>
          <w:lang w:val="lt-LT"/>
        </w:rPr>
        <w:t>S</w:t>
      </w:r>
      <w:r w:rsidR="00F256A5" w:rsidRPr="00C30D9D">
        <w:rPr>
          <w:sz w:val="22"/>
          <w:szCs w:val="22"/>
          <w:lang w:val="lt-LT"/>
        </w:rPr>
        <w:t xml:space="preserve">ubrangovo ar kito ūkio subjekto nebūtų pašalinimo pagrindų, </w:t>
      </w:r>
      <w:r w:rsidR="00F14194" w:rsidRPr="00C30D9D">
        <w:rPr>
          <w:sz w:val="22"/>
          <w:szCs w:val="22"/>
          <w:lang w:val="lt-LT"/>
        </w:rPr>
        <w:t>S</w:t>
      </w:r>
      <w:r w:rsidR="00F256A5" w:rsidRPr="00C30D9D">
        <w:rPr>
          <w:sz w:val="22"/>
          <w:szCs w:val="22"/>
          <w:lang w:val="lt-LT"/>
        </w:rPr>
        <w:t xml:space="preserve">ubrangovas ar kitas ūkio subjektas atitiktų kvalifikacijos reikalavimus ar kokybės vadybos sistemos bei aplinkos apsaugos vadybos sistemos standartų reikalavimus. </w:t>
      </w:r>
      <w:bookmarkEnd w:id="57"/>
    </w:p>
    <w:p w14:paraId="72426A76" w14:textId="0F1F9767" w:rsidR="00EA5ED3" w:rsidRPr="00C30D9D" w:rsidRDefault="00EA5ED3" w:rsidP="00C30D9D">
      <w:pPr>
        <w:numPr>
          <w:ilvl w:val="1"/>
          <w:numId w:val="8"/>
        </w:numPr>
        <w:tabs>
          <w:tab w:val="left" w:pos="1276"/>
        </w:tabs>
        <w:spacing w:after="120"/>
        <w:ind w:left="2" w:firstLine="709"/>
        <w:jc w:val="both"/>
        <w:rPr>
          <w:sz w:val="22"/>
          <w:szCs w:val="22"/>
          <w:lang w:val="lt-LT"/>
        </w:rPr>
      </w:pPr>
      <w:r w:rsidRPr="00C30D9D">
        <w:rPr>
          <w:sz w:val="22"/>
          <w:szCs w:val="22"/>
          <w:lang w:val="lt-LT"/>
        </w:rPr>
        <w:t xml:space="preserve">Pasitelkiami Subrangovai ar kiti ūkio subjektai ne tam, jog Tiekėjas atitiktų kvalifikacijos reikalavimus, Perkančioji organizacija reikalauja, jog Subrangovai ar kiti ūkio subjektai turėtų teisę teikti paslaugas. </w:t>
      </w:r>
      <w:r w:rsidR="00C30D9D" w:rsidRPr="00C30D9D">
        <w:rPr>
          <w:sz w:val="22"/>
          <w:szCs w:val="22"/>
          <w:lang w:val="lt-LT"/>
        </w:rPr>
        <w:t xml:space="preserve">Perkančioji organizacija reikalauja Dalyvio, kad šis pateiktų teisę verstis veikla patvirtinančius dokumentus pagal galiojančius Lietuvos Respublikos teisės aktus. </w:t>
      </w:r>
    </w:p>
    <w:p w14:paraId="3B3C1887" w14:textId="04B3308B" w:rsidR="00C00E78" w:rsidRPr="00142824" w:rsidRDefault="00C00E78" w:rsidP="00C30D9D">
      <w:pPr>
        <w:numPr>
          <w:ilvl w:val="0"/>
          <w:numId w:val="8"/>
        </w:numPr>
        <w:tabs>
          <w:tab w:val="left" w:pos="1134"/>
        </w:tabs>
        <w:spacing w:after="120"/>
        <w:ind w:left="2" w:firstLine="709"/>
        <w:jc w:val="both"/>
        <w:rPr>
          <w:sz w:val="22"/>
          <w:szCs w:val="22"/>
          <w:lang w:val="lt-LT"/>
        </w:rPr>
      </w:pPr>
      <w:r w:rsidRPr="00142824">
        <w:rPr>
          <w:sz w:val="22"/>
          <w:szCs w:val="22"/>
          <w:lang w:val="lt-LT"/>
        </w:rPr>
        <w:t>Tiekėjas Sutarties vykdymui kaip specialistą gali pasitelkti fizinį asmenį:</w:t>
      </w:r>
    </w:p>
    <w:p w14:paraId="0B85B416" w14:textId="56A174C1" w:rsidR="00C00E78" w:rsidRPr="00142824" w:rsidRDefault="00C00E78" w:rsidP="00FF04E9">
      <w:pPr>
        <w:numPr>
          <w:ilvl w:val="1"/>
          <w:numId w:val="8"/>
        </w:numPr>
        <w:tabs>
          <w:tab w:val="left" w:pos="1276"/>
        </w:tabs>
        <w:spacing w:after="120"/>
        <w:ind w:left="2" w:firstLine="709"/>
        <w:jc w:val="both"/>
        <w:rPr>
          <w:sz w:val="22"/>
          <w:szCs w:val="22"/>
          <w:lang w:val="lt-LT"/>
        </w:rPr>
      </w:pPr>
      <w:r w:rsidRPr="00142824">
        <w:rPr>
          <w:sz w:val="22"/>
          <w:szCs w:val="22"/>
          <w:lang w:val="lt-LT"/>
        </w:rPr>
        <w:t xml:space="preserve">Jei </w:t>
      </w:r>
      <w:r w:rsidR="00A45EC8" w:rsidRPr="00142824">
        <w:rPr>
          <w:sz w:val="22"/>
          <w:szCs w:val="22"/>
          <w:lang w:val="lt-LT"/>
        </w:rPr>
        <w:t>T</w:t>
      </w:r>
      <w:r w:rsidRPr="00142824">
        <w:rPr>
          <w:sz w:val="22"/>
          <w:szCs w:val="22"/>
          <w:lang w:val="lt-LT"/>
        </w:rPr>
        <w:t>iekėjas tokio asmens neplanuoja įdarbinti, tokiu atveju, specialistas (fizinis asmuo) p</w:t>
      </w:r>
      <w:r w:rsidRPr="00142824">
        <w:rPr>
          <w:iCs/>
          <w:sz w:val="22"/>
          <w:szCs w:val="22"/>
          <w:lang w:val="lt-LT"/>
        </w:rPr>
        <w:t>asiūlyme</w:t>
      </w:r>
      <w:r w:rsidRPr="00142824">
        <w:rPr>
          <w:sz w:val="22"/>
          <w:szCs w:val="22"/>
          <w:lang w:val="lt-LT"/>
        </w:rPr>
        <w:t xml:space="preserve"> nurodomas kaip </w:t>
      </w:r>
      <w:r w:rsidR="00A45EC8" w:rsidRPr="00142824">
        <w:rPr>
          <w:sz w:val="22"/>
          <w:szCs w:val="22"/>
          <w:lang w:val="lt-LT"/>
        </w:rPr>
        <w:t>T</w:t>
      </w:r>
      <w:r w:rsidRPr="00142824">
        <w:rPr>
          <w:sz w:val="22"/>
          <w:szCs w:val="22"/>
          <w:lang w:val="lt-LT"/>
        </w:rPr>
        <w:t xml:space="preserve">iekėjo </w:t>
      </w:r>
      <w:r w:rsidR="00C26008" w:rsidRPr="00142824">
        <w:rPr>
          <w:sz w:val="22"/>
          <w:szCs w:val="22"/>
          <w:lang w:val="lt-LT"/>
        </w:rPr>
        <w:t>S</w:t>
      </w:r>
      <w:r w:rsidRPr="00142824">
        <w:rPr>
          <w:sz w:val="22"/>
          <w:szCs w:val="22"/>
          <w:lang w:val="lt-LT"/>
        </w:rPr>
        <w:t xml:space="preserve">ubrangovas. </w:t>
      </w:r>
    </w:p>
    <w:p w14:paraId="235A5695" w14:textId="29BA6CDD" w:rsidR="00C00E78" w:rsidRPr="00142824" w:rsidRDefault="00C00E78" w:rsidP="00FF04E9">
      <w:pPr>
        <w:numPr>
          <w:ilvl w:val="1"/>
          <w:numId w:val="8"/>
        </w:numPr>
        <w:tabs>
          <w:tab w:val="left" w:pos="1276"/>
        </w:tabs>
        <w:spacing w:after="120"/>
        <w:ind w:left="2" w:firstLine="709"/>
        <w:jc w:val="both"/>
        <w:rPr>
          <w:sz w:val="22"/>
          <w:szCs w:val="22"/>
          <w:lang w:val="lt-LT"/>
        </w:rPr>
      </w:pPr>
      <w:r w:rsidRPr="00142824">
        <w:rPr>
          <w:sz w:val="22"/>
          <w:szCs w:val="22"/>
          <w:lang w:val="lt-LT"/>
        </w:rPr>
        <w:t xml:space="preserve">Jeigu </w:t>
      </w:r>
      <w:r w:rsidR="00C26008" w:rsidRPr="00142824">
        <w:rPr>
          <w:sz w:val="22"/>
          <w:szCs w:val="22"/>
          <w:lang w:val="lt-LT"/>
        </w:rPr>
        <w:t>T</w:t>
      </w:r>
      <w:r w:rsidRPr="00142824">
        <w:rPr>
          <w:sz w:val="22"/>
          <w:szCs w:val="22"/>
          <w:lang w:val="lt-LT"/>
        </w:rPr>
        <w:t xml:space="preserve">iekėjas </w:t>
      </w:r>
      <w:r w:rsidR="00C26008" w:rsidRPr="00142824">
        <w:rPr>
          <w:sz w:val="22"/>
          <w:szCs w:val="22"/>
          <w:lang w:val="lt-LT"/>
        </w:rPr>
        <w:t>P</w:t>
      </w:r>
      <w:r w:rsidRPr="00142824">
        <w:rPr>
          <w:sz w:val="22"/>
          <w:szCs w:val="22"/>
          <w:lang w:val="lt-LT"/>
        </w:rPr>
        <w:t xml:space="preserve">asiūlyme nurodo specialistą (fizinį asmenį), kurį laimėjimo ir </w:t>
      </w:r>
      <w:r w:rsidR="00A45EC8" w:rsidRPr="00142824">
        <w:rPr>
          <w:sz w:val="22"/>
          <w:szCs w:val="22"/>
          <w:lang w:val="lt-LT"/>
        </w:rPr>
        <w:t>S</w:t>
      </w:r>
      <w:r w:rsidRPr="00142824">
        <w:rPr>
          <w:sz w:val="22"/>
          <w:szCs w:val="22"/>
          <w:lang w:val="lt-LT"/>
        </w:rPr>
        <w:t xml:space="preserve">utarties sudarymo atveju ketina įdarbinti, tokiu atveju, </w:t>
      </w:r>
      <w:r w:rsidR="00A45EC8" w:rsidRPr="00142824">
        <w:rPr>
          <w:sz w:val="22"/>
          <w:szCs w:val="22"/>
          <w:lang w:val="lt-LT"/>
        </w:rPr>
        <w:t>T</w:t>
      </w:r>
      <w:r w:rsidRPr="00142824">
        <w:rPr>
          <w:sz w:val="22"/>
          <w:szCs w:val="22"/>
          <w:lang w:val="lt-LT"/>
        </w:rPr>
        <w:t xml:space="preserve">iekėjas, iki pateikiant </w:t>
      </w:r>
      <w:r w:rsidR="00F14194" w:rsidRPr="00142824">
        <w:rPr>
          <w:sz w:val="22"/>
          <w:szCs w:val="22"/>
          <w:lang w:val="lt-LT"/>
        </w:rPr>
        <w:t>Paraišką</w:t>
      </w:r>
      <w:r w:rsidRPr="00142824">
        <w:rPr>
          <w:sz w:val="22"/>
          <w:szCs w:val="22"/>
          <w:lang w:val="lt-LT"/>
        </w:rPr>
        <w:t xml:space="preserve">, turėtų su ketinamu </w:t>
      </w:r>
      <w:r w:rsidR="00DC6B08" w:rsidRPr="00142824">
        <w:rPr>
          <w:sz w:val="22"/>
          <w:szCs w:val="22"/>
          <w:lang w:val="lt-LT"/>
        </w:rPr>
        <w:t>S</w:t>
      </w:r>
      <w:r w:rsidRPr="00142824">
        <w:rPr>
          <w:sz w:val="22"/>
          <w:szCs w:val="22"/>
          <w:lang w:val="lt-LT"/>
        </w:rPr>
        <w:t xml:space="preserve">utarties vykdymo metu įdarbinti specialistu </w:t>
      </w:r>
      <w:r w:rsidR="00DC6B08" w:rsidRPr="00142824">
        <w:rPr>
          <w:sz w:val="22"/>
          <w:szCs w:val="22"/>
          <w:lang w:val="lt-LT"/>
        </w:rPr>
        <w:t xml:space="preserve">sudaryti </w:t>
      </w:r>
      <w:r w:rsidRPr="00142824">
        <w:rPr>
          <w:sz w:val="22"/>
          <w:szCs w:val="22"/>
          <w:lang w:val="lt-LT"/>
        </w:rPr>
        <w:t>susitarimą arba ketinimų protokolą</w:t>
      </w:r>
      <w:r w:rsidR="00DC6B08" w:rsidRPr="00142824">
        <w:rPr>
          <w:sz w:val="22"/>
          <w:szCs w:val="22"/>
          <w:lang w:val="lt-LT"/>
        </w:rPr>
        <w:t>,</w:t>
      </w:r>
      <w:r w:rsidRPr="00142824">
        <w:rPr>
          <w:sz w:val="22"/>
          <w:szCs w:val="22"/>
          <w:lang w:val="lt-LT"/>
        </w:rPr>
        <w:t xml:space="preserve"> arba kitą dokumentą, kuris pagrįstų, kad toks ketinimas buvo iki </w:t>
      </w:r>
      <w:r w:rsidR="00DC6B08" w:rsidRPr="00142824">
        <w:rPr>
          <w:sz w:val="22"/>
          <w:szCs w:val="22"/>
          <w:lang w:val="lt-LT"/>
        </w:rPr>
        <w:t>T</w:t>
      </w:r>
      <w:r w:rsidRPr="00142824">
        <w:rPr>
          <w:sz w:val="22"/>
          <w:szCs w:val="22"/>
          <w:lang w:val="lt-LT"/>
        </w:rPr>
        <w:t xml:space="preserve">iekėjui pateikiant </w:t>
      </w:r>
      <w:r w:rsidR="00F14194" w:rsidRPr="00142824">
        <w:rPr>
          <w:sz w:val="22"/>
          <w:szCs w:val="22"/>
          <w:lang w:val="lt-LT"/>
        </w:rPr>
        <w:t>Paraišką</w:t>
      </w:r>
      <w:r w:rsidRPr="00142824">
        <w:rPr>
          <w:sz w:val="22"/>
          <w:szCs w:val="22"/>
          <w:lang w:val="lt-LT"/>
        </w:rPr>
        <w:t xml:space="preserve"> ir konkurso laimėjimo bei </w:t>
      </w:r>
      <w:r w:rsidR="00DC6B08" w:rsidRPr="00142824">
        <w:rPr>
          <w:sz w:val="22"/>
          <w:szCs w:val="22"/>
          <w:lang w:val="lt-LT"/>
        </w:rPr>
        <w:t>S</w:t>
      </w:r>
      <w:r w:rsidRPr="00142824">
        <w:rPr>
          <w:sz w:val="22"/>
          <w:szCs w:val="22"/>
          <w:lang w:val="lt-LT"/>
        </w:rPr>
        <w:t>utarties sudarymo atveju specialistas bus įdarbintas.</w:t>
      </w:r>
    </w:p>
    <w:p w14:paraId="6ECE01FB" w14:textId="51E110A4" w:rsidR="00D71175" w:rsidRPr="00142824" w:rsidRDefault="00D71175" w:rsidP="00FF04E9">
      <w:pPr>
        <w:numPr>
          <w:ilvl w:val="0"/>
          <w:numId w:val="8"/>
        </w:numPr>
        <w:tabs>
          <w:tab w:val="left" w:pos="1134"/>
        </w:tabs>
        <w:spacing w:after="120"/>
        <w:ind w:left="2" w:firstLine="709"/>
        <w:jc w:val="both"/>
        <w:rPr>
          <w:sz w:val="22"/>
          <w:szCs w:val="22"/>
          <w:lang w:val="lt-LT"/>
        </w:rPr>
      </w:pPr>
      <w:r w:rsidRPr="00142824">
        <w:rPr>
          <w:sz w:val="22"/>
          <w:szCs w:val="22"/>
          <w:lang w:val="lt-LT"/>
        </w:rPr>
        <w:t xml:space="preserve">Tiekėjai </w:t>
      </w:r>
      <w:r w:rsidR="00382B69" w:rsidRPr="00142824">
        <w:rPr>
          <w:sz w:val="22"/>
          <w:szCs w:val="22"/>
          <w:lang w:val="lt-LT"/>
        </w:rPr>
        <w:t>kartu su Pa</w:t>
      </w:r>
      <w:r w:rsidR="005A0187" w:rsidRPr="00142824">
        <w:rPr>
          <w:sz w:val="22"/>
          <w:szCs w:val="22"/>
          <w:lang w:val="lt-LT"/>
        </w:rPr>
        <w:t>raiška</w:t>
      </w:r>
      <w:r w:rsidRPr="00142824">
        <w:rPr>
          <w:sz w:val="22"/>
          <w:szCs w:val="22"/>
          <w:lang w:val="lt-LT"/>
        </w:rPr>
        <w:t xml:space="preserve"> pateikia EBVPD, kuriame pažymi, ar dėl </w:t>
      </w:r>
      <w:r w:rsidR="00A57B1C" w:rsidRPr="00142824">
        <w:rPr>
          <w:sz w:val="22"/>
          <w:szCs w:val="22"/>
          <w:lang w:val="lt-LT"/>
        </w:rPr>
        <w:t xml:space="preserve">Tiekėjo </w:t>
      </w:r>
      <w:r w:rsidRPr="00142824">
        <w:rPr>
          <w:sz w:val="22"/>
          <w:szCs w:val="22"/>
          <w:lang w:val="lt-LT"/>
        </w:rPr>
        <w:t>nėra</w:t>
      </w:r>
      <w:r w:rsidR="00A57B1C" w:rsidRPr="00142824">
        <w:rPr>
          <w:sz w:val="22"/>
          <w:szCs w:val="22"/>
          <w:lang w:val="lt-LT"/>
        </w:rPr>
        <w:t xml:space="preserve"> Da</w:t>
      </w:r>
      <w:r w:rsidR="004A0B45" w:rsidRPr="00142824">
        <w:rPr>
          <w:sz w:val="22"/>
          <w:szCs w:val="22"/>
          <w:lang w:val="lt-LT"/>
        </w:rPr>
        <w:t>l</w:t>
      </w:r>
      <w:r w:rsidR="00A57B1C" w:rsidRPr="00142824">
        <w:rPr>
          <w:sz w:val="22"/>
          <w:szCs w:val="22"/>
          <w:lang w:val="lt-LT"/>
        </w:rPr>
        <w:t>yvių</w:t>
      </w:r>
      <w:r w:rsidRPr="00142824">
        <w:rPr>
          <w:sz w:val="22"/>
          <w:szCs w:val="22"/>
          <w:lang w:val="lt-LT"/>
        </w:rPr>
        <w:t xml:space="preserve"> pašalinimo pagrindų, ar atitinka kvalifikacijos reikalavimus ir kokybės vadybos sistemos bei aplinkos apsaugos vadybos sistemos standartų reikalavimus, nurodytus Specialiųjų pirkimo sąlygų </w:t>
      </w:r>
      <w:r w:rsidR="0082640A" w:rsidRPr="00142824">
        <w:rPr>
          <w:sz w:val="22"/>
          <w:szCs w:val="22"/>
          <w:lang w:val="lt-LT"/>
        </w:rPr>
        <w:t>V ir V</w:t>
      </w:r>
      <w:r w:rsidR="004D10D2" w:rsidRPr="00142824">
        <w:rPr>
          <w:sz w:val="22"/>
          <w:szCs w:val="22"/>
          <w:lang w:val="lt-LT"/>
        </w:rPr>
        <w:t>I</w:t>
      </w:r>
      <w:r w:rsidR="0082640A" w:rsidRPr="00142824">
        <w:rPr>
          <w:sz w:val="22"/>
          <w:szCs w:val="22"/>
          <w:lang w:val="lt-LT"/>
        </w:rPr>
        <w:t xml:space="preserve"> skyriuose</w:t>
      </w:r>
      <w:r w:rsidRPr="00142824">
        <w:rPr>
          <w:sz w:val="22"/>
          <w:szCs w:val="22"/>
          <w:lang w:val="lt-LT"/>
        </w:rPr>
        <w:t xml:space="preserve">. </w:t>
      </w:r>
      <w:r w:rsidR="00A57B1C" w:rsidRPr="00142824">
        <w:rPr>
          <w:sz w:val="22"/>
          <w:szCs w:val="22"/>
          <w:lang w:val="lt-LT"/>
        </w:rPr>
        <w:t>Jeigu Pa</w:t>
      </w:r>
      <w:r w:rsidR="005A0187" w:rsidRPr="00142824">
        <w:rPr>
          <w:sz w:val="22"/>
          <w:szCs w:val="22"/>
          <w:lang w:val="lt-LT"/>
        </w:rPr>
        <w:t xml:space="preserve">raišką </w:t>
      </w:r>
      <w:r w:rsidR="00A57B1C" w:rsidRPr="00142824">
        <w:rPr>
          <w:sz w:val="22"/>
          <w:szCs w:val="22"/>
          <w:lang w:val="lt-LT"/>
        </w:rPr>
        <w:t xml:space="preserve">pateikia ūkio subjektų grupė, yra pateikiami kiekvieno ūkio subjektų grupės nario EBVPD atskirai. Jeigu Tiekėjas remiasi </w:t>
      </w:r>
      <w:r w:rsidR="00DC6B08" w:rsidRPr="00142824">
        <w:rPr>
          <w:sz w:val="22"/>
          <w:szCs w:val="22"/>
          <w:lang w:val="lt-LT"/>
        </w:rPr>
        <w:t>S</w:t>
      </w:r>
      <w:r w:rsidR="00A57B1C" w:rsidRPr="00142824">
        <w:rPr>
          <w:sz w:val="22"/>
          <w:szCs w:val="22"/>
          <w:lang w:val="lt-LT"/>
        </w:rPr>
        <w:t xml:space="preserve">ubrangovų ar kitų ūkio subjektų pajėgumais, yra pateikiami </w:t>
      </w:r>
      <w:r w:rsidR="00DC6B08" w:rsidRPr="00142824">
        <w:rPr>
          <w:sz w:val="22"/>
          <w:szCs w:val="22"/>
          <w:lang w:val="lt-LT"/>
        </w:rPr>
        <w:t>ir S</w:t>
      </w:r>
      <w:r w:rsidR="00A57B1C" w:rsidRPr="00142824">
        <w:rPr>
          <w:sz w:val="22"/>
          <w:szCs w:val="22"/>
          <w:lang w:val="lt-LT"/>
        </w:rPr>
        <w:t>ubrangovų ar kitų ūkio subjektų EBVPD.</w:t>
      </w:r>
    </w:p>
    <w:p w14:paraId="743D6C01" w14:textId="0E16D69E" w:rsidR="00D71175" w:rsidRPr="00142824" w:rsidRDefault="009D43AC" w:rsidP="00FF04E9">
      <w:pPr>
        <w:numPr>
          <w:ilvl w:val="0"/>
          <w:numId w:val="8"/>
        </w:numPr>
        <w:tabs>
          <w:tab w:val="left" w:pos="1134"/>
        </w:tabs>
        <w:spacing w:after="120"/>
        <w:ind w:left="2" w:firstLine="709"/>
        <w:jc w:val="both"/>
        <w:rPr>
          <w:sz w:val="22"/>
          <w:szCs w:val="22"/>
          <w:lang w:val="lt-LT"/>
        </w:rPr>
      </w:pPr>
      <w:r w:rsidRPr="00142824">
        <w:rPr>
          <w:sz w:val="22"/>
          <w:szCs w:val="22"/>
          <w:lang w:val="lt-LT"/>
        </w:rPr>
        <w:t>Perkančioji organizacija</w:t>
      </w:r>
      <w:r w:rsidR="00D71175" w:rsidRPr="00142824">
        <w:rPr>
          <w:sz w:val="22"/>
          <w:szCs w:val="22"/>
          <w:lang w:val="lt-LT"/>
        </w:rPr>
        <w:t xml:space="preserve"> visų Dalyvio </w:t>
      </w:r>
      <w:r w:rsidR="00E462E0" w:rsidRPr="00142824">
        <w:rPr>
          <w:sz w:val="22"/>
          <w:szCs w:val="22"/>
          <w:lang w:val="lt-LT"/>
        </w:rPr>
        <w:t xml:space="preserve">(ūkio subjektų grupės, </w:t>
      </w:r>
      <w:r w:rsidR="00DC6B08" w:rsidRPr="00142824">
        <w:rPr>
          <w:sz w:val="22"/>
          <w:szCs w:val="22"/>
          <w:lang w:val="lt-LT"/>
        </w:rPr>
        <w:t>S</w:t>
      </w:r>
      <w:r w:rsidR="00E462E0" w:rsidRPr="00142824">
        <w:rPr>
          <w:sz w:val="22"/>
          <w:szCs w:val="22"/>
          <w:lang w:val="lt-LT"/>
        </w:rPr>
        <w:t xml:space="preserve">ubrangovų ar ūkio subjektų, jeigu taikoma) </w:t>
      </w:r>
      <w:r w:rsidR="00D71175" w:rsidRPr="00142824">
        <w:rPr>
          <w:sz w:val="22"/>
          <w:szCs w:val="22"/>
          <w:lang w:val="lt-LT"/>
        </w:rPr>
        <w:t>pašalinimo pagrindų nebuvimą patvirtinančių dokumentų, kvalifikaciją bei kokybės vadybos sistemos ir aplinkos apsaugos vadybos sistemos standartų atitiktį patvirtinančių dokumentų reikalauja tik iš t</w:t>
      </w:r>
      <w:r w:rsidR="004F67A4">
        <w:rPr>
          <w:sz w:val="22"/>
          <w:szCs w:val="22"/>
          <w:lang w:val="lt-LT"/>
        </w:rPr>
        <w:t xml:space="preserve">ų </w:t>
      </w:r>
      <w:r w:rsidR="004F67A4" w:rsidRPr="004F67A4">
        <w:rPr>
          <w:b/>
          <w:sz w:val="22"/>
          <w:szCs w:val="22"/>
          <w:lang w:val="lt-LT"/>
        </w:rPr>
        <w:t>kiekvienos Pirkimo dalies 3</w:t>
      </w:r>
      <w:r w:rsidR="00D71175" w:rsidRPr="004F67A4">
        <w:rPr>
          <w:b/>
          <w:sz w:val="22"/>
          <w:szCs w:val="22"/>
          <w:lang w:val="lt-LT"/>
        </w:rPr>
        <w:t xml:space="preserve"> Dalyvi</w:t>
      </w:r>
      <w:r w:rsidR="004F67A4" w:rsidRPr="004F67A4">
        <w:rPr>
          <w:b/>
          <w:sz w:val="22"/>
          <w:szCs w:val="22"/>
          <w:lang w:val="lt-LT"/>
        </w:rPr>
        <w:t>ų</w:t>
      </w:r>
      <w:r w:rsidR="00D71175" w:rsidRPr="00142824">
        <w:rPr>
          <w:sz w:val="22"/>
          <w:szCs w:val="22"/>
          <w:lang w:val="lt-LT"/>
        </w:rPr>
        <w:t>, kuri</w:t>
      </w:r>
      <w:r w:rsidR="004F67A4">
        <w:rPr>
          <w:sz w:val="22"/>
          <w:szCs w:val="22"/>
          <w:lang w:val="lt-LT"/>
        </w:rPr>
        <w:t>ų</w:t>
      </w:r>
      <w:r w:rsidR="00D71175" w:rsidRPr="00142824">
        <w:rPr>
          <w:sz w:val="22"/>
          <w:szCs w:val="22"/>
          <w:lang w:val="lt-LT"/>
        </w:rPr>
        <w:t xml:space="preserve"> </w:t>
      </w:r>
      <w:r w:rsidR="00F14194" w:rsidRPr="00142824">
        <w:rPr>
          <w:sz w:val="22"/>
          <w:szCs w:val="22"/>
          <w:lang w:val="lt-LT"/>
        </w:rPr>
        <w:t>galutinis p</w:t>
      </w:r>
      <w:r w:rsidR="00D71175" w:rsidRPr="00142824">
        <w:rPr>
          <w:sz w:val="22"/>
          <w:szCs w:val="22"/>
          <w:lang w:val="lt-LT"/>
        </w:rPr>
        <w:t xml:space="preserve">asiūlymas pagal ekonominio naudingumo vertinimo rezultatus surinko daugiausiai balų, kaip nurodyta Bendrųjų pirkimo sąlygų </w:t>
      </w:r>
      <w:r w:rsidR="00D71175" w:rsidRPr="00142824">
        <w:rPr>
          <w:sz w:val="22"/>
          <w:szCs w:val="22"/>
          <w:lang w:val="lt-LT"/>
        </w:rPr>
        <w:fldChar w:fldCharType="begin"/>
      </w:r>
      <w:r w:rsidR="00D71175" w:rsidRPr="00142824">
        <w:rPr>
          <w:sz w:val="22"/>
          <w:szCs w:val="22"/>
          <w:lang w:val="lt-LT"/>
        </w:rPr>
        <w:instrText xml:space="preserve"> REF _Ref488150900 \r \h </w:instrText>
      </w:r>
      <w:r w:rsidR="00590F32" w:rsidRPr="00142824">
        <w:rPr>
          <w:sz w:val="22"/>
          <w:szCs w:val="22"/>
          <w:lang w:val="lt-LT"/>
        </w:rPr>
        <w:instrText xml:space="preserve"> \* MERGEFORMAT </w:instrText>
      </w:r>
      <w:r w:rsidR="00D71175" w:rsidRPr="00142824">
        <w:rPr>
          <w:sz w:val="22"/>
          <w:szCs w:val="22"/>
          <w:lang w:val="lt-LT"/>
        </w:rPr>
      </w:r>
      <w:r w:rsidR="00D71175" w:rsidRPr="00142824">
        <w:rPr>
          <w:sz w:val="22"/>
          <w:szCs w:val="22"/>
          <w:lang w:val="lt-LT"/>
        </w:rPr>
        <w:fldChar w:fldCharType="separate"/>
      </w:r>
      <w:r w:rsidR="004F67A4">
        <w:rPr>
          <w:sz w:val="22"/>
          <w:szCs w:val="22"/>
          <w:lang w:val="lt-LT"/>
        </w:rPr>
        <w:t>70</w:t>
      </w:r>
      <w:r w:rsidR="00D71175" w:rsidRPr="00142824">
        <w:rPr>
          <w:sz w:val="22"/>
          <w:szCs w:val="22"/>
          <w:lang w:val="lt-LT"/>
        </w:rPr>
        <w:fldChar w:fldCharType="end"/>
      </w:r>
      <w:r w:rsidR="00D71175" w:rsidRPr="00142824">
        <w:rPr>
          <w:sz w:val="22"/>
          <w:szCs w:val="22"/>
          <w:lang w:val="lt-LT"/>
        </w:rPr>
        <w:t xml:space="preserve"> punkte.</w:t>
      </w:r>
      <w:r w:rsidR="00F256A5" w:rsidRPr="00142824">
        <w:rPr>
          <w:sz w:val="22"/>
          <w:szCs w:val="22"/>
          <w:lang w:val="lt-LT"/>
        </w:rPr>
        <w:t xml:space="preserve"> </w:t>
      </w:r>
    </w:p>
    <w:p w14:paraId="40C46C0E" w14:textId="185466D7" w:rsidR="00C00E78" w:rsidRPr="00142824" w:rsidRDefault="009D43AC" w:rsidP="004F67A4">
      <w:pPr>
        <w:numPr>
          <w:ilvl w:val="0"/>
          <w:numId w:val="8"/>
        </w:numPr>
        <w:tabs>
          <w:tab w:val="left" w:pos="1134"/>
        </w:tabs>
        <w:spacing w:after="120"/>
        <w:ind w:left="2" w:firstLine="709"/>
        <w:jc w:val="both"/>
        <w:rPr>
          <w:sz w:val="22"/>
          <w:szCs w:val="22"/>
          <w:lang w:val="lt-LT"/>
        </w:rPr>
      </w:pPr>
      <w:r w:rsidRPr="00142824">
        <w:rPr>
          <w:sz w:val="22"/>
          <w:szCs w:val="22"/>
          <w:lang w:val="lt-LT"/>
        </w:rPr>
        <w:t>Perkančioji organizacija</w:t>
      </w:r>
      <w:r w:rsidR="00D71175" w:rsidRPr="00142824">
        <w:rPr>
          <w:sz w:val="22"/>
          <w:szCs w:val="22"/>
          <w:lang w:val="lt-LT"/>
        </w:rPr>
        <w:t xml:space="preserve"> nereikalauja iš </w:t>
      </w:r>
      <w:r w:rsidR="004F67A4" w:rsidRPr="004F67A4">
        <w:rPr>
          <w:b/>
          <w:sz w:val="22"/>
          <w:szCs w:val="22"/>
          <w:lang w:val="lt-LT"/>
        </w:rPr>
        <w:t>kiekvienos Pirkimo dalies 3 Dalyvių</w:t>
      </w:r>
      <w:r w:rsidR="00C00E78" w:rsidRPr="00142824">
        <w:rPr>
          <w:sz w:val="22"/>
          <w:szCs w:val="22"/>
          <w:lang w:val="lt-LT"/>
        </w:rPr>
        <w:t>, kuri</w:t>
      </w:r>
      <w:r w:rsidR="004F67A4">
        <w:rPr>
          <w:sz w:val="22"/>
          <w:szCs w:val="22"/>
          <w:lang w:val="lt-LT"/>
        </w:rPr>
        <w:t>ų</w:t>
      </w:r>
      <w:r w:rsidR="00C00E78" w:rsidRPr="00142824">
        <w:rPr>
          <w:sz w:val="22"/>
          <w:szCs w:val="22"/>
          <w:lang w:val="lt-LT"/>
        </w:rPr>
        <w:t xml:space="preserve"> </w:t>
      </w:r>
      <w:r w:rsidR="00F14194" w:rsidRPr="00142824">
        <w:rPr>
          <w:sz w:val="22"/>
          <w:szCs w:val="22"/>
          <w:lang w:val="lt-LT"/>
        </w:rPr>
        <w:t>galutinis p</w:t>
      </w:r>
      <w:r w:rsidR="00C00E78" w:rsidRPr="00142824">
        <w:rPr>
          <w:sz w:val="22"/>
          <w:szCs w:val="22"/>
          <w:lang w:val="lt-LT"/>
        </w:rPr>
        <w:t>asiūlymas pagal ekonominio naudingumo vertinimo rezultatus surinko daugiausiai balų</w:t>
      </w:r>
      <w:r w:rsidR="00A45EC8" w:rsidRPr="00142824">
        <w:rPr>
          <w:sz w:val="22"/>
          <w:szCs w:val="22"/>
          <w:lang w:val="lt-LT"/>
        </w:rPr>
        <w:t>,</w:t>
      </w:r>
      <w:r w:rsidR="00D71175" w:rsidRPr="00142824">
        <w:rPr>
          <w:sz w:val="22"/>
          <w:szCs w:val="22"/>
          <w:lang w:val="lt-LT"/>
        </w:rPr>
        <w:t xml:space="preserve"> pateikti dokumentų, patvirtinančių jo pašalinimo pagrindų nebuvimą, atitiktį kvalifikacijos reikalavimams ir vadybos sistemos </w:t>
      </w:r>
      <w:r w:rsidR="00C00E78" w:rsidRPr="00142824">
        <w:rPr>
          <w:sz w:val="22"/>
          <w:szCs w:val="22"/>
          <w:lang w:val="lt-LT"/>
        </w:rPr>
        <w:t>bei</w:t>
      </w:r>
      <w:r w:rsidR="00D71175" w:rsidRPr="00142824">
        <w:rPr>
          <w:sz w:val="22"/>
          <w:szCs w:val="22"/>
          <w:lang w:val="lt-LT"/>
        </w:rPr>
        <w:t xml:space="preserve"> aplinkos apsaugos vadybos sistemos standartams, jeigu </w:t>
      </w:r>
      <w:r w:rsidR="004F67A4">
        <w:rPr>
          <w:sz w:val="22"/>
          <w:szCs w:val="22"/>
          <w:lang w:val="lt-LT"/>
        </w:rPr>
        <w:t xml:space="preserve">yra visos </w:t>
      </w:r>
      <w:r w:rsidR="004F67A4" w:rsidRPr="00142824">
        <w:rPr>
          <w:rFonts w:eastAsia="Calibri"/>
          <w:sz w:val="22"/>
          <w:szCs w:val="22"/>
          <w:lang w:val="lt-LT"/>
        </w:rPr>
        <w:t>Viešųjų pirkimų įstatymo</w:t>
      </w:r>
      <w:r w:rsidR="004F67A4">
        <w:rPr>
          <w:sz w:val="22"/>
          <w:szCs w:val="22"/>
          <w:lang w:val="lt-LT"/>
        </w:rPr>
        <w:t xml:space="preserve"> 50 str. 7 d. sąlygos. </w:t>
      </w:r>
    </w:p>
    <w:p w14:paraId="7CC0CA8F" w14:textId="37F5B64E" w:rsidR="00656663" w:rsidRPr="00142824" w:rsidRDefault="00B560A2" w:rsidP="00656663">
      <w:pPr>
        <w:numPr>
          <w:ilvl w:val="0"/>
          <w:numId w:val="8"/>
        </w:numPr>
        <w:tabs>
          <w:tab w:val="left" w:pos="1134"/>
        </w:tabs>
        <w:spacing w:after="120"/>
        <w:ind w:left="2" w:firstLine="709"/>
        <w:jc w:val="both"/>
        <w:rPr>
          <w:color w:val="000000"/>
          <w:sz w:val="22"/>
          <w:szCs w:val="22"/>
          <w:lang w:val="lt-LT" w:eastAsia="lt-LT"/>
        </w:rPr>
      </w:pPr>
      <w:r w:rsidRPr="00142824">
        <w:rPr>
          <w:rFonts w:eastAsia="Calibri"/>
          <w:sz w:val="22"/>
          <w:szCs w:val="22"/>
          <w:lang w:val="lt-LT"/>
        </w:rPr>
        <w:t xml:space="preserve">Jeigu </w:t>
      </w:r>
      <w:r w:rsidRPr="00142824">
        <w:rPr>
          <w:sz w:val="22"/>
          <w:szCs w:val="22"/>
          <w:lang w:val="lt-LT"/>
        </w:rPr>
        <w:t>Dalyvis</w:t>
      </w:r>
      <w:r w:rsidRPr="00142824">
        <w:rPr>
          <w:rFonts w:eastAsia="Calibri"/>
          <w:sz w:val="22"/>
          <w:szCs w:val="22"/>
          <w:lang w:val="lt-LT"/>
        </w:rPr>
        <w:t xml:space="preserve"> atitinka </w:t>
      </w:r>
      <w:r w:rsidR="00656663">
        <w:rPr>
          <w:rFonts w:eastAsia="Calibri"/>
          <w:sz w:val="22"/>
          <w:szCs w:val="22"/>
          <w:lang w:val="lt-LT"/>
        </w:rPr>
        <w:t>pašalinimo pagrindus</w:t>
      </w:r>
      <w:r w:rsidRPr="00142824">
        <w:rPr>
          <w:rFonts w:eastAsia="Calibri"/>
          <w:sz w:val="22"/>
          <w:szCs w:val="22"/>
          <w:lang w:val="lt-LT"/>
        </w:rPr>
        <w:t>, nustatyt</w:t>
      </w:r>
      <w:r w:rsidR="00656663">
        <w:rPr>
          <w:rFonts w:eastAsia="Calibri"/>
          <w:sz w:val="22"/>
          <w:szCs w:val="22"/>
          <w:lang w:val="lt-LT"/>
        </w:rPr>
        <w:t>us</w:t>
      </w:r>
      <w:r w:rsidRPr="00142824">
        <w:rPr>
          <w:rFonts w:eastAsia="Calibri"/>
          <w:sz w:val="22"/>
          <w:szCs w:val="22"/>
          <w:lang w:val="lt-LT"/>
        </w:rPr>
        <w:t xml:space="preserve"> pagal </w:t>
      </w:r>
      <w:r w:rsidR="00382B69" w:rsidRPr="00142824">
        <w:rPr>
          <w:rFonts w:eastAsia="Calibri"/>
          <w:sz w:val="22"/>
          <w:szCs w:val="22"/>
          <w:lang w:val="lt-LT"/>
        </w:rPr>
        <w:t>V</w:t>
      </w:r>
      <w:r w:rsidRPr="00142824">
        <w:rPr>
          <w:rFonts w:eastAsia="Calibri"/>
          <w:sz w:val="22"/>
          <w:szCs w:val="22"/>
          <w:lang w:val="lt-LT"/>
        </w:rPr>
        <w:t xml:space="preserve">iešųjų pirkimų įstatymo 46 straipsnio 1, 4 ir 6 dalis, </w:t>
      </w:r>
      <w:r w:rsidR="00363414" w:rsidRPr="00142824">
        <w:rPr>
          <w:rFonts w:eastAsia="Calibri"/>
          <w:sz w:val="22"/>
          <w:szCs w:val="22"/>
          <w:lang w:val="lt-LT"/>
        </w:rPr>
        <w:t xml:space="preserve">Perkančioji organizacija </w:t>
      </w:r>
      <w:r w:rsidRPr="00142824">
        <w:rPr>
          <w:rFonts w:eastAsia="Calibri"/>
          <w:sz w:val="22"/>
          <w:szCs w:val="22"/>
          <w:lang w:val="lt-LT"/>
        </w:rPr>
        <w:t xml:space="preserve">jo nepašalina iš </w:t>
      </w:r>
      <w:r w:rsidR="00363414" w:rsidRPr="00142824">
        <w:rPr>
          <w:rFonts w:eastAsia="Calibri"/>
          <w:sz w:val="22"/>
          <w:szCs w:val="22"/>
          <w:lang w:val="lt-LT"/>
        </w:rPr>
        <w:t>P</w:t>
      </w:r>
      <w:r w:rsidRPr="00142824">
        <w:rPr>
          <w:rFonts w:eastAsia="Calibri"/>
          <w:sz w:val="22"/>
          <w:szCs w:val="22"/>
          <w:lang w:val="lt-LT"/>
        </w:rPr>
        <w:t xml:space="preserve">irkimo procedūros, kai yra </w:t>
      </w:r>
      <w:r w:rsidR="004F67A4">
        <w:rPr>
          <w:rFonts w:eastAsia="Calibri"/>
          <w:sz w:val="22"/>
          <w:szCs w:val="22"/>
          <w:lang w:val="lt-LT"/>
        </w:rPr>
        <w:t xml:space="preserve">visos </w:t>
      </w:r>
      <w:r w:rsidR="00656663" w:rsidRPr="00142824">
        <w:rPr>
          <w:rFonts w:eastAsia="Calibri"/>
          <w:sz w:val="22"/>
          <w:szCs w:val="22"/>
          <w:lang w:val="lt-LT"/>
        </w:rPr>
        <w:t xml:space="preserve">Viešųjų pirkimų įstatymo </w:t>
      </w:r>
      <w:r w:rsidR="00656663">
        <w:rPr>
          <w:rFonts w:eastAsia="Calibri"/>
          <w:sz w:val="22"/>
          <w:szCs w:val="22"/>
          <w:lang w:val="lt-LT"/>
        </w:rPr>
        <w:t>46 str. 8 d. sąlygos.</w:t>
      </w:r>
    </w:p>
    <w:p w14:paraId="18F1DDEE" w14:textId="77777777" w:rsidR="009C5BD6" w:rsidRPr="00142824" w:rsidRDefault="009C5BD6" w:rsidP="00277F55">
      <w:pPr>
        <w:spacing w:after="120"/>
        <w:ind w:left="711"/>
        <w:jc w:val="both"/>
        <w:rPr>
          <w:sz w:val="22"/>
          <w:szCs w:val="22"/>
          <w:lang w:val="lt-LT"/>
        </w:rPr>
      </w:pPr>
    </w:p>
    <w:p w14:paraId="68729950" w14:textId="13D1EC26" w:rsidR="00A462E5" w:rsidRPr="00142824" w:rsidRDefault="00A462E5" w:rsidP="00277F55">
      <w:pPr>
        <w:pStyle w:val="Antrat2"/>
        <w:ind w:left="722"/>
      </w:pPr>
      <w:bookmarkStart w:id="58" w:name="_Toc524524275"/>
      <w:bookmarkStart w:id="59" w:name="_Toc526242851"/>
      <w:bookmarkStart w:id="60" w:name="_Toc526243200"/>
      <w:bookmarkStart w:id="61" w:name="_Toc526243294"/>
      <w:r w:rsidRPr="00142824">
        <w:t xml:space="preserve">REIKALAVIMAI </w:t>
      </w:r>
      <w:r w:rsidR="00D71175" w:rsidRPr="00142824">
        <w:t>JUNGTINĖS VEIKLOS SUTARČIAI</w:t>
      </w:r>
      <w:bookmarkEnd w:id="58"/>
      <w:bookmarkEnd w:id="59"/>
      <w:bookmarkEnd w:id="60"/>
      <w:bookmarkEnd w:id="61"/>
    </w:p>
    <w:p w14:paraId="2A87E51E" w14:textId="74B93482" w:rsidR="00D71175" w:rsidRPr="00142824" w:rsidRDefault="00363414" w:rsidP="00FF04E9">
      <w:pPr>
        <w:numPr>
          <w:ilvl w:val="0"/>
          <w:numId w:val="8"/>
        </w:numPr>
        <w:tabs>
          <w:tab w:val="left" w:pos="1134"/>
        </w:tabs>
        <w:spacing w:after="120"/>
        <w:ind w:left="2" w:firstLine="709"/>
        <w:jc w:val="both"/>
        <w:rPr>
          <w:spacing w:val="-1"/>
          <w:sz w:val="22"/>
          <w:szCs w:val="22"/>
          <w:lang w:val="lt-LT"/>
        </w:rPr>
      </w:pPr>
      <w:r w:rsidRPr="00142824">
        <w:rPr>
          <w:spacing w:val="-1"/>
          <w:sz w:val="22"/>
          <w:szCs w:val="22"/>
          <w:lang w:val="lt-LT"/>
        </w:rPr>
        <w:t xml:space="preserve">Paraišką ir </w:t>
      </w:r>
      <w:r w:rsidR="00D71175" w:rsidRPr="00142824">
        <w:rPr>
          <w:spacing w:val="-1"/>
          <w:sz w:val="22"/>
          <w:szCs w:val="22"/>
          <w:lang w:val="lt-LT"/>
        </w:rPr>
        <w:t xml:space="preserve">Pasiūlymą gali pateikti ūkio subjektų grupė. Ūkio subjektų grupė, teikianti bendrą pasiūlymą, privalo pateikti jungtinės veiklos sutarties skaitmeninę kopiją. </w:t>
      </w:r>
    </w:p>
    <w:p w14:paraId="0A50EA20" w14:textId="77777777" w:rsidR="00B355A9" w:rsidRPr="00142824" w:rsidRDefault="00D71175" w:rsidP="00FF04E9">
      <w:pPr>
        <w:numPr>
          <w:ilvl w:val="0"/>
          <w:numId w:val="8"/>
        </w:numPr>
        <w:tabs>
          <w:tab w:val="left" w:pos="1134"/>
        </w:tabs>
        <w:spacing w:after="120"/>
        <w:ind w:left="2" w:firstLine="709"/>
        <w:jc w:val="both"/>
        <w:rPr>
          <w:spacing w:val="-1"/>
          <w:sz w:val="22"/>
          <w:szCs w:val="22"/>
          <w:lang w:val="lt-LT"/>
        </w:rPr>
      </w:pPr>
      <w:r w:rsidRPr="00142824">
        <w:rPr>
          <w:spacing w:val="-1"/>
          <w:sz w:val="22"/>
          <w:szCs w:val="22"/>
          <w:lang w:val="lt-LT"/>
        </w:rPr>
        <w:t>Jungtinės veiklos sutartyje turi būti nurodyt</w:t>
      </w:r>
      <w:r w:rsidR="00B355A9" w:rsidRPr="00142824">
        <w:rPr>
          <w:spacing w:val="-1"/>
          <w:sz w:val="22"/>
          <w:szCs w:val="22"/>
          <w:lang w:val="lt-LT"/>
        </w:rPr>
        <w:t>a:</w:t>
      </w:r>
    </w:p>
    <w:p w14:paraId="6762C318" w14:textId="53D0C11B" w:rsidR="00B355A9" w:rsidRPr="00142824" w:rsidRDefault="00D71175"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kiekvienos šios sutarties šali</w:t>
      </w:r>
      <w:r w:rsidR="008F5BE6" w:rsidRPr="00142824">
        <w:rPr>
          <w:spacing w:val="-1"/>
          <w:sz w:val="22"/>
          <w:szCs w:val="22"/>
          <w:lang w:val="lt-LT"/>
        </w:rPr>
        <w:t xml:space="preserve">es įsipareigojimai, vykdant su </w:t>
      </w:r>
      <w:r w:rsidR="009D43AC" w:rsidRPr="00142824">
        <w:rPr>
          <w:spacing w:val="-1"/>
          <w:sz w:val="22"/>
          <w:szCs w:val="22"/>
          <w:lang w:val="lt-LT"/>
        </w:rPr>
        <w:t>Perkančiąja organizacija</w:t>
      </w:r>
      <w:r w:rsidRPr="00142824">
        <w:rPr>
          <w:spacing w:val="-1"/>
          <w:sz w:val="22"/>
          <w:szCs w:val="22"/>
          <w:lang w:val="lt-LT"/>
        </w:rPr>
        <w:t xml:space="preserve"> numatomą sudaryti Sutartį, šių </w:t>
      </w:r>
      <w:r w:rsidRPr="00142824">
        <w:rPr>
          <w:sz w:val="22"/>
          <w:szCs w:val="22"/>
          <w:lang w:val="lt-LT"/>
        </w:rPr>
        <w:t>įsipareigojimų</w:t>
      </w:r>
      <w:r w:rsidRPr="00142824">
        <w:rPr>
          <w:spacing w:val="-1"/>
          <w:sz w:val="22"/>
          <w:szCs w:val="22"/>
          <w:lang w:val="lt-LT"/>
        </w:rPr>
        <w:t xml:space="preserve"> vertės dalis bendroje Sutarties vertėje</w:t>
      </w:r>
      <w:r w:rsidR="00B355A9" w:rsidRPr="00142824">
        <w:rPr>
          <w:spacing w:val="-1"/>
          <w:sz w:val="22"/>
          <w:szCs w:val="22"/>
          <w:lang w:val="lt-LT"/>
        </w:rPr>
        <w:t>;</w:t>
      </w:r>
    </w:p>
    <w:p w14:paraId="64B3AAF0" w14:textId="1124DFCF" w:rsidR="00B355A9" w:rsidRPr="00142824" w:rsidRDefault="00D71175"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solidari</w:t>
      </w:r>
      <w:r w:rsidR="00B355A9" w:rsidRPr="00142824">
        <w:rPr>
          <w:spacing w:val="-1"/>
          <w:sz w:val="22"/>
          <w:szCs w:val="22"/>
          <w:lang w:val="lt-LT"/>
        </w:rPr>
        <w:t>oji</w:t>
      </w:r>
      <w:r w:rsidRPr="00142824">
        <w:rPr>
          <w:spacing w:val="-1"/>
          <w:sz w:val="22"/>
          <w:szCs w:val="22"/>
          <w:lang w:val="lt-LT"/>
        </w:rPr>
        <w:t xml:space="preserve"> visų šios sutarties šalių atsakomyb</w:t>
      </w:r>
      <w:r w:rsidR="00B355A9" w:rsidRPr="00142824">
        <w:rPr>
          <w:spacing w:val="-1"/>
          <w:sz w:val="22"/>
          <w:szCs w:val="22"/>
          <w:lang w:val="lt-LT"/>
        </w:rPr>
        <w:t>ė</w:t>
      </w:r>
      <w:r w:rsidRPr="00142824">
        <w:rPr>
          <w:spacing w:val="-1"/>
          <w:sz w:val="22"/>
          <w:szCs w:val="22"/>
          <w:lang w:val="lt-LT"/>
        </w:rPr>
        <w:t xml:space="preserve"> už prievolių </w:t>
      </w:r>
      <w:r w:rsidR="009D43AC" w:rsidRPr="00142824">
        <w:rPr>
          <w:spacing w:val="-1"/>
          <w:sz w:val="22"/>
          <w:szCs w:val="22"/>
          <w:lang w:val="lt-LT"/>
        </w:rPr>
        <w:t>Perkančiajai organizacijai</w:t>
      </w:r>
      <w:r w:rsidR="00430DAF" w:rsidRPr="00142824">
        <w:rPr>
          <w:spacing w:val="-1"/>
          <w:sz w:val="22"/>
          <w:szCs w:val="22"/>
          <w:lang w:val="lt-LT"/>
        </w:rPr>
        <w:t xml:space="preserve"> </w:t>
      </w:r>
      <w:r w:rsidRPr="00142824">
        <w:rPr>
          <w:spacing w:val="-1"/>
          <w:sz w:val="22"/>
          <w:szCs w:val="22"/>
          <w:lang w:val="lt-LT"/>
        </w:rPr>
        <w:t>vykdymą.</w:t>
      </w:r>
      <w:r w:rsidR="00B355A9" w:rsidRPr="00142824">
        <w:rPr>
          <w:spacing w:val="-1"/>
          <w:sz w:val="22"/>
          <w:szCs w:val="22"/>
          <w:lang w:val="lt-LT"/>
        </w:rPr>
        <w:t>;</w:t>
      </w:r>
    </w:p>
    <w:p w14:paraId="328FA634" w14:textId="1BE59C52" w:rsidR="00B355A9" w:rsidRPr="00142824" w:rsidRDefault="00D71175"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lastRenderedPageBreak/>
        <w:t>asmuo</w:t>
      </w:r>
      <w:r w:rsidR="00B355A9" w:rsidRPr="00142824">
        <w:rPr>
          <w:spacing w:val="-1"/>
          <w:sz w:val="22"/>
          <w:szCs w:val="22"/>
          <w:lang w:val="lt-LT"/>
        </w:rPr>
        <w:t>, kuris</w:t>
      </w:r>
      <w:r w:rsidRPr="00142824">
        <w:rPr>
          <w:spacing w:val="-1"/>
          <w:sz w:val="22"/>
          <w:szCs w:val="22"/>
          <w:lang w:val="lt-LT"/>
        </w:rPr>
        <w:t xml:space="preserve"> atstovauja ūkio subjektų grupei (su kuo </w:t>
      </w:r>
      <w:r w:rsidR="009D43AC" w:rsidRPr="00142824">
        <w:rPr>
          <w:spacing w:val="-1"/>
          <w:sz w:val="22"/>
          <w:szCs w:val="22"/>
          <w:lang w:val="lt-LT"/>
        </w:rPr>
        <w:t>Perkančioji organizacija</w:t>
      </w:r>
      <w:r w:rsidRPr="00142824">
        <w:rPr>
          <w:spacing w:val="-1"/>
          <w:sz w:val="22"/>
          <w:szCs w:val="22"/>
          <w:lang w:val="lt-LT"/>
        </w:rPr>
        <w:t xml:space="preserve"> turėtų bendrauti Pasiūlymo vertinimo metu kylančiais klausimais ir kam teikti su Pasiūlymo vertinimu susijusią informaciją)</w:t>
      </w:r>
      <w:r w:rsidR="00B355A9" w:rsidRPr="00142824">
        <w:rPr>
          <w:spacing w:val="-1"/>
          <w:sz w:val="22"/>
          <w:szCs w:val="22"/>
          <w:lang w:val="lt-LT"/>
        </w:rPr>
        <w:t>;</w:t>
      </w:r>
      <w:r w:rsidR="00A45EC8" w:rsidRPr="00142824">
        <w:rPr>
          <w:spacing w:val="-1"/>
          <w:sz w:val="22"/>
          <w:szCs w:val="22"/>
          <w:lang w:val="lt-LT"/>
        </w:rPr>
        <w:t xml:space="preserve"> </w:t>
      </w:r>
    </w:p>
    <w:p w14:paraId="38D7C6A0" w14:textId="06BE00CB" w:rsidR="00B355A9" w:rsidRPr="00142824" w:rsidRDefault="00A45EC8"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 xml:space="preserve"> draudimas keisti ūkio subjektų grupės narių sudėtį</w:t>
      </w:r>
      <w:r w:rsidR="00243274" w:rsidRPr="00142824">
        <w:rPr>
          <w:spacing w:val="-1"/>
          <w:sz w:val="22"/>
          <w:szCs w:val="22"/>
          <w:lang w:val="lt-LT"/>
        </w:rPr>
        <w:t>;</w:t>
      </w:r>
    </w:p>
    <w:p w14:paraId="3A6D7655" w14:textId="423123B8" w:rsidR="00D71175" w:rsidRPr="00142824" w:rsidRDefault="00A45EC8"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nuostata, kad jungtinės veiklos sutartimi nustatytų partnerių keitimas yra laikomas esminiu Sutarties pažeidimu.</w:t>
      </w:r>
    </w:p>
    <w:p w14:paraId="0931037E" w14:textId="784C05F3" w:rsidR="00D71175" w:rsidRPr="00142824" w:rsidRDefault="009D43AC" w:rsidP="00FF04E9">
      <w:pPr>
        <w:numPr>
          <w:ilvl w:val="0"/>
          <w:numId w:val="8"/>
        </w:numPr>
        <w:tabs>
          <w:tab w:val="left" w:pos="1134"/>
        </w:tabs>
        <w:spacing w:after="120"/>
        <w:ind w:left="2" w:firstLine="709"/>
        <w:jc w:val="both"/>
        <w:rPr>
          <w:spacing w:val="-1"/>
          <w:sz w:val="22"/>
          <w:szCs w:val="22"/>
          <w:lang w:val="lt-LT"/>
        </w:rPr>
      </w:pPr>
      <w:r w:rsidRPr="00142824">
        <w:rPr>
          <w:spacing w:val="-1"/>
          <w:sz w:val="22"/>
          <w:szCs w:val="22"/>
          <w:lang w:val="lt-LT"/>
        </w:rPr>
        <w:t>Perkančioji organizacija</w:t>
      </w:r>
      <w:r w:rsidR="00D71175" w:rsidRPr="00142824">
        <w:rPr>
          <w:spacing w:val="-1"/>
          <w:sz w:val="22"/>
          <w:szCs w:val="22"/>
          <w:lang w:val="lt-LT"/>
        </w:rPr>
        <w:t xml:space="preserve"> nereikalauja, kad, ūkio subjektų grupės pateiktą Pasiūlymą pripažinus geriausiu ir pasiūlius sudaryti Sutartį, ši ūkio subjektų grupė įgytų tam tikrą teisinę formą.</w:t>
      </w:r>
    </w:p>
    <w:p w14:paraId="54B8D096" w14:textId="77777777" w:rsidR="009C5BD6" w:rsidRPr="00142824" w:rsidRDefault="009C5BD6" w:rsidP="00277F55">
      <w:pPr>
        <w:spacing w:after="120"/>
        <w:ind w:left="711"/>
        <w:jc w:val="both"/>
        <w:rPr>
          <w:spacing w:val="-1"/>
          <w:sz w:val="22"/>
          <w:szCs w:val="22"/>
          <w:lang w:val="lt-LT"/>
        </w:rPr>
      </w:pPr>
    </w:p>
    <w:p w14:paraId="02230EF2" w14:textId="5D3DDE86" w:rsidR="000925B9" w:rsidRPr="00142824" w:rsidRDefault="00363414" w:rsidP="00277F55">
      <w:pPr>
        <w:pStyle w:val="Antrat2"/>
        <w:ind w:left="722"/>
      </w:pPr>
      <w:bookmarkStart w:id="62" w:name="_Toc524524276"/>
      <w:bookmarkStart w:id="63" w:name="_Toc526242852"/>
      <w:bookmarkStart w:id="64" w:name="_Toc526243201"/>
      <w:bookmarkStart w:id="65" w:name="_Toc526243295"/>
      <w:r w:rsidRPr="00142824">
        <w:t xml:space="preserve">PARAIŠKOS BEI </w:t>
      </w:r>
      <w:r w:rsidR="000925B9" w:rsidRPr="00142824">
        <w:t>PASIŪLYMO DOKUMENTŲ KONFIDENCIALUMAS</w:t>
      </w:r>
      <w:bookmarkEnd w:id="62"/>
      <w:bookmarkEnd w:id="63"/>
      <w:bookmarkEnd w:id="64"/>
      <w:bookmarkEnd w:id="65"/>
    </w:p>
    <w:p w14:paraId="25DCC600" w14:textId="3CE7D9E9" w:rsidR="00D76FC8" w:rsidRPr="00142824" w:rsidRDefault="001263E3" w:rsidP="00FF04E9">
      <w:pPr>
        <w:numPr>
          <w:ilvl w:val="0"/>
          <w:numId w:val="8"/>
        </w:numPr>
        <w:tabs>
          <w:tab w:val="left" w:pos="1134"/>
        </w:tabs>
        <w:spacing w:after="120"/>
        <w:ind w:left="2" w:firstLine="709"/>
        <w:jc w:val="both"/>
        <w:rPr>
          <w:spacing w:val="-1"/>
          <w:sz w:val="22"/>
          <w:szCs w:val="22"/>
          <w:lang w:val="lt-LT"/>
        </w:rPr>
      </w:pPr>
      <w:r w:rsidRPr="00142824">
        <w:rPr>
          <w:spacing w:val="-1"/>
          <w:sz w:val="22"/>
          <w:szCs w:val="22"/>
          <w:lang w:val="lt-LT"/>
        </w:rPr>
        <w:t xml:space="preserve">Tiekėjai </w:t>
      </w:r>
      <w:r w:rsidR="0029796B" w:rsidRPr="00142824">
        <w:rPr>
          <w:spacing w:val="-1"/>
          <w:sz w:val="22"/>
          <w:szCs w:val="22"/>
          <w:lang w:val="lt-LT"/>
        </w:rPr>
        <w:t>Paraiškoje ir P</w:t>
      </w:r>
      <w:r w:rsidRPr="00142824">
        <w:rPr>
          <w:spacing w:val="-1"/>
          <w:sz w:val="22"/>
          <w:szCs w:val="22"/>
          <w:lang w:val="lt-LT"/>
        </w:rPr>
        <w:t xml:space="preserve">asiūlyme gali nurodyti, kokia </w:t>
      </w:r>
      <w:r w:rsidR="0029796B" w:rsidRPr="00142824">
        <w:rPr>
          <w:spacing w:val="-1"/>
          <w:sz w:val="22"/>
          <w:szCs w:val="22"/>
          <w:lang w:val="lt-LT"/>
        </w:rPr>
        <w:t>Paraiškoje ir P</w:t>
      </w:r>
      <w:r w:rsidRPr="00142824">
        <w:rPr>
          <w:spacing w:val="-1"/>
          <w:sz w:val="22"/>
          <w:szCs w:val="22"/>
          <w:lang w:val="lt-LT"/>
        </w:rPr>
        <w:t xml:space="preserve">asiūlyme pateikta informacija yra konfidenciali. </w:t>
      </w:r>
      <w:r w:rsidR="000B1422">
        <w:rPr>
          <w:spacing w:val="-1"/>
          <w:sz w:val="22"/>
          <w:szCs w:val="22"/>
          <w:lang w:val="lt-LT"/>
        </w:rPr>
        <w:t>Informacijos konfidencialumas yra išimtinio pobūdžio ir aiškinamas siaurai. Konfidencialią</w:t>
      </w:r>
      <w:r w:rsidRPr="00142824">
        <w:rPr>
          <w:spacing w:val="-1"/>
          <w:sz w:val="22"/>
          <w:szCs w:val="22"/>
          <w:lang w:val="lt-LT"/>
        </w:rPr>
        <w:t xml:space="preserve"> informaciją sudaro</w:t>
      </w:r>
      <w:r w:rsidR="00DF2694" w:rsidRPr="00142824">
        <w:rPr>
          <w:spacing w:val="-1"/>
          <w:sz w:val="22"/>
          <w:szCs w:val="22"/>
          <w:lang w:val="lt-LT"/>
        </w:rPr>
        <w:t>,</w:t>
      </w:r>
      <w:r w:rsidRPr="00142824">
        <w:rPr>
          <w:spacing w:val="-1"/>
          <w:sz w:val="22"/>
          <w:szCs w:val="22"/>
          <w:lang w:val="lt-LT"/>
        </w:rPr>
        <w:t xml:space="preserve"> visų pirma</w:t>
      </w:r>
      <w:r w:rsidR="00DF2694" w:rsidRPr="00142824">
        <w:rPr>
          <w:spacing w:val="-1"/>
          <w:sz w:val="22"/>
          <w:szCs w:val="22"/>
          <w:lang w:val="lt-LT"/>
        </w:rPr>
        <w:t>,</w:t>
      </w:r>
      <w:r w:rsidRPr="00142824">
        <w:rPr>
          <w:spacing w:val="-1"/>
          <w:sz w:val="22"/>
          <w:szCs w:val="22"/>
          <w:lang w:val="lt-LT"/>
        </w:rPr>
        <w:t xml:space="preserve"> komercinė (gamybinė) paslaptis (</w:t>
      </w:r>
      <w:r w:rsidR="00DF2694" w:rsidRPr="00142824">
        <w:rPr>
          <w:spacing w:val="-1"/>
          <w:sz w:val="22"/>
          <w:szCs w:val="22"/>
          <w:lang w:val="lt-LT"/>
        </w:rPr>
        <w:t>C</w:t>
      </w:r>
      <w:r w:rsidRPr="00142824">
        <w:rPr>
          <w:spacing w:val="-1"/>
          <w:sz w:val="22"/>
          <w:szCs w:val="22"/>
          <w:lang w:val="lt-LT"/>
        </w:rPr>
        <w:t>ivilinio kodekso 1.116 str. 1 d.) ir konfidencialieji pasiūlymų aspektai (</w:t>
      </w:r>
      <w:r w:rsidRPr="00142824">
        <w:rPr>
          <w:i/>
          <w:spacing w:val="-1"/>
          <w:sz w:val="22"/>
          <w:szCs w:val="22"/>
          <w:lang w:val="lt-LT"/>
        </w:rPr>
        <w:t>pateikiama laisva forma),</w:t>
      </w:r>
      <w:r w:rsidRPr="00142824">
        <w:rPr>
          <w:spacing w:val="-1"/>
          <w:sz w:val="22"/>
          <w:szCs w:val="22"/>
          <w:lang w:val="lt-LT"/>
        </w:rPr>
        <w:t xml:space="preserve"> kurie tiesiogiai ar netiesiogiai yra susiję su komercine (gamybine) veikla, t. y. ta informacija, kuri nėra viešai prieinama tretiesiems asmenims ir dėl to daro įtaką pasiūlyme nurodytos kainos dydžiui. Informacija, kurią viešai skelbti įpareigoja Lietuvos Respublikos įstatymai bei visa </w:t>
      </w:r>
      <w:r w:rsidR="00C901B5" w:rsidRPr="00142824">
        <w:rPr>
          <w:spacing w:val="-1"/>
          <w:sz w:val="22"/>
          <w:szCs w:val="22"/>
          <w:lang w:val="lt-LT"/>
        </w:rPr>
        <w:t xml:space="preserve">Paraišką ir / ar </w:t>
      </w:r>
      <w:r w:rsidR="00DF2694" w:rsidRPr="00142824">
        <w:rPr>
          <w:spacing w:val="-1"/>
          <w:sz w:val="22"/>
          <w:szCs w:val="22"/>
          <w:lang w:val="lt-LT"/>
        </w:rPr>
        <w:t>P</w:t>
      </w:r>
      <w:r w:rsidRPr="00142824">
        <w:rPr>
          <w:spacing w:val="-1"/>
          <w:sz w:val="22"/>
          <w:szCs w:val="22"/>
          <w:lang w:val="lt-LT"/>
        </w:rPr>
        <w:t xml:space="preserve">asiūlymą sudaranti informacija negali būti nurodoma kaip konfidenciali. </w:t>
      </w:r>
      <w:r w:rsidR="009A751C" w:rsidRPr="00142824">
        <w:rPr>
          <w:spacing w:val="-1"/>
          <w:sz w:val="22"/>
          <w:szCs w:val="22"/>
          <w:lang w:val="lt-LT"/>
        </w:rPr>
        <w:t xml:space="preserve">Pasiūlyme nurodyta prekių, paslaugų ar darbų kaina, išskyrus jos sudedamąsias dalis, nėra laikoma konfidencialia informacija. </w:t>
      </w:r>
      <w:r w:rsidR="00DF2694" w:rsidRPr="00142824">
        <w:rPr>
          <w:spacing w:val="-1"/>
          <w:sz w:val="22"/>
          <w:szCs w:val="22"/>
          <w:lang w:val="lt-LT"/>
        </w:rPr>
        <w:t>Konfidencialia taip pat negalima laikyti informacijos</w:t>
      </w:r>
      <w:r w:rsidR="000B1422">
        <w:rPr>
          <w:spacing w:val="-1"/>
          <w:sz w:val="22"/>
          <w:szCs w:val="22"/>
          <w:lang w:val="lt-LT"/>
        </w:rPr>
        <w:t xml:space="preserve"> nurodytos Viešųjų pirkimų įstatymo 20 str. 2 d. </w:t>
      </w:r>
    </w:p>
    <w:p w14:paraId="21FBD4D9" w14:textId="49B8D766" w:rsidR="009C5BD6" w:rsidRPr="00142824" w:rsidRDefault="00C901B5" w:rsidP="00FF04E9">
      <w:pPr>
        <w:numPr>
          <w:ilvl w:val="0"/>
          <w:numId w:val="8"/>
        </w:numPr>
        <w:tabs>
          <w:tab w:val="left" w:pos="1134"/>
        </w:tabs>
        <w:spacing w:after="120"/>
        <w:ind w:left="2" w:firstLine="709"/>
        <w:jc w:val="both"/>
        <w:rPr>
          <w:spacing w:val="-1"/>
          <w:sz w:val="22"/>
          <w:szCs w:val="22"/>
          <w:lang w:val="lt-LT"/>
        </w:rPr>
      </w:pPr>
      <w:bookmarkStart w:id="66" w:name="part_abaf18eb2423483ebd84f8f73589e884"/>
      <w:bookmarkEnd w:id="66"/>
      <w:r w:rsidRPr="00142824">
        <w:rPr>
          <w:spacing w:val="-1"/>
          <w:sz w:val="22"/>
          <w:szCs w:val="22"/>
          <w:lang w:val="lt-LT"/>
        </w:rPr>
        <w:t>Kandidatų/ Dalyvių</w:t>
      </w:r>
      <w:r w:rsidR="00D76FC8" w:rsidRPr="00142824">
        <w:rPr>
          <w:spacing w:val="-1"/>
          <w:sz w:val="22"/>
          <w:szCs w:val="22"/>
          <w:lang w:val="lt-LT"/>
        </w:rPr>
        <w:t xml:space="preserve"> reikalavimu, </w:t>
      </w:r>
      <w:r w:rsidR="009D43AC" w:rsidRPr="00142824">
        <w:rPr>
          <w:spacing w:val="-1"/>
          <w:sz w:val="22"/>
          <w:szCs w:val="22"/>
          <w:lang w:val="lt-LT"/>
        </w:rPr>
        <w:t>Perkančioji organizacija</w:t>
      </w:r>
      <w:r w:rsidR="00D76FC8" w:rsidRPr="00142824">
        <w:rPr>
          <w:spacing w:val="-1"/>
          <w:sz w:val="22"/>
          <w:szCs w:val="22"/>
          <w:lang w:val="lt-LT"/>
        </w:rPr>
        <w:t xml:space="preserve"> </w:t>
      </w:r>
      <w:r w:rsidR="001263E3" w:rsidRPr="00142824">
        <w:rPr>
          <w:spacing w:val="-1"/>
          <w:sz w:val="22"/>
          <w:szCs w:val="22"/>
          <w:lang w:val="lt-LT"/>
        </w:rPr>
        <w:t xml:space="preserve">turi juos supažindinti su kitų </w:t>
      </w:r>
      <w:r w:rsidRPr="00142824">
        <w:rPr>
          <w:spacing w:val="-1"/>
          <w:sz w:val="22"/>
          <w:szCs w:val="22"/>
          <w:lang w:val="lt-LT"/>
        </w:rPr>
        <w:t xml:space="preserve">Kandidatų/ Tiekėjų Paraiškomis ir/ ar  </w:t>
      </w:r>
      <w:r w:rsidR="00DF2694" w:rsidRPr="00142824">
        <w:rPr>
          <w:spacing w:val="-1"/>
          <w:sz w:val="22"/>
          <w:szCs w:val="22"/>
          <w:lang w:val="lt-LT"/>
        </w:rPr>
        <w:t>P</w:t>
      </w:r>
      <w:r w:rsidR="001263E3" w:rsidRPr="00142824">
        <w:rPr>
          <w:spacing w:val="-1"/>
          <w:sz w:val="22"/>
          <w:szCs w:val="22"/>
          <w:lang w:val="lt-LT"/>
        </w:rPr>
        <w:t xml:space="preserve">asiūlymais, išskyrus tą informaciją, kurią </w:t>
      </w:r>
      <w:r w:rsidRPr="00142824">
        <w:rPr>
          <w:spacing w:val="-1"/>
          <w:sz w:val="22"/>
          <w:szCs w:val="22"/>
          <w:lang w:val="lt-LT"/>
        </w:rPr>
        <w:t>pastarieji</w:t>
      </w:r>
      <w:r w:rsidR="001263E3" w:rsidRPr="00142824">
        <w:rPr>
          <w:spacing w:val="-1"/>
          <w:sz w:val="22"/>
          <w:szCs w:val="22"/>
          <w:lang w:val="lt-LT"/>
        </w:rPr>
        <w:t xml:space="preserve"> nurodė kaip konfidencialią. </w:t>
      </w:r>
      <w:r w:rsidR="009D43AC" w:rsidRPr="00142824">
        <w:rPr>
          <w:spacing w:val="-1"/>
          <w:sz w:val="22"/>
          <w:szCs w:val="22"/>
          <w:lang w:val="lt-LT"/>
        </w:rPr>
        <w:t>Perkančiajai organizacijai</w:t>
      </w:r>
      <w:r w:rsidR="00D76FC8" w:rsidRPr="00142824">
        <w:rPr>
          <w:spacing w:val="-1"/>
          <w:sz w:val="22"/>
          <w:szCs w:val="22"/>
          <w:lang w:val="lt-LT"/>
        </w:rPr>
        <w:t xml:space="preserve"> </w:t>
      </w:r>
      <w:r w:rsidR="001263E3" w:rsidRPr="00142824">
        <w:rPr>
          <w:spacing w:val="-1"/>
          <w:sz w:val="22"/>
          <w:szCs w:val="22"/>
          <w:lang w:val="lt-LT"/>
        </w:rPr>
        <w:t>kilus abejonių</w:t>
      </w:r>
      <w:r w:rsidR="00DF2694" w:rsidRPr="00142824">
        <w:rPr>
          <w:spacing w:val="-1"/>
          <w:sz w:val="22"/>
          <w:szCs w:val="22"/>
          <w:lang w:val="lt-LT"/>
        </w:rPr>
        <w:t>,</w:t>
      </w:r>
      <w:r w:rsidR="001263E3" w:rsidRPr="00142824">
        <w:rPr>
          <w:spacing w:val="-1"/>
          <w:sz w:val="22"/>
          <w:szCs w:val="22"/>
          <w:lang w:val="lt-LT"/>
        </w:rPr>
        <w:t xml:space="preserve"> ar konkreti informacija pagrįstai nurodyta konfidencialia, </w:t>
      </w:r>
      <w:r w:rsidR="009D43AC" w:rsidRPr="00142824">
        <w:rPr>
          <w:spacing w:val="-1"/>
          <w:sz w:val="22"/>
          <w:szCs w:val="22"/>
          <w:lang w:val="lt-LT"/>
        </w:rPr>
        <w:t>Perkančioji organizacija</w:t>
      </w:r>
      <w:r w:rsidR="00D76FC8" w:rsidRPr="00142824">
        <w:rPr>
          <w:spacing w:val="-1"/>
          <w:sz w:val="22"/>
          <w:szCs w:val="22"/>
          <w:lang w:val="lt-LT"/>
        </w:rPr>
        <w:t xml:space="preserve"> </w:t>
      </w:r>
      <w:r w:rsidR="001263E3" w:rsidRPr="00142824">
        <w:rPr>
          <w:spacing w:val="-1"/>
          <w:sz w:val="22"/>
          <w:szCs w:val="22"/>
          <w:lang w:val="lt-LT"/>
        </w:rPr>
        <w:t xml:space="preserve">turi teisę kreiptis į </w:t>
      </w:r>
      <w:r w:rsidRPr="00142824">
        <w:rPr>
          <w:spacing w:val="-1"/>
          <w:sz w:val="22"/>
          <w:szCs w:val="22"/>
          <w:lang w:val="lt-LT"/>
        </w:rPr>
        <w:t>Kandidatą/ Dalyvį</w:t>
      </w:r>
      <w:r w:rsidR="001263E3" w:rsidRPr="00142824">
        <w:rPr>
          <w:spacing w:val="-1"/>
          <w:sz w:val="22"/>
          <w:szCs w:val="22"/>
          <w:lang w:val="lt-LT"/>
        </w:rPr>
        <w:t xml:space="preserve">, prašydama pagrįsti informacijos konfidencialumą. </w:t>
      </w:r>
      <w:r w:rsidRPr="00142824">
        <w:rPr>
          <w:spacing w:val="-1"/>
          <w:sz w:val="22"/>
          <w:szCs w:val="22"/>
          <w:lang w:val="lt-LT"/>
        </w:rPr>
        <w:t>Kandidatui/ Dalyviui</w:t>
      </w:r>
      <w:r w:rsidR="001263E3" w:rsidRPr="00142824">
        <w:rPr>
          <w:spacing w:val="-1"/>
          <w:sz w:val="22"/>
          <w:szCs w:val="22"/>
          <w:lang w:val="lt-LT"/>
        </w:rPr>
        <w:t xml:space="preserve"> nepateikus įrodymų, jog informacija pagrįstai nurodyta kaip konfidenciali, </w:t>
      </w:r>
      <w:r w:rsidR="009D43AC" w:rsidRPr="00142824">
        <w:rPr>
          <w:spacing w:val="-1"/>
          <w:sz w:val="22"/>
          <w:szCs w:val="22"/>
          <w:lang w:val="lt-LT"/>
        </w:rPr>
        <w:t>Perkančioji organizacija</w:t>
      </w:r>
      <w:r w:rsidR="00D76FC8" w:rsidRPr="00142824">
        <w:rPr>
          <w:spacing w:val="-1"/>
          <w:sz w:val="22"/>
          <w:szCs w:val="22"/>
          <w:lang w:val="lt-LT"/>
        </w:rPr>
        <w:t xml:space="preserve"> </w:t>
      </w:r>
      <w:r w:rsidR="001263E3" w:rsidRPr="00142824">
        <w:rPr>
          <w:spacing w:val="-1"/>
          <w:sz w:val="22"/>
          <w:szCs w:val="22"/>
          <w:lang w:val="lt-LT"/>
        </w:rPr>
        <w:t xml:space="preserve">tokios informacijos nepripažįsta konfidencialia. </w:t>
      </w:r>
    </w:p>
    <w:p w14:paraId="532C361A" w14:textId="77777777" w:rsidR="00C901B5" w:rsidRPr="00142824" w:rsidRDefault="00C901B5" w:rsidP="00277F55">
      <w:pPr>
        <w:tabs>
          <w:tab w:val="left" w:pos="1134"/>
        </w:tabs>
        <w:spacing w:after="120"/>
        <w:ind w:left="711"/>
        <w:jc w:val="both"/>
        <w:rPr>
          <w:spacing w:val="-1"/>
          <w:sz w:val="22"/>
          <w:szCs w:val="22"/>
          <w:lang w:val="lt-LT"/>
        </w:rPr>
      </w:pPr>
    </w:p>
    <w:p w14:paraId="423D7FA8" w14:textId="35B4E8EE" w:rsidR="00D76FC8" w:rsidRPr="00142824" w:rsidRDefault="00C901B5" w:rsidP="00277F55">
      <w:pPr>
        <w:pStyle w:val="Antrat2"/>
        <w:ind w:left="722"/>
      </w:pPr>
      <w:bookmarkStart w:id="67" w:name="_Toc524524277"/>
      <w:bookmarkStart w:id="68" w:name="_Toc526242853"/>
      <w:bookmarkStart w:id="69" w:name="_Toc526243202"/>
      <w:bookmarkStart w:id="70" w:name="_Toc526243296"/>
      <w:r w:rsidRPr="00142824">
        <w:t xml:space="preserve">PARAIŠKOS BEI </w:t>
      </w:r>
      <w:r w:rsidR="00D76FC8" w:rsidRPr="00142824">
        <w:t>PASIŪLYMO GALIOJIMO TERMINAS</w:t>
      </w:r>
      <w:r w:rsidR="0008663B" w:rsidRPr="00142824">
        <w:t xml:space="preserve">, </w:t>
      </w:r>
      <w:r w:rsidR="00D76FC8" w:rsidRPr="00142824">
        <w:t xml:space="preserve">JO </w:t>
      </w:r>
      <w:r w:rsidR="0008663B" w:rsidRPr="00142824">
        <w:t>KEITIMAS IR ATŠAUKIMAS</w:t>
      </w:r>
      <w:bookmarkEnd w:id="67"/>
      <w:bookmarkEnd w:id="68"/>
      <w:bookmarkEnd w:id="69"/>
      <w:bookmarkEnd w:id="70"/>
    </w:p>
    <w:p w14:paraId="3F240C94" w14:textId="2378AFD6" w:rsidR="00D76FC8" w:rsidRPr="00142824" w:rsidRDefault="00C4168F" w:rsidP="00FF04E9">
      <w:pPr>
        <w:numPr>
          <w:ilvl w:val="0"/>
          <w:numId w:val="8"/>
        </w:numPr>
        <w:tabs>
          <w:tab w:val="left" w:pos="1134"/>
        </w:tabs>
        <w:spacing w:after="120"/>
        <w:ind w:left="2" w:firstLine="709"/>
        <w:jc w:val="both"/>
        <w:rPr>
          <w:bCs/>
          <w:color w:val="000000"/>
          <w:sz w:val="22"/>
          <w:szCs w:val="22"/>
          <w:lang w:val="lt-LT"/>
        </w:rPr>
      </w:pPr>
      <w:r w:rsidRPr="00142824">
        <w:rPr>
          <w:spacing w:val="-1"/>
          <w:sz w:val="22"/>
          <w:szCs w:val="22"/>
          <w:lang w:val="lt-LT"/>
        </w:rPr>
        <w:t>Kandidatų Paraiškos</w:t>
      </w:r>
      <w:r w:rsidR="00D76FC8" w:rsidRPr="00142824">
        <w:rPr>
          <w:bCs/>
          <w:color w:val="000000"/>
          <w:sz w:val="22"/>
          <w:szCs w:val="22"/>
          <w:lang w:val="lt-LT"/>
        </w:rPr>
        <w:t xml:space="preserve"> t</w:t>
      </w:r>
      <w:r w:rsidR="00D76FC8" w:rsidRPr="00142824">
        <w:rPr>
          <w:bCs/>
          <w:sz w:val="22"/>
          <w:szCs w:val="22"/>
          <w:lang w:val="lt-LT"/>
        </w:rPr>
        <w:t xml:space="preserve">uri galioti iki Specialiųjų pirkimo sąlygų </w:t>
      </w:r>
      <w:r w:rsidR="00681757" w:rsidRPr="00142824">
        <w:rPr>
          <w:bCs/>
          <w:sz w:val="22"/>
          <w:szCs w:val="22"/>
          <w:lang w:val="lt-LT"/>
        </w:rPr>
        <w:t>4</w:t>
      </w:r>
      <w:r w:rsidR="0082640A" w:rsidRPr="00142824">
        <w:rPr>
          <w:bCs/>
          <w:sz w:val="22"/>
          <w:szCs w:val="22"/>
          <w:lang w:val="lt-LT"/>
        </w:rPr>
        <w:t xml:space="preserve">.6 </w:t>
      </w:r>
      <w:r w:rsidR="00D76FC8" w:rsidRPr="00142824">
        <w:rPr>
          <w:bCs/>
          <w:sz w:val="22"/>
          <w:szCs w:val="22"/>
          <w:lang w:val="lt-LT"/>
        </w:rPr>
        <w:t>punkte nurodyto termino. Jeigu</w:t>
      </w:r>
      <w:r w:rsidR="0008663B" w:rsidRPr="00142824">
        <w:rPr>
          <w:bCs/>
          <w:sz w:val="22"/>
          <w:szCs w:val="22"/>
          <w:lang w:val="lt-LT"/>
        </w:rPr>
        <w:t xml:space="preserve"> </w:t>
      </w:r>
      <w:r w:rsidRPr="00142824">
        <w:rPr>
          <w:bCs/>
          <w:sz w:val="22"/>
          <w:szCs w:val="22"/>
          <w:lang w:val="lt-LT"/>
        </w:rPr>
        <w:t>Kandidato Paraiškoje</w:t>
      </w:r>
      <w:r w:rsidR="0008663B" w:rsidRPr="00142824">
        <w:rPr>
          <w:bCs/>
          <w:sz w:val="22"/>
          <w:szCs w:val="22"/>
          <w:lang w:val="lt-LT"/>
        </w:rPr>
        <w:t xml:space="preserve"> nenurodytas </w:t>
      </w:r>
      <w:r w:rsidR="00D76FC8" w:rsidRPr="00142824">
        <w:rPr>
          <w:bCs/>
          <w:sz w:val="22"/>
          <w:szCs w:val="22"/>
          <w:lang w:val="lt-LT"/>
        </w:rPr>
        <w:t xml:space="preserve">galiojimo terminas, laikoma, jog </w:t>
      </w:r>
      <w:r w:rsidRPr="00142824">
        <w:rPr>
          <w:bCs/>
          <w:sz w:val="22"/>
          <w:szCs w:val="22"/>
          <w:lang w:val="lt-LT"/>
        </w:rPr>
        <w:t>Paraiška</w:t>
      </w:r>
      <w:r w:rsidR="00D76FC8" w:rsidRPr="00142824">
        <w:rPr>
          <w:bCs/>
          <w:sz w:val="22"/>
          <w:szCs w:val="22"/>
          <w:lang w:val="lt-LT"/>
        </w:rPr>
        <w:t xml:space="preserve"> galioja iki Specialiųjų pirkimo sąlygų </w:t>
      </w:r>
      <w:r w:rsidR="00681757" w:rsidRPr="00142824">
        <w:rPr>
          <w:bCs/>
          <w:sz w:val="22"/>
          <w:szCs w:val="22"/>
          <w:lang w:val="lt-LT"/>
        </w:rPr>
        <w:t>4</w:t>
      </w:r>
      <w:r w:rsidR="0082640A" w:rsidRPr="00142824">
        <w:rPr>
          <w:bCs/>
          <w:sz w:val="22"/>
          <w:szCs w:val="22"/>
          <w:lang w:val="lt-LT"/>
        </w:rPr>
        <w:t>.6</w:t>
      </w:r>
      <w:r w:rsidR="00D76FC8" w:rsidRPr="00142824">
        <w:rPr>
          <w:bCs/>
          <w:sz w:val="22"/>
          <w:szCs w:val="22"/>
          <w:lang w:val="lt-LT"/>
        </w:rPr>
        <w:t xml:space="preserve"> punkte </w:t>
      </w:r>
      <w:r w:rsidR="00D76FC8" w:rsidRPr="00142824">
        <w:rPr>
          <w:bCs/>
          <w:color w:val="000000"/>
          <w:sz w:val="22"/>
          <w:szCs w:val="22"/>
          <w:lang w:val="lt-LT"/>
        </w:rPr>
        <w:t>nurodyto termino</w:t>
      </w:r>
      <w:r w:rsidR="00E13F85" w:rsidRPr="00142824">
        <w:rPr>
          <w:bCs/>
          <w:color w:val="000000"/>
          <w:sz w:val="22"/>
          <w:szCs w:val="22"/>
          <w:lang w:val="lt-LT"/>
        </w:rPr>
        <w:t>.</w:t>
      </w:r>
      <w:r w:rsidRPr="00142824">
        <w:rPr>
          <w:bCs/>
          <w:color w:val="000000"/>
          <w:sz w:val="22"/>
          <w:szCs w:val="22"/>
          <w:lang w:val="lt-LT"/>
        </w:rPr>
        <w:t xml:space="preserve"> </w:t>
      </w:r>
      <w:r w:rsidRPr="00142824">
        <w:rPr>
          <w:spacing w:val="-1"/>
          <w:sz w:val="22"/>
          <w:szCs w:val="22"/>
          <w:lang w:val="lt-LT"/>
        </w:rPr>
        <w:t>Dalyvių Pasiūlymai</w:t>
      </w:r>
      <w:r w:rsidRPr="00142824">
        <w:rPr>
          <w:bCs/>
          <w:color w:val="000000"/>
          <w:sz w:val="22"/>
          <w:szCs w:val="22"/>
          <w:lang w:val="lt-LT"/>
        </w:rPr>
        <w:t xml:space="preserve"> t</w:t>
      </w:r>
      <w:r w:rsidRPr="00142824">
        <w:rPr>
          <w:bCs/>
          <w:sz w:val="22"/>
          <w:szCs w:val="22"/>
          <w:lang w:val="lt-LT"/>
        </w:rPr>
        <w:t xml:space="preserve">uri galioti iki Perkančiosios organizacijos kvietime nurodyto termino. Jeigu Dalyvio Pasiūlyme nenurodytas galiojimo terminas, laikoma, jog Pasiūlymas galioja iki Perkančiosios organizacijos kvietime </w:t>
      </w:r>
      <w:r w:rsidRPr="00142824">
        <w:rPr>
          <w:bCs/>
          <w:color w:val="000000"/>
          <w:sz w:val="22"/>
          <w:szCs w:val="22"/>
          <w:lang w:val="lt-LT"/>
        </w:rPr>
        <w:t>nurodyto termino.</w:t>
      </w:r>
    </w:p>
    <w:p w14:paraId="02663B3A" w14:textId="2662B9BC" w:rsidR="007C1CDF" w:rsidRPr="00142824" w:rsidRDefault="009D43AC" w:rsidP="00FF04E9">
      <w:pPr>
        <w:numPr>
          <w:ilvl w:val="0"/>
          <w:numId w:val="8"/>
        </w:numPr>
        <w:tabs>
          <w:tab w:val="left" w:pos="1134"/>
        </w:tabs>
        <w:spacing w:after="120"/>
        <w:ind w:left="2" w:firstLine="709"/>
        <w:jc w:val="both"/>
        <w:rPr>
          <w:bCs/>
          <w:color w:val="000000"/>
          <w:sz w:val="22"/>
          <w:szCs w:val="22"/>
          <w:lang w:val="lt-LT"/>
        </w:rPr>
      </w:pPr>
      <w:r w:rsidRPr="00142824">
        <w:rPr>
          <w:bCs/>
          <w:color w:val="000000"/>
          <w:sz w:val="22"/>
          <w:szCs w:val="22"/>
          <w:lang w:val="lt-LT"/>
        </w:rPr>
        <w:t>Perkančioji organizacija</w:t>
      </w:r>
      <w:r w:rsidR="00D76FC8" w:rsidRPr="00142824">
        <w:rPr>
          <w:bCs/>
          <w:color w:val="000000"/>
          <w:sz w:val="22"/>
          <w:szCs w:val="22"/>
          <w:lang w:val="lt-LT"/>
        </w:rPr>
        <w:t xml:space="preserve"> turi teisę</w:t>
      </w:r>
      <w:r w:rsidR="000B1422">
        <w:rPr>
          <w:bCs/>
          <w:color w:val="000000"/>
          <w:sz w:val="22"/>
          <w:szCs w:val="22"/>
          <w:lang w:val="lt-LT"/>
        </w:rPr>
        <w:t xml:space="preserve"> Pirkimo procedūrų metu, net ir pasibaigus Paraiškos/ Pasiūlymo galiojimo terminui,</w:t>
      </w:r>
      <w:r w:rsidR="00D76FC8" w:rsidRPr="00142824">
        <w:rPr>
          <w:bCs/>
          <w:color w:val="000000"/>
          <w:sz w:val="22"/>
          <w:szCs w:val="22"/>
          <w:lang w:val="lt-LT"/>
        </w:rPr>
        <w:t xml:space="preserve"> prašyti, kad </w:t>
      </w:r>
      <w:r w:rsidR="008D0A08" w:rsidRPr="00142824">
        <w:rPr>
          <w:bCs/>
          <w:color w:val="000000"/>
          <w:sz w:val="22"/>
          <w:szCs w:val="22"/>
          <w:lang w:val="lt-LT"/>
        </w:rPr>
        <w:t>Kandidatai/ Dalyviai</w:t>
      </w:r>
      <w:r w:rsidR="00D76FC8" w:rsidRPr="00142824">
        <w:rPr>
          <w:bCs/>
          <w:color w:val="000000"/>
          <w:sz w:val="22"/>
          <w:szCs w:val="22"/>
          <w:lang w:val="lt-LT"/>
        </w:rPr>
        <w:t xml:space="preserve"> pratęstų jų galiojimą iki konkrečiai nurodyto laiko. </w:t>
      </w:r>
      <w:r w:rsidR="008D0A08" w:rsidRPr="00142824">
        <w:rPr>
          <w:bCs/>
          <w:color w:val="000000"/>
          <w:sz w:val="22"/>
          <w:szCs w:val="22"/>
          <w:lang w:val="lt-LT"/>
        </w:rPr>
        <w:t>Dalyvis</w:t>
      </w:r>
      <w:r w:rsidR="00D76FC8" w:rsidRPr="00142824">
        <w:rPr>
          <w:bCs/>
          <w:color w:val="000000"/>
          <w:sz w:val="22"/>
          <w:szCs w:val="22"/>
          <w:lang w:val="lt-LT"/>
        </w:rPr>
        <w:t xml:space="preserve"> gali atmesti tokį prašymą ir atsiimti pasiūlymą, neprarasdamas teisės į savo pasiūlymo galiojimo užtikrinimą.</w:t>
      </w:r>
    </w:p>
    <w:p w14:paraId="296F213B" w14:textId="60D2E77F" w:rsidR="0008663B" w:rsidRPr="00142824" w:rsidRDefault="008D0A08" w:rsidP="00FF04E9">
      <w:pPr>
        <w:numPr>
          <w:ilvl w:val="0"/>
          <w:numId w:val="8"/>
        </w:numPr>
        <w:tabs>
          <w:tab w:val="left" w:pos="1134"/>
        </w:tabs>
        <w:spacing w:after="120"/>
        <w:ind w:left="2" w:firstLine="709"/>
        <w:jc w:val="both"/>
        <w:rPr>
          <w:bCs/>
          <w:sz w:val="22"/>
          <w:szCs w:val="22"/>
          <w:lang w:val="lt-LT"/>
        </w:rPr>
      </w:pPr>
      <w:r w:rsidRPr="00142824">
        <w:rPr>
          <w:bCs/>
          <w:color w:val="000000"/>
          <w:sz w:val="22"/>
          <w:szCs w:val="22"/>
          <w:lang w:val="lt-LT"/>
        </w:rPr>
        <w:t>Kandidatas/ Dalyvis</w:t>
      </w:r>
      <w:r w:rsidR="0008663B" w:rsidRPr="00142824">
        <w:rPr>
          <w:bCs/>
          <w:color w:val="000000"/>
          <w:sz w:val="22"/>
          <w:szCs w:val="22"/>
          <w:lang w:val="lt-LT"/>
        </w:rPr>
        <w:t xml:space="preserve">, kuris sutinka pratęsti savo </w:t>
      </w:r>
      <w:r w:rsidR="00FA775B" w:rsidRPr="00142824">
        <w:rPr>
          <w:bCs/>
          <w:color w:val="000000"/>
          <w:sz w:val="22"/>
          <w:szCs w:val="22"/>
          <w:lang w:val="lt-LT"/>
        </w:rPr>
        <w:t xml:space="preserve">Paraiškos/ </w:t>
      </w:r>
      <w:r w:rsidR="0008663B" w:rsidRPr="00142824">
        <w:rPr>
          <w:bCs/>
          <w:color w:val="000000"/>
          <w:sz w:val="22"/>
          <w:szCs w:val="22"/>
          <w:lang w:val="lt-LT"/>
        </w:rPr>
        <w:t xml:space="preserve">Pasiūlymo galiojimo terminą ir apie CVP IS priemonėmis praneša Perkančiajai organizacijai, </w:t>
      </w:r>
      <w:r w:rsidR="002D73C8" w:rsidRPr="00142824">
        <w:rPr>
          <w:bCs/>
          <w:color w:val="000000"/>
          <w:sz w:val="22"/>
          <w:szCs w:val="22"/>
          <w:lang w:val="lt-LT"/>
        </w:rPr>
        <w:t xml:space="preserve">Dalyvis papildomai </w:t>
      </w:r>
      <w:r w:rsidR="0008663B" w:rsidRPr="00142824">
        <w:rPr>
          <w:bCs/>
          <w:color w:val="000000"/>
          <w:sz w:val="22"/>
          <w:szCs w:val="22"/>
          <w:lang w:val="lt-LT"/>
        </w:rPr>
        <w:t xml:space="preserve">pratęsia pasiūlymo galiojimo užtikrinimo terminą arba pateikia naują </w:t>
      </w:r>
      <w:r w:rsidR="0008663B" w:rsidRPr="00142824">
        <w:rPr>
          <w:bCs/>
          <w:sz w:val="22"/>
          <w:szCs w:val="22"/>
          <w:lang w:val="lt-LT"/>
        </w:rPr>
        <w:t xml:space="preserve">pasiūlymo galiojimo užtikrinimą patvirtinantį dokumentą (jeigu jo buvo reikalaujama pagal Specialiųjų pirkimo sąlygų </w:t>
      </w:r>
      <w:r w:rsidR="004D10D2" w:rsidRPr="00142824">
        <w:rPr>
          <w:bCs/>
          <w:sz w:val="22"/>
          <w:szCs w:val="22"/>
          <w:lang w:val="lt-LT"/>
        </w:rPr>
        <w:t>X</w:t>
      </w:r>
      <w:r w:rsidR="00BE1DC5" w:rsidRPr="00142824">
        <w:rPr>
          <w:bCs/>
          <w:sz w:val="22"/>
          <w:szCs w:val="22"/>
          <w:lang w:val="lt-LT"/>
        </w:rPr>
        <w:t>II</w:t>
      </w:r>
      <w:r w:rsidR="0008663B" w:rsidRPr="00142824">
        <w:rPr>
          <w:bCs/>
          <w:sz w:val="22"/>
          <w:szCs w:val="22"/>
          <w:lang w:val="lt-LT"/>
        </w:rPr>
        <w:t xml:space="preserve"> skyrių). Jeigu </w:t>
      </w:r>
      <w:r w:rsidR="00FE7378" w:rsidRPr="00142824">
        <w:rPr>
          <w:bCs/>
          <w:sz w:val="22"/>
          <w:szCs w:val="22"/>
          <w:lang w:val="lt-LT"/>
        </w:rPr>
        <w:t>Kandidatas/ Dalyvis</w:t>
      </w:r>
      <w:r w:rsidR="0008663B" w:rsidRPr="00142824">
        <w:rPr>
          <w:bCs/>
          <w:sz w:val="22"/>
          <w:szCs w:val="22"/>
          <w:lang w:val="lt-LT"/>
        </w:rPr>
        <w:t xml:space="preserve"> neatsako į Perkančiosios organizacijos prašymą pratęsti </w:t>
      </w:r>
      <w:r w:rsidR="00FE7378" w:rsidRPr="00142824">
        <w:rPr>
          <w:bCs/>
          <w:sz w:val="22"/>
          <w:szCs w:val="22"/>
          <w:lang w:val="lt-LT"/>
        </w:rPr>
        <w:t>Paraiškos/ P</w:t>
      </w:r>
      <w:r w:rsidR="0008663B" w:rsidRPr="00142824">
        <w:rPr>
          <w:bCs/>
          <w:sz w:val="22"/>
          <w:szCs w:val="22"/>
          <w:lang w:val="lt-LT"/>
        </w:rPr>
        <w:t xml:space="preserve">asiūlymo galiojimo užtikrinimo terminą, jo nepratęsia arba nepateikia naujo </w:t>
      </w:r>
      <w:r w:rsidR="00FE7378" w:rsidRPr="00142824">
        <w:rPr>
          <w:bCs/>
          <w:sz w:val="22"/>
          <w:szCs w:val="22"/>
          <w:lang w:val="lt-LT"/>
        </w:rPr>
        <w:t>P</w:t>
      </w:r>
      <w:r w:rsidR="0008663B" w:rsidRPr="00142824">
        <w:rPr>
          <w:bCs/>
          <w:sz w:val="22"/>
          <w:szCs w:val="22"/>
          <w:lang w:val="lt-LT"/>
        </w:rPr>
        <w:t xml:space="preserve">asiūlymo galiojimo užtikrinimo, laikoma, kad jis atmetė prašymą pratęsti savo </w:t>
      </w:r>
      <w:r w:rsidR="00FE7378" w:rsidRPr="00142824">
        <w:rPr>
          <w:bCs/>
          <w:sz w:val="22"/>
          <w:szCs w:val="22"/>
          <w:lang w:val="lt-LT"/>
        </w:rPr>
        <w:t xml:space="preserve">Paraiškos/ </w:t>
      </w:r>
      <w:r w:rsidR="0008663B" w:rsidRPr="00142824">
        <w:rPr>
          <w:bCs/>
          <w:sz w:val="22"/>
          <w:szCs w:val="22"/>
          <w:lang w:val="lt-LT"/>
        </w:rPr>
        <w:t>Pasiūlymo galiojimo terminą.</w:t>
      </w:r>
    </w:p>
    <w:p w14:paraId="6554E61B" w14:textId="453DF9C2" w:rsidR="0008663B" w:rsidRPr="00142824" w:rsidRDefault="0008663B" w:rsidP="00FF04E9">
      <w:pPr>
        <w:numPr>
          <w:ilvl w:val="0"/>
          <w:numId w:val="8"/>
        </w:numPr>
        <w:tabs>
          <w:tab w:val="left" w:pos="1134"/>
        </w:tabs>
        <w:spacing w:after="120"/>
        <w:ind w:left="2" w:firstLine="709"/>
        <w:jc w:val="both"/>
        <w:rPr>
          <w:bCs/>
          <w:color w:val="000000"/>
          <w:sz w:val="22"/>
          <w:szCs w:val="22"/>
          <w:lang w:val="lt-LT"/>
        </w:rPr>
      </w:pPr>
      <w:bookmarkStart w:id="71" w:name="part_3d5ddb0d345945bfb9dc96dbeecf9517"/>
      <w:bookmarkEnd w:id="71"/>
      <w:r w:rsidRPr="00142824">
        <w:rPr>
          <w:bCs/>
          <w:sz w:val="22"/>
          <w:szCs w:val="22"/>
          <w:lang w:val="lt-LT"/>
        </w:rPr>
        <w:t>Kol nesuėjo</w:t>
      </w:r>
      <w:r w:rsidR="00FE7378" w:rsidRPr="00142824">
        <w:rPr>
          <w:bCs/>
          <w:sz w:val="22"/>
          <w:szCs w:val="22"/>
          <w:lang w:val="lt-LT"/>
        </w:rPr>
        <w:t xml:space="preserve"> Paraiškų/</w:t>
      </w:r>
      <w:r w:rsidRPr="00142824">
        <w:rPr>
          <w:bCs/>
          <w:sz w:val="22"/>
          <w:szCs w:val="22"/>
          <w:lang w:val="lt-LT"/>
        </w:rPr>
        <w:t xml:space="preserve"> Pasiūlymų pateikimo terminas, Tiekėjas</w:t>
      </w:r>
      <w:r w:rsidR="00FE7378" w:rsidRPr="00142824">
        <w:rPr>
          <w:bCs/>
          <w:sz w:val="22"/>
          <w:szCs w:val="22"/>
          <w:lang w:val="lt-LT"/>
        </w:rPr>
        <w:t>/ Kandidatas</w:t>
      </w:r>
      <w:r w:rsidRPr="00142824">
        <w:rPr>
          <w:bCs/>
          <w:sz w:val="22"/>
          <w:szCs w:val="22"/>
          <w:lang w:val="lt-LT"/>
        </w:rPr>
        <w:t xml:space="preserve"> gali pakeisti arba atšaukti savo </w:t>
      </w:r>
      <w:r w:rsidR="00FE7378" w:rsidRPr="00142824">
        <w:rPr>
          <w:bCs/>
          <w:sz w:val="22"/>
          <w:szCs w:val="22"/>
          <w:lang w:val="lt-LT"/>
        </w:rPr>
        <w:t>Paraišką/ P</w:t>
      </w:r>
      <w:r w:rsidRPr="00142824">
        <w:rPr>
          <w:bCs/>
          <w:sz w:val="22"/>
          <w:szCs w:val="22"/>
          <w:lang w:val="lt-LT"/>
        </w:rPr>
        <w:t>asiūlymą</w:t>
      </w:r>
      <w:r w:rsidR="00FE7378" w:rsidRPr="00142824">
        <w:rPr>
          <w:bCs/>
          <w:sz w:val="22"/>
          <w:szCs w:val="22"/>
          <w:lang w:val="lt-LT"/>
        </w:rPr>
        <w:t>,</w:t>
      </w:r>
      <w:r w:rsidRPr="00142824">
        <w:rPr>
          <w:bCs/>
          <w:sz w:val="22"/>
          <w:szCs w:val="22"/>
          <w:lang w:val="lt-LT"/>
        </w:rPr>
        <w:t xml:space="preserve"> neprarasdamas teisės į savo </w:t>
      </w:r>
      <w:r w:rsidR="00FE7378" w:rsidRPr="00142824">
        <w:rPr>
          <w:bCs/>
          <w:sz w:val="22"/>
          <w:szCs w:val="22"/>
          <w:lang w:val="lt-LT"/>
        </w:rPr>
        <w:t>P</w:t>
      </w:r>
      <w:r w:rsidRPr="00142824">
        <w:rPr>
          <w:bCs/>
          <w:sz w:val="22"/>
          <w:szCs w:val="22"/>
          <w:lang w:val="lt-LT"/>
        </w:rPr>
        <w:t>asiūlymo galiojimo užtikrinimą (jeigu jo buvo reikalaujama pagal Specialiųjų pirkimo sąlygų</w:t>
      </w:r>
      <w:r w:rsidR="004D10D2" w:rsidRPr="00142824">
        <w:rPr>
          <w:bCs/>
          <w:sz w:val="22"/>
          <w:szCs w:val="22"/>
          <w:lang w:val="lt-LT"/>
        </w:rPr>
        <w:t xml:space="preserve"> X</w:t>
      </w:r>
      <w:r w:rsidR="00BE1DC5" w:rsidRPr="00142824">
        <w:rPr>
          <w:bCs/>
          <w:sz w:val="22"/>
          <w:szCs w:val="22"/>
          <w:lang w:val="lt-LT"/>
        </w:rPr>
        <w:t>II</w:t>
      </w:r>
      <w:r w:rsidRPr="00142824">
        <w:rPr>
          <w:bCs/>
          <w:sz w:val="22"/>
          <w:szCs w:val="22"/>
          <w:lang w:val="lt-LT"/>
        </w:rPr>
        <w:t xml:space="preserve"> skyrių). Toks pakeitimas arba pranešimas, kad </w:t>
      </w:r>
      <w:r w:rsidR="00FE7378" w:rsidRPr="00142824">
        <w:rPr>
          <w:bCs/>
          <w:sz w:val="22"/>
          <w:szCs w:val="22"/>
          <w:lang w:val="lt-LT"/>
        </w:rPr>
        <w:t>Paraiška/ P</w:t>
      </w:r>
      <w:r w:rsidRPr="00142824">
        <w:rPr>
          <w:bCs/>
          <w:sz w:val="22"/>
          <w:szCs w:val="22"/>
          <w:lang w:val="lt-LT"/>
        </w:rPr>
        <w:t xml:space="preserve">asiūlymas atšaukiamas, pripažįstamas galiojančiu, </w:t>
      </w:r>
      <w:r w:rsidRPr="00142824">
        <w:rPr>
          <w:bCs/>
          <w:color w:val="000000"/>
          <w:sz w:val="22"/>
          <w:szCs w:val="22"/>
          <w:lang w:val="lt-LT"/>
        </w:rPr>
        <w:t xml:space="preserve">jeigu Perkančioji organizacija jį gavo iki </w:t>
      </w:r>
      <w:r w:rsidR="00FE7378" w:rsidRPr="00142824">
        <w:rPr>
          <w:bCs/>
          <w:color w:val="000000"/>
          <w:sz w:val="22"/>
          <w:szCs w:val="22"/>
          <w:lang w:val="lt-LT"/>
        </w:rPr>
        <w:t xml:space="preserve">Paraiškų/ </w:t>
      </w:r>
      <w:r w:rsidRPr="00142824">
        <w:rPr>
          <w:bCs/>
          <w:color w:val="000000"/>
          <w:sz w:val="22"/>
          <w:szCs w:val="22"/>
          <w:lang w:val="lt-LT"/>
        </w:rPr>
        <w:t>Pasiūlymų pateikimo termino pabaigos.</w:t>
      </w:r>
    </w:p>
    <w:p w14:paraId="3A9FA058" w14:textId="77777777" w:rsidR="009C5BD6" w:rsidRPr="00142824" w:rsidRDefault="009C5BD6" w:rsidP="00277F55">
      <w:pPr>
        <w:spacing w:after="120"/>
        <w:ind w:left="711"/>
        <w:jc w:val="both"/>
        <w:rPr>
          <w:bCs/>
          <w:color w:val="000000"/>
          <w:sz w:val="22"/>
          <w:szCs w:val="22"/>
          <w:lang w:val="lt-LT"/>
        </w:rPr>
      </w:pPr>
    </w:p>
    <w:p w14:paraId="33B19251" w14:textId="77777777" w:rsidR="001263E3" w:rsidRPr="00142824" w:rsidRDefault="001263E3" w:rsidP="00277F55">
      <w:pPr>
        <w:pStyle w:val="Antrat2"/>
        <w:ind w:left="722"/>
      </w:pPr>
      <w:bookmarkStart w:id="72" w:name="_Toc524524278"/>
      <w:bookmarkStart w:id="73" w:name="_Toc526242854"/>
      <w:bookmarkStart w:id="74" w:name="_Toc526243203"/>
      <w:bookmarkStart w:id="75" w:name="_Toc526243297"/>
      <w:r w:rsidRPr="00142824">
        <w:t>PASIŪLYMŲ ŠIFRAVIMAS</w:t>
      </w:r>
      <w:bookmarkEnd w:id="72"/>
      <w:bookmarkEnd w:id="73"/>
      <w:bookmarkEnd w:id="74"/>
      <w:bookmarkEnd w:id="75"/>
    </w:p>
    <w:p w14:paraId="3E470E75" w14:textId="346657AE" w:rsidR="001263E3" w:rsidRPr="00142824" w:rsidRDefault="00FE7378" w:rsidP="00FF04E9">
      <w:pPr>
        <w:numPr>
          <w:ilvl w:val="0"/>
          <w:numId w:val="8"/>
        </w:numPr>
        <w:tabs>
          <w:tab w:val="left" w:pos="1134"/>
        </w:tabs>
        <w:spacing w:after="120"/>
        <w:ind w:left="2" w:firstLine="709"/>
        <w:jc w:val="both"/>
        <w:rPr>
          <w:rFonts w:eastAsia="Calibri"/>
          <w:color w:val="000000"/>
          <w:sz w:val="22"/>
          <w:szCs w:val="22"/>
          <w:lang w:val="lt-LT"/>
        </w:rPr>
      </w:pPr>
      <w:r w:rsidRPr="00142824">
        <w:rPr>
          <w:rFonts w:eastAsia="Calibri"/>
          <w:color w:val="000000"/>
          <w:sz w:val="22"/>
          <w:szCs w:val="22"/>
          <w:lang w:val="lt-LT"/>
        </w:rPr>
        <w:t xml:space="preserve">Dalyvio </w:t>
      </w:r>
      <w:r w:rsidR="00D76FC8" w:rsidRPr="00142824">
        <w:rPr>
          <w:rFonts w:eastAsia="Calibri"/>
          <w:color w:val="000000"/>
          <w:sz w:val="22"/>
          <w:szCs w:val="22"/>
          <w:lang w:val="lt-LT"/>
        </w:rPr>
        <w:t>P</w:t>
      </w:r>
      <w:r w:rsidR="001263E3" w:rsidRPr="00142824">
        <w:rPr>
          <w:rFonts w:eastAsia="Calibri"/>
          <w:color w:val="000000"/>
          <w:sz w:val="22"/>
          <w:szCs w:val="22"/>
          <w:lang w:val="lt-LT"/>
        </w:rPr>
        <w:t xml:space="preserve">asiūlymas gali būti užšifruojamas. </w:t>
      </w:r>
      <w:r w:rsidRPr="00142824">
        <w:rPr>
          <w:rFonts w:eastAsia="Calibri"/>
          <w:color w:val="000000"/>
          <w:sz w:val="22"/>
          <w:szCs w:val="22"/>
          <w:lang w:val="lt-LT"/>
        </w:rPr>
        <w:t>Dalyvis</w:t>
      </w:r>
      <w:r w:rsidR="001263E3" w:rsidRPr="00142824">
        <w:rPr>
          <w:rFonts w:eastAsia="Calibri"/>
          <w:color w:val="000000"/>
          <w:sz w:val="22"/>
          <w:szCs w:val="22"/>
          <w:lang w:val="lt-LT"/>
        </w:rPr>
        <w:t xml:space="preserve">, nusprendęs pateikti užšifruotą </w:t>
      </w:r>
      <w:r w:rsidR="00D76FC8" w:rsidRPr="00142824">
        <w:rPr>
          <w:rFonts w:eastAsia="Calibri"/>
          <w:color w:val="000000"/>
          <w:sz w:val="22"/>
          <w:szCs w:val="22"/>
          <w:lang w:val="lt-LT"/>
        </w:rPr>
        <w:t>P</w:t>
      </w:r>
      <w:r w:rsidR="001263E3" w:rsidRPr="00142824">
        <w:rPr>
          <w:rFonts w:eastAsia="Calibri"/>
          <w:color w:val="000000"/>
          <w:sz w:val="22"/>
          <w:szCs w:val="22"/>
          <w:lang w:val="lt-LT"/>
        </w:rPr>
        <w:t>asiūlymą, turi:</w:t>
      </w:r>
    </w:p>
    <w:p w14:paraId="470280F6" w14:textId="39B28008" w:rsidR="001263E3" w:rsidRPr="00142824" w:rsidRDefault="001263E3" w:rsidP="00FF04E9">
      <w:pPr>
        <w:numPr>
          <w:ilvl w:val="1"/>
          <w:numId w:val="8"/>
        </w:numPr>
        <w:tabs>
          <w:tab w:val="left" w:pos="1276"/>
        </w:tabs>
        <w:spacing w:after="120"/>
        <w:ind w:left="2" w:firstLine="709"/>
        <w:jc w:val="both"/>
        <w:rPr>
          <w:rFonts w:eastAsia="Calibri"/>
          <w:sz w:val="22"/>
          <w:szCs w:val="22"/>
          <w:lang w:val="lt-LT"/>
        </w:rPr>
      </w:pPr>
      <w:r w:rsidRPr="00142824">
        <w:rPr>
          <w:spacing w:val="-1"/>
          <w:sz w:val="22"/>
          <w:szCs w:val="22"/>
          <w:lang w:val="lt-LT"/>
        </w:rPr>
        <w:lastRenderedPageBreak/>
        <w:t>iki</w:t>
      </w:r>
      <w:r w:rsidRPr="00142824">
        <w:rPr>
          <w:rFonts w:eastAsia="Calibri"/>
          <w:color w:val="000000"/>
          <w:sz w:val="22"/>
          <w:szCs w:val="22"/>
          <w:u w:val="single"/>
          <w:lang w:val="lt-LT"/>
        </w:rPr>
        <w:t xml:space="preserve"> </w:t>
      </w:r>
      <w:r w:rsidR="00DF2694" w:rsidRPr="00142824">
        <w:rPr>
          <w:rFonts w:eastAsia="Calibri"/>
          <w:b/>
          <w:color w:val="000000"/>
          <w:sz w:val="22"/>
          <w:szCs w:val="22"/>
          <w:u w:val="single"/>
          <w:lang w:val="lt-LT"/>
        </w:rPr>
        <w:t>P</w:t>
      </w:r>
      <w:r w:rsidRPr="00142824">
        <w:rPr>
          <w:rFonts w:eastAsia="Calibri"/>
          <w:b/>
          <w:color w:val="000000"/>
          <w:sz w:val="22"/>
          <w:szCs w:val="22"/>
          <w:u w:val="single"/>
          <w:lang w:val="lt-LT"/>
        </w:rPr>
        <w:t>asiūlymų pateikimo termino pabaigos</w:t>
      </w:r>
      <w:r w:rsidR="00DF2694" w:rsidRPr="00142824">
        <w:rPr>
          <w:rFonts w:eastAsia="Calibri"/>
          <w:b/>
          <w:color w:val="000000"/>
          <w:sz w:val="22"/>
          <w:szCs w:val="22"/>
          <w:u w:val="single"/>
          <w:lang w:val="lt-LT"/>
        </w:rPr>
        <w:t>,</w:t>
      </w:r>
      <w:r w:rsidRPr="00142824">
        <w:rPr>
          <w:rFonts w:eastAsia="Calibri"/>
          <w:b/>
          <w:color w:val="000000"/>
          <w:sz w:val="22"/>
          <w:szCs w:val="22"/>
          <w:lang w:val="lt-LT"/>
        </w:rPr>
        <w:t xml:space="preserve"> </w:t>
      </w:r>
      <w:r w:rsidRPr="00142824">
        <w:rPr>
          <w:rFonts w:eastAsia="Calibri"/>
          <w:color w:val="000000"/>
          <w:sz w:val="22"/>
          <w:szCs w:val="22"/>
          <w:lang w:val="lt-LT"/>
        </w:rPr>
        <w:t>naudodamasis CVP IS priemonėmis</w:t>
      </w:r>
      <w:r w:rsidR="00DF2694" w:rsidRPr="00142824">
        <w:rPr>
          <w:rFonts w:eastAsia="Calibri"/>
          <w:color w:val="000000"/>
          <w:sz w:val="22"/>
          <w:szCs w:val="22"/>
          <w:lang w:val="lt-LT"/>
        </w:rPr>
        <w:t>,</w:t>
      </w:r>
      <w:r w:rsidRPr="00142824">
        <w:rPr>
          <w:rFonts w:eastAsia="Calibri"/>
          <w:color w:val="000000"/>
          <w:sz w:val="22"/>
          <w:szCs w:val="22"/>
          <w:lang w:val="lt-LT"/>
        </w:rPr>
        <w:t xml:space="preserve"> </w:t>
      </w:r>
      <w:r w:rsidRPr="00142824">
        <w:rPr>
          <w:rFonts w:eastAsia="Calibri"/>
          <w:iCs/>
          <w:color w:val="000000"/>
          <w:sz w:val="22"/>
          <w:szCs w:val="22"/>
          <w:lang w:val="lt-LT"/>
        </w:rPr>
        <w:t xml:space="preserve">pateikti užšifruotą </w:t>
      </w:r>
      <w:r w:rsidR="00DF2694" w:rsidRPr="00142824">
        <w:rPr>
          <w:rFonts w:eastAsia="Calibri"/>
          <w:sz w:val="22"/>
          <w:szCs w:val="22"/>
          <w:lang w:val="lt-LT"/>
        </w:rPr>
        <w:t>P</w:t>
      </w:r>
      <w:r w:rsidRPr="00142824">
        <w:rPr>
          <w:rFonts w:eastAsia="Calibri"/>
          <w:sz w:val="22"/>
          <w:szCs w:val="22"/>
          <w:lang w:val="lt-LT"/>
        </w:rPr>
        <w:t>asiūlymą</w:t>
      </w:r>
      <w:r w:rsidRPr="00142824">
        <w:rPr>
          <w:rFonts w:eastAsia="Calibri"/>
          <w:iCs/>
          <w:color w:val="000000"/>
          <w:sz w:val="22"/>
          <w:szCs w:val="22"/>
          <w:lang w:val="lt-LT"/>
        </w:rPr>
        <w:t xml:space="preserve"> (užšifruojamas </w:t>
      </w:r>
      <w:r w:rsidRPr="00142824">
        <w:rPr>
          <w:rFonts w:eastAsia="Calibri"/>
          <w:sz w:val="22"/>
          <w:szCs w:val="22"/>
          <w:lang w:val="lt-LT"/>
        </w:rPr>
        <w:t xml:space="preserve">visas </w:t>
      </w:r>
      <w:r w:rsidR="00DF2694" w:rsidRPr="00142824">
        <w:rPr>
          <w:rFonts w:eastAsia="Calibri"/>
          <w:sz w:val="22"/>
          <w:szCs w:val="22"/>
          <w:lang w:val="lt-LT"/>
        </w:rPr>
        <w:t>P</w:t>
      </w:r>
      <w:r w:rsidRPr="00142824">
        <w:rPr>
          <w:rFonts w:eastAsia="Calibri"/>
          <w:sz w:val="22"/>
          <w:szCs w:val="22"/>
          <w:lang w:val="lt-LT"/>
        </w:rPr>
        <w:t xml:space="preserve">asiūlymas arba </w:t>
      </w:r>
      <w:r w:rsidR="00DF2694" w:rsidRPr="00142824">
        <w:rPr>
          <w:rFonts w:eastAsia="Calibri"/>
          <w:sz w:val="22"/>
          <w:szCs w:val="22"/>
          <w:lang w:val="lt-LT"/>
        </w:rPr>
        <w:t>P</w:t>
      </w:r>
      <w:r w:rsidRPr="00142824">
        <w:rPr>
          <w:rFonts w:eastAsia="Calibri"/>
          <w:sz w:val="22"/>
          <w:szCs w:val="22"/>
          <w:lang w:val="lt-LT"/>
        </w:rPr>
        <w:t xml:space="preserve">asiūlymo dokumentas, kuriame nurodyta </w:t>
      </w:r>
      <w:r w:rsidR="00DF2694" w:rsidRPr="00142824">
        <w:rPr>
          <w:rFonts w:eastAsia="Calibri"/>
          <w:sz w:val="22"/>
          <w:szCs w:val="22"/>
          <w:lang w:val="lt-LT"/>
        </w:rPr>
        <w:t>P</w:t>
      </w:r>
      <w:r w:rsidRPr="00142824">
        <w:rPr>
          <w:rFonts w:eastAsia="Calibri"/>
          <w:sz w:val="22"/>
          <w:szCs w:val="22"/>
          <w:lang w:val="lt-LT"/>
        </w:rPr>
        <w:t>asiūlymo kaina)</w:t>
      </w:r>
      <w:r w:rsidRPr="00142824">
        <w:rPr>
          <w:rFonts w:eastAsia="Calibri"/>
          <w:iCs/>
          <w:color w:val="000000"/>
          <w:sz w:val="22"/>
          <w:szCs w:val="22"/>
          <w:lang w:val="lt-LT"/>
        </w:rPr>
        <w:t xml:space="preserve">. </w:t>
      </w:r>
      <w:r w:rsidRPr="00142824">
        <w:rPr>
          <w:rFonts w:eastAsia="Calibri"/>
          <w:sz w:val="22"/>
          <w:szCs w:val="22"/>
          <w:lang w:val="lt-LT"/>
        </w:rPr>
        <w:t xml:space="preserve">Instrukcija, kaip </w:t>
      </w:r>
      <w:r w:rsidR="00FE7378" w:rsidRPr="00142824">
        <w:rPr>
          <w:rFonts w:eastAsia="Calibri"/>
          <w:sz w:val="22"/>
          <w:szCs w:val="22"/>
          <w:lang w:val="lt-LT"/>
        </w:rPr>
        <w:t>Dalyviui</w:t>
      </w:r>
      <w:r w:rsidRPr="00142824">
        <w:rPr>
          <w:rFonts w:eastAsia="Calibri"/>
          <w:sz w:val="22"/>
          <w:szCs w:val="22"/>
          <w:lang w:val="lt-LT"/>
        </w:rPr>
        <w:t xml:space="preserve"> užšifruoti </w:t>
      </w:r>
      <w:r w:rsidR="00DF2694" w:rsidRPr="00142824">
        <w:rPr>
          <w:rFonts w:eastAsia="Calibri"/>
          <w:sz w:val="22"/>
          <w:szCs w:val="22"/>
          <w:lang w:val="lt-LT"/>
        </w:rPr>
        <w:t>P</w:t>
      </w:r>
      <w:r w:rsidRPr="00142824">
        <w:rPr>
          <w:rFonts w:eastAsia="Calibri"/>
          <w:sz w:val="22"/>
          <w:szCs w:val="22"/>
          <w:lang w:val="lt-LT"/>
        </w:rPr>
        <w:t>asiūlymą galima rasti interneto svetainėje (</w:t>
      </w:r>
      <w:r w:rsidRPr="00142824">
        <w:rPr>
          <w:rFonts w:eastAsia="Calibri"/>
          <w:color w:val="0563C1"/>
          <w:sz w:val="22"/>
          <w:szCs w:val="22"/>
          <w:u w:val="single"/>
          <w:lang w:val="lt-LT"/>
        </w:rPr>
        <w:t>http://vpt.lrv.lt/uploads/vpt/documents/files/uzsifravimo_instrukcija.pdf</w:t>
      </w:r>
      <w:r w:rsidRPr="00142824">
        <w:rPr>
          <w:rFonts w:eastAsia="Calibri"/>
          <w:sz w:val="22"/>
          <w:szCs w:val="22"/>
          <w:u w:val="single"/>
          <w:lang w:val="lt-LT"/>
        </w:rPr>
        <w:t>)</w:t>
      </w:r>
      <w:r w:rsidRPr="00142824">
        <w:rPr>
          <w:rFonts w:eastAsia="Calibri"/>
          <w:sz w:val="22"/>
          <w:szCs w:val="22"/>
          <w:lang w:val="lt-LT"/>
        </w:rPr>
        <w:t>.</w:t>
      </w:r>
    </w:p>
    <w:p w14:paraId="461A2AC5" w14:textId="06D36F9C" w:rsidR="001263E3" w:rsidRPr="00142824" w:rsidRDefault="001263E3" w:rsidP="00FF04E9">
      <w:pPr>
        <w:numPr>
          <w:ilvl w:val="1"/>
          <w:numId w:val="8"/>
        </w:numPr>
        <w:tabs>
          <w:tab w:val="left" w:pos="1276"/>
        </w:tabs>
        <w:spacing w:after="120"/>
        <w:ind w:left="2" w:firstLine="709"/>
        <w:jc w:val="both"/>
        <w:rPr>
          <w:rFonts w:eastAsia="Calibri"/>
          <w:sz w:val="22"/>
          <w:szCs w:val="22"/>
          <w:lang w:val="lt-LT"/>
        </w:rPr>
      </w:pPr>
      <w:r w:rsidRPr="00142824">
        <w:rPr>
          <w:spacing w:val="-1"/>
          <w:sz w:val="22"/>
          <w:szCs w:val="22"/>
          <w:lang w:val="lt-LT"/>
        </w:rPr>
        <w:t>iki</w:t>
      </w:r>
      <w:r w:rsidRPr="00142824">
        <w:rPr>
          <w:rFonts w:eastAsia="Calibri"/>
          <w:b/>
          <w:sz w:val="22"/>
          <w:szCs w:val="22"/>
          <w:u w:val="single"/>
          <w:lang w:val="lt-LT"/>
        </w:rPr>
        <w:t xml:space="preserve"> vokų atplėšimo procedūros (posėdžio) pradžios</w:t>
      </w:r>
      <w:r w:rsidRPr="00142824">
        <w:rPr>
          <w:rFonts w:eastAsia="Calibri"/>
          <w:b/>
          <w:sz w:val="22"/>
          <w:szCs w:val="22"/>
          <w:lang w:val="lt-LT"/>
        </w:rPr>
        <w:t xml:space="preserve"> </w:t>
      </w:r>
      <w:r w:rsidRPr="00142824">
        <w:rPr>
          <w:rFonts w:eastAsia="Calibri"/>
          <w:b/>
          <w:color w:val="000000"/>
          <w:sz w:val="22"/>
          <w:szCs w:val="22"/>
          <w:u w:val="single"/>
          <w:lang w:val="lt-LT"/>
        </w:rPr>
        <w:t>CVP IS susirašinėjimo priemonėmis</w:t>
      </w:r>
      <w:r w:rsidRPr="00142824">
        <w:rPr>
          <w:rFonts w:eastAsia="Calibri"/>
          <w:color w:val="000000"/>
          <w:sz w:val="22"/>
          <w:szCs w:val="22"/>
          <w:lang w:val="lt-LT"/>
        </w:rPr>
        <w:t xml:space="preserve"> pateikti slaptažodį, su kuriuo </w:t>
      </w:r>
      <w:r w:rsidR="009D43AC" w:rsidRPr="00142824">
        <w:rPr>
          <w:rFonts w:eastAsia="Calibri"/>
          <w:color w:val="000000"/>
          <w:sz w:val="22"/>
          <w:szCs w:val="22"/>
          <w:lang w:val="lt-LT"/>
        </w:rPr>
        <w:t>Perkančioji organizacija</w:t>
      </w:r>
      <w:r w:rsidRPr="00142824">
        <w:rPr>
          <w:rFonts w:eastAsia="Calibri"/>
          <w:color w:val="000000"/>
          <w:sz w:val="22"/>
          <w:szCs w:val="22"/>
          <w:lang w:val="lt-LT"/>
        </w:rPr>
        <w:t xml:space="preserve"> galė</w:t>
      </w:r>
      <w:r w:rsidR="00945056" w:rsidRPr="00142824">
        <w:rPr>
          <w:rFonts w:eastAsia="Calibri"/>
          <w:color w:val="000000"/>
          <w:sz w:val="22"/>
          <w:szCs w:val="22"/>
          <w:lang w:val="lt-LT"/>
        </w:rPr>
        <w:t>tų</w:t>
      </w:r>
      <w:r w:rsidRPr="00142824">
        <w:rPr>
          <w:rFonts w:eastAsia="Calibri"/>
          <w:color w:val="000000"/>
          <w:sz w:val="22"/>
          <w:szCs w:val="22"/>
          <w:lang w:val="lt-LT"/>
        </w:rPr>
        <w:t xml:space="preserve"> iššifruoti pateiktą </w:t>
      </w:r>
      <w:r w:rsidR="00945056" w:rsidRPr="00142824">
        <w:rPr>
          <w:rFonts w:eastAsia="Calibri"/>
          <w:color w:val="000000"/>
          <w:sz w:val="22"/>
          <w:szCs w:val="22"/>
          <w:lang w:val="lt-LT"/>
        </w:rPr>
        <w:t>P</w:t>
      </w:r>
      <w:r w:rsidRPr="00142824">
        <w:rPr>
          <w:rFonts w:eastAsia="Calibri"/>
          <w:color w:val="000000"/>
          <w:sz w:val="22"/>
          <w:szCs w:val="22"/>
          <w:lang w:val="lt-LT"/>
        </w:rPr>
        <w:t xml:space="preserve">asiūlymą. </w:t>
      </w:r>
      <w:r w:rsidRPr="00142824">
        <w:rPr>
          <w:color w:val="000000"/>
          <w:sz w:val="22"/>
          <w:szCs w:val="22"/>
          <w:lang w:val="lt-LT" w:eastAsia="lt-LT"/>
        </w:rPr>
        <w:t xml:space="preserve">Iškilus CVP IS </w:t>
      </w:r>
      <w:r w:rsidRPr="00142824">
        <w:rPr>
          <w:color w:val="000000"/>
          <w:spacing w:val="3"/>
          <w:sz w:val="22"/>
          <w:szCs w:val="22"/>
          <w:lang w:val="lt-LT"/>
        </w:rPr>
        <w:t>techninėms</w:t>
      </w:r>
      <w:r w:rsidRPr="00142824">
        <w:rPr>
          <w:color w:val="000000"/>
          <w:sz w:val="22"/>
          <w:szCs w:val="22"/>
          <w:lang w:val="lt-LT" w:eastAsia="lt-LT"/>
        </w:rPr>
        <w:t xml:space="preserve"> problemoms, kai </w:t>
      </w:r>
      <w:r w:rsidR="00FE7378" w:rsidRPr="00142824">
        <w:rPr>
          <w:color w:val="000000"/>
          <w:sz w:val="22"/>
          <w:szCs w:val="22"/>
          <w:lang w:val="lt-LT" w:eastAsia="lt-LT"/>
        </w:rPr>
        <w:t>Dalyvis</w:t>
      </w:r>
      <w:r w:rsidRPr="00142824">
        <w:rPr>
          <w:color w:val="000000"/>
          <w:sz w:val="22"/>
          <w:szCs w:val="22"/>
          <w:lang w:val="lt-LT" w:eastAsia="lt-LT"/>
        </w:rPr>
        <w:t xml:space="preserve"> neturi galimybės pateikti slaptažodžio per CVP IS susirašinėjimo priemonę, </w:t>
      </w:r>
      <w:r w:rsidR="00FE7378" w:rsidRPr="00142824">
        <w:rPr>
          <w:color w:val="000000"/>
          <w:sz w:val="22"/>
          <w:szCs w:val="22"/>
          <w:lang w:val="lt-LT" w:eastAsia="lt-LT"/>
        </w:rPr>
        <w:t xml:space="preserve">Dalyvis </w:t>
      </w:r>
      <w:r w:rsidRPr="00142824">
        <w:rPr>
          <w:color w:val="000000"/>
          <w:sz w:val="22"/>
          <w:szCs w:val="22"/>
          <w:lang w:val="lt-LT" w:eastAsia="lt-LT"/>
        </w:rPr>
        <w:t xml:space="preserve">turi teisę slaptažodį pateikti kitomis priemonėmis pasirinktinai: </w:t>
      </w:r>
      <w:r w:rsidR="009D43AC" w:rsidRPr="00142824">
        <w:rPr>
          <w:color w:val="000000"/>
          <w:sz w:val="22"/>
          <w:szCs w:val="22"/>
          <w:lang w:val="lt-LT" w:eastAsia="lt-LT"/>
        </w:rPr>
        <w:t>Perkančiosios organizacijos</w:t>
      </w:r>
      <w:r w:rsidRPr="00142824">
        <w:rPr>
          <w:color w:val="000000"/>
          <w:sz w:val="22"/>
          <w:szCs w:val="22"/>
          <w:lang w:val="lt-LT" w:eastAsia="lt-LT"/>
        </w:rPr>
        <w:t xml:space="preserve"> oficialiu elektroniniu paštu, faksu arba raštu. Tokiu atveju</w:t>
      </w:r>
      <w:r w:rsidR="00945056" w:rsidRPr="00142824">
        <w:rPr>
          <w:color w:val="000000"/>
          <w:sz w:val="22"/>
          <w:szCs w:val="22"/>
          <w:lang w:val="lt-LT" w:eastAsia="lt-LT"/>
        </w:rPr>
        <w:t>,</w:t>
      </w:r>
      <w:r w:rsidRPr="00142824">
        <w:rPr>
          <w:color w:val="000000"/>
          <w:sz w:val="22"/>
          <w:szCs w:val="22"/>
          <w:lang w:val="lt-LT" w:eastAsia="lt-LT"/>
        </w:rPr>
        <w:t xml:space="preserve"> </w:t>
      </w:r>
      <w:r w:rsidR="00B2635E" w:rsidRPr="00142824">
        <w:rPr>
          <w:color w:val="000000"/>
          <w:sz w:val="22"/>
          <w:szCs w:val="22"/>
          <w:lang w:val="lt-LT" w:eastAsia="lt-LT"/>
        </w:rPr>
        <w:t>Dalyvis</w:t>
      </w:r>
      <w:r w:rsidRPr="00142824">
        <w:rPr>
          <w:color w:val="000000"/>
          <w:sz w:val="22"/>
          <w:szCs w:val="22"/>
          <w:lang w:val="lt-LT" w:eastAsia="lt-LT"/>
        </w:rPr>
        <w:t xml:space="preserve"> turėtų būti aktyvus ir įsitikinti, kad pateiktas slaptažodis laiku pasiekė adresatą (</w:t>
      </w:r>
      <w:r w:rsidRPr="00142824">
        <w:rPr>
          <w:i/>
          <w:color w:val="000000"/>
          <w:sz w:val="22"/>
          <w:szCs w:val="22"/>
          <w:lang w:val="lt-LT" w:eastAsia="lt-LT"/>
        </w:rPr>
        <w:t xml:space="preserve">pavyzdžiui, susisiekęs su </w:t>
      </w:r>
      <w:r w:rsidR="009D43AC" w:rsidRPr="00142824">
        <w:rPr>
          <w:i/>
          <w:color w:val="000000"/>
          <w:sz w:val="22"/>
          <w:szCs w:val="22"/>
          <w:lang w:val="lt-LT" w:eastAsia="lt-LT"/>
        </w:rPr>
        <w:t>Perkančiąja organizacija</w:t>
      </w:r>
      <w:r w:rsidRPr="00142824">
        <w:rPr>
          <w:i/>
          <w:color w:val="000000"/>
          <w:sz w:val="22"/>
          <w:szCs w:val="22"/>
          <w:lang w:val="lt-LT" w:eastAsia="lt-LT"/>
        </w:rPr>
        <w:t xml:space="preserve"> oficialiu jos telefonu ir (arba) kitais būdais</w:t>
      </w:r>
      <w:r w:rsidRPr="00142824">
        <w:rPr>
          <w:color w:val="000000"/>
          <w:sz w:val="22"/>
          <w:szCs w:val="22"/>
          <w:lang w:val="lt-LT" w:eastAsia="lt-LT"/>
        </w:rPr>
        <w:t xml:space="preserve">). </w:t>
      </w:r>
    </w:p>
    <w:p w14:paraId="74E79364" w14:textId="1CA46016" w:rsidR="001263E3" w:rsidRPr="00142824" w:rsidRDefault="00B2635E" w:rsidP="00FF04E9">
      <w:pPr>
        <w:numPr>
          <w:ilvl w:val="0"/>
          <w:numId w:val="8"/>
        </w:numPr>
        <w:tabs>
          <w:tab w:val="left" w:pos="1134"/>
        </w:tabs>
        <w:spacing w:after="120"/>
        <w:ind w:left="2" w:firstLine="709"/>
        <w:jc w:val="both"/>
        <w:rPr>
          <w:b/>
          <w:sz w:val="22"/>
          <w:szCs w:val="22"/>
          <w:lang w:val="lt-LT"/>
        </w:rPr>
      </w:pPr>
      <w:r w:rsidRPr="00142824">
        <w:rPr>
          <w:color w:val="000000"/>
          <w:sz w:val="22"/>
          <w:szCs w:val="22"/>
          <w:lang w:val="lt-LT" w:eastAsia="lt-LT"/>
        </w:rPr>
        <w:t>Dalyviui</w:t>
      </w:r>
      <w:r w:rsidR="001263E3" w:rsidRPr="00142824">
        <w:rPr>
          <w:color w:val="000000"/>
          <w:sz w:val="22"/>
          <w:szCs w:val="22"/>
          <w:lang w:val="lt-LT" w:eastAsia="lt-LT"/>
        </w:rPr>
        <w:t xml:space="preserve"> užšifravus visą </w:t>
      </w:r>
      <w:r w:rsidR="00945056" w:rsidRPr="00142824">
        <w:rPr>
          <w:color w:val="000000"/>
          <w:sz w:val="22"/>
          <w:szCs w:val="22"/>
          <w:lang w:val="lt-LT" w:eastAsia="lt-LT"/>
        </w:rPr>
        <w:t>P</w:t>
      </w:r>
      <w:r w:rsidR="001263E3" w:rsidRPr="00142824">
        <w:rPr>
          <w:color w:val="000000"/>
          <w:sz w:val="22"/>
          <w:szCs w:val="22"/>
          <w:lang w:val="lt-LT" w:eastAsia="lt-LT"/>
        </w:rPr>
        <w:t>asiūlymą ir i</w:t>
      </w:r>
      <w:r w:rsidR="001263E3" w:rsidRPr="00142824">
        <w:rPr>
          <w:rFonts w:eastAsia="Calibri"/>
          <w:sz w:val="22"/>
          <w:szCs w:val="22"/>
          <w:lang w:val="lt-LT"/>
        </w:rPr>
        <w:t>ki vokų atplėšimo</w:t>
      </w:r>
      <w:r w:rsidR="001263E3" w:rsidRPr="00142824">
        <w:rPr>
          <w:color w:val="000000"/>
          <w:sz w:val="22"/>
          <w:szCs w:val="22"/>
          <w:lang w:val="lt-LT" w:eastAsia="lt-LT"/>
        </w:rPr>
        <w:t xml:space="preserve"> procedūros (posėdžio) pradžios nepateikus (dėl jo paties kaltės) </w:t>
      </w:r>
      <w:r w:rsidR="001263E3" w:rsidRPr="00142824">
        <w:rPr>
          <w:rFonts w:eastAsia="Calibri"/>
          <w:color w:val="000000"/>
          <w:sz w:val="22"/>
          <w:szCs w:val="22"/>
          <w:lang w:val="lt-LT"/>
        </w:rPr>
        <w:t>slaptažodžio</w:t>
      </w:r>
      <w:r w:rsidR="001263E3" w:rsidRPr="00142824">
        <w:rPr>
          <w:color w:val="000000"/>
          <w:sz w:val="22"/>
          <w:szCs w:val="22"/>
          <w:lang w:val="lt-LT" w:eastAsia="lt-LT"/>
        </w:rPr>
        <w:t xml:space="preserve"> arba pateikus neteisingą slaptažodį, kuriuo naudodamasi</w:t>
      </w:r>
      <w:r w:rsidR="00D76FC8" w:rsidRPr="00142824">
        <w:rPr>
          <w:color w:val="000000"/>
          <w:sz w:val="22"/>
          <w:szCs w:val="22"/>
          <w:lang w:val="lt-LT" w:eastAsia="lt-LT"/>
        </w:rPr>
        <w:t xml:space="preserve">s </w:t>
      </w:r>
      <w:r w:rsidR="009D43AC" w:rsidRPr="00142824">
        <w:rPr>
          <w:color w:val="000000"/>
          <w:sz w:val="22"/>
          <w:szCs w:val="22"/>
          <w:lang w:val="lt-LT" w:eastAsia="lt-LT"/>
        </w:rPr>
        <w:t>Perkančioji organizacija</w:t>
      </w:r>
      <w:r w:rsidR="001263E3" w:rsidRPr="00142824">
        <w:rPr>
          <w:color w:val="000000"/>
          <w:sz w:val="22"/>
          <w:szCs w:val="22"/>
          <w:lang w:val="lt-LT" w:eastAsia="lt-LT"/>
        </w:rPr>
        <w:t xml:space="preserve"> negalėjo iššifruoti </w:t>
      </w:r>
      <w:r w:rsidR="00945056" w:rsidRPr="00142824">
        <w:rPr>
          <w:rFonts w:eastAsia="Calibri"/>
          <w:color w:val="000000"/>
          <w:sz w:val="22"/>
          <w:szCs w:val="22"/>
          <w:lang w:val="lt-LT"/>
        </w:rPr>
        <w:t>P</w:t>
      </w:r>
      <w:r w:rsidR="001263E3" w:rsidRPr="00142824">
        <w:rPr>
          <w:rFonts w:eastAsia="Calibri"/>
          <w:color w:val="000000"/>
          <w:sz w:val="22"/>
          <w:szCs w:val="22"/>
          <w:lang w:val="lt-LT"/>
        </w:rPr>
        <w:t>asiūlymo</w:t>
      </w:r>
      <w:r w:rsidR="001263E3" w:rsidRPr="00142824">
        <w:rPr>
          <w:color w:val="000000"/>
          <w:sz w:val="22"/>
          <w:szCs w:val="22"/>
          <w:lang w:val="lt-LT" w:eastAsia="lt-LT"/>
        </w:rPr>
        <w:t xml:space="preserve">, </w:t>
      </w:r>
      <w:r w:rsidR="00945056" w:rsidRPr="00142824">
        <w:rPr>
          <w:color w:val="000000"/>
          <w:sz w:val="22"/>
          <w:szCs w:val="22"/>
          <w:lang w:val="lt-LT" w:eastAsia="lt-LT"/>
        </w:rPr>
        <w:t>P</w:t>
      </w:r>
      <w:r w:rsidR="001263E3" w:rsidRPr="00142824">
        <w:rPr>
          <w:color w:val="000000"/>
          <w:sz w:val="22"/>
          <w:szCs w:val="22"/>
          <w:lang w:val="lt-LT" w:eastAsia="lt-LT"/>
        </w:rPr>
        <w:t xml:space="preserve">asiūlymas laikomas nepateiktu ir nėra vertinamas. Jeigu nurodytu atveju </w:t>
      </w:r>
      <w:r w:rsidRPr="00142824">
        <w:rPr>
          <w:color w:val="000000"/>
          <w:sz w:val="22"/>
          <w:szCs w:val="22"/>
          <w:lang w:val="lt-LT" w:eastAsia="lt-LT"/>
        </w:rPr>
        <w:t xml:space="preserve">Dalyvis </w:t>
      </w:r>
      <w:r w:rsidR="001263E3" w:rsidRPr="00142824">
        <w:rPr>
          <w:color w:val="000000"/>
          <w:sz w:val="22"/>
          <w:szCs w:val="22"/>
          <w:lang w:val="lt-LT" w:eastAsia="lt-LT"/>
        </w:rPr>
        <w:t xml:space="preserve">užšifravo tik </w:t>
      </w:r>
      <w:r w:rsidR="00945056" w:rsidRPr="00142824">
        <w:rPr>
          <w:color w:val="000000"/>
          <w:sz w:val="22"/>
          <w:szCs w:val="22"/>
          <w:lang w:val="lt-LT" w:eastAsia="lt-LT"/>
        </w:rPr>
        <w:t>P</w:t>
      </w:r>
      <w:r w:rsidR="001263E3" w:rsidRPr="00142824">
        <w:rPr>
          <w:color w:val="000000"/>
          <w:sz w:val="22"/>
          <w:szCs w:val="22"/>
          <w:lang w:val="lt-LT" w:eastAsia="lt-LT"/>
        </w:rPr>
        <w:t xml:space="preserve">asiūlymo dokumentą, kuriame nurodyta </w:t>
      </w:r>
      <w:r w:rsidR="00945056" w:rsidRPr="00142824">
        <w:rPr>
          <w:color w:val="000000"/>
          <w:sz w:val="22"/>
          <w:szCs w:val="22"/>
          <w:lang w:val="lt-LT" w:eastAsia="lt-LT"/>
        </w:rPr>
        <w:t>P</w:t>
      </w:r>
      <w:r w:rsidR="001263E3" w:rsidRPr="00142824">
        <w:rPr>
          <w:color w:val="000000"/>
          <w:sz w:val="22"/>
          <w:szCs w:val="22"/>
          <w:lang w:val="lt-LT" w:eastAsia="lt-LT"/>
        </w:rPr>
        <w:t xml:space="preserve">asiūlymo kaina, o kitus </w:t>
      </w:r>
      <w:r w:rsidR="00945056" w:rsidRPr="00142824">
        <w:rPr>
          <w:color w:val="000000"/>
          <w:sz w:val="22"/>
          <w:szCs w:val="22"/>
          <w:lang w:val="lt-LT" w:eastAsia="lt-LT"/>
        </w:rPr>
        <w:t>P</w:t>
      </w:r>
      <w:r w:rsidR="001263E3" w:rsidRPr="00142824">
        <w:rPr>
          <w:color w:val="000000"/>
          <w:sz w:val="22"/>
          <w:szCs w:val="22"/>
          <w:lang w:val="lt-LT" w:eastAsia="lt-LT"/>
        </w:rPr>
        <w:t xml:space="preserve">asiūlymo dokumentus pateikė neužšifruotus – </w:t>
      </w:r>
      <w:r w:rsidRPr="00142824">
        <w:rPr>
          <w:color w:val="000000"/>
          <w:sz w:val="22"/>
          <w:szCs w:val="22"/>
          <w:lang w:val="lt-LT" w:eastAsia="lt-LT"/>
        </w:rPr>
        <w:t>Perkančioji organizacija Dalyvio</w:t>
      </w:r>
      <w:r w:rsidR="001263E3" w:rsidRPr="00142824">
        <w:rPr>
          <w:color w:val="000000"/>
          <w:sz w:val="22"/>
          <w:szCs w:val="22"/>
          <w:lang w:val="lt-LT" w:eastAsia="lt-LT"/>
        </w:rPr>
        <w:t xml:space="preserve"> </w:t>
      </w:r>
      <w:r w:rsidR="00945056" w:rsidRPr="00142824">
        <w:rPr>
          <w:color w:val="000000"/>
          <w:sz w:val="22"/>
          <w:szCs w:val="22"/>
          <w:lang w:val="lt-LT" w:eastAsia="lt-LT"/>
        </w:rPr>
        <w:t>P</w:t>
      </w:r>
      <w:r w:rsidR="001263E3" w:rsidRPr="00142824">
        <w:rPr>
          <w:color w:val="000000"/>
          <w:sz w:val="22"/>
          <w:szCs w:val="22"/>
          <w:lang w:val="lt-LT" w:eastAsia="lt-LT"/>
        </w:rPr>
        <w:t xml:space="preserve">asiūlymą atmeta kaip </w:t>
      </w:r>
      <w:r w:rsidR="001263E3" w:rsidRPr="00142824">
        <w:rPr>
          <w:rFonts w:eastAsia="Calibri"/>
          <w:sz w:val="22"/>
          <w:szCs w:val="22"/>
          <w:lang w:val="lt-LT"/>
        </w:rPr>
        <w:t xml:space="preserve">neatitinkantį </w:t>
      </w:r>
      <w:r w:rsidR="008F5BE6" w:rsidRPr="00142824">
        <w:rPr>
          <w:rFonts w:eastAsia="Calibri"/>
          <w:sz w:val="22"/>
          <w:szCs w:val="22"/>
          <w:lang w:val="lt-LT"/>
        </w:rPr>
        <w:t>P</w:t>
      </w:r>
      <w:r w:rsidR="001263E3" w:rsidRPr="00142824">
        <w:rPr>
          <w:rFonts w:eastAsia="Calibri"/>
          <w:sz w:val="22"/>
          <w:szCs w:val="22"/>
          <w:lang w:val="lt-LT"/>
        </w:rPr>
        <w:t xml:space="preserve">irkimo dokumentuose nustatytų reikalavimų (Tiekėjas nepateikė </w:t>
      </w:r>
      <w:r w:rsidR="00945056" w:rsidRPr="00142824">
        <w:rPr>
          <w:rFonts w:eastAsia="Calibri"/>
          <w:sz w:val="22"/>
          <w:szCs w:val="22"/>
          <w:lang w:val="lt-LT"/>
        </w:rPr>
        <w:t>P</w:t>
      </w:r>
      <w:r w:rsidR="001263E3" w:rsidRPr="00142824">
        <w:rPr>
          <w:rFonts w:eastAsia="Calibri"/>
          <w:sz w:val="22"/>
          <w:szCs w:val="22"/>
          <w:lang w:val="lt-LT"/>
        </w:rPr>
        <w:t>asiūlymo kainos)</w:t>
      </w:r>
      <w:r w:rsidR="001263E3" w:rsidRPr="00142824">
        <w:rPr>
          <w:color w:val="000000"/>
          <w:sz w:val="22"/>
          <w:szCs w:val="22"/>
          <w:lang w:val="lt-LT" w:eastAsia="lt-LT"/>
        </w:rPr>
        <w:t>.</w:t>
      </w:r>
    </w:p>
    <w:p w14:paraId="730E5CA2" w14:textId="77777777" w:rsidR="001263E3" w:rsidRPr="00142824" w:rsidRDefault="001263E3" w:rsidP="00277F55">
      <w:pPr>
        <w:spacing w:after="120"/>
        <w:ind w:left="711"/>
        <w:jc w:val="both"/>
        <w:rPr>
          <w:b/>
          <w:sz w:val="22"/>
          <w:szCs w:val="22"/>
          <w:lang w:val="lt-LT"/>
        </w:rPr>
      </w:pPr>
    </w:p>
    <w:p w14:paraId="5F5C0452" w14:textId="1F2E21B4" w:rsidR="009C5BD6" w:rsidRPr="00142824" w:rsidRDefault="001263E3" w:rsidP="00277F55">
      <w:pPr>
        <w:pStyle w:val="Antrat1"/>
        <w:ind w:left="722"/>
        <w:rPr>
          <w:szCs w:val="22"/>
        </w:rPr>
      </w:pPr>
      <w:bookmarkStart w:id="76" w:name="_Toc524524279"/>
      <w:bookmarkStart w:id="77" w:name="_Toc526242855"/>
      <w:bookmarkStart w:id="78" w:name="_Toc526243204"/>
      <w:bookmarkStart w:id="79" w:name="_Toc526243298"/>
      <w:r w:rsidRPr="00142824">
        <w:rPr>
          <w:szCs w:val="22"/>
        </w:rPr>
        <w:t>PASIŪLYMŲ GALIOJIMO UŽTIKRINIMO IR PIRKIMO SUTARTIES ĮVYKDYMO (ATLIKIMO) UŽTIKRINIMO REIKALAVIMAI</w:t>
      </w:r>
      <w:bookmarkEnd w:id="76"/>
      <w:bookmarkEnd w:id="77"/>
      <w:bookmarkEnd w:id="78"/>
      <w:bookmarkEnd w:id="79"/>
    </w:p>
    <w:p w14:paraId="56ADDC33" w14:textId="18438D51" w:rsidR="00D76FC8" w:rsidRPr="00142824" w:rsidRDefault="00AD505B" w:rsidP="00FF04E9">
      <w:pPr>
        <w:numPr>
          <w:ilvl w:val="0"/>
          <w:numId w:val="8"/>
        </w:numPr>
        <w:tabs>
          <w:tab w:val="left" w:pos="1134"/>
        </w:tabs>
        <w:spacing w:after="120"/>
        <w:ind w:left="2" w:firstLine="709"/>
        <w:jc w:val="both"/>
        <w:rPr>
          <w:sz w:val="22"/>
          <w:szCs w:val="22"/>
          <w:lang w:val="lt-LT" w:eastAsia="lt-LT"/>
        </w:rPr>
      </w:pPr>
      <w:r w:rsidRPr="00142824">
        <w:rPr>
          <w:rFonts w:eastAsia="Calibri"/>
          <w:sz w:val="22"/>
          <w:szCs w:val="22"/>
          <w:lang w:val="lt-LT"/>
        </w:rPr>
        <w:t xml:space="preserve">Informacija dėl reikalavimų </w:t>
      </w:r>
      <w:r w:rsidR="00B2635E" w:rsidRPr="00142824">
        <w:rPr>
          <w:rFonts w:eastAsia="Calibri"/>
          <w:sz w:val="22"/>
          <w:szCs w:val="22"/>
          <w:lang w:val="lt-LT"/>
        </w:rPr>
        <w:t>P</w:t>
      </w:r>
      <w:r w:rsidRPr="00142824">
        <w:rPr>
          <w:rFonts w:eastAsia="Calibri"/>
          <w:sz w:val="22"/>
          <w:szCs w:val="22"/>
          <w:lang w:val="lt-LT"/>
        </w:rPr>
        <w:t>asiūlymo galiojimo užtikrinimui, jeigu taikoma,</w:t>
      </w:r>
      <w:r w:rsidR="00382B69" w:rsidRPr="00142824">
        <w:rPr>
          <w:sz w:val="22"/>
          <w:szCs w:val="22"/>
          <w:lang w:val="lt-LT" w:eastAsia="lt-LT"/>
        </w:rPr>
        <w:t xml:space="preserve"> yra nustatyt</w:t>
      </w:r>
      <w:r w:rsidRPr="00142824">
        <w:rPr>
          <w:sz w:val="22"/>
          <w:szCs w:val="22"/>
          <w:lang w:val="lt-LT" w:eastAsia="lt-LT"/>
        </w:rPr>
        <w:t>a</w:t>
      </w:r>
      <w:r w:rsidR="00382B69" w:rsidRPr="00142824">
        <w:rPr>
          <w:sz w:val="22"/>
          <w:szCs w:val="22"/>
          <w:lang w:val="lt-LT" w:eastAsia="lt-LT"/>
        </w:rPr>
        <w:t xml:space="preserve"> Specialiųjų pirkimo sąlygų </w:t>
      </w:r>
      <w:r w:rsidR="004D10D2" w:rsidRPr="00142824">
        <w:rPr>
          <w:sz w:val="22"/>
          <w:szCs w:val="22"/>
          <w:lang w:val="lt-LT" w:eastAsia="lt-LT"/>
        </w:rPr>
        <w:t>X</w:t>
      </w:r>
      <w:r w:rsidR="00BE1DC5" w:rsidRPr="00142824">
        <w:rPr>
          <w:sz w:val="22"/>
          <w:szCs w:val="22"/>
          <w:lang w:val="lt-LT" w:eastAsia="lt-LT"/>
        </w:rPr>
        <w:t>II</w:t>
      </w:r>
      <w:r w:rsidR="00382B69" w:rsidRPr="00142824">
        <w:rPr>
          <w:sz w:val="22"/>
          <w:szCs w:val="22"/>
          <w:lang w:val="lt-LT" w:eastAsia="lt-LT"/>
        </w:rPr>
        <w:t xml:space="preserve"> skyriuje.</w:t>
      </w:r>
    </w:p>
    <w:p w14:paraId="27F44171" w14:textId="4232E18E" w:rsidR="00382B69" w:rsidRPr="00142824" w:rsidRDefault="00AD505B" w:rsidP="00FF04E9">
      <w:pPr>
        <w:numPr>
          <w:ilvl w:val="0"/>
          <w:numId w:val="8"/>
        </w:numPr>
        <w:tabs>
          <w:tab w:val="left" w:pos="1134"/>
        </w:tabs>
        <w:spacing w:after="120"/>
        <w:ind w:left="2" w:firstLine="709"/>
        <w:jc w:val="both"/>
        <w:rPr>
          <w:sz w:val="22"/>
          <w:szCs w:val="22"/>
          <w:lang w:val="lt-LT" w:eastAsia="lt-LT"/>
        </w:rPr>
      </w:pPr>
      <w:r w:rsidRPr="00142824">
        <w:rPr>
          <w:rFonts w:eastAsia="Calibri"/>
          <w:sz w:val="22"/>
          <w:szCs w:val="22"/>
          <w:lang w:val="lt-LT"/>
        </w:rPr>
        <w:t>Informacija dėl reikalavimų Sutarties įvykdymo užtikrinimui</w:t>
      </w:r>
      <w:r w:rsidR="00382B69" w:rsidRPr="00142824">
        <w:rPr>
          <w:sz w:val="22"/>
          <w:szCs w:val="22"/>
          <w:lang w:val="lt-LT" w:eastAsia="lt-LT"/>
        </w:rPr>
        <w:t xml:space="preserve"> yra nustatyt</w:t>
      </w:r>
      <w:r w:rsidRPr="00142824">
        <w:rPr>
          <w:sz w:val="22"/>
          <w:szCs w:val="22"/>
          <w:lang w:val="lt-LT" w:eastAsia="lt-LT"/>
        </w:rPr>
        <w:t>a</w:t>
      </w:r>
      <w:r w:rsidR="00382B69" w:rsidRPr="00142824">
        <w:rPr>
          <w:sz w:val="22"/>
          <w:szCs w:val="22"/>
          <w:lang w:val="lt-LT" w:eastAsia="lt-LT"/>
        </w:rPr>
        <w:t xml:space="preserve"> Specialiųjų pirkimo sąlygų </w:t>
      </w:r>
      <w:r w:rsidR="004D10D2" w:rsidRPr="00142824">
        <w:rPr>
          <w:sz w:val="22"/>
          <w:szCs w:val="22"/>
          <w:lang w:val="lt-LT" w:eastAsia="lt-LT"/>
        </w:rPr>
        <w:t>XI</w:t>
      </w:r>
      <w:r w:rsidR="00BE1DC5" w:rsidRPr="00142824">
        <w:rPr>
          <w:sz w:val="22"/>
          <w:szCs w:val="22"/>
          <w:lang w:val="lt-LT" w:eastAsia="lt-LT"/>
        </w:rPr>
        <w:t>II</w:t>
      </w:r>
      <w:r w:rsidR="00382B69" w:rsidRPr="00142824">
        <w:rPr>
          <w:sz w:val="22"/>
          <w:szCs w:val="22"/>
          <w:lang w:val="lt-LT" w:eastAsia="lt-LT"/>
        </w:rPr>
        <w:t xml:space="preserve"> skyriuje.</w:t>
      </w:r>
    </w:p>
    <w:p w14:paraId="3BBB0AF8" w14:textId="77777777" w:rsidR="001263E3" w:rsidRPr="00142824" w:rsidRDefault="001263E3" w:rsidP="00277F55">
      <w:pPr>
        <w:spacing w:after="120"/>
        <w:ind w:left="2"/>
        <w:rPr>
          <w:b/>
          <w:sz w:val="22"/>
          <w:szCs w:val="22"/>
          <w:lang w:val="lt-LT"/>
        </w:rPr>
      </w:pPr>
    </w:p>
    <w:p w14:paraId="11A093F4" w14:textId="74F9C01A" w:rsidR="001263E3" w:rsidRPr="00142824" w:rsidRDefault="001263E3" w:rsidP="00277F55">
      <w:pPr>
        <w:pStyle w:val="Antrat1"/>
        <w:ind w:left="722"/>
        <w:rPr>
          <w:szCs w:val="22"/>
        </w:rPr>
      </w:pPr>
      <w:bookmarkStart w:id="80" w:name="_Toc524524280"/>
      <w:bookmarkStart w:id="81" w:name="_Toc526242856"/>
      <w:bookmarkStart w:id="82" w:name="_Toc526243205"/>
      <w:bookmarkStart w:id="83" w:name="_Toc526243299"/>
      <w:r w:rsidRPr="00142824">
        <w:rPr>
          <w:szCs w:val="22"/>
        </w:rPr>
        <w:t xml:space="preserve">SUSIPAŽINIMO SU CVP IS PRIEMONĖMIS </w:t>
      </w:r>
      <w:r w:rsidR="00B2635E" w:rsidRPr="00142824">
        <w:rPr>
          <w:szCs w:val="22"/>
        </w:rPr>
        <w:t xml:space="preserve">GAUTOMIS PARAIŠKOMIS/ </w:t>
      </w:r>
      <w:r w:rsidRPr="00142824">
        <w:rPr>
          <w:szCs w:val="22"/>
        </w:rPr>
        <w:t>GAUTAIS PASIŪLYMAIS PROCEDŪROS</w:t>
      </w:r>
      <w:bookmarkEnd w:id="80"/>
      <w:bookmarkEnd w:id="81"/>
      <w:bookmarkEnd w:id="82"/>
      <w:bookmarkEnd w:id="83"/>
    </w:p>
    <w:p w14:paraId="355C7AAC" w14:textId="6EAE606F" w:rsidR="002918C1" w:rsidRPr="00142824" w:rsidRDefault="001263E3" w:rsidP="00FF04E9">
      <w:pPr>
        <w:numPr>
          <w:ilvl w:val="0"/>
          <w:numId w:val="8"/>
        </w:numPr>
        <w:tabs>
          <w:tab w:val="left" w:pos="1134"/>
        </w:tabs>
        <w:spacing w:after="120"/>
        <w:ind w:left="2" w:firstLine="709"/>
        <w:jc w:val="both"/>
        <w:rPr>
          <w:sz w:val="22"/>
          <w:szCs w:val="22"/>
          <w:lang w:val="lt-LT" w:eastAsia="lt-LT"/>
        </w:rPr>
      </w:pPr>
      <w:bookmarkStart w:id="84" w:name="_Toc47844937"/>
      <w:bookmarkStart w:id="85" w:name="_Toc60525491"/>
      <w:r w:rsidRPr="00142824">
        <w:rPr>
          <w:color w:val="000000"/>
          <w:sz w:val="22"/>
          <w:szCs w:val="22"/>
          <w:lang w:val="lt-LT"/>
        </w:rPr>
        <w:t>Susipažinimas</w:t>
      </w:r>
      <w:r w:rsidRPr="00142824">
        <w:rPr>
          <w:sz w:val="22"/>
          <w:szCs w:val="22"/>
          <w:lang w:val="lt-LT"/>
        </w:rPr>
        <w:t xml:space="preserve"> su elektroninėmis priemonėmis CVP IS </w:t>
      </w:r>
      <w:r w:rsidR="00B2635E" w:rsidRPr="00142824">
        <w:rPr>
          <w:sz w:val="22"/>
          <w:szCs w:val="22"/>
          <w:lang w:val="lt-LT"/>
        </w:rPr>
        <w:t xml:space="preserve">gautomis Paraiškomis/ </w:t>
      </w:r>
      <w:r w:rsidRPr="00142824">
        <w:rPr>
          <w:sz w:val="22"/>
          <w:szCs w:val="22"/>
          <w:lang w:val="lt-LT"/>
        </w:rPr>
        <w:t xml:space="preserve">gautais </w:t>
      </w:r>
      <w:r w:rsidR="00B2635E" w:rsidRPr="00142824">
        <w:rPr>
          <w:sz w:val="22"/>
          <w:szCs w:val="22"/>
          <w:lang w:val="lt-LT"/>
        </w:rPr>
        <w:t>P</w:t>
      </w:r>
      <w:r w:rsidRPr="00142824">
        <w:rPr>
          <w:sz w:val="22"/>
          <w:szCs w:val="22"/>
          <w:lang w:val="lt-LT"/>
        </w:rPr>
        <w:t xml:space="preserve">asiūlymais vyks </w:t>
      </w:r>
      <w:r w:rsidR="00382B69" w:rsidRPr="00142824">
        <w:rPr>
          <w:sz w:val="22"/>
          <w:szCs w:val="22"/>
          <w:lang w:val="lt-LT"/>
        </w:rPr>
        <w:t>Komisijos posėd</w:t>
      </w:r>
      <w:r w:rsidR="00B2635E" w:rsidRPr="00142824">
        <w:rPr>
          <w:sz w:val="22"/>
          <w:szCs w:val="22"/>
          <w:lang w:val="lt-LT"/>
        </w:rPr>
        <w:t>žiuose</w:t>
      </w:r>
      <w:r w:rsidR="00382B69" w:rsidRPr="00142824">
        <w:rPr>
          <w:sz w:val="22"/>
          <w:szCs w:val="22"/>
          <w:lang w:val="lt-LT"/>
        </w:rPr>
        <w:t>. Komisijos posėdžių skaičius, laikas ir data nustatyti Speciali</w:t>
      </w:r>
      <w:r w:rsidR="000B3592" w:rsidRPr="00142824">
        <w:rPr>
          <w:sz w:val="22"/>
          <w:szCs w:val="22"/>
          <w:lang w:val="lt-LT"/>
        </w:rPr>
        <w:t xml:space="preserve">osiose </w:t>
      </w:r>
      <w:r w:rsidR="00382B69" w:rsidRPr="00142824">
        <w:rPr>
          <w:sz w:val="22"/>
          <w:szCs w:val="22"/>
          <w:lang w:val="lt-LT"/>
        </w:rPr>
        <w:t>pirkimo sąlyg</w:t>
      </w:r>
      <w:r w:rsidR="000B3592" w:rsidRPr="00142824">
        <w:rPr>
          <w:sz w:val="22"/>
          <w:szCs w:val="22"/>
          <w:lang w:val="lt-LT"/>
        </w:rPr>
        <w:t>ose</w:t>
      </w:r>
      <w:r w:rsidR="00382B69" w:rsidRPr="00142824">
        <w:rPr>
          <w:sz w:val="22"/>
          <w:szCs w:val="22"/>
          <w:lang w:val="lt-LT"/>
        </w:rPr>
        <w:t>.</w:t>
      </w:r>
    </w:p>
    <w:p w14:paraId="503253F0" w14:textId="07AEC99C" w:rsidR="00A76B5E" w:rsidRPr="00142824" w:rsidRDefault="00B2635E" w:rsidP="00FF04E9">
      <w:pPr>
        <w:numPr>
          <w:ilvl w:val="0"/>
          <w:numId w:val="8"/>
        </w:numPr>
        <w:tabs>
          <w:tab w:val="left" w:pos="1134"/>
        </w:tabs>
        <w:spacing w:after="120"/>
        <w:ind w:left="2" w:firstLine="709"/>
        <w:jc w:val="both"/>
        <w:rPr>
          <w:color w:val="000000"/>
          <w:sz w:val="22"/>
          <w:szCs w:val="22"/>
          <w:lang w:val="lt-LT"/>
        </w:rPr>
      </w:pPr>
      <w:r w:rsidRPr="00142824">
        <w:rPr>
          <w:color w:val="000000"/>
          <w:sz w:val="22"/>
          <w:szCs w:val="22"/>
          <w:lang w:val="lt-LT"/>
        </w:rPr>
        <w:t xml:space="preserve">Kandidatai/ </w:t>
      </w:r>
      <w:r w:rsidR="002918C1" w:rsidRPr="00142824">
        <w:rPr>
          <w:color w:val="000000"/>
          <w:sz w:val="22"/>
          <w:szCs w:val="22"/>
          <w:lang w:val="lt-LT"/>
        </w:rPr>
        <w:t xml:space="preserve">Dalyviai nedalyvauja </w:t>
      </w:r>
      <w:r w:rsidR="00257645">
        <w:rPr>
          <w:color w:val="000000"/>
          <w:sz w:val="22"/>
          <w:szCs w:val="22"/>
          <w:lang w:val="lt-LT"/>
        </w:rPr>
        <w:t>s</w:t>
      </w:r>
      <w:r w:rsidR="00257645" w:rsidRPr="00142824">
        <w:rPr>
          <w:color w:val="000000"/>
          <w:sz w:val="22"/>
          <w:szCs w:val="22"/>
          <w:lang w:val="lt-LT"/>
        </w:rPr>
        <w:t>usipažinim</w:t>
      </w:r>
      <w:r w:rsidR="00257645">
        <w:rPr>
          <w:color w:val="000000"/>
          <w:sz w:val="22"/>
          <w:szCs w:val="22"/>
          <w:lang w:val="lt-LT"/>
        </w:rPr>
        <w:t>o</w:t>
      </w:r>
      <w:r w:rsidR="00257645" w:rsidRPr="00142824">
        <w:rPr>
          <w:sz w:val="22"/>
          <w:szCs w:val="22"/>
          <w:lang w:val="lt-LT"/>
        </w:rPr>
        <w:t xml:space="preserve"> su elektroninėmis priemonėmis CVP IS gautomis Paraiškomis/ gautais Pasiūlymais</w:t>
      </w:r>
      <w:r w:rsidR="00257645" w:rsidRPr="00142824">
        <w:rPr>
          <w:color w:val="000000"/>
          <w:sz w:val="22"/>
          <w:szCs w:val="22"/>
          <w:lang w:val="lt-LT"/>
        </w:rPr>
        <w:t xml:space="preserve"> </w:t>
      </w:r>
      <w:r w:rsidR="002918C1" w:rsidRPr="00142824">
        <w:rPr>
          <w:color w:val="000000"/>
          <w:sz w:val="22"/>
          <w:szCs w:val="22"/>
          <w:lang w:val="lt-LT"/>
        </w:rPr>
        <w:t>Komisijos posėdžiuose.</w:t>
      </w:r>
    </w:p>
    <w:p w14:paraId="66BBDFE4" w14:textId="3D0806ED" w:rsidR="00193FE8" w:rsidRPr="00142824" w:rsidRDefault="00193FE8" w:rsidP="00FF04E9">
      <w:pPr>
        <w:numPr>
          <w:ilvl w:val="0"/>
          <w:numId w:val="8"/>
        </w:numPr>
        <w:tabs>
          <w:tab w:val="left" w:pos="1134"/>
        </w:tabs>
        <w:spacing w:after="120"/>
        <w:ind w:left="2" w:firstLine="709"/>
        <w:jc w:val="both"/>
        <w:rPr>
          <w:color w:val="000000"/>
          <w:sz w:val="22"/>
          <w:szCs w:val="22"/>
          <w:lang w:val="lt-LT"/>
        </w:rPr>
      </w:pPr>
      <w:r w:rsidRPr="00142824">
        <w:rPr>
          <w:color w:val="000000"/>
          <w:sz w:val="22"/>
          <w:szCs w:val="22"/>
          <w:lang w:val="lt-LT"/>
        </w:rPr>
        <w:t xml:space="preserve">Susipažinimo su </w:t>
      </w:r>
      <w:r w:rsidR="00B2635E" w:rsidRPr="00142824">
        <w:rPr>
          <w:color w:val="000000"/>
          <w:sz w:val="22"/>
          <w:szCs w:val="22"/>
          <w:lang w:val="lt-LT"/>
        </w:rPr>
        <w:t xml:space="preserve">Paraiškomis/ </w:t>
      </w:r>
      <w:r w:rsidRPr="00142824">
        <w:rPr>
          <w:color w:val="000000"/>
          <w:sz w:val="22"/>
          <w:szCs w:val="22"/>
          <w:lang w:val="lt-LT"/>
        </w:rPr>
        <w:t xml:space="preserve">Pasiūlymais procedūros rezultatus Komisija įformina protokolu. </w:t>
      </w:r>
    </w:p>
    <w:p w14:paraId="59B7242D" w14:textId="77777777" w:rsidR="00B355A9" w:rsidRPr="00142824" w:rsidRDefault="00B355A9" w:rsidP="00277F55">
      <w:pPr>
        <w:spacing w:after="120"/>
        <w:ind w:left="711"/>
        <w:jc w:val="both"/>
        <w:rPr>
          <w:sz w:val="22"/>
          <w:szCs w:val="22"/>
          <w:lang w:val="lt-LT" w:eastAsia="lt-LT"/>
        </w:rPr>
      </w:pPr>
    </w:p>
    <w:p w14:paraId="33CDC564" w14:textId="7A07BAB1" w:rsidR="001263E3" w:rsidRDefault="00B2635E" w:rsidP="00277F55">
      <w:pPr>
        <w:pStyle w:val="Antrat1"/>
        <w:ind w:left="722"/>
        <w:rPr>
          <w:szCs w:val="22"/>
        </w:rPr>
      </w:pPr>
      <w:bookmarkStart w:id="86" w:name="_Toc524524281"/>
      <w:bookmarkStart w:id="87" w:name="_Toc526242857"/>
      <w:bookmarkStart w:id="88" w:name="_Toc526243206"/>
      <w:bookmarkStart w:id="89" w:name="_Toc526243300"/>
      <w:r w:rsidRPr="00142824">
        <w:rPr>
          <w:szCs w:val="22"/>
        </w:rPr>
        <w:t xml:space="preserve">PARAIŠKŲ BEI </w:t>
      </w:r>
      <w:r w:rsidR="001263E3" w:rsidRPr="00142824">
        <w:rPr>
          <w:szCs w:val="22"/>
        </w:rPr>
        <w:t xml:space="preserve">PASIŪLYMŲ </w:t>
      </w:r>
      <w:bookmarkEnd w:id="84"/>
      <w:bookmarkEnd w:id="85"/>
      <w:r w:rsidR="001263E3" w:rsidRPr="00142824">
        <w:rPr>
          <w:szCs w:val="22"/>
        </w:rPr>
        <w:t xml:space="preserve">NAGRINĖJIMAS IR </w:t>
      </w:r>
      <w:r w:rsidR="006A5C4D" w:rsidRPr="00142824">
        <w:rPr>
          <w:szCs w:val="22"/>
        </w:rPr>
        <w:t>VERTINIMAS</w:t>
      </w:r>
      <w:bookmarkEnd w:id="86"/>
      <w:bookmarkEnd w:id="87"/>
      <w:bookmarkEnd w:id="88"/>
      <w:bookmarkEnd w:id="89"/>
      <w:r w:rsidR="001263E3" w:rsidRPr="00142824">
        <w:rPr>
          <w:szCs w:val="22"/>
        </w:rPr>
        <w:t xml:space="preserve"> </w:t>
      </w:r>
    </w:p>
    <w:p w14:paraId="15920639" w14:textId="78DA590E" w:rsidR="00251093" w:rsidRDefault="00251093" w:rsidP="00251093">
      <w:pPr>
        <w:jc w:val="both"/>
        <w:rPr>
          <w:i/>
          <w:sz w:val="22"/>
          <w:szCs w:val="22"/>
          <w:highlight w:val="lightGray"/>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pateikiama informacija, kuri vėliau tikslinama Specialiosiose pirkimo sąlygose: kaip tikrinamas EBVPD, kiti pasiūlymų/ paraiškų dokumentai, kada galima kreiptis dėl paaiškinimų/ patikslinimų, taip pat apibrėžiami derybų etapai.</w:t>
      </w:r>
    </w:p>
    <w:p w14:paraId="0D7272A2" w14:textId="77777777" w:rsidR="00251093" w:rsidRPr="00251093" w:rsidRDefault="00251093" w:rsidP="00251093">
      <w:pPr>
        <w:rPr>
          <w:lang w:val="lt-LT"/>
        </w:rPr>
      </w:pPr>
    </w:p>
    <w:p w14:paraId="11198B7E" w14:textId="6D312815" w:rsidR="00E056FE" w:rsidRPr="00142824" w:rsidRDefault="00E056FE" w:rsidP="00277F55">
      <w:pPr>
        <w:pStyle w:val="Antrat2"/>
        <w:ind w:left="722"/>
      </w:pPr>
      <w:bookmarkStart w:id="90" w:name="_Toc524524282"/>
      <w:bookmarkStart w:id="91" w:name="_Toc526242858"/>
      <w:bookmarkStart w:id="92" w:name="_Toc526243207"/>
      <w:bookmarkStart w:id="93" w:name="_Toc526243301"/>
      <w:r w:rsidRPr="00142824">
        <w:t>PARAIŠKOS DUOMENŲ ATITIKTIES PIRKIMO SĄLYGOMS VERTINIMAS</w:t>
      </w:r>
      <w:bookmarkEnd w:id="90"/>
      <w:bookmarkEnd w:id="91"/>
      <w:bookmarkEnd w:id="92"/>
      <w:bookmarkEnd w:id="93"/>
    </w:p>
    <w:p w14:paraId="5066788C" w14:textId="5EC9C52C" w:rsidR="005C6D63" w:rsidRPr="00142824" w:rsidRDefault="005C6D63" w:rsidP="00FF04E9">
      <w:pPr>
        <w:numPr>
          <w:ilvl w:val="0"/>
          <w:numId w:val="8"/>
        </w:numPr>
        <w:tabs>
          <w:tab w:val="left" w:pos="1134"/>
        </w:tabs>
        <w:spacing w:after="120"/>
        <w:ind w:left="2" w:firstLine="709"/>
        <w:jc w:val="both"/>
        <w:rPr>
          <w:sz w:val="22"/>
          <w:szCs w:val="22"/>
          <w:lang w:val="lt-LT"/>
        </w:rPr>
      </w:pPr>
      <w:bookmarkStart w:id="94" w:name="_Ref532386620"/>
      <w:r w:rsidRPr="00142824">
        <w:rPr>
          <w:color w:val="000000"/>
          <w:sz w:val="22"/>
          <w:szCs w:val="22"/>
          <w:lang w:val="lt-LT"/>
        </w:rPr>
        <w:t>Komisija</w:t>
      </w:r>
      <w:r w:rsidRPr="00142824">
        <w:rPr>
          <w:sz w:val="22"/>
          <w:szCs w:val="22"/>
          <w:lang w:val="lt-LT"/>
        </w:rPr>
        <w:t xml:space="preserve"> tikrina Kandidatų Paraiškų duomenų atitiktį Pirkimo sąlygose nustatytiems reikalavimams:</w:t>
      </w:r>
      <w:bookmarkEnd w:id="94"/>
    </w:p>
    <w:p w14:paraId="062B7D7C" w14:textId="69177D01" w:rsidR="005C6D63" w:rsidRPr="00142824" w:rsidRDefault="005C6D63"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Komisija patikrina, ar Kandidato pateiktas EBVPD yra užpildytas tinkamai, ar Kandidatas patvirtino, jog Kandidato atžvilgiu nėra nei vieno Tiekėjo pašalinimo pagrindo, ar Tiekėjas atitinka visus kvalifikacijos reikalavimus bei kokybės vadybos sistemos ir aplinkos apsaugos vadybos sistemos standartus;</w:t>
      </w:r>
    </w:p>
    <w:p w14:paraId="5356B3ED" w14:textId="0CD2D824" w:rsidR="005C6D63" w:rsidRPr="00142824" w:rsidRDefault="005C6D63"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Komisija patikrina, ar Kandidatas kartu su Paraiška pateikė visus dokumentus, kurie būtini pagal Pirkimo dokumentų reikalavimus;</w:t>
      </w:r>
    </w:p>
    <w:p w14:paraId="40416084" w14:textId="5920F950" w:rsidR="005C6D63" w:rsidRPr="00142824" w:rsidRDefault="005C6D63"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Komisija patikrina, ar Kandidato Paraiškoje pateikti duomenys ir informacija yra nemelagingi;</w:t>
      </w:r>
    </w:p>
    <w:p w14:paraId="2720847E" w14:textId="052E5163" w:rsidR="005C6D63" w:rsidRPr="00142824" w:rsidRDefault="005C6D63"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Komisija patikrina, ar nėra susiklosčiusi interesų konflikto situacija</w:t>
      </w:r>
      <w:r w:rsidR="00D746D6" w:rsidRPr="00142824">
        <w:rPr>
          <w:spacing w:val="-1"/>
          <w:sz w:val="22"/>
          <w:szCs w:val="22"/>
          <w:lang w:val="lt-LT"/>
        </w:rPr>
        <w:t>;</w:t>
      </w:r>
    </w:p>
    <w:p w14:paraId="5CF4FD68" w14:textId="1F820A11" w:rsidR="00D746D6" w:rsidRPr="00142824" w:rsidRDefault="00D746D6" w:rsidP="00FF04E9">
      <w:pPr>
        <w:numPr>
          <w:ilvl w:val="1"/>
          <w:numId w:val="8"/>
        </w:numPr>
        <w:tabs>
          <w:tab w:val="left" w:pos="1276"/>
        </w:tabs>
        <w:spacing w:after="120"/>
        <w:ind w:left="2" w:firstLine="709"/>
        <w:jc w:val="both"/>
        <w:rPr>
          <w:sz w:val="22"/>
          <w:szCs w:val="22"/>
          <w:lang w:val="lt-LT"/>
        </w:rPr>
      </w:pPr>
      <w:r w:rsidRPr="00142824">
        <w:rPr>
          <w:spacing w:val="-1"/>
          <w:sz w:val="22"/>
          <w:szCs w:val="22"/>
          <w:lang w:val="lt-LT"/>
        </w:rPr>
        <w:lastRenderedPageBreak/>
        <w:t>Komisija patikrina ir įvertina, ar Dalyvis, kurio atžvilgiu buvo Dalyvio pašalinimo pagrindai, įtvirtinti Viešųjų pirkimų įstatymo 46 straipsnio 1, 4 ir 6 dalyse, pateikė informaciją dėl pašalinimo pagrindų panaikinimo</w:t>
      </w:r>
      <w:r w:rsidRPr="00142824">
        <w:rPr>
          <w:sz w:val="22"/>
          <w:szCs w:val="22"/>
          <w:lang w:val="lt-LT"/>
        </w:rPr>
        <w:t xml:space="preserve"> priemonių ir šios priemonės yra pakankamos;</w:t>
      </w:r>
    </w:p>
    <w:p w14:paraId="6BC94FB0" w14:textId="5E823CBF" w:rsidR="005A5000" w:rsidRPr="00142824" w:rsidRDefault="005A5000" w:rsidP="00FF04E9">
      <w:pPr>
        <w:numPr>
          <w:ilvl w:val="0"/>
          <w:numId w:val="8"/>
        </w:numPr>
        <w:tabs>
          <w:tab w:val="left" w:pos="1134"/>
        </w:tabs>
        <w:spacing w:after="120"/>
        <w:ind w:left="2" w:firstLine="709"/>
        <w:jc w:val="both"/>
        <w:rPr>
          <w:sz w:val="22"/>
          <w:szCs w:val="22"/>
          <w:lang w:val="lt-LT"/>
        </w:rPr>
      </w:pPr>
      <w:r w:rsidRPr="00142824">
        <w:rPr>
          <w:color w:val="000000"/>
          <w:sz w:val="22"/>
          <w:szCs w:val="22"/>
          <w:lang w:val="lt-LT"/>
        </w:rPr>
        <w:t>Jeigu</w:t>
      </w:r>
      <w:r w:rsidRPr="00142824">
        <w:rPr>
          <w:sz w:val="22"/>
          <w:szCs w:val="22"/>
          <w:lang w:val="lt-LT"/>
        </w:rPr>
        <w:t xml:space="preserve"> </w:t>
      </w:r>
      <w:r w:rsidRPr="00142824">
        <w:rPr>
          <w:color w:val="000000"/>
          <w:sz w:val="22"/>
          <w:szCs w:val="22"/>
          <w:lang w:val="lt-LT"/>
        </w:rPr>
        <w:t>Komisija</w:t>
      </w:r>
      <w:r w:rsidRPr="00142824">
        <w:rPr>
          <w:sz w:val="22"/>
          <w:szCs w:val="22"/>
          <w:lang w:val="lt-LT"/>
        </w:rPr>
        <w:t xml:space="preserve"> nustato, kad Kandidato Paraiškos duomenys yra netikslūs ir neaiškūs:</w:t>
      </w:r>
    </w:p>
    <w:p w14:paraId="25030A86" w14:textId="4D5A17D6" w:rsidR="005A5000" w:rsidRPr="00142824" w:rsidRDefault="005A5000"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jeigu EBVPD duomenys yra neišsamūs arba netikslūs, Komisija privalo CVP IS priemonėmis prašyti Kandidato juos papildyti arba paaiškinti per Komisijos nurodytą terminą;</w:t>
      </w:r>
    </w:p>
    <w:p w14:paraId="00B78CA0" w14:textId="7912F870" w:rsidR="005A5000" w:rsidRPr="00142824" w:rsidRDefault="005A5000"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jeigu Kandidato jungtinės veiklos sutartis, įgaliojimas ar dokumentai, patvirtinantys, kad Subrangovai bus prieinami visą Sutarties vykdymo laikotarpį (jeigu pasitelkiami Subrangovai), yra netikslūs ir neaiškūs arba Kandidatas nepateikė šių dokumentų, Komisija privalo CVP IS priemonėmis prašyti Kandidato juos pateikti, papildyti arba paaiškinti per Komisijos nurodytą terminą.</w:t>
      </w:r>
    </w:p>
    <w:p w14:paraId="67D1E994" w14:textId="7E14DFF3" w:rsidR="005A5000" w:rsidRPr="00142824" w:rsidRDefault="005A5000" w:rsidP="00FF04E9">
      <w:pPr>
        <w:numPr>
          <w:ilvl w:val="0"/>
          <w:numId w:val="8"/>
        </w:numPr>
        <w:tabs>
          <w:tab w:val="left" w:pos="1134"/>
        </w:tabs>
        <w:spacing w:after="120"/>
        <w:ind w:left="2" w:firstLine="709"/>
        <w:jc w:val="both"/>
        <w:rPr>
          <w:sz w:val="22"/>
          <w:szCs w:val="22"/>
          <w:lang w:val="lt-LT"/>
        </w:rPr>
      </w:pPr>
      <w:bookmarkStart w:id="95" w:name="_Ref532386683"/>
      <w:r w:rsidRPr="00142824">
        <w:rPr>
          <w:color w:val="000000"/>
          <w:sz w:val="22"/>
          <w:szCs w:val="22"/>
          <w:lang w:val="lt-LT"/>
        </w:rPr>
        <w:t>Komisija</w:t>
      </w:r>
      <w:r w:rsidRPr="00142824">
        <w:rPr>
          <w:sz w:val="22"/>
          <w:szCs w:val="22"/>
          <w:lang w:val="lt-LT"/>
        </w:rPr>
        <w:t xml:space="preserve"> priima sprendimą dėl kiekvieno Kandidato Paraiškos duomenų atitikties Pirkimo dokumentuose nustatytiems reikalavimams ir kiekvienam iš jų per 3 (tris) darbo dienas CVP IS priemonėmis praneša apie šio patikrinimo rezultatus. Teisę dalyvauti tolesnėse Pirkimo procedūrose turi tik tie Kandidatai, kurių Paraiškos atitinka Pirkimo dokumentuose keliamus reikalavimus.</w:t>
      </w:r>
      <w:bookmarkEnd w:id="95"/>
      <w:r w:rsidRPr="00142824">
        <w:rPr>
          <w:sz w:val="22"/>
          <w:szCs w:val="22"/>
          <w:lang w:val="lt-LT"/>
        </w:rPr>
        <w:t xml:space="preserve"> </w:t>
      </w:r>
    </w:p>
    <w:p w14:paraId="11DB9CE7" w14:textId="77777777" w:rsidR="00E056FE" w:rsidRPr="00142824" w:rsidRDefault="00E056FE" w:rsidP="00277F55">
      <w:pPr>
        <w:tabs>
          <w:tab w:val="left" w:pos="1134"/>
        </w:tabs>
        <w:spacing w:after="120"/>
        <w:ind w:left="711"/>
        <w:jc w:val="both"/>
        <w:rPr>
          <w:sz w:val="22"/>
          <w:szCs w:val="22"/>
          <w:lang w:val="lt-LT"/>
        </w:rPr>
      </w:pPr>
    </w:p>
    <w:p w14:paraId="0C824316" w14:textId="11269B1E" w:rsidR="00B53D32" w:rsidRPr="00142824" w:rsidRDefault="00B53D32" w:rsidP="00277F55">
      <w:pPr>
        <w:pStyle w:val="Antrat2"/>
        <w:ind w:left="722"/>
      </w:pPr>
      <w:bookmarkStart w:id="96" w:name="_Toc524524283"/>
      <w:bookmarkStart w:id="97" w:name="_Toc526242859"/>
      <w:bookmarkStart w:id="98" w:name="_Toc526243208"/>
      <w:bookmarkStart w:id="99" w:name="_Toc526243302"/>
      <w:r w:rsidRPr="00142824">
        <w:t xml:space="preserve">PASIŪLYMO </w:t>
      </w:r>
      <w:r w:rsidR="00B5436C" w:rsidRPr="00142824">
        <w:t xml:space="preserve">DUOMENŲ </w:t>
      </w:r>
      <w:r w:rsidRPr="00142824">
        <w:t>ATITIKTIES PIRKIMO SĄLYGOMS VERTINIMAS</w:t>
      </w:r>
      <w:bookmarkEnd w:id="96"/>
      <w:bookmarkEnd w:id="97"/>
      <w:bookmarkEnd w:id="98"/>
      <w:bookmarkEnd w:id="99"/>
    </w:p>
    <w:p w14:paraId="2C195CF6" w14:textId="3EE30585" w:rsidR="00B53D32" w:rsidRPr="00142824" w:rsidRDefault="001263E3" w:rsidP="00FF04E9">
      <w:pPr>
        <w:numPr>
          <w:ilvl w:val="0"/>
          <w:numId w:val="8"/>
        </w:numPr>
        <w:tabs>
          <w:tab w:val="left" w:pos="1134"/>
        </w:tabs>
        <w:spacing w:after="120"/>
        <w:ind w:left="2" w:firstLine="709"/>
        <w:jc w:val="both"/>
        <w:rPr>
          <w:sz w:val="22"/>
          <w:szCs w:val="22"/>
          <w:lang w:val="lt-LT"/>
        </w:rPr>
      </w:pPr>
      <w:bookmarkStart w:id="100" w:name="_Ref532386764"/>
      <w:r w:rsidRPr="00142824">
        <w:rPr>
          <w:color w:val="000000"/>
          <w:sz w:val="22"/>
          <w:szCs w:val="22"/>
          <w:lang w:val="lt-LT"/>
        </w:rPr>
        <w:t>Komisija</w:t>
      </w:r>
      <w:r w:rsidRPr="00142824">
        <w:rPr>
          <w:sz w:val="22"/>
          <w:szCs w:val="22"/>
          <w:lang w:val="lt-LT"/>
        </w:rPr>
        <w:t xml:space="preserve"> tikrina </w:t>
      </w:r>
      <w:r w:rsidR="00B5436C" w:rsidRPr="00142824">
        <w:rPr>
          <w:sz w:val="22"/>
          <w:szCs w:val="22"/>
          <w:lang w:val="lt-LT"/>
        </w:rPr>
        <w:t>Dalyvių</w:t>
      </w:r>
      <w:r w:rsidRPr="00142824">
        <w:rPr>
          <w:sz w:val="22"/>
          <w:szCs w:val="22"/>
          <w:lang w:val="lt-LT"/>
        </w:rPr>
        <w:t xml:space="preserve"> </w:t>
      </w:r>
      <w:r w:rsidR="00B53D32" w:rsidRPr="00142824">
        <w:rPr>
          <w:sz w:val="22"/>
          <w:szCs w:val="22"/>
          <w:lang w:val="lt-LT"/>
        </w:rPr>
        <w:t>P</w:t>
      </w:r>
      <w:r w:rsidRPr="00142824">
        <w:rPr>
          <w:sz w:val="22"/>
          <w:szCs w:val="22"/>
          <w:lang w:val="lt-LT"/>
        </w:rPr>
        <w:t>asiūlym</w:t>
      </w:r>
      <w:r w:rsidR="00B53D32" w:rsidRPr="00142824">
        <w:rPr>
          <w:sz w:val="22"/>
          <w:szCs w:val="22"/>
          <w:lang w:val="lt-LT"/>
        </w:rPr>
        <w:t>ų d</w:t>
      </w:r>
      <w:r w:rsidR="003A7551" w:rsidRPr="00142824">
        <w:rPr>
          <w:sz w:val="22"/>
          <w:szCs w:val="22"/>
          <w:lang w:val="lt-LT"/>
        </w:rPr>
        <w:t xml:space="preserve">uomenų </w:t>
      </w:r>
      <w:r w:rsidRPr="00142824">
        <w:rPr>
          <w:sz w:val="22"/>
          <w:szCs w:val="22"/>
          <w:lang w:val="lt-LT"/>
        </w:rPr>
        <w:t xml:space="preserve">atitiktį </w:t>
      </w:r>
      <w:r w:rsidR="00D90E96" w:rsidRPr="00142824">
        <w:rPr>
          <w:sz w:val="22"/>
          <w:szCs w:val="22"/>
          <w:lang w:val="lt-LT"/>
        </w:rPr>
        <w:t>Pirkimo</w:t>
      </w:r>
      <w:r w:rsidRPr="00142824">
        <w:rPr>
          <w:sz w:val="22"/>
          <w:szCs w:val="22"/>
          <w:lang w:val="lt-LT"/>
        </w:rPr>
        <w:t xml:space="preserve"> sąlygose nustatytiems </w:t>
      </w:r>
      <w:r w:rsidR="00B53D32" w:rsidRPr="00142824">
        <w:rPr>
          <w:sz w:val="22"/>
          <w:szCs w:val="22"/>
          <w:lang w:val="lt-LT"/>
        </w:rPr>
        <w:t>reikalavimams:</w:t>
      </w:r>
      <w:bookmarkEnd w:id="100"/>
    </w:p>
    <w:p w14:paraId="35C49DBA" w14:textId="2F406131" w:rsidR="000947E2" w:rsidRPr="00142824" w:rsidRDefault="000947E2"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Komisija patikrina, ar Dalyvis kartu su Pasiūlymu pateikė visus dokumentus, kurie būtini pagal Pirkimo dokumentų reikalavimus;</w:t>
      </w:r>
    </w:p>
    <w:p w14:paraId="225A2C14" w14:textId="1C5C67E4" w:rsidR="00382B69" w:rsidRPr="00142824" w:rsidRDefault="00382B69" w:rsidP="00FF04E9">
      <w:pPr>
        <w:numPr>
          <w:ilvl w:val="1"/>
          <w:numId w:val="8"/>
        </w:numPr>
        <w:tabs>
          <w:tab w:val="left" w:pos="1276"/>
        </w:tabs>
        <w:spacing w:after="120"/>
        <w:ind w:left="2" w:firstLine="709"/>
        <w:jc w:val="both"/>
        <w:rPr>
          <w:sz w:val="22"/>
          <w:szCs w:val="22"/>
          <w:lang w:val="lt-LT"/>
        </w:rPr>
      </w:pPr>
      <w:r w:rsidRPr="00142824">
        <w:rPr>
          <w:sz w:val="22"/>
          <w:szCs w:val="22"/>
          <w:lang w:val="lt-LT"/>
        </w:rPr>
        <w:t xml:space="preserve">Komisija patikrina, ar </w:t>
      </w:r>
      <w:r w:rsidRPr="00142824">
        <w:rPr>
          <w:spacing w:val="-1"/>
          <w:sz w:val="22"/>
          <w:szCs w:val="22"/>
          <w:lang w:val="lt-LT"/>
        </w:rPr>
        <w:t>Dalyvio Pasiūlyme pateikt</w:t>
      </w:r>
      <w:r w:rsidR="00911342">
        <w:rPr>
          <w:spacing w:val="-1"/>
          <w:sz w:val="22"/>
          <w:szCs w:val="22"/>
          <w:lang w:val="lt-LT"/>
        </w:rPr>
        <w:t>oje</w:t>
      </w:r>
      <w:r w:rsidRPr="00142824">
        <w:rPr>
          <w:spacing w:val="-1"/>
          <w:sz w:val="22"/>
          <w:szCs w:val="22"/>
          <w:lang w:val="lt-LT"/>
        </w:rPr>
        <w:t xml:space="preserve"> kain</w:t>
      </w:r>
      <w:r w:rsidR="00911342">
        <w:rPr>
          <w:spacing w:val="-1"/>
          <w:sz w:val="22"/>
          <w:szCs w:val="22"/>
          <w:lang w:val="lt-LT"/>
        </w:rPr>
        <w:t>oje</w:t>
      </w:r>
      <w:r w:rsidRPr="00142824">
        <w:rPr>
          <w:spacing w:val="-1"/>
          <w:sz w:val="22"/>
          <w:szCs w:val="22"/>
          <w:lang w:val="lt-LT"/>
        </w:rPr>
        <w:t xml:space="preserve"> (įkaini</w:t>
      </w:r>
      <w:r w:rsidR="00911342">
        <w:rPr>
          <w:spacing w:val="-1"/>
          <w:sz w:val="22"/>
          <w:szCs w:val="22"/>
          <w:lang w:val="lt-LT"/>
        </w:rPr>
        <w:t>uose</w:t>
      </w:r>
      <w:r w:rsidRPr="00142824">
        <w:rPr>
          <w:spacing w:val="-1"/>
          <w:sz w:val="22"/>
          <w:szCs w:val="22"/>
          <w:lang w:val="lt-LT"/>
        </w:rPr>
        <w:t>) nėra skaičiavimo klaidų</w:t>
      </w:r>
      <w:r w:rsidR="000947E2" w:rsidRPr="00142824">
        <w:rPr>
          <w:spacing w:val="-1"/>
          <w:sz w:val="22"/>
          <w:szCs w:val="22"/>
          <w:lang w:val="lt-LT"/>
        </w:rPr>
        <w:t>.</w:t>
      </w:r>
    </w:p>
    <w:p w14:paraId="137D9603" w14:textId="671DE4FB" w:rsidR="00672812" w:rsidRPr="00142824" w:rsidRDefault="001263E3" w:rsidP="00FF04E9">
      <w:pPr>
        <w:numPr>
          <w:ilvl w:val="0"/>
          <w:numId w:val="8"/>
        </w:numPr>
        <w:tabs>
          <w:tab w:val="left" w:pos="1134"/>
        </w:tabs>
        <w:spacing w:after="120"/>
        <w:ind w:left="2" w:firstLine="709"/>
        <w:jc w:val="both"/>
        <w:rPr>
          <w:sz w:val="22"/>
          <w:szCs w:val="22"/>
          <w:lang w:val="lt-LT"/>
        </w:rPr>
      </w:pPr>
      <w:r w:rsidRPr="00142824">
        <w:rPr>
          <w:sz w:val="22"/>
          <w:szCs w:val="22"/>
          <w:lang w:val="lt-LT"/>
        </w:rPr>
        <w:t xml:space="preserve">Jeigu </w:t>
      </w:r>
      <w:r w:rsidRPr="00142824">
        <w:rPr>
          <w:color w:val="000000"/>
          <w:sz w:val="22"/>
          <w:szCs w:val="22"/>
          <w:lang w:val="lt-LT"/>
        </w:rPr>
        <w:t>Komisija</w:t>
      </w:r>
      <w:r w:rsidRPr="00142824">
        <w:rPr>
          <w:sz w:val="22"/>
          <w:szCs w:val="22"/>
          <w:lang w:val="lt-LT"/>
        </w:rPr>
        <w:t xml:space="preserve"> nustato, kad </w:t>
      </w:r>
      <w:r w:rsidR="00B5436C" w:rsidRPr="00142824">
        <w:rPr>
          <w:sz w:val="22"/>
          <w:szCs w:val="22"/>
          <w:lang w:val="lt-LT"/>
        </w:rPr>
        <w:t xml:space="preserve">Dalyvio </w:t>
      </w:r>
      <w:r w:rsidR="00672812" w:rsidRPr="00142824">
        <w:rPr>
          <w:sz w:val="22"/>
          <w:szCs w:val="22"/>
          <w:lang w:val="lt-LT"/>
        </w:rPr>
        <w:t>Pasiūlym</w:t>
      </w:r>
      <w:r w:rsidR="003A5C94" w:rsidRPr="00142824">
        <w:rPr>
          <w:sz w:val="22"/>
          <w:szCs w:val="22"/>
          <w:lang w:val="lt-LT"/>
        </w:rPr>
        <w:t xml:space="preserve">o </w:t>
      </w:r>
      <w:r w:rsidR="00B355A9" w:rsidRPr="00142824">
        <w:rPr>
          <w:sz w:val="22"/>
          <w:szCs w:val="22"/>
          <w:lang w:val="lt-LT"/>
        </w:rPr>
        <w:t>duomen</w:t>
      </w:r>
      <w:r w:rsidR="003A7551" w:rsidRPr="00142824">
        <w:rPr>
          <w:sz w:val="22"/>
          <w:szCs w:val="22"/>
          <w:lang w:val="lt-LT"/>
        </w:rPr>
        <w:t>y</w:t>
      </w:r>
      <w:r w:rsidR="00B355A9" w:rsidRPr="00142824">
        <w:rPr>
          <w:sz w:val="22"/>
          <w:szCs w:val="22"/>
          <w:lang w:val="lt-LT"/>
        </w:rPr>
        <w:t>s</w:t>
      </w:r>
      <w:r w:rsidR="00672812" w:rsidRPr="00142824">
        <w:rPr>
          <w:sz w:val="22"/>
          <w:szCs w:val="22"/>
          <w:lang w:val="lt-LT"/>
        </w:rPr>
        <w:t xml:space="preserve"> yra netiksl</w:t>
      </w:r>
      <w:r w:rsidR="003A7551" w:rsidRPr="00142824">
        <w:rPr>
          <w:sz w:val="22"/>
          <w:szCs w:val="22"/>
          <w:lang w:val="lt-LT"/>
        </w:rPr>
        <w:t>ū</w:t>
      </w:r>
      <w:r w:rsidR="00672812" w:rsidRPr="00142824">
        <w:rPr>
          <w:sz w:val="22"/>
          <w:szCs w:val="22"/>
          <w:lang w:val="lt-LT"/>
        </w:rPr>
        <w:t>s ir neaišk</w:t>
      </w:r>
      <w:r w:rsidR="003A7551" w:rsidRPr="00142824">
        <w:rPr>
          <w:sz w:val="22"/>
          <w:szCs w:val="22"/>
          <w:lang w:val="lt-LT"/>
        </w:rPr>
        <w:t>ū</w:t>
      </w:r>
      <w:r w:rsidR="00672812" w:rsidRPr="00142824">
        <w:rPr>
          <w:sz w:val="22"/>
          <w:szCs w:val="22"/>
          <w:lang w:val="lt-LT"/>
        </w:rPr>
        <w:t>s:</w:t>
      </w:r>
    </w:p>
    <w:p w14:paraId="68E66CD0" w14:textId="28C743B3" w:rsidR="00B5436C" w:rsidRPr="00142824" w:rsidRDefault="000947E2"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 xml:space="preserve">jeigu </w:t>
      </w:r>
      <w:r w:rsidR="00B5436C" w:rsidRPr="00142824">
        <w:rPr>
          <w:spacing w:val="-1"/>
          <w:sz w:val="22"/>
          <w:szCs w:val="22"/>
          <w:lang w:val="lt-LT"/>
        </w:rPr>
        <w:t>Dalyvio pasiūlymo galiojimo užtikrinimas</w:t>
      </w:r>
      <w:r w:rsidRPr="00142824">
        <w:rPr>
          <w:spacing w:val="-1"/>
          <w:sz w:val="22"/>
          <w:szCs w:val="22"/>
          <w:lang w:val="lt-LT"/>
        </w:rPr>
        <w:t xml:space="preserve"> </w:t>
      </w:r>
      <w:r w:rsidR="00B5436C" w:rsidRPr="00142824">
        <w:rPr>
          <w:spacing w:val="-1"/>
          <w:sz w:val="22"/>
          <w:szCs w:val="22"/>
          <w:lang w:val="lt-LT"/>
        </w:rPr>
        <w:t>yra netiksl</w:t>
      </w:r>
      <w:r w:rsidR="005A5000" w:rsidRPr="00142824">
        <w:rPr>
          <w:spacing w:val="-1"/>
          <w:sz w:val="22"/>
          <w:szCs w:val="22"/>
          <w:lang w:val="lt-LT"/>
        </w:rPr>
        <w:t>u</w:t>
      </w:r>
      <w:r w:rsidR="00B5436C" w:rsidRPr="00142824">
        <w:rPr>
          <w:spacing w:val="-1"/>
          <w:sz w:val="22"/>
          <w:szCs w:val="22"/>
          <w:lang w:val="lt-LT"/>
        </w:rPr>
        <w:t>s ir neaišk</w:t>
      </w:r>
      <w:r w:rsidR="005A5000" w:rsidRPr="00142824">
        <w:rPr>
          <w:spacing w:val="-1"/>
          <w:sz w:val="22"/>
          <w:szCs w:val="22"/>
          <w:lang w:val="lt-LT"/>
        </w:rPr>
        <w:t>u</w:t>
      </w:r>
      <w:r w:rsidR="00B5436C" w:rsidRPr="00142824">
        <w:rPr>
          <w:spacing w:val="-1"/>
          <w:sz w:val="22"/>
          <w:szCs w:val="22"/>
          <w:lang w:val="lt-LT"/>
        </w:rPr>
        <w:t xml:space="preserve">s arba </w:t>
      </w:r>
      <w:r w:rsidR="005A5000" w:rsidRPr="00142824">
        <w:rPr>
          <w:spacing w:val="-1"/>
          <w:sz w:val="22"/>
          <w:szCs w:val="22"/>
          <w:lang w:val="lt-LT"/>
        </w:rPr>
        <w:t>Dalyvis</w:t>
      </w:r>
      <w:r w:rsidR="00B5436C" w:rsidRPr="00142824">
        <w:rPr>
          <w:spacing w:val="-1"/>
          <w:sz w:val="22"/>
          <w:szCs w:val="22"/>
          <w:lang w:val="lt-LT"/>
        </w:rPr>
        <w:t xml:space="preserve"> nepateikė ši</w:t>
      </w:r>
      <w:r w:rsidR="005A5000" w:rsidRPr="00142824">
        <w:rPr>
          <w:spacing w:val="-1"/>
          <w:sz w:val="22"/>
          <w:szCs w:val="22"/>
          <w:lang w:val="lt-LT"/>
        </w:rPr>
        <w:t>o</w:t>
      </w:r>
      <w:r w:rsidR="00B5436C" w:rsidRPr="00142824">
        <w:rPr>
          <w:spacing w:val="-1"/>
          <w:sz w:val="22"/>
          <w:szCs w:val="22"/>
          <w:lang w:val="lt-LT"/>
        </w:rPr>
        <w:t xml:space="preserve"> dokument</w:t>
      </w:r>
      <w:r w:rsidR="005A5000" w:rsidRPr="00142824">
        <w:rPr>
          <w:spacing w:val="-1"/>
          <w:sz w:val="22"/>
          <w:szCs w:val="22"/>
          <w:lang w:val="lt-LT"/>
        </w:rPr>
        <w:t>o</w:t>
      </w:r>
      <w:r w:rsidR="00B5436C" w:rsidRPr="00142824">
        <w:rPr>
          <w:spacing w:val="-1"/>
          <w:sz w:val="22"/>
          <w:szCs w:val="22"/>
          <w:lang w:val="lt-LT"/>
        </w:rPr>
        <w:t>, Komisija privalo CVP IS priemonėmis prašyti Dalyvio j</w:t>
      </w:r>
      <w:r w:rsidR="005A5000" w:rsidRPr="00142824">
        <w:rPr>
          <w:spacing w:val="-1"/>
          <w:sz w:val="22"/>
          <w:szCs w:val="22"/>
          <w:lang w:val="lt-LT"/>
        </w:rPr>
        <w:t>į</w:t>
      </w:r>
      <w:r w:rsidR="00B5436C" w:rsidRPr="00142824">
        <w:rPr>
          <w:spacing w:val="-1"/>
          <w:sz w:val="22"/>
          <w:szCs w:val="22"/>
          <w:lang w:val="lt-LT"/>
        </w:rPr>
        <w:t xml:space="preserve"> pateikti, papildyti arba paaiškinti per Komisijos nurodytą terminą;</w:t>
      </w:r>
    </w:p>
    <w:p w14:paraId="1BCA269F" w14:textId="471FFD3C" w:rsidR="00B5436C" w:rsidRPr="00142824" w:rsidRDefault="000947E2" w:rsidP="00FF04E9">
      <w:pPr>
        <w:numPr>
          <w:ilvl w:val="1"/>
          <w:numId w:val="8"/>
        </w:numPr>
        <w:tabs>
          <w:tab w:val="left" w:pos="1276"/>
        </w:tabs>
        <w:spacing w:after="120"/>
        <w:ind w:left="2" w:firstLine="709"/>
        <w:jc w:val="both"/>
        <w:rPr>
          <w:sz w:val="22"/>
          <w:szCs w:val="22"/>
          <w:lang w:val="lt-LT"/>
        </w:rPr>
      </w:pPr>
      <w:bookmarkStart w:id="101" w:name="_Ref488154919"/>
      <w:bookmarkStart w:id="102" w:name="_Hlk488142629"/>
      <w:r w:rsidRPr="00142824">
        <w:rPr>
          <w:spacing w:val="-1"/>
          <w:sz w:val="22"/>
          <w:szCs w:val="22"/>
          <w:lang w:val="lt-LT"/>
        </w:rPr>
        <w:t>jeigu k</w:t>
      </w:r>
      <w:r w:rsidR="00B5436C" w:rsidRPr="00142824">
        <w:rPr>
          <w:spacing w:val="-1"/>
          <w:sz w:val="22"/>
          <w:szCs w:val="22"/>
          <w:lang w:val="lt-LT"/>
        </w:rPr>
        <w:t>iti Dalyvio Pasiūlymo duomenys yra netikslūs ir neaiškūs, Komisija privalo CVP IS priemonėmis prašyti Dalyvio</w:t>
      </w:r>
      <w:r w:rsidR="00B5436C" w:rsidRPr="00142824">
        <w:rPr>
          <w:sz w:val="22"/>
          <w:szCs w:val="22"/>
          <w:lang w:val="lt-LT"/>
        </w:rPr>
        <w:t xml:space="preserve"> patikslinti, papildyti arba paaiškinti savo Pasiūlym</w:t>
      </w:r>
      <w:r w:rsidR="0055031C" w:rsidRPr="00142824">
        <w:rPr>
          <w:sz w:val="22"/>
          <w:szCs w:val="22"/>
          <w:lang w:val="lt-LT"/>
        </w:rPr>
        <w:t>ą</w:t>
      </w:r>
      <w:r w:rsidR="00B5436C" w:rsidRPr="00142824">
        <w:rPr>
          <w:sz w:val="22"/>
          <w:szCs w:val="22"/>
          <w:lang w:val="lt-LT"/>
        </w:rPr>
        <w:t xml:space="preserve">, tačiau Komisija negali prašyti, siūlyti arba leisti pakeisti Pasiūlymo esmės – </w:t>
      </w:r>
      <w:r w:rsidR="00382B69" w:rsidRPr="00142824">
        <w:rPr>
          <w:sz w:val="22"/>
          <w:szCs w:val="22"/>
          <w:lang w:val="lt-LT"/>
        </w:rPr>
        <w:t xml:space="preserve">pakeisti kainos (įkainių) ar </w:t>
      </w:r>
      <w:r w:rsidR="00B5436C" w:rsidRPr="00142824">
        <w:rPr>
          <w:sz w:val="22"/>
          <w:szCs w:val="22"/>
          <w:lang w:val="lt-LT"/>
        </w:rPr>
        <w:t>padaryti Pasiūlymo pakeitimų, dėl kurių Pirkimo dokumentų reikalavimų neatitinkantis Pasiūlymas taptų atitinkantis Pirkimo dokumentų reikalavimus</w:t>
      </w:r>
      <w:bookmarkEnd w:id="101"/>
      <w:r w:rsidR="00382B69" w:rsidRPr="00142824">
        <w:rPr>
          <w:sz w:val="22"/>
          <w:szCs w:val="22"/>
          <w:lang w:val="lt-LT"/>
        </w:rPr>
        <w:t>;</w:t>
      </w:r>
    </w:p>
    <w:p w14:paraId="0EBD8043" w14:textId="1BE754B6" w:rsidR="00382B69" w:rsidRPr="00142824" w:rsidRDefault="000947E2"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 xml:space="preserve">jeigu </w:t>
      </w:r>
      <w:r w:rsidR="00382B69" w:rsidRPr="00142824">
        <w:rPr>
          <w:spacing w:val="-1"/>
          <w:sz w:val="22"/>
          <w:szCs w:val="22"/>
          <w:lang w:val="lt-LT"/>
        </w:rPr>
        <w:t xml:space="preserve">Pasiūlyme ir pridedamuose dokumentuose (jeigu reikalaujama) yra kainos </w:t>
      </w:r>
      <w:r w:rsidRPr="00142824">
        <w:rPr>
          <w:spacing w:val="-1"/>
          <w:sz w:val="22"/>
          <w:szCs w:val="22"/>
          <w:lang w:val="lt-LT"/>
        </w:rPr>
        <w:t xml:space="preserve">(įkainių) </w:t>
      </w:r>
      <w:r w:rsidR="00382B69" w:rsidRPr="00142824">
        <w:rPr>
          <w:spacing w:val="-1"/>
          <w:sz w:val="22"/>
          <w:szCs w:val="22"/>
          <w:lang w:val="lt-LT"/>
        </w:rPr>
        <w:t>apskaičiavimo klaidų, Komisija privalo CVP IS priemonėmis paprašyti Dalyvio per jos nurodytą terminą ištaisyti pasiūlyme pastebėtas aritmetines klaidas, nekeičiant susipažinimo su Pasiūlymais posėdžio metu paskelbtos kainos</w:t>
      </w:r>
      <w:r w:rsidRPr="00142824">
        <w:rPr>
          <w:spacing w:val="-1"/>
          <w:sz w:val="22"/>
          <w:szCs w:val="22"/>
          <w:lang w:val="lt-LT"/>
        </w:rPr>
        <w:t xml:space="preserve"> (įkainių)</w:t>
      </w:r>
      <w:r w:rsidR="00382B69" w:rsidRPr="00142824">
        <w:rPr>
          <w:spacing w:val="-1"/>
          <w:sz w:val="22"/>
          <w:szCs w:val="22"/>
          <w:lang w:val="lt-LT"/>
        </w:rPr>
        <w:t xml:space="preserve">. Taisydamas Pasiūlyme nurodytas aritmetines klaidas, Dalyvis neturi teisės atsisakyti kainos </w:t>
      </w:r>
      <w:r w:rsidRPr="00142824">
        <w:rPr>
          <w:spacing w:val="-1"/>
          <w:sz w:val="22"/>
          <w:szCs w:val="22"/>
          <w:lang w:val="lt-LT"/>
        </w:rPr>
        <w:t xml:space="preserve">(įkainių) </w:t>
      </w:r>
      <w:r w:rsidR="00382B69" w:rsidRPr="00142824">
        <w:rPr>
          <w:spacing w:val="-1"/>
          <w:sz w:val="22"/>
          <w:szCs w:val="22"/>
          <w:lang w:val="lt-LT"/>
        </w:rPr>
        <w:t xml:space="preserve">sudedamųjų dalių arba papildyti kainą </w:t>
      </w:r>
      <w:r w:rsidRPr="00142824">
        <w:rPr>
          <w:spacing w:val="-1"/>
          <w:sz w:val="22"/>
          <w:szCs w:val="22"/>
          <w:lang w:val="lt-LT"/>
        </w:rPr>
        <w:t xml:space="preserve">(įkainius) </w:t>
      </w:r>
      <w:r w:rsidR="00382B69" w:rsidRPr="00142824">
        <w:rPr>
          <w:spacing w:val="-1"/>
          <w:sz w:val="22"/>
          <w:szCs w:val="22"/>
          <w:lang w:val="lt-LT"/>
        </w:rPr>
        <w:t>naujomis dalimis;</w:t>
      </w:r>
    </w:p>
    <w:bookmarkEnd w:id="102"/>
    <w:p w14:paraId="6885F02C" w14:textId="3B8F3191" w:rsidR="00382B69" w:rsidRPr="00142824" w:rsidRDefault="000947E2" w:rsidP="00FF04E9">
      <w:pPr>
        <w:numPr>
          <w:ilvl w:val="1"/>
          <w:numId w:val="8"/>
        </w:numPr>
        <w:tabs>
          <w:tab w:val="left" w:pos="1276"/>
        </w:tabs>
        <w:spacing w:after="120"/>
        <w:ind w:left="2" w:firstLine="709"/>
        <w:jc w:val="both"/>
        <w:rPr>
          <w:sz w:val="22"/>
          <w:szCs w:val="22"/>
          <w:lang w:val="lt-LT"/>
        </w:rPr>
      </w:pPr>
      <w:r w:rsidRPr="00142824">
        <w:rPr>
          <w:sz w:val="22"/>
          <w:szCs w:val="22"/>
          <w:lang w:val="lt-LT"/>
        </w:rPr>
        <w:t>j</w:t>
      </w:r>
      <w:r w:rsidR="00382B69" w:rsidRPr="00142824">
        <w:rPr>
          <w:sz w:val="22"/>
          <w:szCs w:val="22"/>
          <w:lang w:val="lt-LT"/>
        </w:rPr>
        <w:t xml:space="preserve">eigu pateiktame Pasiūlyme nurodyta kaina </w:t>
      </w:r>
      <w:r w:rsidR="00911342">
        <w:rPr>
          <w:sz w:val="22"/>
          <w:szCs w:val="22"/>
          <w:lang w:val="lt-LT"/>
        </w:rPr>
        <w:t xml:space="preserve">(įkainiai) </w:t>
      </w:r>
      <w:r w:rsidR="00382B69" w:rsidRPr="00142824">
        <w:rPr>
          <w:sz w:val="22"/>
          <w:szCs w:val="22"/>
          <w:lang w:val="lt-LT"/>
        </w:rPr>
        <w:t xml:space="preserve">yra neįprastai maža, Komisija privalo Tiekėjo CVP IS </w:t>
      </w:r>
      <w:r w:rsidR="00382B69" w:rsidRPr="00142824">
        <w:rPr>
          <w:sz w:val="22"/>
          <w:szCs w:val="22"/>
          <w:lang w:val="lt-LT" w:eastAsia="lt-LT"/>
        </w:rPr>
        <w:t>priemonėmis</w:t>
      </w:r>
      <w:r w:rsidR="00382B69" w:rsidRPr="00142824">
        <w:rPr>
          <w:sz w:val="22"/>
          <w:szCs w:val="22"/>
          <w:lang w:val="lt-LT"/>
        </w:rPr>
        <w:t xml:space="preserve"> paprašyti per Komisijos nurodytą terminą pagrįsti neįprastai mažą pasiūlymo kainą</w:t>
      </w:r>
      <w:r w:rsidR="00911342">
        <w:rPr>
          <w:sz w:val="22"/>
          <w:szCs w:val="22"/>
          <w:lang w:val="lt-LT"/>
        </w:rPr>
        <w:t xml:space="preserve"> (įkainius)</w:t>
      </w:r>
      <w:r w:rsidR="00382B69" w:rsidRPr="00142824">
        <w:rPr>
          <w:sz w:val="22"/>
          <w:szCs w:val="22"/>
          <w:lang w:val="lt-LT"/>
        </w:rPr>
        <w:t xml:space="preserve">. </w:t>
      </w:r>
    </w:p>
    <w:p w14:paraId="26D81B19" w14:textId="2B6BFAEC" w:rsidR="001263E3" w:rsidRPr="00142824" w:rsidRDefault="001263E3" w:rsidP="00FF04E9">
      <w:pPr>
        <w:numPr>
          <w:ilvl w:val="0"/>
          <w:numId w:val="8"/>
        </w:numPr>
        <w:tabs>
          <w:tab w:val="left" w:pos="1134"/>
        </w:tabs>
        <w:spacing w:after="120"/>
        <w:ind w:left="2" w:firstLine="709"/>
        <w:jc w:val="both"/>
        <w:rPr>
          <w:sz w:val="22"/>
          <w:szCs w:val="22"/>
          <w:lang w:val="lt-LT"/>
        </w:rPr>
      </w:pPr>
      <w:bookmarkStart w:id="103" w:name="_Ref532386778"/>
      <w:r w:rsidRPr="00142824">
        <w:rPr>
          <w:sz w:val="22"/>
          <w:szCs w:val="22"/>
          <w:lang w:val="lt-LT"/>
        </w:rPr>
        <w:t xml:space="preserve">Komisija </w:t>
      </w:r>
      <w:r w:rsidR="00B5436C" w:rsidRPr="00142824">
        <w:rPr>
          <w:sz w:val="22"/>
          <w:szCs w:val="22"/>
          <w:lang w:val="lt-LT"/>
        </w:rPr>
        <w:t>priima sprendimą dėl kiekvieno Dalyvio</w:t>
      </w:r>
      <w:r w:rsidRPr="00142824">
        <w:rPr>
          <w:sz w:val="22"/>
          <w:szCs w:val="22"/>
          <w:lang w:val="lt-LT"/>
        </w:rPr>
        <w:t xml:space="preserve"> </w:t>
      </w:r>
      <w:r w:rsidR="00B5436C" w:rsidRPr="00142824">
        <w:rPr>
          <w:sz w:val="22"/>
          <w:szCs w:val="22"/>
          <w:lang w:val="lt-LT"/>
        </w:rPr>
        <w:t>Pasiūlymo</w:t>
      </w:r>
      <w:r w:rsidRPr="00142824">
        <w:rPr>
          <w:sz w:val="22"/>
          <w:szCs w:val="22"/>
          <w:lang w:val="lt-LT"/>
        </w:rPr>
        <w:t xml:space="preserve"> duomenų atitikties </w:t>
      </w:r>
      <w:r w:rsidR="00B5436C" w:rsidRPr="00142824">
        <w:rPr>
          <w:sz w:val="22"/>
          <w:szCs w:val="22"/>
          <w:lang w:val="lt-LT"/>
        </w:rPr>
        <w:t>P</w:t>
      </w:r>
      <w:r w:rsidRPr="00142824">
        <w:rPr>
          <w:sz w:val="22"/>
          <w:szCs w:val="22"/>
          <w:lang w:val="lt-LT"/>
        </w:rPr>
        <w:t xml:space="preserve">irkimo </w:t>
      </w:r>
      <w:r w:rsidR="00B5436C" w:rsidRPr="00142824">
        <w:rPr>
          <w:sz w:val="22"/>
          <w:szCs w:val="22"/>
          <w:lang w:val="lt-LT"/>
        </w:rPr>
        <w:t>dokumentuose</w:t>
      </w:r>
      <w:r w:rsidRPr="00142824">
        <w:rPr>
          <w:sz w:val="22"/>
          <w:szCs w:val="22"/>
          <w:lang w:val="lt-LT"/>
        </w:rPr>
        <w:t xml:space="preserve"> nustatytiems reikalavimams ir kiekvienam iš jų per 3</w:t>
      </w:r>
      <w:r w:rsidR="0055031C" w:rsidRPr="00142824">
        <w:rPr>
          <w:sz w:val="22"/>
          <w:szCs w:val="22"/>
          <w:lang w:val="lt-LT"/>
        </w:rPr>
        <w:t xml:space="preserve"> (tris)</w:t>
      </w:r>
      <w:r w:rsidRPr="00142824">
        <w:rPr>
          <w:sz w:val="22"/>
          <w:szCs w:val="22"/>
          <w:lang w:val="lt-LT"/>
        </w:rPr>
        <w:t xml:space="preserve"> darbo dienas CVP IS priemonėmis praneša apie šio patikrinimo rezultatus. Teisę dalyvauti tolesnėse </w:t>
      </w:r>
      <w:r w:rsidR="0055031C" w:rsidRPr="00142824">
        <w:rPr>
          <w:sz w:val="22"/>
          <w:szCs w:val="22"/>
          <w:lang w:val="lt-LT"/>
        </w:rPr>
        <w:t>P</w:t>
      </w:r>
      <w:r w:rsidRPr="00142824">
        <w:rPr>
          <w:sz w:val="22"/>
          <w:szCs w:val="22"/>
          <w:lang w:val="lt-LT"/>
        </w:rPr>
        <w:t xml:space="preserve">irkimo procedūrose turi tik tie </w:t>
      </w:r>
      <w:r w:rsidR="003A5C94" w:rsidRPr="00142824">
        <w:rPr>
          <w:sz w:val="22"/>
          <w:szCs w:val="22"/>
          <w:lang w:val="lt-LT"/>
        </w:rPr>
        <w:t>Dalyviai</w:t>
      </w:r>
      <w:r w:rsidRPr="00142824">
        <w:rPr>
          <w:sz w:val="22"/>
          <w:szCs w:val="22"/>
          <w:lang w:val="lt-LT"/>
        </w:rPr>
        <w:t xml:space="preserve">, kurių </w:t>
      </w:r>
      <w:r w:rsidR="003A5C94" w:rsidRPr="00142824">
        <w:rPr>
          <w:sz w:val="22"/>
          <w:szCs w:val="22"/>
          <w:lang w:val="lt-LT"/>
        </w:rPr>
        <w:t>Pasiūlymai</w:t>
      </w:r>
      <w:r w:rsidRPr="00142824">
        <w:rPr>
          <w:sz w:val="22"/>
          <w:szCs w:val="22"/>
          <w:lang w:val="lt-LT"/>
        </w:rPr>
        <w:t xml:space="preserve"> atitinka </w:t>
      </w:r>
      <w:r w:rsidR="003A5C94" w:rsidRPr="00142824">
        <w:rPr>
          <w:sz w:val="22"/>
          <w:szCs w:val="22"/>
          <w:lang w:val="lt-LT"/>
        </w:rPr>
        <w:t>P</w:t>
      </w:r>
      <w:r w:rsidRPr="00142824">
        <w:rPr>
          <w:sz w:val="22"/>
          <w:szCs w:val="22"/>
          <w:lang w:val="lt-LT"/>
        </w:rPr>
        <w:t xml:space="preserve">irkimo </w:t>
      </w:r>
      <w:r w:rsidR="003A5C94" w:rsidRPr="00142824">
        <w:rPr>
          <w:sz w:val="22"/>
          <w:szCs w:val="22"/>
          <w:lang w:val="lt-LT"/>
        </w:rPr>
        <w:t>dokumentuose</w:t>
      </w:r>
      <w:r w:rsidRPr="00142824">
        <w:rPr>
          <w:sz w:val="22"/>
          <w:szCs w:val="22"/>
          <w:lang w:val="lt-LT"/>
        </w:rPr>
        <w:t xml:space="preserve"> keliamus reikalavimus.</w:t>
      </w:r>
      <w:bookmarkEnd w:id="103"/>
      <w:r w:rsidRPr="00142824">
        <w:rPr>
          <w:sz w:val="22"/>
          <w:szCs w:val="22"/>
          <w:lang w:val="lt-LT"/>
        </w:rPr>
        <w:t xml:space="preserve"> </w:t>
      </w:r>
    </w:p>
    <w:p w14:paraId="41E9F876" w14:textId="77777777" w:rsidR="00D02013" w:rsidRPr="00142824" w:rsidRDefault="00D02013" w:rsidP="00277F55">
      <w:pPr>
        <w:spacing w:after="120"/>
        <w:ind w:left="711"/>
        <w:jc w:val="both"/>
        <w:rPr>
          <w:sz w:val="22"/>
          <w:szCs w:val="22"/>
          <w:lang w:val="lt-LT"/>
        </w:rPr>
      </w:pPr>
    </w:p>
    <w:p w14:paraId="5634EF43" w14:textId="7EF58FA2" w:rsidR="006405B1" w:rsidRPr="00142824" w:rsidRDefault="006405B1" w:rsidP="00277F55">
      <w:pPr>
        <w:pStyle w:val="Antrat2"/>
        <w:ind w:left="722"/>
      </w:pPr>
      <w:bookmarkStart w:id="104" w:name="_Toc524524284"/>
      <w:bookmarkStart w:id="105" w:name="_Toc526242860"/>
      <w:bookmarkStart w:id="106" w:name="_Toc526243209"/>
      <w:bookmarkStart w:id="107" w:name="_Toc526243303"/>
      <w:bookmarkStart w:id="108" w:name="_Ref456354159"/>
      <w:r w:rsidRPr="00142824">
        <w:t>DERYBOS</w:t>
      </w:r>
      <w:bookmarkEnd w:id="104"/>
      <w:bookmarkEnd w:id="105"/>
      <w:bookmarkEnd w:id="106"/>
      <w:bookmarkEnd w:id="107"/>
    </w:p>
    <w:p w14:paraId="62D3633E" w14:textId="2799F25C" w:rsidR="00487D01" w:rsidRPr="00142824" w:rsidRDefault="00487D01" w:rsidP="00FF04E9">
      <w:pPr>
        <w:numPr>
          <w:ilvl w:val="0"/>
          <w:numId w:val="8"/>
        </w:numPr>
        <w:tabs>
          <w:tab w:val="left" w:pos="1134"/>
        </w:tabs>
        <w:spacing w:after="120"/>
        <w:ind w:left="2" w:firstLine="709"/>
        <w:jc w:val="both"/>
        <w:rPr>
          <w:color w:val="000000"/>
          <w:sz w:val="22"/>
          <w:szCs w:val="22"/>
          <w:lang w:val="lt-LT" w:eastAsia="lt-LT"/>
        </w:rPr>
      </w:pPr>
      <w:r w:rsidRPr="00142824">
        <w:rPr>
          <w:color w:val="000000"/>
          <w:sz w:val="22"/>
          <w:szCs w:val="22"/>
          <w:lang w:val="lt-LT" w:eastAsia="lt-LT"/>
        </w:rPr>
        <w:t>Į derybas yra kviečiami visi Dalyviai, kurių pirminiai pasiūlymai atitinka Pirkimo sąlygų reikalavimus.</w:t>
      </w:r>
    </w:p>
    <w:p w14:paraId="57F37788" w14:textId="03739113" w:rsidR="00487D01" w:rsidRPr="00142824" w:rsidRDefault="00487D01" w:rsidP="00FF04E9">
      <w:pPr>
        <w:numPr>
          <w:ilvl w:val="0"/>
          <w:numId w:val="8"/>
        </w:numPr>
        <w:tabs>
          <w:tab w:val="left" w:pos="1134"/>
        </w:tabs>
        <w:spacing w:after="120"/>
        <w:ind w:left="2" w:firstLine="709"/>
        <w:jc w:val="both"/>
        <w:rPr>
          <w:color w:val="000000"/>
          <w:sz w:val="22"/>
          <w:szCs w:val="22"/>
          <w:lang w:val="lt-LT" w:eastAsia="lt-LT"/>
        </w:rPr>
      </w:pPr>
      <w:bookmarkStart w:id="109" w:name="_Ref523129647"/>
      <w:r w:rsidRPr="00142824">
        <w:rPr>
          <w:color w:val="000000"/>
          <w:sz w:val="22"/>
          <w:szCs w:val="22"/>
          <w:lang w:val="lt-LT" w:eastAsia="lt-LT"/>
        </w:rPr>
        <w:t>Derėtis galima dėl:</w:t>
      </w:r>
      <w:bookmarkEnd w:id="109"/>
    </w:p>
    <w:p w14:paraId="03912766" w14:textId="10427F5B" w:rsidR="00487D01" w:rsidRPr="00142824" w:rsidRDefault="00487D01" w:rsidP="00FF04E9">
      <w:pPr>
        <w:numPr>
          <w:ilvl w:val="1"/>
          <w:numId w:val="8"/>
        </w:numPr>
        <w:tabs>
          <w:tab w:val="left" w:pos="1276"/>
        </w:tabs>
        <w:spacing w:after="120"/>
        <w:ind w:left="2" w:firstLine="709"/>
        <w:jc w:val="both"/>
        <w:rPr>
          <w:color w:val="000000"/>
          <w:sz w:val="22"/>
          <w:szCs w:val="22"/>
          <w:lang w:val="lt-LT" w:eastAsia="lt-LT"/>
        </w:rPr>
      </w:pPr>
      <w:r w:rsidRPr="00142824">
        <w:rPr>
          <w:color w:val="000000"/>
          <w:sz w:val="22"/>
          <w:szCs w:val="22"/>
          <w:lang w:val="lt-LT" w:eastAsia="lt-LT"/>
        </w:rPr>
        <w:t xml:space="preserve">Siūlomų sprendinių, </w:t>
      </w:r>
      <w:r w:rsidR="001124B4" w:rsidRPr="00142824">
        <w:rPr>
          <w:color w:val="000000"/>
          <w:sz w:val="22"/>
          <w:szCs w:val="22"/>
          <w:lang w:val="lt-LT" w:eastAsia="lt-LT"/>
        </w:rPr>
        <w:t>pagal Specialiųjų pirkimo sąlygų 4 priedo kriterijus</w:t>
      </w:r>
      <w:r w:rsidRPr="00142824">
        <w:rPr>
          <w:color w:val="000000"/>
          <w:sz w:val="22"/>
          <w:szCs w:val="22"/>
          <w:lang w:val="lt-LT" w:eastAsia="lt-LT"/>
        </w:rPr>
        <w:t>;</w:t>
      </w:r>
    </w:p>
    <w:p w14:paraId="7CDB5DB0" w14:textId="1026A469" w:rsidR="00487D01" w:rsidRPr="00142824" w:rsidRDefault="00487D01" w:rsidP="00FF04E9">
      <w:pPr>
        <w:numPr>
          <w:ilvl w:val="1"/>
          <w:numId w:val="8"/>
        </w:numPr>
        <w:tabs>
          <w:tab w:val="left" w:pos="1276"/>
        </w:tabs>
        <w:spacing w:after="120"/>
        <w:ind w:left="2" w:firstLine="709"/>
        <w:jc w:val="both"/>
        <w:rPr>
          <w:color w:val="000000"/>
          <w:sz w:val="22"/>
          <w:szCs w:val="22"/>
          <w:lang w:val="lt-LT" w:eastAsia="lt-LT"/>
        </w:rPr>
      </w:pPr>
      <w:r w:rsidRPr="00142824">
        <w:rPr>
          <w:color w:val="000000"/>
          <w:sz w:val="22"/>
          <w:szCs w:val="22"/>
          <w:lang w:val="lt-LT" w:eastAsia="lt-LT"/>
        </w:rPr>
        <w:t>Dėl Sutarties sąlygų, įskaitant</w:t>
      </w:r>
      <w:r w:rsidR="00AF5E13" w:rsidRPr="00142824">
        <w:rPr>
          <w:color w:val="000000"/>
          <w:sz w:val="22"/>
          <w:szCs w:val="22"/>
          <w:lang w:val="lt-LT" w:eastAsia="lt-LT"/>
        </w:rPr>
        <w:t xml:space="preserve"> mokėjimo tvarką ir kainodaros taisykles</w:t>
      </w:r>
      <w:r w:rsidR="00911342">
        <w:rPr>
          <w:color w:val="000000"/>
          <w:sz w:val="22"/>
          <w:szCs w:val="22"/>
          <w:lang w:val="lt-LT" w:eastAsia="lt-LT"/>
        </w:rPr>
        <w:t xml:space="preserve">, išskyrus Sutarties imperatyvias normas </w:t>
      </w:r>
      <w:r w:rsidR="00911342" w:rsidRPr="00C91AEE">
        <w:rPr>
          <w:i/>
          <w:color w:val="000000"/>
          <w:sz w:val="22"/>
          <w:szCs w:val="22"/>
          <w:highlight w:val="lightGray"/>
          <w:lang w:val="lt-LT" w:eastAsia="lt-LT"/>
        </w:rPr>
        <w:t xml:space="preserve">[Perkančioji organizacija nurodo Sutarties punktus, pavyzdžiui nuostatos dėl atsiskaitymo už suteiktas </w:t>
      </w:r>
      <w:r w:rsidR="00911342" w:rsidRPr="00C91AEE">
        <w:rPr>
          <w:i/>
          <w:color w:val="000000"/>
          <w:sz w:val="22"/>
          <w:szCs w:val="22"/>
          <w:highlight w:val="lightGray"/>
          <w:lang w:val="lt-LT" w:eastAsia="lt-LT"/>
        </w:rPr>
        <w:lastRenderedPageBreak/>
        <w:t xml:space="preserve">paslaugas terminų, baudų dydžių ir jų mokėjimo tvarkos, premijų mokėjimo dydžių ir mokėjimo tvarkos, </w:t>
      </w:r>
      <w:r w:rsidR="00C91AEE" w:rsidRPr="00C91AEE">
        <w:rPr>
          <w:i/>
          <w:color w:val="000000"/>
          <w:sz w:val="22"/>
          <w:szCs w:val="22"/>
          <w:highlight w:val="lightGray"/>
          <w:lang w:val="lt-LT" w:eastAsia="lt-LT"/>
        </w:rPr>
        <w:t>sutarties galiojimo termino ir kt.]</w:t>
      </w:r>
      <w:r w:rsidR="00AF5E13" w:rsidRPr="00142824">
        <w:rPr>
          <w:color w:val="000000"/>
          <w:sz w:val="22"/>
          <w:szCs w:val="22"/>
          <w:lang w:val="lt-LT" w:eastAsia="lt-LT"/>
        </w:rPr>
        <w:t>;</w:t>
      </w:r>
    </w:p>
    <w:p w14:paraId="1C24514F" w14:textId="73B91A0D" w:rsidR="00AF5E13" w:rsidRPr="00142824" w:rsidRDefault="00AF5E13" w:rsidP="00FF04E9">
      <w:pPr>
        <w:numPr>
          <w:ilvl w:val="1"/>
          <w:numId w:val="8"/>
        </w:numPr>
        <w:tabs>
          <w:tab w:val="left" w:pos="1276"/>
        </w:tabs>
        <w:spacing w:after="120"/>
        <w:ind w:left="2" w:firstLine="709"/>
        <w:jc w:val="both"/>
        <w:rPr>
          <w:color w:val="000000"/>
          <w:sz w:val="22"/>
          <w:szCs w:val="22"/>
          <w:lang w:val="lt-LT" w:eastAsia="lt-LT"/>
        </w:rPr>
      </w:pPr>
      <w:r w:rsidRPr="00142824">
        <w:rPr>
          <w:color w:val="000000"/>
          <w:sz w:val="22"/>
          <w:szCs w:val="22"/>
          <w:lang w:val="lt-LT" w:eastAsia="lt-LT"/>
        </w:rPr>
        <w:t>Techninės specifikacijos reikalavimų, išskyrus Techninėje specifikacijoje numatytas imperatyvias nuostatas</w:t>
      </w:r>
      <w:r w:rsidR="00C91AEE">
        <w:rPr>
          <w:color w:val="000000"/>
          <w:sz w:val="22"/>
          <w:szCs w:val="22"/>
          <w:lang w:val="lt-LT" w:eastAsia="lt-LT"/>
        </w:rPr>
        <w:t xml:space="preserve"> </w:t>
      </w:r>
      <w:r w:rsidR="00C91AEE" w:rsidRPr="00C91AEE">
        <w:rPr>
          <w:i/>
          <w:color w:val="000000"/>
          <w:sz w:val="22"/>
          <w:szCs w:val="22"/>
          <w:highlight w:val="lightGray"/>
          <w:lang w:val="lt-LT" w:eastAsia="lt-LT"/>
        </w:rPr>
        <w:t xml:space="preserve">[Perkančioji organizacija nurodo </w:t>
      </w:r>
      <w:r w:rsidR="00C91AEE">
        <w:rPr>
          <w:i/>
          <w:color w:val="000000"/>
          <w:sz w:val="22"/>
          <w:szCs w:val="22"/>
          <w:highlight w:val="lightGray"/>
          <w:lang w:val="lt-LT" w:eastAsia="lt-LT"/>
        </w:rPr>
        <w:t xml:space="preserve">Techninės specifikacijos </w:t>
      </w:r>
      <w:r w:rsidR="00C91AEE" w:rsidRPr="00C91AEE">
        <w:rPr>
          <w:i/>
          <w:color w:val="000000"/>
          <w:sz w:val="22"/>
          <w:szCs w:val="22"/>
          <w:highlight w:val="lightGray"/>
          <w:lang w:val="lt-LT" w:eastAsia="lt-LT"/>
        </w:rPr>
        <w:t>punktus</w:t>
      </w:r>
      <w:r w:rsidR="00C91AEE">
        <w:rPr>
          <w:i/>
          <w:color w:val="000000"/>
          <w:sz w:val="22"/>
          <w:szCs w:val="22"/>
          <w:highlight w:val="lightGray"/>
          <w:lang w:val="lt-LT" w:eastAsia="lt-LT"/>
        </w:rPr>
        <w:t>]</w:t>
      </w:r>
      <w:r w:rsidRPr="00142824">
        <w:rPr>
          <w:color w:val="000000"/>
          <w:sz w:val="22"/>
          <w:szCs w:val="22"/>
          <w:lang w:val="lt-LT" w:eastAsia="lt-LT"/>
        </w:rPr>
        <w:t>;</w:t>
      </w:r>
    </w:p>
    <w:p w14:paraId="6D7B3214" w14:textId="76667E12" w:rsidR="00487D01" w:rsidRPr="00142824" w:rsidRDefault="00487D01" w:rsidP="00FF04E9">
      <w:pPr>
        <w:numPr>
          <w:ilvl w:val="0"/>
          <w:numId w:val="8"/>
        </w:numPr>
        <w:tabs>
          <w:tab w:val="left" w:pos="1134"/>
        </w:tabs>
        <w:spacing w:after="120"/>
        <w:ind w:left="2" w:firstLine="709"/>
        <w:jc w:val="both"/>
        <w:rPr>
          <w:color w:val="000000"/>
          <w:sz w:val="22"/>
          <w:szCs w:val="22"/>
          <w:lang w:val="lt-LT" w:eastAsia="lt-LT"/>
        </w:rPr>
      </w:pPr>
      <w:r w:rsidRPr="00142824">
        <w:rPr>
          <w:color w:val="000000"/>
          <w:sz w:val="22"/>
          <w:szCs w:val="22"/>
          <w:lang w:val="lt-LT" w:eastAsia="lt-LT"/>
        </w:rPr>
        <w:t xml:space="preserve">Derybų metu </w:t>
      </w:r>
      <w:r w:rsidR="00AF5E13" w:rsidRPr="00142824">
        <w:rPr>
          <w:color w:val="000000"/>
          <w:sz w:val="22"/>
          <w:szCs w:val="22"/>
          <w:lang w:val="lt-LT" w:eastAsia="lt-LT"/>
        </w:rPr>
        <w:t>P</w:t>
      </w:r>
      <w:r w:rsidRPr="00142824">
        <w:rPr>
          <w:color w:val="000000"/>
          <w:sz w:val="22"/>
          <w:szCs w:val="22"/>
          <w:lang w:val="lt-LT" w:eastAsia="lt-LT"/>
        </w:rPr>
        <w:t>erkančioji organizacija laik</w:t>
      </w:r>
      <w:r w:rsidR="00AF5E13" w:rsidRPr="00142824">
        <w:rPr>
          <w:color w:val="000000"/>
          <w:sz w:val="22"/>
          <w:szCs w:val="22"/>
          <w:lang w:val="lt-LT" w:eastAsia="lt-LT"/>
        </w:rPr>
        <w:t>osi</w:t>
      </w:r>
      <w:r w:rsidRPr="00142824">
        <w:rPr>
          <w:color w:val="000000"/>
          <w:sz w:val="22"/>
          <w:szCs w:val="22"/>
          <w:lang w:val="lt-LT" w:eastAsia="lt-LT"/>
        </w:rPr>
        <w:t xml:space="preserve"> </w:t>
      </w:r>
      <w:r w:rsidR="007C4A76">
        <w:rPr>
          <w:color w:val="000000"/>
          <w:sz w:val="22"/>
          <w:szCs w:val="22"/>
          <w:lang w:val="lt-LT" w:eastAsia="lt-LT"/>
        </w:rPr>
        <w:t xml:space="preserve">Viešųjų pirkimų įstatymo 66 str. 1 d. </w:t>
      </w:r>
      <w:r w:rsidRPr="00142824">
        <w:rPr>
          <w:color w:val="000000"/>
          <w:sz w:val="22"/>
          <w:szCs w:val="22"/>
          <w:lang w:val="lt-LT" w:eastAsia="lt-LT"/>
        </w:rPr>
        <w:t>sąlygų</w:t>
      </w:r>
      <w:r w:rsidR="007C4A76">
        <w:rPr>
          <w:color w:val="000000"/>
          <w:sz w:val="22"/>
          <w:szCs w:val="22"/>
          <w:lang w:val="lt-LT" w:eastAsia="lt-LT"/>
        </w:rPr>
        <w:t>.</w:t>
      </w:r>
    </w:p>
    <w:p w14:paraId="5156C6F1" w14:textId="16C70994" w:rsidR="00487D01" w:rsidRPr="00142824" w:rsidRDefault="00487D01" w:rsidP="00FF04E9">
      <w:pPr>
        <w:numPr>
          <w:ilvl w:val="0"/>
          <w:numId w:val="8"/>
        </w:numPr>
        <w:tabs>
          <w:tab w:val="left" w:pos="1134"/>
        </w:tabs>
        <w:spacing w:after="120"/>
        <w:ind w:left="2" w:firstLine="709"/>
        <w:jc w:val="both"/>
        <w:rPr>
          <w:color w:val="000000"/>
          <w:sz w:val="22"/>
          <w:szCs w:val="22"/>
          <w:lang w:val="lt-LT" w:eastAsia="lt-LT"/>
        </w:rPr>
      </w:pPr>
      <w:bookmarkStart w:id="110" w:name="part_aee05b88e1234a6f9de9c499232c5fe9"/>
      <w:bookmarkStart w:id="111" w:name="part_5434a2adf3e5480bb79b89d5209b0e44"/>
      <w:bookmarkEnd w:id="110"/>
      <w:bookmarkEnd w:id="111"/>
      <w:r w:rsidRPr="00142824">
        <w:rPr>
          <w:color w:val="000000"/>
          <w:sz w:val="22"/>
          <w:szCs w:val="22"/>
          <w:lang w:val="lt-LT" w:eastAsia="lt-LT"/>
        </w:rPr>
        <w:t>Perkančioji organizacija derasi</w:t>
      </w:r>
      <w:r w:rsidR="005F0302" w:rsidRPr="00142824">
        <w:rPr>
          <w:color w:val="000000"/>
          <w:sz w:val="22"/>
          <w:szCs w:val="22"/>
          <w:lang w:val="lt-LT" w:eastAsia="lt-LT"/>
        </w:rPr>
        <w:t xml:space="preserve"> </w:t>
      </w:r>
      <w:r w:rsidRPr="00142824">
        <w:rPr>
          <w:color w:val="000000"/>
          <w:sz w:val="22"/>
          <w:szCs w:val="22"/>
          <w:lang w:val="lt-LT" w:eastAsia="lt-LT"/>
        </w:rPr>
        <w:t xml:space="preserve">su kiekvienu iš </w:t>
      </w:r>
      <w:r w:rsidR="005F0302" w:rsidRPr="00142824">
        <w:rPr>
          <w:color w:val="000000"/>
          <w:sz w:val="22"/>
          <w:szCs w:val="22"/>
          <w:lang w:val="lt-LT" w:eastAsia="lt-LT"/>
        </w:rPr>
        <w:t xml:space="preserve">Dalyvių </w:t>
      </w:r>
      <w:r w:rsidRPr="00142824">
        <w:rPr>
          <w:color w:val="000000"/>
          <w:sz w:val="22"/>
          <w:szCs w:val="22"/>
          <w:lang w:val="lt-LT" w:eastAsia="lt-LT"/>
        </w:rPr>
        <w:t xml:space="preserve">dėl </w:t>
      </w:r>
      <w:r w:rsidR="005F0302" w:rsidRPr="00142824">
        <w:rPr>
          <w:color w:val="000000"/>
          <w:sz w:val="22"/>
          <w:szCs w:val="22"/>
          <w:lang w:val="lt-LT" w:eastAsia="lt-LT"/>
        </w:rPr>
        <w:fldChar w:fldCharType="begin"/>
      </w:r>
      <w:r w:rsidR="005F0302" w:rsidRPr="00142824">
        <w:rPr>
          <w:color w:val="000000"/>
          <w:sz w:val="22"/>
          <w:szCs w:val="22"/>
          <w:lang w:val="lt-LT" w:eastAsia="lt-LT"/>
        </w:rPr>
        <w:instrText xml:space="preserve"> REF _Ref523129647 \r \h </w:instrText>
      </w:r>
      <w:r w:rsidR="000A6C82" w:rsidRPr="00142824">
        <w:rPr>
          <w:color w:val="000000"/>
          <w:sz w:val="22"/>
          <w:szCs w:val="22"/>
          <w:lang w:val="lt-LT" w:eastAsia="lt-LT"/>
        </w:rPr>
        <w:instrText xml:space="preserve"> \* MERGEFORMAT </w:instrText>
      </w:r>
      <w:r w:rsidR="005F0302" w:rsidRPr="00142824">
        <w:rPr>
          <w:color w:val="000000"/>
          <w:sz w:val="22"/>
          <w:szCs w:val="22"/>
          <w:lang w:val="lt-LT" w:eastAsia="lt-LT"/>
        </w:rPr>
      </w:r>
      <w:r w:rsidR="005F0302" w:rsidRPr="00142824">
        <w:rPr>
          <w:color w:val="000000"/>
          <w:sz w:val="22"/>
          <w:szCs w:val="22"/>
          <w:lang w:val="lt-LT" w:eastAsia="lt-LT"/>
        </w:rPr>
        <w:fldChar w:fldCharType="separate"/>
      </w:r>
      <w:r w:rsidR="000F72F4">
        <w:rPr>
          <w:color w:val="000000"/>
          <w:sz w:val="22"/>
          <w:szCs w:val="22"/>
          <w:lang w:val="lt-LT" w:eastAsia="lt-LT"/>
        </w:rPr>
        <w:t>64</w:t>
      </w:r>
      <w:r w:rsidR="005F0302" w:rsidRPr="00142824">
        <w:rPr>
          <w:color w:val="000000"/>
          <w:sz w:val="22"/>
          <w:szCs w:val="22"/>
          <w:lang w:val="lt-LT" w:eastAsia="lt-LT"/>
        </w:rPr>
        <w:fldChar w:fldCharType="end"/>
      </w:r>
      <w:r w:rsidR="005F0302" w:rsidRPr="00142824">
        <w:rPr>
          <w:color w:val="000000"/>
          <w:sz w:val="22"/>
          <w:szCs w:val="22"/>
          <w:lang w:val="lt-LT" w:eastAsia="lt-LT"/>
        </w:rPr>
        <w:t xml:space="preserve"> punkte nurodytų aspektų</w:t>
      </w:r>
      <w:r w:rsidRPr="00142824">
        <w:rPr>
          <w:color w:val="000000"/>
          <w:sz w:val="22"/>
          <w:szCs w:val="22"/>
          <w:lang w:val="lt-LT" w:eastAsia="lt-LT"/>
        </w:rPr>
        <w:t xml:space="preserve">, siekdama geriausio rezultato pagal pirkimo dokumentuose keliamus reikalavimus. </w:t>
      </w:r>
    </w:p>
    <w:p w14:paraId="091AECD0" w14:textId="0872AAE5" w:rsidR="00487D01" w:rsidRPr="00142824" w:rsidRDefault="00487D01" w:rsidP="00FF04E9">
      <w:pPr>
        <w:numPr>
          <w:ilvl w:val="0"/>
          <w:numId w:val="8"/>
        </w:numPr>
        <w:tabs>
          <w:tab w:val="left" w:pos="1134"/>
        </w:tabs>
        <w:spacing w:after="120"/>
        <w:ind w:left="2" w:firstLine="709"/>
        <w:jc w:val="both"/>
        <w:rPr>
          <w:color w:val="000000"/>
          <w:sz w:val="22"/>
          <w:szCs w:val="22"/>
          <w:lang w:val="lt-LT" w:eastAsia="lt-LT"/>
        </w:rPr>
      </w:pPr>
      <w:bookmarkStart w:id="112" w:name="part_a0b5c248890948a88d21400c87da2c88"/>
      <w:bookmarkStart w:id="113" w:name="_Ref532387069"/>
      <w:bookmarkEnd w:id="112"/>
      <w:r w:rsidRPr="00142824">
        <w:rPr>
          <w:color w:val="000000"/>
          <w:sz w:val="22"/>
          <w:szCs w:val="22"/>
          <w:lang w:val="lt-LT" w:eastAsia="lt-LT"/>
        </w:rPr>
        <w:t xml:space="preserve">Perkančioji organizacija gali nesiderėti ir sudaryti </w:t>
      </w:r>
      <w:r w:rsidR="00C45B80" w:rsidRPr="00142824">
        <w:rPr>
          <w:color w:val="000000"/>
          <w:sz w:val="22"/>
          <w:szCs w:val="22"/>
          <w:lang w:val="lt-LT" w:eastAsia="lt-LT"/>
        </w:rPr>
        <w:t>P</w:t>
      </w:r>
      <w:r w:rsidRPr="00142824">
        <w:rPr>
          <w:color w:val="000000"/>
          <w:sz w:val="22"/>
          <w:szCs w:val="22"/>
          <w:lang w:val="lt-LT" w:eastAsia="lt-LT"/>
        </w:rPr>
        <w:t xml:space="preserve">irkimo sutartį su pirminį pasiūlymą pateikusiu </w:t>
      </w:r>
      <w:r w:rsidR="00C45B80" w:rsidRPr="00142824">
        <w:rPr>
          <w:color w:val="000000"/>
          <w:sz w:val="22"/>
          <w:szCs w:val="22"/>
          <w:lang w:val="lt-LT" w:eastAsia="lt-LT"/>
        </w:rPr>
        <w:t>Dalyvi</w:t>
      </w:r>
      <w:r w:rsidRPr="00142824">
        <w:rPr>
          <w:color w:val="000000"/>
          <w:sz w:val="22"/>
          <w:szCs w:val="22"/>
          <w:lang w:val="lt-LT" w:eastAsia="lt-LT"/>
        </w:rPr>
        <w:t xml:space="preserve">u, taip pat </w:t>
      </w:r>
      <w:r w:rsidR="00C45B80" w:rsidRPr="00142824">
        <w:rPr>
          <w:color w:val="000000"/>
          <w:sz w:val="22"/>
          <w:szCs w:val="22"/>
          <w:lang w:val="lt-LT" w:eastAsia="lt-LT"/>
        </w:rPr>
        <w:t>Dalyvio</w:t>
      </w:r>
      <w:r w:rsidRPr="00142824">
        <w:rPr>
          <w:color w:val="000000"/>
          <w:sz w:val="22"/>
          <w:szCs w:val="22"/>
          <w:lang w:val="lt-LT" w:eastAsia="lt-LT"/>
        </w:rPr>
        <w:t xml:space="preserve"> pirminį pasiūlymą vertinti kaip galutinį, kai jis neatvyksta į derybas ir (arba) nepateikia galutinio pasiūlymo.</w:t>
      </w:r>
      <w:bookmarkEnd w:id="113"/>
    </w:p>
    <w:p w14:paraId="16246F91" w14:textId="500E5805" w:rsidR="00487D01" w:rsidRPr="00142824" w:rsidRDefault="00487D01" w:rsidP="00FF04E9">
      <w:pPr>
        <w:numPr>
          <w:ilvl w:val="0"/>
          <w:numId w:val="8"/>
        </w:numPr>
        <w:tabs>
          <w:tab w:val="left" w:pos="1134"/>
        </w:tabs>
        <w:spacing w:after="120"/>
        <w:ind w:left="2" w:firstLine="709"/>
        <w:jc w:val="both"/>
        <w:rPr>
          <w:color w:val="000000"/>
          <w:sz w:val="22"/>
          <w:szCs w:val="22"/>
          <w:lang w:val="lt-LT" w:eastAsia="lt-LT"/>
        </w:rPr>
      </w:pPr>
      <w:bookmarkStart w:id="114" w:name="part_c2bc6e45fa2e45f39155df195b164ce2"/>
      <w:bookmarkStart w:id="115" w:name="part_9a384fd2bcf64d2ea360d46849e8a54d"/>
      <w:bookmarkEnd w:id="114"/>
      <w:bookmarkEnd w:id="115"/>
      <w:r w:rsidRPr="00142824">
        <w:rPr>
          <w:color w:val="000000"/>
          <w:sz w:val="22"/>
          <w:szCs w:val="22"/>
          <w:lang w:val="lt-LT" w:eastAsia="lt-LT"/>
        </w:rPr>
        <w:t xml:space="preserve">Perkančioji organizacija, ketindama baigti derybas, nustato terminą, iki kada </w:t>
      </w:r>
      <w:r w:rsidR="00C45B80" w:rsidRPr="00142824">
        <w:rPr>
          <w:color w:val="000000"/>
          <w:sz w:val="22"/>
          <w:szCs w:val="22"/>
          <w:lang w:val="lt-LT" w:eastAsia="lt-LT"/>
        </w:rPr>
        <w:t>D</w:t>
      </w:r>
      <w:r w:rsidRPr="00142824">
        <w:rPr>
          <w:color w:val="000000"/>
          <w:sz w:val="22"/>
          <w:szCs w:val="22"/>
          <w:lang w:val="lt-LT" w:eastAsia="lt-LT"/>
        </w:rPr>
        <w:t xml:space="preserve">alyviai turi pateikti galutinius pasiūlymus, ir apie tai informuoja visus </w:t>
      </w:r>
      <w:r w:rsidR="00C45B80" w:rsidRPr="00142824">
        <w:rPr>
          <w:color w:val="000000"/>
          <w:sz w:val="22"/>
          <w:szCs w:val="22"/>
          <w:lang w:val="lt-LT" w:eastAsia="lt-LT"/>
        </w:rPr>
        <w:t>D</w:t>
      </w:r>
      <w:r w:rsidRPr="00142824">
        <w:rPr>
          <w:color w:val="000000"/>
          <w:sz w:val="22"/>
          <w:szCs w:val="22"/>
          <w:lang w:val="lt-LT" w:eastAsia="lt-LT"/>
        </w:rPr>
        <w:t xml:space="preserve">alyvius. </w:t>
      </w:r>
    </w:p>
    <w:p w14:paraId="2D943F27" w14:textId="77777777" w:rsidR="006405B1" w:rsidRPr="00142824" w:rsidRDefault="006405B1" w:rsidP="00277F55">
      <w:pPr>
        <w:tabs>
          <w:tab w:val="left" w:pos="1134"/>
        </w:tabs>
        <w:spacing w:after="120"/>
        <w:ind w:left="711"/>
        <w:jc w:val="both"/>
        <w:rPr>
          <w:sz w:val="22"/>
          <w:szCs w:val="22"/>
          <w:lang w:val="lt-LT"/>
        </w:rPr>
      </w:pPr>
    </w:p>
    <w:p w14:paraId="2978E4CD" w14:textId="0DDF9A73" w:rsidR="001263E3" w:rsidRPr="00142824" w:rsidRDefault="001263E3" w:rsidP="00277F55">
      <w:pPr>
        <w:pStyle w:val="Antrat2"/>
        <w:ind w:left="722"/>
      </w:pPr>
      <w:bookmarkStart w:id="116" w:name="_Toc524524285"/>
      <w:bookmarkStart w:id="117" w:name="_Toc526242861"/>
      <w:bookmarkStart w:id="118" w:name="_Toc526243210"/>
      <w:bookmarkStart w:id="119" w:name="_Toc526243304"/>
      <w:r w:rsidRPr="00142824">
        <w:t>PASIŪLYMŲ</w:t>
      </w:r>
      <w:r w:rsidR="00590F32" w:rsidRPr="00142824">
        <w:t xml:space="preserve"> EKONOMINIO NAUDINGUMO</w:t>
      </w:r>
      <w:r w:rsidRPr="00142824">
        <w:t xml:space="preserve"> VERTINIMAS</w:t>
      </w:r>
      <w:bookmarkEnd w:id="108"/>
      <w:bookmarkEnd w:id="116"/>
      <w:bookmarkEnd w:id="117"/>
      <w:bookmarkEnd w:id="118"/>
      <w:bookmarkEnd w:id="119"/>
    </w:p>
    <w:p w14:paraId="5CEF0735" w14:textId="5A8A4498" w:rsidR="001263E3" w:rsidRPr="00142824" w:rsidRDefault="0052213B" w:rsidP="00FF04E9">
      <w:pPr>
        <w:numPr>
          <w:ilvl w:val="0"/>
          <w:numId w:val="8"/>
        </w:numPr>
        <w:tabs>
          <w:tab w:val="left" w:pos="1134"/>
        </w:tabs>
        <w:spacing w:after="120"/>
        <w:ind w:left="2" w:firstLine="709"/>
        <w:jc w:val="both"/>
        <w:rPr>
          <w:sz w:val="22"/>
          <w:szCs w:val="22"/>
          <w:lang w:val="lt-LT"/>
        </w:rPr>
      </w:pPr>
      <w:r w:rsidRPr="00142824">
        <w:rPr>
          <w:sz w:val="22"/>
          <w:szCs w:val="22"/>
          <w:lang w:val="lt-LT"/>
        </w:rPr>
        <w:t>P</w:t>
      </w:r>
      <w:r w:rsidR="001263E3" w:rsidRPr="00142824">
        <w:rPr>
          <w:sz w:val="22"/>
          <w:szCs w:val="22"/>
          <w:lang w:val="lt-LT"/>
        </w:rPr>
        <w:t>asiūlymai vertinami pagal ekonomiškai naudingiausio pasiūlymo</w:t>
      </w:r>
      <w:r w:rsidR="0055031C" w:rsidRPr="00142824">
        <w:rPr>
          <w:sz w:val="22"/>
          <w:szCs w:val="22"/>
          <w:lang w:val="lt-LT"/>
        </w:rPr>
        <w:t xml:space="preserve"> vertinimo</w:t>
      </w:r>
      <w:r w:rsidR="001263E3" w:rsidRPr="00142824">
        <w:rPr>
          <w:sz w:val="22"/>
          <w:szCs w:val="22"/>
          <w:lang w:val="lt-LT"/>
        </w:rPr>
        <w:t xml:space="preserve"> kriterijus</w:t>
      </w:r>
      <w:r w:rsidR="00193FE8" w:rsidRPr="00142824">
        <w:rPr>
          <w:sz w:val="22"/>
          <w:szCs w:val="22"/>
          <w:lang w:val="lt-LT"/>
        </w:rPr>
        <w:t xml:space="preserve"> ir tvarką</w:t>
      </w:r>
      <w:r w:rsidR="0055031C" w:rsidRPr="00142824">
        <w:rPr>
          <w:sz w:val="22"/>
          <w:szCs w:val="22"/>
          <w:lang w:val="lt-LT"/>
        </w:rPr>
        <w:t>,</w:t>
      </w:r>
      <w:r w:rsidR="00C331BE" w:rsidRPr="00142824">
        <w:rPr>
          <w:sz w:val="22"/>
          <w:szCs w:val="22"/>
          <w:lang w:val="lt-LT"/>
        </w:rPr>
        <w:t xml:space="preserve"> </w:t>
      </w:r>
      <w:r w:rsidRPr="00142824">
        <w:rPr>
          <w:sz w:val="22"/>
          <w:szCs w:val="22"/>
          <w:lang w:val="lt-LT"/>
        </w:rPr>
        <w:t>nurodytus Specialiųjų</w:t>
      </w:r>
      <w:r w:rsidR="00C331BE" w:rsidRPr="00142824">
        <w:rPr>
          <w:sz w:val="22"/>
          <w:szCs w:val="22"/>
          <w:lang w:val="lt-LT"/>
        </w:rPr>
        <w:t xml:space="preserve"> pirkimo sąlyg</w:t>
      </w:r>
      <w:r w:rsidRPr="00142824">
        <w:rPr>
          <w:sz w:val="22"/>
          <w:szCs w:val="22"/>
          <w:lang w:val="lt-LT"/>
        </w:rPr>
        <w:t xml:space="preserve">ų </w:t>
      </w:r>
      <w:r w:rsidR="000E70EA" w:rsidRPr="00142824">
        <w:rPr>
          <w:sz w:val="22"/>
          <w:szCs w:val="22"/>
          <w:lang w:val="lt-LT"/>
        </w:rPr>
        <w:t>X</w:t>
      </w:r>
      <w:r w:rsidR="00E229F9" w:rsidRPr="00142824">
        <w:rPr>
          <w:sz w:val="22"/>
          <w:szCs w:val="22"/>
          <w:lang w:val="lt-LT"/>
        </w:rPr>
        <w:t>I</w:t>
      </w:r>
      <w:r w:rsidR="000E70EA" w:rsidRPr="00142824">
        <w:rPr>
          <w:sz w:val="22"/>
          <w:szCs w:val="22"/>
          <w:lang w:val="lt-LT"/>
        </w:rPr>
        <w:t xml:space="preserve"> </w:t>
      </w:r>
      <w:r w:rsidR="0082640A" w:rsidRPr="00142824">
        <w:rPr>
          <w:sz w:val="22"/>
          <w:szCs w:val="22"/>
          <w:lang w:val="lt-LT"/>
        </w:rPr>
        <w:t>skyriuje</w:t>
      </w:r>
      <w:r w:rsidR="00D3704A" w:rsidRPr="00142824">
        <w:rPr>
          <w:sz w:val="22"/>
          <w:szCs w:val="22"/>
          <w:lang w:val="lt-LT"/>
        </w:rPr>
        <w:t>, Specialiųjų sąlygų 4 priede</w:t>
      </w:r>
      <w:r w:rsidR="00193FE8" w:rsidRPr="00142824">
        <w:rPr>
          <w:sz w:val="22"/>
          <w:szCs w:val="22"/>
          <w:lang w:val="lt-LT"/>
        </w:rPr>
        <w:t>.</w:t>
      </w:r>
    </w:p>
    <w:p w14:paraId="66AB8FC5" w14:textId="77777777" w:rsidR="00D02013" w:rsidRPr="00142824" w:rsidRDefault="00D02013" w:rsidP="00277F55">
      <w:pPr>
        <w:spacing w:after="120"/>
        <w:ind w:left="711"/>
        <w:jc w:val="both"/>
        <w:rPr>
          <w:sz w:val="22"/>
          <w:szCs w:val="22"/>
          <w:lang w:val="lt-LT"/>
        </w:rPr>
      </w:pPr>
    </w:p>
    <w:p w14:paraId="18C69028" w14:textId="602450D6" w:rsidR="00C331BE" w:rsidRPr="00142824" w:rsidRDefault="000027A3" w:rsidP="00277F55">
      <w:pPr>
        <w:pStyle w:val="Antrat2"/>
        <w:ind w:left="722"/>
      </w:pPr>
      <w:bookmarkStart w:id="120" w:name="_Toc524524286"/>
      <w:bookmarkStart w:id="121" w:name="_Toc526242862"/>
      <w:bookmarkStart w:id="122" w:name="_Toc526243211"/>
      <w:bookmarkStart w:id="123" w:name="_Toc526243305"/>
      <w:r w:rsidRPr="00142824">
        <w:t>DAUGIAUSIAI BALŲ SURINKUS</w:t>
      </w:r>
      <w:r w:rsidR="00745BD7" w:rsidRPr="00142824">
        <w:t>IUS</w:t>
      </w:r>
      <w:r w:rsidRPr="00142824">
        <w:t xml:space="preserve"> PASIŪLYM</w:t>
      </w:r>
      <w:r w:rsidR="00745BD7" w:rsidRPr="00142824">
        <w:t>US</w:t>
      </w:r>
      <w:r w:rsidRPr="00142824">
        <w:t xml:space="preserve"> PATEIKUSI</w:t>
      </w:r>
      <w:r w:rsidR="004B593F" w:rsidRPr="00142824">
        <w:t>Ų</w:t>
      </w:r>
      <w:r w:rsidRPr="00142824">
        <w:t xml:space="preserve"> </w:t>
      </w:r>
      <w:r w:rsidR="003B14D6" w:rsidRPr="00142824">
        <w:t>DALYVI</w:t>
      </w:r>
      <w:r w:rsidR="004B593F" w:rsidRPr="00142824">
        <w:t>Ų</w:t>
      </w:r>
      <w:r w:rsidR="003B14D6" w:rsidRPr="00142824">
        <w:t xml:space="preserve"> </w:t>
      </w:r>
      <w:r w:rsidR="003A7551" w:rsidRPr="00142824">
        <w:t>EBVPD DEKLARUOTŲ DUOMENŲ</w:t>
      </w:r>
      <w:r w:rsidR="003B14D6" w:rsidRPr="00142824">
        <w:t xml:space="preserve"> ATITIKIMO VERTINIMAS</w:t>
      </w:r>
      <w:bookmarkEnd w:id="120"/>
      <w:bookmarkEnd w:id="121"/>
      <w:bookmarkEnd w:id="122"/>
      <w:bookmarkEnd w:id="123"/>
    </w:p>
    <w:p w14:paraId="60789015" w14:textId="4CEECFFD" w:rsidR="00AD3E57" w:rsidRPr="00142824" w:rsidRDefault="0069687E" w:rsidP="00FF04E9">
      <w:pPr>
        <w:numPr>
          <w:ilvl w:val="0"/>
          <w:numId w:val="8"/>
        </w:numPr>
        <w:tabs>
          <w:tab w:val="left" w:pos="1134"/>
        </w:tabs>
        <w:spacing w:after="120"/>
        <w:ind w:left="2" w:firstLine="709"/>
        <w:jc w:val="both"/>
        <w:rPr>
          <w:sz w:val="22"/>
          <w:szCs w:val="22"/>
          <w:lang w:val="lt-LT"/>
        </w:rPr>
      </w:pPr>
      <w:bookmarkStart w:id="124" w:name="_Ref488150900"/>
      <w:r w:rsidRPr="00142824">
        <w:rPr>
          <w:sz w:val="22"/>
          <w:szCs w:val="22"/>
          <w:lang w:val="lt-LT"/>
        </w:rPr>
        <w:t>Komisija</w:t>
      </w:r>
      <w:r w:rsidR="003B14D6" w:rsidRPr="00142824">
        <w:rPr>
          <w:sz w:val="22"/>
          <w:szCs w:val="22"/>
          <w:lang w:val="lt-LT"/>
        </w:rPr>
        <w:t xml:space="preserve"> Dalyvi</w:t>
      </w:r>
      <w:r w:rsidR="0007572F">
        <w:rPr>
          <w:sz w:val="22"/>
          <w:szCs w:val="22"/>
          <w:lang w:val="lt-LT"/>
        </w:rPr>
        <w:t>o</w:t>
      </w:r>
      <w:r w:rsidR="003B14D6" w:rsidRPr="00142824">
        <w:rPr>
          <w:sz w:val="22"/>
          <w:szCs w:val="22"/>
          <w:lang w:val="lt-LT"/>
        </w:rPr>
        <w:t xml:space="preserve"> pašalinimo pagrindų nebuvimą patvirtinančių dokumentų, kvalifikaciją bei kokybės vadybos sistemos ir aplinkos apsaugos vadybos sistemos standartų</w:t>
      </w:r>
      <w:r w:rsidR="003A7551" w:rsidRPr="00142824">
        <w:rPr>
          <w:sz w:val="22"/>
          <w:szCs w:val="22"/>
          <w:lang w:val="lt-LT"/>
        </w:rPr>
        <w:t xml:space="preserve"> (toliau – EBVPD deklaruotų duomenų)</w:t>
      </w:r>
      <w:r w:rsidR="003B14D6" w:rsidRPr="00142824">
        <w:rPr>
          <w:sz w:val="22"/>
          <w:szCs w:val="22"/>
          <w:lang w:val="lt-LT"/>
        </w:rPr>
        <w:t xml:space="preserve"> atitiktį patvirtinančių dokumentų reikalauja tik iš </w:t>
      </w:r>
      <w:r w:rsidR="0007572F" w:rsidRPr="0007572F">
        <w:rPr>
          <w:b/>
          <w:sz w:val="22"/>
          <w:szCs w:val="22"/>
          <w:lang w:val="lt-LT"/>
        </w:rPr>
        <w:t xml:space="preserve">kiekvienos Pirkimo dalies 3 </w:t>
      </w:r>
      <w:r w:rsidR="003B14D6" w:rsidRPr="0007572F">
        <w:rPr>
          <w:b/>
          <w:sz w:val="22"/>
          <w:szCs w:val="22"/>
          <w:lang w:val="lt-LT"/>
        </w:rPr>
        <w:t>Dalyvi</w:t>
      </w:r>
      <w:r w:rsidR="0007572F" w:rsidRPr="0007572F">
        <w:rPr>
          <w:b/>
          <w:sz w:val="22"/>
          <w:szCs w:val="22"/>
          <w:lang w:val="lt-LT"/>
        </w:rPr>
        <w:t>ų</w:t>
      </w:r>
      <w:r w:rsidR="003B14D6" w:rsidRPr="00142824">
        <w:rPr>
          <w:sz w:val="22"/>
          <w:szCs w:val="22"/>
          <w:lang w:val="lt-LT"/>
        </w:rPr>
        <w:t>, kuri</w:t>
      </w:r>
      <w:r w:rsidR="0007572F">
        <w:rPr>
          <w:sz w:val="22"/>
          <w:szCs w:val="22"/>
          <w:lang w:val="lt-LT"/>
        </w:rPr>
        <w:t xml:space="preserve">ų </w:t>
      </w:r>
      <w:r w:rsidR="003B14D6" w:rsidRPr="00142824">
        <w:rPr>
          <w:sz w:val="22"/>
          <w:szCs w:val="22"/>
          <w:lang w:val="lt-LT"/>
        </w:rPr>
        <w:t>Pasiūlyma</w:t>
      </w:r>
      <w:r w:rsidR="0007572F">
        <w:rPr>
          <w:sz w:val="22"/>
          <w:szCs w:val="22"/>
          <w:lang w:val="lt-LT"/>
        </w:rPr>
        <w:t>i</w:t>
      </w:r>
      <w:r w:rsidR="00AD3E57" w:rsidRPr="00142824">
        <w:rPr>
          <w:sz w:val="22"/>
          <w:szCs w:val="22"/>
          <w:lang w:val="lt-LT"/>
        </w:rPr>
        <w:t xml:space="preserve"> </w:t>
      </w:r>
      <w:r w:rsidR="003B14D6" w:rsidRPr="00142824">
        <w:rPr>
          <w:sz w:val="22"/>
          <w:szCs w:val="22"/>
          <w:lang w:val="lt-LT"/>
        </w:rPr>
        <w:t>pagal ekonominio naudingumo vertinimo rezultatus surinko daugiausiai balų</w:t>
      </w:r>
      <w:r w:rsidR="003A7551" w:rsidRPr="00142824">
        <w:rPr>
          <w:sz w:val="22"/>
          <w:szCs w:val="22"/>
          <w:lang w:val="lt-LT"/>
        </w:rPr>
        <w:t xml:space="preserve"> (toliau – Preliminar</w:t>
      </w:r>
      <w:r w:rsidR="0007572F">
        <w:rPr>
          <w:sz w:val="22"/>
          <w:szCs w:val="22"/>
          <w:lang w:val="lt-LT"/>
        </w:rPr>
        <w:t>ū</w:t>
      </w:r>
      <w:r w:rsidR="003A7551" w:rsidRPr="00142824">
        <w:rPr>
          <w:sz w:val="22"/>
          <w:szCs w:val="22"/>
          <w:lang w:val="lt-LT"/>
        </w:rPr>
        <w:t>s laimėtoja</w:t>
      </w:r>
      <w:r w:rsidR="0007572F">
        <w:rPr>
          <w:sz w:val="22"/>
          <w:szCs w:val="22"/>
          <w:lang w:val="lt-LT"/>
        </w:rPr>
        <w:t>i</w:t>
      </w:r>
      <w:r w:rsidR="003A7551" w:rsidRPr="00142824">
        <w:rPr>
          <w:sz w:val="22"/>
          <w:szCs w:val="22"/>
          <w:lang w:val="lt-LT"/>
        </w:rPr>
        <w:t>)</w:t>
      </w:r>
      <w:r w:rsidR="003B14D6" w:rsidRPr="00142824">
        <w:rPr>
          <w:sz w:val="22"/>
          <w:szCs w:val="22"/>
          <w:lang w:val="lt-LT"/>
        </w:rPr>
        <w:t xml:space="preserve">. </w:t>
      </w:r>
      <w:r w:rsidR="00482889" w:rsidRPr="00142824">
        <w:rPr>
          <w:sz w:val="22"/>
          <w:szCs w:val="22"/>
          <w:lang w:val="lt-LT"/>
        </w:rPr>
        <w:t xml:space="preserve">Jeigu kelių pateiktų pasiūlymų ekonominio naudingumo balas yra vienodas, </w:t>
      </w:r>
      <w:r w:rsidR="003A7551" w:rsidRPr="00142824">
        <w:rPr>
          <w:sz w:val="22"/>
          <w:szCs w:val="22"/>
          <w:lang w:val="lt-LT"/>
        </w:rPr>
        <w:t>Preliminariu</w:t>
      </w:r>
      <w:r w:rsidR="004B593F" w:rsidRPr="00142824">
        <w:rPr>
          <w:sz w:val="22"/>
          <w:szCs w:val="22"/>
          <w:lang w:val="lt-LT"/>
        </w:rPr>
        <w:t xml:space="preserve"> (-iais)</w:t>
      </w:r>
      <w:r w:rsidR="003A7551" w:rsidRPr="00142824">
        <w:rPr>
          <w:sz w:val="22"/>
          <w:szCs w:val="22"/>
          <w:lang w:val="lt-LT"/>
        </w:rPr>
        <w:t xml:space="preserve"> laimėtoju</w:t>
      </w:r>
      <w:r w:rsidR="004B593F" w:rsidRPr="00142824">
        <w:rPr>
          <w:sz w:val="22"/>
          <w:szCs w:val="22"/>
          <w:lang w:val="lt-LT"/>
        </w:rPr>
        <w:t xml:space="preserve"> (-ais)</w:t>
      </w:r>
      <w:r w:rsidR="00482889" w:rsidRPr="00142824">
        <w:rPr>
          <w:sz w:val="22"/>
          <w:szCs w:val="22"/>
          <w:lang w:val="lt-LT"/>
        </w:rPr>
        <w:t xml:space="preserve"> laikomas </w:t>
      </w:r>
      <w:r w:rsidR="004B593F" w:rsidRPr="00142824">
        <w:rPr>
          <w:sz w:val="22"/>
          <w:szCs w:val="22"/>
          <w:lang w:val="lt-LT"/>
        </w:rPr>
        <w:t xml:space="preserve">(-i) </w:t>
      </w:r>
      <w:r w:rsidR="00482889" w:rsidRPr="00142824">
        <w:rPr>
          <w:sz w:val="22"/>
          <w:szCs w:val="22"/>
          <w:lang w:val="lt-LT"/>
        </w:rPr>
        <w:t>Dalyvis</w:t>
      </w:r>
      <w:r w:rsidR="004B593F" w:rsidRPr="00142824">
        <w:rPr>
          <w:sz w:val="22"/>
          <w:szCs w:val="22"/>
          <w:lang w:val="lt-LT"/>
        </w:rPr>
        <w:t xml:space="preserve"> (-iai)</w:t>
      </w:r>
      <w:r w:rsidR="00482889" w:rsidRPr="00142824">
        <w:rPr>
          <w:sz w:val="22"/>
          <w:szCs w:val="22"/>
          <w:lang w:val="lt-LT"/>
        </w:rPr>
        <w:t xml:space="preserve">, kurio </w:t>
      </w:r>
      <w:r w:rsidR="004B593F" w:rsidRPr="00142824">
        <w:rPr>
          <w:sz w:val="22"/>
          <w:szCs w:val="22"/>
          <w:lang w:val="lt-LT"/>
        </w:rPr>
        <w:t xml:space="preserve">(-ių) </w:t>
      </w:r>
      <w:r w:rsidR="00482889" w:rsidRPr="00142824">
        <w:rPr>
          <w:sz w:val="22"/>
          <w:szCs w:val="22"/>
          <w:lang w:val="lt-LT"/>
        </w:rPr>
        <w:t xml:space="preserve">Pasiūlymas </w:t>
      </w:r>
      <w:r w:rsidR="004B593F" w:rsidRPr="00142824">
        <w:rPr>
          <w:sz w:val="22"/>
          <w:szCs w:val="22"/>
          <w:lang w:val="lt-LT"/>
        </w:rPr>
        <w:t xml:space="preserve">(-ai) </w:t>
      </w:r>
      <w:r w:rsidR="00482889" w:rsidRPr="00142824">
        <w:rPr>
          <w:sz w:val="22"/>
          <w:szCs w:val="22"/>
          <w:lang w:val="lt-LT"/>
        </w:rPr>
        <w:t xml:space="preserve">CVP IS priemonėmis pateiktas </w:t>
      </w:r>
      <w:r w:rsidR="004B593F" w:rsidRPr="00142824">
        <w:rPr>
          <w:sz w:val="22"/>
          <w:szCs w:val="22"/>
          <w:lang w:val="lt-LT"/>
        </w:rPr>
        <w:t xml:space="preserve">(-i) </w:t>
      </w:r>
      <w:r w:rsidR="00482889" w:rsidRPr="00142824">
        <w:rPr>
          <w:sz w:val="22"/>
          <w:szCs w:val="22"/>
          <w:lang w:val="lt-LT"/>
        </w:rPr>
        <w:t xml:space="preserve">anksčiausiai. </w:t>
      </w:r>
      <w:r w:rsidR="00AD3E57" w:rsidRPr="00142824">
        <w:rPr>
          <w:sz w:val="22"/>
          <w:szCs w:val="22"/>
          <w:lang w:val="lt-LT"/>
        </w:rPr>
        <w:t xml:space="preserve">Komisija turi teisę reikalauti pašalinimo pagrindų nebuvimą patvirtinančių dokumentų, kvalifikaciją bei kokybės vadybos sistemos ir aplinkos apsaugos vadybos sistemos standartų (toliau – EBVPD deklaruotų duomenų) atitiktį patvirtinančių dokumentų ir iš kitų Dalyvių. </w:t>
      </w:r>
    </w:p>
    <w:p w14:paraId="1371F662" w14:textId="431CEB89" w:rsidR="003B14D6" w:rsidRPr="00142824" w:rsidRDefault="0069687E" w:rsidP="00FF04E9">
      <w:pPr>
        <w:numPr>
          <w:ilvl w:val="0"/>
          <w:numId w:val="8"/>
        </w:numPr>
        <w:tabs>
          <w:tab w:val="left" w:pos="1134"/>
        </w:tabs>
        <w:spacing w:after="120"/>
        <w:ind w:left="2" w:firstLine="709"/>
        <w:jc w:val="both"/>
        <w:rPr>
          <w:sz w:val="22"/>
          <w:szCs w:val="22"/>
          <w:lang w:val="lt-LT"/>
        </w:rPr>
      </w:pPr>
      <w:r w:rsidRPr="00142824">
        <w:rPr>
          <w:sz w:val="22"/>
          <w:szCs w:val="22"/>
          <w:lang w:val="lt-LT"/>
        </w:rPr>
        <w:t>Komisija</w:t>
      </w:r>
      <w:r w:rsidR="003B14D6" w:rsidRPr="00142824">
        <w:rPr>
          <w:sz w:val="22"/>
          <w:szCs w:val="22"/>
          <w:lang w:val="lt-LT"/>
        </w:rPr>
        <w:t xml:space="preserve"> nustato </w:t>
      </w:r>
      <w:r w:rsidR="00EE02EB" w:rsidRPr="00142824">
        <w:rPr>
          <w:sz w:val="22"/>
          <w:szCs w:val="22"/>
          <w:lang w:val="lt-LT"/>
        </w:rPr>
        <w:t xml:space="preserve">ne trumpesnį kaip </w:t>
      </w:r>
      <w:r w:rsidR="00AD3E57" w:rsidRPr="00142824">
        <w:rPr>
          <w:sz w:val="22"/>
          <w:szCs w:val="22"/>
          <w:lang w:val="lt-LT"/>
        </w:rPr>
        <w:t>7 (septynių) darbo dienų</w:t>
      </w:r>
      <w:r w:rsidR="003B14D6" w:rsidRPr="00142824">
        <w:rPr>
          <w:sz w:val="22"/>
          <w:szCs w:val="22"/>
          <w:lang w:val="lt-LT"/>
        </w:rPr>
        <w:t xml:space="preserve"> terminą </w:t>
      </w:r>
      <w:r w:rsidR="0007572F" w:rsidRPr="0007572F">
        <w:rPr>
          <w:b/>
          <w:sz w:val="22"/>
          <w:szCs w:val="22"/>
          <w:lang w:val="lt-LT"/>
        </w:rPr>
        <w:t>kiekvienos Pirkimo dalies 3</w:t>
      </w:r>
      <w:r w:rsidR="0007572F">
        <w:rPr>
          <w:b/>
          <w:sz w:val="22"/>
          <w:szCs w:val="22"/>
          <w:lang w:val="lt-LT"/>
        </w:rPr>
        <w:t xml:space="preserve"> </w:t>
      </w:r>
      <w:r w:rsidR="003B14D6" w:rsidRPr="0007572F">
        <w:rPr>
          <w:b/>
          <w:sz w:val="22"/>
          <w:szCs w:val="22"/>
          <w:lang w:val="lt-LT"/>
        </w:rPr>
        <w:t>Dalyvi</w:t>
      </w:r>
      <w:r w:rsidR="0007572F" w:rsidRPr="0007572F">
        <w:rPr>
          <w:b/>
          <w:sz w:val="22"/>
          <w:szCs w:val="22"/>
          <w:lang w:val="lt-LT"/>
        </w:rPr>
        <w:t>ams</w:t>
      </w:r>
      <w:r w:rsidR="003B14D6" w:rsidRPr="00142824">
        <w:rPr>
          <w:sz w:val="22"/>
          <w:szCs w:val="22"/>
          <w:lang w:val="lt-LT"/>
        </w:rPr>
        <w:t xml:space="preserve"> pateikti reikalaujamus dokumentus:</w:t>
      </w:r>
      <w:bookmarkEnd w:id="124"/>
      <w:r w:rsidR="003B14D6" w:rsidRPr="00142824">
        <w:rPr>
          <w:sz w:val="22"/>
          <w:szCs w:val="22"/>
          <w:lang w:val="lt-LT"/>
        </w:rPr>
        <w:t xml:space="preserve"> </w:t>
      </w:r>
    </w:p>
    <w:p w14:paraId="1605B697" w14:textId="180446AB" w:rsidR="003B14D6" w:rsidRPr="00142824" w:rsidRDefault="003B14D6"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 xml:space="preserve">jeigu </w:t>
      </w:r>
      <w:r w:rsidR="003A7551" w:rsidRPr="00142824">
        <w:rPr>
          <w:spacing w:val="-1"/>
          <w:sz w:val="22"/>
          <w:szCs w:val="22"/>
          <w:lang w:val="lt-LT"/>
        </w:rPr>
        <w:t xml:space="preserve">Preliminarus </w:t>
      </w:r>
      <w:r w:rsidR="00AD3E57" w:rsidRPr="00142824">
        <w:rPr>
          <w:spacing w:val="-1"/>
          <w:sz w:val="22"/>
          <w:szCs w:val="22"/>
          <w:lang w:val="lt-LT"/>
        </w:rPr>
        <w:t xml:space="preserve">(-ūs) </w:t>
      </w:r>
      <w:r w:rsidR="003A7551" w:rsidRPr="00142824">
        <w:rPr>
          <w:spacing w:val="-1"/>
          <w:sz w:val="22"/>
          <w:szCs w:val="22"/>
          <w:lang w:val="lt-LT"/>
        </w:rPr>
        <w:t>laimėtojas</w:t>
      </w:r>
      <w:r w:rsidR="00AD3E57" w:rsidRPr="00142824">
        <w:rPr>
          <w:spacing w:val="-1"/>
          <w:sz w:val="22"/>
          <w:szCs w:val="22"/>
          <w:lang w:val="lt-LT"/>
        </w:rPr>
        <w:t xml:space="preserve"> (-ai) </w:t>
      </w:r>
      <w:r w:rsidR="0069687E" w:rsidRPr="00142824">
        <w:rPr>
          <w:spacing w:val="-1"/>
          <w:sz w:val="22"/>
          <w:szCs w:val="22"/>
          <w:lang w:val="lt-LT"/>
        </w:rPr>
        <w:t>Komisijos</w:t>
      </w:r>
      <w:r w:rsidRPr="00142824">
        <w:rPr>
          <w:spacing w:val="-1"/>
          <w:sz w:val="22"/>
          <w:szCs w:val="22"/>
          <w:lang w:val="lt-LT"/>
        </w:rPr>
        <w:t xml:space="preserve"> prašymu pateikė visus </w:t>
      </w:r>
      <w:r w:rsidR="003A7551" w:rsidRPr="00142824">
        <w:rPr>
          <w:spacing w:val="-1"/>
          <w:sz w:val="22"/>
          <w:szCs w:val="22"/>
          <w:lang w:val="lt-LT"/>
        </w:rPr>
        <w:t xml:space="preserve">EBVPD deklaruotų duomenų </w:t>
      </w:r>
      <w:r w:rsidRPr="00142824">
        <w:rPr>
          <w:spacing w:val="-1"/>
          <w:sz w:val="22"/>
          <w:szCs w:val="22"/>
          <w:lang w:val="lt-LT"/>
        </w:rPr>
        <w:t xml:space="preserve">atitiktį patvirtinančius dokumentus, kitų Dalyvių </w:t>
      </w:r>
      <w:r w:rsidR="003A7551" w:rsidRPr="00142824">
        <w:rPr>
          <w:spacing w:val="-1"/>
          <w:sz w:val="22"/>
          <w:szCs w:val="22"/>
          <w:lang w:val="lt-LT"/>
        </w:rPr>
        <w:t xml:space="preserve">EBVPD deklaruotų duomenų </w:t>
      </w:r>
      <w:r w:rsidRPr="00142824">
        <w:rPr>
          <w:spacing w:val="-1"/>
          <w:sz w:val="22"/>
          <w:szCs w:val="22"/>
          <w:lang w:val="lt-LT"/>
        </w:rPr>
        <w:t>atitiktį patvirtinantys dokumentai nėra tikrinami</w:t>
      </w:r>
      <w:r w:rsidR="00AD3E57" w:rsidRPr="00142824">
        <w:rPr>
          <w:spacing w:val="-1"/>
          <w:sz w:val="22"/>
          <w:szCs w:val="22"/>
          <w:lang w:val="lt-LT"/>
        </w:rPr>
        <w:t xml:space="preserve"> (jeigu Komisija prašo visų Dalyvių pateikti </w:t>
      </w:r>
      <w:r w:rsidR="00AD3E57" w:rsidRPr="00142824">
        <w:rPr>
          <w:sz w:val="22"/>
          <w:szCs w:val="22"/>
          <w:lang w:val="lt-LT"/>
        </w:rPr>
        <w:t>EBVPD deklaruotų duomenų atitiktį patvirtinančius dokumentus ši dalis netaikoma)</w:t>
      </w:r>
      <w:r w:rsidRPr="00142824">
        <w:rPr>
          <w:spacing w:val="-1"/>
          <w:sz w:val="22"/>
          <w:szCs w:val="22"/>
          <w:lang w:val="lt-LT"/>
        </w:rPr>
        <w:t xml:space="preserve">; </w:t>
      </w:r>
    </w:p>
    <w:p w14:paraId="3D2EC34A" w14:textId="6BD47B6C" w:rsidR="003B14D6" w:rsidRPr="00142824" w:rsidRDefault="003B14D6"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 xml:space="preserve">jeigu </w:t>
      </w:r>
      <w:r w:rsidR="00AD3E57" w:rsidRPr="00142824">
        <w:rPr>
          <w:spacing w:val="-1"/>
          <w:sz w:val="22"/>
          <w:szCs w:val="22"/>
          <w:lang w:val="lt-LT"/>
        </w:rPr>
        <w:t>Preliminarus (-ūs) laimėtojas (-ai) ar kiti Dalyviai</w:t>
      </w:r>
      <w:r w:rsidR="003A7551" w:rsidRPr="00142824">
        <w:rPr>
          <w:spacing w:val="-1"/>
          <w:sz w:val="22"/>
          <w:szCs w:val="22"/>
          <w:lang w:val="lt-LT"/>
        </w:rPr>
        <w:t xml:space="preserve"> </w:t>
      </w:r>
      <w:r w:rsidR="009D43AC" w:rsidRPr="00142824">
        <w:rPr>
          <w:spacing w:val="-1"/>
          <w:sz w:val="22"/>
          <w:szCs w:val="22"/>
          <w:lang w:val="lt-LT"/>
        </w:rPr>
        <w:t>Perkančiosios organizacijos</w:t>
      </w:r>
      <w:r w:rsidRPr="00142824">
        <w:rPr>
          <w:spacing w:val="-1"/>
          <w:sz w:val="22"/>
          <w:szCs w:val="22"/>
          <w:lang w:val="lt-LT"/>
        </w:rPr>
        <w:t xml:space="preserve"> prašymu pateikė ne visus </w:t>
      </w:r>
      <w:r w:rsidR="003A7551" w:rsidRPr="00142824">
        <w:rPr>
          <w:spacing w:val="-1"/>
          <w:sz w:val="22"/>
          <w:szCs w:val="22"/>
          <w:lang w:val="lt-LT"/>
        </w:rPr>
        <w:t xml:space="preserve">EBVPD deklaruotų duomenų </w:t>
      </w:r>
      <w:r w:rsidRPr="00142824">
        <w:rPr>
          <w:spacing w:val="-1"/>
          <w:sz w:val="22"/>
          <w:szCs w:val="22"/>
          <w:lang w:val="lt-LT"/>
        </w:rPr>
        <w:t xml:space="preserve">atitiktį patvirtinančius dokumentus arba šie dokumentai yra netikslūs ir neaiškūs, </w:t>
      </w:r>
      <w:r w:rsidR="0069687E" w:rsidRPr="00142824">
        <w:rPr>
          <w:spacing w:val="-1"/>
          <w:sz w:val="22"/>
          <w:szCs w:val="22"/>
          <w:lang w:val="lt-LT"/>
        </w:rPr>
        <w:t>Komisija privalo CVP IS priemonėmis prašyti Dalyvio juos papildyti arba paaiškinti per Komisijos nurodytą terminą;</w:t>
      </w:r>
    </w:p>
    <w:p w14:paraId="744BCB12" w14:textId="1BE183F5" w:rsidR="00E462E0" w:rsidRPr="00142824" w:rsidRDefault="00E462E0"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 xml:space="preserve">jeigu </w:t>
      </w:r>
      <w:r w:rsidR="003A7551" w:rsidRPr="00142824">
        <w:rPr>
          <w:spacing w:val="-1"/>
          <w:sz w:val="22"/>
          <w:szCs w:val="22"/>
          <w:lang w:val="lt-LT"/>
        </w:rPr>
        <w:t>Preliminaraus</w:t>
      </w:r>
      <w:r w:rsidR="00AD3E57" w:rsidRPr="00142824">
        <w:rPr>
          <w:spacing w:val="-1"/>
          <w:sz w:val="22"/>
          <w:szCs w:val="22"/>
          <w:lang w:val="lt-LT"/>
        </w:rPr>
        <w:t xml:space="preserve"> (-ių)</w:t>
      </w:r>
      <w:r w:rsidR="003A7551" w:rsidRPr="00142824">
        <w:rPr>
          <w:spacing w:val="-1"/>
          <w:sz w:val="22"/>
          <w:szCs w:val="22"/>
          <w:lang w:val="lt-LT"/>
        </w:rPr>
        <w:t xml:space="preserve"> laimėtojo</w:t>
      </w:r>
      <w:r w:rsidRPr="00142824">
        <w:rPr>
          <w:spacing w:val="-1"/>
          <w:sz w:val="22"/>
          <w:szCs w:val="22"/>
          <w:lang w:val="lt-LT"/>
        </w:rPr>
        <w:t xml:space="preserve"> </w:t>
      </w:r>
      <w:r w:rsidR="00AD3E57" w:rsidRPr="00142824">
        <w:rPr>
          <w:spacing w:val="-1"/>
          <w:sz w:val="22"/>
          <w:szCs w:val="22"/>
          <w:lang w:val="lt-LT"/>
        </w:rPr>
        <w:t xml:space="preserve">(-ų) ar kitų Dalyvių </w:t>
      </w:r>
      <w:r w:rsidRPr="00142824">
        <w:rPr>
          <w:spacing w:val="-1"/>
          <w:sz w:val="22"/>
          <w:szCs w:val="22"/>
          <w:lang w:val="lt-LT"/>
        </w:rPr>
        <w:t xml:space="preserve">pasitelkti </w:t>
      </w:r>
      <w:r w:rsidR="0055031C" w:rsidRPr="00142824">
        <w:rPr>
          <w:spacing w:val="-1"/>
          <w:sz w:val="22"/>
          <w:szCs w:val="22"/>
          <w:lang w:val="lt-LT"/>
        </w:rPr>
        <w:t>S</w:t>
      </w:r>
      <w:r w:rsidRPr="00142824">
        <w:rPr>
          <w:spacing w:val="-1"/>
          <w:sz w:val="22"/>
          <w:szCs w:val="22"/>
          <w:lang w:val="lt-LT"/>
        </w:rPr>
        <w:t>ubrangovai ar kiti ūkio subjektai atitiko pašalinimo pagrind</w:t>
      </w:r>
      <w:r w:rsidR="0007572F">
        <w:rPr>
          <w:spacing w:val="-1"/>
          <w:sz w:val="22"/>
          <w:szCs w:val="22"/>
          <w:lang w:val="lt-LT"/>
        </w:rPr>
        <w:t>us</w:t>
      </w:r>
      <w:r w:rsidRPr="00142824">
        <w:rPr>
          <w:spacing w:val="-1"/>
          <w:sz w:val="22"/>
          <w:szCs w:val="22"/>
          <w:lang w:val="lt-LT"/>
        </w:rPr>
        <w:t xml:space="preserve">, </w:t>
      </w:r>
      <w:r w:rsidR="0007572F">
        <w:rPr>
          <w:spacing w:val="-1"/>
          <w:sz w:val="22"/>
          <w:szCs w:val="22"/>
          <w:lang w:val="lt-LT"/>
        </w:rPr>
        <w:t xml:space="preserve">neatitiko </w:t>
      </w:r>
      <w:r w:rsidRPr="00142824">
        <w:rPr>
          <w:spacing w:val="-1"/>
          <w:sz w:val="22"/>
          <w:szCs w:val="22"/>
          <w:lang w:val="lt-LT"/>
        </w:rPr>
        <w:t xml:space="preserve">kvalifikacijos ir/ ar kokybės vadybos sistemos ir aplinkos apsaugos vadybos sistemos standartų reikalavimų, Komisija privalo CVP IS priemonėmis prašyti Dalyvio pakeisti </w:t>
      </w:r>
      <w:r w:rsidR="0055031C" w:rsidRPr="00142824">
        <w:rPr>
          <w:spacing w:val="-1"/>
          <w:sz w:val="22"/>
          <w:szCs w:val="22"/>
          <w:lang w:val="lt-LT"/>
        </w:rPr>
        <w:t>S</w:t>
      </w:r>
      <w:r w:rsidRPr="00142824">
        <w:rPr>
          <w:spacing w:val="-1"/>
          <w:sz w:val="22"/>
          <w:szCs w:val="22"/>
          <w:lang w:val="lt-LT"/>
        </w:rPr>
        <w:t>ubrangovus ar kitus ūkio subjektus per Komisijos nurodytą terminą tokiais, kurie visiškai atitinka reikalavimus;</w:t>
      </w:r>
    </w:p>
    <w:p w14:paraId="3368F5B2" w14:textId="04D460B3" w:rsidR="0069687E" w:rsidRPr="00142824" w:rsidRDefault="003B14D6" w:rsidP="00FF04E9">
      <w:pPr>
        <w:numPr>
          <w:ilvl w:val="1"/>
          <w:numId w:val="8"/>
        </w:numPr>
        <w:tabs>
          <w:tab w:val="left" w:pos="1276"/>
        </w:tabs>
        <w:spacing w:after="120"/>
        <w:ind w:left="2" w:firstLine="709"/>
        <w:jc w:val="both"/>
        <w:rPr>
          <w:sz w:val="22"/>
          <w:szCs w:val="22"/>
          <w:lang w:val="lt-LT"/>
        </w:rPr>
      </w:pPr>
      <w:r w:rsidRPr="00142824">
        <w:rPr>
          <w:spacing w:val="-1"/>
          <w:sz w:val="22"/>
          <w:szCs w:val="22"/>
          <w:lang w:val="lt-LT"/>
        </w:rPr>
        <w:t xml:space="preserve">jeigu </w:t>
      </w:r>
      <w:r w:rsidR="00AD3E57" w:rsidRPr="00142824">
        <w:rPr>
          <w:spacing w:val="-1"/>
          <w:sz w:val="22"/>
          <w:szCs w:val="22"/>
          <w:lang w:val="lt-LT"/>
        </w:rPr>
        <w:t xml:space="preserve">Preliminarus (-ūs) laimėtojas (-ai) </w:t>
      </w:r>
      <w:r w:rsidRPr="00142824">
        <w:rPr>
          <w:spacing w:val="-1"/>
          <w:sz w:val="22"/>
          <w:szCs w:val="22"/>
          <w:lang w:val="lt-LT"/>
        </w:rPr>
        <w:t xml:space="preserve">per </w:t>
      </w:r>
      <w:r w:rsidR="0069687E" w:rsidRPr="00142824">
        <w:rPr>
          <w:spacing w:val="-1"/>
          <w:sz w:val="22"/>
          <w:szCs w:val="22"/>
          <w:lang w:val="lt-LT"/>
        </w:rPr>
        <w:t>Komisijos</w:t>
      </w:r>
      <w:r w:rsidRPr="00142824">
        <w:rPr>
          <w:spacing w:val="-1"/>
          <w:sz w:val="22"/>
          <w:szCs w:val="22"/>
          <w:lang w:val="lt-LT"/>
        </w:rPr>
        <w:t xml:space="preserve"> nurodytą terminą nepateikė </w:t>
      </w:r>
      <w:r w:rsidR="003A7551" w:rsidRPr="00142824">
        <w:rPr>
          <w:spacing w:val="-1"/>
          <w:sz w:val="22"/>
          <w:szCs w:val="22"/>
          <w:lang w:val="lt-LT"/>
        </w:rPr>
        <w:t>EBVPD deklaruotų duomenų</w:t>
      </w:r>
      <w:r w:rsidRPr="00142824">
        <w:rPr>
          <w:spacing w:val="-1"/>
          <w:sz w:val="22"/>
          <w:szCs w:val="22"/>
          <w:lang w:val="lt-LT"/>
        </w:rPr>
        <w:t xml:space="preserve"> atitiktį patvirtinančių dokumentų</w:t>
      </w:r>
      <w:r w:rsidRPr="00142824">
        <w:rPr>
          <w:sz w:val="22"/>
          <w:szCs w:val="22"/>
          <w:lang w:val="lt-LT"/>
        </w:rPr>
        <w:t xml:space="preserve">, </w:t>
      </w:r>
      <w:r w:rsidR="00303184" w:rsidRPr="00142824">
        <w:rPr>
          <w:sz w:val="22"/>
          <w:szCs w:val="22"/>
          <w:lang w:val="lt-LT"/>
        </w:rPr>
        <w:t>ir,</w:t>
      </w:r>
      <w:r w:rsidRPr="00142824">
        <w:rPr>
          <w:sz w:val="22"/>
          <w:szCs w:val="22"/>
          <w:lang w:val="lt-LT"/>
        </w:rPr>
        <w:t xml:space="preserve"> </w:t>
      </w:r>
      <w:r w:rsidR="0069687E" w:rsidRPr="00142824">
        <w:rPr>
          <w:sz w:val="22"/>
          <w:szCs w:val="22"/>
          <w:lang w:val="lt-LT"/>
        </w:rPr>
        <w:t>Komisijos</w:t>
      </w:r>
      <w:r w:rsidRPr="00142824">
        <w:rPr>
          <w:sz w:val="22"/>
          <w:szCs w:val="22"/>
          <w:lang w:val="lt-LT"/>
        </w:rPr>
        <w:t xml:space="preserve"> prašymu, nepatikslino pateiktų netikslių ar neišsamių </w:t>
      </w:r>
      <w:r w:rsidR="003A7551" w:rsidRPr="00142824">
        <w:rPr>
          <w:sz w:val="22"/>
          <w:szCs w:val="22"/>
          <w:lang w:val="lt-LT"/>
        </w:rPr>
        <w:t>EBVPD deklaruotų duomenų atitiktį patvirtinančių dokumentų</w:t>
      </w:r>
      <w:r w:rsidRPr="00142824">
        <w:rPr>
          <w:sz w:val="22"/>
          <w:szCs w:val="22"/>
          <w:lang w:val="lt-LT"/>
        </w:rPr>
        <w:t xml:space="preserve">, tikrinami kito </w:t>
      </w:r>
      <w:r w:rsidR="00CE79CA" w:rsidRPr="00142824">
        <w:rPr>
          <w:sz w:val="22"/>
          <w:szCs w:val="22"/>
          <w:lang w:val="lt-LT"/>
        </w:rPr>
        <w:t xml:space="preserve">Dalyvio, einančio </w:t>
      </w:r>
      <w:r w:rsidRPr="00142824">
        <w:rPr>
          <w:sz w:val="22"/>
          <w:szCs w:val="22"/>
          <w:lang w:val="lt-LT"/>
        </w:rPr>
        <w:t xml:space="preserve">po </w:t>
      </w:r>
      <w:r w:rsidR="003A7551" w:rsidRPr="00142824">
        <w:rPr>
          <w:sz w:val="22"/>
          <w:szCs w:val="22"/>
          <w:lang w:val="lt-LT"/>
        </w:rPr>
        <w:t>Preliminaraus laimėtojo</w:t>
      </w:r>
      <w:r w:rsidRPr="00142824">
        <w:rPr>
          <w:sz w:val="22"/>
          <w:szCs w:val="22"/>
          <w:lang w:val="lt-LT"/>
        </w:rPr>
        <w:t xml:space="preserve"> </w:t>
      </w:r>
      <w:r w:rsidR="003A7551" w:rsidRPr="00142824">
        <w:rPr>
          <w:sz w:val="22"/>
          <w:szCs w:val="22"/>
          <w:lang w:val="lt-LT"/>
        </w:rPr>
        <w:t xml:space="preserve">EBVPD deklaruotus duomenis </w:t>
      </w:r>
      <w:r w:rsidRPr="00142824">
        <w:rPr>
          <w:sz w:val="22"/>
          <w:szCs w:val="22"/>
          <w:lang w:val="lt-LT"/>
        </w:rPr>
        <w:t>patvirtinantys dokumentai</w:t>
      </w:r>
      <w:r w:rsidR="00AD3E57" w:rsidRPr="00142824">
        <w:rPr>
          <w:sz w:val="22"/>
          <w:szCs w:val="22"/>
          <w:lang w:val="lt-LT"/>
        </w:rPr>
        <w:t xml:space="preserve"> </w:t>
      </w:r>
      <w:r w:rsidR="00AD3E57" w:rsidRPr="00142824">
        <w:rPr>
          <w:spacing w:val="-1"/>
          <w:sz w:val="22"/>
          <w:szCs w:val="22"/>
          <w:lang w:val="lt-LT"/>
        </w:rPr>
        <w:t xml:space="preserve">(jeigu Komisija prašo visų Dalyvių pateikti </w:t>
      </w:r>
      <w:r w:rsidR="00AD3E57" w:rsidRPr="00142824">
        <w:rPr>
          <w:sz w:val="22"/>
          <w:szCs w:val="22"/>
          <w:lang w:val="lt-LT"/>
        </w:rPr>
        <w:t>EBVPD deklaruotų duomenų atitiktį patvirtinančius dokumentus ši dalis netaikoma)</w:t>
      </w:r>
      <w:r w:rsidRPr="00142824">
        <w:rPr>
          <w:sz w:val="22"/>
          <w:szCs w:val="22"/>
          <w:lang w:val="lt-LT"/>
        </w:rPr>
        <w:t xml:space="preserve">. </w:t>
      </w:r>
    </w:p>
    <w:p w14:paraId="20A46FCF" w14:textId="76EBEE57" w:rsidR="003B14D6" w:rsidRPr="00142824" w:rsidRDefault="003B14D6" w:rsidP="00277F55">
      <w:pPr>
        <w:spacing w:after="120"/>
        <w:ind w:left="2"/>
        <w:jc w:val="both"/>
        <w:rPr>
          <w:sz w:val="22"/>
          <w:szCs w:val="22"/>
          <w:lang w:val="lt-LT"/>
        </w:rPr>
      </w:pPr>
    </w:p>
    <w:p w14:paraId="398D2C7E" w14:textId="41B92B94" w:rsidR="00995EDB" w:rsidRDefault="00C656D5" w:rsidP="00277F55">
      <w:pPr>
        <w:pStyle w:val="Antrat1"/>
        <w:ind w:left="722"/>
        <w:rPr>
          <w:rFonts w:eastAsia="Calibri"/>
          <w:szCs w:val="22"/>
        </w:rPr>
      </w:pPr>
      <w:bookmarkStart w:id="125" w:name="_Toc524524287"/>
      <w:bookmarkStart w:id="126" w:name="_Toc526242863"/>
      <w:bookmarkStart w:id="127" w:name="_Toc526243212"/>
      <w:bookmarkStart w:id="128" w:name="_Toc526243306"/>
      <w:r w:rsidRPr="00142824">
        <w:rPr>
          <w:rFonts w:eastAsia="Calibri"/>
          <w:szCs w:val="22"/>
        </w:rPr>
        <w:lastRenderedPageBreak/>
        <w:t xml:space="preserve">PARAIŠKOS BEI </w:t>
      </w:r>
      <w:r w:rsidR="00995EDB" w:rsidRPr="00142824">
        <w:rPr>
          <w:rFonts w:eastAsia="Calibri"/>
          <w:szCs w:val="22"/>
        </w:rPr>
        <w:t xml:space="preserve">PASIŪLYMO ATMETIMO PAGRINDAI, </w:t>
      </w:r>
      <w:r w:rsidR="009D43AC" w:rsidRPr="00142824">
        <w:rPr>
          <w:rFonts w:eastAsia="Calibri"/>
          <w:szCs w:val="22"/>
        </w:rPr>
        <w:t>PERKANČIOSIOS ORGANIZACIJOS</w:t>
      </w:r>
      <w:r w:rsidR="004A0B45" w:rsidRPr="00142824">
        <w:rPr>
          <w:rFonts w:eastAsia="Calibri"/>
          <w:szCs w:val="22"/>
        </w:rPr>
        <w:t xml:space="preserve"> </w:t>
      </w:r>
      <w:r w:rsidR="00995EDB" w:rsidRPr="00142824">
        <w:rPr>
          <w:rFonts w:eastAsia="Calibri"/>
          <w:szCs w:val="22"/>
        </w:rPr>
        <w:t xml:space="preserve">TEISĖ PRATĘSTI </w:t>
      </w:r>
      <w:r w:rsidRPr="00142824">
        <w:rPr>
          <w:rFonts w:eastAsia="Calibri"/>
          <w:szCs w:val="22"/>
        </w:rPr>
        <w:t xml:space="preserve">PARAIŠKOS/ </w:t>
      </w:r>
      <w:r w:rsidR="00995EDB" w:rsidRPr="00142824">
        <w:rPr>
          <w:rFonts w:eastAsia="Calibri"/>
          <w:szCs w:val="22"/>
        </w:rPr>
        <w:t>PASIŪLYMO PATEIKIMO TERMINĄ, NUTRAUKTI PIRKIMĄ IR</w:t>
      </w:r>
      <w:r w:rsidR="00DC14F9" w:rsidRPr="00142824">
        <w:rPr>
          <w:rFonts w:eastAsia="Calibri"/>
          <w:szCs w:val="22"/>
        </w:rPr>
        <w:t xml:space="preserve"> </w:t>
      </w:r>
      <w:r w:rsidR="00995EDB" w:rsidRPr="00142824">
        <w:rPr>
          <w:rFonts w:eastAsia="Calibri"/>
          <w:szCs w:val="22"/>
        </w:rPr>
        <w:t>/ AR NESUDARYTI SUTARTIES</w:t>
      </w:r>
      <w:bookmarkEnd w:id="125"/>
      <w:bookmarkEnd w:id="126"/>
      <w:bookmarkEnd w:id="127"/>
      <w:bookmarkEnd w:id="128"/>
    </w:p>
    <w:p w14:paraId="77C99B96" w14:textId="3420BDC9" w:rsidR="00251093" w:rsidRDefault="00251093" w:rsidP="00251093">
      <w:pPr>
        <w:rPr>
          <w:i/>
          <w:sz w:val="22"/>
          <w:szCs w:val="22"/>
          <w:highlight w:val="lightGray"/>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pateikiama informacija, apie visus paraiškų ir pasiūlymų atmetimo pagrindus.</w:t>
      </w:r>
    </w:p>
    <w:p w14:paraId="683866B0" w14:textId="77777777" w:rsidR="00251093" w:rsidRPr="00251093" w:rsidRDefault="00251093" w:rsidP="00251093">
      <w:pPr>
        <w:rPr>
          <w:rFonts w:eastAsia="Calibri"/>
          <w:lang w:val="lt-LT"/>
        </w:rPr>
      </w:pPr>
    </w:p>
    <w:p w14:paraId="74E2A290" w14:textId="626B915A" w:rsidR="00C656D5" w:rsidRPr="00142824" w:rsidRDefault="00C656D5" w:rsidP="00FF04E9">
      <w:pPr>
        <w:numPr>
          <w:ilvl w:val="0"/>
          <w:numId w:val="8"/>
        </w:numPr>
        <w:tabs>
          <w:tab w:val="left" w:pos="1134"/>
        </w:tabs>
        <w:spacing w:after="120"/>
        <w:ind w:left="2" w:firstLine="709"/>
        <w:jc w:val="both"/>
        <w:rPr>
          <w:sz w:val="22"/>
          <w:szCs w:val="22"/>
          <w:lang w:val="lt-LT"/>
        </w:rPr>
      </w:pPr>
      <w:r w:rsidRPr="00142824">
        <w:rPr>
          <w:sz w:val="22"/>
          <w:szCs w:val="22"/>
          <w:lang w:val="lt-LT"/>
        </w:rPr>
        <w:t>Komisija atmeta Kandidato Paraišką, jeigu:</w:t>
      </w:r>
    </w:p>
    <w:p w14:paraId="2432B4BE" w14:textId="0EC94EBD" w:rsidR="00C656D5" w:rsidRPr="00142824" w:rsidRDefault="00C656D5"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 xml:space="preserve">Kandidato Paraiškos duomenys neatitiko Pirkimo dokumentų reikalavimų; </w:t>
      </w:r>
    </w:p>
    <w:p w14:paraId="484CA1E2" w14:textId="55ABA41E" w:rsidR="00C656D5" w:rsidRPr="00142824" w:rsidRDefault="00C656D5"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Kandidatas Paraiškoje pateikė netikslius ar neišsamius EBVPD duomenis ir, Komisijai prašant, nepaaiškino ir nepatikslino jų raštu CVP IS priemonėmis arba paaiškinimą, patikslinimą CVP IS priemonėmis pateikė po Komisijos nurodyto termino;</w:t>
      </w:r>
    </w:p>
    <w:p w14:paraId="53B42494" w14:textId="56FD79D9" w:rsidR="00C656D5" w:rsidRPr="00142824" w:rsidRDefault="00587648"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Kandidatas</w:t>
      </w:r>
      <w:r w:rsidR="00C656D5" w:rsidRPr="00142824">
        <w:rPr>
          <w:spacing w:val="-1"/>
          <w:sz w:val="22"/>
          <w:szCs w:val="22"/>
          <w:lang w:val="lt-LT"/>
        </w:rPr>
        <w:t xml:space="preserve"> per Komisijos nustatytą terminą nepatikslino, nepapildė ar nepateikė Pirkimo dokumentuose nurodytų kartu su </w:t>
      </w:r>
      <w:r w:rsidRPr="00142824">
        <w:rPr>
          <w:spacing w:val="-1"/>
          <w:sz w:val="22"/>
          <w:szCs w:val="22"/>
          <w:lang w:val="lt-LT"/>
        </w:rPr>
        <w:t xml:space="preserve">Paraiška </w:t>
      </w:r>
      <w:r w:rsidR="00C656D5" w:rsidRPr="00142824">
        <w:rPr>
          <w:spacing w:val="-1"/>
          <w:sz w:val="22"/>
          <w:szCs w:val="22"/>
          <w:lang w:val="lt-LT"/>
        </w:rPr>
        <w:t xml:space="preserve">teikiamų dokumentų: įgaliojimo asmeniui pasirašyti </w:t>
      </w:r>
      <w:r w:rsidRPr="00142824">
        <w:rPr>
          <w:spacing w:val="-1"/>
          <w:sz w:val="22"/>
          <w:szCs w:val="22"/>
          <w:lang w:val="lt-LT"/>
        </w:rPr>
        <w:t xml:space="preserve">Paraišką ir </w:t>
      </w:r>
      <w:r w:rsidR="00C656D5" w:rsidRPr="00142824">
        <w:rPr>
          <w:spacing w:val="-1"/>
          <w:sz w:val="22"/>
          <w:szCs w:val="22"/>
          <w:lang w:val="lt-LT"/>
        </w:rPr>
        <w:t>Pasiūlymą, jungtinės veiklos sutarties, dokumentų, patvirtinančių, kad Subrangovai bus prieinami visą Sutarties vykdymo laikotarpį (jeigu pasitelkiami Subrangovai) bei nurodant konkrečius darbus, kurie perduodami Subrangovams;</w:t>
      </w:r>
    </w:p>
    <w:p w14:paraId="5538552B" w14:textId="6066DBE8" w:rsidR="00587648" w:rsidRPr="00142824" w:rsidRDefault="00587648"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Kandidatas Paraiškoje nurodė melagingą informaciją, kurią Perkančioji organizacija gali įrodyti bet kokiomis priemonėmis;</w:t>
      </w:r>
    </w:p>
    <w:p w14:paraId="7513D30A" w14:textId="3C09675A" w:rsidR="00587648" w:rsidRPr="00142824" w:rsidRDefault="00587648"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Kandidatas pateikė daugiau kaip vieną Paraišką arba ūkio subjektų grupės narys dalyvauja teikiant kelias Paraiškas. Laikoma, kad Kandidatas pateikė daugiau kaip vieną Paraišką, jeigu tą pačią Paraišką pateikė ir raštu (popierine forma, vokuose), ir naudodamasis CVP IS priemonėmis.</w:t>
      </w:r>
    </w:p>
    <w:p w14:paraId="77F0B270" w14:textId="37687706" w:rsidR="00995EDB" w:rsidRPr="00142824" w:rsidRDefault="00995EDB" w:rsidP="00FF04E9">
      <w:pPr>
        <w:numPr>
          <w:ilvl w:val="0"/>
          <w:numId w:val="8"/>
        </w:numPr>
        <w:tabs>
          <w:tab w:val="left" w:pos="1134"/>
        </w:tabs>
        <w:spacing w:after="120"/>
        <w:ind w:left="2" w:firstLine="709"/>
        <w:jc w:val="both"/>
        <w:rPr>
          <w:sz w:val="22"/>
          <w:szCs w:val="22"/>
          <w:lang w:val="lt-LT"/>
        </w:rPr>
      </w:pPr>
      <w:r w:rsidRPr="00142824">
        <w:rPr>
          <w:sz w:val="22"/>
          <w:szCs w:val="22"/>
          <w:lang w:val="lt-LT"/>
        </w:rPr>
        <w:t xml:space="preserve">Komisija atmeta Dalyvio </w:t>
      </w:r>
      <w:r w:rsidR="00C656D5" w:rsidRPr="00142824">
        <w:rPr>
          <w:sz w:val="22"/>
          <w:szCs w:val="22"/>
          <w:lang w:val="lt-LT"/>
        </w:rPr>
        <w:t>P</w:t>
      </w:r>
      <w:r w:rsidRPr="00142824">
        <w:rPr>
          <w:sz w:val="22"/>
          <w:szCs w:val="22"/>
          <w:lang w:val="lt-LT"/>
        </w:rPr>
        <w:t>asiūlymą, jeigu:</w:t>
      </w:r>
    </w:p>
    <w:p w14:paraId="67FA7CA1" w14:textId="77777777" w:rsidR="00995EDB" w:rsidRPr="00142824" w:rsidRDefault="00995EDB"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 xml:space="preserve">Dalyvio Pasiūlymo duomenys neatitiko Pirkimo dokumentų reikalavimų; </w:t>
      </w:r>
    </w:p>
    <w:p w14:paraId="0C2BBB8D" w14:textId="6661FB03" w:rsidR="00995EDB" w:rsidRPr="00142824" w:rsidRDefault="00995EDB"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 xml:space="preserve">Dalyvis per Komisijos nustatytą terminą nepatikslino, nepapildė ar nepateikė Pirkimo dokumentuose nurodytų kartu su </w:t>
      </w:r>
      <w:r w:rsidR="00DC14F9" w:rsidRPr="00142824">
        <w:rPr>
          <w:spacing w:val="-1"/>
          <w:sz w:val="22"/>
          <w:szCs w:val="22"/>
          <w:lang w:val="lt-LT"/>
        </w:rPr>
        <w:t>P</w:t>
      </w:r>
      <w:r w:rsidRPr="00142824">
        <w:rPr>
          <w:spacing w:val="-1"/>
          <w:sz w:val="22"/>
          <w:szCs w:val="22"/>
          <w:lang w:val="lt-LT"/>
        </w:rPr>
        <w:t>asiūlymu teikiam</w:t>
      </w:r>
      <w:r w:rsidR="00587648" w:rsidRPr="00142824">
        <w:rPr>
          <w:spacing w:val="-1"/>
          <w:sz w:val="22"/>
          <w:szCs w:val="22"/>
          <w:lang w:val="lt-LT"/>
        </w:rPr>
        <w:t>o</w:t>
      </w:r>
      <w:r w:rsidRPr="00142824">
        <w:rPr>
          <w:spacing w:val="-1"/>
          <w:sz w:val="22"/>
          <w:szCs w:val="22"/>
          <w:lang w:val="lt-LT"/>
        </w:rPr>
        <w:t xml:space="preserve"> dokument</w:t>
      </w:r>
      <w:r w:rsidR="00587648" w:rsidRPr="00142824">
        <w:rPr>
          <w:spacing w:val="-1"/>
          <w:sz w:val="22"/>
          <w:szCs w:val="22"/>
          <w:lang w:val="lt-LT"/>
        </w:rPr>
        <w:t xml:space="preserve">o - </w:t>
      </w:r>
      <w:r w:rsidR="00DC14F9" w:rsidRPr="00142824">
        <w:rPr>
          <w:spacing w:val="-1"/>
          <w:sz w:val="22"/>
          <w:szCs w:val="22"/>
          <w:lang w:val="lt-LT"/>
        </w:rPr>
        <w:t>P</w:t>
      </w:r>
      <w:r w:rsidRPr="00142824">
        <w:rPr>
          <w:spacing w:val="-1"/>
          <w:sz w:val="22"/>
          <w:szCs w:val="22"/>
          <w:lang w:val="lt-LT"/>
        </w:rPr>
        <w:t>asiūlymo galiojimo užtikrinimą patvirtinančio dokumento;</w:t>
      </w:r>
    </w:p>
    <w:p w14:paraId="04C6BE4F" w14:textId="439F79E2" w:rsidR="00995EDB" w:rsidRPr="00142824" w:rsidRDefault="00995EDB"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Dalyvis, kurio Pasiūlymas pagal ekonominio naudingumo vertinimo rezultatus surinko daugiausiai balų, neatitiko Dalyvio pašalinimo pagrindų nebuvimo, kvalifikacijos ir/ ar kokybės vadybos sistemos ir aplinkos apsaugos vadybos sistemos standartų reikalavimų;</w:t>
      </w:r>
    </w:p>
    <w:p w14:paraId="577F8502" w14:textId="053D7278" w:rsidR="00995EDB" w:rsidRPr="00142824" w:rsidRDefault="00995EDB" w:rsidP="00FF04E9">
      <w:pPr>
        <w:numPr>
          <w:ilvl w:val="1"/>
          <w:numId w:val="8"/>
        </w:numPr>
        <w:tabs>
          <w:tab w:val="left" w:pos="1276"/>
        </w:tabs>
        <w:spacing w:after="120"/>
        <w:ind w:left="2" w:firstLine="709"/>
        <w:jc w:val="both"/>
        <w:rPr>
          <w:sz w:val="22"/>
          <w:szCs w:val="22"/>
          <w:lang w:val="lt-LT"/>
        </w:rPr>
      </w:pPr>
      <w:r w:rsidRPr="00142824">
        <w:rPr>
          <w:spacing w:val="-1"/>
          <w:sz w:val="22"/>
          <w:szCs w:val="22"/>
          <w:lang w:val="lt-LT"/>
        </w:rPr>
        <w:t>Dalyvis, kurio Pasiūlymas pagal ekonominio naudingumo vertinimo rezultatus surinko daugiausiai balų, per Komisijos nurodytą terminą nepateikė Dalyvio pašalinimo pagrindų nebuvimą patvirtinančių dokumentų, kvalifikaciją bei kokybės vadybos sistemos ir aplinkos apsaugos vadybos sistemos standartų atitiktį patvirtinančių dokumentų, ir, Komis</w:t>
      </w:r>
      <w:r w:rsidRPr="00142824">
        <w:rPr>
          <w:sz w:val="22"/>
          <w:szCs w:val="22"/>
          <w:lang w:val="lt-LT"/>
        </w:rPr>
        <w:t>ijos prašymu, nepatikslino pateiktų netikslių ar neišsamių duomenų apie savo Dalyvio pašalinimo pagrindų nebuvimą, kvalifikaciją bei kokybės vadybos sistemos ir aplinkos apsaugos vadybos sistemos standartų atitiktį;</w:t>
      </w:r>
    </w:p>
    <w:p w14:paraId="521E934A" w14:textId="4103695C" w:rsidR="00995EDB" w:rsidRPr="00142824" w:rsidRDefault="00995EDB" w:rsidP="00FF04E9">
      <w:pPr>
        <w:numPr>
          <w:ilvl w:val="1"/>
          <w:numId w:val="8"/>
        </w:numPr>
        <w:tabs>
          <w:tab w:val="left" w:pos="1276"/>
        </w:tabs>
        <w:spacing w:after="120"/>
        <w:ind w:left="2" w:firstLine="709"/>
        <w:jc w:val="both"/>
        <w:rPr>
          <w:spacing w:val="-1"/>
          <w:sz w:val="22"/>
          <w:szCs w:val="22"/>
          <w:lang w:val="lt-LT"/>
        </w:rPr>
      </w:pPr>
      <w:r w:rsidRPr="00142824">
        <w:rPr>
          <w:sz w:val="22"/>
          <w:szCs w:val="22"/>
          <w:lang w:val="lt-LT"/>
        </w:rPr>
        <w:t>Dalyvio</w:t>
      </w:r>
      <w:r w:rsidRPr="00142824">
        <w:rPr>
          <w:spacing w:val="-1"/>
          <w:sz w:val="22"/>
          <w:szCs w:val="22"/>
          <w:lang w:val="lt-LT"/>
        </w:rPr>
        <w:t xml:space="preserve">, kurio Pasiūlymas pagal ekonominio naudingumo vertinimo rezultatus surinko daugiausiai balų, pasitelkti </w:t>
      </w:r>
      <w:r w:rsidR="00DC14F9" w:rsidRPr="00142824">
        <w:rPr>
          <w:spacing w:val="-1"/>
          <w:sz w:val="22"/>
          <w:szCs w:val="22"/>
          <w:lang w:val="lt-LT"/>
        </w:rPr>
        <w:t>S</w:t>
      </w:r>
      <w:r w:rsidRPr="00142824">
        <w:rPr>
          <w:spacing w:val="-1"/>
          <w:sz w:val="22"/>
          <w:szCs w:val="22"/>
          <w:lang w:val="lt-LT"/>
        </w:rPr>
        <w:t>ubrangovai ar kiti ūkio subjektai neatitiko pašalinimo pagrindų nebuvimo, kvalifikacijos ir</w:t>
      </w:r>
      <w:r w:rsidR="00DC14F9" w:rsidRPr="00142824">
        <w:rPr>
          <w:spacing w:val="-1"/>
          <w:sz w:val="22"/>
          <w:szCs w:val="22"/>
          <w:lang w:val="lt-LT"/>
        </w:rPr>
        <w:t xml:space="preserve"> </w:t>
      </w:r>
      <w:r w:rsidRPr="00142824">
        <w:rPr>
          <w:spacing w:val="-1"/>
          <w:sz w:val="22"/>
          <w:szCs w:val="22"/>
          <w:lang w:val="lt-LT"/>
        </w:rPr>
        <w:t xml:space="preserve">/ ar kokybės vadybos sistemos ir aplinkos apsaugos vadybos sistemos standartų reikalavimų ir Dalyvis per Komisijos nurodytą terminą nepateikė dokumentų dėl naujo </w:t>
      </w:r>
      <w:r w:rsidR="00DC14F9" w:rsidRPr="00142824">
        <w:rPr>
          <w:spacing w:val="-1"/>
          <w:sz w:val="22"/>
          <w:szCs w:val="22"/>
          <w:lang w:val="lt-LT"/>
        </w:rPr>
        <w:t>S</w:t>
      </w:r>
      <w:r w:rsidRPr="00142824">
        <w:rPr>
          <w:spacing w:val="-1"/>
          <w:sz w:val="22"/>
          <w:szCs w:val="22"/>
          <w:lang w:val="lt-LT"/>
        </w:rPr>
        <w:t>ubrangovo ar kito ūkio subjekto pasitelkimo;</w:t>
      </w:r>
    </w:p>
    <w:p w14:paraId="7A05577E" w14:textId="5747A57F" w:rsidR="00995EDB" w:rsidRPr="00142824" w:rsidRDefault="00995EDB"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 xml:space="preserve">Dalyvis Pasiūlyme nurodė melagingą informaciją, kurią </w:t>
      </w:r>
      <w:r w:rsidR="009D43AC" w:rsidRPr="00142824">
        <w:rPr>
          <w:spacing w:val="-1"/>
          <w:sz w:val="22"/>
          <w:szCs w:val="22"/>
          <w:lang w:val="lt-LT"/>
        </w:rPr>
        <w:t>Perkančioji organizacija</w:t>
      </w:r>
      <w:r w:rsidRPr="00142824">
        <w:rPr>
          <w:spacing w:val="-1"/>
          <w:sz w:val="22"/>
          <w:szCs w:val="22"/>
          <w:lang w:val="lt-LT"/>
        </w:rPr>
        <w:t xml:space="preserve"> gali įrodyti bet kokiomis priemonėmis;</w:t>
      </w:r>
    </w:p>
    <w:p w14:paraId="39FA8644" w14:textId="5DD1EC0E" w:rsidR="00995EDB" w:rsidRPr="00142824" w:rsidRDefault="00995EDB"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Dalyvis per Komisijos nurodytą terminą neištaisė Pasiūlym</w:t>
      </w:r>
      <w:r w:rsidR="00193FE8" w:rsidRPr="00142824">
        <w:rPr>
          <w:spacing w:val="-1"/>
          <w:sz w:val="22"/>
          <w:szCs w:val="22"/>
          <w:lang w:val="lt-LT"/>
        </w:rPr>
        <w:t xml:space="preserve">e </w:t>
      </w:r>
      <w:r w:rsidRPr="00142824">
        <w:rPr>
          <w:spacing w:val="-1"/>
          <w:sz w:val="22"/>
          <w:szCs w:val="22"/>
          <w:lang w:val="lt-LT"/>
        </w:rPr>
        <w:t xml:space="preserve">bei pridedamuose dokumentuose (jeigu tokių reikalaujama) pateiktos Pasiūlymo kainos </w:t>
      </w:r>
      <w:r w:rsidR="00193FE8" w:rsidRPr="00142824">
        <w:rPr>
          <w:spacing w:val="-1"/>
          <w:sz w:val="22"/>
          <w:szCs w:val="22"/>
          <w:lang w:val="lt-LT"/>
        </w:rPr>
        <w:t xml:space="preserve">(įkainių) </w:t>
      </w:r>
      <w:r w:rsidRPr="00142824">
        <w:rPr>
          <w:spacing w:val="-1"/>
          <w:sz w:val="22"/>
          <w:szCs w:val="22"/>
          <w:lang w:val="lt-LT"/>
        </w:rPr>
        <w:t>aritmetinių klaidų;</w:t>
      </w:r>
    </w:p>
    <w:p w14:paraId="5AFDC488" w14:textId="04EDD08D" w:rsidR="00995EDB" w:rsidRPr="00142824" w:rsidRDefault="00995EDB" w:rsidP="00FF04E9">
      <w:pPr>
        <w:numPr>
          <w:ilvl w:val="1"/>
          <w:numId w:val="8"/>
        </w:numPr>
        <w:tabs>
          <w:tab w:val="left" w:pos="1276"/>
        </w:tabs>
        <w:spacing w:after="120"/>
        <w:ind w:left="2" w:firstLine="709"/>
        <w:jc w:val="both"/>
        <w:rPr>
          <w:spacing w:val="-1"/>
          <w:sz w:val="22"/>
          <w:szCs w:val="22"/>
          <w:lang w:val="lt-LT"/>
        </w:rPr>
      </w:pPr>
      <w:r w:rsidRPr="00142824">
        <w:rPr>
          <w:spacing w:val="-1"/>
          <w:sz w:val="22"/>
          <w:szCs w:val="22"/>
          <w:lang w:val="lt-LT"/>
        </w:rPr>
        <w:t>Dalyvis per Komisijos nurodytą terminą nepaaiškino Pasiūlym</w:t>
      </w:r>
      <w:r w:rsidR="00193FE8" w:rsidRPr="00142824">
        <w:rPr>
          <w:spacing w:val="-1"/>
          <w:sz w:val="22"/>
          <w:szCs w:val="22"/>
          <w:lang w:val="lt-LT"/>
        </w:rPr>
        <w:t xml:space="preserve">e </w:t>
      </w:r>
      <w:r w:rsidRPr="00142824">
        <w:rPr>
          <w:spacing w:val="-1"/>
          <w:sz w:val="22"/>
          <w:szCs w:val="22"/>
          <w:lang w:val="lt-LT"/>
        </w:rPr>
        <w:t>pateiktos Pasiūlymo techninės informacijos</w:t>
      </w:r>
      <w:r w:rsidR="009C2F5B" w:rsidRPr="00142824">
        <w:rPr>
          <w:spacing w:val="-1"/>
          <w:sz w:val="22"/>
          <w:szCs w:val="22"/>
          <w:lang w:val="lt-LT"/>
        </w:rPr>
        <w:t xml:space="preserve"> apie Pirkimo objektą</w:t>
      </w:r>
      <w:r w:rsidRPr="00142824">
        <w:rPr>
          <w:spacing w:val="-1"/>
          <w:sz w:val="22"/>
          <w:szCs w:val="22"/>
          <w:lang w:val="lt-LT"/>
        </w:rPr>
        <w:t>;</w:t>
      </w:r>
    </w:p>
    <w:p w14:paraId="5469697A" w14:textId="77777777" w:rsidR="00995EDB" w:rsidRPr="00142824" w:rsidRDefault="00995EDB" w:rsidP="00FF04E9">
      <w:pPr>
        <w:numPr>
          <w:ilvl w:val="1"/>
          <w:numId w:val="8"/>
        </w:numPr>
        <w:tabs>
          <w:tab w:val="left" w:pos="1418"/>
        </w:tabs>
        <w:spacing w:after="120"/>
        <w:ind w:left="2" w:firstLine="709"/>
        <w:jc w:val="both"/>
        <w:rPr>
          <w:spacing w:val="-1"/>
          <w:sz w:val="22"/>
          <w:szCs w:val="22"/>
          <w:lang w:val="lt-LT"/>
        </w:rPr>
      </w:pPr>
      <w:r w:rsidRPr="00142824">
        <w:rPr>
          <w:spacing w:val="-1"/>
          <w:sz w:val="22"/>
          <w:szCs w:val="22"/>
          <w:lang w:val="lt-LT"/>
        </w:rPr>
        <w:t>Dalyvio buvo pasiūlyta neįprastai maža kaina ir Dalyvis Komisijos prašymu nepateikė kainos sudėtinių dalių ir skaičiavimų pagrindimo arba kitaip nepagrindė neįprastai mažos pasiūlymo kainos;</w:t>
      </w:r>
    </w:p>
    <w:p w14:paraId="6B003F84" w14:textId="37CB97AB" w:rsidR="00995EDB" w:rsidRPr="00142824" w:rsidRDefault="00995EDB" w:rsidP="00FF04E9">
      <w:pPr>
        <w:numPr>
          <w:ilvl w:val="1"/>
          <w:numId w:val="8"/>
        </w:numPr>
        <w:tabs>
          <w:tab w:val="left" w:pos="1418"/>
        </w:tabs>
        <w:spacing w:after="120"/>
        <w:ind w:left="2" w:firstLine="709"/>
        <w:jc w:val="both"/>
        <w:rPr>
          <w:spacing w:val="-1"/>
          <w:sz w:val="22"/>
          <w:szCs w:val="22"/>
          <w:lang w:val="lt-LT"/>
        </w:rPr>
      </w:pPr>
      <w:r w:rsidRPr="00142824">
        <w:rPr>
          <w:spacing w:val="-1"/>
          <w:sz w:val="22"/>
          <w:szCs w:val="22"/>
          <w:lang w:val="lt-LT"/>
        </w:rPr>
        <w:t>Dalyvis pateikė daugiau kaip vieną Pasiūlymą arba ūkio subjektų grupės narys dalyvauja teikiant kelis Pasiūlymus</w:t>
      </w:r>
      <w:r w:rsidR="00B560A2" w:rsidRPr="00142824">
        <w:rPr>
          <w:spacing w:val="-1"/>
          <w:sz w:val="22"/>
          <w:szCs w:val="22"/>
          <w:lang w:val="lt-LT"/>
        </w:rPr>
        <w:t xml:space="preserve"> (jeigu </w:t>
      </w:r>
      <w:r w:rsidR="009D43AC" w:rsidRPr="00142824">
        <w:rPr>
          <w:spacing w:val="-1"/>
          <w:sz w:val="22"/>
          <w:szCs w:val="22"/>
          <w:lang w:val="lt-LT"/>
        </w:rPr>
        <w:t>Perkančioji organizacija</w:t>
      </w:r>
      <w:r w:rsidR="00B560A2" w:rsidRPr="00142824">
        <w:rPr>
          <w:spacing w:val="-1"/>
          <w:sz w:val="22"/>
          <w:szCs w:val="22"/>
          <w:lang w:val="lt-LT"/>
        </w:rPr>
        <w:t xml:space="preserve"> riboja alternatyvių pasiūlymų pateikimą). L</w:t>
      </w:r>
      <w:r w:rsidRPr="00142824">
        <w:rPr>
          <w:spacing w:val="-1"/>
          <w:sz w:val="22"/>
          <w:szCs w:val="22"/>
          <w:lang w:val="lt-LT"/>
        </w:rPr>
        <w:t xml:space="preserve">aikoma, kad Tiekėjas pateikė daugiau kaip vieną Pasiūlymą, jeigu tą patį Pasiūlymą pateikė ir raštu (popierine forma, vokuose), ir </w:t>
      </w:r>
      <w:r w:rsidR="00B560A2" w:rsidRPr="00142824">
        <w:rPr>
          <w:spacing w:val="-1"/>
          <w:sz w:val="22"/>
          <w:szCs w:val="22"/>
          <w:lang w:val="lt-LT"/>
        </w:rPr>
        <w:t>naudodamasis CVP IS priemonėmis</w:t>
      </w:r>
      <w:r w:rsidRPr="00142824">
        <w:rPr>
          <w:spacing w:val="-1"/>
          <w:sz w:val="22"/>
          <w:szCs w:val="22"/>
          <w:lang w:val="lt-LT"/>
        </w:rPr>
        <w:t>.</w:t>
      </w:r>
    </w:p>
    <w:p w14:paraId="03918EC3" w14:textId="5873F206" w:rsidR="00995EDB" w:rsidRPr="00142824" w:rsidRDefault="00995EDB" w:rsidP="00FF04E9">
      <w:pPr>
        <w:numPr>
          <w:ilvl w:val="1"/>
          <w:numId w:val="8"/>
        </w:numPr>
        <w:tabs>
          <w:tab w:val="left" w:pos="1418"/>
        </w:tabs>
        <w:spacing w:after="120"/>
        <w:ind w:left="2" w:firstLine="709"/>
        <w:jc w:val="both"/>
        <w:rPr>
          <w:spacing w:val="-1"/>
          <w:sz w:val="22"/>
          <w:szCs w:val="22"/>
          <w:lang w:val="lt-LT"/>
        </w:rPr>
      </w:pPr>
      <w:r w:rsidRPr="00142824">
        <w:rPr>
          <w:spacing w:val="-1"/>
          <w:sz w:val="22"/>
          <w:szCs w:val="22"/>
          <w:lang w:val="lt-LT"/>
        </w:rPr>
        <w:lastRenderedPageBreak/>
        <w:t xml:space="preserve">Dalyvio Pasiūlymo kaina yra per didelė, nepriimtina </w:t>
      </w:r>
      <w:r w:rsidR="009D43AC" w:rsidRPr="00142824">
        <w:rPr>
          <w:spacing w:val="-1"/>
          <w:sz w:val="22"/>
          <w:szCs w:val="22"/>
          <w:lang w:val="lt-LT"/>
        </w:rPr>
        <w:t>Perkančiajai organizacijai</w:t>
      </w:r>
      <w:r w:rsidRPr="00142824">
        <w:rPr>
          <w:spacing w:val="-1"/>
          <w:sz w:val="22"/>
          <w:szCs w:val="22"/>
          <w:lang w:val="lt-LT"/>
        </w:rPr>
        <w:t>. Laikoma, kad pasiūlyta kaina yra per didelė ir</w:t>
      </w:r>
      <w:r w:rsidR="008F5BE6" w:rsidRPr="00142824">
        <w:rPr>
          <w:spacing w:val="-1"/>
          <w:sz w:val="22"/>
          <w:szCs w:val="22"/>
          <w:lang w:val="lt-LT"/>
        </w:rPr>
        <w:t xml:space="preserve"> nepriimtina, jeigu ji viršija </w:t>
      </w:r>
      <w:r w:rsidR="009D43AC" w:rsidRPr="00142824">
        <w:rPr>
          <w:spacing w:val="-1"/>
          <w:sz w:val="22"/>
          <w:szCs w:val="22"/>
          <w:lang w:val="lt-LT"/>
        </w:rPr>
        <w:t>Perkančiosios organizacijos</w:t>
      </w:r>
      <w:r w:rsidRPr="00142824">
        <w:rPr>
          <w:spacing w:val="-1"/>
          <w:sz w:val="22"/>
          <w:szCs w:val="22"/>
          <w:lang w:val="lt-LT"/>
        </w:rPr>
        <w:t xml:space="preserve"> </w:t>
      </w:r>
      <w:r w:rsidR="00DC14F9" w:rsidRPr="00142824">
        <w:rPr>
          <w:spacing w:val="-1"/>
          <w:sz w:val="22"/>
          <w:szCs w:val="22"/>
          <w:lang w:val="lt-LT"/>
        </w:rPr>
        <w:t>P</w:t>
      </w:r>
      <w:r w:rsidRPr="00142824">
        <w:rPr>
          <w:spacing w:val="-1"/>
          <w:sz w:val="22"/>
          <w:szCs w:val="22"/>
          <w:lang w:val="lt-LT"/>
        </w:rPr>
        <w:t>irkimui skirtas lė</w:t>
      </w:r>
      <w:r w:rsidR="008F5BE6" w:rsidRPr="00142824">
        <w:rPr>
          <w:spacing w:val="-1"/>
          <w:sz w:val="22"/>
          <w:szCs w:val="22"/>
          <w:lang w:val="lt-LT"/>
        </w:rPr>
        <w:t xml:space="preserve">šas, nustatytas ir užfiksuotas </w:t>
      </w:r>
      <w:r w:rsidR="009D43AC" w:rsidRPr="00142824">
        <w:rPr>
          <w:spacing w:val="-1"/>
          <w:sz w:val="22"/>
          <w:szCs w:val="22"/>
          <w:lang w:val="lt-LT"/>
        </w:rPr>
        <w:t>Perkančiosios organizacijos</w:t>
      </w:r>
      <w:r w:rsidRPr="00142824">
        <w:rPr>
          <w:spacing w:val="-1"/>
          <w:sz w:val="22"/>
          <w:szCs w:val="22"/>
          <w:lang w:val="lt-LT"/>
        </w:rPr>
        <w:t xml:space="preserve"> rengiamuose dokumentuose prieš pradedant </w:t>
      </w:r>
      <w:r w:rsidR="00DC14F9" w:rsidRPr="00142824">
        <w:rPr>
          <w:spacing w:val="-1"/>
          <w:sz w:val="22"/>
          <w:szCs w:val="22"/>
          <w:lang w:val="lt-LT"/>
        </w:rPr>
        <w:t>P</w:t>
      </w:r>
      <w:r w:rsidRPr="00142824">
        <w:rPr>
          <w:spacing w:val="-1"/>
          <w:sz w:val="22"/>
          <w:szCs w:val="22"/>
          <w:lang w:val="lt-LT"/>
        </w:rPr>
        <w:t>irkim</w:t>
      </w:r>
      <w:r w:rsidR="00B560A2" w:rsidRPr="00142824">
        <w:rPr>
          <w:spacing w:val="-1"/>
          <w:sz w:val="22"/>
          <w:szCs w:val="22"/>
          <w:lang w:val="lt-LT"/>
        </w:rPr>
        <w:t>ą</w:t>
      </w:r>
      <w:r w:rsidRPr="00142824">
        <w:rPr>
          <w:spacing w:val="-1"/>
          <w:sz w:val="22"/>
          <w:szCs w:val="22"/>
          <w:lang w:val="lt-LT"/>
        </w:rPr>
        <w:t>. Jeigu ekonomiškai naudingiausiame pasiūlyme nurodyta kaina yra per didelė ir nepriimtina</w:t>
      </w:r>
      <w:r w:rsidR="00DC14F9" w:rsidRPr="00142824">
        <w:rPr>
          <w:spacing w:val="-1"/>
          <w:sz w:val="22"/>
          <w:szCs w:val="22"/>
          <w:lang w:val="lt-LT"/>
        </w:rPr>
        <w:t>,</w:t>
      </w:r>
      <w:r w:rsidRPr="00142824">
        <w:rPr>
          <w:spacing w:val="-1"/>
          <w:sz w:val="22"/>
          <w:szCs w:val="22"/>
          <w:lang w:val="lt-LT"/>
        </w:rPr>
        <w:t xml:space="preserve"> ir </w:t>
      </w:r>
      <w:r w:rsidR="009D43AC" w:rsidRPr="00142824">
        <w:rPr>
          <w:spacing w:val="-1"/>
          <w:sz w:val="22"/>
          <w:szCs w:val="22"/>
          <w:lang w:val="lt-LT"/>
        </w:rPr>
        <w:t>Perkančioji organizacija</w:t>
      </w:r>
      <w:r w:rsidRPr="00142824">
        <w:rPr>
          <w:spacing w:val="-1"/>
          <w:sz w:val="22"/>
          <w:szCs w:val="22"/>
          <w:lang w:val="lt-LT"/>
        </w:rPr>
        <w:t xml:space="preserve"> </w:t>
      </w:r>
      <w:r w:rsidR="00DC14F9" w:rsidRPr="00142824">
        <w:rPr>
          <w:spacing w:val="-1"/>
          <w:sz w:val="22"/>
          <w:szCs w:val="22"/>
          <w:lang w:val="lt-LT"/>
        </w:rPr>
        <w:t>P</w:t>
      </w:r>
      <w:r w:rsidRPr="00142824">
        <w:rPr>
          <w:spacing w:val="-1"/>
          <w:sz w:val="22"/>
          <w:szCs w:val="22"/>
          <w:lang w:val="lt-LT"/>
        </w:rPr>
        <w:t xml:space="preserve">irkimo dokumentuose nėra nurodęs </w:t>
      </w:r>
      <w:r w:rsidR="00DC14F9" w:rsidRPr="00142824">
        <w:rPr>
          <w:spacing w:val="-1"/>
          <w:sz w:val="22"/>
          <w:szCs w:val="22"/>
          <w:lang w:val="lt-LT"/>
        </w:rPr>
        <w:t>P</w:t>
      </w:r>
      <w:r w:rsidRPr="00142824">
        <w:rPr>
          <w:spacing w:val="-1"/>
          <w:sz w:val="22"/>
          <w:szCs w:val="22"/>
          <w:lang w:val="lt-LT"/>
        </w:rPr>
        <w:t xml:space="preserve">irkimui skirtų lėšų sumos, kiti pasiūlymų eilėje esantys </w:t>
      </w:r>
      <w:r w:rsidR="00DC14F9" w:rsidRPr="00142824">
        <w:rPr>
          <w:spacing w:val="-1"/>
          <w:sz w:val="22"/>
          <w:szCs w:val="22"/>
          <w:lang w:val="lt-LT"/>
        </w:rPr>
        <w:t>P</w:t>
      </w:r>
      <w:r w:rsidRPr="00142824">
        <w:rPr>
          <w:spacing w:val="-1"/>
          <w:sz w:val="22"/>
          <w:szCs w:val="22"/>
          <w:lang w:val="lt-LT"/>
        </w:rPr>
        <w:t>asiūlymai laimėjusiais negali būti nustatyti;</w:t>
      </w:r>
    </w:p>
    <w:p w14:paraId="021E8039" w14:textId="22E7D0F2" w:rsidR="00995EDB" w:rsidRPr="00142824" w:rsidRDefault="00995EDB" w:rsidP="00FF04E9">
      <w:pPr>
        <w:numPr>
          <w:ilvl w:val="1"/>
          <w:numId w:val="8"/>
        </w:numPr>
        <w:tabs>
          <w:tab w:val="left" w:pos="1418"/>
        </w:tabs>
        <w:spacing w:after="120"/>
        <w:ind w:left="2" w:firstLine="709"/>
        <w:jc w:val="both"/>
        <w:rPr>
          <w:rFonts w:eastAsia="Calibri"/>
          <w:sz w:val="22"/>
          <w:szCs w:val="22"/>
          <w:lang w:val="lt-LT"/>
        </w:rPr>
      </w:pPr>
      <w:r w:rsidRPr="00142824">
        <w:rPr>
          <w:spacing w:val="-1"/>
          <w:sz w:val="22"/>
          <w:szCs w:val="22"/>
          <w:lang w:val="lt-LT"/>
        </w:rPr>
        <w:t>Dalyvio Pasiūlymas neatitinka</w:t>
      </w:r>
      <w:r w:rsidR="009C2F5B" w:rsidRPr="00142824">
        <w:rPr>
          <w:spacing w:val="-1"/>
          <w:sz w:val="22"/>
          <w:szCs w:val="22"/>
          <w:lang w:val="lt-LT"/>
        </w:rPr>
        <w:t xml:space="preserve"> Viešųjų pirkimų</w:t>
      </w:r>
      <w:r w:rsidRPr="00142824">
        <w:rPr>
          <w:spacing w:val="-1"/>
          <w:sz w:val="22"/>
          <w:szCs w:val="22"/>
          <w:lang w:val="lt-LT"/>
        </w:rPr>
        <w:t xml:space="preserve"> </w:t>
      </w:r>
      <w:r w:rsidR="009C2F5B" w:rsidRPr="00142824">
        <w:rPr>
          <w:spacing w:val="-1"/>
          <w:sz w:val="22"/>
          <w:szCs w:val="22"/>
          <w:lang w:val="lt-LT"/>
        </w:rPr>
        <w:t>į</w:t>
      </w:r>
      <w:r w:rsidRPr="00142824">
        <w:rPr>
          <w:spacing w:val="-1"/>
          <w:sz w:val="22"/>
          <w:szCs w:val="22"/>
          <w:lang w:val="lt-LT"/>
        </w:rPr>
        <w:t xml:space="preserve">statymo </w:t>
      </w:r>
      <w:r w:rsidR="009C2F5B" w:rsidRPr="00142824">
        <w:rPr>
          <w:spacing w:val="-1"/>
          <w:sz w:val="22"/>
          <w:szCs w:val="22"/>
          <w:lang w:val="lt-LT"/>
        </w:rPr>
        <w:t>17</w:t>
      </w:r>
      <w:r w:rsidRPr="00142824">
        <w:rPr>
          <w:spacing w:val="-1"/>
          <w:sz w:val="22"/>
          <w:szCs w:val="22"/>
          <w:lang w:val="lt-LT"/>
        </w:rPr>
        <w:t xml:space="preserve"> straipsnio 2 dalies 2 punkte nurodytų aplinkos apsaugos, socialinės ir darbo teisės įpareigojimų</w:t>
      </w:r>
      <w:r w:rsidRPr="00142824">
        <w:rPr>
          <w:rFonts w:eastAsia="Calibri"/>
          <w:sz w:val="22"/>
          <w:szCs w:val="22"/>
          <w:lang w:val="lt-LT"/>
        </w:rPr>
        <w:t>.</w:t>
      </w:r>
    </w:p>
    <w:p w14:paraId="7FB9DB1F" w14:textId="3312D987" w:rsidR="00855B6D" w:rsidRPr="00142824" w:rsidRDefault="00855B6D" w:rsidP="00FF04E9">
      <w:pPr>
        <w:numPr>
          <w:ilvl w:val="0"/>
          <w:numId w:val="8"/>
        </w:numPr>
        <w:tabs>
          <w:tab w:val="left" w:pos="1134"/>
        </w:tabs>
        <w:spacing w:after="120"/>
        <w:ind w:left="2" w:firstLine="709"/>
        <w:jc w:val="both"/>
        <w:rPr>
          <w:rFonts w:eastAsia="Calibri"/>
          <w:sz w:val="22"/>
          <w:szCs w:val="22"/>
          <w:lang w:val="lt-LT"/>
        </w:rPr>
      </w:pPr>
      <w:r w:rsidRPr="00142824">
        <w:rPr>
          <w:sz w:val="22"/>
          <w:szCs w:val="22"/>
          <w:lang w:val="lt-LT"/>
        </w:rPr>
        <w:t>Perkančioji organizacija</w:t>
      </w:r>
      <w:r w:rsidRPr="00142824">
        <w:rPr>
          <w:rFonts w:eastAsia="Calibri"/>
          <w:sz w:val="22"/>
          <w:szCs w:val="22"/>
          <w:lang w:val="lt-LT"/>
        </w:rPr>
        <w:t xml:space="preserve"> gali iki Paraiškų/ Pasiūlymų pateikimo termino pabaigos pratęsti Paraiškų/ Pasiūlymų pateikimo terminą, pranešdama visiems suinteresuotiems tiekėjams/ Kandidatams.</w:t>
      </w:r>
    </w:p>
    <w:p w14:paraId="6729B2B7" w14:textId="324798B3" w:rsidR="00995EDB" w:rsidRPr="00142824" w:rsidRDefault="00995EDB" w:rsidP="00FF04E9">
      <w:pPr>
        <w:numPr>
          <w:ilvl w:val="0"/>
          <w:numId w:val="8"/>
        </w:numPr>
        <w:tabs>
          <w:tab w:val="left" w:pos="1134"/>
        </w:tabs>
        <w:spacing w:after="120"/>
        <w:ind w:left="2" w:firstLine="709"/>
        <w:jc w:val="both"/>
        <w:rPr>
          <w:rFonts w:eastAsia="Calibri"/>
          <w:sz w:val="22"/>
          <w:szCs w:val="22"/>
          <w:lang w:val="lt-LT"/>
        </w:rPr>
      </w:pPr>
      <w:r w:rsidRPr="00142824">
        <w:rPr>
          <w:rFonts w:eastAsia="Calibri"/>
          <w:sz w:val="22"/>
          <w:szCs w:val="22"/>
          <w:lang w:val="lt-LT"/>
        </w:rPr>
        <w:t xml:space="preserve">Bet kuriuo </w:t>
      </w:r>
      <w:r w:rsidRPr="00142824">
        <w:rPr>
          <w:sz w:val="22"/>
          <w:szCs w:val="22"/>
          <w:lang w:val="lt-LT"/>
        </w:rPr>
        <w:t>metu</w:t>
      </w:r>
      <w:r w:rsidRPr="00142824">
        <w:rPr>
          <w:rFonts w:eastAsia="Calibri"/>
          <w:sz w:val="22"/>
          <w:szCs w:val="22"/>
          <w:lang w:val="lt-LT"/>
        </w:rPr>
        <w:t xml:space="preserve"> iki Sutarties sudarymo </w:t>
      </w:r>
      <w:r w:rsidR="009D43AC" w:rsidRPr="00142824">
        <w:rPr>
          <w:rFonts w:eastAsia="Calibri"/>
          <w:sz w:val="22"/>
          <w:szCs w:val="22"/>
          <w:lang w:val="lt-LT"/>
        </w:rPr>
        <w:t>Perkančioji organizacija</w:t>
      </w:r>
      <w:r w:rsidRPr="00142824">
        <w:rPr>
          <w:rFonts w:eastAsia="Calibri"/>
          <w:sz w:val="22"/>
          <w:szCs w:val="22"/>
          <w:lang w:val="lt-LT"/>
        </w:rPr>
        <w:t xml:space="preserve"> turi teisę savo iniciatyva nutraukti pradėtas Pirkimo procedūras, jeigu atsirado aplinkybių, kurių nebuvo galima numatyti, ir privalo tai padaryti, jeigu buvo pažeisti </w:t>
      </w:r>
      <w:r w:rsidR="000E70EA" w:rsidRPr="00142824">
        <w:rPr>
          <w:rFonts w:eastAsia="Calibri"/>
          <w:sz w:val="22"/>
          <w:szCs w:val="22"/>
          <w:lang w:val="lt-LT"/>
        </w:rPr>
        <w:t>Viešųjų pirkimų į</w:t>
      </w:r>
      <w:r w:rsidRPr="00142824">
        <w:rPr>
          <w:rFonts w:eastAsia="Calibri"/>
          <w:sz w:val="22"/>
          <w:szCs w:val="22"/>
          <w:lang w:val="lt-LT"/>
        </w:rPr>
        <w:t xml:space="preserve">statymo </w:t>
      </w:r>
      <w:r w:rsidR="000E70EA" w:rsidRPr="00142824">
        <w:rPr>
          <w:rFonts w:eastAsia="Calibri"/>
          <w:sz w:val="22"/>
          <w:szCs w:val="22"/>
          <w:lang w:val="lt-LT"/>
        </w:rPr>
        <w:t xml:space="preserve">17 </w:t>
      </w:r>
      <w:r w:rsidRPr="00142824">
        <w:rPr>
          <w:rFonts w:eastAsia="Calibri"/>
          <w:sz w:val="22"/>
          <w:szCs w:val="22"/>
          <w:lang w:val="lt-LT"/>
        </w:rPr>
        <w:t>straipsnio 1 dalyje nustatyti principai ir atitinkamos padėties negalima ištaisyti.</w:t>
      </w:r>
    </w:p>
    <w:p w14:paraId="45BA1689" w14:textId="47A19398" w:rsidR="00995EDB" w:rsidRPr="00142824" w:rsidRDefault="009D43AC" w:rsidP="00FF04E9">
      <w:pPr>
        <w:numPr>
          <w:ilvl w:val="0"/>
          <w:numId w:val="8"/>
        </w:numPr>
        <w:tabs>
          <w:tab w:val="left" w:pos="1134"/>
        </w:tabs>
        <w:spacing w:after="120"/>
        <w:ind w:left="2" w:firstLine="709"/>
        <w:jc w:val="both"/>
        <w:rPr>
          <w:rFonts w:eastAsia="Calibri"/>
          <w:sz w:val="22"/>
          <w:szCs w:val="22"/>
          <w:lang w:val="lt-LT"/>
        </w:rPr>
      </w:pPr>
      <w:r w:rsidRPr="00142824">
        <w:rPr>
          <w:sz w:val="22"/>
          <w:szCs w:val="22"/>
          <w:lang w:val="lt-LT"/>
        </w:rPr>
        <w:t>Perkančioji organizacija</w:t>
      </w:r>
      <w:r w:rsidR="00995EDB" w:rsidRPr="00142824">
        <w:rPr>
          <w:rFonts w:eastAsia="Calibri"/>
          <w:sz w:val="22"/>
          <w:szCs w:val="22"/>
          <w:lang w:val="lt-LT"/>
        </w:rPr>
        <w:t xml:space="preserve"> gali nuspręsti nesudaryti Sutarties su ekonomiškai naudingiausią pasiūlymą pateikusiu </w:t>
      </w:r>
      <w:r w:rsidR="00995EDB" w:rsidRPr="00142824">
        <w:rPr>
          <w:sz w:val="22"/>
          <w:szCs w:val="22"/>
          <w:lang w:val="lt-LT"/>
        </w:rPr>
        <w:t>Dalyviu</w:t>
      </w:r>
      <w:r w:rsidR="00995EDB" w:rsidRPr="00142824">
        <w:rPr>
          <w:rFonts w:eastAsia="Calibri"/>
          <w:sz w:val="22"/>
          <w:szCs w:val="22"/>
          <w:lang w:val="lt-LT"/>
        </w:rPr>
        <w:t xml:space="preserve">, jeigu nustato, kad Dalyvio pasiūlymas neatitinka </w:t>
      </w:r>
      <w:r w:rsidR="009C2F5B" w:rsidRPr="00142824">
        <w:rPr>
          <w:spacing w:val="-1"/>
          <w:sz w:val="22"/>
          <w:szCs w:val="22"/>
          <w:lang w:val="lt-LT"/>
        </w:rPr>
        <w:t xml:space="preserve">Viešųjų pirkimų įstatymo 17 straipsnio 2 dalies 2 punkte </w:t>
      </w:r>
      <w:r w:rsidR="00995EDB" w:rsidRPr="00142824">
        <w:rPr>
          <w:rFonts w:eastAsia="Calibri"/>
          <w:sz w:val="22"/>
          <w:szCs w:val="22"/>
          <w:lang w:val="lt-LT"/>
        </w:rPr>
        <w:t>nurodytų aplinkos apsaugos, socialinės ir darbo teisės įpareigojimų.</w:t>
      </w:r>
    </w:p>
    <w:p w14:paraId="54238175" w14:textId="77777777" w:rsidR="00995EDB" w:rsidRPr="00142824" w:rsidRDefault="00995EDB" w:rsidP="00277F55">
      <w:pPr>
        <w:spacing w:after="120"/>
        <w:ind w:left="2"/>
        <w:jc w:val="both"/>
        <w:rPr>
          <w:sz w:val="22"/>
          <w:szCs w:val="22"/>
          <w:lang w:val="lt-LT"/>
        </w:rPr>
      </w:pPr>
    </w:p>
    <w:p w14:paraId="2EBE9E52" w14:textId="671D987E" w:rsidR="001263E3" w:rsidRDefault="001263E3" w:rsidP="00277F55">
      <w:pPr>
        <w:pStyle w:val="Antrat1"/>
        <w:ind w:left="722"/>
        <w:rPr>
          <w:szCs w:val="22"/>
        </w:rPr>
      </w:pPr>
      <w:bookmarkStart w:id="129" w:name="_Toc524524288"/>
      <w:bookmarkStart w:id="130" w:name="_Toc526242864"/>
      <w:bookmarkStart w:id="131" w:name="_Toc526243213"/>
      <w:bookmarkStart w:id="132" w:name="_Toc526243307"/>
      <w:r w:rsidRPr="00142824">
        <w:rPr>
          <w:szCs w:val="22"/>
        </w:rPr>
        <w:t>PASIŪLYMŲ EILĖ IR SPRENDIMAS DĖL PIRKIMO SUTARTIES SUDARYMO</w:t>
      </w:r>
      <w:bookmarkEnd w:id="129"/>
      <w:bookmarkEnd w:id="130"/>
      <w:bookmarkEnd w:id="131"/>
      <w:bookmarkEnd w:id="132"/>
    </w:p>
    <w:p w14:paraId="756FF6C2" w14:textId="317AFE2F" w:rsidR="00251093" w:rsidRDefault="00251093" w:rsidP="00B35B30">
      <w:pPr>
        <w:jc w:val="both"/>
        <w:rPr>
          <w:i/>
          <w:sz w:val="22"/>
          <w:szCs w:val="22"/>
          <w:highlight w:val="lightGray"/>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 xml:space="preserve">pateikiama informacija, </w:t>
      </w:r>
      <w:r w:rsidR="00B35B30">
        <w:rPr>
          <w:i/>
          <w:sz w:val="22"/>
          <w:szCs w:val="22"/>
          <w:highlight w:val="lightGray"/>
          <w:lang w:val="lt-LT"/>
        </w:rPr>
        <w:t>jog atrenkami 3 dalyviai, su kuriais sudaromos preliminarios sutartys, taip pat kiti baigiamieji viešųjų pirkimų procedūros veiksmai: pasiūlymo eilės būtinas paskelbimas visiems pirkimo dalyviams, kitų dalyvių supažindinimo su laimėjusių dalyvių pasiūlymais ribos, žingsniai sudaryti preliminarias sutartis bei žingsniai, jeigu tiekėjai nesudaro preliminarių sutarčių.</w:t>
      </w:r>
    </w:p>
    <w:p w14:paraId="489BCE2F" w14:textId="77777777" w:rsidR="00251093" w:rsidRPr="00251093" w:rsidRDefault="00251093" w:rsidP="00251093">
      <w:pPr>
        <w:rPr>
          <w:lang w:val="lt-LT"/>
        </w:rPr>
      </w:pPr>
    </w:p>
    <w:p w14:paraId="4BE9ADB1" w14:textId="5F845BF8" w:rsidR="00482889" w:rsidRPr="00142824" w:rsidRDefault="009D43AC" w:rsidP="00FF04E9">
      <w:pPr>
        <w:numPr>
          <w:ilvl w:val="0"/>
          <w:numId w:val="8"/>
        </w:numPr>
        <w:tabs>
          <w:tab w:val="left" w:pos="1134"/>
        </w:tabs>
        <w:spacing w:after="120"/>
        <w:ind w:left="2" w:firstLine="709"/>
        <w:jc w:val="both"/>
        <w:rPr>
          <w:sz w:val="22"/>
          <w:szCs w:val="22"/>
          <w:lang w:val="lt-LT"/>
        </w:rPr>
      </w:pPr>
      <w:bookmarkStart w:id="133" w:name="_Ref488156419"/>
      <w:r w:rsidRPr="00142824">
        <w:rPr>
          <w:sz w:val="22"/>
          <w:szCs w:val="22"/>
          <w:lang w:val="lt-LT"/>
        </w:rPr>
        <w:t>Perkančioji organizacija</w:t>
      </w:r>
      <w:r w:rsidR="00482889" w:rsidRPr="00142824">
        <w:rPr>
          <w:sz w:val="22"/>
          <w:szCs w:val="22"/>
          <w:lang w:val="lt-LT"/>
        </w:rPr>
        <w:t>, nedelsdama išnagrinėj</w:t>
      </w:r>
      <w:r w:rsidR="009C2F5B" w:rsidRPr="00142824">
        <w:rPr>
          <w:sz w:val="22"/>
          <w:szCs w:val="22"/>
          <w:lang w:val="lt-LT"/>
        </w:rPr>
        <w:t>usi</w:t>
      </w:r>
      <w:r w:rsidR="00482889" w:rsidRPr="00142824">
        <w:rPr>
          <w:sz w:val="22"/>
          <w:szCs w:val="22"/>
          <w:lang w:val="lt-LT"/>
        </w:rPr>
        <w:t>, įvertin</w:t>
      </w:r>
      <w:r w:rsidR="009C2F5B" w:rsidRPr="00142824">
        <w:rPr>
          <w:sz w:val="22"/>
          <w:szCs w:val="22"/>
          <w:lang w:val="lt-LT"/>
        </w:rPr>
        <w:t>usi</w:t>
      </w:r>
      <w:r w:rsidR="00482889" w:rsidRPr="00142824">
        <w:rPr>
          <w:sz w:val="22"/>
          <w:szCs w:val="22"/>
          <w:lang w:val="lt-LT"/>
        </w:rPr>
        <w:t xml:space="preserve"> ir palygin</w:t>
      </w:r>
      <w:r w:rsidR="009C2F5B" w:rsidRPr="00142824">
        <w:rPr>
          <w:sz w:val="22"/>
          <w:szCs w:val="22"/>
          <w:lang w:val="lt-LT"/>
        </w:rPr>
        <w:t>usi</w:t>
      </w:r>
      <w:r w:rsidR="00482889" w:rsidRPr="00142824">
        <w:rPr>
          <w:sz w:val="22"/>
          <w:szCs w:val="22"/>
          <w:lang w:val="lt-LT"/>
        </w:rPr>
        <w:t xml:space="preserve"> pateiktus Pasiūlymus, įvertin</w:t>
      </w:r>
      <w:r w:rsidR="009C2F5B" w:rsidRPr="00142824">
        <w:rPr>
          <w:sz w:val="22"/>
          <w:szCs w:val="22"/>
          <w:lang w:val="lt-LT"/>
        </w:rPr>
        <w:t>u</w:t>
      </w:r>
      <w:r w:rsidR="00482889" w:rsidRPr="00142824">
        <w:rPr>
          <w:sz w:val="22"/>
          <w:szCs w:val="22"/>
          <w:lang w:val="lt-LT"/>
        </w:rPr>
        <w:t>s</w:t>
      </w:r>
      <w:r w:rsidR="009C2F5B" w:rsidRPr="00142824">
        <w:rPr>
          <w:sz w:val="22"/>
          <w:szCs w:val="22"/>
          <w:lang w:val="lt-LT"/>
        </w:rPr>
        <w:t>i</w:t>
      </w:r>
      <w:r w:rsidR="00482889" w:rsidRPr="00142824">
        <w:rPr>
          <w:sz w:val="22"/>
          <w:szCs w:val="22"/>
          <w:lang w:val="lt-LT"/>
        </w:rPr>
        <w:t xml:space="preserve"> </w:t>
      </w:r>
      <w:r w:rsidR="001124B4" w:rsidRPr="00142824">
        <w:rPr>
          <w:b/>
          <w:sz w:val="22"/>
          <w:szCs w:val="22"/>
          <w:lang w:val="lt-LT"/>
        </w:rPr>
        <w:t xml:space="preserve">ne daugiau kaip 3 </w:t>
      </w:r>
      <w:r w:rsidR="00482889" w:rsidRPr="00142824">
        <w:rPr>
          <w:b/>
          <w:sz w:val="22"/>
          <w:szCs w:val="22"/>
          <w:lang w:val="lt-LT"/>
        </w:rPr>
        <w:t>Dalyvi</w:t>
      </w:r>
      <w:r w:rsidR="001124B4" w:rsidRPr="00142824">
        <w:rPr>
          <w:b/>
          <w:sz w:val="22"/>
          <w:szCs w:val="22"/>
          <w:lang w:val="lt-LT"/>
        </w:rPr>
        <w:t>ų</w:t>
      </w:r>
      <w:r w:rsidR="00482889" w:rsidRPr="00142824">
        <w:rPr>
          <w:b/>
          <w:sz w:val="22"/>
          <w:szCs w:val="22"/>
          <w:lang w:val="lt-LT"/>
        </w:rPr>
        <w:t>,</w:t>
      </w:r>
      <w:r w:rsidR="00482889" w:rsidRPr="00142824">
        <w:rPr>
          <w:sz w:val="22"/>
          <w:szCs w:val="22"/>
          <w:lang w:val="lt-LT"/>
        </w:rPr>
        <w:t xml:space="preserve"> surinkusi</w:t>
      </w:r>
      <w:r w:rsidR="001124B4" w:rsidRPr="00142824">
        <w:rPr>
          <w:sz w:val="22"/>
          <w:szCs w:val="22"/>
          <w:lang w:val="lt-LT"/>
        </w:rPr>
        <w:t>ų</w:t>
      </w:r>
      <w:r w:rsidR="00482889" w:rsidRPr="00142824">
        <w:rPr>
          <w:sz w:val="22"/>
          <w:szCs w:val="22"/>
          <w:lang w:val="lt-LT"/>
        </w:rPr>
        <w:t xml:space="preserve"> daugiausiai ekonominio naudingumo balų, pašalinimo pagrindų nebuvimą, kvalifikaciją bei atitiktį kokybės vadybos sistemos ir aplinkos apsaugos vadybos sistemos standartams, nustato pasiūlymų eilę</w:t>
      </w:r>
      <w:r w:rsidR="001124B4" w:rsidRPr="00142824">
        <w:rPr>
          <w:sz w:val="22"/>
          <w:szCs w:val="22"/>
          <w:lang w:val="lt-LT"/>
        </w:rPr>
        <w:t xml:space="preserve">, kurioje </w:t>
      </w:r>
      <w:r w:rsidR="001124B4" w:rsidRPr="003E58BA">
        <w:rPr>
          <w:b/>
          <w:sz w:val="22"/>
          <w:szCs w:val="22"/>
          <w:lang w:val="lt-LT"/>
        </w:rPr>
        <w:t xml:space="preserve">kiekvienoje Pirkimo dalyje nustatomi ne daugiau kaip 3 </w:t>
      </w:r>
      <w:r w:rsidR="00B93E0B" w:rsidRPr="003E58BA">
        <w:rPr>
          <w:b/>
          <w:sz w:val="22"/>
          <w:szCs w:val="22"/>
          <w:lang w:val="lt-LT"/>
        </w:rPr>
        <w:t xml:space="preserve">Pirkimo </w:t>
      </w:r>
      <w:r w:rsidR="001124B4" w:rsidRPr="003E58BA">
        <w:rPr>
          <w:b/>
          <w:sz w:val="22"/>
          <w:szCs w:val="22"/>
          <w:lang w:val="lt-LT"/>
        </w:rPr>
        <w:t>laimėtojai</w:t>
      </w:r>
      <w:r w:rsidR="00482889" w:rsidRPr="00142824">
        <w:rPr>
          <w:sz w:val="22"/>
          <w:szCs w:val="22"/>
          <w:lang w:val="lt-LT"/>
        </w:rPr>
        <w:t xml:space="preserve">. Pasiūlymai eilėje surašomi ekonominio naudingumo balų mažėjimo tvarka. Pasiūlymų eilė nenustatoma, jei buvo gautas tik vienas </w:t>
      </w:r>
      <w:r w:rsidR="009C2F5B" w:rsidRPr="00142824">
        <w:rPr>
          <w:sz w:val="22"/>
          <w:szCs w:val="22"/>
          <w:lang w:val="lt-LT"/>
        </w:rPr>
        <w:t>P</w:t>
      </w:r>
      <w:r w:rsidR="00482889" w:rsidRPr="00142824">
        <w:rPr>
          <w:sz w:val="22"/>
          <w:szCs w:val="22"/>
          <w:lang w:val="lt-LT"/>
        </w:rPr>
        <w:t>asiūlymas.</w:t>
      </w:r>
    </w:p>
    <w:p w14:paraId="5EB92BBA" w14:textId="3F042B5D" w:rsidR="00482889" w:rsidRPr="00142824" w:rsidRDefault="00B93E0B" w:rsidP="00FF04E9">
      <w:pPr>
        <w:numPr>
          <w:ilvl w:val="0"/>
          <w:numId w:val="8"/>
        </w:numPr>
        <w:tabs>
          <w:tab w:val="left" w:pos="1134"/>
        </w:tabs>
        <w:spacing w:after="120"/>
        <w:ind w:left="2" w:firstLine="709"/>
        <w:jc w:val="both"/>
        <w:rPr>
          <w:sz w:val="22"/>
          <w:szCs w:val="22"/>
          <w:lang w:val="lt-LT"/>
        </w:rPr>
      </w:pPr>
      <w:r w:rsidRPr="00142824">
        <w:rPr>
          <w:b/>
          <w:sz w:val="22"/>
          <w:szCs w:val="22"/>
          <w:lang w:val="lt-LT"/>
        </w:rPr>
        <w:t xml:space="preserve">Ne daugiau kaip 3 </w:t>
      </w:r>
      <w:r w:rsidR="00482889" w:rsidRPr="00142824">
        <w:rPr>
          <w:b/>
          <w:sz w:val="22"/>
          <w:szCs w:val="22"/>
          <w:lang w:val="lt-LT"/>
        </w:rPr>
        <w:t>Pirkimą laimėję Dalyvi</w:t>
      </w:r>
      <w:r w:rsidRPr="00142824">
        <w:rPr>
          <w:b/>
          <w:sz w:val="22"/>
          <w:szCs w:val="22"/>
          <w:lang w:val="lt-LT"/>
        </w:rPr>
        <w:t>ai</w:t>
      </w:r>
      <w:r w:rsidR="00DF73BD" w:rsidRPr="00142824">
        <w:rPr>
          <w:b/>
          <w:sz w:val="22"/>
          <w:szCs w:val="22"/>
          <w:lang w:val="lt-LT"/>
        </w:rPr>
        <w:t xml:space="preserve"> </w:t>
      </w:r>
      <w:r w:rsidR="00482889" w:rsidRPr="00142824">
        <w:rPr>
          <w:sz w:val="22"/>
          <w:szCs w:val="22"/>
          <w:lang w:val="lt-LT"/>
        </w:rPr>
        <w:t>nustatom</w:t>
      </w:r>
      <w:r w:rsidRPr="00142824">
        <w:rPr>
          <w:sz w:val="22"/>
          <w:szCs w:val="22"/>
          <w:lang w:val="lt-LT"/>
        </w:rPr>
        <w:t xml:space="preserve">i </w:t>
      </w:r>
      <w:r w:rsidR="00482889" w:rsidRPr="00142824">
        <w:rPr>
          <w:sz w:val="22"/>
          <w:szCs w:val="22"/>
          <w:lang w:val="lt-LT"/>
        </w:rPr>
        <w:t>pagal patvirtintą pasiūlymų eilę. Pirkimo laimėtoj</w:t>
      </w:r>
      <w:r w:rsidRPr="00142824">
        <w:rPr>
          <w:sz w:val="22"/>
          <w:szCs w:val="22"/>
          <w:lang w:val="lt-LT"/>
        </w:rPr>
        <w:t xml:space="preserve">ams </w:t>
      </w:r>
      <w:r w:rsidR="009D43AC" w:rsidRPr="00142824">
        <w:rPr>
          <w:sz w:val="22"/>
          <w:szCs w:val="22"/>
          <w:lang w:val="lt-LT"/>
        </w:rPr>
        <w:t>Perkančioji organizacija</w:t>
      </w:r>
      <w:r w:rsidR="00482889" w:rsidRPr="00142824">
        <w:rPr>
          <w:sz w:val="22"/>
          <w:szCs w:val="22"/>
          <w:lang w:val="lt-LT"/>
        </w:rPr>
        <w:t xml:space="preserve"> siūlo pasirašyti </w:t>
      </w:r>
      <w:r w:rsidR="00DF73BD" w:rsidRPr="00142824">
        <w:rPr>
          <w:sz w:val="22"/>
          <w:szCs w:val="22"/>
          <w:lang w:val="lt-LT"/>
        </w:rPr>
        <w:t>Preliminarią s</w:t>
      </w:r>
      <w:r w:rsidR="00482889" w:rsidRPr="00142824">
        <w:rPr>
          <w:sz w:val="22"/>
          <w:szCs w:val="22"/>
          <w:lang w:val="lt-LT"/>
        </w:rPr>
        <w:t xml:space="preserve">utartį. </w:t>
      </w:r>
    </w:p>
    <w:p w14:paraId="281255AA" w14:textId="6236BEA3" w:rsidR="00BB28D5" w:rsidRPr="00142824" w:rsidRDefault="009D43AC" w:rsidP="00FF04E9">
      <w:pPr>
        <w:numPr>
          <w:ilvl w:val="0"/>
          <w:numId w:val="8"/>
        </w:numPr>
        <w:tabs>
          <w:tab w:val="left" w:pos="1134"/>
        </w:tabs>
        <w:spacing w:after="120"/>
        <w:ind w:left="2" w:firstLine="709"/>
        <w:jc w:val="both"/>
        <w:rPr>
          <w:sz w:val="22"/>
          <w:szCs w:val="22"/>
          <w:lang w:val="lt-LT" w:eastAsia="lt-LT"/>
        </w:rPr>
      </w:pPr>
      <w:bookmarkStart w:id="134" w:name="_Ref488914477"/>
      <w:r w:rsidRPr="00142824">
        <w:rPr>
          <w:sz w:val="22"/>
          <w:szCs w:val="22"/>
          <w:lang w:val="lt-LT"/>
        </w:rPr>
        <w:t>Perkančioji organizacija</w:t>
      </w:r>
      <w:r w:rsidR="00BB28D5" w:rsidRPr="00142824">
        <w:rPr>
          <w:sz w:val="22"/>
          <w:szCs w:val="22"/>
          <w:lang w:val="lt-LT" w:eastAsia="lt-LT"/>
        </w:rPr>
        <w:t xml:space="preserve"> suinteresuotiems dalyviams ne vėliau kaip per 5 </w:t>
      </w:r>
      <w:r w:rsidR="00DC14F9" w:rsidRPr="00142824">
        <w:rPr>
          <w:sz w:val="22"/>
          <w:szCs w:val="22"/>
          <w:lang w:val="lt-LT" w:eastAsia="lt-LT"/>
        </w:rPr>
        <w:t xml:space="preserve">(penkias) </w:t>
      </w:r>
      <w:r w:rsidR="00BB28D5" w:rsidRPr="00142824">
        <w:rPr>
          <w:sz w:val="22"/>
          <w:szCs w:val="22"/>
          <w:lang w:val="lt-LT" w:eastAsia="lt-LT"/>
        </w:rPr>
        <w:t>darbo dienas raštu praneša apie priimtą sprendimą nustatyti laimėjus</w:t>
      </w:r>
      <w:r w:rsidR="003E58BA">
        <w:rPr>
          <w:sz w:val="22"/>
          <w:szCs w:val="22"/>
          <w:lang w:val="lt-LT" w:eastAsia="lt-LT"/>
        </w:rPr>
        <w:t>ius</w:t>
      </w:r>
      <w:r w:rsidR="00BB28D5" w:rsidRPr="00142824">
        <w:rPr>
          <w:sz w:val="22"/>
          <w:szCs w:val="22"/>
          <w:lang w:val="lt-LT" w:eastAsia="lt-LT"/>
        </w:rPr>
        <w:t xml:space="preserve"> pasiūlym</w:t>
      </w:r>
      <w:r w:rsidR="003E58BA">
        <w:rPr>
          <w:sz w:val="22"/>
          <w:szCs w:val="22"/>
          <w:lang w:val="lt-LT" w:eastAsia="lt-LT"/>
        </w:rPr>
        <w:t>us</w:t>
      </w:r>
      <w:r w:rsidR="00BB28D5" w:rsidRPr="00142824">
        <w:rPr>
          <w:sz w:val="22"/>
          <w:szCs w:val="22"/>
          <w:lang w:val="lt-LT" w:eastAsia="lt-LT"/>
        </w:rPr>
        <w:t>, dėl kuri</w:t>
      </w:r>
      <w:r w:rsidR="003E58BA">
        <w:rPr>
          <w:sz w:val="22"/>
          <w:szCs w:val="22"/>
          <w:lang w:val="lt-LT" w:eastAsia="lt-LT"/>
        </w:rPr>
        <w:t>ų</w:t>
      </w:r>
      <w:r w:rsidR="00BB28D5" w:rsidRPr="00142824">
        <w:rPr>
          <w:sz w:val="22"/>
          <w:szCs w:val="22"/>
          <w:lang w:val="lt-LT" w:eastAsia="lt-LT"/>
        </w:rPr>
        <w:t xml:space="preserve"> bus sudaroma </w:t>
      </w:r>
      <w:r w:rsidR="009C0C2D" w:rsidRPr="00142824">
        <w:rPr>
          <w:sz w:val="22"/>
          <w:szCs w:val="22"/>
          <w:lang w:val="lt-LT" w:eastAsia="lt-LT"/>
        </w:rPr>
        <w:t>S</w:t>
      </w:r>
      <w:r w:rsidR="00BB28D5" w:rsidRPr="00142824">
        <w:rPr>
          <w:sz w:val="22"/>
          <w:szCs w:val="22"/>
          <w:lang w:val="lt-LT" w:eastAsia="lt-LT"/>
        </w:rPr>
        <w:t>utartis</w:t>
      </w:r>
      <w:r w:rsidR="009C0C2D" w:rsidRPr="00142824">
        <w:rPr>
          <w:sz w:val="22"/>
          <w:szCs w:val="22"/>
          <w:lang w:val="lt-LT" w:eastAsia="lt-LT"/>
        </w:rPr>
        <w:t>,</w:t>
      </w:r>
      <w:r w:rsidR="00BB28D5" w:rsidRPr="00142824">
        <w:rPr>
          <w:sz w:val="22"/>
          <w:szCs w:val="22"/>
          <w:lang w:val="lt-LT" w:eastAsia="lt-LT"/>
        </w:rPr>
        <w:t xml:space="preserve"> pateikia </w:t>
      </w:r>
      <w:r w:rsidR="003E58BA">
        <w:rPr>
          <w:sz w:val="22"/>
          <w:szCs w:val="22"/>
          <w:lang w:val="lt-LT" w:eastAsia="lt-LT"/>
        </w:rPr>
        <w:t xml:space="preserve">Viešųjų pirkimų įstatymo 58 str. 2 d. </w:t>
      </w:r>
      <w:r w:rsidR="00BB28D5" w:rsidRPr="00142824">
        <w:rPr>
          <w:sz w:val="22"/>
          <w:szCs w:val="22"/>
          <w:lang w:val="lt-LT" w:eastAsia="lt-LT"/>
        </w:rPr>
        <w:t xml:space="preserve">atitinkamos informacijos, kuri dar nebuvo pateikta atliekant </w:t>
      </w:r>
      <w:r w:rsidR="009C0C2D" w:rsidRPr="00142824">
        <w:rPr>
          <w:sz w:val="22"/>
          <w:szCs w:val="22"/>
          <w:lang w:val="lt-LT" w:eastAsia="lt-LT"/>
        </w:rPr>
        <w:t>P</w:t>
      </w:r>
      <w:r w:rsidR="00BB28D5" w:rsidRPr="00142824">
        <w:rPr>
          <w:sz w:val="22"/>
          <w:szCs w:val="22"/>
          <w:lang w:val="lt-LT" w:eastAsia="lt-LT"/>
        </w:rPr>
        <w:t>irkimo procedūrą, santrauką, nurodo nustatytą pasiūlymų eilę, laimėjus</w:t>
      </w:r>
      <w:r w:rsidR="003E58BA">
        <w:rPr>
          <w:sz w:val="22"/>
          <w:szCs w:val="22"/>
          <w:lang w:val="lt-LT" w:eastAsia="lt-LT"/>
        </w:rPr>
        <w:t>ius</w:t>
      </w:r>
      <w:r w:rsidR="00BB28D5" w:rsidRPr="00142824">
        <w:rPr>
          <w:sz w:val="22"/>
          <w:szCs w:val="22"/>
          <w:lang w:val="lt-LT" w:eastAsia="lt-LT"/>
        </w:rPr>
        <w:t xml:space="preserve"> </w:t>
      </w:r>
      <w:r w:rsidR="00DC14F9" w:rsidRPr="00142824">
        <w:rPr>
          <w:sz w:val="22"/>
          <w:szCs w:val="22"/>
          <w:lang w:val="lt-LT" w:eastAsia="lt-LT"/>
        </w:rPr>
        <w:t>P</w:t>
      </w:r>
      <w:r w:rsidR="00BB28D5" w:rsidRPr="00142824">
        <w:rPr>
          <w:sz w:val="22"/>
          <w:szCs w:val="22"/>
          <w:lang w:val="lt-LT" w:eastAsia="lt-LT"/>
        </w:rPr>
        <w:t>asiūlym</w:t>
      </w:r>
      <w:r w:rsidR="003E58BA">
        <w:rPr>
          <w:sz w:val="22"/>
          <w:szCs w:val="22"/>
          <w:lang w:val="lt-LT" w:eastAsia="lt-LT"/>
        </w:rPr>
        <w:t>us</w:t>
      </w:r>
      <w:r w:rsidR="00BB28D5" w:rsidRPr="00142824">
        <w:rPr>
          <w:sz w:val="22"/>
          <w:szCs w:val="22"/>
          <w:lang w:val="lt-LT" w:eastAsia="lt-LT"/>
        </w:rPr>
        <w:t xml:space="preserve"> ir tikslų </w:t>
      </w:r>
      <w:r w:rsidR="00DC14F9" w:rsidRPr="00142824">
        <w:rPr>
          <w:sz w:val="22"/>
          <w:szCs w:val="22"/>
          <w:lang w:val="lt-LT" w:eastAsia="lt-LT"/>
        </w:rPr>
        <w:t>A</w:t>
      </w:r>
      <w:r w:rsidR="00BB28D5" w:rsidRPr="00142824">
        <w:rPr>
          <w:sz w:val="22"/>
          <w:szCs w:val="22"/>
          <w:lang w:val="lt-LT" w:eastAsia="lt-LT"/>
        </w:rPr>
        <w:t xml:space="preserve">tidėjimo terminą. </w:t>
      </w:r>
      <w:r w:rsidRPr="00142824">
        <w:rPr>
          <w:sz w:val="22"/>
          <w:szCs w:val="22"/>
          <w:lang w:val="lt-LT" w:eastAsia="lt-LT"/>
        </w:rPr>
        <w:t>Perkančioji organizacija</w:t>
      </w:r>
      <w:r w:rsidR="00BB28D5" w:rsidRPr="00142824">
        <w:rPr>
          <w:sz w:val="22"/>
          <w:szCs w:val="22"/>
          <w:lang w:val="lt-LT" w:eastAsia="lt-LT"/>
        </w:rPr>
        <w:t xml:space="preserve"> taip pat turi nurodyti priežastis, dėl kurių buvo priimtas sprendimas nesudaryti </w:t>
      </w:r>
      <w:r w:rsidR="009C0C2D" w:rsidRPr="00142824">
        <w:rPr>
          <w:sz w:val="22"/>
          <w:szCs w:val="22"/>
          <w:lang w:val="lt-LT" w:eastAsia="lt-LT"/>
        </w:rPr>
        <w:t>Sutarties.</w:t>
      </w:r>
      <w:bookmarkEnd w:id="133"/>
      <w:bookmarkEnd w:id="134"/>
    </w:p>
    <w:p w14:paraId="4F77A142" w14:textId="7C543014" w:rsidR="00995EDB" w:rsidRPr="00142824" w:rsidRDefault="00482889" w:rsidP="00FF04E9">
      <w:pPr>
        <w:numPr>
          <w:ilvl w:val="0"/>
          <w:numId w:val="8"/>
        </w:numPr>
        <w:tabs>
          <w:tab w:val="left" w:pos="1134"/>
        </w:tabs>
        <w:spacing w:after="120"/>
        <w:ind w:left="2" w:firstLine="709"/>
        <w:jc w:val="both"/>
        <w:rPr>
          <w:sz w:val="22"/>
          <w:szCs w:val="22"/>
          <w:lang w:val="lt-LT" w:eastAsia="lt-LT"/>
        </w:rPr>
      </w:pPr>
      <w:bookmarkStart w:id="135" w:name="part_b10c22725a3f4a2ba98a6c64d6961234"/>
      <w:bookmarkEnd w:id="135"/>
      <w:r w:rsidRPr="00142824">
        <w:rPr>
          <w:sz w:val="22"/>
          <w:szCs w:val="22"/>
          <w:lang w:val="lt-LT" w:eastAsia="lt-LT"/>
        </w:rPr>
        <w:t>Pirkimą laimėję Dalyvi</w:t>
      </w:r>
      <w:r w:rsidR="003E58BA">
        <w:rPr>
          <w:sz w:val="22"/>
          <w:szCs w:val="22"/>
          <w:lang w:val="lt-LT" w:eastAsia="lt-LT"/>
        </w:rPr>
        <w:t xml:space="preserve">ai </w:t>
      </w:r>
      <w:r w:rsidRPr="00142824">
        <w:rPr>
          <w:sz w:val="22"/>
          <w:szCs w:val="22"/>
          <w:lang w:val="lt-LT" w:eastAsia="lt-LT"/>
        </w:rPr>
        <w:t xml:space="preserve">privalo pasirašyti Sutartį per </w:t>
      </w:r>
      <w:r w:rsidR="009D43AC" w:rsidRPr="00142824">
        <w:rPr>
          <w:sz w:val="22"/>
          <w:szCs w:val="22"/>
          <w:lang w:val="lt-LT" w:eastAsia="lt-LT"/>
        </w:rPr>
        <w:t>Perkančiosios organizacijos</w:t>
      </w:r>
      <w:r w:rsidRPr="00142824">
        <w:rPr>
          <w:sz w:val="22"/>
          <w:szCs w:val="22"/>
          <w:lang w:val="lt-LT" w:eastAsia="lt-LT"/>
        </w:rPr>
        <w:t xml:space="preserve"> nurodytą terminą. Sutarčiai pasirašyti laikas nustatomas atskiru pranešimu CVP IS susirašinėjimo priemonėmis. Sutartis turi būti sudaroma nedelsiant, bet ne anksčiau negu pasibaigė </w:t>
      </w:r>
      <w:r w:rsidR="00DC14F9" w:rsidRPr="00142824">
        <w:rPr>
          <w:sz w:val="22"/>
          <w:szCs w:val="22"/>
          <w:lang w:val="lt-LT" w:eastAsia="lt-LT"/>
        </w:rPr>
        <w:t>A</w:t>
      </w:r>
      <w:r w:rsidRPr="00142824">
        <w:rPr>
          <w:sz w:val="22"/>
          <w:szCs w:val="22"/>
          <w:lang w:val="lt-LT" w:eastAsia="lt-LT"/>
        </w:rPr>
        <w:t>tidėjimo terminas. Atidėjimo terminas gali būti netaikomas, kai vienintelis suinteresuotas Dalyvis yra tas, su kuriuo sudaroma Sutartis. Sudarant Sutartį, joje negali būti keičiamos pagrindinės Sutarties sąlygos ir laimėjusi</w:t>
      </w:r>
      <w:r w:rsidR="00413D6B">
        <w:rPr>
          <w:sz w:val="22"/>
          <w:szCs w:val="22"/>
          <w:lang w:val="lt-LT" w:eastAsia="lt-LT"/>
        </w:rPr>
        <w:t>ų</w:t>
      </w:r>
      <w:r w:rsidRPr="00142824">
        <w:rPr>
          <w:sz w:val="22"/>
          <w:szCs w:val="22"/>
          <w:lang w:val="lt-LT" w:eastAsia="lt-LT"/>
        </w:rPr>
        <w:t xml:space="preserve"> Dalyvi</w:t>
      </w:r>
      <w:r w:rsidR="00413D6B">
        <w:rPr>
          <w:sz w:val="22"/>
          <w:szCs w:val="22"/>
          <w:lang w:val="lt-LT" w:eastAsia="lt-LT"/>
        </w:rPr>
        <w:t>ų</w:t>
      </w:r>
      <w:r w:rsidRPr="00142824">
        <w:rPr>
          <w:sz w:val="22"/>
          <w:szCs w:val="22"/>
          <w:lang w:val="lt-LT" w:eastAsia="lt-LT"/>
        </w:rPr>
        <w:t xml:space="preserve"> Pasiūlym</w:t>
      </w:r>
      <w:r w:rsidR="00413D6B">
        <w:rPr>
          <w:sz w:val="22"/>
          <w:szCs w:val="22"/>
          <w:lang w:val="lt-LT" w:eastAsia="lt-LT"/>
        </w:rPr>
        <w:t>uos</w:t>
      </w:r>
      <w:r w:rsidRPr="00142824">
        <w:rPr>
          <w:sz w:val="22"/>
          <w:szCs w:val="22"/>
          <w:lang w:val="lt-LT" w:eastAsia="lt-LT"/>
        </w:rPr>
        <w:t>e nurodyta kaina ir sąlygos.</w:t>
      </w:r>
    </w:p>
    <w:p w14:paraId="00BEC07A" w14:textId="28C42FE0" w:rsidR="00482889" w:rsidRPr="00142824" w:rsidRDefault="00482889" w:rsidP="00FF04E9">
      <w:pPr>
        <w:numPr>
          <w:ilvl w:val="0"/>
          <w:numId w:val="8"/>
        </w:numPr>
        <w:tabs>
          <w:tab w:val="left" w:pos="1134"/>
        </w:tabs>
        <w:spacing w:after="120"/>
        <w:ind w:left="2" w:firstLine="709"/>
        <w:jc w:val="both"/>
        <w:rPr>
          <w:sz w:val="22"/>
          <w:szCs w:val="22"/>
          <w:lang w:val="lt-LT" w:eastAsia="lt-LT"/>
        </w:rPr>
      </w:pPr>
      <w:r w:rsidRPr="00142824">
        <w:rPr>
          <w:sz w:val="22"/>
          <w:szCs w:val="22"/>
          <w:lang w:val="lt-LT" w:eastAsia="lt-LT"/>
        </w:rPr>
        <w:t xml:space="preserve">Sutarties projektas pateikiamas Specialiųjų pirkimo sąlygų </w:t>
      </w:r>
      <w:r w:rsidR="00DF73BD" w:rsidRPr="00142824">
        <w:rPr>
          <w:sz w:val="22"/>
          <w:szCs w:val="22"/>
          <w:lang w:val="lt-LT" w:eastAsia="lt-LT"/>
        </w:rPr>
        <w:t>3</w:t>
      </w:r>
      <w:r w:rsidRPr="00142824">
        <w:rPr>
          <w:sz w:val="22"/>
          <w:szCs w:val="22"/>
          <w:lang w:val="lt-LT" w:eastAsia="lt-LT"/>
        </w:rPr>
        <w:t xml:space="preserve"> priede. Sutarties projekto sąlygos yra privalomos Pirkimo Dalyviams ir sudarant Sutartį su laimėtoj</w:t>
      </w:r>
      <w:r w:rsidR="00413D6B">
        <w:rPr>
          <w:sz w:val="22"/>
          <w:szCs w:val="22"/>
          <w:lang w:val="lt-LT" w:eastAsia="lt-LT"/>
        </w:rPr>
        <w:t>ais</w:t>
      </w:r>
      <w:r w:rsidRPr="00142824">
        <w:rPr>
          <w:sz w:val="22"/>
          <w:szCs w:val="22"/>
          <w:lang w:val="lt-LT" w:eastAsia="lt-LT"/>
        </w:rPr>
        <w:t xml:space="preserve"> nebus keičiamos</w:t>
      </w:r>
      <w:r w:rsidR="00FE5F7C" w:rsidRPr="00142824">
        <w:rPr>
          <w:sz w:val="22"/>
          <w:szCs w:val="22"/>
          <w:lang w:val="lt-LT" w:eastAsia="lt-LT"/>
        </w:rPr>
        <w:t>, išskyrus pakeitimus, atliktus po derybų su Dalyviais</w:t>
      </w:r>
      <w:r w:rsidRPr="00142824">
        <w:rPr>
          <w:sz w:val="22"/>
          <w:szCs w:val="22"/>
          <w:lang w:val="lt-LT" w:eastAsia="lt-LT"/>
        </w:rPr>
        <w:t xml:space="preserve">. Sutarties valiuta – eurai. </w:t>
      </w:r>
    </w:p>
    <w:p w14:paraId="2A979E6C" w14:textId="3A433258" w:rsidR="00995EDB" w:rsidRPr="00142824" w:rsidRDefault="00995EDB" w:rsidP="00FF04E9">
      <w:pPr>
        <w:numPr>
          <w:ilvl w:val="0"/>
          <w:numId w:val="8"/>
        </w:numPr>
        <w:tabs>
          <w:tab w:val="left" w:pos="1134"/>
        </w:tabs>
        <w:spacing w:after="120"/>
        <w:ind w:left="2" w:firstLine="709"/>
        <w:jc w:val="both"/>
        <w:rPr>
          <w:rFonts w:eastAsiaTheme="minorEastAsia"/>
          <w:sz w:val="22"/>
          <w:szCs w:val="22"/>
          <w:lang w:val="lt-LT"/>
        </w:rPr>
      </w:pPr>
      <w:r w:rsidRPr="00142824">
        <w:rPr>
          <w:sz w:val="22"/>
          <w:szCs w:val="22"/>
          <w:lang w:val="lt-LT" w:eastAsia="lt-LT"/>
        </w:rPr>
        <w:t>Jeigu Dalyvis</w:t>
      </w:r>
      <w:r w:rsidR="00DF73BD" w:rsidRPr="00142824">
        <w:rPr>
          <w:sz w:val="22"/>
          <w:szCs w:val="22"/>
          <w:lang w:val="lt-LT" w:eastAsia="lt-LT"/>
        </w:rPr>
        <w:t xml:space="preserve"> (-iai)</w:t>
      </w:r>
      <w:r w:rsidRPr="00142824">
        <w:rPr>
          <w:sz w:val="22"/>
          <w:szCs w:val="22"/>
          <w:lang w:val="lt-LT" w:eastAsia="lt-LT"/>
        </w:rPr>
        <w:t xml:space="preserve">, kuriam </w:t>
      </w:r>
      <w:r w:rsidR="00DF73BD" w:rsidRPr="00142824">
        <w:rPr>
          <w:sz w:val="22"/>
          <w:szCs w:val="22"/>
          <w:lang w:val="lt-LT" w:eastAsia="lt-LT"/>
        </w:rPr>
        <w:t xml:space="preserve">(-iems) </w:t>
      </w:r>
      <w:r w:rsidRPr="00142824">
        <w:rPr>
          <w:sz w:val="22"/>
          <w:szCs w:val="22"/>
          <w:lang w:val="lt-LT" w:eastAsia="lt-LT"/>
        </w:rPr>
        <w:t xml:space="preserve">buvo pasiūlyta sudaryti </w:t>
      </w:r>
      <w:r w:rsidR="00DF73BD" w:rsidRPr="00142824">
        <w:rPr>
          <w:sz w:val="22"/>
          <w:szCs w:val="22"/>
          <w:lang w:val="lt-LT" w:eastAsia="lt-LT"/>
        </w:rPr>
        <w:t>Preliminarią s</w:t>
      </w:r>
      <w:r w:rsidRPr="00142824">
        <w:rPr>
          <w:sz w:val="22"/>
          <w:szCs w:val="22"/>
          <w:lang w:val="lt-LT" w:eastAsia="lt-LT"/>
        </w:rPr>
        <w:t xml:space="preserve">utartį, raštu atsisako ją sudaryti arba iki </w:t>
      </w:r>
      <w:r w:rsidR="009D43AC" w:rsidRPr="00142824">
        <w:rPr>
          <w:sz w:val="22"/>
          <w:szCs w:val="22"/>
          <w:lang w:val="lt-LT" w:eastAsia="lt-LT"/>
        </w:rPr>
        <w:t>Perkančiosios organizacijos</w:t>
      </w:r>
      <w:r w:rsidRPr="00142824">
        <w:rPr>
          <w:sz w:val="22"/>
          <w:szCs w:val="22"/>
          <w:lang w:val="lt-LT" w:eastAsia="lt-LT"/>
        </w:rPr>
        <w:t xml:space="preserve"> nurodyto laiko nepasirašo Sutarties, arba atsisako sudaryti Sutartį Pirkimo dokumentuose nustatytomis sąlygomis, laikoma, kad Dalyvis </w:t>
      </w:r>
      <w:r w:rsidR="00DF73BD" w:rsidRPr="00142824">
        <w:rPr>
          <w:sz w:val="22"/>
          <w:szCs w:val="22"/>
          <w:lang w:val="lt-LT" w:eastAsia="lt-LT"/>
        </w:rPr>
        <w:t xml:space="preserve">(-iai) </w:t>
      </w:r>
      <w:r w:rsidRPr="00142824">
        <w:rPr>
          <w:sz w:val="22"/>
          <w:szCs w:val="22"/>
          <w:lang w:val="lt-LT" w:eastAsia="lt-LT"/>
        </w:rPr>
        <w:t>atsisakė sudaryti Sutartį. Tuo atveju</w:t>
      </w:r>
      <w:r w:rsidR="00DC14F9" w:rsidRPr="00142824">
        <w:rPr>
          <w:sz w:val="22"/>
          <w:szCs w:val="22"/>
          <w:lang w:val="lt-LT" w:eastAsia="lt-LT"/>
        </w:rPr>
        <w:t>,</w:t>
      </w:r>
      <w:r w:rsidRPr="00142824">
        <w:rPr>
          <w:sz w:val="22"/>
          <w:szCs w:val="22"/>
          <w:lang w:val="lt-LT" w:eastAsia="lt-LT"/>
        </w:rPr>
        <w:t xml:space="preserve"> tikrinami kito po Dalyvio, kurio Pasiūlymas pagal ekonominio naudingumo vertinimo rezultatus surinko daugiausiai balų, Dalyvio pašalinimo pagrindų nebuvimą patvirtinančių</w:t>
      </w:r>
      <w:r w:rsidRPr="00142824">
        <w:rPr>
          <w:rFonts w:eastAsiaTheme="minorEastAsia"/>
          <w:sz w:val="22"/>
          <w:szCs w:val="22"/>
          <w:lang w:val="lt-LT"/>
        </w:rPr>
        <w:t xml:space="preserve"> dokumentų, kvalifikaciją bei kokybės vadybos sistemos </w:t>
      </w:r>
      <w:r w:rsidRPr="00142824">
        <w:rPr>
          <w:rFonts w:eastAsiaTheme="minorEastAsia"/>
          <w:sz w:val="22"/>
          <w:szCs w:val="22"/>
          <w:lang w:val="lt-LT"/>
        </w:rPr>
        <w:lastRenderedPageBreak/>
        <w:t xml:space="preserve">ir aplinkos apsaugos vadybos sistemos standartų atitiktį patvirtinantys dokumentai, </w:t>
      </w:r>
      <w:r w:rsidR="009D43AC" w:rsidRPr="00142824">
        <w:rPr>
          <w:rFonts w:eastAsiaTheme="minorEastAsia"/>
          <w:sz w:val="22"/>
          <w:szCs w:val="22"/>
          <w:lang w:val="lt-LT"/>
        </w:rPr>
        <w:t>Perkančioji organizacija</w:t>
      </w:r>
      <w:r w:rsidRPr="00142824">
        <w:rPr>
          <w:rFonts w:eastAsiaTheme="minorEastAsia"/>
          <w:sz w:val="22"/>
          <w:szCs w:val="22"/>
          <w:lang w:val="lt-LT"/>
        </w:rPr>
        <w:t xml:space="preserve"> kreipiasi į šį Dalyvį ir siūlo sudaryti Sutartį.</w:t>
      </w:r>
    </w:p>
    <w:p w14:paraId="60BA3687" w14:textId="77777777" w:rsidR="00995EDB" w:rsidRPr="00142824" w:rsidRDefault="00995EDB" w:rsidP="00277F55">
      <w:pPr>
        <w:spacing w:after="120"/>
        <w:ind w:left="711"/>
        <w:jc w:val="both"/>
        <w:rPr>
          <w:rFonts w:eastAsiaTheme="minorEastAsia"/>
          <w:sz w:val="22"/>
          <w:szCs w:val="22"/>
          <w:lang w:val="lt-LT"/>
        </w:rPr>
      </w:pPr>
    </w:p>
    <w:p w14:paraId="29A3D475" w14:textId="12597A12" w:rsidR="00995EDB" w:rsidRDefault="00995EDB" w:rsidP="00277F55">
      <w:pPr>
        <w:pStyle w:val="Antrat1"/>
        <w:ind w:left="722"/>
        <w:rPr>
          <w:szCs w:val="22"/>
        </w:rPr>
      </w:pPr>
      <w:bookmarkStart w:id="136" w:name="_Toc524524289"/>
      <w:bookmarkStart w:id="137" w:name="_Toc526242865"/>
      <w:bookmarkStart w:id="138" w:name="_Toc526243214"/>
      <w:bookmarkStart w:id="139" w:name="_Toc526243308"/>
      <w:r w:rsidRPr="00142824">
        <w:rPr>
          <w:szCs w:val="22"/>
        </w:rPr>
        <w:t>GINČŲ NAGRINĖJIMO TVARKA</w:t>
      </w:r>
      <w:bookmarkEnd w:id="136"/>
      <w:bookmarkEnd w:id="137"/>
      <w:bookmarkEnd w:id="138"/>
      <w:bookmarkEnd w:id="139"/>
    </w:p>
    <w:p w14:paraId="0DACC8BA" w14:textId="5C2FC424" w:rsidR="00B35B30" w:rsidRDefault="00B35B30" w:rsidP="00427EB2">
      <w:pPr>
        <w:jc w:val="both"/>
        <w:rPr>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pateikiama informacija, kokiuose teisės aktuose detaliai apibrėžiama ginčų tvarka, kad pirma</w:t>
      </w:r>
      <w:r w:rsidR="00427EB2">
        <w:rPr>
          <w:i/>
          <w:sz w:val="22"/>
          <w:szCs w:val="22"/>
          <w:highlight w:val="lightGray"/>
          <w:lang w:val="lt-LT"/>
        </w:rPr>
        <w:t xml:space="preserve"> turi būti teikiama pretenzija.</w:t>
      </w:r>
    </w:p>
    <w:p w14:paraId="049E39A3" w14:textId="77777777" w:rsidR="00B35B30" w:rsidRPr="00B35B30" w:rsidRDefault="00B35B30" w:rsidP="00B35B30">
      <w:pPr>
        <w:rPr>
          <w:lang w:val="lt-LT"/>
        </w:rPr>
      </w:pPr>
    </w:p>
    <w:p w14:paraId="72612055" w14:textId="77777777" w:rsidR="00413D6B" w:rsidRDefault="00995EDB" w:rsidP="00FF04E9">
      <w:pPr>
        <w:numPr>
          <w:ilvl w:val="0"/>
          <w:numId w:val="8"/>
        </w:numPr>
        <w:tabs>
          <w:tab w:val="left" w:pos="1134"/>
        </w:tabs>
        <w:spacing w:after="120"/>
        <w:ind w:left="2" w:firstLine="709"/>
        <w:jc w:val="both"/>
        <w:rPr>
          <w:sz w:val="22"/>
          <w:szCs w:val="22"/>
          <w:lang w:val="lt-LT" w:eastAsia="lt-LT"/>
        </w:rPr>
      </w:pPr>
      <w:r w:rsidRPr="00142824">
        <w:rPr>
          <w:sz w:val="22"/>
          <w:szCs w:val="22"/>
          <w:lang w:val="lt-LT" w:eastAsia="lt-LT"/>
        </w:rPr>
        <w:t>Tiekėjas</w:t>
      </w:r>
      <w:r w:rsidR="00FE5F7C" w:rsidRPr="00142824">
        <w:rPr>
          <w:sz w:val="22"/>
          <w:szCs w:val="22"/>
          <w:lang w:val="lt-LT" w:eastAsia="lt-LT"/>
        </w:rPr>
        <w:t>/ Kandidatas</w:t>
      </w:r>
      <w:r w:rsidRPr="00142824">
        <w:rPr>
          <w:sz w:val="22"/>
          <w:szCs w:val="22"/>
          <w:lang w:val="lt-LT" w:eastAsia="lt-LT"/>
        </w:rPr>
        <w:t xml:space="preserve"> ar Dalyvis, norėdamas iki </w:t>
      </w:r>
      <w:r w:rsidR="00DC14F9" w:rsidRPr="00142824">
        <w:rPr>
          <w:sz w:val="22"/>
          <w:szCs w:val="22"/>
          <w:lang w:val="lt-LT" w:eastAsia="lt-LT"/>
        </w:rPr>
        <w:t>S</w:t>
      </w:r>
      <w:r w:rsidRPr="00142824">
        <w:rPr>
          <w:sz w:val="22"/>
          <w:szCs w:val="22"/>
          <w:lang w:val="lt-LT" w:eastAsia="lt-LT"/>
        </w:rPr>
        <w:t xml:space="preserve">utarties sudarymo ginčyti </w:t>
      </w:r>
      <w:r w:rsidR="009D43AC" w:rsidRPr="00142824">
        <w:rPr>
          <w:sz w:val="22"/>
          <w:szCs w:val="22"/>
          <w:lang w:val="lt-LT" w:eastAsia="lt-LT"/>
        </w:rPr>
        <w:t>Perkančiosios organizacijos</w:t>
      </w:r>
      <w:r w:rsidRPr="00142824">
        <w:rPr>
          <w:sz w:val="22"/>
          <w:szCs w:val="22"/>
          <w:lang w:val="lt-LT" w:eastAsia="lt-LT"/>
        </w:rPr>
        <w:t xml:space="preserve"> sprendimus ar veiksmus, turi pateikti pretenziją </w:t>
      </w:r>
      <w:r w:rsidR="009D43AC" w:rsidRPr="00142824">
        <w:rPr>
          <w:sz w:val="22"/>
          <w:szCs w:val="22"/>
          <w:lang w:val="lt-LT" w:eastAsia="lt-LT"/>
        </w:rPr>
        <w:t>Perkančiajai organizacijai</w:t>
      </w:r>
      <w:r w:rsidRPr="00142824">
        <w:rPr>
          <w:sz w:val="22"/>
          <w:szCs w:val="22"/>
          <w:lang w:val="lt-LT" w:eastAsia="lt-LT"/>
        </w:rPr>
        <w:t xml:space="preserve"> </w:t>
      </w:r>
      <w:r w:rsidR="009C2F5B" w:rsidRPr="00142824">
        <w:rPr>
          <w:sz w:val="22"/>
          <w:szCs w:val="22"/>
          <w:lang w:val="lt-LT" w:eastAsia="lt-LT"/>
        </w:rPr>
        <w:t>Viešųjų pirkimų į</w:t>
      </w:r>
      <w:r w:rsidRPr="00142824">
        <w:rPr>
          <w:sz w:val="22"/>
          <w:szCs w:val="22"/>
          <w:lang w:val="lt-LT" w:eastAsia="lt-LT"/>
        </w:rPr>
        <w:t xml:space="preserve">statymo VII skyriuje nustatyta tvarka. </w:t>
      </w:r>
    </w:p>
    <w:p w14:paraId="2671165D" w14:textId="77777777" w:rsidR="00413D6B" w:rsidRDefault="009D43AC" w:rsidP="00FF04E9">
      <w:pPr>
        <w:numPr>
          <w:ilvl w:val="0"/>
          <w:numId w:val="8"/>
        </w:numPr>
        <w:tabs>
          <w:tab w:val="left" w:pos="1134"/>
        </w:tabs>
        <w:spacing w:after="120"/>
        <w:ind w:left="2" w:firstLine="709"/>
        <w:jc w:val="both"/>
        <w:rPr>
          <w:sz w:val="22"/>
          <w:szCs w:val="22"/>
          <w:lang w:val="lt-LT" w:eastAsia="lt-LT"/>
        </w:rPr>
      </w:pPr>
      <w:r w:rsidRPr="00142824">
        <w:rPr>
          <w:sz w:val="22"/>
          <w:szCs w:val="22"/>
          <w:lang w:val="lt-LT" w:eastAsia="lt-LT"/>
        </w:rPr>
        <w:t>Perkančiosios organizacijos</w:t>
      </w:r>
      <w:r w:rsidR="00995EDB" w:rsidRPr="00142824">
        <w:rPr>
          <w:sz w:val="22"/>
          <w:szCs w:val="22"/>
          <w:lang w:val="lt-LT" w:eastAsia="lt-LT"/>
        </w:rPr>
        <w:t xml:space="preserve"> priimtas sprendimas gali būti skundžiamas teismui </w:t>
      </w:r>
      <w:r w:rsidR="009C2F5B" w:rsidRPr="00142824">
        <w:rPr>
          <w:sz w:val="22"/>
          <w:szCs w:val="22"/>
          <w:lang w:val="lt-LT" w:eastAsia="lt-LT"/>
        </w:rPr>
        <w:t>Viešųjų pirkimų įstatymo</w:t>
      </w:r>
      <w:r w:rsidR="00995EDB" w:rsidRPr="00142824">
        <w:rPr>
          <w:sz w:val="22"/>
          <w:szCs w:val="22"/>
          <w:lang w:val="lt-LT" w:eastAsia="lt-LT"/>
        </w:rPr>
        <w:t xml:space="preserve"> VII skyriuje nustatyta tvarka. </w:t>
      </w:r>
    </w:p>
    <w:p w14:paraId="3F2C1446" w14:textId="77777777" w:rsidR="00303184" w:rsidRPr="00142824" w:rsidRDefault="00303184" w:rsidP="00277F55">
      <w:pPr>
        <w:spacing w:after="120"/>
        <w:ind w:left="711"/>
        <w:jc w:val="both"/>
        <w:rPr>
          <w:rFonts w:eastAsia="Calibri"/>
          <w:sz w:val="22"/>
          <w:szCs w:val="22"/>
          <w:lang w:val="lt-LT"/>
        </w:rPr>
      </w:pPr>
    </w:p>
    <w:p w14:paraId="48F89221" w14:textId="2F846E0C" w:rsidR="00F777F6" w:rsidRDefault="00F777F6" w:rsidP="00277F55">
      <w:pPr>
        <w:pStyle w:val="Antrat1"/>
        <w:ind w:left="722"/>
        <w:rPr>
          <w:rFonts w:eastAsia="Calibri"/>
          <w:szCs w:val="22"/>
        </w:rPr>
      </w:pPr>
      <w:bookmarkStart w:id="140" w:name="_Toc524524290"/>
      <w:bookmarkStart w:id="141" w:name="_Toc526242866"/>
      <w:bookmarkStart w:id="142" w:name="_Toc526243215"/>
      <w:bookmarkStart w:id="143" w:name="_Toc526243309"/>
      <w:r w:rsidRPr="00142824">
        <w:rPr>
          <w:rFonts w:eastAsia="Calibri"/>
          <w:szCs w:val="22"/>
        </w:rPr>
        <w:t>B</w:t>
      </w:r>
      <w:r w:rsidR="00B560A2" w:rsidRPr="00142824">
        <w:rPr>
          <w:rFonts w:eastAsia="Calibri"/>
          <w:szCs w:val="22"/>
        </w:rPr>
        <w:t>AIGIAMOSIOS</w:t>
      </w:r>
      <w:r w:rsidRPr="00142824">
        <w:rPr>
          <w:rFonts w:eastAsia="Calibri"/>
          <w:szCs w:val="22"/>
        </w:rPr>
        <w:t xml:space="preserve"> NUOSTATOS</w:t>
      </w:r>
      <w:bookmarkEnd w:id="140"/>
      <w:bookmarkEnd w:id="141"/>
      <w:bookmarkEnd w:id="142"/>
      <w:bookmarkEnd w:id="143"/>
    </w:p>
    <w:p w14:paraId="067E9B74" w14:textId="68163D9D" w:rsidR="00427EB2" w:rsidRDefault="00427EB2" w:rsidP="00427EB2">
      <w:pPr>
        <w:jc w:val="both"/>
        <w:rPr>
          <w:rFonts w:eastAsia="Calibri"/>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pateikiama bendroji informacija apie pirkimui taikomus teisės aktus, Perkančiosios organizacijos veiksmus iki pirkimo paskelbimo, stebėtojų dalyvavimą bei už viešąjį pirkimą atsakingus asmenis.</w:t>
      </w:r>
    </w:p>
    <w:p w14:paraId="22DBB503" w14:textId="77777777" w:rsidR="00427EB2" w:rsidRPr="00427EB2" w:rsidRDefault="00427EB2" w:rsidP="00427EB2">
      <w:pPr>
        <w:rPr>
          <w:rFonts w:eastAsia="Calibri"/>
          <w:lang w:val="lt-LT"/>
        </w:rPr>
      </w:pPr>
    </w:p>
    <w:p w14:paraId="030AC7D2" w14:textId="7D6D9A9F" w:rsidR="00F777F6" w:rsidRPr="00142824" w:rsidRDefault="00F777F6" w:rsidP="00FF04E9">
      <w:pPr>
        <w:numPr>
          <w:ilvl w:val="0"/>
          <w:numId w:val="8"/>
        </w:numPr>
        <w:tabs>
          <w:tab w:val="left" w:pos="1134"/>
        </w:tabs>
        <w:spacing w:after="120"/>
        <w:ind w:left="2" w:firstLine="709"/>
        <w:jc w:val="both"/>
        <w:rPr>
          <w:sz w:val="22"/>
          <w:szCs w:val="22"/>
          <w:lang w:val="lt-LT"/>
        </w:rPr>
      </w:pPr>
      <w:r w:rsidRPr="00142824">
        <w:rPr>
          <w:sz w:val="22"/>
          <w:szCs w:val="22"/>
          <w:lang w:val="lt-LT" w:eastAsia="lt-LT"/>
        </w:rPr>
        <w:t>Pirkimas</w:t>
      </w:r>
      <w:r w:rsidRPr="00142824">
        <w:rPr>
          <w:sz w:val="22"/>
          <w:szCs w:val="22"/>
          <w:lang w:val="lt-LT"/>
        </w:rPr>
        <w:t xml:space="preserve"> vykdomas</w:t>
      </w:r>
      <w:r w:rsidR="00493A57" w:rsidRPr="00142824">
        <w:rPr>
          <w:sz w:val="22"/>
          <w:szCs w:val="22"/>
          <w:lang w:val="lt-LT"/>
        </w:rPr>
        <w:t>,</w:t>
      </w:r>
      <w:r w:rsidRPr="00142824">
        <w:rPr>
          <w:sz w:val="22"/>
          <w:szCs w:val="22"/>
          <w:lang w:val="lt-LT"/>
        </w:rPr>
        <w:t xml:space="preserve"> vadovaujantis </w:t>
      </w:r>
      <w:r w:rsidR="009C2F5B" w:rsidRPr="00142824">
        <w:rPr>
          <w:sz w:val="22"/>
          <w:szCs w:val="22"/>
          <w:lang w:val="lt-LT"/>
        </w:rPr>
        <w:t>V</w:t>
      </w:r>
      <w:r w:rsidRPr="00142824">
        <w:rPr>
          <w:sz w:val="22"/>
          <w:szCs w:val="22"/>
          <w:lang w:val="lt-LT"/>
        </w:rPr>
        <w:t>iešųjų pirkimų įstatymu, Civiliniu kodeksu, kitais viešuosius pirkimus reglamentuojančiais teisės aktais bei Pirkimo sąlygomis.</w:t>
      </w:r>
    </w:p>
    <w:p w14:paraId="591DFB50" w14:textId="06148D89" w:rsidR="00F777F6" w:rsidRPr="00142824" w:rsidRDefault="00F777F6" w:rsidP="00FF04E9">
      <w:pPr>
        <w:numPr>
          <w:ilvl w:val="0"/>
          <w:numId w:val="8"/>
        </w:numPr>
        <w:tabs>
          <w:tab w:val="left" w:pos="1134"/>
        </w:tabs>
        <w:spacing w:after="120"/>
        <w:ind w:left="2" w:firstLine="709"/>
        <w:jc w:val="both"/>
        <w:rPr>
          <w:rFonts w:eastAsia="Calibri"/>
          <w:sz w:val="22"/>
          <w:szCs w:val="22"/>
          <w:lang w:val="lt-LT" w:eastAsia="x-none"/>
        </w:rPr>
      </w:pPr>
      <w:r w:rsidRPr="00142824">
        <w:rPr>
          <w:sz w:val="22"/>
          <w:szCs w:val="22"/>
          <w:lang w:val="lt-LT" w:eastAsia="lt-LT"/>
        </w:rPr>
        <w:t>Pirkimo</w:t>
      </w:r>
      <w:r w:rsidRPr="00142824">
        <w:rPr>
          <w:rFonts w:eastAsia="Calibri"/>
          <w:sz w:val="22"/>
          <w:szCs w:val="22"/>
          <w:lang w:val="lt-LT" w:eastAsia="x-none"/>
        </w:rPr>
        <w:t xml:space="preserve"> dokumentai, jų paaiškinimai, patikslinimai kartu su </w:t>
      </w:r>
      <w:r w:rsidR="00DC14F9" w:rsidRPr="00142824">
        <w:rPr>
          <w:rFonts w:eastAsia="Calibri"/>
          <w:sz w:val="22"/>
          <w:szCs w:val="22"/>
          <w:lang w:val="lt-LT" w:eastAsia="x-none"/>
        </w:rPr>
        <w:t>S</w:t>
      </w:r>
      <w:r w:rsidRPr="00142824">
        <w:rPr>
          <w:rFonts w:eastAsia="Calibri"/>
          <w:sz w:val="22"/>
          <w:szCs w:val="22"/>
          <w:lang w:val="lt-LT" w:eastAsia="x-none"/>
        </w:rPr>
        <w:t xml:space="preserve">kelbimu apie </w:t>
      </w:r>
      <w:r w:rsidR="00DC14F9" w:rsidRPr="00142824">
        <w:rPr>
          <w:rFonts w:eastAsia="Calibri"/>
          <w:sz w:val="22"/>
          <w:szCs w:val="22"/>
          <w:lang w:val="lt-LT" w:eastAsia="x-none"/>
        </w:rPr>
        <w:t>P</w:t>
      </w:r>
      <w:r w:rsidRPr="00142824">
        <w:rPr>
          <w:rFonts w:eastAsia="Calibri"/>
          <w:sz w:val="22"/>
          <w:szCs w:val="22"/>
          <w:lang w:val="lt-LT" w:eastAsia="x-none"/>
        </w:rPr>
        <w:t>irkimą skelbiami CVP IS (</w:t>
      </w:r>
      <w:hyperlink r:id="rId13" w:history="1">
        <w:r w:rsidRPr="00142824">
          <w:rPr>
            <w:rStyle w:val="Hipersaitas"/>
            <w:rFonts w:eastAsia="Calibri"/>
            <w:sz w:val="22"/>
            <w:szCs w:val="22"/>
            <w:lang w:val="lt-LT" w:eastAsia="x-none"/>
          </w:rPr>
          <w:t>https://pirkimai.eviesiejipirkimai.lt/)</w:t>
        </w:r>
      </w:hyperlink>
      <w:r w:rsidRPr="00142824">
        <w:rPr>
          <w:rFonts w:eastAsia="Calibri"/>
          <w:sz w:val="22"/>
          <w:szCs w:val="22"/>
          <w:lang w:val="lt-LT" w:eastAsia="x-none"/>
        </w:rPr>
        <w:t xml:space="preserve">. </w:t>
      </w:r>
      <w:r w:rsidR="009D43AC" w:rsidRPr="00142824">
        <w:rPr>
          <w:rFonts w:eastAsia="Calibri"/>
          <w:sz w:val="22"/>
          <w:szCs w:val="22"/>
          <w:lang w:val="lt-LT" w:eastAsia="x-none"/>
        </w:rPr>
        <w:t>Perkančioji organizacija</w:t>
      </w:r>
      <w:r w:rsidRPr="00142824">
        <w:rPr>
          <w:rFonts w:eastAsia="Calibri"/>
          <w:sz w:val="22"/>
          <w:szCs w:val="22"/>
          <w:lang w:val="lt-LT" w:eastAsia="x-none"/>
        </w:rPr>
        <w:t xml:space="preserve"> neteikia Tiekėjams Pirkimo dokumentų popierinio varianto. Tiekėjai turėtų atidžiai stebėti CVP IS talpinamus Pirkimo dokumentų paaiškinimus bei papildymus.</w:t>
      </w:r>
    </w:p>
    <w:p w14:paraId="6E3F1975" w14:textId="540AAA7F" w:rsidR="00F777F6" w:rsidRPr="00142824" w:rsidRDefault="00F777F6" w:rsidP="00FF04E9">
      <w:pPr>
        <w:numPr>
          <w:ilvl w:val="0"/>
          <w:numId w:val="8"/>
        </w:numPr>
        <w:tabs>
          <w:tab w:val="left" w:pos="1134"/>
        </w:tabs>
        <w:spacing w:after="120"/>
        <w:ind w:left="2" w:firstLine="709"/>
        <w:jc w:val="both"/>
        <w:rPr>
          <w:sz w:val="22"/>
          <w:szCs w:val="22"/>
          <w:lang w:val="lt-LT" w:eastAsia="lt-LT"/>
        </w:rPr>
      </w:pPr>
      <w:r w:rsidRPr="00142824">
        <w:rPr>
          <w:sz w:val="22"/>
          <w:szCs w:val="22"/>
          <w:lang w:val="lt-LT" w:eastAsia="lt-LT"/>
        </w:rPr>
        <w:t xml:space="preserve">Pirkimo sąlygose vartojamos sąvokos atitinka </w:t>
      </w:r>
      <w:r w:rsidR="009C2F5B" w:rsidRPr="00142824">
        <w:rPr>
          <w:sz w:val="22"/>
          <w:szCs w:val="22"/>
          <w:lang w:val="lt-LT" w:eastAsia="lt-LT"/>
        </w:rPr>
        <w:t>V</w:t>
      </w:r>
      <w:r w:rsidRPr="00142824">
        <w:rPr>
          <w:sz w:val="22"/>
          <w:szCs w:val="22"/>
          <w:lang w:val="lt-LT" w:eastAsia="lt-LT"/>
        </w:rPr>
        <w:t>iešųjų pirkimų įstatyme apibrėžtas sąvokas.</w:t>
      </w:r>
    </w:p>
    <w:p w14:paraId="05C07ED7" w14:textId="17656C0B" w:rsidR="00F777F6" w:rsidRPr="00142824" w:rsidRDefault="009C2F5B" w:rsidP="00FF04E9">
      <w:pPr>
        <w:numPr>
          <w:ilvl w:val="0"/>
          <w:numId w:val="8"/>
        </w:numPr>
        <w:tabs>
          <w:tab w:val="left" w:pos="1134"/>
        </w:tabs>
        <w:spacing w:after="120"/>
        <w:ind w:left="2" w:firstLine="709"/>
        <w:jc w:val="both"/>
        <w:rPr>
          <w:sz w:val="22"/>
          <w:szCs w:val="22"/>
          <w:lang w:val="lt-LT" w:eastAsia="lt-LT"/>
        </w:rPr>
      </w:pPr>
      <w:r w:rsidRPr="00142824">
        <w:rPr>
          <w:sz w:val="22"/>
          <w:szCs w:val="22"/>
          <w:lang w:val="lt-LT" w:eastAsia="lt-LT"/>
        </w:rPr>
        <w:t>Informacija, ar d</w:t>
      </w:r>
      <w:r w:rsidR="008E3B2E" w:rsidRPr="00142824">
        <w:rPr>
          <w:sz w:val="22"/>
          <w:szCs w:val="22"/>
          <w:lang w:val="lt-LT" w:eastAsia="lt-LT"/>
        </w:rPr>
        <w:t xml:space="preserve">ėl šio Pirkimo </w:t>
      </w:r>
      <w:r w:rsidRPr="00142824">
        <w:rPr>
          <w:sz w:val="22"/>
          <w:szCs w:val="22"/>
          <w:lang w:val="lt-LT" w:eastAsia="lt-LT"/>
        </w:rPr>
        <w:t>buvo skelbtas išankstinis informacinis skelbimas, nurodyta Specialiųjų pirkimo sąlygų</w:t>
      </w:r>
      <w:r w:rsidR="000E70EA" w:rsidRPr="00142824">
        <w:rPr>
          <w:color w:val="FF0000"/>
          <w:sz w:val="22"/>
          <w:szCs w:val="22"/>
          <w:lang w:val="lt-LT" w:eastAsia="lt-LT"/>
        </w:rPr>
        <w:t xml:space="preserve"> </w:t>
      </w:r>
      <w:r w:rsidR="0040243F" w:rsidRPr="00142824">
        <w:rPr>
          <w:sz w:val="22"/>
          <w:szCs w:val="22"/>
          <w:lang w:val="lt-LT" w:eastAsia="lt-LT"/>
        </w:rPr>
        <w:t>XV skyriuje</w:t>
      </w:r>
      <w:r w:rsidRPr="00142824">
        <w:rPr>
          <w:sz w:val="22"/>
          <w:szCs w:val="22"/>
          <w:lang w:val="lt-LT" w:eastAsia="lt-LT"/>
        </w:rPr>
        <w:t>.</w:t>
      </w:r>
      <w:r w:rsidR="008E3B2E" w:rsidRPr="00142824">
        <w:rPr>
          <w:sz w:val="22"/>
          <w:szCs w:val="22"/>
          <w:lang w:val="lt-LT" w:eastAsia="lt-LT"/>
        </w:rPr>
        <w:t xml:space="preserve"> </w:t>
      </w:r>
    </w:p>
    <w:p w14:paraId="7A2F74C1" w14:textId="7805C480" w:rsidR="00D65689" w:rsidRPr="00142824" w:rsidRDefault="009C2F5B" w:rsidP="00FF04E9">
      <w:pPr>
        <w:numPr>
          <w:ilvl w:val="0"/>
          <w:numId w:val="8"/>
        </w:numPr>
        <w:tabs>
          <w:tab w:val="left" w:pos="1134"/>
        </w:tabs>
        <w:spacing w:after="120"/>
        <w:ind w:left="2" w:firstLine="709"/>
        <w:jc w:val="both"/>
        <w:rPr>
          <w:sz w:val="22"/>
          <w:szCs w:val="22"/>
          <w:lang w:val="lt-LT" w:eastAsia="lt-LT"/>
        </w:rPr>
      </w:pPr>
      <w:r w:rsidRPr="00142824">
        <w:rPr>
          <w:sz w:val="22"/>
          <w:szCs w:val="22"/>
          <w:lang w:val="lt-LT" w:eastAsia="lt-LT"/>
        </w:rPr>
        <w:t xml:space="preserve">Informacija, ar </w:t>
      </w:r>
      <w:r w:rsidR="00D65689" w:rsidRPr="00142824">
        <w:rPr>
          <w:sz w:val="22"/>
          <w:szCs w:val="22"/>
          <w:lang w:val="lt-LT" w:eastAsia="lt-LT"/>
        </w:rPr>
        <w:t>Komisijos posėdžiuose kviečiami</w:t>
      </w:r>
      <w:r w:rsidRPr="00142824">
        <w:rPr>
          <w:sz w:val="22"/>
          <w:szCs w:val="22"/>
          <w:lang w:val="lt-LT" w:eastAsia="lt-LT"/>
        </w:rPr>
        <w:t xml:space="preserve"> dalyvauti stebėtojai, nurodyta Specialiųjų pirkimo sąlygų </w:t>
      </w:r>
      <w:r w:rsidR="0040243F" w:rsidRPr="00142824">
        <w:rPr>
          <w:sz w:val="22"/>
          <w:szCs w:val="22"/>
          <w:lang w:val="lt-LT" w:eastAsia="lt-LT"/>
        </w:rPr>
        <w:t>XV skyriuje</w:t>
      </w:r>
      <w:r w:rsidR="00D65689" w:rsidRPr="00142824">
        <w:rPr>
          <w:sz w:val="22"/>
          <w:szCs w:val="22"/>
          <w:lang w:val="lt-LT" w:eastAsia="lt-LT"/>
        </w:rPr>
        <w:t>.</w:t>
      </w:r>
    </w:p>
    <w:p w14:paraId="44CEAFC8" w14:textId="6EB31297" w:rsidR="00F777F6" w:rsidRPr="00142824" w:rsidRDefault="00F777F6" w:rsidP="00FF04E9">
      <w:pPr>
        <w:numPr>
          <w:ilvl w:val="0"/>
          <w:numId w:val="8"/>
        </w:numPr>
        <w:tabs>
          <w:tab w:val="left" w:pos="1134"/>
        </w:tabs>
        <w:spacing w:after="120"/>
        <w:ind w:left="2" w:firstLine="709"/>
        <w:jc w:val="both"/>
        <w:rPr>
          <w:sz w:val="22"/>
          <w:szCs w:val="22"/>
          <w:lang w:val="lt-LT" w:eastAsia="lt-LT"/>
        </w:rPr>
      </w:pPr>
      <w:r w:rsidRPr="00142824">
        <w:rPr>
          <w:sz w:val="22"/>
          <w:szCs w:val="22"/>
          <w:lang w:val="lt-LT" w:eastAsia="lt-LT"/>
        </w:rPr>
        <w:t xml:space="preserve">Pateikdamas savo pasiūlymą, Tiekėjas sutinka su visais Pirkimo dokumentų reikalavimais ir sąlygomis, įskaitant Sutarties projekte numatytas sąlygas ir atsisako taikyti bet kokias kitas, Pirkimo dokumentuose ar Sutartyje nenumatytas, sąlygas. </w:t>
      </w:r>
    </w:p>
    <w:p w14:paraId="66DD14CD" w14:textId="0CAF8780" w:rsidR="00716AAC" w:rsidRPr="00142824" w:rsidRDefault="009D43AC" w:rsidP="00FF04E9">
      <w:pPr>
        <w:numPr>
          <w:ilvl w:val="0"/>
          <w:numId w:val="8"/>
        </w:numPr>
        <w:tabs>
          <w:tab w:val="left" w:pos="1134"/>
        </w:tabs>
        <w:spacing w:after="120"/>
        <w:ind w:left="2" w:firstLine="709"/>
        <w:jc w:val="both"/>
        <w:rPr>
          <w:sz w:val="22"/>
          <w:szCs w:val="22"/>
          <w:lang w:val="lt-LT"/>
        </w:rPr>
      </w:pPr>
      <w:bookmarkStart w:id="144" w:name="_Ref488665422"/>
      <w:r w:rsidRPr="00142824">
        <w:rPr>
          <w:sz w:val="22"/>
          <w:szCs w:val="22"/>
          <w:lang w:val="lt-LT" w:eastAsia="lt-LT"/>
        </w:rPr>
        <w:t>Perkančioji organizacija</w:t>
      </w:r>
      <w:r w:rsidR="00716AAC" w:rsidRPr="00142824">
        <w:rPr>
          <w:sz w:val="22"/>
          <w:szCs w:val="22"/>
          <w:lang w:val="lt-LT" w:eastAsia="lt-LT"/>
        </w:rPr>
        <w:t xml:space="preserve"> laikys, kad visi Tiekėjai, teikiantys pasiūlymus, yra susipažinę su Teisės aktais, reglamentuojančiais</w:t>
      </w:r>
      <w:r w:rsidR="00716AAC" w:rsidRPr="00142824">
        <w:rPr>
          <w:sz w:val="22"/>
          <w:szCs w:val="22"/>
          <w:lang w:val="lt-LT"/>
        </w:rPr>
        <w:t xml:space="preserve"> pirkimo procedūras, pirkimo sutarčių sudarymą ir vykdymą, ir kitais teisės aktais, kurių nuostatos gali turėti įtakos bet kokiems tarp </w:t>
      </w:r>
      <w:r w:rsidRPr="00142824">
        <w:rPr>
          <w:sz w:val="22"/>
          <w:szCs w:val="22"/>
          <w:lang w:val="lt-LT"/>
        </w:rPr>
        <w:t>Perkančiosios organizacijos</w:t>
      </w:r>
      <w:r w:rsidR="00716AAC" w:rsidRPr="00142824">
        <w:rPr>
          <w:sz w:val="22"/>
          <w:szCs w:val="22"/>
          <w:lang w:val="lt-LT"/>
        </w:rPr>
        <w:t xml:space="preserve"> ir Tiekėjų susiklostantiems santykiams, kylantiems iš (ar) susijusiems su šiuo Pirkimu. Su visais Teisės aktais galima susipažinti internetinėje duomenų bazėje </w:t>
      </w:r>
      <w:hyperlink r:id="rId14" w:history="1">
        <w:r w:rsidR="00F56C7F" w:rsidRPr="00142824">
          <w:rPr>
            <w:rStyle w:val="Hipersaitas"/>
            <w:sz w:val="22"/>
            <w:szCs w:val="22"/>
            <w:lang w:val="lt-LT"/>
          </w:rPr>
          <w:t>https://www.e-tar.lt/portal/lt/index</w:t>
        </w:r>
      </w:hyperlink>
      <w:r w:rsidR="00716AAC" w:rsidRPr="00142824">
        <w:rPr>
          <w:sz w:val="22"/>
          <w:szCs w:val="22"/>
          <w:lang w:val="lt-LT"/>
        </w:rPr>
        <w:t>.</w:t>
      </w:r>
      <w:bookmarkEnd w:id="144"/>
    </w:p>
    <w:p w14:paraId="05CA0E7D" w14:textId="74EB0E5A" w:rsidR="00F777F6" w:rsidRPr="00142824" w:rsidRDefault="00F777F6" w:rsidP="00FF04E9">
      <w:pPr>
        <w:numPr>
          <w:ilvl w:val="0"/>
          <w:numId w:val="8"/>
        </w:numPr>
        <w:tabs>
          <w:tab w:val="left" w:pos="1134"/>
        </w:tabs>
        <w:spacing w:after="120"/>
        <w:ind w:left="2" w:firstLine="709"/>
        <w:jc w:val="both"/>
        <w:rPr>
          <w:sz w:val="22"/>
          <w:szCs w:val="22"/>
          <w:lang w:val="lt-LT" w:eastAsia="lt-LT"/>
        </w:rPr>
      </w:pPr>
      <w:r w:rsidRPr="00142824">
        <w:rPr>
          <w:sz w:val="22"/>
          <w:szCs w:val="22"/>
          <w:lang w:val="lt-LT" w:eastAsia="lt-LT"/>
        </w:rPr>
        <w:t>Pirkimas atliekamas laikantis lygiateisiškumo, nediskriminavimo, skaidrumo, abipusio pripažinimo, proporcingumo principų ir konfidencialumo bei nešališkumo principų.</w:t>
      </w:r>
    </w:p>
    <w:p w14:paraId="7892893B" w14:textId="11DE3DA4" w:rsidR="00AD3E57" w:rsidRPr="00142824" w:rsidRDefault="00AD3E57" w:rsidP="00FF04E9">
      <w:pPr>
        <w:numPr>
          <w:ilvl w:val="0"/>
          <w:numId w:val="8"/>
        </w:numPr>
        <w:tabs>
          <w:tab w:val="left" w:pos="1134"/>
        </w:tabs>
        <w:spacing w:after="120"/>
        <w:ind w:left="2" w:firstLine="709"/>
        <w:jc w:val="both"/>
        <w:rPr>
          <w:sz w:val="22"/>
          <w:szCs w:val="22"/>
          <w:lang w:val="lt-LT" w:eastAsia="lt-LT"/>
        </w:rPr>
      </w:pPr>
      <w:r w:rsidRPr="00142824">
        <w:rPr>
          <w:sz w:val="22"/>
          <w:szCs w:val="22"/>
          <w:lang w:val="lt-LT" w:eastAsia="lt-LT"/>
        </w:rPr>
        <w:t xml:space="preserve">Perkančioji organizacija neatsako už nenumatytus atvejus, dėl kurių Pasiūlymai nebuvo gauti ar buvo gauti pavėluotai. </w:t>
      </w:r>
    </w:p>
    <w:p w14:paraId="339A96A5" w14:textId="0EB934D3" w:rsidR="00F777F6" w:rsidRPr="00142824" w:rsidRDefault="00F777F6" w:rsidP="00FF04E9">
      <w:pPr>
        <w:numPr>
          <w:ilvl w:val="0"/>
          <w:numId w:val="8"/>
        </w:numPr>
        <w:tabs>
          <w:tab w:val="left" w:pos="1134"/>
        </w:tabs>
        <w:spacing w:after="120"/>
        <w:ind w:left="2" w:firstLine="709"/>
        <w:jc w:val="both"/>
        <w:rPr>
          <w:rFonts w:eastAsia="Calibri"/>
          <w:sz w:val="22"/>
          <w:szCs w:val="22"/>
          <w:lang w:val="lt-LT" w:eastAsia="x-none"/>
        </w:rPr>
      </w:pPr>
      <w:r w:rsidRPr="00142824">
        <w:rPr>
          <w:sz w:val="22"/>
          <w:szCs w:val="22"/>
          <w:lang w:val="lt-LT" w:eastAsia="lt-LT"/>
        </w:rPr>
        <w:t xml:space="preserve">Tiekėjai padengia visas išlaidas, susijusias su </w:t>
      </w:r>
      <w:r w:rsidR="008E3B2E" w:rsidRPr="00142824">
        <w:rPr>
          <w:sz w:val="22"/>
          <w:szCs w:val="22"/>
          <w:lang w:val="lt-LT" w:eastAsia="lt-LT"/>
        </w:rPr>
        <w:t>P</w:t>
      </w:r>
      <w:r w:rsidRPr="00142824">
        <w:rPr>
          <w:sz w:val="22"/>
          <w:szCs w:val="22"/>
          <w:lang w:val="lt-LT" w:eastAsia="lt-LT"/>
        </w:rPr>
        <w:t xml:space="preserve">asiūlymų parengimu ir pateikimu. </w:t>
      </w:r>
      <w:r w:rsidR="009D43AC" w:rsidRPr="00142824">
        <w:rPr>
          <w:sz w:val="22"/>
          <w:szCs w:val="22"/>
          <w:lang w:val="lt-LT" w:eastAsia="lt-LT"/>
        </w:rPr>
        <w:t>Perkančioji organizacija</w:t>
      </w:r>
      <w:r w:rsidR="00042B08" w:rsidRPr="00142824">
        <w:rPr>
          <w:sz w:val="22"/>
          <w:szCs w:val="22"/>
          <w:lang w:val="lt-LT" w:eastAsia="lt-LT"/>
        </w:rPr>
        <w:t xml:space="preserve"> nėra atsakinga</w:t>
      </w:r>
      <w:r w:rsidRPr="00142824">
        <w:rPr>
          <w:sz w:val="22"/>
          <w:szCs w:val="22"/>
          <w:lang w:val="lt-LT" w:eastAsia="lt-LT"/>
        </w:rPr>
        <w:t xml:space="preserve"> už</w:t>
      </w:r>
      <w:r w:rsidRPr="00142824">
        <w:rPr>
          <w:sz w:val="22"/>
          <w:szCs w:val="22"/>
          <w:lang w:val="lt-LT"/>
        </w:rPr>
        <w:t xml:space="preserve"> šias</w:t>
      </w:r>
      <w:r w:rsidRPr="00142824">
        <w:rPr>
          <w:rFonts w:eastAsia="Calibri"/>
          <w:sz w:val="22"/>
          <w:szCs w:val="22"/>
          <w:lang w:val="lt-LT" w:eastAsia="x-none"/>
        </w:rPr>
        <w:t xml:space="preserve"> išlaidas, neatsižvelgiant į Pirkimo eigą ir rezultatus.</w:t>
      </w:r>
    </w:p>
    <w:p w14:paraId="698EA397" w14:textId="7F37839D" w:rsidR="00D95EA9" w:rsidRPr="00142824" w:rsidRDefault="00D95EA9" w:rsidP="00277F55">
      <w:pPr>
        <w:suppressAutoHyphens/>
        <w:spacing w:after="120"/>
        <w:ind w:left="2"/>
        <w:jc w:val="center"/>
        <w:rPr>
          <w:b/>
          <w:sz w:val="22"/>
          <w:szCs w:val="22"/>
          <w:lang w:val="lt-LT"/>
        </w:rPr>
      </w:pPr>
      <w:r w:rsidRPr="00142824">
        <w:rPr>
          <w:b/>
          <w:sz w:val="22"/>
          <w:szCs w:val="22"/>
          <w:lang w:val="lt-LT"/>
        </w:rPr>
        <w:br w:type="page"/>
      </w:r>
    </w:p>
    <w:p w14:paraId="53408E6B" w14:textId="77777777" w:rsidR="00D95EA9" w:rsidRPr="00142824" w:rsidRDefault="00D95EA9" w:rsidP="00277F55">
      <w:pPr>
        <w:tabs>
          <w:tab w:val="right" w:leader="underscore" w:pos="8640"/>
        </w:tabs>
        <w:ind w:left="2"/>
        <w:rPr>
          <w:i/>
          <w:sz w:val="22"/>
          <w:szCs w:val="22"/>
          <w:lang w:val="lt-LT"/>
        </w:rPr>
      </w:pPr>
    </w:p>
    <w:p w14:paraId="6EA4781C" w14:textId="77777777" w:rsidR="00D95EA9" w:rsidRPr="00142824" w:rsidRDefault="00D95EA9" w:rsidP="00277F55">
      <w:pPr>
        <w:tabs>
          <w:tab w:val="right" w:leader="underscore" w:pos="8640"/>
        </w:tabs>
        <w:ind w:left="2"/>
        <w:rPr>
          <w:i/>
          <w:sz w:val="22"/>
          <w:szCs w:val="22"/>
          <w:lang w:val="lt-LT"/>
        </w:rPr>
      </w:pPr>
    </w:p>
    <w:p w14:paraId="36A0B0D3" w14:textId="77777777" w:rsidR="00D95EA9" w:rsidRPr="00142824" w:rsidRDefault="00D95EA9" w:rsidP="00277F55">
      <w:pPr>
        <w:tabs>
          <w:tab w:val="right" w:leader="underscore" w:pos="8640"/>
        </w:tabs>
        <w:ind w:left="2"/>
        <w:rPr>
          <w:i/>
          <w:sz w:val="22"/>
          <w:szCs w:val="22"/>
          <w:lang w:val="lt-LT"/>
        </w:rPr>
      </w:pPr>
    </w:p>
    <w:p w14:paraId="4DAC62CC" w14:textId="77777777" w:rsidR="00D95EA9" w:rsidRPr="00142824" w:rsidRDefault="00D95EA9" w:rsidP="00277F55">
      <w:pPr>
        <w:tabs>
          <w:tab w:val="right" w:leader="underscore" w:pos="8640"/>
        </w:tabs>
        <w:ind w:left="2"/>
        <w:rPr>
          <w:i/>
          <w:sz w:val="22"/>
          <w:szCs w:val="22"/>
          <w:lang w:val="lt-LT"/>
        </w:rPr>
      </w:pPr>
    </w:p>
    <w:p w14:paraId="69570546" w14:textId="77777777" w:rsidR="00D95EA9" w:rsidRPr="00142824" w:rsidRDefault="00D95EA9" w:rsidP="00277F55">
      <w:pPr>
        <w:tabs>
          <w:tab w:val="right" w:leader="underscore" w:pos="8640"/>
        </w:tabs>
        <w:ind w:left="2"/>
        <w:rPr>
          <w:i/>
          <w:sz w:val="22"/>
          <w:szCs w:val="22"/>
          <w:lang w:val="lt-LT"/>
        </w:rPr>
      </w:pPr>
    </w:p>
    <w:p w14:paraId="4A722E1D" w14:textId="77777777" w:rsidR="00D95EA9" w:rsidRPr="00142824" w:rsidRDefault="00D95EA9" w:rsidP="00277F55">
      <w:pPr>
        <w:tabs>
          <w:tab w:val="right" w:leader="underscore" w:pos="8640"/>
        </w:tabs>
        <w:ind w:left="2"/>
        <w:rPr>
          <w:i/>
          <w:sz w:val="22"/>
          <w:szCs w:val="22"/>
          <w:lang w:val="lt-LT"/>
        </w:rPr>
      </w:pPr>
    </w:p>
    <w:p w14:paraId="195FE6A7" w14:textId="77777777" w:rsidR="00D95EA9" w:rsidRPr="00142824" w:rsidRDefault="00D95EA9" w:rsidP="00277F55">
      <w:pPr>
        <w:tabs>
          <w:tab w:val="right" w:leader="underscore" w:pos="8640"/>
        </w:tabs>
        <w:ind w:left="2"/>
        <w:rPr>
          <w:i/>
          <w:sz w:val="22"/>
          <w:szCs w:val="22"/>
          <w:lang w:val="lt-LT"/>
        </w:rPr>
      </w:pPr>
    </w:p>
    <w:p w14:paraId="0F205F86" w14:textId="77777777" w:rsidR="00D95EA9" w:rsidRPr="00142824" w:rsidRDefault="00D95EA9" w:rsidP="00277F55">
      <w:pPr>
        <w:tabs>
          <w:tab w:val="right" w:leader="underscore" w:pos="8640"/>
        </w:tabs>
        <w:ind w:left="2"/>
        <w:rPr>
          <w:i/>
          <w:sz w:val="22"/>
          <w:szCs w:val="22"/>
          <w:lang w:val="lt-LT"/>
        </w:rPr>
      </w:pPr>
    </w:p>
    <w:p w14:paraId="67FD5CC3" w14:textId="77777777" w:rsidR="00D95EA9" w:rsidRPr="00142824" w:rsidRDefault="00D95EA9" w:rsidP="00277F55">
      <w:pPr>
        <w:tabs>
          <w:tab w:val="right" w:leader="underscore" w:pos="8640"/>
        </w:tabs>
        <w:ind w:left="2"/>
        <w:rPr>
          <w:i/>
          <w:sz w:val="22"/>
          <w:szCs w:val="22"/>
          <w:lang w:val="lt-LT"/>
        </w:rPr>
      </w:pPr>
    </w:p>
    <w:p w14:paraId="7DDC90CF" w14:textId="77777777" w:rsidR="00D95EA9" w:rsidRPr="00142824" w:rsidRDefault="00D95EA9" w:rsidP="00277F55">
      <w:pPr>
        <w:tabs>
          <w:tab w:val="right" w:leader="underscore" w:pos="8640"/>
        </w:tabs>
        <w:ind w:left="2"/>
        <w:rPr>
          <w:i/>
          <w:sz w:val="22"/>
          <w:szCs w:val="22"/>
          <w:lang w:val="lt-LT"/>
        </w:rPr>
      </w:pPr>
    </w:p>
    <w:p w14:paraId="11AC4B97" w14:textId="77777777" w:rsidR="00D95EA9" w:rsidRPr="00142824" w:rsidRDefault="00D95EA9" w:rsidP="00277F55">
      <w:pPr>
        <w:ind w:left="2"/>
        <w:jc w:val="center"/>
        <w:rPr>
          <w:sz w:val="22"/>
          <w:szCs w:val="22"/>
          <w:lang w:val="lt-LT"/>
        </w:rPr>
      </w:pPr>
      <w:r w:rsidRPr="00142824">
        <w:rPr>
          <w:b/>
          <w:sz w:val="22"/>
          <w:szCs w:val="22"/>
          <w:lang w:val="lt-LT"/>
        </w:rPr>
        <w:t>SOCIALINĖS PRIEŽIŪROS PASLAUGOS</w:t>
      </w:r>
    </w:p>
    <w:p w14:paraId="19DC9309" w14:textId="77777777" w:rsidR="00D95EA9" w:rsidRPr="00142824" w:rsidRDefault="00D95EA9" w:rsidP="00277F55">
      <w:pPr>
        <w:ind w:left="2"/>
        <w:jc w:val="center"/>
        <w:rPr>
          <w:b/>
          <w:sz w:val="22"/>
          <w:szCs w:val="22"/>
          <w:lang w:val="lt-LT"/>
        </w:rPr>
      </w:pPr>
      <w:r w:rsidRPr="00142824">
        <w:rPr>
          <w:b/>
          <w:sz w:val="22"/>
          <w:szCs w:val="22"/>
          <w:lang w:val="lt-LT"/>
        </w:rPr>
        <w:t>SPECIALIOSIOS SĄLYGOS</w:t>
      </w:r>
    </w:p>
    <w:p w14:paraId="3E017612" w14:textId="77777777" w:rsidR="00D95EA9" w:rsidRPr="00142824" w:rsidRDefault="00D95EA9" w:rsidP="00277F55">
      <w:pPr>
        <w:ind w:left="2"/>
        <w:jc w:val="center"/>
        <w:rPr>
          <w:sz w:val="22"/>
          <w:szCs w:val="22"/>
          <w:lang w:val="lt-LT"/>
        </w:rPr>
      </w:pPr>
    </w:p>
    <w:p w14:paraId="591B540C" w14:textId="77777777" w:rsidR="00D95EA9" w:rsidRPr="00142824" w:rsidRDefault="00D95EA9" w:rsidP="00277F55">
      <w:pPr>
        <w:ind w:left="2"/>
        <w:jc w:val="center"/>
        <w:rPr>
          <w:sz w:val="22"/>
          <w:szCs w:val="22"/>
          <w:lang w:val="lt-LT"/>
        </w:rPr>
      </w:pPr>
      <w:r w:rsidRPr="00142824">
        <w:rPr>
          <w:sz w:val="22"/>
          <w:szCs w:val="22"/>
          <w:lang w:val="lt-LT"/>
        </w:rPr>
        <w:br w:type="page"/>
      </w:r>
    </w:p>
    <w:p w14:paraId="08744374" w14:textId="77777777" w:rsidR="00D95EA9" w:rsidRPr="00142824" w:rsidRDefault="00D95EA9" w:rsidP="00277F55">
      <w:pPr>
        <w:ind w:left="2"/>
        <w:jc w:val="center"/>
        <w:rPr>
          <w:sz w:val="22"/>
          <w:szCs w:val="22"/>
          <w:lang w:val="lt-LT"/>
        </w:rPr>
      </w:pPr>
    </w:p>
    <w:p w14:paraId="6F4C6C9D" w14:textId="77777777" w:rsidR="00D95EA9" w:rsidRPr="00142824" w:rsidRDefault="00D95EA9" w:rsidP="00277F55">
      <w:pPr>
        <w:ind w:left="2"/>
        <w:jc w:val="center"/>
        <w:rPr>
          <w:sz w:val="22"/>
          <w:szCs w:val="22"/>
          <w:lang w:val="lt-LT"/>
        </w:rPr>
      </w:pPr>
      <w:r w:rsidRPr="00142824">
        <w:rPr>
          <w:sz w:val="22"/>
          <w:szCs w:val="22"/>
          <w:lang w:val="lt-LT"/>
        </w:rPr>
        <w:t>TURINYS</w:t>
      </w:r>
    </w:p>
    <w:sdt>
      <w:sdtPr>
        <w:rPr>
          <w:rFonts w:ascii="Times New Roman" w:eastAsia="Times New Roman" w:hAnsi="Times New Roman"/>
          <w:b w:val="0"/>
          <w:bCs w:val="0"/>
          <w:color w:val="auto"/>
          <w:sz w:val="22"/>
          <w:szCs w:val="22"/>
          <w:lang w:val="lt-LT" w:eastAsia="en-US"/>
        </w:rPr>
        <w:id w:val="882988177"/>
        <w:docPartObj>
          <w:docPartGallery w:val="Table of Contents"/>
          <w:docPartUnique/>
        </w:docPartObj>
      </w:sdtPr>
      <w:sdtEndPr/>
      <w:sdtContent>
        <w:p w14:paraId="43D3BCD3" w14:textId="03859204" w:rsidR="004B5173" w:rsidRPr="00142824" w:rsidRDefault="004B5173" w:rsidP="00277F55">
          <w:pPr>
            <w:pStyle w:val="Turinioantrat"/>
            <w:numPr>
              <w:ilvl w:val="0"/>
              <w:numId w:val="0"/>
            </w:numPr>
            <w:ind w:left="2"/>
            <w:jc w:val="left"/>
            <w:rPr>
              <w:rFonts w:ascii="Times New Roman" w:eastAsiaTheme="minorEastAsia" w:hAnsi="Times New Roman"/>
              <w:b w:val="0"/>
              <w:bCs w:val="0"/>
              <w:iCs/>
              <w:color w:val="auto"/>
              <w:sz w:val="22"/>
              <w:szCs w:val="22"/>
              <w:lang w:val="lt-LT" w:eastAsia="lt-LT"/>
            </w:rPr>
          </w:pPr>
          <w:r w:rsidRPr="00142824">
            <w:rPr>
              <w:rFonts w:ascii="Times New Roman" w:hAnsi="Times New Roman"/>
              <w:sz w:val="22"/>
              <w:szCs w:val="22"/>
              <w:lang w:val="lt-LT"/>
            </w:rPr>
            <w:fldChar w:fldCharType="begin"/>
          </w:r>
          <w:r w:rsidRPr="00142824">
            <w:rPr>
              <w:rFonts w:ascii="Times New Roman" w:hAnsi="Times New Roman"/>
              <w:sz w:val="22"/>
              <w:szCs w:val="22"/>
              <w:lang w:val="lt-LT"/>
            </w:rPr>
            <w:instrText xml:space="preserve"> TOC \o "1-3" \h \z \u </w:instrText>
          </w:r>
          <w:r w:rsidRPr="00142824">
            <w:rPr>
              <w:rFonts w:ascii="Times New Roman" w:hAnsi="Times New Roman"/>
              <w:sz w:val="22"/>
              <w:szCs w:val="22"/>
              <w:lang w:val="lt-LT"/>
            </w:rPr>
            <w:fldChar w:fldCharType="separate"/>
          </w:r>
        </w:p>
        <w:p w14:paraId="2CFFC7DD" w14:textId="7933B155" w:rsidR="004B5173" w:rsidRPr="00142824" w:rsidRDefault="001C23C3" w:rsidP="00277F55">
          <w:pPr>
            <w:pStyle w:val="Turinys1"/>
            <w:tabs>
              <w:tab w:val="left" w:pos="567"/>
              <w:tab w:val="right" w:leader="dot" w:pos="10198"/>
            </w:tabs>
            <w:ind w:left="2"/>
            <w:rPr>
              <w:rFonts w:eastAsiaTheme="minorEastAsia"/>
              <w:b w:val="0"/>
              <w:bCs w:val="0"/>
              <w:iCs w:val="0"/>
              <w:color w:val="auto"/>
              <w:sz w:val="22"/>
              <w:szCs w:val="22"/>
              <w:lang w:val="lt-LT" w:eastAsia="lt-LT"/>
            </w:rPr>
          </w:pPr>
          <w:hyperlink w:anchor="_Toc526242867" w:history="1">
            <w:r w:rsidR="004B5173" w:rsidRPr="00142824">
              <w:rPr>
                <w:rStyle w:val="Hipersaitas"/>
                <w:sz w:val="22"/>
                <w:szCs w:val="22"/>
                <w:lang w:val="lt-LT"/>
              </w:rPr>
              <w:t>I.</w:t>
            </w:r>
            <w:r w:rsidR="004B5173" w:rsidRPr="00142824">
              <w:rPr>
                <w:rFonts w:eastAsiaTheme="minorEastAsia"/>
                <w:b w:val="0"/>
                <w:bCs w:val="0"/>
                <w:iCs w:val="0"/>
                <w:color w:val="auto"/>
                <w:sz w:val="22"/>
                <w:szCs w:val="22"/>
                <w:lang w:val="lt-LT" w:eastAsia="lt-LT"/>
              </w:rPr>
              <w:tab/>
            </w:r>
            <w:r w:rsidR="004B5173" w:rsidRPr="00142824">
              <w:rPr>
                <w:rStyle w:val="Hipersaitas"/>
                <w:sz w:val="22"/>
                <w:szCs w:val="22"/>
                <w:lang w:val="lt-LT"/>
              </w:rPr>
              <w:t>BENDROSIOS NUOSTATOS</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_Toc526242867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22</w:t>
            </w:r>
            <w:r w:rsidR="004B5173" w:rsidRPr="00142824">
              <w:rPr>
                <w:webHidden/>
                <w:sz w:val="22"/>
                <w:szCs w:val="22"/>
                <w:lang w:val="lt-LT"/>
              </w:rPr>
              <w:fldChar w:fldCharType="end"/>
            </w:r>
          </w:hyperlink>
        </w:p>
        <w:p w14:paraId="6BA341A0" w14:textId="0CA930E1" w:rsidR="004B5173" w:rsidRPr="00142824" w:rsidRDefault="001C23C3" w:rsidP="00277F55">
          <w:pPr>
            <w:pStyle w:val="Turinys1"/>
            <w:tabs>
              <w:tab w:val="left" w:pos="567"/>
              <w:tab w:val="right" w:leader="dot" w:pos="10198"/>
            </w:tabs>
            <w:ind w:left="2"/>
            <w:rPr>
              <w:rFonts w:eastAsiaTheme="minorEastAsia"/>
              <w:b w:val="0"/>
              <w:bCs w:val="0"/>
              <w:iCs w:val="0"/>
              <w:color w:val="auto"/>
              <w:sz w:val="22"/>
              <w:szCs w:val="22"/>
              <w:lang w:val="lt-LT" w:eastAsia="lt-LT"/>
            </w:rPr>
          </w:pPr>
          <w:hyperlink w:anchor="_Toc526242868" w:history="1">
            <w:r w:rsidR="004B5173" w:rsidRPr="00142824">
              <w:rPr>
                <w:rStyle w:val="Hipersaitas"/>
                <w:sz w:val="22"/>
                <w:szCs w:val="22"/>
                <w:lang w:val="lt-LT"/>
              </w:rPr>
              <w:t>II.</w:t>
            </w:r>
            <w:r w:rsidR="004B5173" w:rsidRPr="00142824">
              <w:rPr>
                <w:rFonts w:eastAsiaTheme="minorEastAsia"/>
                <w:b w:val="0"/>
                <w:bCs w:val="0"/>
                <w:iCs w:val="0"/>
                <w:color w:val="auto"/>
                <w:sz w:val="22"/>
                <w:szCs w:val="22"/>
                <w:lang w:val="lt-LT" w:eastAsia="lt-LT"/>
              </w:rPr>
              <w:tab/>
            </w:r>
            <w:r w:rsidR="004B5173" w:rsidRPr="00142824">
              <w:rPr>
                <w:rStyle w:val="Hipersaitas"/>
                <w:sz w:val="22"/>
                <w:szCs w:val="22"/>
                <w:lang w:val="lt-LT"/>
              </w:rPr>
              <w:t>VIEŠOJO PIRKIMO VYKDYMO TERMINAI</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_Toc526242868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22</w:t>
            </w:r>
            <w:r w:rsidR="004B5173" w:rsidRPr="00142824">
              <w:rPr>
                <w:webHidden/>
                <w:sz w:val="22"/>
                <w:szCs w:val="22"/>
                <w:lang w:val="lt-LT"/>
              </w:rPr>
              <w:fldChar w:fldCharType="end"/>
            </w:r>
          </w:hyperlink>
        </w:p>
        <w:p w14:paraId="711976E1" w14:textId="0F08C486" w:rsidR="004B5173" w:rsidRPr="00142824" w:rsidRDefault="001C23C3" w:rsidP="00277F55">
          <w:pPr>
            <w:pStyle w:val="Turinys1"/>
            <w:tabs>
              <w:tab w:val="left" w:pos="567"/>
              <w:tab w:val="right" w:leader="dot" w:pos="10198"/>
            </w:tabs>
            <w:ind w:left="2"/>
            <w:rPr>
              <w:rFonts w:eastAsiaTheme="minorEastAsia"/>
              <w:b w:val="0"/>
              <w:bCs w:val="0"/>
              <w:iCs w:val="0"/>
              <w:color w:val="auto"/>
              <w:sz w:val="22"/>
              <w:szCs w:val="22"/>
              <w:lang w:val="lt-LT" w:eastAsia="lt-LT"/>
            </w:rPr>
          </w:pPr>
          <w:hyperlink w:anchor="_Toc526242869" w:history="1">
            <w:r w:rsidR="004B5173" w:rsidRPr="00142824">
              <w:rPr>
                <w:rStyle w:val="Hipersaitas"/>
                <w:sz w:val="22"/>
                <w:szCs w:val="22"/>
                <w:lang w:val="lt-LT"/>
              </w:rPr>
              <w:t>III.</w:t>
            </w:r>
            <w:r w:rsidR="004B5173" w:rsidRPr="00142824">
              <w:rPr>
                <w:rFonts w:eastAsiaTheme="minorEastAsia"/>
                <w:b w:val="0"/>
                <w:bCs w:val="0"/>
                <w:iCs w:val="0"/>
                <w:color w:val="auto"/>
                <w:sz w:val="22"/>
                <w:szCs w:val="22"/>
                <w:lang w:val="lt-LT" w:eastAsia="lt-LT"/>
              </w:rPr>
              <w:tab/>
            </w:r>
            <w:r w:rsidR="004B5173" w:rsidRPr="00142824">
              <w:rPr>
                <w:rStyle w:val="Hipersaitas"/>
                <w:sz w:val="22"/>
                <w:szCs w:val="22"/>
                <w:lang w:val="lt-LT"/>
              </w:rPr>
              <w:t>PIRKIMO OBJEKTAS</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_Toc526242869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27</w:t>
            </w:r>
            <w:r w:rsidR="004B5173" w:rsidRPr="00142824">
              <w:rPr>
                <w:webHidden/>
                <w:sz w:val="22"/>
                <w:szCs w:val="22"/>
                <w:lang w:val="lt-LT"/>
              </w:rPr>
              <w:fldChar w:fldCharType="end"/>
            </w:r>
          </w:hyperlink>
        </w:p>
        <w:p w14:paraId="78F29B55" w14:textId="14E65889" w:rsidR="004B5173" w:rsidRPr="00142824" w:rsidRDefault="001C23C3" w:rsidP="00277F55">
          <w:pPr>
            <w:pStyle w:val="Turinys1"/>
            <w:tabs>
              <w:tab w:val="left" w:pos="567"/>
              <w:tab w:val="right" w:leader="dot" w:pos="10198"/>
            </w:tabs>
            <w:ind w:left="2"/>
            <w:rPr>
              <w:rFonts w:eastAsiaTheme="minorEastAsia"/>
              <w:b w:val="0"/>
              <w:bCs w:val="0"/>
              <w:iCs w:val="0"/>
              <w:color w:val="auto"/>
              <w:sz w:val="22"/>
              <w:szCs w:val="22"/>
              <w:lang w:val="lt-LT" w:eastAsia="lt-LT"/>
            </w:rPr>
          </w:pPr>
          <w:hyperlink w:anchor="_Toc526242870" w:history="1">
            <w:r w:rsidR="004B5173" w:rsidRPr="00142824">
              <w:rPr>
                <w:rStyle w:val="Hipersaitas"/>
                <w:sz w:val="22"/>
                <w:szCs w:val="22"/>
                <w:lang w:val="lt-LT"/>
              </w:rPr>
              <w:t>IV.</w:t>
            </w:r>
            <w:r w:rsidR="004B5173" w:rsidRPr="00142824">
              <w:rPr>
                <w:rFonts w:eastAsiaTheme="minorEastAsia"/>
                <w:b w:val="0"/>
                <w:bCs w:val="0"/>
                <w:iCs w:val="0"/>
                <w:color w:val="auto"/>
                <w:sz w:val="22"/>
                <w:szCs w:val="22"/>
                <w:lang w:val="lt-LT" w:eastAsia="lt-LT"/>
              </w:rPr>
              <w:tab/>
            </w:r>
            <w:r w:rsidR="004B5173" w:rsidRPr="00142824">
              <w:rPr>
                <w:rStyle w:val="Hipersaitas"/>
                <w:sz w:val="22"/>
                <w:szCs w:val="22"/>
                <w:lang w:val="lt-LT"/>
              </w:rPr>
              <w:t>PARAIŠKOS RENGIMO IR PATEIKIMO REIKALAVIMAI</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_Toc526242870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28</w:t>
            </w:r>
            <w:r w:rsidR="004B5173" w:rsidRPr="00142824">
              <w:rPr>
                <w:webHidden/>
                <w:sz w:val="22"/>
                <w:szCs w:val="22"/>
                <w:lang w:val="lt-LT"/>
              </w:rPr>
              <w:fldChar w:fldCharType="end"/>
            </w:r>
          </w:hyperlink>
        </w:p>
        <w:p w14:paraId="0E3E06FD" w14:textId="37D8C42B" w:rsidR="004B5173" w:rsidRPr="00142824" w:rsidRDefault="001C23C3" w:rsidP="00277F55">
          <w:pPr>
            <w:pStyle w:val="Turinys2"/>
            <w:tabs>
              <w:tab w:val="right" w:leader="dot" w:pos="10198"/>
            </w:tabs>
            <w:ind w:left="569"/>
            <w:rPr>
              <w:rFonts w:eastAsiaTheme="minorEastAsia"/>
              <w:b w:val="0"/>
              <w:bCs w:val="0"/>
              <w:i w:val="0"/>
              <w:color w:val="auto"/>
              <w:lang w:val="lt-LT" w:eastAsia="lt-LT"/>
            </w:rPr>
          </w:pPr>
          <w:hyperlink w:anchor="_Toc526242871" w:history="1">
            <w:r w:rsidR="004B5173" w:rsidRPr="00142824">
              <w:rPr>
                <w:rStyle w:val="Hipersaitas"/>
                <w:lang w:val="lt-LT"/>
              </w:rPr>
              <w:t>PARAIŠKOS DOKUMENTŲ SĄRAŠAS</w:t>
            </w:r>
            <w:r w:rsidR="004B5173" w:rsidRPr="00142824">
              <w:rPr>
                <w:webHidden/>
                <w:lang w:val="lt-LT"/>
              </w:rPr>
              <w:tab/>
            </w:r>
            <w:r w:rsidR="004B5173" w:rsidRPr="00142824">
              <w:rPr>
                <w:webHidden/>
                <w:lang w:val="lt-LT"/>
              </w:rPr>
              <w:fldChar w:fldCharType="begin"/>
            </w:r>
            <w:r w:rsidR="004B5173" w:rsidRPr="00142824">
              <w:rPr>
                <w:webHidden/>
                <w:lang w:val="lt-LT"/>
              </w:rPr>
              <w:instrText xml:space="preserve"> PAGEREF _Toc526242871 \h </w:instrText>
            </w:r>
            <w:r w:rsidR="004B5173" w:rsidRPr="00142824">
              <w:rPr>
                <w:webHidden/>
                <w:lang w:val="lt-LT"/>
              </w:rPr>
            </w:r>
            <w:r w:rsidR="004B5173" w:rsidRPr="00142824">
              <w:rPr>
                <w:webHidden/>
                <w:lang w:val="lt-LT"/>
              </w:rPr>
              <w:fldChar w:fldCharType="separate"/>
            </w:r>
            <w:r w:rsidR="004B5173" w:rsidRPr="00142824">
              <w:rPr>
                <w:webHidden/>
                <w:lang w:val="lt-LT"/>
              </w:rPr>
              <w:t>28</w:t>
            </w:r>
            <w:r w:rsidR="004B5173" w:rsidRPr="00142824">
              <w:rPr>
                <w:webHidden/>
                <w:lang w:val="lt-LT"/>
              </w:rPr>
              <w:fldChar w:fldCharType="end"/>
            </w:r>
          </w:hyperlink>
        </w:p>
        <w:p w14:paraId="7C9EDC2B" w14:textId="569C7DCE" w:rsidR="004B5173" w:rsidRPr="00142824" w:rsidRDefault="001C23C3" w:rsidP="00277F55">
          <w:pPr>
            <w:pStyle w:val="Turinys1"/>
            <w:tabs>
              <w:tab w:val="left" w:pos="567"/>
              <w:tab w:val="right" w:leader="dot" w:pos="10198"/>
            </w:tabs>
            <w:ind w:left="2"/>
            <w:rPr>
              <w:rFonts w:eastAsiaTheme="minorEastAsia"/>
              <w:b w:val="0"/>
              <w:bCs w:val="0"/>
              <w:iCs w:val="0"/>
              <w:color w:val="auto"/>
              <w:sz w:val="22"/>
              <w:szCs w:val="22"/>
              <w:lang w:val="lt-LT" w:eastAsia="lt-LT"/>
            </w:rPr>
          </w:pPr>
          <w:hyperlink w:anchor="_Toc526242872" w:history="1">
            <w:r w:rsidR="004B5173" w:rsidRPr="00142824">
              <w:rPr>
                <w:rStyle w:val="Hipersaitas"/>
                <w:sz w:val="22"/>
                <w:szCs w:val="22"/>
                <w:lang w:val="lt-LT"/>
              </w:rPr>
              <w:t>V.</w:t>
            </w:r>
            <w:r w:rsidR="004B5173" w:rsidRPr="00142824">
              <w:rPr>
                <w:rFonts w:eastAsiaTheme="minorEastAsia"/>
                <w:b w:val="0"/>
                <w:bCs w:val="0"/>
                <w:iCs w:val="0"/>
                <w:color w:val="auto"/>
                <w:sz w:val="22"/>
                <w:szCs w:val="22"/>
                <w:lang w:val="lt-LT" w:eastAsia="lt-LT"/>
              </w:rPr>
              <w:tab/>
            </w:r>
            <w:r w:rsidR="004B5173" w:rsidRPr="00142824">
              <w:rPr>
                <w:rStyle w:val="Hipersaitas"/>
                <w:sz w:val="22"/>
                <w:szCs w:val="22"/>
                <w:lang w:val="lt-LT"/>
              </w:rPr>
              <w:t>TIEKĖJŲ PAŠALINIMO PAGRINDŲ VERTINIMAS</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_Toc526242872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28</w:t>
            </w:r>
            <w:r w:rsidR="004B5173" w:rsidRPr="00142824">
              <w:rPr>
                <w:webHidden/>
                <w:sz w:val="22"/>
                <w:szCs w:val="22"/>
                <w:lang w:val="lt-LT"/>
              </w:rPr>
              <w:fldChar w:fldCharType="end"/>
            </w:r>
          </w:hyperlink>
        </w:p>
        <w:p w14:paraId="757149AA" w14:textId="4FD94C81" w:rsidR="004B5173" w:rsidRPr="00142824" w:rsidRDefault="001C23C3" w:rsidP="00277F55">
          <w:pPr>
            <w:pStyle w:val="Turinys1"/>
            <w:tabs>
              <w:tab w:val="left" w:pos="567"/>
              <w:tab w:val="right" w:leader="dot" w:pos="10198"/>
            </w:tabs>
            <w:ind w:left="2"/>
            <w:rPr>
              <w:rFonts w:eastAsiaTheme="minorEastAsia"/>
              <w:b w:val="0"/>
              <w:bCs w:val="0"/>
              <w:iCs w:val="0"/>
              <w:color w:val="auto"/>
              <w:sz w:val="22"/>
              <w:szCs w:val="22"/>
              <w:lang w:val="lt-LT" w:eastAsia="lt-LT"/>
            </w:rPr>
          </w:pPr>
          <w:hyperlink w:anchor="_Toc526242873" w:history="1">
            <w:r w:rsidR="004B5173" w:rsidRPr="00142824">
              <w:rPr>
                <w:rStyle w:val="Hipersaitas"/>
                <w:sz w:val="22"/>
                <w:szCs w:val="22"/>
                <w:lang w:val="lt-LT"/>
              </w:rPr>
              <w:t>VI.</w:t>
            </w:r>
            <w:r w:rsidR="004B5173" w:rsidRPr="00142824">
              <w:rPr>
                <w:rFonts w:eastAsiaTheme="minorEastAsia"/>
                <w:b w:val="0"/>
                <w:bCs w:val="0"/>
                <w:iCs w:val="0"/>
                <w:color w:val="auto"/>
                <w:sz w:val="22"/>
                <w:szCs w:val="22"/>
                <w:lang w:val="lt-LT" w:eastAsia="lt-LT"/>
              </w:rPr>
              <w:tab/>
            </w:r>
            <w:r w:rsidR="004B5173" w:rsidRPr="00142824">
              <w:rPr>
                <w:rStyle w:val="Hipersaitas"/>
                <w:sz w:val="22"/>
                <w:szCs w:val="22"/>
                <w:lang w:val="lt-LT"/>
              </w:rPr>
              <w:t>TIEKĖJŲ KVALIFIKACIJOS REIKALAVIMAI</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_Toc526242873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35</w:t>
            </w:r>
            <w:r w:rsidR="004B5173" w:rsidRPr="00142824">
              <w:rPr>
                <w:webHidden/>
                <w:sz w:val="22"/>
                <w:szCs w:val="22"/>
                <w:lang w:val="lt-LT"/>
              </w:rPr>
              <w:fldChar w:fldCharType="end"/>
            </w:r>
          </w:hyperlink>
        </w:p>
        <w:p w14:paraId="1623FC44" w14:textId="7BC50C04" w:rsidR="004B5173" w:rsidRPr="00142824" w:rsidRDefault="001C23C3" w:rsidP="00277F55">
          <w:pPr>
            <w:pStyle w:val="Turinys1"/>
            <w:tabs>
              <w:tab w:val="left" w:pos="800"/>
              <w:tab w:val="right" w:leader="dot" w:pos="10198"/>
            </w:tabs>
            <w:ind w:left="2"/>
            <w:rPr>
              <w:rFonts w:eastAsiaTheme="minorEastAsia"/>
              <w:b w:val="0"/>
              <w:bCs w:val="0"/>
              <w:iCs w:val="0"/>
              <w:color w:val="auto"/>
              <w:sz w:val="22"/>
              <w:szCs w:val="22"/>
              <w:lang w:val="lt-LT" w:eastAsia="lt-LT"/>
            </w:rPr>
          </w:pPr>
          <w:hyperlink w:anchor="_Toc526242874" w:history="1">
            <w:r w:rsidR="004B5173" w:rsidRPr="00142824">
              <w:rPr>
                <w:rStyle w:val="Hipersaitas"/>
                <w:kern w:val="32"/>
                <w:sz w:val="22"/>
                <w:szCs w:val="22"/>
                <w:lang w:val="lt-LT"/>
              </w:rPr>
              <w:t>VII.</w:t>
            </w:r>
            <w:r w:rsidR="004B5173" w:rsidRPr="00142824">
              <w:rPr>
                <w:rFonts w:eastAsiaTheme="minorEastAsia"/>
                <w:b w:val="0"/>
                <w:bCs w:val="0"/>
                <w:iCs w:val="0"/>
                <w:color w:val="auto"/>
                <w:sz w:val="22"/>
                <w:szCs w:val="22"/>
                <w:lang w:val="lt-LT" w:eastAsia="lt-LT"/>
              </w:rPr>
              <w:tab/>
            </w:r>
            <w:r w:rsidR="004B5173" w:rsidRPr="00142824">
              <w:rPr>
                <w:rStyle w:val="Hipersaitas"/>
                <w:kern w:val="32"/>
                <w:sz w:val="22"/>
                <w:szCs w:val="22"/>
                <w:lang w:val="lt-LT"/>
              </w:rPr>
              <w:t>SUSIPAŽINIMAS SU CVP IS PRIEMONĖMIS GAUTOMIS PARAIŠKOMIS IR JŲ VERTINIMAS</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_Toc526242874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38</w:t>
            </w:r>
            <w:r w:rsidR="004B5173" w:rsidRPr="00142824">
              <w:rPr>
                <w:webHidden/>
                <w:sz w:val="22"/>
                <w:szCs w:val="22"/>
                <w:lang w:val="lt-LT"/>
              </w:rPr>
              <w:fldChar w:fldCharType="end"/>
            </w:r>
          </w:hyperlink>
        </w:p>
        <w:p w14:paraId="7D9179C4" w14:textId="68B2105B" w:rsidR="004B5173" w:rsidRPr="00142824" w:rsidRDefault="001C23C3" w:rsidP="00277F55">
          <w:pPr>
            <w:pStyle w:val="Turinys1"/>
            <w:tabs>
              <w:tab w:val="left" w:pos="800"/>
              <w:tab w:val="right" w:leader="dot" w:pos="10198"/>
            </w:tabs>
            <w:ind w:left="2"/>
            <w:rPr>
              <w:rFonts w:eastAsiaTheme="minorEastAsia"/>
              <w:b w:val="0"/>
              <w:bCs w:val="0"/>
              <w:iCs w:val="0"/>
              <w:color w:val="auto"/>
              <w:sz w:val="22"/>
              <w:szCs w:val="22"/>
              <w:lang w:val="lt-LT" w:eastAsia="lt-LT"/>
            </w:rPr>
          </w:pPr>
          <w:hyperlink w:anchor="_Toc526242875" w:history="1">
            <w:r w:rsidR="004B5173" w:rsidRPr="00142824">
              <w:rPr>
                <w:rStyle w:val="Hipersaitas"/>
                <w:sz w:val="22"/>
                <w:szCs w:val="22"/>
                <w:lang w:val="lt-LT"/>
              </w:rPr>
              <w:t>VIII.</w:t>
            </w:r>
            <w:r w:rsidR="004B5173" w:rsidRPr="00142824">
              <w:rPr>
                <w:rFonts w:eastAsiaTheme="minorEastAsia"/>
                <w:b w:val="0"/>
                <w:bCs w:val="0"/>
                <w:iCs w:val="0"/>
                <w:color w:val="auto"/>
                <w:sz w:val="22"/>
                <w:szCs w:val="22"/>
                <w:lang w:val="lt-LT" w:eastAsia="lt-LT"/>
              </w:rPr>
              <w:tab/>
            </w:r>
            <w:r w:rsidR="004B5173" w:rsidRPr="00142824">
              <w:rPr>
                <w:rStyle w:val="Hipersaitas"/>
                <w:sz w:val="22"/>
                <w:szCs w:val="22"/>
                <w:lang w:val="lt-LT"/>
              </w:rPr>
              <w:t>PASIŪLYMO RENGIMO IR PATEIKIMO REIKALAVIMAI</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_Toc526242875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39</w:t>
            </w:r>
            <w:r w:rsidR="004B5173" w:rsidRPr="00142824">
              <w:rPr>
                <w:webHidden/>
                <w:sz w:val="22"/>
                <w:szCs w:val="22"/>
                <w:lang w:val="lt-LT"/>
              </w:rPr>
              <w:fldChar w:fldCharType="end"/>
            </w:r>
          </w:hyperlink>
        </w:p>
        <w:p w14:paraId="50F955D4" w14:textId="7B7F09E5" w:rsidR="004B5173" w:rsidRPr="00142824" w:rsidRDefault="001C23C3" w:rsidP="00277F55">
          <w:pPr>
            <w:pStyle w:val="Turinys2"/>
            <w:tabs>
              <w:tab w:val="right" w:leader="dot" w:pos="10198"/>
            </w:tabs>
            <w:ind w:left="569"/>
            <w:rPr>
              <w:rFonts w:eastAsiaTheme="minorEastAsia"/>
              <w:b w:val="0"/>
              <w:bCs w:val="0"/>
              <w:i w:val="0"/>
              <w:color w:val="auto"/>
              <w:lang w:val="lt-LT" w:eastAsia="lt-LT"/>
            </w:rPr>
          </w:pPr>
          <w:hyperlink w:anchor="_Toc526242876" w:history="1">
            <w:r w:rsidR="004B5173" w:rsidRPr="00142824">
              <w:rPr>
                <w:rStyle w:val="Hipersaitas"/>
                <w:lang w:val="lt-LT"/>
              </w:rPr>
              <w:t>PASIŪLYMO DOKUMENTŲ SĄRAŠAS</w:t>
            </w:r>
            <w:r w:rsidR="004B5173" w:rsidRPr="00142824">
              <w:rPr>
                <w:webHidden/>
                <w:lang w:val="lt-LT"/>
              </w:rPr>
              <w:tab/>
            </w:r>
            <w:r w:rsidR="004B5173" w:rsidRPr="00142824">
              <w:rPr>
                <w:webHidden/>
                <w:lang w:val="lt-LT"/>
              </w:rPr>
              <w:fldChar w:fldCharType="begin"/>
            </w:r>
            <w:r w:rsidR="004B5173" w:rsidRPr="00142824">
              <w:rPr>
                <w:webHidden/>
                <w:lang w:val="lt-LT"/>
              </w:rPr>
              <w:instrText xml:space="preserve"> PAGEREF _Toc526242876 \h </w:instrText>
            </w:r>
            <w:r w:rsidR="004B5173" w:rsidRPr="00142824">
              <w:rPr>
                <w:webHidden/>
                <w:lang w:val="lt-LT"/>
              </w:rPr>
            </w:r>
            <w:r w:rsidR="004B5173" w:rsidRPr="00142824">
              <w:rPr>
                <w:webHidden/>
                <w:lang w:val="lt-LT"/>
              </w:rPr>
              <w:fldChar w:fldCharType="separate"/>
            </w:r>
            <w:r w:rsidR="004B5173" w:rsidRPr="00142824">
              <w:rPr>
                <w:webHidden/>
                <w:lang w:val="lt-LT"/>
              </w:rPr>
              <w:t>39</w:t>
            </w:r>
            <w:r w:rsidR="004B5173" w:rsidRPr="00142824">
              <w:rPr>
                <w:webHidden/>
                <w:lang w:val="lt-LT"/>
              </w:rPr>
              <w:fldChar w:fldCharType="end"/>
            </w:r>
          </w:hyperlink>
        </w:p>
        <w:p w14:paraId="085E8926" w14:textId="1B39EC4F" w:rsidR="004B5173" w:rsidRPr="00142824" w:rsidRDefault="001C23C3" w:rsidP="00277F55">
          <w:pPr>
            <w:pStyle w:val="Turinys1"/>
            <w:tabs>
              <w:tab w:val="left" w:pos="567"/>
              <w:tab w:val="right" w:leader="dot" w:pos="10198"/>
            </w:tabs>
            <w:ind w:left="2"/>
            <w:rPr>
              <w:rFonts w:eastAsiaTheme="minorEastAsia"/>
              <w:b w:val="0"/>
              <w:bCs w:val="0"/>
              <w:iCs w:val="0"/>
              <w:color w:val="auto"/>
              <w:sz w:val="22"/>
              <w:szCs w:val="22"/>
              <w:lang w:val="lt-LT" w:eastAsia="lt-LT"/>
            </w:rPr>
          </w:pPr>
          <w:hyperlink w:anchor="_Toc526242877" w:history="1">
            <w:r w:rsidR="004B5173" w:rsidRPr="00142824">
              <w:rPr>
                <w:rStyle w:val="Hipersaitas"/>
                <w:kern w:val="32"/>
                <w:sz w:val="22"/>
                <w:szCs w:val="22"/>
                <w:lang w:val="lt-LT"/>
              </w:rPr>
              <w:t>IX.</w:t>
            </w:r>
            <w:r w:rsidR="004B5173" w:rsidRPr="00142824">
              <w:rPr>
                <w:rFonts w:eastAsiaTheme="minorEastAsia"/>
                <w:b w:val="0"/>
                <w:bCs w:val="0"/>
                <w:iCs w:val="0"/>
                <w:color w:val="auto"/>
                <w:sz w:val="22"/>
                <w:szCs w:val="22"/>
                <w:lang w:val="lt-LT" w:eastAsia="lt-LT"/>
              </w:rPr>
              <w:tab/>
            </w:r>
            <w:r w:rsidR="004B5173" w:rsidRPr="00142824">
              <w:rPr>
                <w:rStyle w:val="Hipersaitas"/>
                <w:kern w:val="32"/>
                <w:sz w:val="22"/>
                <w:szCs w:val="22"/>
                <w:lang w:val="lt-LT"/>
              </w:rPr>
              <w:t>SUSIPAŽINIMO SU CVP IS PRIEMONĖMIS GAUTAIS PIRMINIAIS PASIŪLYMAIS PROCEDŪROS</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_Toc526242877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39</w:t>
            </w:r>
            <w:r w:rsidR="004B5173" w:rsidRPr="00142824">
              <w:rPr>
                <w:webHidden/>
                <w:sz w:val="22"/>
                <w:szCs w:val="22"/>
                <w:lang w:val="lt-LT"/>
              </w:rPr>
              <w:fldChar w:fldCharType="end"/>
            </w:r>
          </w:hyperlink>
        </w:p>
        <w:p w14:paraId="2DC03632" w14:textId="2CAED4D8" w:rsidR="004B5173" w:rsidRPr="00142824" w:rsidRDefault="001C23C3" w:rsidP="00277F55">
          <w:pPr>
            <w:pStyle w:val="Turinys1"/>
            <w:tabs>
              <w:tab w:val="left" w:pos="567"/>
              <w:tab w:val="right" w:leader="dot" w:pos="10198"/>
            </w:tabs>
            <w:ind w:left="2"/>
            <w:rPr>
              <w:rFonts w:eastAsiaTheme="minorEastAsia"/>
              <w:b w:val="0"/>
              <w:bCs w:val="0"/>
              <w:iCs w:val="0"/>
              <w:color w:val="auto"/>
              <w:sz w:val="22"/>
              <w:szCs w:val="22"/>
              <w:lang w:val="lt-LT" w:eastAsia="lt-LT"/>
            </w:rPr>
          </w:pPr>
          <w:hyperlink w:anchor="_Toc526242878" w:history="1">
            <w:r w:rsidR="004B5173" w:rsidRPr="00142824">
              <w:rPr>
                <w:rStyle w:val="Hipersaitas"/>
                <w:sz w:val="22"/>
                <w:szCs w:val="22"/>
                <w:lang w:val="lt-LT"/>
              </w:rPr>
              <w:t>X.</w:t>
            </w:r>
            <w:r w:rsidR="004B5173" w:rsidRPr="00142824">
              <w:rPr>
                <w:rFonts w:eastAsiaTheme="minorEastAsia"/>
                <w:b w:val="0"/>
                <w:bCs w:val="0"/>
                <w:iCs w:val="0"/>
                <w:color w:val="auto"/>
                <w:sz w:val="22"/>
                <w:szCs w:val="22"/>
                <w:lang w:val="lt-LT" w:eastAsia="lt-LT"/>
              </w:rPr>
              <w:tab/>
            </w:r>
            <w:r w:rsidR="004B5173" w:rsidRPr="00142824">
              <w:rPr>
                <w:rStyle w:val="Hipersaitas"/>
                <w:sz w:val="22"/>
                <w:szCs w:val="22"/>
                <w:lang w:val="lt-LT"/>
              </w:rPr>
              <w:t>PIRMINIŲ PASIŪLYMŲ NAGRINĖJIMAS IR VERTINIMAS</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_Toc526242878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39</w:t>
            </w:r>
            <w:r w:rsidR="004B5173" w:rsidRPr="00142824">
              <w:rPr>
                <w:webHidden/>
                <w:sz w:val="22"/>
                <w:szCs w:val="22"/>
                <w:lang w:val="lt-LT"/>
              </w:rPr>
              <w:fldChar w:fldCharType="end"/>
            </w:r>
          </w:hyperlink>
        </w:p>
        <w:p w14:paraId="41EBE944" w14:textId="3346A34B" w:rsidR="004B5173" w:rsidRPr="00142824" w:rsidRDefault="001C23C3" w:rsidP="00277F55">
          <w:pPr>
            <w:pStyle w:val="Turinys2"/>
            <w:tabs>
              <w:tab w:val="right" w:leader="dot" w:pos="10198"/>
            </w:tabs>
            <w:ind w:left="569"/>
            <w:rPr>
              <w:rFonts w:eastAsiaTheme="minorEastAsia"/>
              <w:b w:val="0"/>
              <w:bCs w:val="0"/>
              <w:i w:val="0"/>
              <w:color w:val="auto"/>
              <w:lang w:val="lt-LT" w:eastAsia="lt-LT"/>
            </w:rPr>
          </w:pPr>
          <w:hyperlink w:anchor="_Toc526242879" w:history="1">
            <w:r w:rsidR="004B5173" w:rsidRPr="00142824">
              <w:rPr>
                <w:rStyle w:val="Hipersaitas"/>
                <w:lang w:val="lt-LT"/>
              </w:rPr>
              <w:t>PIRMINIO PASIŪLYMO DUOMENŲ ATITIKTIES PIRKIMO SĄLYGOMS VERTINIMAS</w:t>
            </w:r>
            <w:r w:rsidR="004B5173" w:rsidRPr="00142824">
              <w:rPr>
                <w:webHidden/>
                <w:lang w:val="lt-LT"/>
              </w:rPr>
              <w:tab/>
            </w:r>
            <w:r w:rsidR="004B5173" w:rsidRPr="00142824">
              <w:rPr>
                <w:webHidden/>
                <w:lang w:val="lt-LT"/>
              </w:rPr>
              <w:fldChar w:fldCharType="begin"/>
            </w:r>
            <w:r w:rsidR="004B5173" w:rsidRPr="00142824">
              <w:rPr>
                <w:webHidden/>
                <w:lang w:val="lt-LT"/>
              </w:rPr>
              <w:instrText xml:space="preserve"> PAGEREF _Toc526242879 \h </w:instrText>
            </w:r>
            <w:r w:rsidR="004B5173" w:rsidRPr="00142824">
              <w:rPr>
                <w:webHidden/>
                <w:lang w:val="lt-LT"/>
              </w:rPr>
            </w:r>
            <w:r w:rsidR="004B5173" w:rsidRPr="00142824">
              <w:rPr>
                <w:webHidden/>
                <w:lang w:val="lt-LT"/>
              </w:rPr>
              <w:fldChar w:fldCharType="separate"/>
            </w:r>
            <w:r w:rsidR="004B5173" w:rsidRPr="00142824">
              <w:rPr>
                <w:webHidden/>
                <w:lang w:val="lt-LT"/>
              </w:rPr>
              <w:t>39</w:t>
            </w:r>
            <w:r w:rsidR="004B5173" w:rsidRPr="00142824">
              <w:rPr>
                <w:webHidden/>
                <w:lang w:val="lt-LT"/>
              </w:rPr>
              <w:fldChar w:fldCharType="end"/>
            </w:r>
          </w:hyperlink>
        </w:p>
        <w:p w14:paraId="1260AC06" w14:textId="148EC706" w:rsidR="004B5173" w:rsidRPr="00142824" w:rsidRDefault="001C23C3" w:rsidP="00277F55">
          <w:pPr>
            <w:pStyle w:val="Turinys2"/>
            <w:tabs>
              <w:tab w:val="right" w:leader="dot" w:pos="10198"/>
            </w:tabs>
            <w:ind w:left="569"/>
            <w:rPr>
              <w:rFonts w:eastAsiaTheme="minorEastAsia"/>
              <w:b w:val="0"/>
              <w:bCs w:val="0"/>
              <w:i w:val="0"/>
              <w:color w:val="auto"/>
              <w:lang w:val="lt-LT" w:eastAsia="lt-LT"/>
            </w:rPr>
          </w:pPr>
          <w:hyperlink w:anchor="_Toc526242880" w:history="1">
            <w:r w:rsidR="004B5173" w:rsidRPr="00142824">
              <w:rPr>
                <w:rStyle w:val="Hipersaitas"/>
                <w:lang w:val="lt-LT"/>
              </w:rPr>
              <w:t>DERYBOS</w:t>
            </w:r>
            <w:r w:rsidR="004B5173" w:rsidRPr="00142824">
              <w:rPr>
                <w:webHidden/>
                <w:lang w:val="lt-LT"/>
              </w:rPr>
              <w:tab/>
            </w:r>
            <w:r w:rsidR="004B5173" w:rsidRPr="00142824">
              <w:rPr>
                <w:webHidden/>
                <w:lang w:val="lt-LT"/>
              </w:rPr>
              <w:fldChar w:fldCharType="begin"/>
            </w:r>
            <w:r w:rsidR="004B5173" w:rsidRPr="00142824">
              <w:rPr>
                <w:webHidden/>
                <w:lang w:val="lt-LT"/>
              </w:rPr>
              <w:instrText xml:space="preserve"> PAGEREF _Toc526242880 \h </w:instrText>
            </w:r>
            <w:r w:rsidR="004B5173" w:rsidRPr="00142824">
              <w:rPr>
                <w:webHidden/>
                <w:lang w:val="lt-LT"/>
              </w:rPr>
            </w:r>
            <w:r w:rsidR="004B5173" w:rsidRPr="00142824">
              <w:rPr>
                <w:webHidden/>
                <w:lang w:val="lt-LT"/>
              </w:rPr>
              <w:fldChar w:fldCharType="separate"/>
            </w:r>
            <w:r w:rsidR="004B5173" w:rsidRPr="00142824">
              <w:rPr>
                <w:webHidden/>
                <w:lang w:val="lt-LT"/>
              </w:rPr>
              <w:t>40</w:t>
            </w:r>
            <w:r w:rsidR="004B5173" w:rsidRPr="00142824">
              <w:rPr>
                <w:webHidden/>
                <w:lang w:val="lt-LT"/>
              </w:rPr>
              <w:fldChar w:fldCharType="end"/>
            </w:r>
          </w:hyperlink>
        </w:p>
        <w:p w14:paraId="21B41F40" w14:textId="4C9B8FE5" w:rsidR="004B5173" w:rsidRPr="00142824" w:rsidRDefault="001C23C3" w:rsidP="00277F55">
          <w:pPr>
            <w:pStyle w:val="Turinys1"/>
            <w:tabs>
              <w:tab w:val="left" w:pos="567"/>
              <w:tab w:val="right" w:leader="dot" w:pos="10198"/>
            </w:tabs>
            <w:ind w:left="2"/>
            <w:rPr>
              <w:rFonts w:eastAsiaTheme="minorEastAsia"/>
              <w:b w:val="0"/>
              <w:bCs w:val="0"/>
              <w:iCs w:val="0"/>
              <w:color w:val="auto"/>
              <w:sz w:val="22"/>
              <w:szCs w:val="22"/>
              <w:lang w:val="lt-LT" w:eastAsia="lt-LT"/>
            </w:rPr>
          </w:pPr>
          <w:hyperlink w:anchor="_Toc526242881" w:history="1">
            <w:r w:rsidR="004B5173" w:rsidRPr="00142824">
              <w:rPr>
                <w:rStyle w:val="Hipersaitas"/>
                <w:sz w:val="22"/>
                <w:szCs w:val="22"/>
                <w:lang w:val="lt-LT"/>
              </w:rPr>
              <w:t>XI.</w:t>
            </w:r>
            <w:r w:rsidR="004B5173" w:rsidRPr="00142824">
              <w:rPr>
                <w:rFonts w:eastAsiaTheme="minorEastAsia"/>
                <w:b w:val="0"/>
                <w:bCs w:val="0"/>
                <w:iCs w:val="0"/>
                <w:color w:val="auto"/>
                <w:sz w:val="22"/>
                <w:szCs w:val="22"/>
                <w:lang w:val="lt-LT" w:eastAsia="lt-LT"/>
              </w:rPr>
              <w:tab/>
            </w:r>
            <w:r w:rsidR="004B5173" w:rsidRPr="00142824">
              <w:rPr>
                <w:rStyle w:val="Hipersaitas"/>
                <w:sz w:val="22"/>
                <w:szCs w:val="22"/>
                <w:lang w:val="lt-LT"/>
              </w:rPr>
              <w:t>PASIŪLYMŲ VERTINIMO KRITERIJAI</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_Toc526242881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41</w:t>
            </w:r>
            <w:r w:rsidR="004B5173" w:rsidRPr="00142824">
              <w:rPr>
                <w:webHidden/>
                <w:sz w:val="22"/>
                <w:szCs w:val="22"/>
                <w:lang w:val="lt-LT"/>
              </w:rPr>
              <w:fldChar w:fldCharType="end"/>
            </w:r>
          </w:hyperlink>
        </w:p>
        <w:p w14:paraId="161F8F27" w14:textId="01A59196" w:rsidR="004B5173" w:rsidRPr="00142824" w:rsidRDefault="001C23C3" w:rsidP="00277F55">
          <w:pPr>
            <w:pStyle w:val="Turinys1"/>
            <w:tabs>
              <w:tab w:val="left" w:pos="800"/>
              <w:tab w:val="right" w:leader="dot" w:pos="10198"/>
            </w:tabs>
            <w:ind w:left="2"/>
            <w:rPr>
              <w:rFonts w:eastAsiaTheme="minorEastAsia"/>
              <w:b w:val="0"/>
              <w:bCs w:val="0"/>
              <w:iCs w:val="0"/>
              <w:color w:val="auto"/>
              <w:sz w:val="22"/>
              <w:szCs w:val="22"/>
              <w:lang w:val="lt-LT" w:eastAsia="lt-LT"/>
            </w:rPr>
          </w:pPr>
          <w:hyperlink w:anchor="_Toc526242882" w:history="1">
            <w:r w:rsidR="004B5173" w:rsidRPr="00142824">
              <w:rPr>
                <w:rStyle w:val="Hipersaitas"/>
                <w:sz w:val="22"/>
                <w:szCs w:val="22"/>
                <w:lang w:val="lt-LT"/>
              </w:rPr>
              <w:t>XII.</w:t>
            </w:r>
            <w:r w:rsidR="004B5173" w:rsidRPr="00142824">
              <w:rPr>
                <w:rFonts w:eastAsiaTheme="minorEastAsia"/>
                <w:b w:val="0"/>
                <w:bCs w:val="0"/>
                <w:iCs w:val="0"/>
                <w:color w:val="auto"/>
                <w:sz w:val="22"/>
                <w:szCs w:val="22"/>
                <w:lang w:val="lt-LT" w:eastAsia="lt-LT"/>
              </w:rPr>
              <w:tab/>
            </w:r>
            <w:r w:rsidR="004B5173" w:rsidRPr="00142824">
              <w:rPr>
                <w:rStyle w:val="Hipersaitas"/>
                <w:sz w:val="22"/>
                <w:szCs w:val="22"/>
                <w:lang w:val="lt-LT"/>
              </w:rPr>
              <w:t>PASIŪLYMO GALIOJIMO UŽTIKRINIMAS</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_Toc526242882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41</w:t>
            </w:r>
            <w:r w:rsidR="004B5173" w:rsidRPr="00142824">
              <w:rPr>
                <w:webHidden/>
                <w:sz w:val="22"/>
                <w:szCs w:val="22"/>
                <w:lang w:val="lt-LT"/>
              </w:rPr>
              <w:fldChar w:fldCharType="end"/>
            </w:r>
          </w:hyperlink>
        </w:p>
        <w:p w14:paraId="53C387C9" w14:textId="0055BF62" w:rsidR="004B5173" w:rsidRPr="00142824" w:rsidRDefault="001C23C3" w:rsidP="00277F55">
          <w:pPr>
            <w:pStyle w:val="Turinys1"/>
            <w:tabs>
              <w:tab w:val="left" w:pos="800"/>
              <w:tab w:val="right" w:leader="dot" w:pos="10198"/>
            </w:tabs>
            <w:ind w:left="2"/>
            <w:rPr>
              <w:rFonts w:eastAsiaTheme="minorEastAsia"/>
              <w:b w:val="0"/>
              <w:bCs w:val="0"/>
              <w:iCs w:val="0"/>
              <w:color w:val="auto"/>
              <w:sz w:val="22"/>
              <w:szCs w:val="22"/>
              <w:lang w:val="lt-LT" w:eastAsia="lt-LT"/>
            </w:rPr>
          </w:pPr>
          <w:hyperlink w:anchor="_Toc526242883" w:history="1">
            <w:r w:rsidR="004B5173" w:rsidRPr="00142824">
              <w:rPr>
                <w:rStyle w:val="Hipersaitas"/>
                <w:sz w:val="22"/>
                <w:szCs w:val="22"/>
                <w:lang w:val="lt-LT"/>
              </w:rPr>
              <w:t>XIII.</w:t>
            </w:r>
            <w:r w:rsidR="004B5173" w:rsidRPr="00142824">
              <w:rPr>
                <w:rFonts w:eastAsiaTheme="minorEastAsia"/>
                <w:b w:val="0"/>
                <w:bCs w:val="0"/>
                <w:iCs w:val="0"/>
                <w:color w:val="auto"/>
                <w:sz w:val="22"/>
                <w:szCs w:val="22"/>
                <w:lang w:val="lt-LT" w:eastAsia="lt-LT"/>
              </w:rPr>
              <w:tab/>
            </w:r>
            <w:r w:rsidR="004B5173" w:rsidRPr="00142824">
              <w:rPr>
                <w:rStyle w:val="Hipersaitas"/>
                <w:sz w:val="22"/>
                <w:szCs w:val="22"/>
                <w:lang w:val="lt-LT"/>
              </w:rPr>
              <w:t>SUTARTIES ĮVYKDYMO UŽTIKRINIMAS</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_Toc526242883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41</w:t>
            </w:r>
            <w:r w:rsidR="004B5173" w:rsidRPr="00142824">
              <w:rPr>
                <w:webHidden/>
                <w:sz w:val="22"/>
                <w:szCs w:val="22"/>
                <w:lang w:val="lt-LT"/>
              </w:rPr>
              <w:fldChar w:fldCharType="end"/>
            </w:r>
          </w:hyperlink>
        </w:p>
        <w:p w14:paraId="0F3D01D7" w14:textId="1153ADD5" w:rsidR="004B5173" w:rsidRPr="00142824" w:rsidRDefault="001C23C3" w:rsidP="00277F55">
          <w:pPr>
            <w:pStyle w:val="Turinys1"/>
            <w:tabs>
              <w:tab w:val="left" w:pos="800"/>
              <w:tab w:val="right" w:leader="dot" w:pos="10198"/>
            </w:tabs>
            <w:ind w:left="2"/>
            <w:rPr>
              <w:rFonts w:eastAsiaTheme="minorEastAsia"/>
              <w:b w:val="0"/>
              <w:bCs w:val="0"/>
              <w:iCs w:val="0"/>
              <w:color w:val="auto"/>
              <w:sz w:val="22"/>
              <w:szCs w:val="22"/>
              <w:lang w:val="lt-LT" w:eastAsia="lt-LT"/>
            </w:rPr>
          </w:pPr>
          <w:hyperlink w:anchor="_Toc526242884" w:history="1">
            <w:r w:rsidR="004B5173" w:rsidRPr="00142824">
              <w:rPr>
                <w:rStyle w:val="Hipersaitas"/>
                <w:sz w:val="22"/>
                <w:szCs w:val="22"/>
                <w:lang w:val="lt-LT"/>
              </w:rPr>
              <w:t>XIV.</w:t>
            </w:r>
            <w:r w:rsidR="004B5173" w:rsidRPr="00142824">
              <w:rPr>
                <w:rFonts w:eastAsiaTheme="minorEastAsia"/>
                <w:b w:val="0"/>
                <w:bCs w:val="0"/>
                <w:iCs w:val="0"/>
                <w:color w:val="auto"/>
                <w:sz w:val="22"/>
                <w:szCs w:val="22"/>
                <w:lang w:val="lt-LT" w:eastAsia="lt-LT"/>
              </w:rPr>
              <w:tab/>
            </w:r>
            <w:r w:rsidR="004B5173" w:rsidRPr="00142824">
              <w:rPr>
                <w:rStyle w:val="Hipersaitas"/>
                <w:sz w:val="22"/>
                <w:szCs w:val="22"/>
                <w:lang w:val="lt-LT"/>
              </w:rPr>
              <w:t>SUTARTIES PROJEKTAS</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_Toc526242884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41</w:t>
            </w:r>
            <w:r w:rsidR="004B5173" w:rsidRPr="00142824">
              <w:rPr>
                <w:webHidden/>
                <w:sz w:val="22"/>
                <w:szCs w:val="22"/>
                <w:lang w:val="lt-LT"/>
              </w:rPr>
              <w:fldChar w:fldCharType="end"/>
            </w:r>
          </w:hyperlink>
        </w:p>
        <w:p w14:paraId="327C4416" w14:textId="27C26F1C" w:rsidR="004B5173" w:rsidRPr="00142824" w:rsidRDefault="001C23C3" w:rsidP="00277F55">
          <w:pPr>
            <w:pStyle w:val="Turinys1"/>
            <w:tabs>
              <w:tab w:val="left" w:pos="800"/>
              <w:tab w:val="right" w:leader="dot" w:pos="10198"/>
            </w:tabs>
            <w:ind w:left="2"/>
            <w:rPr>
              <w:rFonts w:eastAsiaTheme="minorEastAsia"/>
              <w:b w:val="0"/>
              <w:bCs w:val="0"/>
              <w:iCs w:val="0"/>
              <w:color w:val="auto"/>
              <w:sz w:val="22"/>
              <w:szCs w:val="22"/>
              <w:lang w:val="lt-LT" w:eastAsia="lt-LT"/>
            </w:rPr>
          </w:pPr>
          <w:hyperlink w:anchor="_Toc526242885" w:history="1">
            <w:r w:rsidR="004B5173" w:rsidRPr="00142824">
              <w:rPr>
                <w:rStyle w:val="Hipersaitas"/>
                <w:sz w:val="22"/>
                <w:szCs w:val="22"/>
                <w:lang w:val="lt-LT"/>
              </w:rPr>
              <w:t>XV.</w:t>
            </w:r>
            <w:r w:rsidR="004B5173" w:rsidRPr="00142824">
              <w:rPr>
                <w:rFonts w:eastAsiaTheme="minorEastAsia"/>
                <w:b w:val="0"/>
                <w:bCs w:val="0"/>
                <w:iCs w:val="0"/>
                <w:color w:val="auto"/>
                <w:sz w:val="22"/>
                <w:szCs w:val="22"/>
                <w:lang w:val="lt-LT" w:eastAsia="lt-LT"/>
              </w:rPr>
              <w:tab/>
            </w:r>
            <w:r w:rsidR="004B5173" w:rsidRPr="00142824">
              <w:rPr>
                <w:rStyle w:val="Hipersaitas"/>
                <w:sz w:val="22"/>
                <w:szCs w:val="22"/>
                <w:lang w:val="lt-LT"/>
              </w:rPr>
              <w:t>BAIGIAMOSIOS SĄLYGOS</w:t>
            </w:r>
            <w:r w:rsidR="004B5173" w:rsidRPr="00142824">
              <w:rPr>
                <w:webHidden/>
                <w:sz w:val="22"/>
                <w:szCs w:val="22"/>
                <w:lang w:val="lt-LT"/>
              </w:rPr>
              <w:tab/>
            </w:r>
            <w:r w:rsidR="004B5173" w:rsidRPr="00142824">
              <w:rPr>
                <w:webHidden/>
                <w:sz w:val="22"/>
                <w:szCs w:val="22"/>
                <w:lang w:val="lt-LT"/>
              </w:rPr>
              <w:fldChar w:fldCharType="begin"/>
            </w:r>
            <w:r w:rsidR="004B5173" w:rsidRPr="00142824">
              <w:rPr>
                <w:webHidden/>
                <w:sz w:val="22"/>
                <w:szCs w:val="22"/>
                <w:lang w:val="lt-LT"/>
              </w:rPr>
              <w:instrText xml:space="preserve"> PAGEREF _Toc526242885 \h </w:instrText>
            </w:r>
            <w:r w:rsidR="004B5173" w:rsidRPr="00142824">
              <w:rPr>
                <w:webHidden/>
                <w:sz w:val="22"/>
                <w:szCs w:val="22"/>
                <w:lang w:val="lt-LT"/>
              </w:rPr>
            </w:r>
            <w:r w:rsidR="004B5173" w:rsidRPr="00142824">
              <w:rPr>
                <w:webHidden/>
                <w:sz w:val="22"/>
                <w:szCs w:val="22"/>
                <w:lang w:val="lt-LT"/>
              </w:rPr>
              <w:fldChar w:fldCharType="separate"/>
            </w:r>
            <w:r w:rsidR="004B5173" w:rsidRPr="00142824">
              <w:rPr>
                <w:webHidden/>
                <w:sz w:val="22"/>
                <w:szCs w:val="22"/>
                <w:lang w:val="lt-LT"/>
              </w:rPr>
              <w:t>42</w:t>
            </w:r>
            <w:r w:rsidR="004B5173" w:rsidRPr="00142824">
              <w:rPr>
                <w:webHidden/>
                <w:sz w:val="22"/>
                <w:szCs w:val="22"/>
                <w:lang w:val="lt-LT"/>
              </w:rPr>
              <w:fldChar w:fldCharType="end"/>
            </w:r>
          </w:hyperlink>
        </w:p>
        <w:p w14:paraId="644CD58F" w14:textId="14ED5DF1" w:rsidR="004B5173" w:rsidRPr="00142824" w:rsidRDefault="001C23C3" w:rsidP="00277F55">
          <w:pPr>
            <w:pStyle w:val="Turinys2"/>
            <w:tabs>
              <w:tab w:val="right" w:leader="dot" w:pos="10198"/>
            </w:tabs>
            <w:ind w:left="569"/>
            <w:rPr>
              <w:rFonts w:eastAsiaTheme="minorEastAsia"/>
              <w:b w:val="0"/>
              <w:bCs w:val="0"/>
              <w:i w:val="0"/>
              <w:color w:val="auto"/>
              <w:lang w:val="lt-LT" w:eastAsia="lt-LT"/>
            </w:rPr>
          </w:pPr>
          <w:hyperlink w:anchor="_Toc526242886" w:history="1">
            <w:r w:rsidR="004B5173" w:rsidRPr="00142824">
              <w:rPr>
                <w:rStyle w:val="Hipersaitas"/>
                <w:lang w:val="lt-LT"/>
              </w:rPr>
              <w:t>1 PRIEDAS. TECHNINĖ SPECIFIKACIJA</w:t>
            </w:r>
            <w:r w:rsidR="004B5173" w:rsidRPr="00142824">
              <w:rPr>
                <w:webHidden/>
                <w:lang w:val="lt-LT"/>
              </w:rPr>
              <w:tab/>
            </w:r>
            <w:r w:rsidR="004B5173" w:rsidRPr="00142824">
              <w:rPr>
                <w:webHidden/>
                <w:lang w:val="lt-LT"/>
              </w:rPr>
              <w:fldChar w:fldCharType="begin"/>
            </w:r>
            <w:r w:rsidR="004B5173" w:rsidRPr="00142824">
              <w:rPr>
                <w:webHidden/>
                <w:lang w:val="lt-LT"/>
              </w:rPr>
              <w:instrText xml:space="preserve"> PAGEREF _Toc526242886 \h </w:instrText>
            </w:r>
            <w:r w:rsidR="004B5173" w:rsidRPr="00142824">
              <w:rPr>
                <w:webHidden/>
                <w:lang w:val="lt-LT"/>
              </w:rPr>
            </w:r>
            <w:r w:rsidR="004B5173" w:rsidRPr="00142824">
              <w:rPr>
                <w:webHidden/>
                <w:lang w:val="lt-LT"/>
              </w:rPr>
              <w:fldChar w:fldCharType="separate"/>
            </w:r>
            <w:r w:rsidR="004B5173" w:rsidRPr="00142824">
              <w:rPr>
                <w:webHidden/>
                <w:lang w:val="lt-LT"/>
              </w:rPr>
              <w:t>43</w:t>
            </w:r>
            <w:r w:rsidR="004B5173" w:rsidRPr="00142824">
              <w:rPr>
                <w:webHidden/>
                <w:lang w:val="lt-LT"/>
              </w:rPr>
              <w:fldChar w:fldCharType="end"/>
            </w:r>
          </w:hyperlink>
        </w:p>
        <w:p w14:paraId="72A9B96B" w14:textId="4F11083E" w:rsidR="004B5173" w:rsidRPr="00142824" w:rsidRDefault="001C23C3" w:rsidP="00277F55">
          <w:pPr>
            <w:pStyle w:val="Turinys2"/>
            <w:tabs>
              <w:tab w:val="right" w:leader="dot" w:pos="10198"/>
            </w:tabs>
            <w:ind w:left="569"/>
            <w:rPr>
              <w:rFonts w:eastAsiaTheme="minorEastAsia"/>
              <w:b w:val="0"/>
              <w:bCs w:val="0"/>
              <w:i w:val="0"/>
              <w:color w:val="auto"/>
              <w:lang w:val="lt-LT" w:eastAsia="lt-LT"/>
            </w:rPr>
          </w:pPr>
          <w:hyperlink w:anchor="_Toc526242887" w:history="1">
            <w:r w:rsidR="004B5173" w:rsidRPr="00142824">
              <w:rPr>
                <w:rStyle w:val="Hipersaitas"/>
                <w:lang w:val="lt-LT"/>
              </w:rPr>
              <w:t>2 PRIEDAS. PARAIŠKOS FORMA</w:t>
            </w:r>
            <w:r w:rsidR="004B5173" w:rsidRPr="00142824">
              <w:rPr>
                <w:webHidden/>
                <w:lang w:val="lt-LT"/>
              </w:rPr>
              <w:tab/>
            </w:r>
            <w:r w:rsidR="004B5173" w:rsidRPr="00142824">
              <w:rPr>
                <w:webHidden/>
                <w:lang w:val="lt-LT"/>
              </w:rPr>
              <w:fldChar w:fldCharType="begin"/>
            </w:r>
            <w:r w:rsidR="004B5173" w:rsidRPr="00142824">
              <w:rPr>
                <w:webHidden/>
                <w:lang w:val="lt-LT"/>
              </w:rPr>
              <w:instrText xml:space="preserve"> PAGEREF _Toc526242887 \h </w:instrText>
            </w:r>
            <w:r w:rsidR="004B5173" w:rsidRPr="00142824">
              <w:rPr>
                <w:webHidden/>
                <w:lang w:val="lt-LT"/>
              </w:rPr>
            </w:r>
            <w:r w:rsidR="004B5173" w:rsidRPr="00142824">
              <w:rPr>
                <w:webHidden/>
                <w:lang w:val="lt-LT"/>
              </w:rPr>
              <w:fldChar w:fldCharType="separate"/>
            </w:r>
            <w:r w:rsidR="004B5173" w:rsidRPr="00142824">
              <w:rPr>
                <w:webHidden/>
                <w:lang w:val="lt-LT"/>
              </w:rPr>
              <w:t>51</w:t>
            </w:r>
            <w:r w:rsidR="004B5173" w:rsidRPr="00142824">
              <w:rPr>
                <w:webHidden/>
                <w:lang w:val="lt-LT"/>
              </w:rPr>
              <w:fldChar w:fldCharType="end"/>
            </w:r>
          </w:hyperlink>
        </w:p>
        <w:p w14:paraId="743B4257" w14:textId="1DDD95CA" w:rsidR="004B5173" w:rsidRPr="00142824" w:rsidRDefault="001C23C3" w:rsidP="00277F55">
          <w:pPr>
            <w:pStyle w:val="Turinys2"/>
            <w:tabs>
              <w:tab w:val="right" w:leader="dot" w:pos="10198"/>
            </w:tabs>
            <w:ind w:left="569"/>
            <w:rPr>
              <w:rFonts w:eastAsiaTheme="minorEastAsia"/>
              <w:b w:val="0"/>
              <w:bCs w:val="0"/>
              <w:i w:val="0"/>
              <w:color w:val="auto"/>
              <w:lang w:val="lt-LT" w:eastAsia="lt-LT"/>
            </w:rPr>
          </w:pPr>
          <w:hyperlink w:anchor="_Toc526242888" w:history="1">
            <w:r w:rsidR="004B5173" w:rsidRPr="00142824">
              <w:rPr>
                <w:rStyle w:val="Hipersaitas"/>
                <w:lang w:val="lt-LT"/>
              </w:rPr>
              <w:t>2 PRIEDAS. PASIŪLYMO FORMA</w:t>
            </w:r>
            <w:r w:rsidR="004B5173" w:rsidRPr="00142824">
              <w:rPr>
                <w:webHidden/>
                <w:lang w:val="lt-LT"/>
              </w:rPr>
              <w:tab/>
            </w:r>
            <w:r w:rsidR="004B5173" w:rsidRPr="00142824">
              <w:rPr>
                <w:webHidden/>
                <w:lang w:val="lt-LT"/>
              </w:rPr>
              <w:fldChar w:fldCharType="begin"/>
            </w:r>
            <w:r w:rsidR="004B5173" w:rsidRPr="00142824">
              <w:rPr>
                <w:webHidden/>
                <w:lang w:val="lt-LT"/>
              </w:rPr>
              <w:instrText xml:space="preserve"> PAGEREF _Toc526242888 \h </w:instrText>
            </w:r>
            <w:r w:rsidR="004B5173" w:rsidRPr="00142824">
              <w:rPr>
                <w:webHidden/>
                <w:lang w:val="lt-LT"/>
              </w:rPr>
            </w:r>
            <w:r w:rsidR="004B5173" w:rsidRPr="00142824">
              <w:rPr>
                <w:webHidden/>
                <w:lang w:val="lt-LT"/>
              </w:rPr>
              <w:fldChar w:fldCharType="separate"/>
            </w:r>
            <w:r w:rsidR="004B5173" w:rsidRPr="00142824">
              <w:rPr>
                <w:webHidden/>
                <w:lang w:val="lt-LT"/>
              </w:rPr>
              <w:t>53</w:t>
            </w:r>
            <w:r w:rsidR="004B5173" w:rsidRPr="00142824">
              <w:rPr>
                <w:webHidden/>
                <w:lang w:val="lt-LT"/>
              </w:rPr>
              <w:fldChar w:fldCharType="end"/>
            </w:r>
          </w:hyperlink>
        </w:p>
        <w:p w14:paraId="206D0934" w14:textId="5C8B3994" w:rsidR="004B5173" w:rsidRPr="00142824" w:rsidRDefault="001C23C3" w:rsidP="00277F55">
          <w:pPr>
            <w:pStyle w:val="Turinys2"/>
            <w:tabs>
              <w:tab w:val="right" w:leader="dot" w:pos="10198"/>
            </w:tabs>
            <w:ind w:left="569"/>
            <w:rPr>
              <w:rFonts w:eastAsiaTheme="minorEastAsia"/>
              <w:b w:val="0"/>
              <w:bCs w:val="0"/>
              <w:i w:val="0"/>
              <w:color w:val="auto"/>
              <w:lang w:val="lt-LT" w:eastAsia="lt-LT"/>
            </w:rPr>
          </w:pPr>
          <w:hyperlink w:anchor="_Toc526242889" w:history="1">
            <w:r w:rsidR="004B5173" w:rsidRPr="00142824">
              <w:rPr>
                <w:rStyle w:val="Hipersaitas"/>
                <w:lang w:val="lt-LT"/>
              </w:rPr>
              <w:t>3 PRIEDAS. SUTARTIES PROJEKTAS</w:t>
            </w:r>
            <w:r w:rsidR="004B5173" w:rsidRPr="00142824">
              <w:rPr>
                <w:webHidden/>
                <w:lang w:val="lt-LT"/>
              </w:rPr>
              <w:tab/>
            </w:r>
            <w:r w:rsidR="004B5173" w:rsidRPr="00142824">
              <w:rPr>
                <w:webHidden/>
                <w:lang w:val="lt-LT"/>
              </w:rPr>
              <w:fldChar w:fldCharType="begin"/>
            </w:r>
            <w:r w:rsidR="004B5173" w:rsidRPr="00142824">
              <w:rPr>
                <w:webHidden/>
                <w:lang w:val="lt-LT"/>
              </w:rPr>
              <w:instrText xml:space="preserve"> PAGEREF _Toc526242889 \h </w:instrText>
            </w:r>
            <w:r w:rsidR="004B5173" w:rsidRPr="00142824">
              <w:rPr>
                <w:webHidden/>
                <w:lang w:val="lt-LT"/>
              </w:rPr>
            </w:r>
            <w:r w:rsidR="004B5173" w:rsidRPr="00142824">
              <w:rPr>
                <w:webHidden/>
                <w:lang w:val="lt-LT"/>
              </w:rPr>
              <w:fldChar w:fldCharType="separate"/>
            </w:r>
            <w:r w:rsidR="004B5173" w:rsidRPr="00142824">
              <w:rPr>
                <w:webHidden/>
                <w:lang w:val="lt-LT"/>
              </w:rPr>
              <w:t>55</w:t>
            </w:r>
            <w:r w:rsidR="004B5173" w:rsidRPr="00142824">
              <w:rPr>
                <w:webHidden/>
                <w:lang w:val="lt-LT"/>
              </w:rPr>
              <w:fldChar w:fldCharType="end"/>
            </w:r>
          </w:hyperlink>
        </w:p>
        <w:p w14:paraId="5EC11C31" w14:textId="7D30C68F" w:rsidR="004B5173" w:rsidRPr="00142824" w:rsidRDefault="004B5173" w:rsidP="00277F55">
          <w:pPr>
            <w:ind w:left="2"/>
            <w:rPr>
              <w:sz w:val="22"/>
              <w:szCs w:val="22"/>
              <w:lang w:val="lt-LT"/>
            </w:rPr>
          </w:pPr>
          <w:r w:rsidRPr="00142824">
            <w:rPr>
              <w:b/>
              <w:bCs/>
              <w:sz w:val="22"/>
              <w:szCs w:val="22"/>
              <w:lang w:val="lt-LT"/>
            </w:rPr>
            <w:fldChar w:fldCharType="end"/>
          </w:r>
        </w:p>
      </w:sdtContent>
    </w:sdt>
    <w:p w14:paraId="70DC6C5E" w14:textId="77777777" w:rsidR="00D95EA9" w:rsidRPr="00142824" w:rsidRDefault="00D95EA9" w:rsidP="00277F55">
      <w:pPr>
        <w:ind w:left="2"/>
        <w:rPr>
          <w:sz w:val="22"/>
          <w:szCs w:val="22"/>
          <w:lang w:val="lt-LT"/>
        </w:rPr>
      </w:pPr>
      <w:r w:rsidRPr="00142824">
        <w:rPr>
          <w:sz w:val="22"/>
          <w:szCs w:val="22"/>
          <w:lang w:val="lt-LT"/>
        </w:rPr>
        <w:br w:type="page"/>
      </w:r>
    </w:p>
    <w:p w14:paraId="533633C7" w14:textId="77777777" w:rsidR="00D95EA9" w:rsidRPr="00142824" w:rsidRDefault="00D95EA9" w:rsidP="00FF04E9">
      <w:pPr>
        <w:pStyle w:val="Antrat1"/>
        <w:numPr>
          <w:ilvl w:val="0"/>
          <w:numId w:val="26"/>
        </w:numPr>
        <w:ind w:left="2" w:firstLine="0"/>
        <w:rPr>
          <w:szCs w:val="22"/>
        </w:rPr>
      </w:pPr>
      <w:bookmarkStart w:id="145" w:name="_Toc526242867"/>
      <w:bookmarkStart w:id="146" w:name="_Toc526243216"/>
      <w:bookmarkStart w:id="147" w:name="_Toc526243310"/>
      <w:r w:rsidRPr="00142824">
        <w:rPr>
          <w:szCs w:val="22"/>
        </w:rPr>
        <w:lastRenderedPageBreak/>
        <w:t>BENDROSIOS NUOSTATOS</w:t>
      </w:r>
      <w:bookmarkEnd w:id="145"/>
      <w:bookmarkEnd w:id="146"/>
      <w:bookmarkEnd w:id="147"/>
    </w:p>
    <w:p w14:paraId="616D4D35" w14:textId="77777777" w:rsidR="00D95EA9" w:rsidRPr="00142824" w:rsidRDefault="00D95EA9" w:rsidP="00FF04E9">
      <w:pPr>
        <w:numPr>
          <w:ilvl w:val="0"/>
          <w:numId w:val="21"/>
        </w:numPr>
        <w:spacing w:after="120"/>
        <w:ind w:left="2" w:firstLine="709"/>
        <w:jc w:val="both"/>
        <w:rPr>
          <w:sz w:val="22"/>
          <w:szCs w:val="22"/>
          <w:lang w:val="lt-LT"/>
        </w:rPr>
      </w:pPr>
      <w:r w:rsidRPr="00142824">
        <w:rPr>
          <w:sz w:val="22"/>
          <w:szCs w:val="22"/>
          <w:lang w:val="lt-LT"/>
        </w:rPr>
        <w:t>Specialiosiose pirkimo sąlygose nurodyti Pirkimo vykdymo terminai, Pirkimo objektas, Pasiūlymo dokumentų sąrašas, Pirkimo dalyvių pašalinimo pagrindai, Tiekėjų kvalifikacijos reikalavimai, Pasiūlymų vertinimo kriterijai, Pasiūlymų galiojimo ir Sutarties įvykdymo užtikrinimo reikalavimai, pateiktas Sutarties projektas.</w:t>
      </w:r>
    </w:p>
    <w:p w14:paraId="3937C405" w14:textId="77777777" w:rsidR="00D95EA9" w:rsidRPr="00142824" w:rsidRDefault="00D95EA9" w:rsidP="00FF04E9">
      <w:pPr>
        <w:numPr>
          <w:ilvl w:val="0"/>
          <w:numId w:val="21"/>
        </w:numPr>
        <w:spacing w:after="120"/>
        <w:ind w:left="2" w:firstLine="709"/>
        <w:jc w:val="both"/>
        <w:rPr>
          <w:sz w:val="22"/>
          <w:szCs w:val="22"/>
          <w:lang w:val="lt-LT"/>
        </w:rPr>
      </w:pPr>
      <w:r w:rsidRPr="00142824">
        <w:rPr>
          <w:sz w:val="22"/>
          <w:szCs w:val="22"/>
          <w:lang w:val="lt-LT"/>
        </w:rPr>
        <w:t>Tuo atveju, jeigu Bendrosiose pirkimo sąlygose išdėstytos nuostatos prieštarauja ir / ar skiriasi nuo Specialiosiose pirkimo sąlygose išdėstytų nuostatų, teisingomis ir taikytinomis laikomos Specialiųjų pirkimo sąlygų nuostatos. Tuo atveju, jeigu Perkančioji organizacija pateikia Pirkimo dokumentų paaiškinimus ir patikslinimus, teisingomis ir taikytinomis laikomi Pirkimo dokumentų paaiškinimų ir patikslinimų nuostatos.</w:t>
      </w:r>
    </w:p>
    <w:p w14:paraId="2B67BE86" w14:textId="77777777" w:rsidR="00D95EA9" w:rsidRPr="00142824" w:rsidRDefault="00D95EA9" w:rsidP="00FF04E9">
      <w:pPr>
        <w:numPr>
          <w:ilvl w:val="0"/>
          <w:numId w:val="21"/>
        </w:numPr>
        <w:spacing w:after="120"/>
        <w:ind w:left="2" w:firstLine="709"/>
        <w:jc w:val="both"/>
        <w:rPr>
          <w:sz w:val="22"/>
          <w:szCs w:val="22"/>
          <w:lang w:val="lt-LT"/>
        </w:rPr>
      </w:pPr>
      <w:r w:rsidRPr="00142824">
        <w:rPr>
          <w:sz w:val="22"/>
          <w:szCs w:val="22"/>
          <w:lang w:val="lt-LT"/>
        </w:rPr>
        <w:t>Perkančioji organizacija neleidžia pateikti alternatyvių pasiūlymų.</w:t>
      </w:r>
    </w:p>
    <w:p w14:paraId="4604D1D4" w14:textId="77777777" w:rsidR="00D95EA9" w:rsidRPr="00142824" w:rsidRDefault="00D95EA9" w:rsidP="00277F55">
      <w:pPr>
        <w:ind w:left="711"/>
        <w:jc w:val="both"/>
        <w:rPr>
          <w:sz w:val="22"/>
          <w:szCs w:val="22"/>
          <w:lang w:val="lt-LT"/>
        </w:rPr>
      </w:pPr>
    </w:p>
    <w:p w14:paraId="41F27FDE" w14:textId="77777777" w:rsidR="00D95EA9" w:rsidRPr="00142824" w:rsidRDefault="00D95EA9" w:rsidP="00FF04E9">
      <w:pPr>
        <w:pStyle w:val="Antrat1"/>
        <w:numPr>
          <w:ilvl w:val="0"/>
          <w:numId w:val="26"/>
        </w:numPr>
        <w:ind w:left="2" w:firstLine="0"/>
        <w:rPr>
          <w:szCs w:val="22"/>
        </w:rPr>
      </w:pPr>
      <w:bookmarkStart w:id="148" w:name="_Toc526242868"/>
      <w:bookmarkStart w:id="149" w:name="_Toc526243217"/>
      <w:bookmarkStart w:id="150" w:name="_Toc526243311"/>
      <w:r w:rsidRPr="00142824">
        <w:rPr>
          <w:szCs w:val="22"/>
        </w:rPr>
        <w:t>VIEŠOJO PIRKIMO VYKDYMO TERMINAI</w:t>
      </w:r>
      <w:bookmarkEnd w:id="148"/>
      <w:bookmarkEnd w:id="149"/>
      <w:bookmarkEnd w:id="150"/>
    </w:p>
    <w:p w14:paraId="0F2036ED" w14:textId="77777777" w:rsidR="00D95EA9" w:rsidRPr="00142824" w:rsidRDefault="00D95EA9" w:rsidP="00FF04E9">
      <w:pPr>
        <w:numPr>
          <w:ilvl w:val="0"/>
          <w:numId w:val="21"/>
        </w:numPr>
        <w:spacing w:after="120"/>
        <w:ind w:left="2" w:firstLine="709"/>
        <w:jc w:val="both"/>
        <w:rPr>
          <w:sz w:val="22"/>
          <w:szCs w:val="22"/>
          <w:lang w:val="lt-LT"/>
        </w:rPr>
      </w:pPr>
      <w:bookmarkStart w:id="151" w:name="_Ref488156134"/>
      <w:r w:rsidRPr="00142824">
        <w:rPr>
          <w:sz w:val="22"/>
          <w:szCs w:val="22"/>
          <w:lang w:val="lt-LT"/>
        </w:rPr>
        <w:t>Perkančioji organizacija nustato tokius terminus:</w:t>
      </w:r>
      <w:bookmarkStart w:id="152" w:name="_Hlk488917249"/>
      <w:bookmarkEnd w:id="151"/>
    </w:p>
    <w:tbl>
      <w:tblPr>
        <w:tblStyle w:val="Lentelstinklelis"/>
        <w:tblW w:w="0" w:type="auto"/>
        <w:tblInd w:w="2" w:type="dxa"/>
        <w:tblLook w:val="04A0" w:firstRow="1" w:lastRow="0" w:firstColumn="1" w:lastColumn="0" w:noHBand="0" w:noVBand="1"/>
      </w:tblPr>
      <w:tblGrid>
        <w:gridCol w:w="1129"/>
        <w:gridCol w:w="2977"/>
        <w:gridCol w:w="3119"/>
        <w:gridCol w:w="2970"/>
      </w:tblGrid>
      <w:tr w:rsidR="00D95EA9" w:rsidRPr="00142824" w14:paraId="6DF387EB" w14:textId="77777777" w:rsidTr="00277F55">
        <w:tc>
          <w:tcPr>
            <w:tcW w:w="1129" w:type="dxa"/>
            <w:shd w:val="clear" w:color="auto" w:fill="D9D9D9" w:themeFill="background1" w:themeFillShade="D9"/>
          </w:tcPr>
          <w:p w14:paraId="61E7DC51" w14:textId="77777777" w:rsidR="00D95EA9" w:rsidRPr="00142824" w:rsidRDefault="00D95EA9" w:rsidP="00277F55">
            <w:pPr>
              <w:spacing w:after="0" w:line="240" w:lineRule="auto"/>
              <w:ind w:left="0"/>
              <w:jc w:val="both"/>
              <w:rPr>
                <w:sz w:val="22"/>
                <w:szCs w:val="22"/>
                <w:lang w:val="lt-LT"/>
              </w:rPr>
            </w:pPr>
          </w:p>
        </w:tc>
        <w:tc>
          <w:tcPr>
            <w:tcW w:w="2977" w:type="dxa"/>
            <w:shd w:val="clear" w:color="auto" w:fill="D9D9D9" w:themeFill="background1" w:themeFillShade="D9"/>
          </w:tcPr>
          <w:p w14:paraId="16FBEE70" w14:textId="77777777" w:rsidR="00D95EA9" w:rsidRPr="00142824" w:rsidRDefault="00D95EA9" w:rsidP="00277F55">
            <w:pPr>
              <w:spacing w:after="0" w:line="240" w:lineRule="auto"/>
              <w:ind w:left="0"/>
              <w:jc w:val="both"/>
              <w:rPr>
                <w:sz w:val="22"/>
                <w:szCs w:val="22"/>
                <w:lang w:val="lt-LT"/>
              </w:rPr>
            </w:pPr>
          </w:p>
        </w:tc>
        <w:tc>
          <w:tcPr>
            <w:tcW w:w="3119" w:type="dxa"/>
            <w:shd w:val="clear" w:color="auto" w:fill="D9D9D9" w:themeFill="background1" w:themeFillShade="D9"/>
          </w:tcPr>
          <w:p w14:paraId="59F6FE73" w14:textId="77777777" w:rsidR="00D95EA9" w:rsidRPr="00142824" w:rsidRDefault="00D95EA9" w:rsidP="00277F55">
            <w:pPr>
              <w:spacing w:after="0" w:line="240" w:lineRule="auto"/>
              <w:ind w:left="0"/>
              <w:jc w:val="both"/>
              <w:rPr>
                <w:b/>
                <w:sz w:val="22"/>
                <w:szCs w:val="22"/>
                <w:lang w:val="lt-LT"/>
              </w:rPr>
            </w:pPr>
            <w:r w:rsidRPr="00142824">
              <w:rPr>
                <w:b/>
                <w:sz w:val="22"/>
                <w:szCs w:val="22"/>
                <w:lang w:val="lt-LT"/>
              </w:rPr>
              <w:t>DATA / DIENŲ SKAIČIUS</w:t>
            </w:r>
          </w:p>
        </w:tc>
        <w:tc>
          <w:tcPr>
            <w:tcW w:w="2970" w:type="dxa"/>
            <w:shd w:val="clear" w:color="auto" w:fill="D9D9D9" w:themeFill="background1" w:themeFillShade="D9"/>
          </w:tcPr>
          <w:p w14:paraId="738C71B8" w14:textId="77777777" w:rsidR="00D95EA9" w:rsidRPr="00142824" w:rsidRDefault="00D95EA9" w:rsidP="00277F55">
            <w:pPr>
              <w:spacing w:after="0" w:line="240" w:lineRule="auto"/>
              <w:ind w:left="0"/>
              <w:jc w:val="both"/>
              <w:rPr>
                <w:b/>
                <w:sz w:val="22"/>
                <w:szCs w:val="22"/>
                <w:lang w:val="lt-LT"/>
              </w:rPr>
            </w:pPr>
            <w:r w:rsidRPr="00142824">
              <w:rPr>
                <w:b/>
                <w:sz w:val="22"/>
                <w:szCs w:val="22"/>
                <w:lang w:val="lt-LT"/>
              </w:rPr>
              <w:t>PASTABOS</w:t>
            </w:r>
          </w:p>
        </w:tc>
      </w:tr>
      <w:tr w:rsidR="00D95EA9" w:rsidRPr="00142824" w14:paraId="5EE4EFCF" w14:textId="77777777" w:rsidTr="00277F55">
        <w:tc>
          <w:tcPr>
            <w:tcW w:w="1129" w:type="dxa"/>
          </w:tcPr>
          <w:p w14:paraId="32B227C0" w14:textId="77777777" w:rsidR="00D95EA9" w:rsidRPr="00142824" w:rsidRDefault="00D95EA9" w:rsidP="00FF04E9">
            <w:pPr>
              <w:numPr>
                <w:ilvl w:val="1"/>
                <w:numId w:val="21"/>
              </w:numPr>
              <w:spacing w:after="0" w:line="240" w:lineRule="auto"/>
              <w:ind w:left="0" w:firstLine="0"/>
              <w:jc w:val="both"/>
              <w:rPr>
                <w:sz w:val="22"/>
                <w:szCs w:val="22"/>
                <w:lang w:val="lt-LT"/>
              </w:rPr>
            </w:pPr>
          </w:p>
        </w:tc>
        <w:tc>
          <w:tcPr>
            <w:tcW w:w="2977" w:type="dxa"/>
          </w:tcPr>
          <w:p w14:paraId="77ABC172" w14:textId="77777777" w:rsidR="00D95EA9" w:rsidRPr="00142824" w:rsidRDefault="00D95EA9" w:rsidP="00277F55">
            <w:pPr>
              <w:spacing w:after="0" w:line="240" w:lineRule="auto"/>
              <w:ind w:left="0"/>
              <w:jc w:val="both"/>
              <w:rPr>
                <w:sz w:val="22"/>
                <w:szCs w:val="22"/>
                <w:lang w:val="lt-LT"/>
              </w:rPr>
            </w:pPr>
            <w:r w:rsidRPr="00142824">
              <w:rPr>
                <w:bCs/>
                <w:sz w:val="22"/>
                <w:szCs w:val="22"/>
                <w:lang w:val="lt-LT"/>
              </w:rPr>
              <w:t>Prašymo paaiškinti Pirkimo dokumentus pateikimo Perkančiajai organizacijai terminas.</w:t>
            </w:r>
          </w:p>
        </w:tc>
        <w:tc>
          <w:tcPr>
            <w:tcW w:w="3119" w:type="dxa"/>
          </w:tcPr>
          <w:p w14:paraId="1329244F"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 xml:space="preserve">8 (aštuonios) dienos iki Paraiškų pateikimo termino, nurodyto Specialiųjų sąlygų </w:t>
            </w:r>
            <w:r w:rsidRPr="00142824">
              <w:rPr>
                <w:sz w:val="22"/>
                <w:szCs w:val="22"/>
                <w:lang w:val="lt-LT"/>
              </w:rPr>
              <w:fldChar w:fldCharType="begin"/>
            </w:r>
            <w:r w:rsidRPr="00142824">
              <w:rPr>
                <w:sz w:val="22"/>
                <w:szCs w:val="22"/>
                <w:lang w:val="lt-LT"/>
              </w:rPr>
              <w:instrText xml:space="preserve"> REF _Ref488149311 \r \h  \* MERGEFORMAT </w:instrText>
            </w:r>
            <w:r w:rsidRPr="00142824">
              <w:rPr>
                <w:sz w:val="22"/>
                <w:szCs w:val="22"/>
                <w:lang w:val="lt-LT"/>
              </w:rPr>
            </w:r>
            <w:r w:rsidRPr="00142824">
              <w:rPr>
                <w:sz w:val="22"/>
                <w:szCs w:val="22"/>
                <w:lang w:val="lt-LT"/>
              </w:rPr>
              <w:fldChar w:fldCharType="separate"/>
            </w:r>
            <w:r w:rsidRPr="00142824">
              <w:rPr>
                <w:sz w:val="22"/>
                <w:szCs w:val="22"/>
                <w:lang w:val="lt-LT"/>
              </w:rPr>
              <w:t>4.4</w:t>
            </w:r>
            <w:r w:rsidRPr="00142824">
              <w:rPr>
                <w:sz w:val="22"/>
                <w:szCs w:val="22"/>
                <w:lang w:val="lt-LT"/>
              </w:rPr>
              <w:fldChar w:fldCharType="end"/>
            </w:r>
            <w:r w:rsidRPr="00142824">
              <w:rPr>
                <w:sz w:val="22"/>
                <w:szCs w:val="22"/>
                <w:lang w:val="lt-LT"/>
              </w:rPr>
              <w:t> p., pabaigos.</w:t>
            </w:r>
          </w:p>
        </w:tc>
        <w:tc>
          <w:tcPr>
            <w:tcW w:w="2970" w:type="dxa"/>
          </w:tcPr>
          <w:p w14:paraId="2C62A1C6"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Prašymas paaiškinti Pirkimo dokumentus turi būti pateiktas CVP IS susirašinėjimo priemonėmis.</w:t>
            </w:r>
          </w:p>
        </w:tc>
      </w:tr>
      <w:tr w:rsidR="00D95EA9" w:rsidRPr="00142824" w14:paraId="3F3E120E" w14:textId="77777777" w:rsidTr="00277F55">
        <w:tc>
          <w:tcPr>
            <w:tcW w:w="1129" w:type="dxa"/>
          </w:tcPr>
          <w:p w14:paraId="0FD0D1F6" w14:textId="77777777" w:rsidR="00D95EA9" w:rsidRPr="00142824" w:rsidRDefault="00D95EA9" w:rsidP="00FF04E9">
            <w:pPr>
              <w:numPr>
                <w:ilvl w:val="1"/>
                <w:numId w:val="21"/>
              </w:numPr>
              <w:spacing w:after="0" w:line="240" w:lineRule="auto"/>
              <w:ind w:left="0" w:firstLine="0"/>
              <w:jc w:val="both"/>
              <w:rPr>
                <w:sz w:val="22"/>
                <w:szCs w:val="22"/>
                <w:lang w:val="lt-LT"/>
              </w:rPr>
            </w:pPr>
          </w:p>
        </w:tc>
        <w:tc>
          <w:tcPr>
            <w:tcW w:w="2977" w:type="dxa"/>
          </w:tcPr>
          <w:p w14:paraId="59138436" w14:textId="77777777" w:rsidR="00D95EA9" w:rsidRPr="00142824" w:rsidRDefault="00D95EA9" w:rsidP="00277F55">
            <w:pPr>
              <w:spacing w:after="0" w:line="240" w:lineRule="auto"/>
              <w:ind w:left="0"/>
              <w:jc w:val="both"/>
              <w:rPr>
                <w:sz w:val="22"/>
                <w:szCs w:val="22"/>
                <w:lang w:val="lt-LT"/>
              </w:rPr>
            </w:pPr>
            <w:r w:rsidRPr="00142824">
              <w:rPr>
                <w:bCs/>
                <w:sz w:val="22"/>
                <w:szCs w:val="22"/>
                <w:lang w:val="lt-LT"/>
              </w:rPr>
              <w:t>Terminas, iki kurio Perkančioji organizacija turi išsiųsti Pirkimo dokumentų paaiškinimus ir patikslinimus.</w:t>
            </w:r>
          </w:p>
        </w:tc>
        <w:tc>
          <w:tcPr>
            <w:tcW w:w="3119" w:type="dxa"/>
          </w:tcPr>
          <w:p w14:paraId="5CC3EE25"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 xml:space="preserve">6 (šešios) dienos iki Paraiškų pateikimo termino, nurodyto Specialiųjų sąlygų </w:t>
            </w:r>
            <w:r w:rsidRPr="00142824">
              <w:rPr>
                <w:sz w:val="22"/>
                <w:szCs w:val="22"/>
                <w:lang w:val="lt-LT"/>
              </w:rPr>
              <w:fldChar w:fldCharType="begin"/>
            </w:r>
            <w:r w:rsidRPr="00142824">
              <w:rPr>
                <w:sz w:val="22"/>
                <w:szCs w:val="22"/>
                <w:lang w:val="lt-LT"/>
              </w:rPr>
              <w:instrText xml:space="preserve"> REF _Ref488149311 \r \h  \* MERGEFORMAT </w:instrText>
            </w:r>
            <w:r w:rsidRPr="00142824">
              <w:rPr>
                <w:sz w:val="22"/>
                <w:szCs w:val="22"/>
                <w:lang w:val="lt-LT"/>
              </w:rPr>
            </w:r>
            <w:r w:rsidRPr="00142824">
              <w:rPr>
                <w:sz w:val="22"/>
                <w:szCs w:val="22"/>
                <w:lang w:val="lt-LT"/>
              </w:rPr>
              <w:fldChar w:fldCharType="separate"/>
            </w:r>
            <w:r w:rsidRPr="00142824">
              <w:rPr>
                <w:sz w:val="22"/>
                <w:szCs w:val="22"/>
                <w:lang w:val="lt-LT"/>
              </w:rPr>
              <w:t>4.4</w:t>
            </w:r>
            <w:r w:rsidRPr="00142824">
              <w:rPr>
                <w:sz w:val="22"/>
                <w:szCs w:val="22"/>
                <w:lang w:val="lt-LT"/>
              </w:rPr>
              <w:fldChar w:fldCharType="end"/>
            </w:r>
            <w:r w:rsidRPr="00142824">
              <w:rPr>
                <w:sz w:val="22"/>
                <w:szCs w:val="22"/>
                <w:lang w:val="lt-LT"/>
              </w:rPr>
              <w:t> p., pabaigos.</w:t>
            </w:r>
          </w:p>
        </w:tc>
        <w:tc>
          <w:tcPr>
            <w:tcW w:w="2970" w:type="dxa"/>
          </w:tcPr>
          <w:p w14:paraId="6393FC2C"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 xml:space="preserve">Visi Pirkimo sąlygų paaiškinimai ir / ar patikslinimai Pirkimo dalyviams išsiunčiami CVP IS susirašinėjimo priemonėmis ir paskelbiami CVP IS. </w:t>
            </w:r>
          </w:p>
        </w:tc>
      </w:tr>
      <w:tr w:rsidR="00D95EA9" w:rsidRPr="00142824" w14:paraId="646B7615" w14:textId="77777777" w:rsidTr="00277F55">
        <w:tc>
          <w:tcPr>
            <w:tcW w:w="1129" w:type="dxa"/>
          </w:tcPr>
          <w:p w14:paraId="4B477668" w14:textId="77777777" w:rsidR="00D95EA9" w:rsidRPr="00142824" w:rsidRDefault="00D95EA9" w:rsidP="00FF04E9">
            <w:pPr>
              <w:numPr>
                <w:ilvl w:val="1"/>
                <w:numId w:val="21"/>
              </w:numPr>
              <w:spacing w:after="0" w:line="240" w:lineRule="auto"/>
              <w:ind w:left="0" w:firstLine="0"/>
              <w:jc w:val="both"/>
              <w:rPr>
                <w:sz w:val="22"/>
                <w:szCs w:val="22"/>
                <w:lang w:val="lt-LT"/>
              </w:rPr>
            </w:pPr>
          </w:p>
        </w:tc>
        <w:tc>
          <w:tcPr>
            <w:tcW w:w="2977" w:type="dxa"/>
          </w:tcPr>
          <w:p w14:paraId="0F964D06" w14:textId="77777777" w:rsidR="00D95EA9" w:rsidRPr="00142824" w:rsidRDefault="00D95EA9" w:rsidP="00277F55">
            <w:pPr>
              <w:spacing w:after="0" w:line="240" w:lineRule="auto"/>
              <w:ind w:left="0"/>
              <w:jc w:val="both"/>
              <w:rPr>
                <w:bCs/>
                <w:sz w:val="22"/>
                <w:szCs w:val="22"/>
                <w:lang w:val="lt-LT"/>
              </w:rPr>
            </w:pPr>
            <w:r w:rsidRPr="00142824">
              <w:rPr>
                <w:bCs/>
                <w:sz w:val="22"/>
                <w:szCs w:val="22"/>
                <w:lang w:val="lt-LT"/>
              </w:rPr>
              <w:t>Pirkimo dokumentų aiškinamojo susitikimo ir apsilankymo vietoje terminas.</w:t>
            </w:r>
          </w:p>
        </w:tc>
        <w:tc>
          <w:tcPr>
            <w:tcW w:w="3119" w:type="dxa"/>
          </w:tcPr>
          <w:p w14:paraId="14159F79" w14:textId="77777777" w:rsidR="00D95EA9" w:rsidRPr="00142824" w:rsidRDefault="00D95EA9" w:rsidP="00277F55">
            <w:pPr>
              <w:spacing w:after="0" w:line="240" w:lineRule="auto"/>
              <w:ind w:left="0"/>
              <w:jc w:val="both"/>
              <w:rPr>
                <w:i/>
                <w:sz w:val="22"/>
                <w:szCs w:val="22"/>
                <w:lang w:val="lt-LT"/>
              </w:rPr>
            </w:pPr>
            <w:r w:rsidRPr="00142824">
              <w:rPr>
                <w:i/>
                <w:sz w:val="22"/>
                <w:szCs w:val="22"/>
                <w:highlight w:val="lightGray"/>
                <w:lang w:val="lt-LT"/>
              </w:rPr>
              <w:t>[nurodyti, jei taikoma]</w:t>
            </w:r>
          </w:p>
        </w:tc>
        <w:tc>
          <w:tcPr>
            <w:tcW w:w="2970" w:type="dxa"/>
          </w:tcPr>
          <w:p w14:paraId="1C939297" w14:textId="77777777" w:rsidR="00D95EA9" w:rsidRPr="00142824" w:rsidRDefault="00D95EA9" w:rsidP="00277F55">
            <w:pPr>
              <w:spacing w:after="0" w:line="240" w:lineRule="auto"/>
              <w:ind w:left="0"/>
              <w:jc w:val="both"/>
              <w:rPr>
                <w:sz w:val="22"/>
                <w:szCs w:val="22"/>
                <w:lang w:val="lt-LT"/>
              </w:rPr>
            </w:pPr>
          </w:p>
        </w:tc>
      </w:tr>
      <w:tr w:rsidR="00D95EA9" w:rsidRPr="00142824" w14:paraId="076F8F0B" w14:textId="77777777" w:rsidTr="00277F55">
        <w:tc>
          <w:tcPr>
            <w:tcW w:w="1129" w:type="dxa"/>
          </w:tcPr>
          <w:p w14:paraId="099DEB8F" w14:textId="77777777" w:rsidR="00D95EA9" w:rsidRPr="00142824" w:rsidRDefault="00D95EA9" w:rsidP="00FF04E9">
            <w:pPr>
              <w:numPr>
                <w:ilvl w:val="1"/>
                <w:numId w:val="21"/>
              </w:numPr>
              <w:spacing w:after="0" w:line="240" w:lineRule="auto"/>
              <w:ind w:left="0" w:firstLine="0"/>
              <w:jc w:val="both"/>
              <w:rPr>
                <w:sz w:val="22"/>
                <w:szCs w:val="22"/>
                <w:lang w:val="lt-LT"/>
              </w:rPr>
            </w:pPr>
            <w:bookmarkStart w:id="153" w:name="_Ref488149311"/>
          </w:p>
        </w:tc>
        <w:bookmarkEnd w:id="153"/>
        <w:tc>
          <w:tcPr>
            <w:tcW w:w="2977" w:type="dxa"/>
          </w:tcPr>
          <w:p w14:paraId="0A627DF5" w14:textId="77777777" w:rsidR="00D95EA9" w:rsidRPr="00142824" w:rsidRDefault="00D95EA9" w:rsidP="00277F55">
            <w:pPr>
              <w:spacing w:after="0" w:line="240" w:lineRule="auto"/>
              <w:ind w:left="0"/>
              <w:jc w:val="both"/>
              <w:rPr>
                <w:sz w:val="22"/>
                <w:szCs w:val="22"/>
                <w:lang w:val="lt-LT"/>
              </w:rPr>
            </w:pPr>
            <w:r w:rsidRPr="00142824">
              <w:rPr>
                <w:bCs/>
                <w:sz w:val="22"/>
                <w:szCs w:val="22"/>
                <w:lang w:val="lt-LT"/>
              </w:rPr>
              <w:t>Paraiškų pateikimo terminas.</w:t>
            </w:r>
          </w:p>
        </w:tc>
        <w:tc>
          <w:tcPr>
            <w:tcW w:w="3119" w:type="dxa"/>
          </w:tcPr>
          <w:p w14:paraId="7F86CB89"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Skelbime apie Pirkimą nurodytas terminas.</w:t>
            </w:r>
          </w:p>
        </w:tc>
        <w:tc>
          <w:tcPr>
            <w:tcW w:w="2970" w:type="dxa"/>
          </w:tcPr>
          <w:p w14:paraId="713B3510"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Perkančioji organizacija turi teisę pratęsti Paraiškų pateikimo terminą, apie tai paskelbdama CVP IS bei išsiųsdama pranešimą CVP IS susirašinėjimo priemonėmis.</w:t>
            </w:r>
          </w:p>
        </w:tc>
      </w:tr>
      <w:tr w:rsidR="00D95EA9" w:rsidRPr="00142824" w14:paraId="4DE898E3" w14:textId="77777777" w:rsidTr="00277F55">
        <w:tc>
          <w:tcPr>
            <w:tcW w:w="1129" w:type="dxa"/>
          </w:tcPr>
          <w:p w14:paraId="5DCF3F95" w14:textId="77777777" w:rsidR="00D95EA9" w:rsidRPr="00142824" w:rsidRDefault="00D95EA9" w:rsidP="00FF04E9">
            <w:pPr>
              <w:numPr>
                <w:ilvl w:val="1"/>
                <w:numId w:val="21"/>
              </w:numPr>
              <w:spacing w:after="0" w:line="240" w:lineRule="auto"/>
              <w:ind w:left="0" w:firstLine="0"/>
              <w:jc w:val="both"/>
              <w:rPr>
                <w:sz w:val="22"/>
                <w:szCs w:val="22"/>
                <w:lang w:val="lt-LT"/>
              </w:rPr>
            </w:pPr>
            <w:bookmarkStart w:id="154" w:name="_Ref488926388"/>
          </w:p>
        </w:tc>
        <w:bookmarkEnd w:id="154"/>
        <w:tc>
          <w:tcPr>
            <w:tcW w:w="2977" w:type="dxa"/>
          </w:tcPr>
          <w:p w14:paraId="72C725DF"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Susipažinimo su Paraiškomis posėdis.</w:t>
            </w:r>
          </w:p>
        </w:tc>
        <w:tc>
          <w:tcPr>
            <w:tcW w:w="3119" w:type="dxa"/>
          </w:tcPr>
          <w:p w14:paraId="5D04C7AF"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Skelbime apie Pirkimą nurodytas terminas.</w:t>
            </w:r>
          </w:p>
        </w:tc>
        <w:tc>
          <w:tcPr>
            <w:tcW w:w="2970" w:type="dxa"/>
          </w:tcPr>
          <w:p w14:paraId="1B6D5F2A"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Perkančioji organizacija, pratęsusi Paraiškų pateikimo terminą, tokiam pat terminui nukelia ir susipažinimo su Paraiškomis posėdžio dieną ir laiką bei apie tai paskelbia CVP IS ir išsiunčia pranešimą CVP IS susirašinėjimo priemonėmis.</w:t>
            </w:r>
          </w:p>
        </w:tc>
      </w:tr>
      <w:tr w:rsidR="00D95EA9" w:rsidRPr="00142824" w14:paraId="7E4103CF" w14:textId="77777777" w:rsidTr="00277F55">
        <w:tc>
          <w:tcPr>
            <w:tcW w:w="1129" w:type="dxa"/>
          </w:tcPr>
          <w:p w14:paraId="6F3E1301" w14:textId="77777777" w:rsidR="00D95EA9" w:rsidRPr="00142824" w:rsidRDefault="00D95EA9" w:rsidP="00FF04E9">
            <w:pPr>
              <w:numPr>
                <w:ilvl w:val="1"/>
                <w:numId w:val="21"/>
              </w:numPr>
              <w:spacing w:after="0" w:line="240" w:lineRule="auto"/>
              <w:ind w:left="0" w:firstLine="0"/>
              <w:jc w:val="both"/>
              <w:rPr>
                <w:sz w:val="22"/>
                <w:szCs w:val="22"/>
                <w:lang w:val="lt-LT"/>
              </w:rPr>
            </w:pPr>
          </w:p>
        </w:tc>
        <w:tc>
          <w:tcPr>
            <w:tcW w:w="2977" w:type="dxa"/>
          </w:tcPr>
          <w:p w14:paraId="3B6C05B3" w14:textId="77777777" w:rsidR="00D95EA9" w:rsidRPr="00142824" w:rsidRDefault="00D95EA9" w:rsidP="00277F55">
            <w:pPr>
              <w:spacing w:after="0" w:line="240" w:lineRule="auto"/>
              <w:ind w:left="0"/>
              <w:jc w:val="both"/>
              <w:rPr>
                <w:sz w:val="22"/>
                <w:szCs w:val="22"/>
                <w:lang w:val="lt-LT"/>
              </w:rPr>
            </w:pPr>
            <w:r w:rsidRPr="00142824">
              <w:rPr>
                <w:bCs/>
                <w:sz w:val="22"/>
                <w:szCs w:val="22"/>
                <w:lang w:val="lt-LT"/>
              </w:rPr>
              <w:t>Paraiškos galiojimo terminas.</w:t>
            </w:r>
          </w:p>
        </w:tc>
        <w:tc>
          <w:tcPr>
            <w:tcW w:w="3119" w:type="dxa"/>
          </w:tcPr>
          <w:p w14:paraId="3A237314"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 xml:space="preserve">60 (šešiasdešimt) kalendorinių dienų nuo Paraiškos pateikimo termino, nurodyto Specialiųjų sąlygų </w:t>
            </w:r>
            <w:r w:rsidRPr="00142824">
              <w:rPr>
                <w:sz w:val="22"/>
                <w:szCs w:val="22"/>
                <w:lang w:val="lt-LT"/>
              </w:rPr>
              <w:fldChar w:fldCharType="begin"/>
            </w:r>
            <w:r w:rsidRPr="00142824">
              <w:rPr>
                <w:sz w:val="22"/>
                <w:szCs w:val="22"/>
                <w:lang w:val="lt-LT"/>
              </w:rPr>
              <w:instrText xml:space="preserve"> REF _Ref488149311 \r \h  \* MERGEFORMAT </w:instrText>
            </w:r>
            <w:r w:rsidRPr="00142824">
              <w:rPr>
                <w:sz w:val="22"/>
                <w:szCs w:val="22"/>
                <w:lang w:val="lt-LT"/>
              </w:rPr>
            </w:r>
            <w:r w:rsidRPr="00142824">
              <w:rPr>
                <w:sz w:val="22"/>
                <w:szCs w:val="22"/>
                <w:lang w:val="lt-LT"/>
              </w:rPr>
              <w:fldChar w:fldCharType="separate"/>
            </w:r>
            <w:r w:rsidRPr="00142824">
              <w:rPr>
                <w:sz w:val="22"/>
                <w:szCs w:val="22"/>
                <w:lang w:val="lt-LT"/>
              </w:rPr>
              <w:t>4.4</w:t>
            </w:r>
            <w:r w:rsidRPr="00142824">
              <w:rPr>
                <w:sz w:val="22"/>
                <w:szCs w:val="22"/>
                <w:lang w:val="lt-LT"/>
              </w:rPr>
              <w:fldChar w:fldCharType="end"/>
            </w:r>
            <w:r w:rsidRPr="00142824">
              <w:rPr>
                <w:sz w:val="22"/>
                <w:szCs w:val="22"/>
                <w:lang w:val="lt-LT"/>
              </w:rPr>
              <w:t> p., termino pabaigos.</w:t>
            </w:r>
          </w:p>
          <w:p w14:paraId="7D0291F1" w14:textId="77777777" w:rsidR="00D95EA9" w:rsidRPr="00142824" w:rsidRDefault="00D95EA9" w:rsidP="00277F55">
            <w:pPr>
              <w:spacing w:after="0" w:line="240" w:lineRule="auto"/>
              <w:ind w:left="0"/>
              <w:jc w:val="both"/>
              <w:rPr>
                <w:sz w:val="22"/>
                <w:szCs w:val="22"/>
                <w:lang w:val="lt-LT"/>
              </w:rPr>
            </w:pPr>
          </w:p>
        </w:tc>
        <w:tc>
          <w:tcPr>
            <w:tcW w:w="2970" w:type="dxa"/>
          </w:tcPr>
          <w:p w14:paraId="66A5B5EC"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 xml:space="preserve">Iki Paraiškų galiojimo termino pabaigos, Perkančioji organizacija turi teisę prašyti, kad Kandidatai pratęstų Paraiškų galiojimą iki konkrečiai nurodyto laiko. </w:t>
            </w:r>
          </w:p>
        </w:tc>
      </w:tr>
      <w:tr w:rsidR="00D95EA9" w:rsidRPr="00142824" w14:paraId="28E33D10" w14:textId="77777777" w:rsidTr="00277F55">
        <w:tc>
          <w:tcPr>
            <w:tcW w:w="1129" w:type="dxa"/>
          </w:tcPr>
          <w:p w14:paraId="1F3C1DAD" w14:textId="77777777" w:rsidR="00D95EA9" w:rsidRPr="00142824" w:rsidRDefault="00D95EA9" w:rsidP="00FF04E9">
            <w:pPr>
              <w:numPr>
                <w:ilvl w:val="1"/>
                <w:numId w:val="21"/>
              </w:numPr>
              <w:spacing w:after="0" w:line="240" w:lineRule="auto"/>
              <w:ind w:left="0" w:firstLine="0"/>
              <w:jc w:val="both"/>
              <w:rPr>
                <w:sz w:val="22"/>
                <w:szCs w:val="22"/>
                <w:lang w:val="lt-LT"/>
              </w:rPr>
            </w:pPr>
          </w:p>
        </w:tc>
        <w:tc>
          <w:tcPr>
            <w:tcW w:w="2977" w:type="dxa"/>
          </w:tcPr>
          <w:p w14:paraId="604B4AE4" w14:textId="77777777" w:rsidR="00D95EA9" w:rsidRPr="00142824" w:rsidRDefault="00D95EA9" w:rsidP="00277F55">
            <w:pPr>
              <w:spacing w:after="0" w:line="240" w:lineRule="auto"/>
              <w:ind w:left="0"/>
              <w:jc w:val="both"/>
              <w:rPr>
                <w:bCs/>
                <w:sz w:val="22"/>
                <w:szCs w:val="22"/>
                <w:lang w:val="lt-LT"/>
              </w:rPr>
            </w:pPr>
            <w:r w:rsidRPr="00142824">
              <w:rPr>
                <w:bCs/>
                <w:sz w:val="22"/>
                <w:szCs w:val="22"/>
                <w:lang w:val="lt-LT"/>
              </w:rPr>
              <w:t>Pasiūlymo pateikimo terminas.</w:t>
            </w:r>
          </w:p>
        </w:tc>
        <w:tc>
          <w:tcPr>
            <w:tcW w:w="3119" w:type="dxa"/>
          </w:tcPr>
          <w:p w14:paraId="4384ECE3"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Perkančiosios organizacijos kvietime pateikti pirminį/ galutinį pasiūlymą nurodytas terminas.</w:t>
            </w:r>
          </w:p>
        </w:tc>
        <w:tc>
          <w:tcPr>
            <w:tcW w:w="2970" w:type="dxa"/>
          </w:tcPr>
          <w:p w14:paraId="5D80950F"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Perkančioji organizacija turi teisę pratęsti Pasiūlymų pateikimo terminą, apie tai paskelbdama CVP IS bei išsiųsdama pranešimą CVP IS susirašinėjimo priemonėmis.</w:t>
            </w:r>
          </w:p>
        </w:tc>
      </w:tr>
      <w:tr w:rsidR="00D95EA9" w:rsidRPr="00142824" w14:paraId="759AEF0C" w14:textId="77777777" w:rsidTr="00277F55">
        <w:tc>
          <w:tcPr>
            <w:tcW w:w="1129" w:type="dxa"/>
          </w:tcPr>
          <w:p w14:paraId="30AA55C5" w14:textId="77777777" w:rsidR="00D95EA9" w:rsidRPr="00142824" w:rsidRDefault="00D95EA9" w:rsidP="00FF04E9">
            <w:pPr>
              <w:numPr>
                <w:ilvl w:val="1"/>
                <w:numId w:val="21"/>
              </w:numPr>
              <w:spacing w:after="0" w:line="240" w:lineRule="auto"/>
              <w:ind w:left="0" w:firstLine="0"/>
              <w:jc w:val="both"/>
              <w:rPr>
                <w:sz w:val="22"/>
                <w:szCs w:val="22"/>
                <w:lang w:val="lt-LT"/>
              </w:rPr>
            </w:pPr>
          </w:p>
        </w:tc>
        <w:tc>
          <w:tcPr>
            <w:tcW w:w="2977" w:type="dxa"/>
          </w:tcPr>
          <w:p w14:paraId="11A940EF" w14:textId="77777777" w:rsidR="00D95EA9" w:rsidRPr="00142824" w:rsidRDefault="00D95EA9" w:rsidP="00277F55">
            <w:pPr>
              <w:spacing w:after="0" w:line="240" w:lineRule="auto"/>
              <w:ind w:left="0"/>
              <w:jc w:val="both"/>
              <w:rPr>
                <w:bCs/>
                <w:sz w:val="22"/>
                <w:szCs w:val="22"/>
                <w:lang w:val="lt-LT"/>
              </w:rPr>
            </w:pPr>
            <w:r w:rsidRPr="00142824">
              <w:rPr>
                <w:sz w:val="22"/>
                <w:szCs w:val="22"/>
                <w:lang w:val="lt-LT"/>
              </w:rPr>
              <w:t>Susipažinimo su Pasiūlymais posėdis.</w:t>
            </w:r>
          </w:p>
        </w:tc>
        <w:tc>
          <w:tcPr>
            <w:tcW w:w="3119" w:type="dxa"/>
          </w:tcPr>
          <w:p w14:paraId="252CC68D"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Perkančiosios organizacijos kvietime pateikti pirminį/ galutinį pasiūlymą nurodytas terminas.</w:t>
            </w:r>
          </w:p>
        </w:tc>
        <w:tc>
          <w:tcPr>
            <w:tcW w:w="2970" w:type="dxa"/>
          </w:tcPr>
          <w:p w14:paraId="41C9CBC4"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Perkančioji organizacija, pratęsusi Pasiūlymų pateikimo terminą, tokiam pat terminui nukelia ir susipažinimo su Pasiūlymais posėdžio dieną ir laiką bei apie tai paskelbia CVP IS ir išsiunčia pranešimą CVP IS susirašinėjimo priemonėmis.</w:t>
            </w:r>
          </w:p>
        </w:tc>
      </w:tr>
      <w:tr w:rsidR="00D95EA9" w:rsidRPr="00142824" w14:paraId="0EBCCD87" w14:textId="77777777" w:rsidTr="00277F55">
        <w:tc>
          <w:tcPr>
            <w:tcW w:w="1129" w:type="dxa"/>
          </w:tcPr>
          <w:p w14:paraId="53D19F30" w14:textId="77777777" w:rsidR="00D95EA9" w:rsidRPr="00142824" w:rsidRDefault="00D95EA9" w:rsidP="00FF04E9">
            <w:pPr>
              <w:numPr>
                <w:ilvl w:val="1"/>
                <w:numId w:val="21"/>
              </w:numPr>
              <w:spacing w:after="0" w:line="240" w:lineRule="auto"/>
              <w:ind w:left="0" w:firstLine="0"/>
              <w:jc w:val="both"/>
              <w:rPr>
                <w:sz w:val="22"/>
                <w:szCs w:val="22"/>
                <w:lang w:val="lt-LT"/>
              </w:rPr>
            </w:pPr>
          </w:p>
        </w:tc>
        <w:tc>
          <w:tcPr>
            <w:tcW w:w="2977" w:type="dxa"/>
          </w:tcPr>
          <w:p w14:paraId="2BD4C9C8" w14:textId="77777777" w:rsidR="00D95EA9" w:rsidRPr="00142824" w:rsidRDefault="00D95EA9" w:rsidP="00277F55">
            <w:pPr>
              <w:spacing w:after="0" w:line="240" w:lineRule="auto"/>
              <w:ind w:left="0"/>
              <w:jc w:val="both"/>
              <w:rPr>
                <w:bCs/>
                <w:sz w:val="22"/>
                <w:szCs w:val="22"/>
                <w:lang w:val="lt-LT"/>
              </w:rPr>
            </w:pPr>
            <w:r w:rsidRPr="00142824">
              <w:rPr>
                <w:bCs/>
                <w:sz w:val="22"/>
                <w:szCs w:val="22"/>
                <w:lang w:val="lt-LT"/>
              </w:rPr>
              <w:t>Pasiūlymo galiojimo terminas.</w:t>
            </w:r>
          </w:p>
        </w:tc>
        <w:tc>
          <w:tcPr>
            <w:tcW w:w="3119" w:type="dxa"/>
          </w:tcPr>
          <w:p w14:paraId="1D4DD33A"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90 (devyniasdešimt) kalendorinių dienų nuo atitinkamai pirminio ir galutinio pasiūlymų pateikimo termino.</w:t>
            </w:r>
          </w:p>
          <w:p w14:paraId="4DAD1C2E" w14:textId="77777777" w:rsidR="00D95EA9" w:rsidRPr="00142824" w:rsidRDefault="00D95EA9" w:rsidP="00277F55">
            <w:pPr>
              <w:spacing w:after="0" w:line="240" w:lineRule="auto"/>
              <w:ind w:left="0"/>
              <w:jc w:val="both"/>
              <w:rPr>
                <w:sz w:val="22"/>
                <w:szCs w:val="22"/>
                <w:lang w:val="lt-LT"/>
              </w:rPr>
            </w:pPr>
          </w:p>
        </w:tc>
        <w:tc>
          <w:tcPr>
            <w:tcW w:w="2970" w:type="dxa"/>
          </w:tcPr>
          <w:p w14:paraId="051EEED3"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 xml:space="preserve">Iki Pasiūlymų galiojimo termino pabaigos, Perkančioji organizacija turi teisę prašyti, kad Dalyviai pratęstų Pasiūlymų galiojimą iki konkrečiai nurodyto laiko. </w:t>
            </w:r>
          </w:p>
        </w:tc>
      </w:tr>
      <w:tr w:rsidR="00D95EA9" w:rsidRPr="00142824" w14:paraId="5790B2B5" w14:textId="77777777" w:rsidTr="00277F55">
        <w:tc>
          <w:tcPr>
            <w:tcW w:w="1129" w:type="dxa"/>
          </w:tcPr>
          <w:p w14:paraId="7C256258" w14:textId="77777777" w:rsidR="00D95EA9" w:rsidRPr="00142824" w:rsidRDefault="00D95EA9" w:rsidP="00FF04E9">
            <w:pPr>
              <w:numPr>
                <w:ilvl w:val="1"/>
                <w:numId w:val="21"/>
              </w:numPr>
              <w:spacing w:after="0" w:line="240" w:lineRule="auto"/>
              <w:ind w:left="0" w:firstLine="0"/>
              <w:jc w:val="both"/>
              <w:rPr>
                <w:sz w:val="22"/>
                <w:szCs w:val="22"/>
                <w:lang w:val="lt-LT"/>
              </w:rPr>
            </w:pPr>
          </w:p>
        </w:tc>
        <w:tc>
          <w:tcPr>
            <w:tcW w:w="2977" w:type="dxa"/>
          </w:tcPr>
          <w:p w14:paraId="413AD3E9" w14:textId="77777777" w:rsidR="00D95EA9" w:rsidRPr="00142824" w:rsidRDefault="00D95EA9" w:rsidP="00277F55">
            <w:pPr>
              <w:spacing w:after="0" w:line="240" w:lineRule="auto"/>
              <w:ind w:left="0"/>
              <w:jc w:val="both"/>
              <w:rPr>
                <w:bCs/>
                <w:sz w:val="22"/>
                <w:szCs w:val="22"/>
                <w:lang w:val="lt-LT"/>
              </w:rPr>
            </w:pPr>
            <w:r w:rsidRPr="00142824">
              <w:rPr>
                <w:bCs/>
                <w:sz w:val="22"/>
                <w:szCs w:val="22"/>
                <w:lang w:val="lt-LT"/>
              </w:rPr>
              <w:t>Terminas, per kurį Perkančioji organizacija privalo informuoti dalyvius apie EBVPD patikrinimo rezultatus.</w:t>
            </w:r>
          </w:p>
        </w:tc>
        <w:tc>
          <w:tcPr>
            <w:tcW w:w="3119" w:type="dxa"/>
          </w:tcPr>
          <w:p w14:paraId="08E07AEC" w14:textId="77777777" w:rsidR="00D95EA9" w:rsidRPr="00142824" w:rsidRDefault="00D95EA9" w:rsidP="00277F55">
            <w:pPr>
              <w:spacing w:after="0" w:line="240" w:lineRule="auto"/>
              <w:ind w:left="0"/>
              <w:jc w:val="both"/>
              <w:rPr>
                <w:sz w:val="22"/>
                <w:szCs w:val="22"/>
                <w:lang w:val="lt-LT"/>
              </w:rPr>
            </w:pPr>
            <w:r w:rsidRPr="00142824">
              <w:rPr>
                <w:bCs/>
                <w:sz w:val="22"/>
                <w:szCs w:val="22"/>
                <w:lang w:val="lt-LT"/>
              </w:rPr>
              <w:t>Ne vėliau kaip per 3 (tris) darbo dienas nuo sprendimo priėmimo dienos.</w:t>
            </w:r>
          </w:p>
        </w:tc>
        <w:tc>
          <w:tcPr>
            <w:tcW w:w="2970" w:type="dxa"/>
          </w:tcPr>
          <w:p w14:paraId="26D86B14"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w:t>
            </w:r>
          </w:p>
        </w:tc>
      </w:tr>
      <w:tr w:rsidR="00D95EA9" w:rsidRPr="00142824" w14:paraId="562168BC" w14:textId="77777777" w:rsidTr="00277F55">
        <w:tc>
          <w:tcPr>
            <w:tcW w:w="1129" w:type="dxa"/>
          </w:tcPr>
          <w:p w14:paraId="6524BECA" w14:textId="77777777" w:rsidR="00D95EA9" w:rsidRPr="00142824" w:rsidRDefault="00D95EA9" w:rsidP="00FF04E9">
            <w:pPr>
              <w:numPr>
                <w:ilvl w:val="1"/>
                <w:numId w:val="28"/>
              </w:numPr>
              <w:spacing w:after="0" w:line="240" w:lineRule="auto"/>
              <w:ind w:left="0" w:firstLine="0"/>
              <w:jc w:val="both"/>
              <w:rPr>
                <w:sz w:val="22"/>
                <w:szCs w:val="22"/>
                <w:lang w:val="lt-LT"/>
              </w:rPr>
            </w:pPr>
          </w:p>
        </w:tc>
        <w:tc>
          <w:tcPr>
            <w:tcW w:w="2977" w:type="dxa"/>
          </w:tcPr>
          <w:p w14:paraId="4DB840F2" w14:textId="77777777" w:rsidR="00D95EA9" w:rsidRPr="00142824" w:rsidRDefault="00D95EA9" w:rsidP="00277F55">
            <w:pPr>
              <w:spacing w:after="0" w:line="240" w:lineRule="auto"/>
              <w:ind w:left="0"/>
              <w:jc w:val="both"/>
              <w:rPr>
                <w:bCs/>
                <w:sz w:val="22"/>
                <w:szCs w:val="22"/>
                <w:lang w:val="lt-LT"/>
              </w:rPr>
            </w:pPr>
            <w:r w:rsidRPr="00142824">
              <w:rPr>
                <w:bCs/>
                <w:sz w:val="22"/>
                <w:szCs w:val="22"/>
                <w:lang w:val="lt-LT"/>
              </w:rPr>
              <w:t>Terminas, per kurį Perkančioji organizacija privalo informuoti kiekvieną suinteresuotą Dalyvį apie priimtą sprendimą sudaryti Sutartį.</w:t>
            </w:r>
          </w:p>
        </w:tc>
        <w:tc>
          <w:tcPr>
            <w:tcW w:w="3119" w:type="dxa"/>
          </w:tcPr>
          <w:p w14:paraId="30A05D88"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Ne vėliau kaip per 5 (penkias) darbo dienas nuo sprendimo priėmimo.</w:t>
            </w:r>
          </w:p>
        </w:tc>
        <w:tc>
          <w:tcPr>
            <w:tcW w:w="2970" w:type="dxa"/>
          </w:tcPr>
          <w:p w14:paraId="1330E72D"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w:t>
            </w:r>
          </w:p>
        </w:tc>
      </w:tr>
      <w:tr w:rsidR="00D95EA9" w:rsidRPr="00142824" w14:paraId="3C5A4657" w14:textId="77777777" w:rsidTr="00277F55">
        <w:tc>
          <w:tcPr>
            <w:tcW w:w="1129" w:type="dxa"/>
          </w:tcPr>
          <w:p w14:paraId="5ABBE7C3" w14:textId="77777777" w:rsidR="00D95EA9" w:rsidRPr="00142824" w:rsidRDefault="00D95EA9" w:rsidP="00FF04E9">
            <w:pPr>
              <w:numPr>
                <w:ilvl w:val="1"/>
                <w:numId w:val="27"/>
              </w:numPr>
              <w:spacing w:after="0" w:line="240" w:lineRule="auto"/>
              <w:ind w:left="0" w:firstLine="0"/>
              <w:jc w:val="both"/>
              <w:rPr>
                <w:sz w:val="22"/>
                <w:szCs w:val="22"/>
                <w:lang w:val="lt-LT"/>
              </w:rPr>
            </w:pPr>
          </w:p>
        </w:tc>
        <w:tc>
          <w:tcPr>
            <w:tcW w:w="2977" w:type="dxa"/>
          </w:tcPr>
          <w:p w14:paraId="75B6FA27" w14:textId="77777777" w:rsidR="00D95EA9" w:rsidRPr="00142824" w:rsidRDefault="00D95EA9" w:rsidP="00277F55">
            <w:pPr>
              <w:spacing w:after="0" w:line="240" w:lineRule="auto"/>
              <w:ind w:left="0"/>
              <w:jc w:val="both"/>
              <w:rPr>
                <w:bCs/>
                <w:sz w:val="22"/>
                <w:szCs w:val="22"/>
                <w:lang w:val="lt-LT"/>
              </w:rPr>
            </w:pPr>
            <w:r w:rsidRPr="00142824">
              <w:rPr>
                <w:bCs/>
                <w:sz w:val="22"/>
                <w:szCs w:val="22"/>
                <w:lang w:val="lt-LT"/>
              </w:rPr>
              <w:t>Terminas, per kurį Perkančioji organizacija, Dalyviui raštu paprašius, privalo jam nurodyti Bendrųjų pirkimo sąlygų 81 punkte nustatytą informaciją.</w:t>
            </w:r>
          </w:p>
        </w:tc>
        <w:tc>
          <w:tcPr>
            <w:tcW w:w="3119" w:type="dxa"/>
          </w:tcPr>
          <w:p w14:paraId="07A7B3F7"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Ne vėliau kaip per 15 (penkiolika) dienų nuo prašymo gavimo dienos.</w:t>
            </w:r>
          </w:p>
        </w:tc>
        <w:tc>
          <w:tcPr>
            <w:tcW w:w="2970" w:type="dxa"/>
          </w:tcPr>
          <w:p w14:paraId="47AFBFB4"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Prašymas turi būti pateiktas CVP IS susirašinėjimo priemonėmis.</w:t>
            </w:r>
          </w:p>
        </w:tc>
      </w:tr>
      <w:tr w:rsidR="00D95EA9" w:rsidRPr="00142824" w14:paraId="3EBD0FB7" w14:textId="77777777" w:rsidTr="00277F55">
        <w:tc>
          <w:tcPr>
            <w:tcW w:w="1129" w:type="dxa"/>
          </w:tcPr>
          <w:p w14:paraId="6E494B4C" w14:textId="77777777" w:rsidR="00D95EA9" w:rsidRPr="00142824" w:rsidRDefault="00D95EA9" w:rsidP="00FF04E9">
            <w:pPr>
              <w:numPr>
                <w:ilvl w:val="1"/>
                <w:numId w:val="27"/>
              </w:numPr>
              <w:spacing w:after="0" w:line="240" w:lineRule="auto"/>
              <w:ind w:left="0" w:firstLine="0"/>
              <w:jc w:val="both"/>
              <w:rPr>
                <w:sz w:val="22"/>
                <w:szCs w:val="22"/>
                <w:lang w:val="lt-LT"/>
              </w:rPr>
            </w:pPr>
          </w:p>
        </w:tc>
        <w:tc>
          <w:tcPr>
            <w:tcW w:w="2977" w:type="dxa"/>
          </w:tcPr>
          <w:p w14:paraId="0CDA9EB2" w14:textId="77777777" w:rsidR="00D95EA9" w:rsidRPr="00142824" w:rsidRDefault="00D95EA9" w:rsidP="00277F55">
            <w:pPr>
              <w:spacing w:after="0" w:line="240" w:lineRule="auto"/>
              <w:ind w:left="0"/>
              <w:jc w:val="both"/>
              <w:rPr>
                <w:bCs/>
                <w:sz w:val="22"/>
                <w:szCs w:val="22"/>
                <w:lang w:val="lt-LT"/>
              </w:rPr>
            </w:pPr>
            <w:r w:rsidRPr="00142824">
              <w:rPr>
                <w:bCs/>
                <w:sz w:val="22"/>
                <w:szCs w:val="22"/>
                <w:lang w:val="lt-LT"/>
              </w:rPr>
              <w:t>Atidėjimo terminas, per kurį negali būti sudaroma Sutartis.</w:t>
            </w:r>
          </w:p>
        </w:tc>
        <w:tc>
          <w:tcPr>
            <w:tcW w:w="3119" w:type="dxa"/>
          </w:tcPr>
          <w:p w14:paraId="3A06BE59" w14:textId="77777777" w:rsidR="00D95EA9" w:rsidRPr="00142824" w:rsidRDefault="00D95EA9" w:rsidP="00277F55">
            <w:pPr>
              <w:spacing w:after="0" w:line="240" w:lineRule="auto"/>
              <w:ind w:left="0"/>
              <w:jc w:val="both"/>
              <w:rPr>
                <w:bCs/>
                <w:sz w:val="22"/>
                <w:szCs w:val="22"/>
                <w:lang w:val="lt-LT"/>
              </w:rPr>
            </w:pPr>
            <w:r w:rsidRPr="00142824">
              <w:rPr>
                <w:sz w:val="22"/>
                <w:szCs w:val="22"/>
                <w:lang w:val="lt-LT"/>
              </w:rPr>
              <w:t>10 (dešimt) dienų nuo pranešimo apie sprendimą sudaryti Sutartį išsiuntimo iš Perkančiosios organizacijos suinteresuotiems dalyviams dienos (jeigu šis pranešimas nebuvo siunčiamas elektroninėmis priemonėmis, –15 (penkiolika) dienų).</w:t>
            </w:r>
          </w:p>
        </w:tc>
        <w:tc>
          <w:tcPr>
            <w:tcW w:w="2970" w:type="dxa"/>
          </w:tcPr>
          <w:p w14:paraId="2FC13233"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Atidėjimo terminas gali būti netaikomas, kai vienintelis suinteresuotas Dalyvis yra tas, su kuriuo sudaroma Sutartis.</w:t>
            </w:r>
          </w:p>
          <w:p w14:paraId="21AFAE83" w14:textId="77777777" w:rsidR="00D95EA9" w:rsidRPr="00142824" w:rsidRDefault="00D95EA9" w:rsidP="00277F55">
            <w:pPr>
              <w:spacing w:after="0" w:line="240" w:lineRule="auto"/>
              <w:ind w:left="0"/>
              <w:jc w:val="both"/>
              <w:rPr>
                <w:sz w:val="22"/>
                <w:szCs w:val="22"/>
                <w:lang w:val="lt-LT"/>
              </w:rPr>
            </w:pPr>
          </w:p>
          <w:p w14:paraId="6BC6A537" w14:textId="77777777" w:rsidR="00D95EA9" w:rsidRPr="00142824" w:rsidRDefault="00D95EA9" w:rsidP="00277F55">
            <w:pPr>
              <w:spacing w:after="0" w:line="240" w:lineRule="auto"/>
              <w:ind w:left="0"/>
              <w:jc w:val="both"/>
              <w:rPr>
                <w:sz w:val="22"/>
                <w:szCs w:val="22"/>
                <w:lang w:val="lt-LT"/>
              </w:rPr>
            </w:pPr>
          </w:p>
        </w:tc>
      </w:tr>
      <w:tr w:rsidR="00D95EA9" w:rsidRPr="00142824" w14:paraId="7D83EDE7" w14:textId="77777777" w:rsidTr="00277F55">
        <w:tc>
          <w:tcPr>
            <w:tcW w:w="1129" w:type="dxa"/>
          </w:tcPr>
          <w:p w14:paraId="7610A623" w14:textId="77777777" w:rsidR="00D95EA9" w:rsidRPr="00142824" w:rsidRDefault="00D95EA9" w:rsidP="00FF04E9">
            <w:pPr>
              <w:numPr>
                <w:ilvl w:val="1"/>
                <w:numId w:val="27"/>
              </w:numPr>
              <w:spacing w:after="0" w:line="240" w:lineRule="auto"/>
              <w:ind w:left="0" w:firstLine="0"/>
              <w:jc w:val="both"/>
              <w:rPr>
                <w:sz w:val="22"/>
                <w:szCs w:val="22"/>
                <w:lang w:val="lt-LT"/>
              </w:rPr>
            </w:pPr>
          </w:p>
        </w:tc>
        <w:tc>
          <w:tcPr>
            <w:tcW w:w="2977" w:type="dxa"/>
          </w:tcPr>
          <w:p w14:paraId="77C27191" w14:textId="77777777" w:rsidR="00D95EA9" w:rsidRPr="00142824" w:rsidRDefault="00D95EA9" w:rsidP="00277F55">
            <w:pPr>
              <w:spacing w:after="0" w:line="240" w:lineRule="auto"/>
              <w:ind w:left="0"/>
              <w:jc w:val="both"/>
              <w:rPr>
                <w:bCs/>
                <w:sz w:val="22"/>
                <w:szCs w:val="22"/>
                <w:lang w:val="lt-LT"/>
              </w:rPr>
            </w:pPr>
            <w:r w:rsidRPr="00142824">
              <w:rPr>
                <w:bCs/>
                <w:sz w:val="22"/>
                <w:szCs w:val="22"/>
                <w:lang w:val="lt-LT"/>
              </w:rPr>
              <w:t>Pretenzijos Perkančiajai organizacijai pateikimo terminas.</w:t>
            </w:r>
          </w:p>
        </w:tc>
        <w:tc>
          <w:tcPr>
            <w:tcW w:w="3119" w:type="dxa"/>
          </w:tcPr>
          <w:p w14:paraId="798BB465"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 10 (dešimt) dienų nuo Perkančiosios organizacijos pranešimo raštu apie jo priimtą sprendimą išsiuntimo tiekėjams dienos (jeigu šis pranešimas nebuvo siunčiamas elektroninėmis priemonėmis, – per 15 (penkiolika) dienų), ar nuo paskelbimo apie Perkančiosios organizacijos priimtą sprendimą dienos, jeigu Įstatyme nėra reikalavimo raštu informuoti Tiekėjus apie Perkančiosios organizacijos priimtus sprendimus.</w:t>
            </w:r>
          </w:p>
        </w:tc>
        <w:tc>
          <w:tcPr>
            <w:tcW w:w="2970" w:type="dxa"/>
          </w:tcPr>
          <w:p w14:paraId="7F94761B"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 xml:space="preserve">- </w:t>
            </w:r>
          </w:p>
        </w:tc>
      </w:tr>
      <w:tr w:rsidR="00D95EA9" w:rsidRPr="00142824" w14:paraId="62A754B7" w14:textId="77777777" w:rsidTr="00277F55">
        <w:tc>
          <w:tcPr>
            <w:tcW w:w="1129" w:type="dxa"/>
          </w:tcPr>
          <w:p w14:paraId="494AC01D" w14:textId="77777777" w:rsidR="00D95EA9" w:rsidRPr="00142824" w:rsidRDefault="00D95EA9" w:rsidP="00FF04E9">
            <w:pPr>
              <w:numPr>
                <w:ilvl w:val="1"/>
                <w:numId w:val="27"/>
              </w:numPr>
              <w:spacing w:after="0" w:line="240" w:lineRule="auto"/>
              <w:ind w:left="0" w:firstLine="0"/>
              <w:jc w:val="both"/>
              <w:rPr>
                <w:sz w:val="22"/>
                <w:szCs w:val="22"/>
                <w:lang w:val="lt-LT"/>
              </w:rPr>
            </w:pPr>
            <w:bookmarkStart w:id="155" w:name="_Ref488155521"/>
          </w:p>
        </w:tc>
        <w:bookmarkEnd w:id="155"/>
        <w:tc>
          <w:tcPr>
            <w:tcW w:w="2977" w:type="dxa"/>
          </w:tcPr>
          <w:p w14:paraId="53B8E27D" w14:textId="77777777" w:rsidR="00D95EA9" w:rsidRPr="00142824" w:rsidRDefault="00D95EA9" w:rsidP="00277F55">
            <w:pPr>
              <w:spacing w:after="0" w:line="240" w:lineRule="auto"/>
              <w:ind w:left="0"/>
              <w:jc w:val="both"/>
              <w:rPr>
                <w:bCs/>
                <w:sz w:val="22"/>
                <w:szCs w:val="22"/>
                <w:lang w:val="lt-LT"/>
              </w:rPr>
            </w:pPr>
            <w:r w:rsidRPr="00142824">
              <w:rPr>
                <w:bCs/>
                <w:sz w:val="22"/>
                <w:szCs w:val="22"/>
                <w:lang w:val="lt-LT"/>
              </w:rPr>
              <w:t>Terminas, per kurį Perkančioji organizacija privalo išnagrinėti tiekėjo pretenziją, priimti motyvuotą sprendimą ir apie sprendimą pranešti Tiekėjui.</w:t>
            </w:r>
          </w:p>
        </w:tc>
        <w:tc>
          <w:tcPr>
            <w:tcW w:w="3119" w:type="dxa"/>
          </w:tcPr>
          <w:p w14:paraId="76D5B9F6" w14:textId="77777777" w:rsidR="00D95EA9" w:rsidRPr="00142824" w:rsidRDefault="00D95EA9" w:rsidP="00277F55">
            <w:pPr>
              <w:spacing w:after="0" w:line="240" w:lineRule="auto"/>
              <w:ind w:left="0"/>
              <w:jc w:val="both"/>
              <w:rPr>
                <w:b/>
                <w:sz w:val="22"/>
                <w:szCs w:val="22"/>
                <w:lang w:val="lt-LT"/>
              </w:rPr>
            </w:pPr>
            <w:r w:rsidRPr="00142824">
              <w:rPr>
                <w:sz w:val="22"/>
                <w:szCs w:val="22"/>
                <w:lang w:val="lt-LT"/>
              </w:rPr>
              <w:t>Ne vėliau kaip per 6 (šešias) darbo dienas nuo pretenzijos gavimo dienos.</w:t>
            </w:r>
          </w:p>
          <w:p w14:paraId="004C096F" w14:textId="77777777" w:rsidR="00D95EA9" w:rsidRPr="00142824" w:rsidRDefault="00D95EA9" w:rsidP="00277F55">
            <w:pPr>
              <w:spacing w:after="0" w:line="240" w:lineRule="auto"/>
              <w:ind w:left="0"/>
              <w:jc w:val="both"/>
              <w:rPr>
                <w:sz w:val="22"/>
                <w:szCs w:val="22"/>
                <w:lang w:val="lt-LT"/>
              </w:rPr>
            </w:pPr>
          </w:p>
        </w:tc>
        <w:tc>
          <w:tcPr>
            <w:tcW w:w="2970" w:type="dxa"/>
          </w:tcPr>
          <w:p w14:paraId="00128C91" w14:textId="77777777" w:rsidR="00D95EA9" w:rsidRPr="00142824" w:rsidRDefault="00D95EA9" w:rsidP="00277F55">
            <w:pPr>
              <w:spacing w:after="0" w:line="240" w:lineRule="auto"/>
              <w:ind w:left="0"/>
              <w:jc w:val="both"/>
              <w:rPr>
                <w:sz w:val="22"/>
                <w:szCs w:val="22"/>
                <w:lang w:val="lt-LT"/>
              </w:rPr>
            </w:pPr>
            <w:r w:rsidRPr="00142824">
              <w:rPr>
                <w:color w:val="000000"/>
                <w:sz w:val="22"/>
                <w:szCs w:val="22"/>
                <w:lang w:val="lt-LT"/>
              </w:rPr>
              <w:t>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suinteresuotiems kandidatams ir suinteresuotiems dalyviams dienos</w:t>
            </w:r>
          </w:p>
        </w:tc>
      </w:tr>
      <w:tr w:rsidR="00D95EA9" w:rsidRPr="00142824" w14:paraId="735840B9" w14:textId="77777777" w:rsidTr="00277F55">
        <w:tc>
          <w:tcPr>
            <w:tcW w:w="1129" w:type="dxa"/>
          </w:tcPr>
          <w:p w14:paraId="4869E7FB" w14:textId="77777777" w:rsidR="00D95EA9" w:rsidRPr="00142824" w:rsidRDefault="00D95EA9" w:rsidP="00FF04E9">
            <w:pPr>
              <w:numPr>
                <w:ilvl w:val="1"/>
                <w:numId w:val="27"/>
              </w:numPr>
              <w:spacing w:after="0" w:line="240" w:lineRule="auto"/>
              <w:ind w:left="0" w:firstLine="0"/>
              <w:jc w:val="both"/>
              <w:rPr>
                <w:sz w:val="22"/>
                <w:szCs w:val="22"/>
                <w:lang w:val="lt-LT"/>
              </w:rPr>
            </w:pPr>
          </w:p>
        </w:tc>
        <w:tc>
          <w:tcPr>
            <w:tcW w:w="2977" w:type="dxa"/>
          </w:tcPr>
          <w:p w14:paraId="21F550CB" w14:textId="77777777" w:rsidR="00D95EA9" w:rsidRPr="00142824" w:rsidRDefault="00D95EA9" w:rsidP="00277F55">
            <w:pPr>
              <w:spacing w:after="0" w:line="240" w:lineRule="auto"/>
              <w:ind w:left="0"/>
              <w:jc w:val="both"/>
              <w:rPr>
                <w:bCs/>
                <w:sz w:val="22"/>
                <w:szCs w:val="22"/>
                <w:lang w:val="lt-LT"/>
              </w:rPr>
            </w:pPr>
            <w:r w:rsidRPr="00142824">
              <w:rPr>
                <w:bCs/>
                <w:sz w:val="22"/>
                <w:szCs w:val="22"/>
                <w:lang w:val="lt-LT"/>
              </w:rPr>
              <w:t>Ieškinio teismui (išskyrus ieškinį dėl pirkimo sutarties pripažinimo negaliojančia) pateikimo terminas.</w:t>
            </w:r>
          </w:p>
        </w:tc>
        <w:tc>
          <w:tcPr>
            <w:tcW w:w="3119" w:type="dxa"/>
          </w:tcPr>
          <w:p w14:paraId="5B292F98"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 10 (dešimt) dienų nuo Perkančiosios organizacijos pranešimo raštu apie jo priimtą sprendimą išsiuntimo tiekėjams dienos (jeigu šis pranešimas nebuvo siunčiamas elektroninėmis priemonėmis, – per 15 (penkiolika) dienų), arba nuo paskelbimo apie Perkančiosios organizacijos priimtą sprendimą dienos, jeigu Įstatyme nėra reikalavimo raštu informuoti tiekėjus apie Perkančiosios organizacijos priimtus sprendimus.</w:t>
            </w:r>
          </w:p>
        </w:tc>
        <w:tc>
          <w:tcPr>
            <w:tcW w:w="2970" w:type="dxa"/>
          </w:tcPr>
          <w:p w14:paraId="5613CEBB"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 xml:space="preserve">Jeigu Perkančioji organizacija per nustatytą terminą, nurodytą Specialiųjų sąlygų </w:t>
            </w:r>
            <w:r w:rsidRPr="00142824">
              <w:rPr>
                <w:sz w:val="22"/>
                <w:szCs w:val="22"/>
                <w:lang w:val="lt-LT"/>
              </w:rPr>
              <w:fldChar w:fldCharType="begin"/>
            </w:r>
            <w:r w:rsidRPr="00142824">
              <w:rPr>
                <w:sz w:val="22"/>
                <w:szCs w:val="22"/>
                <w:lang w:val="lt-LT"/>
              </w:rPr>
              <w:instrText xml:space="preserve"> REF _Ref488155521 \r \h  \* MERGEFORMAT </w:instrText>
            </w:r>
            <w:r w:rsidRPr="00142824">
              <w:rPr>
                <w:sz w:val="22"/>
                <w:szCs w:val="22"/>
                <w:lang w:val="lt-LT"/>
              </w:rPr>
            </w:r>
            <w:r w:rsidRPr="00142824">
              <w:rPr>
                <w:sz w:val="22"/>
                <w:szCs w:val="22"/>
                <w:lang w:val="lt-LT"/>
              </w:rPr>
              <w:fldChar w:fldCharType="separate"/>
            </w:r>
            <w:r w:rsidRPr="00142824">
              <w:rPr>
                <w:sz w:val="22"/>
                <w:szCs w:val="22"/>
                <w:lang w:val="lt-LT"/>
              </w:rPr>
              <w:t>4.13</w:t>
            </w:r>
            <w:r w:rsidRPr="00142824">
              <w:rPr>
                <w:sz w:val="22"/>
                <w:szCs w:val="22"/>
                <w:lang w:val="lt-LT"/>
              </w:rPr>
              <w:fldChar w:fldCharType="end"/>
            </w:r>
            <w:r w:rsidRPr="00142824">
              <w:rPr>
                <w:sz w:val="22"/>
                <w:szCs w:val="22"/>
                <w:lang w:val="lt-LT"/>
              </w:rPr>
              <w:t xml:space="preserve"> p., neišnagrinėja jam pateiktos pretenzijos, Tiekėjas turi teisę pateikti prašymą ar pareikšti ieškinį teismui per 15 (penkiolika) dienų nuo tos dienos, kurią Perkančioji organizacija turėjo raštu pranešti apie priimtą sprendimą pretenziją pateikusiam Tiekėjui ir suinteresuotiems dalyviams.</w:t>
            </w:r>
          </w:p>
          <w:p w14:paraId="50EEC715" w14:textId="77777777" w:rsidR="00D95EA9" w:rsidRPr="00142824" w:rsidRDefault="00D95EA9" w:rsidP="00277F55">
            <w:pPr>
              <w:spacing w:after="0" w:line="240" w:lineRule="auto"/>
              <w:ind w:left="0"/>
              <w:jc w:val="both"/>
              <w:rPr>
                <w:color w:val="000000"/>
                <w:sz w:val="22"/>
                <w:szCs w:val="22"/>
                <w:lang w:val="lt-LT"/>
              </w:rPr>
            </w:pPr>
            <w:r w:rsidRPr="00142824">
              <w:rPr>
                <w:color w:val="000000"/>
                <w:sz w:val="22"/>
                <w:szCs w:val="22"/>
                <w:lang w:val="lt-LT"/>
              </w:rPr>
              <w:t>Perkančioji organizacija, gavusi tiekėjo ieškinio teismui kopiją, negali sudaryti pirkimo sutarties ar preliminariosios sutarties, kol nesibaigė atidėjimo terminas ar Viešųjų pirkimų įstatymo 103 straipsnio 2 dalyje, 105 straipsnio 2 dalies 3 punkte ir 105 straipsnio 3 dalies 3 punkte nurodyti terminai ir kol perkančioji organizacija negavo teismo pranešimo apie:</w:t>
            </w:r>
            <w:bookmarkStart w:id="156" w:name="part_225608b6a8d34ae99a568faeb02b2d92"/>
            <w:bookmarkEnd w:id="156"/>
            <w:r w:rsidRPr="00142824">
              <w:rPr>
                <w:color w:val="000000"/>
                <w:sz w:val="22"/>
                <w:szCs w:val="22"/>
                <w:lang w:val="lt-LT"/>
              </w:rPr>
              <w:t xml:space="preserve"> 1) motyvuotą teismo nutartį, kuria atsisakoma priimti ieškinį;</w:t>
            </w:r>
            <w:bookmarkStart w:id="157" w:name="part_f9cacfbed3874fdbbce27d7f597818c7"/>
            <w:bookmarkEnd w:id="157"/>
            <w:r w:rsidRPr="00142824">
              <w:rPr>
                <w:color w:val="000000"/>
                <w:sz w:val="22"/>
                <w:szCs w:val="22"/>
                <w:lang w:val="lt-LT"/>
              </w:rPr>
              <w:t xml:space="preserve"> 2) motyvuotą teismo nutartį dėl tiekėjo prašymo taikyti laikinąsias apsaugos priemones atmetimo, kai šis prašymas teisme buvo gautas iki ieškinio pareiškimo;</w:t>
            </w:r>
            <w:bookmarkStart w:id="158" w:name="part_7072b835b640489f86c0480c3e6b84db"/>
            <w:bookmarkEnd w:id="158"/>
            <w:r w:rsidRPr="00142824">
              <w:rPr>
                <w:color w:val="000000"/>
                <w:sz w:val="22"/>
                <w:szCs w:val="22"/>
                <w:lang w:val="lt-LT"/>
              </w:rPr>
              <w:t xml:space="preserve"> 3) teismo rezoliuciją priimti ieškinį netaikant laikinųjų apsaugos priemonių.</w:t>
            </w:r>
          </w:p>
        </w:tc>
      </w:tr>
    </w:tbl>
    <w:bookmarkEnd w:id="152"/>
    <w:p w14:paraId="1BB80015" w14:textId="77777777" w:rsidR="00D95EA9" w:rsidRPr="00142824" w:rsidRDefault="00D95EA9" w:rsidP="00FF04E9">
      <w:pPr>
        <w:numPr>
          <w:ilvl w:val="0"/>
          <w:numId w:val="27"/>
        </w:numPr>
        <w:spacing w:before="120" w:after="120"/>
        <w:ind w:left="2" w:firstLine="709"/>
        <w:jc w:val="both"/>
        <w:rPr>
          <w:sz w:val="22"/>
          <w:szCs w:val="22"/>
          <w:lang w:val="lt-LT"/>
        </w:rPr>
      </w:pPr>
      <w:r w:rsidRPr="00142824">
        <w:rPr>
          <w:sz w:val="22"/>
          <w:szCs w:val="22"/>
          <w:lang w:val="lt-LT"/>
        </w:rPr>
        <w:t xml:space="preserve">Specialiųjų sąlygų </w:t>
      </w:r>
      <w:r w:rsidRPr="00142824">
        <w:rPr>
          <w:sz w:val="22"/>
          <w:szCs w:val="22"/>
          <w:lang w:val="lt-LT"/>
        </w:rPr>
        <w:fldChar w:fldCharType="begin"/>
      </w:r>
      <w:r w:rsidRPr="00142824">
        <w:rPr>
          <w:sz w:val="22"/>
          <w:szCs w:val="22"/>
          <w:lang w:val="lt-LT"/>
        </w:rPr>
        <w:instrText xml:space="preserve"> REF _Ref488156134 \r \h  \* MERGEFORMAT </w:instrText>
      </w:r>
      <w:r w:rsidRPr="00142824">
        <w:rPr>
          <w:sz w:val="22"/>
          <w:szCs w:val="22"/>
          <w:lang w:val="lt-LT"/>
        </w:rPr>
      </w:r>
      <w:r w:rsidRPr="00142824">
        <w:rPr>
          <w:sz w:val="22"/>
          <w:szCs w:val="22"/>
          <w:lang w:val="lt-LT"/>
        </w:rPr>
        <w:fldChar w:fldCharType="separate"/>
      </w:r>
      <w:r w:rsidRPr="00142824">
        <w:rPr>
          <w:sz w:val="22"/>
          <w:szCs w:val="22"/>
          <w:lang w:val="lt-LT"/>
        </w:rPr>
        <w:t>4</w:t>
      </w:r>
      <w:r w:rsidRPr="00142824">
        <w:rPr>
          <w:sz w:val="22"/>
          <w:szCs w:val="22"/>
          <w:lang w:val="lt-LT"/>
        </w:rPr>
        <w:fldChar w:fldCharType="end"/>
      </w:r>
      <w:r w:rsidRPr="00142824">
        <w:rPr>
          <w:sz w:val="22"/>
          <w:szCs w:val="22"/>
          <w:lang w:val="lt-LT"/>
        </w:rPr>
        <w:t xml:space="preserve"> punkte laikas nurodytas Perkančiosios organizacijos šalies laiku.</w:t>
      </w:r>
    </w:p>
    <w:p w14:paraId="7CE7D74E" w14:textId="77777777" w:rsidR="00D95EA9" w:rsidRPr="00142824" w:rsidRDefault="00D95EA9" w:rsidP="00277F55">
      <w:pPr>
        <w:spacing w:before="120" w:after="120"/>
        <w:ind w:left="711"/>
        <w:jc w:val="both"/>
        <w:rPr>
          <w:sz w:val="22"/>
          <w:szCs w:val="22"/>
          <w:lang w:val="lt-LT"/>
        </w:rPr>
      </w:pPr>
    </w:p>
    <w:p w14:paraId="653BB595" w14:textId="39BD4C05" w:rsidR="00D95EA9" w:rsidRDefault="00D95EA9" w:rsidP="00FF04E9">
      <w:pPr>
        <w:pStyle w:val="Antrat1"/>
        <w:numPr>
          <w:ilvl w:val="0"/>
          <w:numId w:val="26"/>
        </w:numPr>
        <w:ind w:left="2" w:firstLine="0"/>
        <w:rPr>
          <w:szCs w:val="22"/>
        </w:rPr>
      </w:pPr>
      <w:bookmarkStart w:id="159" w:name="_Toc526242869"/>
      <w:bookmarkStart w:id="160" w:name="_Toc526243218"/>
      <w:bookmarkStart w:id="161" w:name="_Toc526243312"/>
      <w:r w:rsidRPr="00142824">
        <w:rPr>
          <w:szCs w:val="22"/>
        </w:rPr>
        <w:t>PIRKIMO OBJEKTAS</w:t>
      </w:r>
      <w:bookmarkEnd w:id="159"/>
      <w:bookmarkEnd w:id="160"/>
      <w:bookmarkEnd w:id="161"/>
    </w:p>
    <w:p w14:paraId="2E1A3CA0" w14:textId="5FEB2B94" w:rsidR="006B34F4" w:rsidRPr="006B34F4" w:rsidRDefault="006B34F4" w:rsidP="006B34F4">
      <w:pPr>
        <w:rPr>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pateikiama informacija apie pirkimo objektą, ar jis skaidomas, į kelias dalis skaidomas, kelioms dalims gali būti pateikiami pasiūlymai.</w:t>
      </w:r>
    </w:p>
    <w:p w14:paraId="3EB204D9" w14:textId="77777777" w:rsidR="00D95EA9" w:rsidRPr="00142824" w:rsidRDefault="00D95EA9" w:rsidP="00FF04E9">
      <w:pPr>
        <w:numPr>
          <w:ilvl w:val="0"/>
          <w:numId w:val="27"/>
        </w:numPr>
        <w:spacing w:before="120" w:after="120"/>
        <w:ind w:left="2" w:firstLine="709"/>
        <w:jc w:val="both"/>
        <w:rPr>
          <w:sz w:val="22"/>
          <w:szCs w:val="22"/>
          <w:lang w:val="lt-LT"/>
        </w:rPr>
      </w:pPr>
      <w:r w:rsidRPr="00142824">
        <w:rPr>
          <w:sz w:val="22"/>
          <w:szCs w:val="22"/>
          <w:lang w:val="lt-LT"/>
        </w:rPr>
        <w:lastRenderedPageBreak/>
        <w:t>Pirkimo objektas – socialinės priežiūros paslaugos</w:t>
      </w:r>
      <w:r w:rsidRPr="00142824">
        <w:rPr>
          <w:i/>
          <w:sz w:val="22"/>
          <w:szCs w:val="22"/>
          <w:lang w:val="lt-LT"/>
        </w:rPr>
        <w:t xml:space="preserve"> </w:t>
      </w:r>
      <w:r w:rsidRPr="00142824">
        <w:rPr>
          <w:i/>
          <w:sz w:val="22"/>
          <w:szCs w:val="22"/>
          <w:highlight w:val="lightGray"/>
          <w:lang w:val="lt-LT"/>
        </w:rPr>
        <w:t xml:space="preserve">[savivaldybės pavadinimas] </w:t>
      </w:r>
      <w:r w:rsidRPr="00142824">
        <w:rPr>
          <w:sz w:val="22"/>
          <w:szCs w:val="22"/>
          <w:lang w:val="lt-LT"/>
        </w:rPr>
        <w:t>teritorijoje.</w:t>
      </w:r>
    </w:p>
    <w:p w14:paraId="4E70CC00" w14:textId="77777777" w:rsidR="00D95EA9" w:rsidRPr="00142824" w:rsidRDefault="00D95EA9" w:rsidP="00FF04E9">
      <w:pPr>
        <w:numPr>
          <w:ilvl w:val="0"/>
          <w:numId w:val="27"/>
        </w:numPr>
        <w:spacing w:before="120" w:after="120"/>
        <w:ind w:left="2" w:firstLine="709"/>
        <w:jc w:val="both"/>
        <w:rPr>
          <w:sz w:val="22"/>
          <w:szCs w:val="22"/>
          <w:lang w:val="lt-LT"/>
        </w:rPr>
      </w:pPr>
      <w:r w:rsidRPr="00142824">
        <w:rPr>
          <w:sz w:val="22"/>
          <w:szCs w:val="22"/>
          <w:lang w:val="lt-LT"/>
        </w:rPr>
        <w:t>Pirkimas skaidomas į</w:t>
      </w:r>
      <w:r w:rsidRPr="00142824">
        <w:rPr>
          <w:i/>
          <w:sz w:val="22"/>
          <w:szCs w:val="22"/>
          <w:lang w:val="lt-LT"/>
        </w:rPr>
        <w:t xml:space="preserve"> </w:t>
      </w:r>
      <w:r w:rsidRPr="00142824">
        <w:rPr>
          <w:sz w:val="22"/>
          <w:szCs w:val="22"/>
          <w:lang w:val="lt-LT"/>
        </w:rPr>
        <w:t>8</w:t>
      </w:r>
      <w:r w:rsidRPr="00142824">
        <w:rPr>
          <w:i/>
          <w:sz w:val="22"/>
          <w:szCs w:val="22"/>
          <w:lang w:val="lt-LT"/>
        </w:rPr>
        <w:t xml:space="preserve"> </w:t>
      </w:r>
      <w:r w:rsidRPr="00142824">
        <w:rPr>
          <w:sz w:val="22"/>
          <w:szCs w:val="22"/>
          <w:lang w:val="lt-LT"/>
        </w:rPr>
        <w:t>dalis:</w:t>
      </w:r>
      <w:r w:rsidRPr="00142824">
        <w:rPr>
          <w:i/>
          <w:sz w:val="22"/>
          <w:szCs w:val="22"/>
          <w:lang w:val="lt-LT"/>
        </w:rPr>
        <w:t xml:space="preserve"> </w:t>
      </w:r>
    </w:p>
    <w:p w14:paraId="584F0DAA" w14:textId="77777777" w:rsidR="00D95EA9" w:rsidRPr="00142824" w:rsidRDefault="00D95EA9" w:rsidP="00FF04E9">
      <w:pPr>
        <w:numPr>
          <w:ilvl w:val="1"/>
          <w:numId w:val="32"/>
        </w:numPr>
        <w:spacing w:before="120" w:after="120"/>
        <w:ind w:left="2" w:firstLine="731"/>
        <w:jc w:val="both"/>
        <w:rPr>
          <w:sz w:val="22"/>
          <w:szCs w:val="22"/>
          <w:lang w:val="lt-LT"/>
        </w:rPr>
      </w:pPr>
      <w:r w:rsidRPr="00142824">
        <w:rPr>
          <w:sz w:val="22"/>
          <w:szCs w:val="22"/>
          <w:lang w:val="lt-LT"/>
        </w:rPr>
        <w:t>pagalba į namus;</w:t>
      </w:r>
    </w:p>
    <w:p w14:paraId="6BCC21A6" w14:textId="77777777" w:rsidR="00D95EA9" w:rsidRPr="00142824" w:rsidRDefault="00D95EA9" w:rsidP="00FF04E9">
      <w:pPr>
        <w:numPr>
          <w:ilvl w:val="1"/>
          <w:numId w:val="32"/>
        </w:numPr>
        <w:spacing w:before="120" w:after="120"/>
        <w:ind w:left="2" w:firstLine="731"/>
        <w:jc w:val="both"/>
        <w:rPr>
          <w:sz w:val="22"/>
          <w:szCs w:val="22"/>
          <w:lang w:val="lt-LT"/>
        </w:rPr>
      </w:pPr>
      <w:r w:rsidRPr="00142824">
        <w:rPr>
          <w:sz w:val="22"/>
          <w:szCs w:val="22"/>
          <w:lang w:val="lt-LT"/>
        </w:rPr>
        <w:t>socialinių įgūdžių ugdymas ir palaikymas;</w:t>
      </w:r>
    </w:p>
    <w:p w14:paraId="1133D6EB" w14:textId="77777777" w:rsidR="00D95EA9" w:rsidRPr="00142824" w:rsidRDefault="00D95EA9" w:rsidP="00FF04E9">
      <w:pPr>
        <w:numPr>
          <w:ilvl w:val="1"/>
          <w:numId w:val="32"/>
        </w:numPr>
        <w:spacing w:before="120" w:after="120"/>
        <w:ind w:left="2" w:firstLine="731"/>
        <w:jc w:val="both"/>
        <w:rPr>
          <w:sz w:val="22"/>
          <w:szCs w:val="22"/>
          <w:lang w:val="lt-LT"/>
        </w:rPr>
      </w:pPr>
      <w:r w:rsidRPr="00142824">
        <w:rPr>
          <w:sz w:val="22"/>
          <w:szCs w:val="22"/>
          <w:lang w:val="lt-LT"/>
        </w:rPr>
        <w:t>apgyvendinimas savarankiško gyvenimo namuose;</w:t>
      </w:r>
    </w:p>
    <w:p w14:paraId="0CC8A15C" w14:textId="77777777" w:rsidR="00D95EA9" w:rsidRPr="00142824" w:rsidRDefault="00D95EA9" w:rsidP="00FF04E9">
      <w:pPr>
        <w:numPr>
          <w:ilvl w:val="1"/>
          <w:numId w:val="32"/>
        </w:numPr>
        <w:spacing w:before="120" w:after="120"/>
        <w:ind w:left="2" w:firstLine="731"/>
        <w:jc w:val="both"/>
        <w:rPr>
          <w:sz w:val="22"/>
          <w:szCs w:val="22"/>
          <w:lang w:val="lt-LT"/>
        </w:rPr>
      </w:pPr>
      <w:r w:rsidRPr="00142824">
        <w:rPr>
          <w:sz w:val="22"/>
          <w:szCs w:val="22"/>
          <w:lang w:val="lt-LT"/>
        </w:rPr>
        <w:t>laikinas apnakvindinimas;</w:t>
      </w:r>
    </w:p>
    <w:p w14:paraId="07E2EB71" w14:textId="77777777" w:rsidR="00D95EA9" w:rsidRPr="00142824" w:rsidRDefault="00D95EA9" w:rsidP="00FF04E9">
      <w:pPr>
        <w:numPr>
          <w:ilvl w:val="1"/>
          <w:numId w:val="32"/>
        </w:numPr>
        <w:spacing w:before="120" w:after="120"/>
        <w:ind w:left="2" w:firstLine="731"/>
        <w:jc w:val="both"/>
        <w:rPr>
          <w:sz w:val="22"/>
          <w:szCs w:val="22"/>
          <w:lang w:val="lt-LT"/>
        </w:rPr>
      </w:pPr>
      <w:r w:rsidRPr="00142824">
        <w:rPr>
          <w:sz w:val="22"/>
          <w:szCs w:val="22"/>
          <w:lang w:val="lt-LT"/>
        </w:rPr>
        <w:t>intensyvi krizių įveikimo pagalba;</w:t>
      </w:r>
    </w:p>
    <w:p w14:paraId="276EF730" w14:textId="77777777" w:rsidR="00D95EA9" w:rsidRPr="00142824" w:rsidRDefault="00D95EA9" w:rsidP="00FF04E9">
      <w:pPr>
        <w:numPr>
          <w:ilvl w:val="1"/>
          <w:numId w:val="32"/>
        </w:numPr>
        <w:spacing w:before="120" w:after="120"/>
        <w:ind w:left="2" w:firstLine="731"/>
        <w:jc w:val="both"/>
        <w:rPr>
          <w:sz w:val="22"/>
          <w:szCs w:val="22"/>
          <w:lang w:val="lt-LT"/>
        </w:rPr>
      </w:pPr>
      <w:r w:rsidRPr="00142824">
        <w:rPr>
          <w:sz w:val="22"/>
          <w:szCs w:val="22"/>
          <w:lang w:val="lt-LT"/>
        </w:rPr>
        <w:t xml:space="preserve">psichosocialinė pagalba; </w:t>
      </w:r>
    </w:p>
    <w:p w14:paraId="670DBB8F" w14:textId="77777777" w:rsidR="00D95EA9" w:rsidRPr="00142824" w:rsidRDefault="00D95EA9" w:rsidP="00FF04E9">
      <w:pPr>
        <w:numPr>
          <w:ilvl w:val="1"/>
          <w:numId w:val="32"/>
        </w:numPr>
        <w:spacing w:before="120" w:after="120"/>
        <w:ind w:left="2" w:firstLine="731"/>
        <w:jc w:val="both"/>
        <w:rPr>
          <w:sz w:val="22"/>
          <w:szCs w:val="22"/>
          <w:lang w:val="lt-LT"/>
        </w:rPr>
      </w:pPr>
      <w:r w:rsidRPr="00142824">
        <w:rPr>
          <w:sz w:val="22"/>
          <w:szCs w:val="22"/>
          <w:lang w:val="lt-LT"/>
        </w:rPr>
        <w:t xml:space="preserve">apgyvendinimas nakvynės namuose ir krizių centruose; </w:t>
      </w:r>
    </w:p>
    <w:p w14:paraId="14E155F6" w14:textId="77777777" w:rsidR="00D95EA9" w:rsidRPr="00142824" w:rsidRDefault="00D95EA9" w:rsidP="00FF04E9">
      <w:pPr>
        <w:numPr>
          <w:ilvl w:val="1"/>
          <w:numId w:val="32"/>
        </w:numPr>
        <w:spacing w:before="120" w:after="120"/>
        <w:ind w:left="2" w:firstLine="731"/>
        <w:jc w:val="both"/>
        <w:rPr>
          <w:sz w:val="22"/>
          <w:szCs w:val="22"/>
          <w:lang w:val="lt-LT"/>
        </w:rPr>
      </w:pPr>
      <w:r w:rsidRPr="00142824">
        <w:rPr>
          <w:sz w:val="22"/>
          <w:szCs w:val="22"/>
          <w:lang w:val="lt-LT"/>
        </w:rPr>
        <w:t xml:space="preserve">Pagalba globėjams (rūpintojams) ir įvaikintojams. </w:t>
      </w:r>
    </w:p>
    <w:p w14:paraId="23AB7F42" w14:textId="77777777" w:rsidR="00D95EA9" w:rsidRPr="00142824" w:rsidRDefault="00D95EA9" w:rsidP="00277F55">
      <w:pPr>
        <w:spacing w:before="120" w:after="120"/>
        <w:ind w:left="711"/>
        <w:jc w:val="both"/>
        <w:rPr>
          <w:sz w:val="22"/>
          <w:szCs w:val="22"/>
          <w:lang w:val="lt-LT"/>
        </w:rPr>
      </w:pPr>
      <w:r w:rsidRPr="00142824">
        <w:rPr>
          <w:sz w:val="22"/>
          <w:szCs w:val="22"/>
          <w:lang w:val="lt-LT"/>
        </w:rPr>
        <w:t>Tiekėjas turi teisę pateikti pasiūlymus vienai, kelioms ar visoms pirkimo dalims.</w:t>
      </w:r>
    </w:p>
    <w:p w14:paraId="053DC5FF" w14:textId="77777777" w:rsidR="00D95EA9" w:rsidRPr="00142824" w:rsidRDefault="00D95EA9" w:rsidP="00FF04E9">
      <w:pPr>
        <w:numPr>
          <w:ilvl w:val="0"/>
          <w:numId w:val="27"/>
        </w:numPr>
        <w:spacing w:before="120" w:after="120"/>
        <w:ind w:left="2" w:firstLine="709"/>
        <w:jc w:val="both"/>
        <w:rPr>
          <w:sz w:val="22"/>
          <w:szCs w:val="22"/>
          <w:lang w:val="lt-LT"/>
        </w:rPr>
      </w:pPr>
      <w:r w:rsidRPr="00142824">
        <w:rPr>
          <w:sz w:val="22"/>
          <w:szCs w:val="22"/>
          <w:lang w:val="lt-LT"/>
        </w:rPr>
        <w:t>Konkrečios Pirkimo apimtys ir kiti keliami reikalavimai nurodyti Specialiųjų pirkimo sąlygų priede Nr. 1 „</w:t>
      </w:r>
      <w:r w:rsidRPr="00142824">
        <w:rPr>
          <w:i/>
          <w:sz w:val="22"/>
          <w:szCs w:val="22"/>
          <w:lang w:val="lt-LT"/>
        </w:rPr>
        <w:t>Techninė specifikacija</w:t>
      </w:r>
      <w:r w:rsidRPr="00142824">
        <w:rPr>
          <w:sz w:val="22"/>
          <w:szCs w:val="22"/>
          <w:lang w:val="lt-LT"/>
        </w:rPr>
        <w:t>“.</w:t>
      </w:r>
    </w:p>
    <w:p w14:paraId="2DE171E6" w14:textId="77777777" w:rsidR="00D95EA9" w:rsidRPr="00142824" w:rsidRDefault="00D95EA9" w:rsidP="00FF04E9">
      <w:pPr>
        <w:numPr>
          <w:ilvl w:val="0"/>
          <w:numId w:val="27"/>
        </w:numPr>
        <w:spacing w:before="120" w:after="120"/>
        <w:ind w:left="2" w:firstLine="709"/>
        <w:jc w:val="both"/>
        <w:rPr>
          <w:sz w:val="22"/>
          <w:szCs w:val="22"/>
          <w:lang w:val="lt-LT"/>
        </w:rPr>
      </w:pPr>
      <w:r w:rsidRPr="00142824">
        <w:rPr>
          <w:sz w:val="22"/>
          <w:szCs w:val="22"/>
          <w:lang w:val="lt-LT"/>
        </w:rPr>
        <w:t>Pirkimo vykdymo vieta: [</w:t>
      </w:r>
      <w:r w:rsidRPr="00142824">
        <w:rPr>
          <w:i/>
          <w:sz w:val="22"/>
          <w:szCs w:val="22"/>
          <w:highlight w:val="lightGray"/>
          <w:lang w:val="lt-LT"/>
        </w:rPr>
        <w:t>nurodyti savivaldybę</w:t>
      </w:r>
      <w:r w:rsidRPr="00142824">
        <w:rPr>
          <w:sz w:val="22"/>
          <w:szCs w:val="22"/>
          <w:lang w:val="lt-LT"/>
        </w:rPr>
        <w:t>], Pirkimo vykdymo terminas: 36 mėn.</w:t>
      </w:r>
    </w:p>
    <w:p w14:paraId="3CDB491D" w14:textId="77777777" w:rsidR="00D95EA9" w:rsidRPr="00142824" w:rsidRDefault="00D95EA9" w:rsidP="00277F55">
      <w:pPr>
        <w:spacing w:before="120" w:after="120"/>
        <w:ind w:left="2"/>
        <w:jc w:val="both"/>
        <w:rPr>
          <w:sz w:val="22"/>
          <w:szCs w:val="22"/>
          <w:lang w:val="lt-LT"/>
        </w:rPr>
      </w:pPr>
    </w:p>
    <w:p w14:paraId="4390BF18" w14:textId="0293EF65" w:rsidR="00D95EA9" w:rsidRDefault="00D95EA9" w:rsidP="00FF04E9">
      <w:pPr>
        <w:pStyle w:val="Antrat1"/>
        <w:numPr>
          <w:ilvl w:val="0"/>
          <w:numId w:val="26"/>
        </w:numPr>
        <w:ind w:left="2" w:firstLine="0"/>
        <w:rPr>
          <w:szCs w:val="22"/>
        </w:rPr>
      </w:pPr>
      <w:bookmarkStart w:id="162" w:name="_Toc526242870"/>
      <w:bookmarkStart w:id="163" w:name="_Toc526243219"/>
      <w:bookmarkStart w:id="164" w:name="_Toc526243313"/>
      <w:r w:rsidRPr="00142824">
        <w:rPr>
          <w:szCs w:val="22"/>
        </w:rPr>
        <w:t>PARAIŠKOS RENGIMO IR PATEIKIMO REIKALAVIMAI</w:t>
      </w:r>
      <w:bookmarkEnd w:id="162"/>
      <w:bookmarkEnd w:id="163"/>
      <w:bookmarkEnd w:id="164"/>
    </w:p>
    <w:p w14:paraId="0053A8DF" w14:textId="248228D1" w:rsidR="00E17579" w:rsidRDefault="00E17579" w:rsidP="00E17579">
      <w:pPr>
        <w:rPr>
          <w:lang w:val="lt-LT"/>
        </w:rPr>
      </w:pPr>
    </w:p>
    <w:p w14:paraId="4DACBE25" w14:textId="19399FCE" w:rsidR="00E17579" w:rsidRPr="006B34F4" w:rsidRDefault="00E17579" w:rsidP="00E17579">
      <w:pPr>
        <w:jc w:val="both"/>
        <w:rPr>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pateikiama informacija apie konkrečius dokumentus, kurie sudaro tiekėjų paraiškas.</w:t>
      </w:r>
    </w:p>
    <w:p w14:paraId="30648E12" w14:textId="77777777" w:rsidR="00E17579" w:rsidRPr="00E17579" w:rsidRDefault="00E17579" w:rsidP="00E17579">
      <w:pPr>
        <w:rPr>
          <w:lang w:val="lt-LT"/>
        </w:rPr>
      </w:pPr>
    </w:p>
    <w:p w14:paraId="22FFC23A" w14:textId="77777777" w:rsidR="00D95EA9" w:rsidRPr="00142824" w:rsidRDefault="00D95EA9" w:rsidP="00277F55">
      <w:pPr>
        <w:pStyle w:val="Antrat2"/>
        <w:ind w:left="722"/>
      </w:pPr>
      <w:bookmarkStart w:id="165" w:name="_Toc526242871"/>
      <w:bookmarkStart w:id="166" w:name="_Toc526243220"/>
      <w:bookmarkStart w:id="167" w:name="_Toc526243314"/>
      <w:r w:rsidRPr="00142824">
        <w:t>PARAIŠKOS DOKUMENTŲ SĄRAŠAS</w:t>
      </w:r>
      <w:bookmarkEnd w:id="165"/>
      <w:bookmarkEnd w:id="166"/>
      <w:bookmarkEnd w:id="167"/>
    </w:p>
    <w:p w14:paraId="48CB01FD" w14:textId="77777777" w:rsidR="00D95EA9" w:rsidRPr="00142824" w:rsidRDefault="00D95EA9" w:rsidP="00FF04E9">
      <w:pPr>
        <w:numPr>
          <w:ilvl w:val="0"/>
          <w:numId w:val="27"/>
        </w:numPr>
        <w:spacing w:before="120" w:after="120"/>
        <w:ind w:left="2" w:firstLine="709"/>
        <w:jc w:val="both"/>
        <w:rPr>
          <w:sz w:val="22"/>
          <w:szCs w:val="22"/>
          <w:lang w:val="lt-LT"/>
        </w:rPr>
      </w:pPr>
      <w:r w:rsidRPr="00142824">
        <w:rPr>
          <w:sz w:val="22"/>
          <w:szCs w:val="22"/>
          <w:lang w:val="lt-LT"/>
        </w:rPr>
        <w:t>Paraišką sudaro Tiekėjo pateiktų duomenų, dokumentų elektroninėje formoje ir atsakymų CVP IS priemonėmis visuma:</w:t>
      </w:r>
    </w:p>
    <w:p w14:paraId="2F18155D" w14:textId="77777777" w:rsidR="00D95EA9" w:rsidRPr="00142824" w:rsidRDefault="00D95EA9" w:rsidP="00FF04E9">
      <w:pPr>
        <w:numPr>
          <w:ilvl w:val="1"/>
          <w:numId w:val="33"/>
        </w:numPr>
        <w:tabs>
          <w:tab w:val="left" w:pos="1418"/>
          <w:tab w:val="left" w:pos="1843"/>
        </w:tabs>
        <w:spacing w:after="120"/>
        <w:ind w:left="2" w:firstLine="709"/>
        <w:jc w:val="both"/>
        <w:rPr>
          <w:sz w:val="22"/>
          <w:szCs w:val="22"/>
          <w:lang w:val="lt-LT"/>
        </w:rPr>
      </w:pPr>
      <w:r w:rsidRPr="00142824">
        <w:rPr>
          <w:sz w:val="22"/>
          <w:szCs w:val="22"/>
          <w:lang w:val="lt-LT"/>
        </w:rPr>
        <w:t>Užpildyta Paraiškos forma;</w:t>
      </w:r>
    </w:p>
    <w:p w14:paraId="49F84B14" w14:textId="77777777" w:rsidR="00D95EA9" w:rsidRPr="00142824" w:rsidRDefault="00D95EA9" w:rsidP="00FF04E9">
      <w:pPr>
        <w:numPr>
          <w:ilvl w:val="1"/>
          <w:numId w:val="33"/>
        </w:numPr>
        <w:tabs>
          <w:tab w:val="left" w:pos="1418"/>
          <w:tab w:val="left" w:pos="1843"/>
        </w:tabs>
        <w:spacing w:after="120"/>
        <w:ind w:left="2" w:firstLine="709"/>
        <w:jc w:val="both"/>
        <w:rPr>
          <w:sz w:val="22"/>
          <w:szCs w:val="22"/>
          <w:lang w:val="lt-LT"/>
        </w:rPr>
      </w:pPr>
      <w:r w:rsidRPr="00142824">
        <w:rPr>
          <w:sz w:val="22"/>
          <w:szCs w:val="22"/>
          <w:lang w:val="lt-LT"/>
        </w:rPr>
        <w:t>EBVPD;</w:t>
      </w:r>
    </w:p>
    <w:p w14:paraId="5565243E" w14:textId="77777777" w:rsidR="00D95EA9" w:rsidRPr="00142824" w:rsidRDefault="00D95EA9" w:rsidP="00FF04E9">
      <w:pPr>
        <w:numPr>
          <w:ilvl w:val="1"/>
          <w:numId w:val="33"/>
        </w:numPr>
        <w:tabs>
          <w:tab w:val="left" w:pos="1418"/>
          <w:tab w:val="left" w:pos="1843"/>
        </w:tabs>
        <w:spacing w:after="120"/>
        <w:ind w:left="2" w:firstLine="709"/>
        <w:jc w:val="both"/>
        <w:rPr>
          <w:sz w:val="22"/>
          <w:szCs w:val="22"/>
          <w:lang w:val="lt-LT"/>
        </w:rPr>
      </w:pPr>
      <w:r w:rsidRPr="00142824">
        <w:rPr>
          <w:sz w:val="22"/>
          <w:szCs w:val="22"/>
          <w:lang w:val="lt-LT"/>
        </w:rPr>
        <w:t>Jungtinės veiklos sutarties skaitmeninė kopija (jeigu Pirkime dalyvauja ūkio subjektų grupė);</w:t>
      </w:r>
    </w:p>
    <w:p w14:paraId="242C4088" w14:textId="77777777" w:rsidR="00D95EA9" w:rsidRPr="00142824" w:rsidRDefault="00D95EA9" w:rsidP="00FF04E9">
      <w:pPr>
        <w:numPr>
          <w:ilvl w:val="1"/>
          <w:numId w:val="33"/>
        </w:numPr>
        <w:tabs>
          <w:tab w:val="left" w:pos="1418"/>
          <w:tab w:val="left" w:pos="1843"/>
        </w:tabs>
        <w:spacing w:after="120"/>
        <w:ind w:left="2" w:firstLine="709"/>
        <w:jc w:val="both"/>
        <w:rPr>
          <w:sz w:val="22"/>
          <w:szCs w:val="22"/>
          <w:lang w:val="lt-LT"/>
        </w:rPr>
      </w:pPr>
      <w:r w:rsidRPr="00142824">
        <w:rPr>
          <w:sz w:val="22"/>
          <w:szCs w:val="22"/>
          <w:lang w:val="lt-LT"/>
        </w:rPr>
        <w:t>Įgaliojimas ar kitas dokumentas, suteikiantis teisę pasirašyti tiekėjo pasiūlymą, kai pasiūlymą elektroniniu parašu pasirašo ne juridinio asmens vadovas, o jo įgaliotas asmuo;</w:t>
      </w:r>
    </w:p>
    <w:p w14:paraId="50B46B5C" w14:textId="77777777" w:rsidR="00D95EA9" w:rsidRPr="00142824" w:rsidRDefault="00D95EA9" w:rsidP="00FF04E9">
      <w:pPr>
        <w:numPr>
          <w:ilvl w:val="1"/>
          <w:numId w:val="33"/>
        </w:numPr>
        <w:tabs>
          <w:tab w:val="left" w:pos="1418"/>
          <w:tab w:val="left" w:pos="1843"/>
        </w:tabs>
        <w:spacing w:after="120"/>
        <w:ind w:left="2" w:firstLine="709"/>
        <w:jc w:val="both"/>
        <w:rPr>
          <w:sz w:val="22"/>
          <w:szCs w:val="22"/>
          <w:lang w:val="lt-LT"/>
        </w:rPr>
      </w:pPr>
      <w:r w:rsidRPr="00142824">
        <w:rPr>
          <w:sz w:val="22"/>
          <w:szCs w:val="22"/>
          <w:lang w:val="lt-LT"/>
        </w:rPr>
        <w:t>Dokumentai, patvirtinantys, kad Subrangovai bus prieinami visą Sutarties vykdymo laikotarpį (jeigu pasitelkiami Subrangovai) bei nurodant konkrečius darbus, kurie perduodami Subrangovams.</w:t>
      </w:r>
    </w:p>
    <w:p w14:paraId="34878CFA" w14:textId="77777777" w:rsidR="00D95EA9" w:rsidRPr="00142824" w:rsidRDefault="00D95EA9" w:rsidP="00277F55">
      <w:pPr>
        <w:tabs>
          <w:tab w:val="left" w:pos="1418"/>
        </w:tabs>
        <w:spacing w:after="120"/>
        <w:ind w:left="2"/>
        <w:jc w:val="both"/>
        <w:rPr>
          <w:sz w:val="22"/>
          <w:szCs w:val="22"/>
          <w:lang w:val="lt-LT"/>
        </w:rPr>
      </w:pPr>
    </w:p>
    <w:p w14:paraId="4F382384" w14:textId="253EA0BB" w:rsidR="00D95EA9" w:rsidRDefault="00D95EA9" w:rsidP="00FF04E9">
      <w:pPr>
        <w:pStyle w:val="Antrat1"/>
        <w:numPr>
          <w:ilvl w:val="0"/>
          <w:numId w:val="26"/>
        </w:numPr>
        <w:ind w:left="2" w:firstLine="0"/>
        <w:rPr>
          <w:szCs w:val="22"/>
        </w:rPr>
      </w:pPr>
      <w:bookmarkStart w:id="168" w:name="_Toc526242872"/>
      <w:bookmarkStart w:id="169" w:name="_Toc526243221"/>
      <w:bookmarkStart w:id="170" w:name="_Toc526243315"/>
      <w:r w:rsidRPr="00142824">
        <w:rPr>
          <w:szCs w:val="22"/>
        </w:rPr>
        <w:t>TIEKĖJŲ PAŠALINIMO PAGRINDŲ VERTINIMAS</w:t>
      </w:r>
      <w:bookmarkEnd w:id="168"/>
      <w:bookmarkEnd w:id="169"/>
      <w:bookmarkEnd w:id="170"/>
    </w:p>
    <w:p w14:paraId="6EA8F535" w14:textId="136204FB" w:rsidR="00E17579" w:rsidRDefault="00E17579" w:rsidP="00E17579">
      <w:pPr>
        <w:rPr>
          <w:lang w:val="lt-LT"/>
        </w:rPr>
      </w:pPr>
    </w:p>
    <w:p w14:paraId="1CEEB252" w14:textId="61579510" w:rsidR="00E17579" w:rsidRPr="006B34F4" w:rsidRDefault="00E17579" w:rsidP="00E17579">
      <w:pPr>
        <w:jc w:val="both"/>
        <w:rPr>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pateikiami privalomi pagal VPĮ 46 str. pašalinimo pagrindai, Perkančiosios organizacijos yra laisvos papildyti lentelę Nr. 1 neprivalomais pašalinimo pagrindais, įtvirtintais VPĮ 46 str. 6 d.</w:t>
      </w:r>
    </w:p>
    <w:p w14:paraId="3265DFB6" w14:textId="77777777" w:rsidR="00E17579" w:rsidRPr="00E17579" w:rsidRDefault="00E17579" w:rsidP="00E17579">
      <w:pPr>
        <w:rPr>
          <w:lang w:val="lt-LT"/>
        </w:rPr>
      </w:pPr>
    </w:p>
    <w:p w14:paraId="37B770D8" w14:textId="77777777" w:rsidR="00D95EA9" w:rsidRPr="00142824" w:rsidRDefault="00D95EA9" w:rsidP="00FF04E9">
      <w:pPr>
        <w:numPr>
          <w:ilvl w:val="0"/>
          <w:numId w:val="33"/>
        </w:numPr>
        <w:spacing w:before="120" w:after="120"/>
        <w:ind w:left="2" w:firstLine="709"/>
        <w:jc w:val="both"/>
        <w:rPr>
          <w:sz w:val="22"/>
          <w:szCs w:val="22"/>
          <w:lang w:val="lt-LT"/>
        </w:rPr>
      </w:pPr>
      <w:bookmarkStart w:id="171" w:name="_Ref488740130"/>
      <w:r w:rsidRPr="00142824">
        <w:rPr>
          <w:sz w:val="22"/>
          <w:szCs w:val="22"/>
          <w:lang w:val="lt-LT"/>
        </w:rPr>
        <w:t>Tiekėjai, dalyvaujantys Pirkime, turi įrodyti, kad nėra Tiekėjų pašalinimo pagrindų, kaip tai numatyta 1 lentelėje</w:t>
      </w:r>
      <w:bookmarkEnd w:id="171"/>
      <w:r w:rsidRPr="00142824">
        <w:rPr>
          <w:sz w:val="22"/>
          <w:szCs w:val="22"/>
          <w:lang w:val="lt-LT"/>
        </w:rPr>
        <w:t>. Pašalinimo pagrindai taikomi visoms Pirkimo dalims.</w:t>
      </w:r>
    </w:p>
    <w:p w14:paraId="1370EBE8" w14:textId="77777777" w:rsidR="00D95EA9" w:rsidRPr="00142824" w:rsidRDefault="00D95EA9" w:rsidP="00277F55">
      <w:pPr>
        <w:spacing w:before="120" w:after="120"/>
        <w:ind w:left="2"/>
        <w:jc w:val="both"/>
        <w:rPr>
          <w:b/>
          <w:sz w:val="22"/>
          <w:szCs w:val="22"/>
          <w:u w:val="single"/>
          <w:lang w:val="lt-LT"/>
        </w:rPr>
      </w:pPr>
      <w:r w:rsidRPr="00142824">
        <w:rPr>
          <w:b/>
          <w:sz w:val="22"/>
          <w:szCs w:val="22"/>
          <w:u w:val="single"/>
          <w:lang w:val="lt-LT"/>
        </w:rPr>
        <w:t>1 lentelė. Tiekėjų pašalinimo pagrindai</w:t>
      </w:r>
    </w:p>
    <w:tbl>
      <w:tblPr>
        <w:tblStyle w:val="Lentelstinklelis"/>
        <w:tblW w:w="0" w:type="auto"/>
        <w:tblLook w:val="04A0" w:firstRow="1" w:lastRow="0" w:firstColumn="1" w:lastColumn="0" w:noHBand="0" w:noVBand="1"/>
      </w:tblPr>
      <w:tblGrid>
        <w:gridCol w:w="1129"/>
        <w:gridCol w:w="4536"/>
        <w:gridCol w:w="4530"/>
      </w:tblGrid>
      <w:tr w:rsidR="00D95EA9" w:rsidRPr="00142824" w14:paraId="448501C7" w14:textId="77777777" w:rsidTr="00277F55">
        <w:tc>
          <w:tcPr>
            <w:tcW w:w="1129" w:type="dxa"/>
            <w:shd w:val="clear" w:color="auto" w:fill="D9D9D9" w:themeFill="background1" w:themeFillShade="D9"/>
          </w:tcPr>
          <w:p w14:paraId="6E16EA29" w14:textId="77777777" w:rsidR="00D95EA9" w:rsidRPr="00142824" w:rsidRDefault="00D95EA9" w:rsidP="00277F55">
            <w:pPr>
              <w:spacing w:after="0" w:line="240" w:lineRule="auto"/>
              <w:ind w:left="0"/>
              <w:jc w:val="both"/>
              <w:rPr>
                <w:sz w:val="22"/>
                <w:szCs w:val="22"/>
                <w:lang w:val="lt-LT"/>
              </w:rPr>
            </w:pPr>
            <w:bookmarkStart w:id="172" w:name="_Hlk488525597"/>
          </w:p>
        </w:tc>
        <w:tc>
          <w:tcPr>
            <w:tcW w:w="4536" w:type="dxa"/>
            <w:shd w:val="clear" w:color="auto" w:fill="D9D9D9" w:themeFill="background1" w:themeFillShade="D9"/>
          </w:tcPr>
          <w:p w14:paraId="002220A8" w14:textId="77777777" w:rsidR="00D95EA9" w:rsidRPr="00142824" w:rsidRDefault="00D95EA9" w:rsidP="00277F55">
            <w:pPr>
              <w:spacing w:after="0" w:line="240" w:lineRule="auto"/>
              <w:ind w:left="0"/>
              <w:jc w:val="center"/>
              <w:rPr>
                <w:b/>
                <w:sz w:val="22"/>
                <w:szCs w:val="22"/>
                <w:lang w:val="lt-LT"/>
              </w:rPr>
            </w:pPr>
            <w:r w:rsidRPr="00142824">
              <w:rPr>
                <w:b/>
                <w:sz w:val="22"/>
                <w:szCs w:val="22"/>
                <w:lang w:val="lt-LT"/>
              </w:rPr>
              <w:t>Reikalavimas</w:t>
            </w:r>
          </w:p>
        </w:tc>
        <w:tc>
          <w:tcPr>
            <w:tcW w:w="4530" w:type="dxa"/>
            <w:shd w:val="clear" w:color="auto" w:fill="D9D9D9" w:themeFill="background1" w:themeFillShade="D9"/>
          </w:tcPr>
          <w:p w14:paraId="384B86F4" w14:textId="77777777" w:rsidR="00D95EA9" w:rsidRPr="00142824" w:rsidRDefault="00D95EA9" w:rsidP="00277F55">
            <w:pPr>
              <w:spacing w:after="0" w:line="240" w:lineRule="auto"/>
              <w:ind w:left="0"/>
              <w:jc w:val="center"/>
              <w:rPr>
                <w:b/>
                <w:sz w:val="22"/>
                <w:szCs w:val="22"/>
                <w:lang w:val="lt-LT"/>
              </w:rPr>
            </w:pPr>
            <w:r w:rsidRPr="00142824">
              <w:rPr>
                <w:b/>
                <w:sz w:val="22"/>
                <w:szCs w:val="22"/>
                <w:lang w:val="lt-LT"/>
              </w:rPr>
              <w:t>Atitiktį reikalavimui pagrindžiantys dokumentai</w:t>
            </w:r>
          </w:p>
        </w:tc>
      </w:tr>
      <w:tr w:rsidR="00D95EA9" w:rsidRPr="00142824" w14:paraId="73EB9673" w14:textId="77777777" w:rsidTr="00277F55">
        <w:tc>
          <w:tcPr>
            <w:tcW w:w="1129" w:type="dxa"/>
          </w:tcPr>
          <w:p w14:paraId="3DA20DEE" w14:textId="77777777" w:rsidR="00D95EA9" w:rsidRPr="00142824" w:rsidRDefault="00D95EA9" w:rsidP="00FF04E9">
            <w:pPr>
              <w:numPr>
                <w:ilvl w:val="1"/>
                <w:numId w:val="33"/>
              </w:numPr>
              <w:spacing w:after="0" w:line="240" w:lineRule="auto"/>
              <w:ind w:left="0" w:firstLine="0"/>
              <w:jc w:val="both"/>
              <w:rPr>
                <w:sz w:val="22"/>
                <w:szCs w:val="22"/>
                <w:lang w:val="lt-LT"/>
              </w:rPr>
            </w:pPr>
            <w:bookmarkStart w:id="173" w:name="_Ref488523516"/>
          </w:p>
        </w:tc>
        <w:bookmarkEnd w:id="173"/>
        <w:tc>
          <w:tcPr>
            <w:tcW w:w="4536" w:type="dxa"/>
          </w:tcPr>
          <w:p w14:paraId="0CFD26C0"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Tiekėjas, kuris yra fizinis asmuo, arba Tiekėjo, kuris yra juridinis asmuo, kita organizacija ar jos padalinys, vadovas, kitas valdymo ar priežiūros organo narys ar kitas asmuo, turintis (turintys) teisę atstovauti Tiekėjui ar jį kontroliuoti, jo vardu priimti sprendimą, sudaryti sandorį, ir buhalteris (buhalteriai) ar kitas (kiti) asmuo (asmenys), turintis (turintys) teisę surašyti ir pasirašyti Tiekėjo apskaitos dokumentus, neturi teistumo (arba teistumas yra išnykęs ar panaikintas), dėl Tiekėjo (juridinio asmens) per pastaruosius 5 (penkerius) metus nebuvo priimtas ir įsiteisėjęs apkaltinamasis teismo nuosprendis už dalyvavimą nusikalstamame susivienijime, jo organizavimą ar vadovavimą jam, už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nusikalstamą bankrotą, teroristinį ir su teroristine veikla susijusį nusikaltimą, nusikalstamu būdu gauto turto legalizavimą, prekybą žmonėmis, vaiko pirkimą arba pardavimą, o dėl kitų valstybių tiekėjų nėra priimtas ir įsiteisėjęs apkaltinamasis teismo nuosprendis už nusikaltimą, apibrėžtą Direktyvos 2014/24/ES 57 str. 1 dalyje išvardytus Europos Sąjungos teisės aktus įgyvendinančiuose kitų valstybių teisės aktuose.</w:t>
            </w:r>
          </w:p>
        </w:tc>
        <w:tc>
          <w:tcPr>
            <w:tcW w:w="4530" w:type="dxa"/>
          </w:tcPr>
          <w:p w14:paraId="66C44B92"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Išrašai iš teismų sprendimų, jei tokie yra, arba Informatikos ir ryšių departamento prie Lietuvos Respublikos vidaus reikalų ministerijos išduota pažyma, arba valstybės įmonės Registrų centro Lietuvos Respublikos Vyriausybės nustatyta tvarka išduotas dokumentas, patvirtinantis jungtinius kompetentingų institucijų tvarkomus duomenis, arba nurodytiems dokumentams tolygus šalies, kurioje registruotas tiekėjas, ar šalies, iš kurios jis atvyko, kompetentingos teismo ar viešojo administravimo institucijos išduotas dokumentas.</w:t>
            </w:r>
          </w:p>
          <w:p w14:paraId="1394063F"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 xml:space="preserve">Tiekėjo teikiamas dokumentas turi būti išduotas ne anksčiau kaip prieš 30 (trisdešimt) dienų iki </w:t>
            </w:r>
            <w:r w:rsidRPr="00142824">
              <w:rPr>
                <w:iCs/>
                <w:sz w:val="22"/>
                <w:szCs w:val="22"/>
                <w:lang w:val="lt-LT"/>
              </w:rPr>
              <w:t>Perkančiosios organizacijos kreipimosi pateikti dokumentus</w:t>
            </w:r>
            <w:r w:rsidRPr="00142824">
              <w:rPr>
                <w:sz w:val="22"/>
                <w:szCs w:val="22"/>
                <w:lang w:val="lt-LT"/>
              </w:rPr>
              <w:t xml:space="preserve"> pabaigos. Jei dokumentas išduotas anksčiau, tačiau jo galiojimo terminas ilgesnis nei </w:t>
            </w:r>
            <w:r w:rsidRPr="00142824">
              <w:rPr>
                <w:iCs/>
                <w:sz w:val="22"/>
                <w:szCs w:val="22"/>
                <w:lang w:val="lt-LT"/>
              </w:rPr>
              <w:t>terminas pateikti dokumentus</w:t>
            </w:r>
            <w:r w:rsidRPr="00142824">
              <w:rPr>
                <w:sz w:val="22"/>
                <w:szCs w:val="22"/>
                <w:lang w:val="lt-LT"/>
              </w:rPr>
              <w:t xml:space="preserve">, toks dokumentas yra priimtinas. </w:t>
            </w:r>
          </w:p>
          <w:p w14:paraId="30C04913"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Jeigu Tiekėjas negali pateikti šiame punkte nurodytų dokumentų, nes valstybėje narėje ar atitinkamoje šalyje tokie dokumentai neišduodami arba neapima visų šiame punkte keliamų klausimų, jie gali būti pakeisti Tiekėjo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C01B7E" w14:textId="77777777" w:rsidR="00D95EA9" w:rsidRPr="00142824" w:rsidRDefault="00D95EA9" w:rsidP="00277F55">
            <w:pPr>
              <w:spacing w:after="0" w:line="240" w:lineRule="auto"/>
              <w:ind w:left="0"/>
              <w:jc w:val="both"/>
              <w:rPr>
                <w:sz w:val="22"/>
                <w:szCs w:val="22"/>
                <w:lang w:val="lt-LT"/>
              </w:rPr>
            </w:pPr>
          </w:p>
        </w:tc>
      </w:tr>
      <w:tr w:rsidR="00D95EA9" w:rsidRPr="00142824" w14:paraId="4C48C685" w14:textId="77777777" w:rsidTr="00277F55">
        <w:tc>
          <w:tcPr>
            <w:tcW w:w="1129" w:type="dxa"/>
          </w:tcPr>
          <w:p w14:paraId="2FF7A646" w14:textId="77777777" w:rsidR="00D95EA9" w:rsidRPr="00142824" w:rsidRDefault="00D95EA9" w:rsidP="00FF04E9">
            <w:pPr>
              <w:numPr>
                <w:ilvl w:val="1"/>
                <w:numId w:val="33"/>
              </w:numPr>
              <w:spacing w:after="0" w:line="240" w:lineRule="auto"/>
              <w:ind w:left="0" w:firstLine="0"/>
              <w:jc w:val="both"/>
              <w:rPr>
                <w:sz w:val="22"/>
                <w:szCs w:val="22"/>
                <w:lang w:val="lt-LT"/>
              </w:rPr>
            </w:pPr>
          </w:p>
        </w:tc>
        <w:tc>
          <w:tcPr>
            <w:tcW w:w="4536" w:type="dxa"/>
          </w:tcPr>
          <w:p w14:paraId="4AB2A5DE"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 xml:space="preserve">Tiekėjas yra įvykdęs įsipareigojimus, susijusius su mokesčių, įskaitant socialinio draudimo įmokas, mokėjimu pagal šalies, kurioje jis registruotas, ar šalies, kurioje yra Perkančioji organizacija, reikalavimus. </w:t>
            </w:r>
          </w:p>
          <w:p w14:paraId="429218B4"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Tiekėjas laikomas įvykdžiusiu įsipareigojimus, susijusius su mokesčių, įskaitant socialinio draudimo įmokas, mokėjimu, ir tais atvejais, jeigu:</w:t>
            </w:r>
          </w:p>
          <w:p w14:paraId="79CA902C" w14:textId="77777777" w:rsidR="00D95EA9" w:rsidRPr="00142824" w:rsidRDefault="00D95EA9" w:rsidP="00FF04E9">
            <w:pPr>
              <w:pStyle w:val="Sraopastraipa"/>
              <w:numPr>
                <w:ilvl w:val="0"/>
                <w:numId w:val="22"/>
              </w:numPr>
              <w:spacing w:after="0" w:line="240" w:lineRule="auto"/>
              <w:ind w:left="0" w:firstLine="0"/>
              <w:jc w:val="both"/>
              <w:rPr>
                <w:rFonts w:ascii="Times New Roman" w:hAnsi="Times New Roman"/>
                <w:lang w:val="lt-LT"/>
              </w:rPr>
            </w:pPr>
            <w:r w:rsidRPr="00142824">
              <w:rPr>
                <w:rFonts w:ascii="Times New Roman" w:hAnsi="Times New Roman"/>
                <w:lang w:val="lt-LT"/>
              </w:rPr>
              <w:t>Tiekėjas yra įsipareigojęs sumokėti mokesčius, įskaitant socialinio draudimo įmokas;</w:t>
            </w:r>
          </w:p>
          <w:p w14:paraId="6B09DF91" w14:textId="77777777" w:rsidR="00D95EA9" w:rsidRPr="00142824" w:rsidRDefault="00D95EA9" w:rsidP="00FF04E9">
            <w:pPr>
              <w:pStyle w:val="Sraopastraipa"/>
              <w:numPr>
                <w:ilvl w:val="0"/>
                <w:numId w:val="22"/>
              </w:numPr>
              <w:spacing w:after="0" w:line="240" w:lineRule="auto"/>
              <w:ind w:left="0" w:firstLine="0"/>
              <w:jc w:val="both"/>
              <w:rPr>
                <w:rFonts w:ascii="Times New Roman" w:hAnsi="Times New Roman"/>
                <w:lang w:val="lt-LT"/>
              </w:rPr>
            </w:pPr>
            <w:r w:rsidRPr="00142824">
              <w:rPr>
                <w:rFonts w:ascii="Times New Roman" w:hAnsi="Times New Roman"/>
                <w:lang w:val="lt-LT"/>
              </w:rPr>
              <w:t>Tiekėjo neįvykdytų įsipareigojimų suma yra mažesnė kaip 50 Eur (penkiasdešimt eurų);</w:t>
            </w:r>
          </w:p>
          <w:p w14:paraId="74D2B9FB" w14:textId="77777777" w:rsidR="00D95EA9" w:rsidRPr="00142824" w:rsidRDefault="00D95EA9" w:rsidP="00FF04E9">
            <w:pPr>
              <w:pStyle w:val="Sraopastraipa"/>
              <w:numPr>
                <w:ilvl w:val="0"/>
                <w:numId w:val="22"/>
              </w:numPr>
              <w:spacing w:after="0" w:line="240" w:lineRule="auto"/>
              <w:ind w:left="0" w:firstLine="0"/>
              <w:jc w:val="both"/>
              <w:rPr>
                <w:rFonts w:ascii="Times New Roman" w:hAnsi="Times New Roman"/>
                <w:lang w:val="lt-LT"/>
              </w:rPr>
            </w:pPr>
            <w:r w:rsidRPr="00142824">
              <w:rPr>
                <w:rFonts w:ascii="Times New Roman" w:hAnsi="Times New Roman"/>
                <w:bCs/>
                <w:lang w:val="lt-LT"/>
              </w:rPr>
              <w:lastRenderedPageBreak/>
              <w:t>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w:t>
            </w:r>
            <w:r w:rsidRPr="00142824">
              <w:rPr>
                <w:rFonts w:ascii="Times New Roman" w:hAnsi="Times New Roman"/>
                <w:lang w:val="lt-LT"/>
              </w:rPr>
              <w:t xml:space="preserve"> </w:t>
            </w:r>
            <w:r w:rsidRPr="00142824">
              <w:rPr>
                <w:rFonts w:ascii="Times New Roman" w:hAnsi="Times New Roman"/>
                <w:bCs/>
                <w:lang w:val="lt-LT"/>
              </w:rPr>
              <w:t>Tiekėjas šiuo pagrindu nepašalinamas iš Pirkimo procedūros, jeigu, Perkančiajai organizacijai nustačius, jog tokio Tiekėjo pasiūlymas gali būti pripažintas laimėjusiu, Tiekėjas įrodo, kad jau yra laikomas įvykdžiusiu įsipareigojimus, susijusius su mokesčių, įskaitant socialinio draudimo įmokas, mokėjimu</w:t>
            </w:r>
            <w:r w:rsidRPr="00142824">
              <w:rPr>
                <w:rFonts w:ascii="Times New Roman" w:hAnsi="Times New Roman"/>
                <w:lang w:val="lt-LT"/>
              </w:rPr>
              <w:t>.</w:t>
            </w:r>
          </w:p>
        </w:tc>
        <w:tc>
          <w:tcPr>
            <w:tcW w:w="4530" w:type="dxa"/>
          </w:tcPr>
          <w:p w14:paraId="5335B936" w14:textId="77777777" w:rsidR="00D95EA9" w:rsidRPr="00142824" w:rsidRDefault="00D95EA9" w:rsidP="00FF04E9">
            <w:pPr>
              <w:pStyle w:val="Sraopastraipa"/>
              <w:numPr>
                <w:ilvl w:val="0"/>
                <w:numId w:val="23"/>
              </w:numPr>
              <w:spacing w:after="0" w:line="240" w:lineRule="auto"/>
              <w:ind w:left="0" w:firstLine="0"/>
              <w:jc w:val="both"/>
              <w:rPr>
                <w:rFonts w:ascii="Times New Roman" w:eastAsia="MS Mincho" w:hAnsi="Times New Roman"/>
                <w:lang w:val="lt-LT"/>
              </w:rPr>
            </w:pPr>
            <w:r w:rsidRPr="00142824">
              <w:rPr>
                <w:rFonts w:ascii="Times New Roman" w:eastAsia="MS Mincho" w:hAnsi="Times New Roman"/>
                <w:lang w:val="lt-LT"/>
              </w:rPr>
              <w:lastRenderedPageBreak/>
              <w:t>Dėl įsipareigojimų, susijusių su mokesčių mokėjimu - 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arba nurodytiems dokumentams tolygus šalies, kurioje registruotas tiekėjas, ar šalies, iš kurios jis atvyko, kompetentingos teismo ar viešojo administravimo institucijos išduotas dokumentas.</w:t>
            </w:r>
          </w:p>
          <w:p w14:paraId="4F0F1D2A" w14:textId="77777777" w:rsidR="00D95EA9" w:rsidRPr="00142824" w:rsidRDefault="00D95EA9" w:rsidP="00277F55">
            <w:pPr>
              <w:spacing w:after="0" w:line="240" w:lineRule="auto"/>
              <w:ind w:left="0"/>
              <w:jc w:val="both"/>
              <w:rPr>
                <w:sz w:val="22"/>
                <w:szCs w:val="22"/>
                <w:lang w:val="lt-LT"/>
              </w:rPr>
            </w:pPr>
            <w:r w:rsidRPr="00142824">
              <w:rPr>
                <w:rFonts w:eastAsia="MS Mincho"/>
                <w:sz w:val="22"/>
                <w:szCs w:val="22"/>
                <w:lang w:val="lt-LT"/>
              </w:rPr>
              <w:t xml:space="preserve">Nurodyti dokumentai turi būti išduoti ne anksčiau kaip 30 (trisdešimt) </w:t>
            </w:r>
            <w:r w:rsidRPr="00142824">
              <w:rPr>
                <w:sz w:val="22"/>
                <w:szCs w:val="22"/>
                <w:lang w:val="lt-LT"/>
              </w:rPr>
              <w:t xml:space="preserve">dienų iki </w:t>
            </w:r>
            <w:r w:rsidRPr="00142824">
              <w:rPr>
                <w:iCs/>
                <w:sz w:val="22"/>
                <w:szCs w:val="22"/>
                <w:lang w:val="lt-LT"/>
              </w:rPr>
              <w:t>Perkančiosios organizacijos kreipimosi pateikti dokumentus</w:t>
            </w:r>
            <w:r w:rsidRPr="00142824">
              <w:rPr>
                <w:sz w:val="22"/>
                <w:szCs w:val="22"/>
                <w:lang w:val="lt-LT"/>
              </w:rPr>
              <w:t xml:space="preserve"> pabaigos. Jei dokumentai išduoti anksčiau, tačiau jų galiojimo terminas ilgesnis nei </w:t>
            </w:r>
            <w:r w:rsidRPr="00142824">
              <w:rPr>
                <w:iCs/>
                <w:sz w:val="22"/>
                <w:szCs w:val="22"/>
                <w:lang w:val="lt-LT"/>
              </w:rPr>
              <w:t>terminas pateikti dokumentus</w:t>
            </w:r>
            <w:r w:rsidRPr="00142824">
              <w:rPr>
                <w:sz w:val="22"/>
                <w:szCs w:val="22"/>
                <w:lang w:val="lt-LT"/>
              </w:rPr>
              <w:t xml:space="preserve">, tokie dokumentai yra priimtini. </w:t>
            </w:r>
          </w:p>
          <w:p w14:paraId="11DEB837" w14:textId="77777777" w:rsidR="00D95EA9" w:rsidRPr="00142824" w:rsidRDefault="00D95EA9" w:rsidP="00FF04E9">
            <w:pPr>
              <w:pStyle w:val="Sraopastraipa"/>
              <w:widowControl w:val="0"/>
              <w:numPr>
                <w:ilvl w:val="0"/>
                <w:numId w:val="23"/>
              </w:numPr>
              <w:autoSpaceDE w:val="0"/>
              <w:autoSpaceDN w:val="0"/>
              <w:adjustRightInd w:val="0"/>
              <w:spacing w:after="0" w:line="240" w:lineRule="auto"/>
              <w:ind w:left="0" w:firstLine="0"/>
              <w:jc w:val="both"/>
              <w:rPr>
                <w:rFonts w:ascii="Times New Roman" w:eastAsia="MS Mincho" w:hAnsi="Times New Roman"/>
                <w:lang w:val="lt-LT"/>
              </w:rPr>
            </w:pPr>
            <w:r w:rsidRPr="00142824">
              <w:rPr>
                <w:rFonts w:ascii="Times New Roman" w:eastAsia="MS Mincho" w:hAnsi="Times New Roman"/>
                <w:lang w:val="lt-LT"/>
              </w:rPr>
              <w:lastRenderedPageBreak/>
              <w:t xml:space="preserve">Dėl įsipareigojimų, susijusių su socialinio draudimo įmokų mokėjimu: </w:t>
            </w:r>
          </w:p>
          <w:p w14:paraId="284DD54C" w14:textId="77777777" w:rsidR="00D95EA9" w:rsidRPr="00142824" w:rsidRDefault="00D95EA9" w:rsidP="00FF04E9">
            <w:pPr>
              <w:pStyle w:val="Sraopastraipa"/>
              <w:widowControl w:val="0"/>
              <w:numPr>
                <w:ilvl w:val="1"/>
                <w:numId w:val="23"/>
              </w:numPr>
              <w:autoSpaceDE w:val="0"/>
              <w:autoSpaceDN w:val="0"/>
              <w:adjustRightInd w:val="0"/>
              <w:spacing w:after="0" w:line="240" w:lineRule="auto"/>
              <w:ind w:left="0" w:firstLine="0"/>
              <w:jc w:val="both"/>
              <w:rPr>
                <w:rFonts w:ascii="Times New Roman" w:eastAsia="MS Mincho" w:hAnsi="Times New Roman"/>
                <w:lang w:val="lt-LT"/>
              </w:rPr>
            </w:pPr>
            <w:r w:rsidRPr="00142824">
              <w:rPr>
                <w:rFonts w:ascii="Times New Roman" w:eastAsia="MS Mincho" w:hAnsi="Times New Roman"/>
                <w:lang w:val="lt-LT"/>
              </w:rPr>
              <w:t>Lietuvos Respublikoje registruotas Tiekėjas, kuris yra fizinis asmuo, pateikia Valstybinio socialinio draudimo fondo valdybos teritorinių skyrių ir kitų Valstybinio socialinio draudimo fondo įstaigų, susijusių su Valstybinio socialinio draudimo fondo administravimu, išduotą dokumentą arba valstybės įmonės Registrų centro Lietuvos Respublikos Vyriausybės nustatyta tvarka išduotą dokumentą, patvirtinantį jungtinius kompetentingų institucijų tvarkomus duomenis.</w:t>
            </w:r>
          </w:p>
          <w:p w14:paraId="4CFC8ABE" w14:textId="77777777" w:rsidR="00D95EA9" w:rsidRPr="00142824" w:rsidRDefault="00D95EA9" w:rsidP="00FF04E9">
            <w:pPr>
              <w:pStyle w:val="Sraopastraipa"/>
              <w:widowControl w:val="0"/>
              <w:numPr>
                <w:ilvl w:val="1"/>
                <w:numId w:val="23"/>
              </w:numPr>
              <w:autoSpaceDE w:val="0"/>
              <w:autoSpaceDN w:val="0"/>
              <w:adjustRightInd w:val="0"/>
              <w:spacing w:after="0" w:line="240" w:lineRule="auto"/>
              <w:ind w:left="0" w:firstLine="0"/>
              <w:jc w:val="both"/>
              <w:rPr>
                <w:rFonts w:ascii="Times New Roman" w:eastAsia="MS Mincho" w:hAnsi="Times New Roman"/>
                <w:lang w:val="lt-LT"/>
              </w:rPr>
            </w:pPr>
            <w:r w:rsidRPr="00142824">
              <w:rPr>
                <w:rFonts w:ascii="Times New Roman" w:eastAsia="MS Mincho" w:hAnsi="Times New Roman"/>
                <w:lang w:val="lt-LT"/>
              </w:rPr>
              <w:t>Jeigu Tiekėjas yra juridinis asmuo, registruotas Lietuvos Respublikoje, iš jo nereikalaujama pateikti šiame kvalifikacijos reikalavime nurodytų dokumentų.</w:t>
            </w:r>
          </w:p>
          <w:p w14:paraId="0F637577" w14:textId="77777777" w:rsidR="00D95EA9" w:rsidRPr="00142824" w:rsidRDefault="00D95EA9" w:rsidP="00FF04E9">
            <w:pPr>
              <w:pStyle w:val="Sraopastraipa"/>
              <w:widowControl w:val="0"/>
              <w:numPr>
                <w:ilvl w:val="1"/>
                <w:numId w:val="23"/>
              </w:numPr>
              <w:autoSpaceDE w:val="0"/>
              <w:autoSpaceDN w:val="0"/>
              <w:adjustRightInd w:val="0"/>
              <w:spacing w:after="0" w:line="240" w:lineRule="auto"/>
              <w:ind w:left="0" w:firstLine="0"/>
              <w:jc w:val="both"/>
              <w:rPr>
                <w:rFonts w:ascii="Times New Roman" w:eastAsia="MS Mincho" w:hAnsi="Times New Roman"/>
                <w:lang w:val="lt-LT"/>
              </w:rPr>
            </w:pPr>
            <w:r w:rsidRPr="00142824">
              <w:rPr>
                <w:rFonts w:ascii="Times New Roman" w:eastAsia="MS Mincho" w:hAnsi="Times New Roman"/>
                <w:lang w:val="lt-LT"/>
              </w:rPr>
              <w:t xml:space="preserve">Kitos valstybės Tiekėjas pateikia šalies, kurioje yra įregistruotas Tiekėjas, kompetentingos valstybės institucijos išduotą pažymą. </w:t>
            </w:r>
          </w:p>
          <w:p w14:paraId="759E12EB" w14:textId="77777777" w:rsidR="00D95EA9" w:rsidRPr="00142824" w:rsidRDefault="00D95EA9" w:rsidP="00277F55">
            <w:pPr>
              <w:spacing w:after="0" w:line="240" w:lineRule="auto"/>
              <w:ind w:left="0"/>
              <w:jc w:val="both"/>
              <w:rPr>
                <w:sz w:val="22"/>
                <w:szCs w:val="22"/>
                <w:lang w:val="lt-LT"/>
              </w:rPr>
            </w:pPr>
            <w:r w:rsidRPr="00142824">
              <w:rPr>
                <w:rFonts w:eastAsia="MS Mincho"/>
                <w:sz w:val="22"/>
                <w:szCs w:val="22"/>
                <w:lang w:val="lt-LT"/>
              </w:rPr>
              <w:t>Perkančioji organizacija tikrina duomenis, aktualius Perkančiosios organizacijos pašalinimo pagrindų tikrinimo paskutinę dieną. Jeigu Perkančioji organizacija neturi galimybės patikrinti Tiekėjo duomenų, ji kreipiasi į Tiekėją dėl pirmiau nurodytų dokumentų, kuriuose būtų įtvirtinti duomenys, aktualūs paskutinę pašalinimo pagrindų nebuvimą patvirtinančių dokumentų pateikimo termino dieną, pateikimo.</w:t>
            </w:r>
          </w:p>
        </w:tc>
      </w:tr>
      <w:tr w:rsidR="00D95EA9" w:rsidRPr="00142824" w14:paraId="75542CB3" w14:textId="77777777" w:rsidTr="00277F55">
        <w:tc>
          <w:tcPr>
            <w:tcW w:w="1129" w:type="dxa"/>
          </w:tcPr>
          <w:p w14:paraId="1EF4AD9E" w14:textId="77777777" w:rsidR="00D95EA9" w:rsidRPr="00142824" w:rsidRDefault="00D95EA9" w:rsidP="00FF04E9">
            <w:pPr>
              <w:numPr>
                <w:ilvl w:val="1"/>
                <w:numId w:val="33"/>
              </w:numPr>
              <w:spacing w:after="0" w:line="240" w:lineRule="auto"/>
              <w:ind w:left="0" w:firstLine="0"/>
              <w:jc w:val="both"/>
              <w:rPr>
                <w:sz w:val="22"/>
                <w:szCs w:val="22"/>
                <w:lang w:val="lt-LT"/>
              </w:rPr>
            </w:pPr>
            <w:bookmarkStart w:id="174" w:name="_Ref488523555"/>
          </w:p>
        </w:tc>
        <w:bookmarkEnd w:id="174"/>
        <w:tc>
          <w:tcPr>
            <w:tcW w:w="4536" w:type="dxa"/>
          </w:tcPr>
          <w:p w14:paraId="2BB53CF3"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 xml:space="preserve">Tiekėjas nėra neįvykdęs pirkimo sutarties, pirkimo sutarties su Perkančiąja organizacija ar koncesijos sutarties ar nėra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Perkančiosios organizacijos ar suteikiančiosios institucijos reikalavimas atlyginti nuostolius, patirtus dėl to, kad Tiekėjas pirkimo sutartyje nustatytą esminę pirkimo sutarties sąlygą vykdė su dideliais arba nuolatiniais trūkumais. </w:t>
            </w:r>
          </w:p>
          <w:p w14:paraId="62EFF2BE"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lastRenderedPageBreak/>
              <w:t xml:space="preserve">Šiuo pagrindu Tiekėjas taip pat pašalinamas iš pirkimo procedūros, kai, vadovaujantis kitų valstybių teisės aktais, per pastaruosius 3 metus nustatyta, kad jis, vykdydamas ankstesnę pirkimo sutartį, ankstesnę pirkimo sutartį su Perkančiąja organizacija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2A405345"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Perkančioji organizacija iš pirkimo procedūros pašalina Tiekėją ir tuo atveju, kai jis turi įtikinamų duomenų, kad Tiekėjas yra įsteigtas, siekiant išvengti šio pašalinimo pagrindo taikymo.</w:t>
            </w:r>
          </w:p>
        </w:tc>
        <w:tc>
          <w:tcPr>
            <w:tcW w:w="4530" w:type="dxa"/>
          </w:tcPr>
          <w:p w14:paraId="00C7354B"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lastRenderedPageBreak/>
              <w:t>Perkančioji organizacija nereikalauja papildomų dokumentų dėl atitikties šiam reikalavimui. (Tiekėjas pašalinamas iš Pirkimo procedūros, jei Perkančioji organizacija dėl šio reikalavimo neatitikties turi įtikinamų duomenų).</w:t>
            </w:r>
          </w:p>
        </w:tc>
      </w:tr>
      <w:tr w:rsidR="00D95EA9" w:rsidRPr="00142824" w14:paraId="3E3C1510" w14:textId="77777777" w:rsidTr="00277F55">
        <w:tc>
          <w:tcPr>
            <w:tcW w:w="1129" w:type="dxa"/>
          </w:tcPr>
          <w:p w14:paraId="3943C08C" w14:textId="77777777" w:rsidR="00D95EA9" w:rsidRPr="00142824" w:rsidRDefault="00D95EA9" w:rsidP="00FF04E9">
            <w:pPr>
              <w:numPr>
                <w:ilvl w:val="1"/>
                <w:numId w:val="33"/>
              </w:numPr>
              <w:spacing w:after="0" w:line="240" w:lineRule="auto"/>
              <w:ind w:left="0" w:firstLine="0"/>
              <w:jc w:val="both"/>
              <w:rPr>
                <w:sz w:val="22"/>
                <w:szCs w:val="22"/>
                <w:lang w:val="lt-LT"/>
              </w:rPr>
            </w:pPr>
            <w:bookmarkStart w:id="175" w:name="_Ref488523565"/>
          </w:p>
        </w:tc>
        <w:bookmarkEnd w:id="175"/>
        <w:tc>
          <w:tcPr>
            <w:tcW w:w="4536" w:type="dxa"/>
          </w:tcPr>
          <w:p w14:paraId="773E8110"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Tiekėjas nėra padaręs profesinio pažeidimo, kai už finansinės atskaitomybės ir audito tesės aktų pažeidimus tiekėjui ar jo vadovui būtų paskirta administracinė nuobauda ar ekonominė sankcija, nustatyta Lietuvos Respublikos įstatymuose ar kitų valstybių teisės aktuose, ir nuo sprendimo, kuriuo buvo paskirta ši sankcija įsiteisėjimo dienos arba nuo dienos, kai asmuo įvykdė administracinį nurodymą, praėjo mažiau kaip 1 (vieneri) metai.</w:t>
            </w:r>
          </w:p>
        </w:tc>
        <w:tc>
          <w:tcPr>
            <w:tcW w:w="4530" w:type="dxa"/>
          </w:tcPr>
          <w:p w14:paraId="33EA4A95"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Perkančioji organizacija nereikalauja papildomų dokumentų dėl atitikties šiam reikalavimui. (Tiekėjas pašalinamas iš Pirkimo procedūros, jei Perkančioji organizacija dėl šio reikalavimo neatitikties turi įtikinamų duomenų).</w:t>
            </w:r>
          </w:p>
        </w:tc>
      </w:tr>
      <w:tr w:rsidR="00D95EA9" w:rsidRPr="00142824" w14:paraId="4D2F19A5" w14:textId="77777777" w:rsidTr="00277F55">
        <w:tc>
          <w:tcPr>
            <w:tcW w:w="1129" w:type="dxa"/>
          </w:tcPr>
          <w:p w14:paraId="2200E5F9" w14:textId="77777777" w:rsidR="00D95EA9" w:rsidRPr="00142824" w:rsidRDefault="00D95EA9" w:rsidP="00FF04E9">
            <w:pPr>
              <w:numPr>
                <w:ilvl w:val="1"/>
                <w:numId w:val="33"/>
              </w:numPr>
              <w:spacing w:after="0" w:line="240" w:lineRule="auto"/>
              <w:ind w:left="0" w:firstLine="0"/>
              <w:jc w:val="both"/>
              <w:rPr>
                <w:sz w:val="22"/>
                <w:szCs w:val="22"/>
                <w:lang w:val="lt-LT"/>
              </w:rPr>
            </w:pPr>
            <w:bookmarkStart w:id="176" w:name="_Ref488523580"/>
          </w:p>
        </w:tc>
        <w:bookmarkEnd w:id="176"/>
        <w:tc>
          <w:tcPr>
            <w:tcW w:w="4536" w:type="dxa"/>
          </w:tcPr>
          <w:p w14:paraId="17834F29"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Tiekėjas nėra nemokus, jam nėra iškelta restruktūrizavimo ar bankroto byla, inicijuotos ar pradėtos likvidavimo procedūros, Tiekėjo turto nevaldo teismas ar bankroto administratorius, Tiekėjas nėra su kreditoriais sudaręs taikos sutarties (Tiekėjo ir kreditorių susitarimas tęsti tiekėjo veiklą, kai Tiekėjas prisiima tam tikrus įsipareigojimus, o kreditoriai sutinka savo reikalavimus atidėti, sumažinti ar atsisakyti), nėra sustabdęs ar apribojęs savo veiklos arba jo padėtis pagal šalies, kurioje jis registruotas, įstatymus nėra tokia pati ar panaši.</w:t>
            </w:r>
          </w:p>
          <w:p w14:paraId="2380993C"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Tiekėjas, neatitinkantis nurodytų reikalavimų, nepašalinamas iš Pirkimo procedūrų, jeigu Perkančiajai organizacijai pateikia pagrįstų įrodymų, kad sugebės tinkamai įvykdyti Pirkimo sutartį.</w:t>
            </w:r>
          </w:p>
        </w:tc>
        <w:tc>
          <w:tcPr>
            <w:tcW w:w="4530" w:type="dxa"/>
          </w:tcPr>
          <w:p w14:paraId="17835543" w14:textId="77777777" w:rsidR="00D95EA9" w:rsidRPr="00142824" w:rsidRDefault="00D95EA9" w:rsidP="00277F55">
            <w:pPr>
              <w:pStyle w:val="Sraopastraipa"/>
              <w:spacing w:after="0" w:line="240" w:lineRule="auto"/>
              <w:ind w:left="0"/>
              <w:jc w:val="both"/>
              <w:rPr>
                <w:rFonts w:ascii="Times New Roman" w:hAnsi="Times New Roman"/>
                <w:lang w:val="lt-LT"/>
              </w:rPr>
            </w:pPr>
            <w:r w:rsidRPr="00142824">
              <w:rPr>
                <w:rFonts w:ascii="Times New Roman" w:hAnsi="Times New Roman"/>
                <w:lang w:val="lt-LT"/>
              </w:rPr>
              <w:t xml:space="preserve">Lietuvos Respublikoje registruotas Tiekėjas, kuris yra fizinis asmuo,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246AA33D"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 xml:space="preserve">Jeigu Tiekėjas yra juridinis asmuo, registruotas Lietuvos Respublikoje, iš jo nereikalaujama pateikti šiame reikalavime nurodytų dokumentų. </w:t>
            </w:r>
          </w:p>
          <w:p w14:paraId="2A0521F8" w14:textId="77777777" w:rsidR="00D95EA9" w:rsidRPr="00142824" w:rsidRDefault="00D95EA9" w:rsidP="00277F55">
            <w:pPr>
              <w:spacing w:after="0" w:line="240" w:lineRule="auto"/>
              <w:ind w:left="0"/>
              <w:jc w:val="both"/>
              <w:rPr>
                <w:iCs/>
                <w:sz w:val="22"/>
                <w:szCs w:val="22"/>
                <w:lang w:val="lt-LT"/>
              </w:rPr>
            </w:pPr>
            <w:r w:rsidRPr="00142824">
              <w:rPr>
                <w:iCs/>
                <w:sz w:val="22"/>
                <w:szCs w:val="22"/>
                <w:lang w:val="lt-LT"/>
              </w:rPr>
              <w:t>Kitos valstybės Tiekėjas, kuris yra fizinis arba juridinis asmuo, pateikia šalies, kurioje yra registruotas Tiekėjas, ar šalies, iš kurios jis atvyko, kompetentingos teismo ar viešojo administravimo institucijos išduotą pažymą.</w:t>
            </w:r>
          </w:p>
          <w:p w14:paraId="21F4F386" w14:textId="77777777" w:rsidR="00D95EA9" w:rsidRPr="00142824" w:rsidRDefault="00D95EA9" w:rsidP="00277F55">
            <w:pPr>
              <w:spacing w:after="0" w:line="240" w:lineRule="auto"/>
              <w:ind w:left="0"/>
              <w:jc w:val="both"/>
              <w:rPr>
                <w:sz w:val="22"/>
                <w:szCs w:val="22"/>
                <w:lang w:val="lt-LT"/>
              </w:rPr>
            </w:pPr>
            <w:r w:rsidRPr="00142824">
              <w:rPr>
                <w:iCs/>
                <w:sz w:val="22"/>
                <w:szCs w:val="22"/>
                <w:lang w:val="lt-LT"/>
              </w:rPr>
              <w:t xml:space="preserve">Nurodyti dokumentai turi būti išduoti ne anksčiau kaip 30 (trisdešimt) dienų </w:t>
            </w:r>
            <w:r w:rsidRPr="00142824">
              <w:rPr>
                <w:sz w:val="22"/>
                <w:szCs w:val="22"/>
                <w:lang w:val="lt-LT"/>
              </w:rPr>
              <w:t xml:space="preserve">iki </w:t>
            </w:r>
            <w:r w:rsidRPr="00142824">
              <w:rPr>
                <w:iCs/>
                <w:sz w:val="22"/>
                <w:szCs w:val="22"/>
                <w:lang w:val="lt-LT"/>
              </w:rPr>
              <w:t>Perkančiosios organizacijos kreipimosi pateikti dokumentus</w:t>
            </w:r>
            <w:r w:rsidRPr="00142824">
              <w:rPr>
                <w:sz w:val="22"/>
                <w:szCs w:val="22"/>
                <w:lang w:val="lt-LT"/>
              </w:rPr>
              <w:t xml:space="preserve"> pabaigos. Jei dokumentai išduoti anksčiau, tačiau jų galiojimo terminas ilgesnis nei </w:t>
            </w:r>
            <w:r w:rsidRPr="00142824">
              <w:rPr>
                <w:iCs/>
                <w:sz w:val="22"/>
                <w:szCs w:val="22"/>
                <w:lang w:val="lt-LT"/>
              </w:rPr>
              <w:t>terminas pateikti dokumentus</w:t>
            </w:r>
            <w:r w:rsidRPr="00142824">
              <w:rPr>
                <w:sz w:val="22"/>
                <w:szCs w:val="22"/>
                <w:lang w:val="lt-LT"/>
              </w:rPr>
              <w:t xml:space="preserve">, tokie dokumentai yra priimtini. </w:t>
            </w:r>
          </w:p>
        </w:tc>
      </w:tr>
      <w:tr w:rsidR="00D95EA9" w:rsidRPr="00142824" w14:paraId="6BCE8E03" w14:textId="77777777" w:rsidTr="00277F55">
        <w:tc>
          <w:tcPr>
            <w:tcW w:w="1129" w:type="dxa"/>
          </w:tcPr>
          <w:p w14:paraId="22F7B119" w14:textId="77777777" w:rsidR="00D95EA9" w:rsidRPr="00142824" w:rsidRDefault="00D95EA9" w:rsidP="00FF04E9">
            <w:pPr>
              <w:numPr>
                <w:ilvl w:val="1"/>
                <w:numId w:val="33"/>
              </w:numPr>
              <w:spacing w:after="0" w:line="240" w:lineRule="auto"/>
              <w:ind w:left="0" w:firstLine="0"/>
              <w:jc w:val="both"/>
              <w:rPr>
                <w:sz w:val="22"/>
                <w:szCs w:val="22"/>
                <w:lang w:val="lt-LT"/>
              </w:rPr>
            </w:pPr>
          </w:p>
        </w:tc>
        <w:tc>
          <w:tcPr>
            <w:tcW w:w="4536" w:type="dxa"/>
          </w:tcPr>
          <w:p w14:paraId="1351E3FA"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Tiekėjas su kitais Tiekėjais nėra sudaręs susitarimų, kuriais siekiama iškreipti konkurenciją Pirkime.</w:t>
            </w:r>
          </w:p>
        </w:tc>
        <w:tc>
          <w:tcPr>
            <w:tcW w:w="4530" w:type="dxa"/>
          </w:tcPr>
          <w:p w14:paraId="47A3A3C5"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Perkančioji organizacija nereikalauja papildomų dokumentų dėl atitikties šiam reikalavimui. (Tiekėjas pašalinamas iš Pirkimo procedūros, jei Perkančioji organizacija dėl šio reikalavimo neatitikties turi įtikinamų duomenų).</w:t>
            </w:r>
          </w:p>
        </w:tc>
      </w:tr>
      <w:tr w:rsidR="00D95EA9" w:rsidRPr="00142824" w14:paraId="79B26BED" w14:textId="77777777" w:rsidTr="00277F55">
        <w:tc>
          <w:tcPr>
            <w:tcW w:w="1129" w:type="dxa"/>
          </w:tcPr>
          <w:p w14:paraId="6E2AF3EF" w14:textId="77777777" w:rsidR="00D95EA9" w:rsidRPr="00142824" w:rsidRDefault="00D95EA9" w:rsidP="00FF04E9">
            <w:pPr>
              <w:numPr>
                <w:ilvl w:val="1"/>
                <w:numId w:val="33"/>
              </w:numPr>
              <w:spacing w:after="0" w:line="240" w:lineRule="auto"/>
              <w:ind w:left="0" w:firstLine="0"/>
              <w:jc w:val="both"/>
              <w:rPr>
                <w:sz w:val="22"/>
                <w:szCs w:val="22"/>
                <w:lang w:val="lt-LT"/>
              </w:rPr>
            </w:pPr>
          </w:p>
        </w:tc>
        <w:tc>
          <w:tcPr>
            <w:tcW w:w="4536" w:type="dxa"/>
          </w:tcPr>
          <w:p w14:paraId="00DD18EE"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Tiekėjas neatitinka šio pašalinimo pagrindo – Tiekėjas Pirkimo metu pateko į interesų konflikto situaciją, kaip ji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Įstatymo nuostatoms.</w:t>
            </w:r>
          </w:p>
        </w:tc>
        <w:tc>
          <w:tcPr>
            <w:tcW w:w="4530" w:type="dxa"/>
          </w:tcPr>
          <w:p w14:paraId="3D1214BD"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Perkančioji organizacija nereikalauja papildomų dokumentų dėl atitikties šiam reikalavimui. (Tiekėjas pašalinamas iš Pirkimo procedūros, jei Perkančioji organizacija dėl šio reikalavimo neatitikties turi įtikinamų duomenų).</w:t>
            </w:r>
          </w:p>
        </w:tc>
      </w:tr>
      <w:tr w:rsidR="00D95EA9" w:rsidRPr="00142824" w14:paraId="571B187E" w14:textId="77777777" w:rsidTr="00277F55">
        <w:tc>
          <w:tcPr>
            <w:tcW w:w="1129" w:type="dxa"/>
          </w:tcPr>
          <w:p w14:paraId="4CE36386" w14:textId="77777777" w:rsidR="00D95EA9" w:rsidRPr="00142824" w:rsidRDefault="00D95EA9" w:rsidP="00FF04E9">
            <w:pPr>
              <w:numPr>
                <w:ilvl w:val="1"/>
                <w:numId w:val="33"/>
              </w:numPr>
              <w:spacing w:after="0" w:line="240" w:lineRule="auto"/>
              <w:ind w:left="0" w:firstLine="0"/>
              <w:jc w:val="both"/>
              <w:rPr>
                <w:sz w:val="22"/>
                <w:szCs w:val="22"/>
                <w:lang w:val="lt-LT"/>
              </w:rPr>
            </w:pPr>
          </w:p>
        </w:tc>
        <w:tc>
          <w:tcPr>
            <w:tcW w:w="4536" w:type="dxa"/>
          </w:tcPr>
          <w:p w14:paraId="4A6DF268"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Nėra pažeista konkurencija, kaip numatyta Viešųjų pirkimų įstatymo 27 str. 3 d. ir 4 d., arba atitinkamos padėties negalima ištaisyti.</w:t>
            </w:r>
          </w:p>
        </w:tc>
        <w:tc>
          <w:tcPr>
            <w:tcW w:w="4530" w:type="dxa"/>
          </w:tcPr>
          <w:p w14:paraId="76F95ABE"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Perkančioji organizacija nereikalauja papildomų dokumentų dėl atitikties šiam reikalavimui. (Tiekėjas pašalinamas iš Pirkimo procedūros, jei Perkančioji organizacija dėl šio reikalavimo neatitikties turi įtikinamų duomenų).</w:t>
            </w:r>
          </w:p>
        </w:tc>
      </w:tr>
      <w:tr w:rsidR="00D95EA9" w:rsidRPr="00142824" w14:paraId="7993D0BE" w14:textId="77777777" w:rsidTr="00277F55">
        <w:tc>
          <w:tcPr>
            <w:tcW w:w="1129" w:type="dxa"/>
          </w:tcPr>
          <w:p w14:paraId="45878226" w14:textId="77777777" w:rsidR="00D95EA9" w:rsidRPr="00142824" w:rsidRDefault="00D95EA9" w:rsidP="00FF04E9">
            <w:pPr>
              <w:numPr>
                <w:ilvl w:val="1"/>
                <w:numId w:val="33"/>
              </w:numPr>
              <w:spacing w:after="0" w:line="240" w:lineRule="auto"/>
              <w:ind w:left="0" w:firstLine="0"/>
              <w:jc w:val="both"/>
              <w:rPr>
                <w:sz w:val="22"/>
                <w:szCs w:val="22"/>
                <w:lang w:val="lt-LT"/>
              </w:rPr>
            </w:pPr>
          </w:p>
        </w:tc>
        <w:tc>
          <w:tcPr>
            <w:tcW w:w="4536" w:type="dxa"/>
          </w:tcPr>
          <w:p w14:paraId="7A98C69D"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Tiekėjas neatitinka šių pašalinimo pagrindų:</w:t>
            </w:r>
          </w:p>
          <w:p w14:paraId="52087AEE" w14:textId="77777777" w:rsidR="00D95EA9" w:rsidRPr="00142824" w:rsidRDefault="00D95EA9" w:rsidP="00FF04E9">
            <w:pPr>
              <w:pStyle w:val="Sraopastraipa"/>
              <w:numPr>
                <w:ilvl w:val="0"/>
                <w:numId w:val="25"/>
              </w:numPr>
              <w:spacing w:after="0" w:line="240" w:lineRule="auto"/>
              <w:ind w:left="0" w:firstLine="0"/>
              <w:jc w:val="both"/>
              <w:rPr>
                <w:rFonts w:ascii="Times New Roman" w:hAnsi="Times New Roman"/>
                <w:lang w:val="lt-LT"/>
              </w:rPr>
            </w:pPr>
            <w:r w:rsidRPr="00142824">
              <w:rPr>
                <w:rFonts w:ascii="Times New Roman" w:hAnsi="Times New Roman"/>
                <w:lang w:val="lt-LT"/>
              </w:rPr>
              <w:t>Tiekėjas Pirkimo procedūrų metu nuslėpė informaciją ar pateikė melagingą informaciją apie pašalinimo pagrindų nebuvimą ir atitiktį kvalifikaciniams reikalavimams arba Tiekėjas dėl pateiktos melagingos informacijos negali pateikti EBVPD nurodytą informaciją patvirtinančių dokumentų.</w:t>
            </w:r>
          </w:p>
          <w:p w14:paraId="2A60ED14" w14:textId="77777777" w:rsidR="00D95EA9" w:rsidRPr="00142824" w:rsidRDefault="00D95EA9" w:rsidP="00FF04E9">
            <w:pPr>
              <w:pStyle w:val="Sraopastraipa"/>
              <w:numPr>
                <w:ilvl w:val="0"/>
                <w:numId w:val="25"/>
              </w:numPr>
              <w:spacing w:after="0" w:line="240" w:lineRule="auto"/>
              <w:ind w:left="0" w:firstLine="0"/>
              <w:jc w:val="both"/>
              <w:rPr>
                <w:rFonts w:ascii="Times New Roman" w:hAnsi="Times New Roman"/>
                <w:lang w:val="lt-LT"/>
              </w:rPr>
            </w:pPr>
            <w:r w:rsidRPr="00142824">
              <w:rPr>
                <w:rFonts w:ascii="Times New Roman" w:hAnsi="Times New Roman"/>
                <w:lang w:val="lt-LT"/>
              </w:rPr>
              <w:t>Tiekėjas ankstesnių procedūrų metu nuslėpė informaciją ar pateikė melagingą informaciją arba Tiekėjas dėl pateiktos melagingos informacijos negalėjo pateikti EBVPD nurodytą informaciją patvirtinančių dokumentų, dėl ko per pastaruosius 1 (vienerius) metus buvo pašalintas iš Pirkimo procedūrų arba per pastaruosius 1 (vienerius) metus buvo priimtas ir įsiteisėjęs teismo sprendimas.</w:t>
            </w:r>
          </w:p>
          <w:p w14:paraId="6373F254" w14:textId="77777777" w:rsidR="00D95EA9" w:rsidRPr="00142824" w:rsidRDefault="00D95EA9" w:rsidP="00FF04E9">
            <w:pPr>
              <w:pStyle w:val="Sraopastraipa"/>
              <w:numPr>
                <w:ilvl w:val="0"/>
                <w:numId w:val="25"/>
              </w:numPr>
              <w:spacing w:after="0" w:line="240" w:lineRule="auto"/>
              <w:ind w:left="0" w:firstLine="0"/>
              <w:jc w:val="both"/>
              <w:rPr>
                <w:rFonts w:ascii="Times New Roman" w:hAnsi="Times New Roman"/>
                <w:lang w:val="lt-LT"/>
              </w:rPr>
            </w:pPr>
            <w:r w:rsidRPr="00142824">
              <w:rPr>
                <w:rFonts w:ascii="Times New Roman" w:hAnsi="Times New Roman"/>
                <w:lang w:val="lt-LT"/>
              </w:rPr>
              <w:t>Vadovaujantis kitų valstybių teisės aktais, ankstesnių procedūrų metu jis nuslėpė informaciją ar pateikė melagingą informaciją arba dėl melagingos informacijos pateikimo negalėjo pateikti patvirtinančių dokumentų, dėl ko per pastaruosius 1 (vienerius) metus buvo pašalintas iš pirkimo procedūrų arba per pastaruosius 1 (vienerius) metus buvo priimtas ir įsiteisėjęs teismo sprendimas ar taikomos kitos panašios sankcijos.</w:t>
            </w:r>
          </w:p>
        </w:tc>
        <w:tc>
          <w:tcPr>
            <w:tcW w:w="4530" w:type="dxa"/>
          </w:tcPr>
          <w:p w14:paraId="72246717"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Perkančioji organizacija nereikalauja papildomų dokumentų dėl atitikties šiam reikalavimui. (Tiekėjas pašalinamas iš Pirkimo procedūros, jei Perkančioji organizacija dėl šio reikalavimo neatitikties turi įtikinamų duomenų).</w:t>
            </w:r>
          </w:p>
        </w:tc>
      </w:tr>
      <w:tr w:rsidR="00D95EA9" w:rsidRPr="00142824" w14:paraId="4267473D" w14:textId="77777777" w:rsidTr="00277F55">
        <w:tc>
          <w:tcPr>
            <w:tcW w:w="1129" w:type="dxa"/>
          </w:tcPr>
          <w:p w14:paraId="36BBFEBD" w14:textId="77777777" w:rsidR="00D95EA9" w:rsidRPr="00142824" w:rsidRDefault="00D95EA9" w:rsidP="00FF04E9">
            <w:pPr>
              <w:numPr>
                <w:ilvl w:val="1"/>
                <w:numId w:val="33"/>
              </w:numPr>
              <w:spacing w:after="0" w:line="240" w:lineRule="auto"/>
              <w:ind w:left="0" w:firstLine="0"/>
              <w:jc w:val="both"/>
              <w:rPr>
                <w:sz w:val="22"/>
                <w:szCs w:val="22"/>
                <w:lang w:val="lt-LT"/>
              </w:rPr>
            </w:pPr>
            <w:bookmarkStart w:id="177" w:name="_Ref488668496"/>
          </w:p>
        </w:tc>
        <w:tc>
          <w:tcPr>
            <w:tcW w:w="4536" w:type="dxa"/>
          </w:tcPr>
          <w:p w14:paraId="652859EC" w14:textId="77777777" w:rsidR="00D95EA9" w:rsidRPr="00142824" w:rsidRDefault="00D95EA9" w:rsidP="00277F55">
            <w:pPr>
              <w:spacing w:after="0" w:line="240" w:lineRule="auto"/>
              <w:ind w:left="0"/>
              <w:jc w:val="both"/>
              <w:rPr>
                <w:sz w:val="22"/>
                <w:szCs w:val="22"/>
                <w:lang w:val="lt-LT"/>
              </w:rPr>
            </w:pPr>
            <w:bookmarkStart w:id="178" w:name="_Ref488523643"/>
            <w:bookmarkEnd w:id="177"/>
            <w:r w:rsidRPr="00142824">
              <w:rPr>
                <w:sz w:val="22"/>
                <w:szCs w:val="22"/>
                <w:lang w:val="lt-LT"/>
              </w:rPr>
              <w:t>Tiekėjas neatitinka šių pašalinimo pagrindo -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w:t>
            </w:r>
            <w:bookmarkEnd w:id="178"/>
            <w:r w:rsidRPr="00142824">
              <w:rPr>
                <w:sz w:val="22"/>
                <w:szCs w:val="22"/>
                <w:lang w:val="lt-LT"/>
              </w:rPr>
              <w:t>, ir Perkančioji organizacija gali tai įrodyti bet kokiomis teisėtomis priemonėmis.</w:t>
            </w:r>
          </w:p>
        </w:tc>
        <w:tc>
          <w:tcPr>
            <w:tcW w:w="4530" w:type="dxa"/>
          </w:tcPr>
          <w:p w14:paraId="580E9497" w14:textId="77777777" w:rsidR="00D95EA9" w:rsidRPr="00142824" w:rsidRDefault="00D95EA9" w:rsidP="00277F55">
            <w:pPr>
              <w:spacing w:after="0" w:line="240" w:lineRule="auto"/>
              <w:ind w:left="0"/>
              <w:jc w:val="both"/>
              <w:rPr>
                <w:sz w:val="22"/>
                <w:szCs w:val="22"/>
                <w:lang w:val="lt-LT"/>
              </w:rPr>
            </w:pPr>
            <w:r w:rsidRPr="00142824">
              <w:rPr>
                <w:sz w:val="22"/>
                <w:szCs w:val="22"/>
                <w:lang w:val="lt-LT"/>
              </w:rPr>
              <w:t>Perkančioji organizacija nereikalauja papildomų dokumentų dėl atitikties šiam reikalavimui. (Tiekėjas pašalinamas iš Pirkimo procedūros, jei Perkančioji organizacija dėl šio reikalavimo neatitikties turi įtikinamų duomenų).</w:t>
            </w:r>
          </w:p>
        </w:tc>
      </w:tr>
    </w:tbl>
    <w:bookmarkEnd w:id="172"/>
    <w:p w14:paraId="0F24B599" w14:textId="77777777" w:rsidR="00D95EA9" w:rsidRPr="00142824" w:rsidRDefault="00D95EA9" w:rsidP="00FF04E9">
      <w:pPr>
        <w:numPr>
          <w:ilvl w:val="0"/>
          <w:numId w:val="33"/>
        </w:numPr>
        <w:spacing w:before="120" w:after="120"/>
        <w:ind w:left="2" w:firstLine="709"/>
        <w:jc w:val="both"/>
        <w:rPr>
          <w:sz w:val="22"/>
          <w:szCs w:val="22"/>
          <w:lang w:val="lt-LT"/>
        </w:rPr>
      </w:pPr>
      <w:r w:rsidRPr="00142824">
        <w:rPr>
          <w:sz w:val="22"/>
          <w:szCs w:val="22"/>
          <w:lang w:val="lt-LT"/>
        </w:rPr>
        <w:t xml:space="preserve">Tiekėjas, kiekvienas ūkio subjektų grupės narys ir kiekvienas Subrangovas ar kitas ūkio subjektas privalo atitikti Specialiųjų pirkimo sąlygų 1 lentelės reikalavimus. Tiekėjas, kiekvienas ūkio subjektų grupės narys ir </w:t>
      </w:r>
      <w:r w:rsidRPr="00142824">
        <w:rPr>
          <w:sz w:val="22"/>
          <w:szCs w:val="22"/>
          <w:lang w:val="lt-LT"/>
        </w:rPr>
        <w:lastRenderedPageBreak/>
        <w:t xml:space="preserve">kiekvienas Subrangovas ar kitas ūkio subjektas su Pasiūlymu privalo pateikti EBVPD, kuriame patvirtina, kad nėra pagrindo Tiekėjo, ūkio subjektų grupės narių, Subrangovų ar kitų pasitelkiamų ūkio subjektų pašalinti iš pirkimo. EBVPD forma pateikiama </w:t>
      </w:r>
      <w:hyperlink r:id="rId15" w:history="1">
        <w:r w:rsidRPr="00142824">
          <w:rPr>
            <w:rStyle w:val="Hipersaitas"/>
            <w:sz w:val="22"/>
            <w:szCs w:val="22"/>
            <w:lang w:val="lt-LT"/>
          </w:rPr>
          <w:t>https://ec.europa.eu/tools/espd</w:t>
        </w:r>
      </w:hyperlink>
      <w:r w:rsidRPr="00142824">
        <w:rPr>
          <w:sz w:val="22"/>
          <w:szCs w:val="22"/>
          <w:lang w:val="lt-LT"/>
        </w:rPr>
        <w:t xml:space="preserve">. EBVPD pildymo rekomendacijos pateikiamos </w:t>
      </w:r>
      <w:hyperlink r:id="rId16" w:history="1">
        <w:r w:rsidRPr="00142824">
          <w:rPr>
            <w:rStyle w:val="Hipersaitas"/>
            <w:sz w:val="22"/>
            <w:szCs w:val="22"/>
            <w:lang w:val="lt-LT"/>
          </w:rPr>
          <w:t>http://vpt.lrv.lt/lt/naujienos/ebvpd-pildymo-rekomendacijos</w:t>
        </w:r>
      </w:hyperlink>
      <w:r w:rsidRPr="00142824">
        <w:rPr>
          <w:sz w:val="22"/>
          <w:szCs w:val="22"/>
          <w:lang w:val="lt-LT"/>
        </w:rPr>
        <w:t xml:space="preserve">. </w:t>
      </w:r>
    </w:p>
    <w:p w14:paraId="0E57582C" w14:textId="65FB8ACD" w:rsidR="00D95EA9" w:rsidRPr="00142824" w:rsidRDefault="00D95EA9" w:rsidP="00FF04E9">
      <w:pPr>
        <w:numPr>
          <w:ilvl w:val="0"/>
          <w:numId w:val="33"/>
        </w:numPr>
        <w:spacing w:before="120" w:after="120"/>
        <w:ind w:left="2" w:firstLine="709"/>
        <w:jc w:val="both"/>
        <w:rPr>
          <w:sz w:val="22"/>
          <w:szCs w:val="22"/>
          <w:lang w:val="lt-LT"/>
        </w:rPr>
      </w:pPr>
      <w:r w:rsidRPr="00142824">
        <w:rPr>
          <w:sz w:val="22"/>
          <w:szCs w:val="22"/>
          <w:lang w:val="lt-LT"/>
        </w:rPr>
        <w:t>Aktualius dokumentus, patvirtinančius pašalinimo pagrindų nebuvimą, privalės pateikti tik t</w:t>
      </w:r>
      <w:r w:rsidR="00D700C0">
        <w:rPr>
          <w:sz w:val="22"/>
          <w:szCs w:val="22"/>
          <w:lang w:val="lt-LT"/>
        </w:rPr>
        <w:t>ie kiekvienos Pirkimo dalies 3</w:t>
      </w:r>
      <w:r w:rsidRPr="00142824">
        <w:rPr>
          <w:sz w:val="22"/>
          <w:szCs w:val="22"/>
          <w:lang w:val="lt-LT"/>
        </w:rPr>
        <w:t xml:space="preserve"> Dalyvi</w:t>
      </w:r>
      <w:r w:rsidR="00D700C0">
        <w:rPr>
          <w:sz w:val="22"/>
          <w:szCs w:val="22"/>
          <w:lang w:val="lt-LT"/>
        </w:rPr>
        <w:t>ai</w:t>
      </w:r>
      <w:r w:rsidRPr="00142824">
        <w:rPr>
          <w:sz w:val="22"/>
          <w:szCs w:val="22"/>
          <w:lang w:val="lt-LT"/>
        </w:rPr>
        <w:t>, kuri</w:t>
      </w:r>
      <w:r w:rsidR="00D700C0">
        <w:rPr>
          <w:sz w:val="22"/>
          <w:szCs w:val="22"/>
          <w:lang w:val="lt-LT"/>
        </w:rPr>
        <w:t>ų</w:t>
      </w:r>
      <w:r w:rsidRPr="00142824">
        <w:rPr>
          <w:sz w:val="22"/>
          <w:szCs w:val="22"/>
          <w:lang w:val="lt-LT"/>
        </w:rPr>
        <w:t xml:space="preserve"> Pasiūlyma</w:t>
      </w:r>
      <w:r w:rsidR="00D700C0">
        <w:rPr>
          <w:sz w:val="22"/>
          <w:szCs w:val="22"/>
          <w:lang w:val="lt-LT"/>
        </w:rPr>
        <w:t>ai</w:t>
      </w:r>
      <w:r w:rsidRPr="00142824">
        <w:rPr>
          <w:sz w:val="22"/>
          <w:szCs w:val="22"/>
          <w:lang w:val="lt-LT"/>
        </w:rPr>
        <w:t xml:space="preserve"> galės būti pripažintas laimėjusiu. Perkančioji organizacija, siekdama užtikrinti pirkimo procedūrų tinkamumą ir tiekėjų pasiūlymų vertinimo teisingumą, turi teisę įvertinti ir kitų Dalyvių atitikimą reikalavimams.</w:t>
      </w:r>
    </w:p>
    <w:p w14:paraId="33B80416" w14:textId="77777777" w:rsidR="00D95EA9" w:rsidRPr="00142824" w:rsidRDefault="00D95EA9" w:rsidP="00FF04E9">
      <w:pPr>
        <w:numPr>
          <w:ilvl w:val="0"/>
          <w:numId w:val="33"/>
        </w:numPr>
        <w:spacing w:before="120" w:after="120"/>
        <w:ind w:left="2" w:firstLine="709"/>
        <w:jc w:val="both"/>
        <w:rPr>
          <w:sz w:val="22"/>
          <w:szCs w:val="22"/>
          <w:lang w:val="lt-LT"/>
        </w:rPr>
      </w:pPr>
      <w:r w:rsidRPr="00142824">
        <w:rPr>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35818321" w14:textId="77777777" w:rsidR="00D95EA9" w:rsidRPr="00142824" w:rsidRDefault="00D95EA9" w:rsidP="00277F55">
      <w:pPr>
        <w:ind w:left="2"/>
        <w:rPr>
          <w:sz w:val="22"/>
          <w:szCs w:val="22"/>
          <w:lang w:val="lt-LT"/>
        </w:rPr>
      </w:pPr>
    </w:p>
    <w:p w14:paraId="4490593D" w14:textId="77C2B653" w:rsidR="00D95EA9" w:rsidRDefault="00D95EA9" w:rsidP="00FF04E9">
      <w:pPr>
        <w:pStyle w:val="Antrat1"/>
        <w:numPr>
          <w:ilvl w:val="0"/>
          <w:numId w:val="26"/>
        </w:numPr>
        <w:ind w:left="2" w:firstLine="0"/>
        <w:rPr>
          <w:szCs w:val="22"/>
        </w:rPr>
      </w:pPr>
      <w:bookmarkStart w:id="179" w:name="_Toc526242873"/>
      <w:bookmarkStart w:id="180" w:name="_Toc526243222"/>
      <w:bookmarkStart w:id="181" w:name="_Toc526243316"/>
      <w:r w:rsidRPr="00142824">
        <w:rPr>
          <w:szCs w:val="22"/>
        </w:rPr>
        <w:t>TIEKĖJŲ KVALIFIKACIJOS REIKALAVIMAI</w:t>
      </w:r>
      <w:bookmarkEnd w:id="179"/>
      <w:bookmarkEnd w:id="180"/>
      <w:bookmarkEnd w:id="181"/>
    </w:p>
    <w:p w14:paraId="03D98451" w14:textId="3457BD34" w:rsidR="00E17579" w:rsidRDefault="00E17579" w:rsidP="00E17579">
      <w:pPr>
        <w:rPr>
          <w:lang w:val="lt-LT"/>
        </w:rPr>
      </w:pPr>
    </w:p>
    <w:p w14:paraId="63199FDD" w14:textId="31FD47B5" w:rsidR="00E17579" w:rsidRPr="006B34F4" w:rsidRDefault="00E17579" w:rsidP="00E17579">
      <w:pPr>
        <w:jc w:val="both"/>
        <w:rPr>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 xml:space="preserve">pateikiami </w:t>
      </w:r>
      <w:r w:rsidR="00B75F84">
        <w:rPr>
          <w:i/>
          <w:sz w:val="22"/>
          <w:szCs w:val="22"/>
          <w:highlight w:val="lightGray"/>
          <w:lang w:val="lt-LT"/>
        </w:rPr>
        <w:t>siūlomi kvalifikacijos reikalavimai, Perkančiosios organizacijos savo diskrecija turi teisę nustatyti</w:t>
      </w:r>
      <w:r w:rsidR="00B36EDF">
        <w:rPr>
          <w:i/>
          <w:sz w:val="22"/>
          <w:szCs w:val="22"/>
          <w:highlight w:val="lightGray"/>
          <w:lang w:val="lt-LT"/>
        </w:rPr>
        <w:t xml:space="preserve"> kitus, papildomus reikalavimus</w:t>
      </w:r>
      <w:r>
        <w:rPr>
          <w:i/>
          <w:sz w:val="22"/>
          <w:szCs w:val="22"/>
          <w:highlight w:val="lightGray"/>
          <w:lang w:val="lt-LT"/>
        </w:rPr>
        <w:t>.</w:t>
      </w:r>
    </w:p>
    <w:p w14:paraId="250244E4" w14:textId="77777777" w:rsidR="00E17579" w:rsidRPr="00E17579" w:rsidRDefault="00E17579" w:rsidP="00E17579">
      <w:pPr>
        <w:rPr>
          <w:lang w:val="lt-LT"/>
        </w:rPr>
      </w:pPr>
    </w:p>
    <w:p w14:paraId="70BC413D" w14:textId="77777777" w:rsidR="00D95EA9" w:rsidRPr="00142824" w:rsidRDefault="00D95EA9" w:rsidP="00FF04E9">
      <w:pPr>
        <w:numPr>
          <w:ilvl w:val="0"/>
          <w:numId w:val="33"/>
        </w:numPr>
        <w:spacing w:before="120" w:after="120"/>
        <w:ind w:left="2" w:firstLine="709"/>
        <w:jc w:val="both"/>
        <w:rPr>
          <w:sz w:val="22"/>
          <w:szCs w:val="22"/>
          <w:lang w:val="lt-LT"/>
        </w:rPr>
      </w:pPr>
      <w:r w:rsidRPr="00142824">
        <w:rPr>
          <w:sz w:val="22"/>
          <w:szCs w:val="22"/>
          <w:lang w:val="lt-LT"/>
        </w:rPr>
        <w:t>Tiekėjai, dalyvaujantys Pirkime, turi atitikti šiuos kvalifikacijos reikalavimus. Jeigu Tiekėjas teikia pasiūlymą daugiau nei vienai Pirkimo daliai, siūlomi specialistai, įrenginiai ir patalpos gali būti nurodomi daugiau nei vienoje dalyje, jeigu jie atitinka kiekvienos konkrečios Pirkimo dalies reikalavimus.</w:t>
      </w:r>
    </w:p>
    <w:p w14:paraId="011FB754" w14:textId="77777777" w:rsidR="00D95EA9" w:rsidRPr="00142824" w:rsidRDefault="00D95EA9" w:rsidP="00277F55">
      <w:pPr>
        <w:spacing w:before="120" w:after="120"/>
        <w:ind w:left="2"/>
        <w:jc w:val="both"/>
        <w:rPr>
          <w:b/>
          <w:sz w:val="22"/>
          <w:szCs w:val="22"/>
          <w:u w:val="single"/>
          <w:lang w:val="lt-LT"/>
        </w:rPr>
      </w:pPr>
      <w:r w:rsidRPr="00142824">
        <w:rPr>
          <w:b/>
          <w:sz w:val="22"/>
          <w:szCs w:val="22"/>
          <w:u w:val="single"/>
          <w:lang w:val="lt-LT"/>
        </w:rPr>
        <w:t>2 lentelė. Techninio ir profesinio pajėgumo reikalavimai</w:t>
      </w:r>
    </w:p>
    <w:tbl>
      <w:tblPr>
        <w:tblStyle w:val="TableGrid1"/>
        <w:tblW w:w="10199" w:type="dxa"/>
        <w:tblInd w:w="2" w:type="dxa"/>
        <w:tblLayout w:type="fixed"/>
        <w:tblLook w:val="04A0" w:firstRow="1" w:lastRow="0" w:firstColumn="1" w:lastColumn="0" w:noHBand="0" w:noVBand="1"/>
      </w:tblPr>
      <w:tblGrid>
        <w:gridCol w:w="754"/>
        <w:gridCol w:w="4059"/>
        <w:gridCol w:w="5386"/>
      </w:tblGrid>
      <w:tr w:rsidR="00D95EA9" w:rsidRPr="00142824" w14:paraId="7100F797" w14:textId="77777777" w:rsidTr="006B6E61">
        <w:tc>
          <w:tcPr>
            <w:tcW w:w="754" w:type="dxa"/>
            <w:shd w:val="clear" w:color="auto" w:fill="D9D9D9" w:themeFill="background1" w:themeFillShade="D9"/>
          </w:tcPr>
          <w:p w14:paraId="38C8AFDD" w14:textId="77777777" w:rsidR="00D95EA9" w:rsidRPr="00142824" w:rsidRDefault="00D95EA9" w:rsidP="00D75FCF">
            <w:pPr>
              <w:spacing w:after="120"/>
              <w:jc w:val="both"/>
              <w:rPr>
                <w:rFonts w:ascii="Times New Roman" w:eastAsiaTheme="minorHAnsi" w:hAnsi="Times New Roman"/>
                <w:lang w:val="lt-LT"/>
              </w:rPr>
            </w:pPr>
          </w:p>
        </w:tc>
        <w:tc>
          <w:tcPr>
            <w:tcW w:w="4059" w:type="dxa"/>
            <w:shd w:val="clear" w:color="auto" w:fill="D9D9D9" w:themeFill="background1" w:themeFillShade="D9"/>
          </w:tcPr>
          <w:p w14:paraId="060F7A6C" w14:textId="77777777" w:rsidR="00D95EA9" w:rsidRPr="00142824" w:rsidRDefault="00D95EA9" w:rsidP="00D75FCF">
            <w:pPr>
              <w:spacing w:after="120"/>
              <w:jc w:val="center"/>
              <w:rPr>
                <w:rFonts w:ascii="Times New Roman" w:eastAsiaTheme="minorHAnsi" w:hAnsi="Times New Roman"/>
                <w:b/>
                <w:lang w:val="lt-LT"/>
              </w:rPr>
            </w:pPr>
            <w:r w:rsidRPr="00142824">
              <w:rPr>
                <w:rFonts w:ascii="Times New Roman" w:eastAsiaTheme="minorHAnsi" w:hAnsi="Times New Roman"/>
                <w:b/>
                <w:lang w:val="lt-LT"/>
              </w:rPr>
              <w:t>Reikalavimas</w:t>
            </w:r>
          </w:p>
        </w:tc>
        <w:tc>
          <w:tcPr>
            <w:tcW w:w="5386" w:type="dxa"/>
            <w:shd w:val="clear" w:color="auto" w:fill="D9D9D9" w:themeFill="background1" w:themeFillShade="D9"/>
          </w:tcPr>
          <w:p w14:paraId="1AD8249A" w14:textId="77777777" w:rsidR="00D95EA9" w:rsidRPr="00142824" w:rsidRDefault="00D95EA9" w:rsidP="00D75FCF">
            <w:pPr>
              <w:spacing w:after="120"/>
              <w:jc w:val="center"/>
              <w:rPr>
                <w:rFonts w:ascii="Times New Roman" w:eastAsiaTheme="minorHAnsi" w:hAnsi="Times New Roman"/>
                <w:b/>
                <w:lang w:val="lt-LT"/>
              </w:rPr>
            </w:pPr>
            <w:r w:rsidRPr="00142824">
              <w:rPr>
                <w:rFonts w:ascii="Times New Roman" w:eastAsiaTheme="minorHAnsi" w:hAnsi="Times New Roman"/>
                <w:b/>
                <w:lang w:val="lt-LT"/>
              </w:rPr>
              <w:t>Atitiktį reikalavimui pagrindžiantys dokumentai</w:t>
            </w:r>
          </w:p>
        </w:tc>
      </w:tr>
      <w:tr w:rsidR="00D95EA9" w:rsidRPr="00142824" w14:paraId="1681615C" w14:textId="77777777" w:rsidTr="006B6E61">
        <w:tc>
          <w:tcPr>
            <w:tcW w:w="754" w:type="dxa"/>
          </w:tcPr>
          <w:p w14:paraId="4D275F47" w14:textId="77777777" w:rsidR="00D95EA9" w:rsidRPr="00142824" w:rsidRDefault="00D95EA9" w:rsidP="00FF04E9">
            <w:pPr>
              <w:numPr>
                <w:ilvl w:val="1"/>
                <w:numId w:val="33"/>
              </w:numPr>
              <w:spacing w:before="120" w:after="120"/>
              <w:jc w:val="both"/>
              <w:rPr>
                <w:rFonts w:ascii="Times New Roman" w:hAnsi="Times New Roman"/>
                <w:lang w:val="lt-LT"/>
              </w:rPr>
            </w:pPr>
          </w:p>
        </w:tc>
        <w:tc>
          <w:tcPr>
            <w:tcW w:w="4059" w:type="dxa"/>
            <w:tcBorders>
              <w:top w:val="single" w:sz="4" w:space="0" w:color="auto"/>
              <w:left w:val="single" w:sz="4" w:space="0" w:color="auto"/>
              <w:bottom w:val="single" w:sz="4" w:space="0" w:color="auto"/>
              <w:right w:val="single" w:sz="4" w:space="0" w:color="auto"/>
            </w:tcBorders>
          </w:tcPr>
          <w:p w14:paraId="7A7F17B5" w14:textId="77777777" w:rsidR="00D95EA9" w:rsidRPr="00142824" w:rsidRDefault="00D95EA9" w:rsidP="00D75FCF">
            <w:pPr>
              <w:spacing w:after="120"/>
              <w:jc w:val="both"/>
              <w:rPr>
                <w:rFonts w:ascii="Times New Roman" w:hAnsi="Times New Roman"/>
                <w:color w:val="000000"/>
                <w:lang w:val="lt-LT"/>
              </w:rPr>
            </w:pPr>
            <w:r w:rsidRPr="00142824">
              <w:rPr>
                <w:rFonts w:ascii="Times New Roman" w:hAnsi="Times New Roman"/>
                <w:color w:val="000000"/>
                <w:lang w:val="lt-LT"/>
              </w:rPr>
              <w:t>Tiekėjas turi pasiūlyti kvalifikuotus specialistus</w:t>
            </w:r>
            <w:r w:rsidRPr="00142824">
              <w:rPr>
                <w:rStyle w:val="Puslapioinaosnuoroda"/>
                <w:rFonts w:ascii="Times New Roman" w:hAnsi="Times New Roman"/>
                <w:color w:val="000000"/>
                <w:lang w:val="lt-LT"/>
              </w:rPr>
              <w:footnoteReference w:id="2"/>
            </w:r>
            <w:r w:rsidRPr="00142824">
              <w:rPr>
                <w:rFonts w:ascii="Times New Roman" w:hAnsi="Times New Roman"/>
                <w:color w:val="000000"/>
                <w:lang w:val="lt-LT"/>
              </w:rPr>
              <w:t>, kurie turi atitikti šiuos profesinės kvalifikacijos lygio ir patirties reikalavimus:</w:t>
            </w:r>
          </w:p>
        </w:tc>
        <w:tc>
          <w:tcPr>
            <w:tcW w:w="5386" w:type="dxa"/>
            <w:vMerge w:val="restart"/>
            <w:tcBorders>
              <w:top w:val="single" w:sz="4" w:space="0" w:color="auto"/>
              <w:left w:val="single" w:sz="4" w:space="0" w:color="auto"/>
              <w:right w:val="single" w:sz="4" w:space="0" w:color="auto"/>
            </w:tcBorders>
          </w:tcPr>
          <w:p w14:paraId="78BD70B0" w14:textId="77777777" w:rsidR="00D95EA9" w:rsidRPr="00142824" w:rsidRDefault="00D95EA9" w:rsidP="00D75FCF">
            <w:pPr>
              <w:spacing w:after="120"/>
              <w:jc w:val="both"/>
              <w:rPr>
                <w:rFonts w:ascii="Times New Roman" w:hAnsi="Times New Roman"/>
                <w:lang w:val="lt-LT"/>
              </w:rPr>
            </w:pPr>
            <w:r w:rsidRPr="00142824">
              <w:rPr>
                <w:rFonts w:ascii="Times New Roman" w:hAnsi="Times New Roman"/>
                <w:lang w:val="lt-LT"/>
              </w:rPr>
              <w:t>Teikiami dokumentai:</w:t>
            </w:r>
          </w:p>
          <w:p w14:paraId="16990C8C" w14:textId="6EEEE457" w:rsidR="00D95EA9" w:rsidRPr="00142824" w:rsidRDefault="00D95EA9" w:rsidP="00A61E7D">
            <w:pPr>
              <w:pStyle w:val="Sraopastraipa"/>
              <w:numPr>
                <w:ilvl w:val="0"/>
                <w:numId w:val="39"/>
              </w:numPr>
              <w:tabs>
                <w:tab w:val="left" w:pos="457"/>
              </w:tabs>
              <w:spacing w:after="120"/>
              <w:ind w:left="0" w:firstLine="0"/>
              <w:jc w:val="both"/>
              <w:rPr>
                <w:rFonts w:ascii="Times New Roman" w:hAnsi="Times New Roman"/>
                <w:lang w:val="lt-LT"/>
              </w:rPr>
            </w:pPr>
            <w:r w:rsidRPr="00142824">
              <w:rPr>
                <w:rFonts w:ascii="Times New Roman" w:hAnsi="Times New Roman"/>
                <w:lang w:val="lt-LT"/>
              </w:rPr>
              <w:t>specialistų sąrašas, nurodant konkrečias pareigas, specialisto kvalifikaciją;</w:t>
            </w:r>
          </w:p>
          <w:p w14:paraId="08830D09" w14:textId="77777777" w:rsidR="00D95EA9" w:rsidRPr="00142824" w:rsidRDefault="00D95EA9" w:rsidP="00A61E7D">
            <w:pPr>
              <w:pStyle w:val="Sraopastraipa"/>
              <w:numPr>
                <w:ilvl w:val="0"/>
                <w:numId w:val="39"/>
              </w:numPr>
              <w:tabs>
                <w:tab w:val="left" w:pos="457"/>
              </w:tabs>
              <w:spacing w:after="120"/>
              <w:ind w:left="0" w:firstLine="0"/>
              <w:jc w:val="both"/>
              <w:rPr>
                <w:rFonts w:ascii="Times New Roman" w:hAnsi="Times New Roman"/>
                <w:lang w:val="lt-LT"/>
              </w:rPr>
            </w:pPr>
            <w:r w:rsidRPr="00142824">
              <w:rPr>
                <w:rFonts w:ascii="Times New Roman" w:hAnsi="Times New Roman"/>
                <w:lang w:val="lt-LT"/>
              </w:rPr>
              <w:t>Specialistų kvalifikaciją pagrindžiantys dokumentai</w:t>
            </w:r>
          </w:p>
          <w:p w14:paraId="2697D243" w14:textId="77777777" w:rsidR="00D95EA9" w:rsidRPr="00142824" w:rsidRDefault="00D95EA9" w:rsidP="00D75FCF">
            <w:pPr>
              <w:spacing w:after="120"/>
              <w:jc w:val="both"/>
              <w:rPr>
                <w:rFonts w:ascii="Times New Roman" w:hAnsi="Times New Roman"/>
                <w:lang w:val="lt-LT"/>
              </w:rPr>
            </w:pPr>
            <w:r w:rsidRPr="00142824">
              <w:rPr>
                <w:rFonts w:ascii="Times New Roman" w:hAnsi="Times New Roman"/>
                <w:lang w:val="lt-LT"/>
              </w:rPr>
              <w:t>Specialistais, turinčiais teisę būti socialiniais darbuotojais, laikomi asmenys, kurie:</w:t>
            </w:r>
          </w:p>
          <w:p w14:paraId="296A0C76" w14:textId="77777777" w:rsidR="00D95EA9" w:rsidRPr="00142824" w:rsidRDefault="00D95EA9" w:rsidP="00A61E7D">
            <w:pPr>
              <w:pStyle w:val="Sraopastraipa"/>
              <w:numPr>
                <w:ilvl w:val="0"/>
                <w:numId w:val="38"/>
              </w:numPr>
              <w:tabs>
                <w:tab w:val="center" w:pos="645"/>
                <w:tab w:val="right" w:pos="9638"/>
              </w:tabs>
              <w:spacing w:after="120"/>
              <w:ind w:left="0" w:firstLine="170"/>
              <w:jc w:val="both"/>
              <w:rPr>
                <w:rFonts w:ascii="Times New Roman" w:hAnsi="Times New Roman"/>
                <w:lang w:val="lt-LT"/>
              </w:rPr>
            </w:pPr>
            <w:r w:rsidRPr="00142824">
              <w:rPr>
                <w:rFonts w:ascii="Times New Roman" w:hAnsi="Times New Roman"/>
                <w:lang w:val="lt-LT"/>
              </w:rPr>
              <w:t>yra įgiję socialinio darbuotojo padėjėjo arba socialinių paslaugų teikėjo kvalifikaciją pagal profesinio mokymo programą; arba</w:t>
            </w:r>
          </w:p>
          <w:p w14:paraId="646CE694" w14:textId="77777777" w:rsidR="00D95EA9" w:rsidRPr="00142824" w:rsidRDefault="00D95EA9" w:rsidP="00A61E7D">
            <w:pPr>
              <w:pStyle w:val="Sraopastraipa"/>
              <w:numPr>
                <w:ilvl w:val="0"/>
                <w:numId w:val="38"/>
              </w:numPr>
              <w:tabs>
                <w:tab w:val="center" w:pos="645"/>
                <w:tab w:val="right" w:pos="9638"/>
              </w:tabs>
              <w:spacing w:after="120"/>
              <w:ind w:left="0" w:firstLine="170"/>
              <w:jc w:val="both"/>
              <w:rPr>
                <w:rFonts w:ascii="Times New Roman" w:hAnsi="Times New Roman"/>
                <w:lang w:val="lt-LT"/>
              </w:rPr>
            </w:pPr>
            <w:r w:rsidRPr="00142824">
              <w:rPr>
                <w:rFonts w:ascii="Times New Roman" w:hAnsi="Times New Roman"/>
                <w:lang w:val="lt-LT"/>
              </w:rPr>
              <w:t>turintys ne žemesnį kaip vidurinį išsilavinimą ir išklausę įžanginius socialinių darbuotojų padėjėjų mokymus (Įžanginiai socialinių darbuotojų padėjėjų mokymai (toliau - Mokymai) vykdomi pagal individualios priežiūros personalo  profesinės kompetencijos tobulinimo programas, suderintas su Socialinių paslaugų priežiūros departamentu prie Socialinės apsaugos ir darbo ministerijos (toliau - Departamentas), Departamento direktoriaus nustatyta tvarka; arba</w:t>
            </w:r>
          </w:p>
          <w:p w14:paraId="40D6A231" w14:textId="77777777" w:rsidR="00D95EA9" w:rsidRPr="00142824" w:rsidRDefault="00D95EA9" w:rsidP="00A61E7D">
            <w:pPr>
              <w:pStyle w:val="Sraopastraipa"/>
              <w:numPr>
                <w:ilvl w:val="0"/>
                <w:numId w:val="38"/>
              </w:numPr>
              <w:tabs>
                <w:tab w:val="center" w:pos="645"/>
                <w:tab w:val="right" w:pos="9638"/>
              </w:tabs>
              <w:spacing w:after="120"/>
              <w:ind w:left="0" w:firstLine="170"/>
              <w:jc w:val="both"/>
              <w:rPr>
                <w:rFonts w:ascii="Times New Roman" w:hAnsi="Times New Roman"/>
                <w:lang w:val="lt-LT"/>
              </w:rPr>
            </w:pPr>
            <w:r w:rsidRPr="00142824">
              <w:rPr>
                <w:rFonts w:ascii="Times New Roman" w:hAnsi="Times New Roman"/>
                <w:lang w:val="lt-LT"/>
              </w:rPr>
              <w:t>yra įgiję socialinio darbo kvalifikacinį (profesinio bakalauro, bakalauro, magistro) laipsnį; arba</w:t>
            </w:r>
          </w:p>
          <w:p w14:paraId="05191742" w14:textId="77777777" w:rsidR="00D95EA9" w:rsidRPr="00142824" w:rsidRDefault="00D95EA9" w:rsidP="00A61E7D">
            <w:pPr>
              <w:pStyle w:val="Sraopastraipa"/>
              <w:numPr>
                <w:ilvl w:val="0"/>
                <w:numId w:val="38"/>
              </w:numPr>
              <w:tabs>
                <w:tab w:val="center" w:pos="645"/>
                <w:tab w:val="right" w:pos="9638"/>
              </w:tabs>
              <w:spacing w:after="120"/>
              <w:ind w:left="0" w:firstLine="170"/>
              <w:jc w:val="both"/>
              <w:rPr>
                <w:rFonts w:ascii="Times New Roman" w:hAnsi="Times New Roman"/>
                <w:lang w:val="lt-LT"/>
              </w:rPr>
            </w:pPr>
            <w:r w:rsidRPr="00142824">
              <w:rPr>
                <w:rFonts w:ascii="Times New Roman" w:hAnsi="Times New Roman"/>
                <w:lang w:val="lt-LT"/>
              </w:rPr>
              <w:lastRenderedPageBreak/>
              <w:t>turi iki 2014 m. gruodžio 31 d. įgytą kitą kvalifikacinį (profesinio bakalauro, bakalauro, magistro) laipsnį ir turėti socialinio darbuotojo kvalifikaciją; arba</w:t>
            </w:r>
          </w:p>
          <w:p w14:paraId="2E9DF035" w14:textId="77777777" w:rsidR="00D95EA9" w:rsidRPr="00142824" w:rsidRDefault="00D95EA9" w:rsidP="00A61E7D">
            <w:pPr>
              <w:pStyle w:val="Sraopastraipa"/>
              <w:numPr>
                <w:ilvl w:val="0"/>
                <w:numId w:val="38"/>
              </w:numPr>
              <w:tabs>
                <w:tab w:val="center" w:pos="645"/>
                <w:tab w:val="right" w:pos="9638"/>
              </w:tabs>
              <w:spacing w:after="120"/>
              <w:ind w:left="0" w:firstLine="170"/>
              <w:jc w:val="both"/>
              <w:rPr>
                <w:rFonts w:ascii="Times New Roman" w:hAnsi="Times New Roman"/>
                <w:lang w:val="lt-LT"/>
              </w:rPr>
            </w:pPr>
            <w:r w:rsidRPr="00142824">
              <w:rPr>
                <w:rFonts w:ascii="Times New Roman" w:hAnsi="Times New Roman"/>
                <w:lang w:val="lt-LT"/>
              </w:rPr>
              <w:t>turi iki 2014 m. gruodžio 31 d. įgytą kitą kvalifikacinį (profesinio bakalauro, bakalauro, magistro) laipsnį ir būti baigę socialinio darbo studijų programą; arba</w:t>
            </w:r>
          </w:p>
          <w:p w14:paraId="7C14E1B0" w14:textId="77777777" w:rsidR="00D95EA9" w:rsidRPr="00142824" w:rsidRDefault="00D95EA9" w:rsidP="00A61E7D">
            <w:pPr>
              <w:pStyle w:val="Sraopastraipa"/>
              <w:numPr>
                <w:ilvl w:val="0"/>
                <w:numId w:val="38"/>
              </w:numPr>
              <w:tabs>
                <w:tab w:val="center" w:pos="645"/>
                <w:tab w:val="right" w:pos="9638"/>
              </w:tabs>
              <w:spacing w:after="120"/>
              <w:ind w:left="0" w:firstLine="170"/>
              <w:jc w:val="both"/>
              <w:rPr>
                <w:rFonts w:ascii="Times New Roman" w:hAnsi="Times New Roman"/>
                <w:lang w:val="lt-LT"/>
              </w:rPr>
            </w:pPr>
            <w:r w:rsidRPr="00142824">
              <w:rPr>
                <w:rFonts w:ascii="Times New Roman" w:hAnsi="Times New Roman"/>
                <w:lang w:val="lt-LT"/>
              </w:rPr>
              <w:t>turi iki 2014 m. gruodžio 31 d. įgytą kitą socialinių mokslų studijų srities kvalifikacinį (profesinio bakalauro, bakalauro, magistro) laipsnį, išklausius ir atsiskaičius už ne mažiau kaip 40 kreditų socialinio darbo dalykų socialinius darbuotojus rengiančioje aukštojoje mokykloje; arba</w:t>
            </w:r>
          </w:p>
          <w:p w14:paraId="4823253B" w14:textId="77777777" w:rsidR="00D95EA9" w:rsidRPr="00142824" w:rsidRDefault="00D95EA9" w:rsidP="00A61E7D">
            <w:pPr>
              <w:pStyle w:val="Sraopastraipa"/>
              <w:numPr>
                <w:ilvl w:val="0"/>
                <w:numId w:val="38"/>
              </w:numPr>
              <w:tabs>
                <w:tab w:val="center" w:pos="645"/>
                <w:tab w:val="right" w:pos="9638"/>
              </w:tabs>
              <w:spacing w:after="120"/>
              <w:ind w:left="0" w:firstLine="170"/>
              <w:jc w:val="both"/>
              <w:rPr>
                <w:rFonts w:ascii="Times New Roman" w:hAnsi="Times New Roman"/>
                <w:lang w:val="lt-LT"/>
              </w:rPr>
            </w:pPr>
            <w:r w:rsidRPr="00142824">
              <w:rPr>
                <w:rFonts w:ascii="Times New Roman" w:hAnsi="Times New Roman"/>
                <w:lang w:val="lt-LT"/>
              </w:rPr>
              <w:t>turi iki 2014 m. gruodžio 31 d. įgytą kitą, ne socialinių mokslų studijų srities kvalifikacinį (profesinio bakalauro, bakalauro, magistro) laipsnį, išklausius ir atsiskaičius už ne mažiau kaip 60 kreditų socialinio darbo dalykų socialinius darbuotojus rengiančioje aukštojoje mokykloje; arba</w:t>
            </w:r>
            <w:r w:rsidRPr="00142824">
              <w:rPr>
                <w:rFonts w:ascii="Times New Roman" w:hAnsi="Times New Roman"/>
                <w:b/>
                <w:lang w:val="lt-LT"/>
              </w:rPr>
              <w:t xml:space="preserve"> </w:t>
            </w:r>
          </w:p>
          <w:p w14:paraId="075831DD" w14:textId="77777777" w:rsidR="00D95EA9" w:rsidRPr="00142824" w:rsidRDefault="00D95EA9" w:rsidP="00A61E7D">
            <w:pPr>
              <w:pStyle w:val="Sraopastraipa"/>
              <w:numPr>
                <w:ilvl w:val="0"/>
                <w:numId w:val="38"/>
              </w:numPr>
              <w:tabs>
                <w:tab w:val="center" w:pos="645"/>
                <w:tab w:val="right" w:pos="9638"/>
              </w:tabs>
              <w:spacing w:after="120"/>
              <w:ind w:left="0" w:firstLine="170"/>
              <w:jc w:val="both"/>
              <w:rPr>
                <w:rFonts w:ascii="Times New Roman" w:hAnsi="Times New Roman"/>
                <w:lang w:val="lt-LT"/>
              </w:rPr>
            </w:pPr>
            <w:r w:rsidRPr="00142824">
              <w:rPr>
                <w:rFonts w:ascii="Times New Roman" w:hAnsi="Times New Roman"/>
                <w:lang w:val="lt-LT"/>
              </w:rPr>
              <w:t>turi įgiję socialinės pedagogikos kvalifikacinį (profesinio bakalauro, bakalauro, magistro) laipsnį ar socialinio pedagogo kvalifikaciją.</w:t>
            </w:r>
          </w:p>
          <w:p w14:paraId="5D7D8E33" w14:textId="77777777" w:rsidR="00D95EA9" w:rsidRPr="00142824" w:rsidRDefault="00D95EA9" w:rsidP="00D75FCF">
            <w:pPr>
              <w:spacing w:after="120"/>
              <w:jc w:val="both"/>
              <w:rPr>
                <w:rFonts w:ascii="Times New Roman" w:hAnsi="Times New Roman"/>
                <w:lang w:val="lt-LT"/>
              </w:rPr>
            </w:pPr>
            <w:r w:rsidRPr="00142824">
              <w:rPr>
                <w:rFonts w:ascii="Times New Roman" w:hAnsi="Times New Roman"/>
                <w:lang w:val="lt-LT"/>
              </w:rPr>
              <w:t>Pateikiami dokumentai:</w:t>
            </w:r>
          </w:p>
          <w:p w14:paraId="34C52D18" w14:textId="77777777" w:rsidR="00D95EA9" w:rsidRPr="00142824" w:rsidRDefault="00D95EA9" w:rsidP="00FF04E9">
            <w:pPr>
              <w:pStyle w:val="Sraopastraipa"/>
              <w:numPr>
                <w:ilvl w:val="1"/>
                <w:numId w:val="26"/>
              </w:numPr>
              <w:tabs>
                <w:tab w:val="left" w:pos="599"/>
              </w:tabs>
              <w:ind w:left="0" w:firstLine="170"/>
              <w:jc w:val="both"/>
              <w:rPr>
                <w:rFonts w:ascii="Times New Roman" w:hAnsi="Times New Roman"/>
                <w:lang w:val="lt-LT"/>
              </w:rPr>
            </w:pPr>
            <w:r w:rsidRPr="00142824">
              <w:rPr>
                <w:rFonts w:ascii="Times New Roman" w:hAnsi="Times New Roman"/>
                <w:lang w:val="lt-LT" w:eastAsia="ar-SA"/>
              </w:rPr>
              <w:t xml:space="preserve">socialinio darbuotojo padėjėjo arba socialinių paslaugų teikėjo profesinio mokymo diplomą, </w:t>
            </w:r>
          </w:p>
          <w:p w14:paraId="0B5FC125" w14:textId="77777777" w:rsidR="00D95EA9" w:rsidRPr="00142824" w:rsidRDefault="00D95EA9" w:rsidP="00FF04E9">
            <w:pPr>
              <w:pStyle w:val="Sraopastraipa"/>
              <w:numPr>
                <w:ilvl w:val="1"/>
                <w:numId w:val="26"/>
              </w:numPr>
              <w:tabs>
                <w:tab w:val="left" w:pos="599"/>
              </w:tabs>
              <w:ind w:left="0" w:firstLine="170"/>
              <w:jc w:val="both"/>
              <w:rPr>
                <w:rFonts w:ascii="Times New Roman" w:hAnsi="Times New Roman"/>
                <w:lang w:val="lt-LT"/>
              </w:rPr>
            </w:pPr>
            <w:r w:rsidRPr="00142824">
              <w:rPr>
                <w:rFonts w:ascii="Times New Roman" w:hAnsi="Times New Roman"/>
                <w:lang w:val="lt-LT" w:eastAsia="ar-SA"/>
              </w:rPr>
              <w:t>a</w:t>
            </w:r>
            <w:r w:rsidRPr="00142824">
              <w:rPr>
                <w:rFonts w:ascii="Times New Roman" w:hAnsi="Times New Roman"/>
                <w:lang w:val="lt-LT"/>
              </w:rPr>
              <w:t xml:space="preserve">smuo, neįgijęs socialinio darbuotojo padėjėjo arba socialinių paslaugų teikėjo  kvalifikacijos pagal socialinio darbuotojo padėjėjo ar socialinių paslaugų teikėjo profesinio mokymo programą, </w:t>
            </w:r>
            <w:r w:rsidRPr="00142824">
              <w:rPr>
                <w:rFonts w:ascii="Times New Roman" w:hAnsi="Times New Roman"/>
                <w:lang w:val="lt-LT" w:eastAsia="ar-SA"/>
              </w:rPr>
              <w:t xml:space="preserve">pateikia ne žemesnį kaip vidurinį išsilavinimą įrodantį dokumentą ir pažymėjimą apie išklausytus įžanginius </w:t>
            </w:r>
            <w:r w:rsidRPr="00142824">
              <w:rPr>
                <w:rFonts w:ascii="Times New Roman" w:hAnsi="Times New Roman"/>
                <w:lang w:val="lt-LT"/>
              </w:rPr>
              <w:t>socialinių darbuotojų padėjėjų</w:t>
            </w:r>
            <w:r w:rsidRPr="00142824">
              <w:rPr>
                <w:rFonts w:ascii="Times New Roman" w:hAnsi="Times New Roman"/>
                <w:lang w:val="lt-LT" w:eastAsia="ar-SA"/>
              </w:rPr>
              <w:t xml:space="preserve"> mokymus, kuriame turi būti nurodyta: vieta, kurioje išklausyti įžanginiai mokymai, data, forma ir trukmė (valandomis). </w:t>
            </w:r>
            <w:r w:rsidRPr="00142824">
              <w:rPr>
                <w:rFonts w:ascii="Times New Roman" w:hAnsi="Times New Roman"/>
                <w:lang w:val="lt-LT"/>
              </w:rPr>
              <w:t xml:space="preserve">Pažymėjimas išduotas įstaigos ar organizacijos, organizuojančios socialinių paslaugų srities darbuotojų profesinės kompetencijos tobulinimo mokymus, arba socialinio darbo metodinio centro, arba įstaigos (įmonės, organizacijos), kurioje individualios priežiūros personalas buvo įdarbintas, vadovo paskirto socialinio darbuotojo; arba </w:t>
            </w:r>
          </w:p>
          <w:p w14:paraId="73817098" w14:textId="77777777" w:rsidR="00D95EA9" w:rsidRPr="00142824" w:rsidRDefault="00D95EA9" w:rsidP="00FF04E9">
            <w:pPr>
              <w:pStyle w:val="Sraopastraipa"/>
              <w:numPr>
                <w:ilvl w:val="1"/>
                <w:numId w:val="26"/>
              </w:numPr>
              <w:tabs>
                <w:tab w:val="left" w:pos="599"/>
              </w:tabs>
              <w:ind w:left="0" w:firstLine="170"/>
              <w:jc w:val="both"/>
              <w:rPr>
                <w:rFonts w:ascii="Times New Roman" w:hAnsi="Times New Roman"/>
                <w:lang w:val="lt-LT"/>
              </w:rPr>
            </w:pPr>
            <w:r w:rsidRPr="00142824">
              <w:rPr>
                <w:rFonts w:ascii="Times New Roman" w:hAnsi="Times New Roman"/>
                <w:lang w:val="lt-LT"/>
              </w:rPr>
              <w:t>pateikia mokslo baigimą įrodantį dokumentą;</w:t>
            </w:r>
          </w:p>
          <w:p w14:paraId="47C97459" w14:textId="77777777" w:rsidR="00D95EA9" w:rsidRPr="00142824" w:rsidRDefault="00D95EA9" w:rsidP="00FF04E9">
            <w:pPr>
              <w:pStyle w:val="Sraopastraipa"/>
              <w:numPr>
                <w:ilvl w:val="1"/>
                <w:numId w:val="26"/>
              </w:numPr>
              <w:tabs>
                <w:tab w:val="left" w:pos="599"/>
              </w:tabs>
              <w:ind w:left="0" w:firstLine="170"/>
              <w:jc w:val="both"/>
              <w:rPr>
                <w:rFonts w:ascii="Times New Roman" w:hAnsi="Times New Roman"/>
                <w:lang w:val="lt-LT"/>
              </w:rPr>
            </w:pPr>
            <w:r w:rsidRPr="00142824">
              <w:rPr>
                <w:rFonts w:ascii="Times New Roman" w:hAnsi="Times New Roman"/>
                <w:lang w:val="lt-LT" w:eastAsia="ar-SA"/>
              </w:rPr>
              <w:t>a</w:t>
            </w:r>
            <w:r w:rsidRPr="00142824">
              <w:rPr>
                <w:rFonts w:ascii="Times New Roman" w:hAnsi="Times New Roman"/>
                <w:lang w:val="lt-LT"/>
              </w:rPr>
              <w:t>smuo, neturintis socialinio darbo išsilavinimo, tačiau atitinkantis kitus išsilavinimo reikalavimus, pateikia: išsilavinimą patvirtinantį dokumentą, kuriame atsispindėtų įgyta kvalifikacija ar baigta studijų programa; aukštosios mokyklos išduotą pažymėjimą (pažymą), liudijantį apie išklausytus ir atsiskaitytus socialinio darbo dalykus</w:t>
            </w:r>
            <w:r w:rsidRPr="00142824">
              <w:rPr>
                <w:rFonts w:ascii="Times New Roman" w:hAnsi="Times New Roman"/>
                <w:lang w:val="lt-LT" w:eastAsia="ar-SA"/>
              </w:rPr>
              <w:t>.</w:t>
            </w:r>
          </w:p>
        </w:tc>
      </w:tr>
      <w:tr w:rsidR="00D95EA9" w:rsidRPr="00142824" w14:paraId="43667B09" w14:textId="77777777" w:rsidTr="006B6E61">
        <w:tc>
          <w:tcPr>
            <w:tcW w:w="754" w:type="dxa"/>
          </w:tcPr>
          <w:p w14:paraId="7C80D6E4" w14:textId="77777777" w:rsidR="00D95EA9" w:rsidRPr="00142824" w:rsidRDefault="00D95EA9" w:rsidP="00D75FCF">
            <w:pPr>
              <w:spacing w:after="120"/>
              <w:jc w:val="both"/>
              <w:rPr>
                <w:rFonts w:ascii="Times New Roman" w:hAnsi="Times New Roman"/>
                <w:lang w:val="lt-LT"/>
              </w:rPr>
            </w:pPr>
            <w:bookmarkStart w:id="182" w:name="_Ref488739712"/>
            <w:r w:rsidRPr="00142824">
              <w:rPr>
                <w:rFonts w:ascii="Times New Roman" w:hAnsi="Times New Roman"/>
                <w:lang w:val="lt-LT"/>
              </w:rPr>
              <w:t>I dalis</w:t>
            </w:r>
          </w:p>
        </w:tc>
        <w:bookmarkEnd w:id="182"/>
        <w:tc>
          <w:tcPr>
            <w:tcW w:w="4059" w:type="dxa"/>
            <w:tcBorders>
              <w:top w:val="single" w:sz="4" w:space="0" w:color="auto"/>
              <w:left w:val="single" w:sz="4" w:space="0" w:color="auto"/>
              <w:bottom w:val="single" w:sz="4" w:space="0" w:color="auto"/>
              <w:right w:val="single" w:sz="4" w:space="0" w:color="auto"/>
            </w:tcBorders>
          </w:tcPr>
          <w:p w14:paraId="0531643A" w14:textId="023DC32A" w:rsidR="00D95EA9" w:rsidRPr="00142824" w:rsidRDefault="00D95EA9" w:rsidP="0037155B">
            <w:pPr>
              <w:pStyle w:val="Sraopastraipa"/>
              <w:tabs>
                <w:tab w:val="left" w:pos="461"/>
              </w:tabs>
              <w:spacing w:after="120"/>
              <w:ind w:left="0"/>
              <w:jc w:val="both"/>
              <w:rPr>
                <w:rFonts w:ascii="Times New Roman" w:hAnsi="Times New Roman"/>
                <w:color w:val="000000"/>
                <w:lang w:val="lt-LT"/>
              </w:rPr>
            </w:pPr>
            <w:r w:rsidRPr="00142824">
              <w:rPr>
                <w:rFonts w:ascii="Times New Roman" w:hAnsi="Times New Roman"/>
                <w:color w:val="000000"/>
                <w:lang w:val="lt-LT"/>
              </w:rPr>
              <w:t xml:space="preserve">ne mažiau kaip </w:t>
            </w:r>
            <w:r w:rsidRPr="00142824">
              <w:rPr>
                <w:rFonts w:ascii="Times New Roman" w:hAnsi="Times New Roman"/>
                <w:color w:val="000000"/>
                <w:highlight w:val="lightGray"/>
                <w:lang w:val="lt-LT"/>
              </w:rPr>
              <w:t>[nurodyti minimaliai reikalingą specialistų skaičių]</w:t>
            </w:r>
            <w:r w:rsidRPr="00142824">
              <w:rPr>
                <w:rFonts w:ascii="Times New Roman" w:hAnsi="Times New Roman"/>
                <w:color w:val="000000"/>
                <w:lang w:val="lt-LT"/>
              </w:rPr>
              <w:t xml:space="preserve"> specialistų, turinčių teisę būti socialiniais darbuotojais ar socialinių darbuotojų padėjėjais</w:t>
            </w:r>
            <w:r w:rsidR="0037155B">
              <w:rPr>
                <w:rFonts w:ascii="Times New Roman" w:hAnsi="Times New Roman"/>
                <w:color w:val="000000"/>
                <w:lang w:val="lt-LT"/>
              </w:rPr>
              <w:t>.</w:t>
            </w:r>
          </w:p>
        </w:tc>
        <w:tc>
          <w:tcPr>
            <w:tcW w:w="5386" w:type="dxa"/>
            <w:vMerge/>
            <w:tcBorders>
              <w:left w:val="single" w:sz="4" w:space="0" w:color="auto"/>
              <w:right w:val="single" w:sz="4" w:space="0" w:color="auto"/>
            </w:tcBorders>
          </w:tcPr>
          <w:p w14:paraId="52DEAB82" w14:textId="77777777" w:rsidR="00D95EA9" w:rsidRPr="00142824" w:rsidRDefault="00D95EA9" w:rsidP="00D75FCF">
            <w:pPr>
              <w:pStyle w:val="Sraopastraipa"/>
              <w:tabs>
                <w:tab w:val="left" w:pos="457"/>
              </w:tabs>
              <w:spacing w:after="120"/>
              <w:ind w:left="0"/>
              <w:jc w:val="both"/>
              <w:rPr>
                <w:rFonts w:ascii="Times New Roman" w:hAnsi="Times New Roman"/>
                <w:lang w:val="lt-LT"/>
              </w:rPr>
            </w:pPr>
          </w:p>
        </w:tc>
      </w:tr>
      <w:tr w:rsidR="00D95EA9" w:rsidRPr="00142824" w14:paraId="0E80FC46" w14:textId="77777777" w:rsidTr="006B6E61">
        <w:tc>
          <w:tcPr>
            <w:tcW w:w="754" w:type="dxa"/>
          </w:tcPr>
          <w:p w14:paraId="4D8AD5D2" w14:textId="77777777" w:rsidR="00D95EA9" w:rsidRPr="00142824" w:rsidRDefault="00D95EA9" w:rsidP="00D75FCF">
            <w:pPr>
              <w:spacing w:after="120"/>
              <w:jc w:val="both"/>
              <w:rPr>
                <w:rFonts w:ascii="Times New Roman" w:hAnsi="Times New Roman"/>
                <w:lang w:val="lt-LT"/>
              </w:rPr>
            </w:pPr>
            <w:bookmarkStart w:id="183" w:name="_Ref488739723"/>
            <w:r w:rsidRPr="00142824">
              <w:rPr>
                <w:rFonts w:ascii="Times New Roman" w:hAnsi="Times New Roman"/>
                <w:lang w:val="lt-LT"/>
              </w:rPr>
              <w:t>II dalis</w:t>
            </w:r>
          </w:p>
        </w:tc>
        <w:bookmarkEnd w:id="183"/>
        <w:tc>
          <w:tcPr>
            <w:tcW w:w="4059" w:type="dxa"/>
            <w:tcBorders>
              <w:top w:val="single" w:sz="4" w:space="0" w:color="auto"/>
              <w:left w:val="single" w:sz="4" w:space="0" w:color="auto"/>
              <w:bottom w:val="single" w:sz="4" w:space="0" w:color="auto"/>
              <w:right w:val="single" w:sz="4" w:space="0" w:color="auto"/>
            </w:tcBorders>
          </w:tcPr>
          <w:p w14:paraId="6239B30D" w14:textId="77777777" w:rsidR="00D95EA9" w:rsidRPr="00142824" w:rsidRDefault="00D95EA9" w:rsidP="00A61E7D">
            <w:pPr>
              <w:pStyle w:val="Sraopastraipa"/>
              <w:numPr>
                <w:ilvl w:val="0"/>
                <w:numId w:val="34"/>
              </w:numPr>
              <w:tabs>
                <w:tab w:val="left" w:pos="461"/>
              </w:tabs>
              <w:spacing w:after="120"/>
              <w:ind w:left="0" w:firstLine="0"/>
              <w:jc w:val="both"/>
              <w:rPr>
                <w:rFonts w:ascii="Times New Roman" w:hAnsi="Times New Roman"/>
                <w:color w:val="000000"/>
                <w:lang w:val="lt-LT"/>
              </w:rPr>
            </w:pPr>
            <w:r w:rsidRPr="00142824">
              <w:rPr>
                <w:rFonts w:ascii="Times New Roman" w:hAnsi="Times New Roman"/>
                <w:color w:val="000000"/>
                <w:lang w:val="lt-LT"/>
              </w:rPr>
              <w:t xml:space="preserve">ne mažiau kaip </w:t>
            </w:r>
            <w:r w:rsidRPr="00142824">
              <w:rPr>
                <w:rFonts w:ascii="Times New Roman" w:hAnsi="Times New Roman"/>
                <w:color w:val="000000"/>
                <w:highlight w:val="lightGray"/>
                <w:lang w:val="lt-LT"/>
              </w:rPr>
              <w:t>[nurodyti minimaliai reikalingą specialistų skaičių]</w:t>
            </w:r>
            <w:r w:rsidRPr="00142824">
              <w:rPr>
                <w:rFonts w:ascii="Times New Roman" w:hAnsi="Times New Roman"/>
                <w:color w:val="000000"/>
                <w:lang w:val="lt-LT"/>
              </w:rPr>
              <w:t xml:space="preserve"> specialistų, turinčių teisę būti socialiniais darbuotojais ar socialinių darbuotojų padėjėjais;</w:t>
            </w:r>
          </w:p>
          <w:p w14:paraId="6ABA24E4" w14:textId="5DD06040" w:rsidR="00D95EA9" w:rsidRPr="0037155B" w:rsidRDefault="00D95EA9" w:rsidP="00A61E7D">
            <w:pPr>
              <w:pStyle w:val="Sraopastraipa"/>
              <w:numPr>
                <w:ilvl w:val="0"/>
                <w:numId w:val="34"/>
              </w:numPr>
              <w:tabs>
                <w:tab w:val="left" w:pos="461"/>
              </w:tabs>
              <w:spacing w:after="120"/>
              <w:ind w:left="0" w:firstLine="0"/>
              <w:jc w:val="both"/>
              <w:rPr>
                <w:rFonts w:ascii="Times New Roman" w:hAnsi="Times New Roman"/>
                <w:color w:val="000000"/>
                <w:lang w:val="lt-LT"/>
              </w:rPr>
            </w:pPr>
            <w:r w:rsidRPr="00142824">
              <w:rPr>
                <w:rFonts w:ascii="Times New Roman" w:hAnsi="Times New Roman"/>
                <w:color w:val="000000"/>
                <w:lang w:val="lt-LT"/>
              </w:rPr>
              <w:t xml:space="preserve">ne mažiau kaip </w:t>
            </w:r>
            <w:r w:rsidRPr="00142824">
              <w:rPr>
                <w:rFonts w:ascii="Times New Roman" w:hAnsi="Times New Roman"/>
                <w:color w:val="000000"/>
                <w:highlight w:val="lightGray"/>
                <w:lang w:val="lt-LT"/>
              </w:rPr>
              <w:t>[nurodyti minimaliai reikalingą specialistų skaičių]</w:t>
            </w:r>
            <w:r w:rsidRPr="00142824">
              <w:rPr>
                <w:rFonts w:ascii="Times New Roman" w:hAnsi="Times New Roman"/>
                <w:color w:val="000000"/>
                <w:lang w:val="lt-LT"/>
              </w:rPr>
              <w:t xml:space="preserve"> specialistų, turinčių teisę teikti psichologo paslaugas</w:t>
            </w:r>
            <w:r w:rsidR="0037155B">
              <w:rPr>
                <w:rFonts w:ascii="Times New Roman" w:hAnsi="Times New Roman"/>
                <w:color w:val="000000"/>
                <w:lang w:val="lt-LT"/>
              </w:rPr>
              <w:t>.</w:t>
            </w:r>
          </w:p>
        </w:tc>
        <w:tc>
          <w:tcPr>
            <w:tcW w:w="5386" w:type="dxa"/>
            <w:vMerge/>
            <w:tcBorders>
              <w:left w:val="single" w:sz="4" w:space="0" w:color="auto"/>
              <w:right w:val="single" w:sz="4" w:space="0" w:color="auto"/>
            </w:tcBorders>
          </w:tcPr>
          <w:p w14:paraId="0226330C" w14:textId="77777777" w:rsidR="00D95EA9" w:rsidRPr="00142824" w:rsidRDefault="00D95EA9" w:rsidP="00D75FCF">
            <w:pPr>
              <w:pStyle w:val="Sraopastraipa"/>
              <w:tabs>
                <w:tab w:val="left" w:pos="457"/>
              </w:tabs>
              <w:spacing w:after="120"/>
              <w:ind w:left="0"/>
              <w:jc w:val="both"/>
              <w:rPr>
                <w:rFonts w:ascii="Times New Roman" w:hAnsi="Times New Roman"/>
                <w:lang w:val="lt-LT"/>
              </w:rPr>
            </w:pPr>
          </w:p>
        </w:tc>
      </w:tr>
      <w:tr w:rsidR="00D95EA9" w:rsidRPr="00142824" w14:paraId="1B79C591" w14:textId="77777777" w:rsidTr="006B6E61">
        <w:tc>
          <w:tcPr>
            <w:tcW w:w="754" w:type="dxa"/>
          </w:tcPr>
          <w:p w14:paraId="055AC3A8" w14:textId="77777777" w:rsidR="00D95EA9" w:rsidRPr="00142824" w:rsidRDefault="00D95EA9" w:rsidP="00D75FCF">
            <w:pPr>
              <w:spacing w:after="120"/>
              <w:jc w:val="both"/>
              <w:rPr>
                <w:rFonts w:ascii="Times New Roman" w:hAnsi="Times New Roman"/>
                <w:lang w:val="lt-LT"/>
              </w:rPr>
            </w:pPr>
            <w:bookmarkStart w:id="184" w:name="_Ref488739781"/>
            <w:r w:rsidRPr="00142824">
              <w:rPr>
                <w:rFonts w:ascii="Times New Roman" w:hAnsi="Times New Roman"/>
                <w:lang w:val="lt-LT"/>
              </w:rPr>
              <w:t>III dalis</w:t>
            </w:r>
          </w:p>
        </w:tc>
        <w:bookmarkEnd w:id="184"/>
        <w:tc>
          <w:tcPr>
            <w:tcW w:w="4059" w:type="dxa"/>
            <w:tcBorders>
              <w:top w:val="single" w:sz="4" w:space="0" w:color="auto"/>
              <w:left w:val="single" w:sz="4" w:space="0" w:color="auto"/>
              <w:bottom w:val="single" w:sz="4" w:space="0" w:color="auto"/>
              <w:right w:val="single" w:sz="4" w:space="0" w:color="auto"/>
            </w:tcBorders>
          </w:tcPr>
          <w:p w14:paraId="48D5D97D" w14:textId="26A7225D" w:rsidR="00D95EA9" w:rsidRPr="0037155B" w:rsidRDefault="00D95EA9" w:rsidP="0037155B">
            <w:pPr>
              <w:pStyle w:val="Sraopastraipa"/>
              <w:tabs>
                <w:tab w:val="left" w:pos="461"/>
              </w:tabs>
              <w:spacing w:after="120"/>
              <w:ind w:left="0"/>
              <w:jc w:val="both"/>
              <w:rPr>
                <w:rFonts w:ascii="Times New Roman" w:hAnsi="Times New Roman"/>
                <w:color w:val="000000"/>
                <w:lang w:val="lt-LT"/>
              </w:rPr>
            </w:pPr>
            <w:r w:rsidRPr="00142824">
              <w:rPr>
                <w:rFonts w:ascii="Times New Roman" w:hAnsi="Times New Roman"/>
                <w:color w:val="000000"/>
                <w:lang w:val="lt-LT"/>
              </w:rPr>
              <w:t xml:space="preserve">ne mažiau kaip </w:t>
            </w:r>
            <w:r w:rsidRPr="00142824">
              <w:rPr>
                <w:rFonts w:ascii="Times New Roman" w:hAnsi="Times New Roman"/>
                <w:color w:val="000000"/>
                <w:highlight w:val="lightGray"/>
                <w:lang w:val="lt-LT"/>
              </w:rPr>
              <w:t>[nurodyti minimaliai reikalingą specialistų skaičių]</w:t>
            </w:r>
            <w:r w:rsidRPr="00142824">
              <w:rPr>
                <w:rFonts w:ascii="Times New Roman" w:hAnsi="Times New Roman"/>
                <w:color w:val="000000"/>
                <w:lang w:val="lt-LT"/>
              </w:rPr>
              <w:t xml:space="preserve"> specialistų, turinčių teisę būti socialiniais darbuotojais ar socialinių darbuotojų padėjėjais;</w:t>
            </w:r>
          </w:p>
        </w:tc>
        <w:tc>
          <w:tcPr>
            <w:tcW w:w="5386" w:type="dxa"/>
            <w:vMerge/>
            <w:tcBorders>
              <w:left w:val="single" w:sz="4" w:space="0" w:color="auto"/>
              <w:right w:val="single" w:sz="4" w:space="0" w:color="auto"/>
            </w:tcBorders>
          </w:tcPr>
          <w:p w14:paraId="4F055AD0" w14:textId="77777777" w:rsidR="00D95EA9" w:rsidRPr="00142824" w:rsidRDefault="00D95EA9" w:rsidP="00D75FCF">
            <w:pPr>
              <w:spacing w:after="120"/>
              <w:jc w:val="both"/>
              <w:rPr>
                <w:rFonts w:ascii="Times New Roman" w:hAnsi="Times New Roman"/>
                <w:lang w:val="lt-LT"/>
              </w:rPr>
            </w:pPr>
          </w:p>
        </w:tc>
      </w:tr>
      <w:tr w:rsidR="00D95EA9" w:rsidRPr="00142824" w14:paraId="7A8E7E7E" w14:textId="77777777" w:rsidTr="006B6E61">
        <w:tc>
          <w:tcPr>
            <w:tcW w:w="754" w:type="dxa"/>
          </w:tcPr>
          <w:p w14:paraId="299D03A6" w14:textId="77777777" w:rsidR="00D95EA9" w:rsidRPr="00142824" w:rsidRDefault="00D95EA9" w:rsidP="00D75FCF">
            <w:pPr>
              <w:spacing w:after="120"/>
              <w:jc w:val="both"/>
              <w:rPr>
                <w:rFonts w:ascii="Times New Roman" w:hAnsi="Times New Roman"/>
                <w:lang w:val="lt-LT"/>
              </w:rPr>
            </w:pPr>
            <w:r w:rsidRPr="00142824">
              <w:rPr>
                <w:rFonts w:ascii="Times New Roman" w:hAnsi="Times New Roman"/>
                <w:lang w:val="lt-LT"/>
              </w:rPr>
              <w:t>IV dalis</w:t>
            </w:r>
          </w:p>
        </w:tc>
        <w:tc>
          <w:tcPr>
            <w:tcW w:w="4059" w:type="dxa"/>
            <w:tcBorders>
              <w:top w:val="single" w:sz="4" w:space="0" w:color="auto"/>
              <w:left w:val="single" w:sz="4" w:space="0" w:color="auto"/>
              <w:bottom w:val="single" w:sz="4" w:space="0" w:color="auto"/>
              <w:right w:val="single" w:sz="4" w:space="0" w:color="auto"/>
            </w:tcBorders>
          </w:tcPr>
          <w:p w14:paraId="07A1C516" w14:textId="77777777" w:rsidR="00D95EA9" w:rsidRPr="00142824" w:rsidRDefault="00D95EA9" w:rsidP="00A61E7D">
            <w:pPr>
              <w:pStyle w:val="Sraopastraipa"/>
              <w:numPr>
                <w:ilvl w:val="0"/>
                <w:numId w:val="35"/>
              </w:numPr>
              <w:tabs>
                <w:tab w:val="left" w:pos="461"/>
              </w:tabs>
              <w:spacing w:after="120"/>
              <w:ind w:left="0" w:firstLine="0"/>
              <w:jc w:val="both"/>
              <w:rPr>
                <w:rFonts w:ascii="Times New Roman" w:hAnsi="Times New Roman"/>
                <w:color w:val="000000"/>
                <w:lang w:val="lt-LT"/>
              </w:rPr>
            </w:pPr>
            <w:r w:rsidRPr="00142824">
              <w:rPr>
                <w:rFonts w:ascii="Times New Roman" w:hAnsi="Times New Roman"/>
                <w:color w:val="000000"/>
                <w:lang w:val="lt-LT"/>
              </w:rPr>
              <w:t xml:space="preserve">ne mažiau kaip </w:t>
            </w:r>
            <w:r w:rsidRPr="00142824">
              <w:rPr>
                <w:rFonts w:ascii="Times New Roman" w:hAnsi="Times New Roman"/>
                <w:color w:val="000000"/>
                <w:highlight w:val="lightGray"/>
                <w:lang w:val="lt-LT"/>
              </w:rPr>
              <w:t>[nurodyti minimaliai reikalingą specialistų skaičių]</w:t>
            </w:r>
            <w:r w:rsidRPr="00142824">
              <w:rPr>
                <w:rFonts w:ascii="Times New Roman" w:hAnsi="Times New Roman"/>
                <w:color w:val="000000"/>
                <w:lang w:val="lt-LT"/>
              </w:rPr>
              <w:t xml:space="preserve"> specialistų, </w:t>
            </w:r>
            <w:r w:rsidRPr="00142824">
              <w:rPr>
                <w:rFonts w:ascii="Times New Roman" w:hAnsi="Times New Roman"/>
                <w:color w:val="000000"/>
                <w:lang w:val="lt-LT"/>
              </w:rPr>
              <w:lastRenderedPageBreak/>
              <w:t>turinčių teisę būti socialiniais darbuotojais ar socialinių darbuotojų padėjėjais;</w:t>
            </w:r>
          </w:p>
          <w:p w14:paraId="349C7B87" w14:textId="74DE160F" w:rsidR="00D95EA9" w:rsidRPr="00142824" w:rsidRDefault="00D95EA9" w:rsidP="00A61E7D">
            <w:pPr>
              <w:pStyle w:val="Sraopastraipa"/>
              <w:numPr>
                <w:ilvl w:val="0"/>
                <w:numId w:val="35"/>
              </w:numPr>
              <w:tabs>
                <w:tab w:val="left" w:pos="461"/>
              </w:tabs>
              <w:spacing w:after="120"/>
              <w:ind w:left="0" w:firstLine="0"/>
              <w:jc w:val="both"/>
              <w:rPr>
                <w:rFonts w:ascii="Times New Roman" w:hAnsi="Times New Roman"/>
                <w:lang w:val="lt-LT"/>
              </w:rPr>
            </w:pPr>
            <w:r w:rsidRPr="00142824">
              <w:rPr>
                <w:rFonts w:ascii="Times New Roman" w:hAnsi="Times New Roman"/>
                <w:lang w:val="lt-LT"/>
              </w:rPr>
              <w:t>ne mažiau kaip 1 sveikatos priežiūros specialistą, turintį teisę teikti sveikatos priežiūros paslaugas;</w:t>
            </w:r>
          </w:p>
        </w:tc>
        <w:tc>
          <w:tcPr>
            <w:tcW w:w="5386" w:type="dxa"/>
            <w:vMerge/>
            <w:tcBorders>
              <w:left w:val="single" w:sz="4" w:space="0" w:color="auto"/>
              <w:right w:val="single" w:sz="4" w:space="0" w:color="auto"/>
            </w:tcBorders>
          </w:tcPr>
          <w:p w14:paraId="723BC8AD" w14:textId="77777777" w:rsidR="00D95EA9" w:rsidRPr="00142824" w:rsidRDefault="00D95EA9" w:rsidP="00D75FCF">
            <w:pPr>
              <w:pStyle w:val="Sraopastraipa"/>
              <w:tabs>
                <w:tab w:val="left" w:pos="457"/>
              </w:tabs>
              <w:spacing w:after="120"/>
              <w:ind w:left="0"/>
              <w:jc w:val="both"/>
              <w:rPr>
                <w:rFonts w:ascii="Times New Roman" w:hAnsi="Times New Roman"/>
                <w:lang w:val="lt-LT"/>
              </w:rPr>
            </w:pPr>
          </w:p>
        </w:tc>
      </w:tr>
      <w:tr w:rsidR="00D95EA9" w:rsidRPr="00142824" w14:paraId="28A29535" w14:textId="77777777" w:rsidTr="006B6E61">
        <w:tc>
          <w:tcPr>
            <w:tcW w:w="754" w:type="dxa"/>
          </w:tcPr>
          <w:p w14:paraId="4797AC79" w14:textId="77777777" w:rsidR="00D95EA9" w:rsidRPr="00142824" w:rsidRDefault="00D95EA9" w:rsidP="00D75FCF">
            <w:pPr>
              <w:spacing w:after="120"/>
              <w:jc w:val="both"/>
              <w:rPr>
                <w:rFonts w:ascii="Times New Roman" w:hAnsi="Times New Roman"/>
                <w:lang w:val="lt-LT"/>
              </w:rPr>
            </w:pPr>
            <w:r w:rsidRPr="00142824">
              <w:rPr>
                <w:rFonts w:ascii="Times New Roman" w:hAnsi="Times New Roman"/>
                <w:lang w:val="lt-LT"/>
              </w:rPr>
              <w:t>V dalis</w:t>
            </w:r>
          </w:p>
        </w:tc>
        <w:tc>
          <w:tcPr>
            <w:tcW w:w="4059" w:type="dxa"/>
            <w:tcBorders>
              <w:top w:val="single" w:sz="4" w:space="0" w:color="auto"/>
              <w:left w:val="single" w:sz="4" w:space="0" w:color="auto"/>
              <w:bottom w:val="single" w:sz="4" w:space="0" w:color="auto"/>
              <w:right w:val="single" w:sz="4" w:space="0" w:color="auto"/>
            </w:tcBorders>
          </w:tcPr>
          <w:p w14:paraId="20C06BCF" w14:textId="77777777" w:rsidR="00D95EA9" w:rsidRPr="00142824" w:rsidRDefault="00D95EA9" w:rsidP="00A61E7D">
            <w:pPr>
              <w:pStyle w:val="Sraopastraipa"/>
              <w:numPr>
                <w:ilvl w:val="0"/>
                <w:numId w:val="36"/>
              </w:numPr>
              <w:tabs>
                <w:tab w:val="left" w:pos="461"/>
              </w:tabs>
              <w:spacing w:after="120"/>
              <w:ind w:left="0" w:firstLine="0"/>
              <w:jc w:val="both"/>
              <w:rPr>
                <w:rFonts w:ascii="Times New Roman" w:hAnsi="Times New Roman"/>
                <w:color w:val="000000"/>
                <w:lang w:val="lt-LT"/>
              </w:rPr>
            </w:pPr>
            <w:r w:rsidRPr="00142824">
              <w:rPr>
                <w:rFonts w:ascii="Times New Roman" w:hAnsi="Times New Roman"/>
                <w:color w:val="000000"/>
                <w:lang w:val="lt-LT"/>
              </w:rPr>
              <w:t xml:space="preserve">ne mažiau kaip </w:t>
            </w:r>
            <w:r w:rsidRPr="00142824">
              <w:rPr>
                <w:rFonts w:ascii="Times New Roman" w:hAnsi="Times New Roman"/>
                <w:color w:val="000000"/>
                <w:highlight w:val="lightGray"/>
                <w:lang w:val="lt-LT"/>
              </w:rPr>
              <w:t>[nurodyti minimaliai reikalingą specialistų skaičių]</w:t>
            </w:r>
            <w:r w:rsidRPr="00142824">
              <w:rPr>
                <w:rFonts w:ascii="Times New Roman" w:hAnsi="Times New Roman"/>
                <w:color w:val="000000"/>
                <w:lang w:val="lt-LT"/>
              </w:rPr>
              <w:t xml:space="preserve"> specialistų, turinčių teisę būti socialiniais darbuotojais ar socialinių darbuotojų padėjėjais;</w:t>
            </w:r>
          </w:p>
          <w:p w14:paraId="1696098B" w14:textId="324718E5" w:rsidR="00D95EA9" w:rsidRPr="00142824" w:rsidRDefault="00D95EA9" w:rsidP="00A61E7D">
            <w:pPr>
              <w:pStyle w:val="Sraopastraipa"/>
              <w:numPr>
                <w:ilvl w:val="0"/>
                <w:numId w:val="36"/>
              </w:numPr>
              <w:tabs>
                <w:tab w:val="left" w:pos="461"/>
              </w:tabs>
              <w:spacing w:after="120"/>
              <w:ind w:left="0" w:firstLine="0"/>
              <w:jc w:val="both"/>
              <w:rPr>
                <w:rFonts w:ascii="Times New Roman" w:hAnsi="Times New Roman"/>
                <w:lang w:val="lt-LT"/>
              </w:rPr>
            </w:pPr>
            <w:r w:rsidRPr="00142824">
              <w:rPr>
                <w:rFonts w:ascii="Times New Roman" w:hAnsi="Times New Roman"/>
                <w:color w:val="000000"/>
                <w:lang w:val="lt-LT"/>
              </w:rPr>
              <w:t xml:space="preserve">ne mažiau kaip </w:t>
            </w:r>
            <w:r w:rsidRPr="00142824">
              <w:rPr>
                <w:rFonts w:ascii="Times New Roman" w:hAnsi="Times New Roman"/>
                <w:color w:val="000000"/>
                <w:highlight w:val="lightGray"/>
                <w:lang w:val="lt-LT"/>
              </w:rPr>
              <w:t>[nurodyti minimaliai reikalingą specialistų skaičių]</w:t>
            </w:r>
            <w:r w:rsidRPr="00142824">
              <w:rPr>
                <w:rFonts w:ascii="Times New Roman" w:hAnsi="Times New Roman"/>
                <w:color w:val="000000"/>
                <w:lang w:val="lt-LT"/>
              </w:rPr>
              <w:t xml:space="preserve"> specialistų, turinčių teisę teikti psichologo paslaugas</w:t>
            </w:r>
            <w:r w:rsidR="0037155B">
              <w:rPr>
                <w:rFonts w:ascii="Times New Roman" w:hAnsi="Times New Roman"/>
                <w:color w:val="000000"/>
                <w:lang w:val="lt-LT"/>
              </w:rPr>
              <w:t>.</w:t>
            </w:r>
          </w:p>
        </w:tc>
        <w:tc>
          <w:tcPr>
            <w:tcW w:w="5386" w:type="dxa"/>
            <w:vMerge/>
            <w:tcBorders>
              <w:left w:val="single" w:sz="4" w:space="0" w:color="auto"/>
              <w:right w:val="single" w:sz="4" w:space="0" w:color="auto"/>
            </w:tcBorders>
          </w:tcPr>
          <w:p w14:paraId="14F8D225" w14:textId="77777777" w:rsidR="00D95EA9" w:rsidRPr="00142824" w:rsidRDefault="00D95EA9" w:rsidP="00D75FCF">
            <w:pPr>
              <w:pStyle w:val="Sraopastraipa"/>
              <w:tabs>
                <w:tab w:val="left" w:pos="457"/>
              </w:tabs>
              <w:spacing w:after="120"/>
              <w:ind w:left="0"/>
              <w:jc w:val="both"/>
              <w:rPr>
                <w:rFonts w:ascii="Times New Roman" w:hAnsi="Times New Roman"/>
                <w:lang w:val="lt-LT"/>
              </w:rPr>
            </w:pPr>
          </w:p>
        </w:tc>
      </w:tr>
      <w:tr w:rsidR="00D95EA9" w:rsidRPr="00142824" w14:paraId="2722DB89" w14:textId="77777777" w:rsidTr="006B6E61">
        <w:tc>
          <w:tcPr>
            <w:tcW w:w="754" w:type="dxa"/>
          </w:tcPr>
          <w:p w14:paraId="0042DBD6" w14:textId="77777777" w:rsidR="00D95EA9" w:rsidRPr="00142824" w:rsidRDefault="00D95EA9" w:rsidP="00D75FCF">
            <w:pPr>
              <w:spacing w:after="120"/>
              <w:jc w:val="both"/>
              <w:rPr>
                <w:rFonts w:ascii="Times New Roman" w:hAnsi="Times New Roman"/>
                <w:lang w:val="lt-LT"/>
              </w:rPr>
            </w:pPr>
            <w:r w:rsidRPr="00142824">
              <w:rPr>
                <w:rFonts w:ascii="Times New Roman" w:hAnsi="Times New Roman"/>
                <w:lang w:val="lt-LT"/>
              </w:rPr>
              <w:t>VI dalis</w:t>
            </w:r>
          </w:p>
        </w:tc>
        <w:tc>
          <w:tcPr>
            <w:tcW w:w="4059" w:type="dxa"/>
            <w:tcBorders>
              <w:top w:val="single" w:sz="4" w:space="0" w:color="auto"/>
              <w:left w:val="single" w:sz="4" w:space="0" w:color="auto"/>
              <w:bottom w:val="single" w:sz="4" w:space="0" w:color="auto"/>
              <w:right w:val="single" w:sz="4" w:space="0" w:color="auto"/>
            </w:tcBorders>
          </w:tcPr>
          <w:p w14:paraId="1FF86275" w14:textId="77777777" w:rsidR="00D95EA9" w:rsidRPr="00142824" w:rsidRDefault="00D95EA9" w:rsidP="00A61E7D">
            <w:pPr>
              <w:pStyle w:val="Sraopastraipa"/>
              <w:numPr>
                <w:ilvl w:val="0"/>
                <w:numId w:val="37"/>
              </w:numPr>
              <w:tabs>
                <w:tab w:val="left" w:pos="461"/>
              </w:tabs>
              <w:spacing w:after="120"/>
              <w:ind w:left="0" w:firstLine="0"/>
              <w:jc w:val="both"/>
              <w:rPr>
                <w:rFonts w:ascii="Times New Roman" w:hAnsi="Times New Roman"/>
                <w:color w:val="000000"/>
                <w:lang w:val="lt-LT"/>
              </w:rPr>
            </w:pPr>
            <w:r w:rsidRPr="00142824">
              <w:rPr>
                <w:rFonts w:ascii="Times New Roman" w:hAnsi="Times New Roman"/>
                <w:color w:val="000000"/>
                <w:lang w:val="lt-LT"/>
              </w:rPr>
              <w:t xml:space="preserve">ne mažiau kaip </w:t>
            </w:r>
            <w:r w:rsidRPr="00142824">
              <w:rPr>
                <w:rFonts w:ascii="Times New Roman" w:hAnsi="Times New Roman"/>
                <w:color w:val="000000"/>
                <w:highlight w:val="lightGray"/>
                <w:lang w:val="lt-LT"/>
              </w:rPr>
              <w:t>[nurodyti minimaliai reikalingą specialistų skaičių]</w:t>
            </w:r>
            <w:r w:rsidRPr="00142824">
              <w:rPr>
                <w:rFonts w:ascii="Times New Roman" w:hAnsi="Times New Roman"/>
                <w:color w:val="000000"/>
                <w:lang w:val="lt-LT"/>
              </w:rPr>
              <w:t xml:space="preserve"> specialistų, turinčių teisę būti socialiniais darbuotojais ar socialinių darbuotojų padėjėjais;</w:t>
            </w:r>
          </w:p>
          <w:p w14:paraId="0C06AA75" w14:textId="237E3919" w:rsidR="00D95EA9" w:rsidRPr="00142824" w:rsidRDefault="00D95EA9" w:rsidP="00A61E7D">
            <w:pPr>
              <w:pStyle w:val="Sraopastraipa"/>
              <w:numPr>
                <w:ilvl w:val="0"/>
                <w:numId w:val="37"/>
              </w:numPr>
              <w:tabs>
                <w:tab w:val="left" w:pos="461"/>
              </w:tabs>
              <w:spacing w:after="120"/>
              <w:ind w:left="0" w:firstLine="0"/>
              <w:jc w:val="both"/>
              <w:rPr>
                <w:rFonts w:ascii="Times New Roman" w:hAnsi="Times New Roman"/>
                <w:color w:val="000000"/>
                <w:lang w:val="lt-LT"/>
              </w:rPr>
            </w:pPr>
            <w:r w:rsidRPr="00142824">
              <w:rPr>
                <w:rFonts w:ascii="Times New Roman" w:hAnsi="Times New Roman"/>
                <w:color w:val="000000"/>
                <w:lang w:val="lt-LT"/>
              </w:rPr>
              <w:t xml:space="preserve">ne mažiau kaip </w:t>
            </w:r>
            <w:r w:rsidRPr="00142824">
              <w:rPr>
                <w:rFonts w:ascii="Times New Roman" w:hAnsi="Times New Roman"/>
                <w:color w:val="000000"/>
                <w:highlight w:val="lightGray"/>
                <w:lang w:val="lt-LT"/>
              </w:rPr>
              <w:t>[nurodyti minimaliai reikalingą specialistų skaičių]</w:t>
            </w:r>
            <w:r w:rsidRPr="00142824">
              <w:rPr>
                <w:rFonts w:ascii="Times New Roman" w:hAnsi="Times New Roman"/>
                <w:color w:val="000000"/>
                <w:lang w:val="lt-LT"/>
              </w:rPr>
              <w:t xml:space="preserve"> specialistų, turinčių teisę teikti psichologo paslaugas.</w:t>
            </w:r>
          </w:p>
        </w:tc>
        <w:tc>
          <w:tcPr>
            <w:tcW w:w="5386" w:type="dxa"/>
            <w:vMerge/>
            <w:tcBorders>
              <w:left w:val="single" w:sz="4" w:space="0" w:color="auto"/>
              <w:right w:val="single" w:sz="4" w:space="0" w:color="auto"/>
            </w:tcBorders>
          </w:tcPr>
          <w:p w14:paraId="76C60E63" w14:textId="77777777" w:rsidR="00D95EA9" w:rsidRPr="00142824" w:rsidRDefault="00D95EA9" w:rsidP="00D75FCF">
            <w:pPr>
              <w:spacing w:after="120"/>
              <w:jc w:val="both"/>
              <w:rPr>
                <w:rFonts w:ascii="Times New Roman" w:hAnsi="Times New Roman"/>
                <w:lang w:val="lt-LT"/>
              </w:rPr>
            </w:pPr>
          </w:p>
        </w:tc>
      </w:tr>
      <w:tr w:rsidR="00D95EA9" w:rsidRPr="00142824" w14:paraId="6C4CFEF3" w14:textId="77777777" w:rsidTr="006B6E61">
        <w:tc>
          <w:tcPr>
            <w:tcW w:w="754" w:type="dxa"/>
          </w:tcPr>
          <w:p w14:paraId="7F4CDC13" w14:textId="77777777" w:rsidR="00D95EA9" w:rsidRPr="00142824" w:rsidRDefault="00D95EA9" w:rsidP="00D75FCF">
            <w:pPr>
              <w:spacing w:after="120"/>
              <w:jc w:val="both"/>
              <w:rPr>
                <w:rFonts w:ascii="Times New Roman" w:hAnsi="Times New Roman"/>
                <w:lang w:val="lt-LT"/>
              </w:rPr>
            </w:pPr>
            <w:r w:rsidRPr="00142824">
              <w:rPr>
                <w:rFonts w:ascii="Times New Roman" w:hAnsi="Times New Roman"/>
                <w:lang w:val="lt-LT"/>
              </w:rPr>
              <w:t>VII dalis</w:t>
            </w:r>
          </w:p>
        </w:tc>
        <w:tc>
          <w:tcPr>
            <w:tcW w:w="4059" w:type="dxa"/>
            <w:tcBorders>
              <w:top w:val="single" w:sz="4" w:space="0" w:color="auto"/>
              <w:left w:val="single" w:sz="4" w:space="0" w:color="auto"/>
              <w:bottom w:val="single" w:sz="4" w:space="0" w:color="auto"/>
              <w:right w:val="single" w:sz="4" w:space="0" w:color="auto"/>
            </w:tcBorders>
          </w:tcPr>
          <w:p w14:paraId="1FE74D52" w14:textId="20DE3091" w:rsidR="00D95EA9" w:rsidRPr="0037155B" w:rsidRDefault="00D95EA9" w:rsidP="0037155B">
            <w:pPr>
              <w:pStyle w:val="Sraopastraipa"/>
              <w:tabs>
                <w:tab w:val="left" w:pos="461"/>
              </w:tabs>
              <w:spacing w:after="120"/>
              <w:ind w:left="0"/>
              <w:jc w:val="both"/>
              <w:rPr>
                <w:rFonts w:ascii="Times New Roman" w:hAnsi="Times New Roman"/>
                <w:color w:val="000000"/>
                <w:lang w:val="lt-LT"/>
              </w:rPr>
            </w:pPr>
            <w:r w:rsidRPr="00142824">
              <w:rPr>
                <w:rFonts w:ascii="Times New Roman" w:hAnsi="Times New Roman"/>
                <w:color w:val="000000"/>
                <w:lang w:val="lt-LT"/>
              </w:rPr>
              <w:t xml:space="preserve">ne mažiau kaip </w:t>
            </w:r>
            <w:r w:rsidRPr="00142824">
              <w:rPr>
                <w:rFonts w:ascii="Times New Roman" w:hAnsi="Times New Roman"/>
                <w:color w:val="000000"/>
                <w:highlight w:val="lightGray"/>
                <w:lang w:val="lt-LT"/>
              </w:rPr>
              <w:t>[nurodyti minimaliai reikalingą specialistų skaičių]</w:t>
            </w:r>
            <w:r w:rsidRPr="00142824">
              <w:rPr>
                <w:rFonts w:ascii="Times New Roman" w:hAnsi="Times New Roman"/>
                <w:color w:val="000000"/>
                <w:lang w:val="lt-LT"/>
              </w:rPr>
              <w:t xml:space="preserve"> specialistų, turinčių teisę būti socialiniais darbuotojais ar socialinių darbuotojų padėjėjais</w:t>
            </w:r>
            <w:r w:rsidR="0037155B">
              <w:rPr>
                <w:rFonts w:ascii="Times New Roman" w:hAnsi="Times New Roman"/>
                <w:color w:val="000000"/>
                <w:lang w:val="lt-LT"/>
              </w:rPr>
              <w:t>.</w:t>
            </w:r>
          </w:p>
        </w:tc>
        <w:tc>
          <w:tcPr>
            <w:tcW w:w="5386" w:type="dxa"/>
            <w:vMerge/>
            <w:tcBorders>
              <w:left w:val="single" w:sz="4" w:space="0" w:color="auto"/>
              <w:right w:val="single" w:sz="4" w:space="0" w:color="auto"/>
            </w:tcBorders>
          </w:tcPr>
          <w:p w14:paraId="078DF718" w14:textId="77777777" w:rsidR="00D95EA9" w:rsidRPr="00142824" w:rsidRDefault="00D95EA9" w:rsidP="00D75FCF">
            <w:pPr>
              <w:spacing w:after="120"/>
              <w:jc w:val="both"/>
              <w:rPr>
                <w:rFonts w:ascii="Times New Roman" w:hAnsi="Times New Roman"/>
                <w:lang w:val="lt-LT"/>
              </w:rPr>
            </w:pPr>
          </w:p>
        </w:tc>
      </w:tr>
      <w:tr w:rsidR="00D95EA9" w:rsidRPr="00142824" w14:paraId="5F3FC1ED" w14:textId="77777777" w:rsidTr="006B6E61">
        <w:tc>
          <w:tcPr>
            <w:tcW w:w="754" w:type="dxa"/>
          </w:tcPr>
          <w:p w14:paraId="60DDA90F" w14:textId="77777777" w:rsidR="00D95EA9" w:rsidRPr="00142824" w:rsidRDefault="00D95EA9" w:rsidP="00D75FCF">
            <w:pPr>
              <w:spacing w:after="120"/>
              <w:jc w:val="both"/>
              <w:rPr>
                <w:rFonts w:ascii="Times New Roman" w:hAnsi="Times New Roman"/>
                <w:lang w:val="lt-LT"/>
              </w:rPr>
            </w:pPr>
            <w:r w:rsidRPr="00142824">
              <w:rPr>
                <w:rFonts w:ascii="Times New Roman" w:hAnsi="Times New Roman"/>
                <w:lang w:val="lt-LT"/>
              </w:rPr>
              <w:t>VIII dalis</w:t>
            </w:r>
          </w:p>
        </w:tc>
        <w:tc>
          <w:tcPr>
            <w:tcW w:w="4059" w:type="dxa"/>
            <w:tcBorders>
              <w:top w:val="single" w:sz="4" w:space="0" w:color="auto"/>
              <w:left w:val="single" w:sz="4" w:space="0" w:color="auto"/>
              <w:bottom w:val="single" w:sz="4" w:space="0" w:color="auto"/>
              <w:right w:val="single" w:sz="4" w:space="0" w:color="auto"/>
            </w:tcBorders>
          </w:tcPr>
          <w:p w14:paraId="32AB9D29" w14:textId="77777777" w:rsidR="00D95EA9" w:rsidRPr="00142824" w:rsidRDefault="00D95EA9" w:rsidP="0037155B">
            <w:pPr>
              <w:pStyle w:val="Sraopastraipa"/>
              <w:tabs>
                <w:tab w:val="left" w:pos="461"/>
              </w:tabs>
              <w:spacing w:after="120"/>
              <w:ind w:left="0"/>
              <w:jc w:val="both"/>
              <w:rPr>
                <w:rFonts w:ascii="Times New Roman" w:hAnsi="Times New Roman"/>
                <w:color w:val="000000"/>
                <w:lang w:val="lt-LT"/>
              </w:rPr>
            </w:pPr>
            <w:r w:rsidRPr="00142824">
              <w:rPr>
                <w:rFonts w:ascii="Times New Roman" w:hAnsi="Times New Roman"/>
                <w:color w:val="000000"/>
                <w:lang w:val="lt-LT"/>
              </w:rPr>
              <w:t xml:space="preserve">ne mažiau kaip </w:t>
            </w:r>
            <w:r w:rsidRPr="00142824">
              <w:rPr>
                <w:rFonts w:ascii="Times New Roman" w:hAnsi="Times New Roman"/>
                <w:color w:val="000000"/>
                <w:highlight w:val="lightGray"/>
                <w:lang w:val="lt-LT"/>
              </w:rPr>
              <w:t>[nurodyti minimaliai reikalingą specialistų skaičių]</w:t>
            </w:r>
            <w:r w:rsidRPr="00142824">
              <w:rPr>
                <w:rFonts w:ascii="Times New Roman" w:hAnsi="Times New Roman"/>
                <w:color w:val="000000"/>
                <w:lang w:val="lt-LT"/>
              </w:rPr>
              <w:t xml:space="preserve"> specialistų, turinčių teisę būti socialiniais darbuotojais ar socialinių darbuotojų padėjėjais.</w:t>
            </w:r>
          </w:p>
        </w:tc>
        <w:tc>
          <w:tcPr>
            <w:tcW w:w="5386" w:type="dxa"/>
            <w:vMerge/>
            <w:tcBorders>
              <w:left w:val="single" w:sz="4" w:space="0" w:color="auto"/>
              <w:right w:val="single" w:sz="4" w:space="0" w:color="auto"/>
            </w:tcBorders>
          </w:tcPr>
          <w:p w14:paraId="7CB8F945" w14:textId="77777777" w:rsidR="00D95EA9" w:rsidRPr="00142824" w:rsidRDefault="00D95EA9" w:rsidP="00D75FCF">
            <w:pPr>
              <w:spacing w:after="120"/>
              <w:jc w:val="both"/>
              <w:rPr>
                <w:rFonts w:ascii="Times New Roman" w:hAnsi="Times New Roman"/>
                <w:lang w:val="lt-LT"/>
              </w:rPr>
            </w:pPr>
          </w:p>
        </w:tc>
      </w:tr>
      <w:tr w:rsidR="006B6E61" w:rsidRPr="00142824" w14:paraId="580DA082" w14:textId="77777777" w:rsidTr="006B6E61">
        <w:tc>
          <w:tcPr>
            <w:tcW w:w="754" w:type="dxa"/>
          </w:tcPr>
          <w:p w14:paraId="7B7F3DF6" w14:textId="77777777" w:rsidR="006B6E61" w:rsidRPr="00142824" w:rsidRDefault="006B6E61" w:rsidP="00D75FCF">
            <w:pPr>
              <w:spacing w:before="120" w:after="120"/>
              <w:jc w:val="both"/>
              <w:rPr>
                <w:lang w:val="lt-LT"/>
              </w:rPr>
            </w:pPr>
          </w:p>
        </w:tc>
        <w:tc>
          <w:tcPr>
            <w:tcW w:w="4059" w:type="dxa"/>
            <w:tcBorders>
              <w:top w:val="single" w:sz="4" w:space="0" w:color="000000"/>
              <w:left w:val="single" w:sz="4" w:space="0" w:color="000000"/>
              <w:bottom w:val="single" w:sz="4" w:space="0" w:color="000000"/>
            </w:tcBorders>
          </w:tcPr>
          <w:p w14:paraId="5B7910C2" w14:textId="441B8A03" w:rsidR="006B6E61" w:rsidRPr="006B6E61" w:rsidRDefault="006B6E61" w:rsidP="00D75FCF">
            <w:pPr>
              <w:spacing w:after="120"/>
              <w:jc w:val="both"/>
              <w:rPr>
                <w:rFonts w:ascii="Times New Roman" w:hAnsi="Times New Roman"/>
                <w:i/>
                <w:lang w:val="lt-LT"/>
              </w:rPr>
            </w:pPr>
            <w:r w:rsidRPr="006B6E61">
              <w:rPr>
                <w:rFonts w:ascii="Times New Roman" w:hAnsi="Times New Roman"/>
                <w:i/>
                <w:highlight w:val="lightGray"/>
                <w:lang w:val="lt-LT"/>
              </w:rPr>
              <w:t xml:space="preserve">[Perkančiosios organizacijos pasirinkti kiti kvalifikacijos reikalavimai, nustatyti vadovaujantis </w:t>
            </w:r>
            <w:hyperlink r:id="rId17" w:history="1">
              <w:r w:rsidRPr="006B6E61">
                <w:rPr>
                  <w:rStyle w:val="Hipersaitas"/>
                  <w:rFonts w:ascii="Times New Roman" w:hAnsi="Times New Roman"/>
                  <w:i/>
                  <w:highlight w:val="lightGray"/>
                  <w:lang w:val="lt-LT"/>
                </w:rPr>
                <w:t>https://e-seimas.lrs.lt/portal/legalAct/lt/TAD/01aeb1815d8c11e7a53b83ca0142260e</w:t>
              </w:r>
            </w:hyperlink>
            <w:r w:rsidRPr="006B6E61">
              <w:rPr>
                <w:rFonts w:ascii="Times New Roman" w:hAnsi="Times New Roman"/>
                <w:i/>
                <w:highlight w:val="lightGray"/>
                <w:lang w:val="lt-LT"/>
              </w:rPr>
              <w:t xml:space="preserve">] </w:t>
            </w:r>
          </w:p>
        </w:tc>
        <w:tc>
          <w:tcPr>
            <w:tcW w:w="5386" w:type="dxa"/>
            <w:tcBorders>
              <w:left w:val="single" w:sz="4" w:space="0" w:color="000000"/>
              <w:bottom w:val="single" w:sz="4" w:space="0" w:color="000000"/>
              <w:right w:val="single" w:sz="4" w:space="0" w:color="000000"/>
            </w:tcBorders>
          </w:tcPr>
          <w:p w14:paraId="4E84CF32" w14:textId="77777777" w:rsidR="006B6E61" w:rsidRPr="00142824" w:rsidRDefault="006B6E61" w:rsidP="00D75FCF">
            <w:pPr>
              <w:spacing w:after="120"/>
              <w:jc w:val="both"/>
              <w:rPr>
                <w:lang w:val="lt-LT"/>
              </w:rPr>
            </w:pPr>
          </w:p>
        </w:tc>
      </w:tr>
    </w:tbl>
    <w:p w14:paraId="7262188F" w14:textId="77777777" w:rsidR="00D95EA9" w:rsidRPr="00142824" w:rsidRDefault="00D95EA9" w:rsidP="00FF04E9">
      <w:pPr>
        <w:numPr>
          <w:ilvl w:val="0"/>
          <w:numId w:val="33"/>
        </w:numPr>
        <w:spacing w:before="120" w:after="120"/>
        <w:ind w:left="1" w:firstLine="709"/>
        <w:jc w:val="both"/>
        <w:rPr>
          <w:sz w:val="22"/>
          <w:szCs w:val="22"/>
          <w:lang w:val="lt-LT"/>
        </w:rPr>
      </w:pPr>
      <w:r w:rsidRPr="00142824">
        <w:rPr>
          <w:sz w:val="22"/>
          <w:szCs w:val="22"/>
          <w:lang w:val="lt-LT"/>
        </w:rPr>
        <w:t>Jeigu Pirkime dalyvauja ūkio subjektų grupė, Specialiųjų pirkimo sąlygų 2 lentelės reikalavimus turi atitikti visi ūkio subjektų grupės nariai kartu ar bent vienas ūkio subjektų grupės narys.</w:t>
      </w:r>
    </w:p>
    <w:p w14:paraId="385516DE" w14:textId="77777777" w:rsidR="00D95EA9" w:rsidRPr="00142824" w:rsidRDefault="00D95EA9" w:rsidP="00FF04E9">
      <w:pPr>
        <w:numPr>
          <w:ilvl w:val="0"/>
          <w:numId w:val="33"/>
        </w:numPr>
        <w:spacing w:before="120" w:after="120"/>
        <w:ind w:left="1" w:firstLine="709"/>
        <w:jc w:val="both"/>
        <w:rPr>
          <w:sz w:val="22"/>
          <w:szCs w:val="22"/>
          <w:lang w:val="lt-LT"/>
        </w:rPr>
      </w:pPr>
      <w:r w:rsidRPr="00142824">
        <w:rPr>
          <w:sz w:val="22"/>
          <w:szCs w:val="22"/>
          <w:lang w:val="lt-LT"/>
        </w:rPr>
        <w:lastRenderedPageBreak/>
        <w:t>Jeigu Tiekėjas pasitelkia Subrangovus ar kitus ūkio subjektus Specialiųjų pirkimo sąlygų 2 lentelės reikalavimus turi atitikti kiekvienas Subrangovas ar kitas ūkio subjektas, tai daliai Darbų, kurią jis faktiškai vykdys;</w:t>
      </w:r>
    </w:p>
    <w:p w14:paraId="335B124C" w14:textId="77777777" w:rsidR="00D95EA9" w:rsidRPr="00142824" w:rsidRDefault="00D95EA9" w:rsidP="00FF04E9">
      <w:pPr>
        <w:numPr>
          <w:ilvl w:val="0"/>
          <w:numId w:val="33"/>
        </w:numPr>
        <w:spacing w:before="120" w:after="120"/>
        <w:ind w:left="1" w:firstLine="709"/>
        <w:jc w:val="both"/>
        <w:rPr>
          <w:sz w:val="22"/>
          <w:szCs w:val="22"/>
          <w:lang w:val="lt-LT"/>
        </w:rPr>
      </w:pPr>
      <w:r w:rsidRPr="00142824">
        <w:rPr>
          <w:sz w:val="22"/>
          <w:szCs w:val="22"/>
          <w:lang w:val="lt-LT"/>
        </w:rPr>
        <w:t xml:space="preserve">Dalyvis su pasiūlymu privalo pateikti EBVPD, kuriame patvirtina, jog atitinka kvalifikacinius reikalavimus. Dalyvis pildydamas EBVPD IV dalį, privalo užpildyti tik IV dalies α. punktą „Visų atrankos kriterijų bendra nuoroda“. EBVPD forma pateikiama </w:t>
      </w:r>
      <w:hyperlink r:id="rId18" w:history="1">
        <w:r w:rsidRPr="00142824">
          <w:rPr>
            <w:rStyle w:val="Hipersaitas"/>
            <w:sz w:val="22"/>
            <w:szCs w:val="22"/>
            <w:lang w:val="lt-LT"/>
          </w:rPr>
          <w:t>https://ec.europa.eu/tools/espd</w:t>
        </w:r>
      </w:hyperlink>
      <w:r w:rsidRPr="00142824">
        <w:rPr>
          <w:sz w:val="22"/>
          <w:szCs w:val="22"/>
          <w:lang w:val="lt-LT"/>
        </w:rPr>
        <w:t xml:space="preserve">. EBVPD pildymo rekomendacijos pateikiamos </w:t>
      </w:r>
      <w:hyperlink r:id="rId19" w:history="1">
        <w:r w:rsidRPr="00142824">
          <w:rPr>
            <w:rStyle w:val="Hipersaitas"/>
            <w:sz w:val="22"/>
            <w:szCs w:val="22"/>
            <w:lang w:val="lt-LT"/>
          </w:rPr>
          <w:t>http://vpt.lrv.lt/lt/naujienos/ebvpd-pildymo-rekomendacijos</w:t>
        </w:r>
      </w:hyperlink>
      <w:r w:rsidRPr="00142824">
        <w:rPr>
          <w:sz w:val="22"/>
          <w:szCs w:val="22"/>
          <w:lang w:val="lt-LT"/>
        </w:rPr>
        <w:t xml:space="preserve">. </w:t>
      </w:r>
    </w:p>
    <w:p w14:paraId="0940F2E4" w14:textId="61063FB7" w:rsidR="00D95EA9" w:rsidRDefault="00D95EA9" w:rsidP="00CF29F7">
      <w:pPr>
        <w:numPr>
          <w:ilvl w:val="0"/>
          <w:numId w:val="33"/>
        </w:numPr>
        <w:spacing w:before="120" w:after="120"/>
        <w:ind w:left="1" w:firstLine="709"/>
        <w:jc w:val="both"/>
        <w:rPr>
          <w:sz w:val="22"/>
          <w:szCs w:val="22"/>
          <w:lang w:val="lt-LT"/>
        </w:rPr>
      </w:pPr>
      <w:r w:rsidRPr="00184758">
        <w:rPr>
          <w:sz w:val="22"/>
          <w:szCs w:val="22"/>
          <w:lang w:val="lt-LT"/>
        </w:rPr>
        <w:t>Aktualius dokumentus, patvirtinančius atitiktį kvalifikacijos reikalavimams, privalės pateikti tik t</w:t>
      </w:r>
      <w:r w:rsidR="00184758" w:rsidRPr="00184758">
        <w:rPr>
          <w:sz w:val="22"/>
          <w:szCs w:val="22"/>
          <w:lang w:val="lt-LT"/>
        </w:rPr>
        <w:t xml:space="preserve">ie </w:t>
      </w:r>
      <w:r w:rsidR="00184758" w:rsidRPr="00184758">
        <w:rPr>
          <w:b/>
          <w:sz w:val="22"/>
          <w:szCs w:val="22"/>
          <w:lang w:val="lt-LT"/>
        </w:rPr>
        <w:t>kiekvienos Pirkimo dalies 3</w:t>
      </w:r>
      <w:r w:rsidRPr="00184758">
        <w:rPr>
          <w:b/>
          <w:sz w:val="22"/>
          <w:szCs w:val="22"/>
          <w:lang w:val="lt-LT"/>
        </w:rPr>
        <w:t xml:space="preserve"> Dalyvi</w:t>
      </w:r>
      <w:r w:rsidR="00184758" w:rsidRPr="00184758">
        <w:rPr>
          <w:b/>
          <w:sz w:val="22"/>
          <w:szCs w:val="22"/>
          <w:lang w:val="lt-LT"/>
        </w:rPr>
        <w:t>ai</w:t>
      </w:r>
      <w:r w:rsidRPr="00184758">
        <w:rPr>
          <w:sz w:val="22"/>
          <w:szCs w:val="22"/>
          <w:lang w:val="lt-LT"/>
        </w:rPr>
        <w:t>, kuri</w:t>
      </w:r>
      <w:r w:rsidR="00184758" w:rsidRPr="00184758">
        <w:rPr>
          <w:sz w:val="22"/>
          <w:szCs w:val="22"/>
          <w:lang w:val="lt-LT"/>
        </w:rPr>
        <w:t>ų</w:t>
      </w:r>
      <w:r w:rsidRPr="00184758">
        <w:rPr>
          <w:sz w:val="22"/>
          <w:szCs w:val="22"/>
          <w:lang w:val="lt-LT"/>
        </w:rPr>
        <w:t xml:space="preserve"> </w:t>
      </w:r>
      <w:r w:rsidR="00184758" w:rsidRPr="00184758">
        <w:rPr>
          <w:sz w:val="22"/>
          <w:szCs w:val="22"/>
          <w:lang w:val="lt-LT"/>
        </w:rPr>
        <w:t>P</w:t>
      </w:r>
      <w:r w:rsidRPr="00184758">
        <w:rPr>
          <w:sz w:val="22"/>
          <w:szCs w:val="22"/>
          <w:lang w:val="lt-LT"/>
        </w:rPr>
        <w:t>asiūlyma</w:t>
      </w:r>
      <w:r w:rsidR="00184758" w:rsidRPr="00184758">
        <w:rPr>
          <w:sz w:val="22"/>
          <w:szCs w:val="22"/>
          <w:lang w:val="lt-LT"/>
        </w:rPr>
        <w:t>i</w:t>
      </w:r>
      <w:r w:rsidRPr="00184758">
        <w:rPr>
          <w:sz w:val="22"/>
          <w:szCs w:val="22"/>
          <w:lang w:val="lt-LT"/>
        </w:rPr>
        <w:t xml:space="preserve"> galės būti pripažintas laimėjusi</w:t>
      </w:r>
      <w:r w:rsidR="00184758" w:rsidRPr="00184758">
        <w:rPr>
          <w:sz w:val="22"/>
          <w:szCs w:val="22"/>
          <w:lang w:val="lt-LT"/>
        </w:rPr>
        <w:t>ais</w:t>
      </w:r>
      <w:r w:rsidRPr="00184758">
        <w:rPr>
          <w:sz w:val="22"/>
          <w:szCs w:val="22"/>
          <w:lang w:val="lt-LT"/>
        </w:rPr>
        <w:t xml:space="preserve">. </w:t>
      </w:r>
    </w:p>
    <w:p w14:paraId="47C73DB3" w14:textId="77777777" w:rsidR="00184758" w:rsidRPr="00184758" w:rsidRDefault="00184758" w:rsidP="00184758">
      <w:pPr>
        <w:spacing w:before="120" w:after="120"/>
        <w:ind w:left="710"/>
        <w:jc w:val="both"/>
        <w:rPr>
          <w:sz w:val="22"/>
          <w:szCs w:val="22"/>
          <w:lang w:val="lt-LT"/>
        </w:rPr>
      </w:pPr>
    </w:p>
    <w:p w14:paraId="1BB2D678" w14:textId="5CB4B947" w:rsidR="00D95EA9" w:rsidRDefault="00D95EA9" w:rsidP="00FF04E9">
      <w:pPr>
        <w:keepNext/>
        <w:numPr>
          <w:ilvl w:val="0"/>
          <w:numId w:val="26"/>
        </w:numPr>
        <w:tabs>
          <w:tab w:val="num" w:pos="362"/>
        </w:tabs>
        <w:spacing w:after="120"/>
        <w:ind w:left="721" w:firstLine="0"/>
        <w:jc w:val="center"/>
        <w:outlineLvl w:val="0"/>
        <w:rPr>
          <w:b/>
          <w:bCs/>
          <w:kern w:val="32"/>
          <w:sz w:val="22"/>
          <w:szCs w:val="22"/>
          <w:lang w:val="lt-LT"/>
        </w:rPr>
      </w:pPr>
      <w:bookmarkStart w:id="185" w:name="_Toc526242874"/>
      <w:bookmarkStart w:id="186" w:name="_Toc526243223"/>
      <w:bookmarkStart w:id="187" w:name="_Toc526243317"/>
      <w:bookmarkStart w:id="188" w:name="_Toc488768855"/>
      <w:r w:rsidRPr="00142824">
        <w:rPr>
          <w:b/>
          <w:bCs/>
          <w:kern w:val="32"/>
          <w:sz w:val="22"/>
          <w:szCs w:val="22"/>
          <w:lang w:val="lt-LT"/>
        </w:rPr>
        <w:t>SUSIPAŽINIMAS SU CVP IS PRIEMONĖMIS GAUTOMIS PARAIŠKOMIS IR JŲ VERTINIMAS</w:t>
      </w:r>
      <w:bookmarkEnd w:id="185"/>
      <w:bookmarkEnd w:id="186"/>
      <w:bookmarkEnd w:id="187"/>
    </w:p>
    <w:p w14:paraId="1C34C06C" w14:textId="2EC6AABB" w:rsidR="00B36EDF" w:rsidRDefault="00B36EDF" w:rsidP="00B36EDF">
      <w:pPr>
        <w:keepNext/>
        <w:spacing w:after="120"/>
        <w:jc w:val="center"/>
        <w:outlineLvl w:val="0"/>
        <w:rPr>
          <w:b/>
          <w:bCs/>
          <w:kern w:val="32"/>
          <w:sz w:val="22"/>
          <w:szCs w:val="22"/>
          <w:lang w:val="lt-LT"/>
        </w:rPr>
      </w:pPr>
    </w:p>
    <w:p w14:paraId="4122EE13" w14:textId="4A82415D" w:rsidR="00B36EDF" w:rsidRPr="006B34F4" w:rsidRDefault="00B36EDF" w:rsidP="00B36EDF">
      <w:pPr>
        <w:jc w:val="both"/>
        <w:rPr>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pateikiama paraiškų vertinimo tvarka, žingsniai, kuriuos turi atlikti Perkančioji organizacija.</w:t>
      </w:r>
    </w:p>
    <w:p w14:paraId="169083F4" w14:textId="77777777" w:rsidR="00B36EDF" w:rsidRPr="00142824" w:rsidRDefault="00B36EDF" w:rsidP="00B36EDF">
      <w:pPr>
        <w:keepNext/>
        <w:spacing w:after="120"/>
        <w:jc w:val="center"/>
        <w:outlineLvl w:val="0"/>
        <w:rPr>
          <w:b/>
          <w:bCs/>
          <w:kern w:val="32"/>
          <w:sz w:val="22"/>
          <w:szCs w:val="22"/>
          <w:lang w:val="lt-LT"/>
        </w:rPr>
      </w:pPr>
    </w:p>
    <w:p w14:paraId="36DA7191" w14:textId="77777777" w:rsidR="00D95EA9" w:rsidRPr="00142824" w:rsidRDefault="00D95EA9" w:rsidP="00FF04E9">
      <w:pPr>
        <w:numPr>
          <w:ilvl w:val="0"/>
          <w:numId w:val="33"/>
        </w:numPr>
        <w:spacing w:before="120" w:after="120"/>
        <w:ind w:left="1" w:firstLine="709"/>
        <w:jc w:val="both"/>
        <w:rPr>
          <w:sz w:val="22"/>
          <w:szCs w:val="22"/>
          <w:lang w:val="lt-LT"/>
        </w:rPr>
      </w:pPr>
      <w:r w:rsidRPr="00142824">
        <w:rPr>
          <w:color w:val="000000"/>
          <w:sz w:val="22"/>
          <w:szCs w:val="22"/>
          <w:lang w:val="lt-LT"/>
        </w:rPr>
        <w:t>Susipažinimas</w:t>
      </w:r>
      <w:r w:rsidRPr="00142824">
        <w:rPr>
          <w:sz w:val="22"/>
          <w:szCs w:val="22"/>
          <w:lang w:val="lt-LT"/>
        </w:rPr>
        <w:t xml:space="preserve"> su elektroninėmis priemonėmis CVP IS gautomis paraiškomis vyks Komisijos posėdyje </w:t>
      </w:r>
      <w:r w:rsidRPr="00142824">
        <w:rPr>
          <w:color w:val="000000"/>
          <w:sz w:val="22"/>
          <w:szCs w:val="22"/>
          <w:lang w:val="lt-LT"/>
        </w:rPr>
        <w:t xml:space="preserve">Specialiųjų pirkimo sąlygų </w:t>
      </w:r>
      <w:r w:rsidRPr="00142824">
        <w:rPr>
          <w:color w:val="FF0000"/>
          <w:sz w:val="22"/>
          <w:szCs w:val="22"/>
          <w:lang w:val="lt-LT"/>
        </w:rPr>
        <w:fldChar w:fldCharType="begin"/>
      </w:r>
      <w:r w:rsidRPr="00142824">
        <w:rPr>
          <w:color w:val="000000"/>
          <w:sz w:val="22"/>
          <w:szCs w:val="22"/>
          <w:lang w:val="lt-LT"/>
        </w:rPr>
        <w:instrText xml:space="preserve"> REF _Ref488926388 \r \h </w:instrText>
      </w:r>
      <w:r w:rsidRPr="00142824">
        <w:rPr>
          <w:color w:val="FF0000"/>
          <w:sz w:val="22"/>
          <w:szCs w:val="22"/>
          <w:lang w:val="lt-LT"/>
        </w:rPr>
        <w:instrText xml:space="preserve"> \* MERGEFORMAT </w:instrText>
      </w:r>
      <w:r w:rsidRPr="00142824">
        <w:rPr>
          <w:color w:val="FF0000"/>
          <w:sz w:val="22"/>
          <w:szCs w:val="22"/>
          <w:lang w:val="lt-LT"/>
        </w:rPr>
      </w:r>
      <w:r w:rsidRPr="00142824">
        <w:rPr>
          <w:color w:val="FF0000"/>
          <w:sz w:val="22"/>
          <w:szCs w:val="22"/>
          <w:lang w:val="lt-LT"/>
        </w:rPr>
        <w:fldChar w:fldCharType="separate"/>
      </w:r>
      <w:r w:rsidRPr="00142824">
        <w:rPr>
          <w:color w:val="000000"/>
          <w:sz w:val="22"/>
          <w:szCs w:val="22"/>
          <w:lang w:val="lt-LT"/>
        </w:rPr>
        <w:t>4.5</w:t>
      </w:r>
      <w:r w:rsidRPr="00142824">
        <w:rPr>
          <w:color w:val="FF0000"/>
          <w:sz w:val="22"/>
          <w:szCs w:val="22"/>
          <w:lang w:val="lt-LT"/>
        </w:rPr>
        <w:fldChar w:fldCharType="end"/>
      </w:r>
      <w:r w:rsidRPr="00142824">
        <w:rPr>
          <w:color w:val="FF0000"/>
          <w:sz w:val="22"/>
          <w:szCs w:val="22"/>
          <w:lang w:val="lt-LT"/>
        </w:rPr>
        <w:t xml:space="preserve"> </w:t>
      </w:r>
      <w:r w:rsidRPr="00142824">
        <w:rPr>
          <w:color w:val="000000"/>
          <w:sz w:val="22"/>
          <w:szCs w:val="22"/>
          <w:lang w:val="lt-LT"/>
        </w:rPr>
        <w:t>punkte nurodytą dieną, valandą ir minutę. Pakeitus šį terminą, atitinkamai turi būti pakeistas ir posėdžio laikas. Nustatytu laiku turi įvykti pradinis susipažinimas su visomis Paraiškomis, gautomis nepasibaigus jų pateikimo terminui.</w:t>
      </w:r>
    </w:p>
    <w:p w14:paraId="75439573" w14:textId="20DBC326" w:rsidR="00D95EA9" w:rsidRPr="00142824" w:rsidRDefault="00D95EA9" w:rsidP="00FF04E9">
      <w:pPr>
        <w:numPr>
          <w:ilvl w:val="0"/>
          <w:numId w:val="29"/>
        </w:numPr>
        <w:spacing w:after="120"/>
        <w:ind w:left="1" w:firstLine="709"/>
        <w:jc w:val="both"/>
        <w:rPr>
          <w:sz w:val="22"/>
          <w:szCs w:val="22"/>
          <w:lang w:val="lt-LT"/>
        </w:rPr>
      </w:pPr>
      <w:r w:rsidRPr="00142824">
        <w:rPr>
          <w:color w:val="000000"/>
          <w:sz w:val="22"/>
          <w:szCs w:val="22"/>
          <w:lang w:val="lt-LT"/>
        </w:rPr>
        <w:t>Komisija</w:t>
      </w:r>
      <w:r w:rsidRPr="00142824">
        <w:rPr>
          <w:sz w:val="22"/>
          <w:szCs w:val="22"/>
          <w:lang w:val="lt-LT"/>
        </w:rPr>
        <w:t xml:space="preserve"> tikrina Dalyvių Paraiškų duomenų atitiktį Pirkimo sąlygose nustatytiems reikalavimams</w:t>
      </w:r>
      <w:r w:rsidR="00184758">
        <w:rPr>
          <w:sz w:val="22"/>
          <w:szCs w:val="22"/>
          <w:lang w:val="lt-LT"/>
        </w:rPr>
        <w:t xml:space="preserve">, kaip tai įtvirtinta Bendrųjų Pirkimo sąlygų </w:t>
      </w:r>
      <w:r w:rsidR="00184758">
        <w:rPr>
          <w:sz w:val="22"/>
          <w:szCs w:val="22"/>
          <w:lang w:val="lt-LT"/>
        </w:rPr>
        <w:fldChar w:fldCharType="begin"/>
      </w:r>
      <w:r w:rsidR="00184758">
        <w:rPr>
          <w:sz w:val="22"/>
          <w:szCs w:val="22"/>
          <w:lang w:val="lt-LT"/>
        </w:rPr>
        <w:instrText xml:space="preserve"> REF _Ref532386620 \r \h </w:instrText>
      </w:r>
      <w:r w:rsidR="00184758">
        <w:rPr>
          <w:sz w:val="22"/>
          <w:szCs w:val="22"/>
          <w:lang w:val="lt-LT"/>
        </w:rPr>
      </w:r>
      <w:r w:rsidR="00184758">
        <w:rPr>
          <w:sz w:val="22"/>
          <w:szCs w:val="22"/>
          <w:lang w:val="lt-LT"/>
        </w:rPr>
        <w:fldChar w:fldCharType="separate"/>
      </w:r>
      <w:r w:rsidR="00184758">
        <w:rPr>
          <w:sz w:val="22"/>
          <w:szCs w:val="22"/>
          <w:lang w:val="lt-LT"/>
        </w:rPr>
        <w:t>57</w:t>
      </w:r>
      <w:r w:rsidR="00184758">
        <w:rPr>
          <w:sz w:val="22"/>
          <w:szCs w:val="22"/>
          <w:lang w:val="lt-LT"/>
        </w:rPr>
        <w:fldChar w:fldCharType="end"/>
      </w:r>
      <w:r w:rsidR="0049320C">
        <w:rPr>
          <w:sz w:val="22"/>
          <w:szCs w:val="22"/>
          <w:lang w:val="lt-LT"/>
        </w:rPr>
        <w:t xml:space="preserve"> - </w:t>
      </w:r>
      <w:r w:rsidR="0049320C">
        <w:rPr>
          <w:sz w:val="22"/>
          <w:szCs w:val="22"/>
          <w:lang w:val="lt-LT"/>
        </w:rPr>
        <w:fldChar w:fldCharType="begin"/>
      </w:r>
      <w:r w:rsidR="0049320C">
        <w:rPr>
          <w:sz w:val="22"/>
          <w:szCs w:val="22"/>
          <w:lang w:val="lt-LT"/>
        </w:rPr>
        <w:instrText xml:space="preserve"> REF _Ref532386683 \r \h </w:instrText>
      </w:r>
      <w:r w:rsidR="0049320C">
        <w:rPr>
          <w:sz w:val="22"/>
          <w:szCs w:val="22"/>
          <w:lang w:val="lt-LT"/>
        </w:rPr>
      </w:r>
      <w:r w:rsidR="0049320C">
        <w:rPr>
          <w:sz w:val="22"/>
          <w:szCs w:val="22"/>
          <w:lang w:val="lt-LT"/>
        </w:rPr>
        <w:fldChar w:fldCharType="separate"/>
      </w:r>
      <w:r w:rsidR="0049320C">
        <w:rPr>
          <w:sz w:val="22"/>
          <w:szCs w:val="22"/>
          <w:lang w:val="lt-LT"/>
        </w:rPr>
        <w:t>59</w:t>
      </w:r>
      <w:r w:rsidR="0049320C">
        <w:rPr>
          <w:sz w:val="22"/>
          <w:szCs w:val="22"/>
          <w:lang w:val="lt-LT"/>
        </w:rPr>
        <w:fldChar w:fldCharType="end"/>
      </w:r>
      <w:r w:rsidR="00184758">
        <w:rPr>
          <w:sz w:val="22"/>
          <w:szCs w:val="22"/>
          <w:lang w:val="lt-LT"/>
        </w:rPr>
        <w:t xml:space="preserve"> punkt</w:t>
      </w:r>
      <w:r w:rsidR="0049320C">
        <w:rPr>
          <w:sz w:val="22"/>
          <w:szCs w:val="22"/>
          <w:lang w:val="lt-LT"/>
        </w:rPr>
        <w:t>uos</w:t>
      </w:r>
      <w:r w:rsidR="00184758">
        <w:rPr>
          <w:sz w:val="22"/>
          <w:szCs w:val="22"/>
          <w:lang w:val="lt-LT"/>
        </w:rPr>
        <w:t>e.</w:t>
      </w:r>
    </w:p>
    <w:p w14:paraId="5F711FD3" w14:textId="77777777" w:rsidR="00D95EA9" w:rsidRPr="00142824" w:rsidRDefault="00D95EA9" w:rsidP="00FF04E9">
      <w:pPr>
        <w:numPr>
          <w:ilvl w:val="0"/>
          <w:numId w:val="29"/>
        </w:numPr>
        <w:spacing w:after="120"/>
        <w:ind w:left="1" w:firstLine="709"/>
        <w:jc w:val="both"/>
        <w:rPr>
          <w:bCs/>
          <w:kern w:val="32"/>
          <w:sz w:val="22"/>
          <w:szCs w:val="22"/>
          <w:lang w:val="lt-LT"/>
        </w:rPr>
      </w:pPr>
      <w:r w:rsidRPr="00142824">
        <w:rPr>
          <w:bCs/>
          <w:kern w:val="32"/>
          <w:sz w:val="22"/>
          <w:szCs w:val="22"/>
          <w:lang w:val="lt-LT"/>
        </w:rPr>
        <w:t>Komisija išsiunčia Dalyviams, kurių Paraiškos atitinka Pirkimo dokumentų reikalavimus, kvietimus pateikti pirminius pasiūlymus. Kvietime nurodomas pirminių pasiūlymų pateikimo data ir laikas bei kiti būtini duomenys.</w:t>
      </w:r>
    </w:p>
    <w:p w14:paraId="11DEB966" w14:textId="77777777" w:rsidR="00D95EA9" w:rsidRPr="00142824" w:rsidRDefault="00D95EA9" w:rsidP="00277F55">
      <w:pPr>
        <w:spacing w:after="120"/>
        <w:ind w:left="710"/>
        <w:jc w:val="both"/>
        <w:rPr>
          <w:b/>
          <w:bCs/>
          <w:kern w:val="32"/>
          <w:sz w:val="22"/>
          <w:szCs w:val="22"/>
          <w:lang w:val="lt-LT"/>
        </w:rPr>
      </w:pPr>
    </w:p>
    <w:p w14:paraId="287B2611" w14:textId="52B46486" w:rsidR="00D95EA9" w:rsidRDefault="00D95EA9" w:rsidP="00FF04E9">
      <w:pPr>
        <w:pStyle w:val="Antrat1"/>
        <w:numPr>
          <w:ilvl w:val="0"/>
          <w:numId w:val="26"/>
        </w:numPr>
        <w:ind w:left="1" w:firstLine="0"/>
        <w:rPr>
          <w:szCs w:val="22"/>
        </w:rPr>
      </w:pPr>
      <w:bookmarkStart w:id="189" w:name="_Ref523995377"/>
      <w:bookmarkStart w:id="190" w:name="_Ref523995378"/>
      <w:bookmarkStart w:id="191" w:name="_Toc526242875"/>
      <w:bookmarkStart w:id="192" w:name="_Toc526243224"/>
      <w:bookmarkStart w:id="193" w:name="_Toc526243318"/>
      <w:r w:rsidRPr="00142824">
        <w:rPr>
          <w:szCs w:val="22"/>
        </w:rPr>
        <w:t>PASIŪLYMO RENGIMO IR PATEIKIMO REIKALAVIMAI</w:t>
      </w:r>
      <w:bookmarkEnd w:id="189"/>
      <w:bookmarkEnd w:id="190"/>
      <w:bookmarkEnd w:id="191"/>
      <w:bookmarkEnd w:id="192"/>
      <w:bookmarkEnd w:id="193"/>
    </w:p>
    <w:p w14:paraId="6D814C7B" w14:textId="146008CA" w:rsidR="00B36EDF" w:rsidRDefault="00B36EDF" w:rsidP="00B36EDF">
      <w:pPr>
        <w:rPr>
          <w:lang w:val="lt-LT"/>
        </w:rPr>
      </w:pPr>
    </w:p>
    <w:p w14:paraId="433DFBD5" w14:textId="6AF5FA70" w:rsidR="00B36EDF" w:rsidRDefault="00B36EDF" w:rsidP="00B36EDF">
      <w:pPr>
        <w:rPr>
          <w:i/>
          <w:sz w:val="22"/>
          <w:szCs w:val="22"/>
          <w:highlight w:val="lightGray"/>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pateikiama informacija apie konkrečius dokumentus, kurie sudaro tiekėjų pasiūlymus.</w:t>
      </w:r>
    </w:p>
    <w:p w14:paraId="7804CB3E" w14:textId="77777777" w:rsidR="00B36EDF" w:rsidRPr="00B36EDF" w:rsidRDefault="00B36EDF" w:rsidP="00B36EDF">
      <w:pPr>
        <w:rPr>
          <w:lang w:val="lt-LT"/>
        </w:rPr>
      </w:pPr>
    </w:p>
    <w:p w14:paraId="177033DE" w14:textId="77777777" w:rsidR="00D95EA9" w:rsidRPr="00142824" w:rsidRDefault="00D95EA9" w:rsidP="00277F55">
      <w:pPr>
        <w:pStyle w:val="Antrat2"/>
        <w:ind w:left="721"/>
      </w:pPr>
      <w:bookmarkStart w:id="194" w:name="_Toc488916298"/>
      <w:bookmarkStart w:id="195" w:name="_Toc526242876"/>
      <w:bookmarkStart w:id="196" w:name="_Toc526243225"/>
      <w:bookmarkStart w:id="197" w:name="_Toc526243319"/>
      <w:r w:rsidRPr="00142824">
        <w:t>PASIŪLYMO DOKUMENTŲ SĄRAŠAS</w:t>
      </w:r>
      <w:bookmarkEnd w:id="194"/>
      <w:bookmarkEnd w:id="195"/>
      <w:bookmarkEnd w:id="196"/>
      <w:bookmarkEnd w:id="197"/>
    </w:p>
    <w:p w14:paraId="46828F62" w14:textId="7777777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Pasiūlymą sudaro Tiekėjo pateiktų duomenų, dokumentų elektroninėje formoje ir atsakymų CVP IS priemonėmis visuma:</w:t>
      </w:r>
    </w:p>
    <w:p w14:paraId="19C3843C" w14:textId="77777777" w:rsidR="00D95EA9" w:rsidRPr="00142824" w:rsidRDefault="00D95EA9" w:rsidP="00FF04E9">
      <w:pPr>
        <w:numPr>
          <w:ilvl w:val="1"/>
          <w:numId w:val="29"/>
        </w:numPr>
        <w:spacing w:after="120"/>
        <w:ind w:left="1" w:firstLine="709"/>
        <w:jc w:val="both"/>
        <w:rPr>
          <w:sz w:val="22"/>
          <w:szCs w:val="22"/>
          <w:lang w:val="lt-LT"/>
        </w:rPr>
      </w:pPr>
      <w:r w:rsidRPr="00142824">
        <w:rPr>
          <w:sz w:val="22"/>
          <w:szCs w:val="22"/>
          <w:lang w:val="lt-LT"/>
        </w:rPr>
        <w:t>Užpildyta Pasiūlymo forma;</w:t>
      </w:r>
    </w:p>
    <w:p w14:paraId="7CB4BF45" w14:textId="77777777" w:rsidR="00D95EA9" w:rsidRPr="00142824" w:rsidRDefault="00D95EA9" w:rsidP="00FF04E9">
      <w:pPr>
        <w:numPr>
          <w:ilvl w:val="1"/>
          <w:numId w:val="29"/>
        </w:numPr>
        <w:spacing w:after="120"/>
        <w:ind w:left="1" w:firstLine="709"/>
        <w:jc w:val="both"/>
        <w:rPr>
          <w:sz w:val="22"/>
          <w:szCs w:val="22"/>
          <w:lang w:val="lt-LT"/>
        </w:rPr>
      </w:pPr>
      <w:r w:rsidRPr="00142824">
        <w:rPr>
          <w:sz w:val="22"/>
          <w:szCs w:val="22"/>
          <w:lang w:val="lt-LT"/>
        </w:rPr>
        <w:t>Pasiūlymo galiojimo užtikrinimą patvirtinantis dokumentas;</w:t>
      </w:r>
    </w:p>
    <w:p w14:paraId="3D1AB33A" w14:textId="77777777" w:rsidR="00D95EA9" w:rsidRPr="00142824" w:rsidRDefault="00D95EA9" w:rsidP="00FF04E9">
      <w:pPr>
        <w:numPr>
          <w:ilvl w:val="1"/>
          <w:numId w:val="29"/>
        </w:numPr>
        <w:spacing w:after="120"/>
        <w:ind w:left="1" w:firstLine="709"/>
        <w:jc w:val="both"/>
        <w:rPr>
          <w:sz w:val="22"/>
          <w:szCs w:val="22"/>
          <w:lang w:val="lt-LT"/>
        </w:rPr>
      </w:pPr>
      <w:r w:rsidRPr="00142824">
        <w:rPr>
          <w:sz w:val="22"/>
          <w:szCs w:val="22"/>
          <w:lang w:val="lt-LT"/>
        </w:rPr>
        <w:t xml:space="preserve">Pasiūlymo informacija dėl Dalyvio Pasiūlymo ekonominio naudingumo (konkretūs dokumentai nurodomi Specialiųjų pirkimo sąlygų </w:t>
      </w:r>
      <w:r w:rsidRPr="00142824">
        <w:rPr>
          <w:color w:val="FF0000"/>
          <w:sz w:val="22"/>
          <w:szCs w:val="22"/>
          <w:lang w:val="lt-LT"/>
        </w:rPr>
        <w:fldChar w:fldCharType="begin"/>
      </w:r>
      <w:r w:rsidRPr="00142824">
        <w:rPr>
          <w:sz w:val="22"/>
          <w:szCs w:val="22"/>
          <w:lang w:val="lt-LT"/>
        </w:rPr>
        <w:instrText xml:space="preserve"> REF _Ref523995310 \r \h </w:instrText>
      </w:r>
      <w:r w:rsidRPr="00142824">
        <w:rPr>
          <w:color w:val="FF0000"/>
          <w:sz w:val="22"/>
          <w:szCs w:val="22"/>
          <w:lang w:val="lt-LT"/>
        </w:rPr>
        <w:instrText xml:space="preserve"> \* MERGEFORMAT </w:instrText>
      </w:r>
      <w:r w:rsidRPr="00142824">
        <w:rPr>
          <w:color w:val="FF0000"/>
          <w:sz w:val="22"/>
          <w:szCs w:val="22"/>
          <w:lang w:val="lt-LT"/>
        </w:rPr>
      </w:r>
      <w:r w:rsidRPr="00142824">
        <w:rPr>
          <w:color w:val="FF0000"/>
          <w:sz w:val="22"/>
          <w:szCs w:val="22"/>
          <w:lang w:val="lt-LT"/>
        </w:rPr>
        <w:fldChar w:fldCharType="separate"/>
      </w:r>
      <w:r w:rsidRPr="00142824">
        <w:rPr>
          <w:sz w:val="22"/>
          <w:szCs w:val="22"/>
          <w:lang w:val="lt-LT"/>
        </w:rPr>
        <w:t>XI</w:t>
      </w:r>
      <w:r w:rsidRPr="00142824">
        <w:rPr>
          <w:color w:val="FF0000"/>
          <w:sz w:val="22"/>
          <w:szCs w:val="22"/>
          <w:lang w:val="lt-LT"/>
        </w:rPr>
        <w:fldChar w:fldCharType="end"/>
      </w:r>
      <w:r w:rsidRPr="00142824">
        <w:rPr>
          <w:color w:val="FF0000"/>
          <w:sz w:val="22"/>
          <w:szCs w:val="22"/>
          <w:lang w:val="lt-LT"/>
        </w:rPr>
        <w:t xml:space="preserve"> </w:t>
      </w:r>
      <w:r w:rsidRPr="00142824">
        <w:rPr>
          <w:sz w:val="22"/>
          <w:szCs w:val="22"/>
          <w:lang w:val="lt-LT"/>
        </w:rPr>
        <w:t>skyriuje);</w:t>
      </w:r>
    </w:p>
    <w:p w14:paraId="445A86F8" w14:textId="77777777" w:rsidR="00D95EA9" w:rsidRPr="00142824" w:rsidRDefault="00D95EA9" w:rsidP="00FF04E9">
      <w:pPr>
        <w:numPr>
          <w:ilvl w:val="1"/>
          <w:numId w:val="29"/>
        </w:numPr>
        <w:spacing w:after="120"/>
        <w:ind w:left="1" w:firstLine="709"/>
        <w:jc w:val="both"/>
        <w:rPr>
          <w:sz w:val="22"/>
          <w:szCs w:val="22"/>
          <w:lang w:val="lt-LT"/>
        </w:rPr>
      </w:pPr>
      <w:r w:rsidRPr="00142824">
        <w:rPr>
          <w:sz w:val="22"/>
          <w:szCs w:val="22"/>
          <w:lang w:val="lt-LT"/>
        </w:rPr>
        <w:t>Pasiūlymuose nurodoma pasiūlymo kaina pateikiama eurais. Apskaičiuojant kainą, turi būti atsižvelgta į visą Pirkimo objekto apimtį, kainos sudėtines dalis, į Techninės specifikacijos reikalavimus ir pan. Į Pirkimo objekto kainą turi būti įskaityti visi mokesčiai ir visos Tiekėjo išlaidos.</w:t>
      </w:r>
    </w:p>
    <w:p w14:paraId="5FF8BC32" w14:textId="77777777" w:rsidR="00D95EA9" w:rsidRPr="00142824" w:rsidRDefault="00D95EA9" w:rsidP="00FF04E9">
      <w:pPr>
        <w:numPr>
          <w:ilvl w:val="1"/>
          <w:numId w:val="29"/>
        </w:numPr>
        <w:spacing w:after="120"/>
        <w:ind w:left="1" w:firstLine="709"/>
        <w:jc w:val="both"/>
        <w:rPr>
          <w:sz w:val="22"/>
          <w:szCs w:val="22"/>
          <w:lang w:val="lt-LT"/>
        </w:rPr>
      </w:pPr>
      <w:r w:rsidRPr="00142824">
        <w:rPr>
          <w:sz w:val="22"/>
          <w:szCs w:val="22"/>
          <w:lang w:val="lt-LT"/>
        </w:rPr>
        <w:t>Kita Pirkimo dokumentuose prašoma informacija.</w:t>
      </w:r>
    </w:p>
    <w:p w14:paraId="6458BDC7" w14:textId="77777777" w:rsidR="00D95EA9" w:rsidRPr="00142824" w:rsidRDefault="00D95EA9" w:rsidP="00277F55">
      <w:pPr>
        <w:spacing w:after="120"/>
        <w:ind w:left="710"/>
        <w:jc w:val="both"/>
        <w:rPr>
          <w:b/>
          <w:bCs/>
          <w:kern w:val="32"/>
          <w:sz w:val="22"/>
          <w:szCs w:val="22"/>
          <w:lang w:val="lt-LT"/>
        </w:rPr>
      </w:pPr>
    </w:p>
    <w:p w14:paraId="3B755F8C" w14:textId="77777777" w:rsidR="00D95EA9" w:rsidRPr="00142824" w:rsidRDefault="00D95EA9" w:rsidP="00FF04E9">
      <w:pPr>
        <w:keepNext/>
        <w:numPr>
          <w:ilvl w:val="0"/>
          <w:numId w:val="26"/>
        </w:numPr>
        <w:tabs>
          <w:tab w:val="num" w:pos="362"/>
        </w:tabs>
        <w:spacing w:after="120"/>
        <w:ind w:left="721" w:firstLine="0"/>
        <w:jc w:val="center"/>
        <w:outlineLvl w:val="0"/>
        <w:rPr>
          <w:b/>
          <w:bCs/>
          <w:kern w:val="32"/>
          <w:sz w:val="22"/>
          <w:szCs w:val="22"/>
          <w:lang w:val="lt-LT"/>
        </w:rPr>
      </w:pPr>
      <w:bookmarkStart w:id="198" w:name="_Toc526242877"/>
      <w:bookmarkStart w:id="199" w:name="_Toc526243226"/>
      <w:bookmarkStart w:id="200" w:name="_Toc526243320"/>
      <w:r w:rsidRPr="00142824">
        <w:rPr>
          <w:b/>
          <w:bCs/>
          <w:kern w:val="32"/>
          <w:sz w:val="22"/>
          <w:szCs w:val="22"/>
          <w:lang w:val="lt-LT"/>
        </w:rPr>
        <w:t>SUSIPAŽINIMO SU CVP IS PRIEMONĖMIS GAUTAIS PIRMINIAIS PASIŪLYMAIS PROCEDŪROS</w:t>
      </w:r>
      <w:bookmarkEnd w:id="188"/>
      <w:bookmarkEnd w:id="198"/>
      <w:bookmarkEnd w:id="199"/>
      <w:bookmarkEnd w:id="200"/>
    </w:p>
    <w:p w14:paraId="20DF590D" w14:textId="77777777" w:rsidR="00D95EA9" w:rsidRPr="00142824" w:rsidRDefault="00D95EA9" w:rsidP="00FF04E9">
      <w:pPr>
        <w:numPr>
          <w:ilvl w:val="0"/>
          <w:numId w:val="29"/>
        </w:numPr>
        <w:spacing w:after="120"/>
        <w:ind w:left="1" w:firstLine="709"/>
        <w:jc w:val="both"/>
        <w:rPr>
          <w:sz w:val="22"/>
          <w:szCs w:val="22"/>
          <w:lang w:val="lt-LT"/>
        </w:rPr>
      </w:pPr>
      <w:r w:rsidRPr="00142824">
        <w:rPr>
          <w:color w:val="000000"/>
          <w:sz w:val="22"/>
          <w:szCs w:val="22"/>
          <w:lang w:val="lt-LT"/>
        </w:rPr>
        <w:t>Susipažinimas</w:t>
      </w:r>
      <w:r w:rsidRPr="00142824">
        <w:rPr>
          <w:sz w:val="22"/>
          <w:szCs w:val="22"/>
          <w:lang w:val="lt-LT"/>
        </w:rPr>
        <w:t xml:space="preserve"> su elektroninėmis priemonėmis CVP IS gautais pirminiais pasiūlymais vyks Komisijos posėdyje </w:t>
      </w:r>
      <w:r w:rsidRPr="00142824">
        <w:rPr>
          <w:color w:val="000000"/>
          <w:sz w:val="22"/>
          <w:szCs w:val="22"/>
          <w:lang w:val="lt-LT"/>
        </w:rPr>
        <w:t xml:space="preserve">kvietime pateikti pirminius pasiūlymus nurodytą dieną, valandą ir minutę. Pakeitus šį terminą, atitinkamai </w:t>
      </w:r>
      <w:r w:rsidRPr="00142824">
        <w:rPr>
          <w:color w:val="000000"/>
          <w:sz w:val="22"/>
          <w:szCs w:val="22"/>
          <w:lang w:val="lt-LT"/>
        </w:rPr>
        <w:lastRenderedPageBreak/>
        <w:t>turi būti pakeistas ir posėdžio laikas. Nustatytu laiku turi įvykti pradinis susipažinimas su visais pirminiais Pasiūlymais, gautais nepasibaigus jų pateikimo terminui.</w:t>
      </w:r>
    </w:p>
    <w:p w14:paraId="3367FD5F" w14:textId="77777777" w:rsidR="00D95EA9" w:rsidRPr="00142824" w:rsidRDefault="00D95EA9" w:rsidP="00277F55">
      <w:pPr>
        <w:spacing w:before="120" w:after="120"/>
        <w:ind w:left="710"/>
        <w:jc w:val="both"/>
        <w:rPr>
          <w:sz w:val="22"/>
          <w:szCs w:val="22"/>
          <w:lang w:val="lt-LT"/>
        </w:rPr>
      </w:pPr>
    </w:p>
    <w:p w14:paraId="37700173" w14:textId="2E5C1CB5" w:rsidR="00D95EA9" w:rsidRDefault="00D95EA9" w:rsidP="00FF04E9">
      <w:pPr>
        <w:pStyle w:val="Antrat1"/>
        <w:numPr>
          <w:ilvl w:val="0"/>
          <w:numId w:val="26"/>
        </w:numPr>
        <w:ind w:left="1" w:firstLine="0"/>
        <w:rPr>
          <w:szCs w:val="22"/>
        </w:rPr>
      </w:pPr>
      <w:bookmarkStart w:id="201" w:name="_Toc488916306"/>
      <w:r w:rsidRPr="00142824">
        <w:rPr>
          <w:szCs w:val="22"/>
        </w:rPr>
        <w:t xml:space="preserve"> </w:t>
      </w:r>
      <w:bookmarkStart w:id="202" w:name="_Toc526242878"/>
      <w:bookmarkStart w:id="203" w:name="_Toc526243227"/>
      <w:bookmarkStart w:id="204" w:name="_Toc526243321"/>
      <w:r w:rsidRPr="00142824">
        <w:rPr>
          <w:szCs w:val="22"/>
        </w:rPr>
        <w:t>PIRMINIŲ PASIŪLYMŲ NAGRINĖJIMAS IR VERTINIMAS</w:t>
      </w:r>
      <w:bookmarkEnd w:id="201"/>
      <w:bookmarkEnd w:id="202"/>
      <w:bookmarkEnd w:id="203"/>
      <w:bookmarkEnd w:id="204"/>
      <w:r w:rsidRPr="00142824">
        <w:rPr>
          <w:szCs w:val="22"/>
        </w:rPr>
        <w:t xml:space="preserve"> </w:t>
      </w:r>
    </w:p>
    <w:p w14:paraId="1EC61051" w14:textId="2F6CAE9F" w:rsidR="00B36EDF" w:rsidRDefault="00B36EDF" w:rsidP="00B36EDF">
      <w:pPr>
        <w:rPr>
          <w:lang w:val="lt-LT"/>
        </w:rPr>
      </w:pPr>
    </w:p>
    <w:p w14:paraId="3246294C" w14:textId="138FAA0E" w:rsidR="00B36EDF" w:rsidRPr="006B34F4" w:rsidRDefault="00B36EDF" w:rsidP="00B36EDF">
      <w:pPr>
        <w:jc w:val="both"/>
        <w:rPr>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pateikiama pasiūlymų vertinimo tvarka, žingsniai, kuriuos turi atlikti Perkančioji organizacija, išskiriant 3 pagrindinius etapus: Pirminių pasiūlymų vertinimą, derybas, Galutinių pasiūlymų vertinimą.</w:t>
      </w:r>
    </w:p>
    <w:p w14:paraId="7773D044" w14:textId="77777777" w:rsidR="00B36EDF" w:rsidRPr="00B36EDF" w:rsidRDefault="00B36EDF" w:rsidP="00B36EDF">
      <w:pPr>
        <w:rPr>
          <w:lang w:val="lt-LT"/>
        </w:rPr>
      </w:pPr>
    </w:p>
    <w:p w14:paraId="5EF46DBF" w14:textId="77777777" w:rsidR="00D95EA9" w:rsidRPr="00142824" w:rsidRDefault="00D95EA9" w:rsidP="00277F55">
      <w:pPr>
        <w:spacing w:after="120"/>
        <w:ind w:left="721"/>
        <w:jc w:val="center"/>
        <w:outlineLvl w:val="1"/>
        <w:rPr>
          <w:b/>
          <w:i/>
          <w:sz w:val="22"/>
          <w:szCs w:val="22"/>
          <w:lang w:val="lt-LT"/>
        </w:rPr>
      </w:pPr>
      <w:bookmarkStart w:id="205" w:name="_Toc488768857"/>
      <w:bookmarkStart w:id="206" w:name="_Toc526242879"/>
      <w:bookmarkStart w:id="207" w:name="_Toc526243228"/>
      <w:bookmarkStart w:id="208" w:name="_Toc526243322"/>
      <w:r w:rsidRPr="00142824">
        <w:rPr>
          <w:b/>
          <w:i/>
          <w:sz w:val="22"/>
          <w:szCs w:val="22"/>
          <w:lang w:val="lt-LT"/>
        </w:rPr>
        <w:t>PIRMINIO PASIŪLYMO DUOMENŲ ATITIKTIES PIRKIMO SĄLYGOMS VERTINIMAS</w:t>
      </w:r>
      <w:bookmarkEnd w:id="205"/>
      <w:bookmarkEnd w:id="206"/>
      <w:bookmarkEnd w:id="207"/>
      <w:bookmarkEnd w:id="208"/>
    </w:p>
    <w:p w14:paraId="6223117A" w14:textId="09FEE805" w:rsidR="00D95EA9" w:rsidRPr="00142824" w:rsidRDefault="00D95EA9" w:rsidP="00FF04E9">
      <w:pPr>
        <w:numPr>
          <w:ilvl w:val="0"/>
          <w:numId w:val="29"/>
        </w:numPr>
        <w:spacing w:after="120"/>
        <w:ind w:left="1" w:firstLine="709"/>
        <w:jc w:val="both"/>
        <w:rPr>
          <w:sz w:val="22"/>
          <w:szCs w:val="22"/>
          <w:lang w:val="lt-LT"/>
        </w:rPr>
      </w:pPr>
      <w:r w:rsidRPr="00142824">
        <w:rPr>
          <w:color w:val="000000"/>
          <w:sz w:val="22"/>
          <w:szCs w:val="22"/>
          <w:lang w:val="lt-LT"/>
        </w:rPr>
        <w:t>Komisija</w:t>
      </w:r>
      <w:r w:rsidRPr="00142824">
        <w:rPr>
          <w:sz w:val="22"/>
          <w:szCs w:val="22"/>
          <w:lang w:val="lt-LT"/>
        </w:rPr>
        <w:t xml:space="preserve"> tikrina Dalyvių Pirminių pasiūlymų duomenų atitiktį Pirkimo sąlygose nustatytiems reikalavimams</w:t>
      </w:r>
      <w:r w:rsidR="0049320C">
        <w:rPr>
          <w:sz w:val="22"/>
          <w:szCs w:val="22"/>
          <w:lang w:val="lt-LT"/>
        </w:rPr>
        <w:t xml:space="preserve">, kaip tai įtvirtinta Bendrųjų Pirkimo sąlygų </w:t>
      </w:r>
      <w:r w:rsidR="0049320C">
        <w:rPr>
          <w:sz w:val="22"/>
          <w:szCs w:val="22"/>
          <w:lang w:val="lt-LT"/>
        </w:rPr>
        <w:fldChar w:fldCharType="begin"/>
      </w:r>
      <w:r w:rsidR="0049320C">
        <w:rPr>
          <w:sz w:val="22"/>
          <w:szCs w:val="22"/>
          <w:lang w:val="lt-LT"/>
        </w:rPr>
        <w:instrText xml:space="preserve"> REF _Ref532386764 \r \h </w:instrText>
      </w:r>
      <w:r w:rsidR="0049320C">
        <w:rPr>
          <w:sz w:val="22"/>
          <w:szCs w:val="22"/>
          <w:lang w:val="lt-LT"/>
        </w:rPr>
      </w:r>
      <w:r w:rsidR="0049320C">
        <w:rPr>
          <w:sz w:val="22"/>
          <w:szCs w:val="22"/>
          <w:lang w:val="lt-LT"/>
        </w:rPr>
        <w:fldChar w:fldCharType="separate"/>
      </w:r>
      <w:r w:rsidR="0049320C">
        <w:rPr>
          <w:sz w:val="22"/>
          <w:szCs w:val="22"/>
          <w:lang w:val="lt-LT"/>
        </w:rPr>
        <w:t>60</w:t>
      </w:r>
      <w:r w:rsidR="0049320C">
        <w:rPr>
          <w:sz w:val="22"/>
          <w:szCs w:val="22"/>
          <w:lang w:val="lt-LT"/>
        </w:rPr>
        <w:fldChar w:fldCharType="end"/>
      </w:r>
      <w:r w:rsidR="0049320C">
        <w:rPr>
          <w:sz w:val="22"/>
          <w:szCs w:val="22"/>
          <w:lang w:val="lt-LT"/>
        </w:rPr>
        <w:t xml:space="preserve"> - </w:t>
      </w:r>
      <w:r w:rsidR="0049320C">
        <w:rPr>
          <w:sz w:val="22"/>
          <w:szCs w:val="22"/>
          <w:lang w:val="lt-LT"/>
        </w:rPr>
        <w:fldChar w:fldCharType="begin"/>
      </w:r>
      <w:r w:rsidR="0049320C">
        <w:rPr>
          <w:sz w:val="22"/>
          <w:szCs w:val="22"/>
          <w:lang w:val="lt-LT"/>
        </w:rPr>
        <w:instrText xml:space="preserve"> REF _Ref532386778 \r \h </w:instrText>
      </w:r>
      <w:r w:rsidR="0049320C">
        <w:rPr>
          <w:sz w:val="22"/>
          <w:szCs w:val="22"/>
          <w:lang w:val="lt-LT"/>
        </w:rPr>
      </w:r>
      <w:r w:rsidR="0049320C">
        <w:rPr>
          <w:sz w:val="22"/>
          <w:szCs w:val="22"/>
          <w:lang w:val="lt-LT"/>
        </w:rPr>
        <w:fldChar w:fldCharType="separate"/>
      </w:r>
      <w:r w:rsidR="0049320C">
        <w:rPr>
          <w:sz w:val="22"/>
          <w:szCs w:val="22"/>
          <w:lang w:val="lt-LT"/>
        </w:rPr>
        <w:t>62</w:t>
      </w:r>
      <w:r w:rsidR="0049320C">
        <w:rPr>
          <w:sz w:val="22"/>
          <w:szCs w:val="22"/>
          <w:lang w:val="lt-LT"/>
        </w:rPr>
        <w:fldChar w:fldCharType="end"/>
      </w:r>
      <w:r w:rsidR="0049320C">
        <w:rPr>
          <w:sz w:val="22"/>
          <w:szCs w:val="22"/>
          <w:lang w:val="lt-LT"/>
        </w:rPr>
        <w:t xml:space="preserve"> punktuose. </w:t>
      </w:r>
    </w:p>
    <w:p w14:paraId="24ADBEA5" w14:textId="77777777" w:rsidR="00D95EA9" w:rsidRPr="00142824" w:rsidRDefault="00D95EA9" w:rsidP="00FF04E9">
      <w:pPr>
        <w:numPr>
          <w:ilvl w:val="0"/>
          <w:numId w:val="29"/>
        </w:numPr>
        <w:spacing w:after="120"/>
        <w:ind w:left="1" w:firstLine="709"/>
        <w:jc w:val="both"/>
        <w:rPr>
          <w:bCs/>
          <w:kern w:val="32"/>
          <w:sz w:val="22"/>
          <w:szCs w:val="22"/>
          <w:lang w:val="lt-LT"/>
        </w:rPr>
      </w:pPr>
      <w:r w:rsidRPr="00142824">
        <w:rPr>
          <w:sz w:val="22"/>
          <w:szCs w:val="22"/>
          <w:lang w:val="lt-LT"/>
        </w:rPr>
        <w:t xml:space="preserve">Dalyvius, kurių Pirminiai pasiūlymai atitiks Pirkimo dokumentų reikalavimus, Perkančioji organizacija atskiru pranešimu pakvies atvykti į derybas. Dalyviai, kurių Pirminiai pasiūlymai bus atmesti kaip neatitinkantys Pirkimo dokumentų reikalavimų, į derybas nebus kviečiami, tačiau jiems bus nurodytos Pirminių pasiūlymų atmetimo priežastys. </w:t>
      </w:r>
      <w:r w:rsidRPr="00142824">
        <w:rPr>
          <w:bCs/>
          <w:kern w:val="32"/>
          <w:sz w:val="22"/>
          <w:szCs w:val="22"/>
          <w:lang w:val="lt-LT"/>
        </w:rPr>
        <w:t>Kvietime nurodomas derybų data ir laikas bei kiti būtini duomenys.</w:t>
      </w:r>
    </w:p>
    <w:p w14:paraId="3877882C" w14:textId="77777777" w:rsidR="00D95EA9" w:rsidRPr="00142824" w:rsidRDefault="00D95EA9" w:rsidP="00277F55">
      <w:pPr>
        <w:spacing w:after="120"/>
        <w:ind w:left="1"/>
        <w:jc w:val="both"/>
        <w:rPr>
          <w:sz w:val="22"/>
          <w:szCs w:val="22"/>
          <w:lang w:val="lt-LT"/>
        </w:rPr>
      </w:pPr>
    </w:p>
    <w:p w14:paraId="5CAFDDB8" w14:textId="77777777" w:rsidR="00D95EA9" w:rsidRPr="00142824" w:rsidRDefault="00D95EA9" w:rsidP="00277F55">
      <w:pPr>
        <w:spacing w:after="120"/>
        <w:ind w:left="721"/>
        <w:jc w:val="center"/>
        <w:outlineLvl w:val="1"/>
        <w:rPr>
          <w:b/>
          <w:i/>
          <w:sz w:val="22"/>
          <w:szCs w:val="22"/>
          <w:lang w:val="lt-LT"/>
        </w:rPr>
      </w:pPr>
      <w:bookmarkStart w:id="209" w:name="_Toc526242880"/>
      <w:bookmarkStart w:id="210" w:name="_Toc526243229"/>
      <w:bookmarkStart w:id="211" w:name="_Toc526243323"/>
      <w:r w:rsidRPr="00142824">
        <w:rPr>
          <w:b/>
          <w:i/>
          <w:sz w:val="22"/>
          <w:szCs w:val="22"/>
          <w:lang w:val="lt-LT"/>
        </w:rPr>
        <w:t>DERYBOS</w:t>
      </w:r>
      <w:bookmarkEnd w:id="209"/>
      <w:bookmarkEnd w:id="210"/>
      <w:bookmarkEnd w:id="211"/>
    </w:p>
    <w:p w14:paraId="61D9BE99" w14:textId="16C463A8"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 xml:space="preserve">Kvietime dalyvauti derybose nurodytu laiku ir adresu Dalyvis turės atvykti į derybas. Komisija prašys patvirtinti Dalyvio ar šis dalyvaus derybose. Jei Dalyvis nustatytu laiku dėl pagrįstų priežasčių negalės atvykti derėtis, jis apie tai prieš protingą terminą privalo informuoti Komisiją, kad būtų galima suderinti kitą derybų datą. Kitu atveju </w:t>
      </w:r>
      <w:r w:rsidR="000F72F4">
        <w:rPr>
          <w:sz w:val="22"/>
          <w:szCs w:val="22"/>
          <w:lang w:val="lt-LT"/>
        </w:rPr>
        <w:t xml:space="preserve">yra taikomos Bendrųjų pirkimo sąlygų </w:t>
      </w:r>
      <w:r w:rsidR="000F72F4">
        <w:rPr>
          <w:sz w:val="22"/>
          <w:szCs w:val="22"/>
          <w:lang w:val="lt-LT"/>
        </w:rPr>
        <w:fldChar w:fldCharType="begin"/>
      </w:r>
      <w:r w:rsidR="000F72F4">
        <w:rPr>
          <w:sz w:val="22"/>
          <w:szCs w:val="22"/>
          <w:lang w:val="lt-LT"/>
        </w:rPr>
        <w:instrText xml:space="preserve"> REF _Ref532387069 \r \h </w:instrText>
      </w:r>
      <w:r w:rsidR="000F72F4">
        <w:rPr>
          <w:sz w:val="22"/>
          <w:szCs w:val="22"/>
          <w:lang w:val="lt-LT"/>
        </w:rPr>
      </w:r>
      <w:r w:rsidR="000F72F4">
        <w:rPr>
          <w:sz w:val="22"/>
          <w:szCs w:val="22"/>
          <w:lang w:val="lt-LT"/>
        </w:rPr>
        <w:fldChar w:fldCharType="separate"/>
      </w:r>
      <w:r w:rsidR="000F72F4">
        <w:rPr>
          <w:sz w:val="22"/>
          <w:szCs w:val="22"/>
          <w:lang w:val="lt-LT"/>
        </w:rPr>
        <w:t>67</w:t>
      </w:r>
      <w:r w:rsidR="000F72F4">
        <w:rPr>
          <w:sz w:val="22"/>
          <w:szCs w:val="22"/>
          <w:lang w:val="lt-LT"/>
        </w:rPr>
        <w:fldChar w:fldCharType="end"/>
      </w:r>
      <w:r w:rsidR="000F72F4">
        <w:rPr>
          <w:sz w:val="22"/>
          <w:szCs w:val="22"/>
          <w:lang w:val="lt-LT"/>
        </w:rPr>
        <w:t xml:space="preserve"> punkto nuostatos</w:t>
      </w:r>
      <w:r w:rsidRPr="00142824">
        <w:rPr>
          <w:sz w:val="22"/>
          <w:szCs w:val="22"/>
          <w:lang w:val="lt-LT"/>
        </w:rPr>
        <w:t>.</w:t>
      </w:r>
    </w:p>
    <w:p w14:paraId="7971DCDA" w14:textId="7777777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Patvirtinime dėl dalyvavimo derybose Dalyvis galės nurodyti asmenį (asmenis), kuris jį atstovaus derybose. Derybų metu Komisija laikys, kad šis atstovas (atstovai) turi teisę vesti derybas ir prisiimti Dalyvio vardu įsipareigojimus.</w:t>
      </w:r>
    </w:p>
    <w:p w14:paraId="20329F44" w14:textId="7777777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Derybos bus vedamos su kiekvienu Dalyviu atskirai Dalyvio pateikto Pirminio pasiūlymo pagrindu.</w:t>
      </w:r>
    </w:p>
    <w:p w14:paraId="5114C826" w14:textId="09CB943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 xml:space="preserve">Dalyvis ir Komisija derybų metu galės aptarti ir derėtis dėl </w:t>
      </w:r>
      <w:r w:rsidR="001609B7">
        <w:rPr>
          <w:sz w:val="22"/>
          <w:szCs w:val="22"/>
          <w:lang w:val="lt-LT"/>
        </w:rPr>
        <w:t xml:space="preserve">Bendrųjų Pirkimo sąlygų </w:t>
      </w:r>
      <w:r w:rsidR="001609B7">
        <w:rPr>
          <w:sz w:val="22"/>
          <w:szCs w:val="22"/>
          <w:lang w:val="lt-LT"/>
        </w:rPr>
        <w:fldChar w:fldCharType="begin"/>
      </w:r>
      <w:r w:rsidR="001609B7">
        <w:rPr>
          <w:sz w:val="22"/>
          <w:szCs w:val="22"/>
          <w:lang w:val="lt-LT"/>
        </w:rPr>
        <w:instrText xml:space="preserve"> REF _Ref523129647 \r \h </w:instrText>
      </w:r>
      <w:r w:rsidR="001609B7">
        <w:rPr>
          <w:sz w:val="22"/>
          <w:szCs w:val="22"/>
          <w:lang w:val="lt-LT"/>
        </w:rPr>
      </w:r>
      <w:r w:rsidR="001609B7">
        <w:rPr>
          <w:sz w:val="22"/>
          <w:szCs w:val="22"/>
          <w:lang w:val="lt-LT"/>
        </w:rPr>
        <w:fldChar w:fldCharType="separate"/>
      </w:r>
      <w:r w:rsidR="001609B7">
        <w:rPr>
          <w:sz w:val="22"/>
          <w:szCs w:val="22"/>
          <w:lang w:val="lt-LT"/>
        </w:rPr>
        <w:t>64</w:t>
      </w:r>
      <w:r w:rsidR="001609B7">
        <w:rPr>
          <w:sz w:val="22"/>
          <w:szCs w:val="22"/>
          <w:lang w:val="lt-LT"/>
        </w:rPr>
        <w:fldChar w:fldCharType="end"/>
      </w:r>
      <w:r w:rsidR="001609B7">
        <w:rPr>
          <w:sz w:val="22"/>
          <w:szCs w:val="22"/>
          <w:lang w:val="lt-LT"/>
        </w:rPr>
        <w:t xml:space="preserve"> punkte nurodytų sąlygų. </w:t>
      </w:r>
    </w:p>
    <w:p w14:paraId="254F287B" w14:textId="7777777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Dalyvis turi teisę pasiūlyti papildomus klausimus, kuriuos būtina aptarti. Jeigu Komisijos nuomone toks pasiūlymas bus pagrįstas, derybos bus papildytos pasiūlytu klausimu. Tokiu atveju kiti Dalyviai turės teisę nurodyti, kad jiems toks klausimas neaktualus ir joje nedalyvauti.</w:t>
      </w:r>
    </w:p>
    <w:p w14:paraId="68D0C5E1" w14:textId="7777777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Derybos bus vykdomos tokia tvarka:</w:t>
      </w:r>
    </w:p>
    <w:p w14:paraId="2C4448B8" w14:textId="77777777" w:rsidR="00D95EA9" w:rsidRPr="00142824" w:rsidRDefault="00D95EA9" w:rsidP="00FF04E9">
      <w:pPr>
        <w:numPr>
          <w:ilvl w:val="1"/>
          <w:numId w:val="29"/>
        </w:numPr>
        <w:spacing w:after="120"/>
        <w:ind w:left="1" w:firstLine="709"/>
        <w:jc w:val="both"/>
        <w:rPr>
          <w:sz w:val="22"/>
          <w:szCs w:val="22"/>
          <w:lang w:val="lt-LT"/>
        </w:rPr>
      </w:pPr>
      <w:r w:rsidRPr="00142824">
        <w:rPr>
          <w:sz w:val="22"/>
          <w:szCs w:val="22"/>
          <w:lang w:val="lt-LT"/>
        </w:rPr>
        <w:t>atskirai su kiekvienu Dalyviu bus vedamos derybos dėl su Dalyvio Pirminiu pasiūlymu (atitinkama jo dalimi) susijusių, klausimų;</w:t>
      </w:r>
    </w:p>
    <w:p w14:paraId="52A6779C" w14:textId="77777777" w:rsidR="00D95EA9" w:rsidRPr="00142824" w:rsidRDefault="00D95EA9" w:rsidP="00FF04E9">
      <w:pPr>
        <w:numPr>
          <w:ilvl w:val="1"/>
          <w:numId w:val="29"/>
        </w:numPr>
        <w:spacing w:after="120"/>
        <w:ind w:left="1" w:firstLine="709"/>
        <w:jc w:val="both"/>
        <w:rPr>
          <w:sz w:val="22"/>
          <w:szCs w:val="22"/>
          <w:lang w:val="lt-LT"/>
        </w:rPr>
      </w:pPr>
      <w:r w:rsidRPr="00142824">
        <w:rPr>
          <w:sz w:val="22"/>
          <w:szCs w:val="22"/>
          <w:lang w:val="lt-LT"/>
        </w:rPr>
        <w:t>derybų metu Dalyvio pateikiama informacija bus laikoma konfidencialia ir negalės būti atskleista kitiems Dalyviams, išskyrus Sąlygose nustatytus atvejus;</w:t>
      </w:r>
    </w:p>
    <w:p w14:paraId="5747816C" w14:textId="77777777" w:rsidR="00D95EA9" w:rsidRPr="00142824" w:rsidRDefault="00D95EA9" w:rsidP="00FF04E9">
      <w:pPr>
        <w:numPr>
          <w:ilvl w:val="1"/>
          <w:numId w:val="29"/>
        </w:numPr>
        <w:spacing w:after="120"/>
        <w:ind w:left="1" w:firstLine="709"/>
        <w:jc w:val="both"/>
        <w:rPr>
          <w:sz w:val="22"/>
          <w:szCs w:val="22"/>
          <w:lang w:val="lt-LT"/>
        </w:rPr>
      </w:pPr>
      <w:r w:rsidRPr="00142824">
        <w:rPr>
          <w:sz w:val="22"/>
          <w:szCs w:val="22"/>
          <w:lang w:val="lt-LT"/>
        </w:rPr>
        <w:t>Komisijos Dalyviui pateikiama informacija, kuri gali būti svarbi ir kitiems Dalyviams, pateikiama visiems suinteresuotiems Dalyviams, tačiau užtikrinant, kad nebus atskleista susijusio Dalyvio tapatybė ir jo konfidenciali informacija;</w:t>
      </w:r>
    </w:p>
    <w:p w14:paraId="6D3CFFB2" w14:textId="77777777" w:rsidR="00D95EA9" w:rsidRPr="00142824" w:rsidRDefault="00D95EA9" w:rsidP="00FF04E9">
      <w:pPr>
        <w:numPr>
          <w:ilvl w:val="1"/>
          <w:numId w:val="29"/>
        </w:numPr>
        <w:spacing w:after="120"/>
        <w:ind w:left="1" w:firstLine="709"/>
        <w:jc w:val="both"/>
        <w:rPr>
          <w:sz w:val="22"/>
          <w:szCs w:val="22"/>
          <w:lang w:val="lt-LT"/>
        </w:rPr>
      </w:pPr>
      <w:r w:rsidRPr="00142824">
        <w:rPr>
          <w:sz w:val="22"/>
          <w:szCs w:val="22"/>
          <w:lang w:val="lt-LT"/>
        </w:rPr>
        <w:t>derybos vykdomos tol, kol Komisijos nuomone, aptariami klausimai bus detalizuoti tiek, kad leistų Dalyviui jų pagrindu pagrįstai ir išsamiai suformuoti atitinkamą Galutinį pasiūlymą;</w:t>
      </w:r>
    </w:p>
    <w:p w14:paraId="582A4C58" w14:textId="7A2C2B00" w:rsidR="00D95EA9" w:rsidRPr="00142824" w:rsidRDefault="00D95EA9" w:rsidP="00FF04E9">
      <w:pPr>
        <w:numPr>
          <w:ilvl w:val="1"/>
          <w:numId w:val="29"/>
        </w:numPr>
        <w:spacing w:after="120"/>
        <w:ind w:left="1" w:firstLine="709"/>
        <w:jc w:val="both"/>
        <w:rPr>
          <w:sz w:val="22"/>
          <w:szCs w:val="22"/>
          <w:lang w:val="lt-LT"/>
        </w:rPr>
      </w:pPr>
      <w:r w:rsidRPr="00142824">
        <w:rPr>
          <w:sz w:val="22"/>
          <w:szCs w:val="22"/>
          <w:lang w:val="lt-LT"/>
        </w:rPr>
        <w:t xml:space="preserve">Derybos bus vedamos lietuvių </w:t>
      </w:r>
      <w:r w:rsidR="001609B7">
        <w:rPr>
          <w:sz w:val="22"/>
          <w:szCs w:val="22"/>
          <w:lang w:val="lt-LT"/>
        </w:rPr>
        <w:t xml:space="preserve">arba anglų </w:t>
      </w:r>
      <w:r w:rsidRPr="00142824">
        <w:rPr>
          <w:sz w:val="22"/>
          <w:szCs w:val="22"/>
          <w:lang w:val="lt-LT"/>
        </w:rPr>
        <w:t>kalba</w:t>
      </w:r>
      <w:r w:rsidR="001609B7">
        <w:rPr>
          <w:sz w:val="22"/>
          <w:szCs w:val="22"/>
          <w:lang w:val="lt-LT"/>
        </w:rPr>
        <w:t xml:space="preserve"> </w:t>
      </w:r>
      <w:r w:rsidR="001609B7" w:rsidRPr="00811F3F">
        <w:rPr>
          <w:i/>
          <w:sz w:val="22"/>
          <w:szCs w:val="22"/>
          <w:highlight w:val="lightGray"/>
          <w:lang w:val="lt-LT"/>
        </w:rPr>
        <w:t>[Perkančioji organizacija turi teisę pasirikti nepriimti dokumentų ir komunikacijos kitomis nei lietuvių kalba]</w:t>
      </w:r>
      <w:r w:rsidRPr="00142824">
        <w:rPr>
          <w:sz w:val="22"/>
          <w:szCs w:val="22"/>
          <w:lang w:val="lt-LT"/>
        </w:rPr>
        <w:t>.</w:t>
      </w:r>
    </w:p>
    <w:p w14:paraId="69BFAF65" w14:textId="7777777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 xml:space="preserve">Derybų rezultatai bus užfiksuojami derybų protokole, kurį reikės pasirašyti Dalyvio įgaliotam atstovui bei Komisijos pirmininkui ir Komisijos sekretoriui. Prieš pasirašydamas protokolą, Dalyvis galės pateikti dėl jo pastabas. Protokolas pasirašomas derybų (susitikimo) metu arba po to (jeigu protokolo surašymui yra būtinas papildomas laikas), bet ne vėliau kaip per 5 (penkias) Darbo dienas po derybų (susitikimo). Jeigu Dalyvis atsisakys pasirašyti protokolą arba nepasirašys jo per šiame punkte nustatytą terminą, laikoma, kad Dalyvis atsisakė savo Pasiūlymo. </w:t>
      </w:r>
    </w:p>
    <w:p w14:paraId="79B8B750" w14:textId="7777777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lastRenderedPageBreak/>
        <w:t xml:space="preserve">Po derybų Komisija Dalyviams išsiųs kvietimus teikti Galutinius pasiūlymus, kurie bus vertinami vadovaujantis Specialiųjų pirkimo sąlygų </w:t>
      </w:r>
      <w:r w:rsidRPr="00142824">
        <w:rPr>
          <w:sz w:val="22"/>
          <w:szCs w:val="22"/>
          <w:lang w:val="lt-LT"/>
        </w:rPr>
        <w:fldChar w:fldCharType="begin"/>
      </w:r>
      <w:r w:rsidRPr="00142824">
        <w:rPr>
          <w:sz w:val="22"/>
          <w:szCs w:val="22"/>
          <w:lang w:val="lt-LT"/>
        </w:rPr>
        <w:instrText xml:space="preserve"> REF _Ref523995267 \r \h  \* MERGEFORMAT </w:instrText>
      </w:r>
      <w:r w:rsidRPr="00142824">
        <w:rPr>
          <w:sz w:val="22"/>
          <w:szCs w:val="22"/>
          <w:lang w:val="lt-LT"/>
        </w:rPr>
      </w:r>
      <w:r w:rsidRPr="00142824">
        <w:rPr>
          <w:sz w:val="22"/>
          <w:szCs w:val="22"/>
          <w:lang w:val="lt-LT"/>
        </w:rPr>
        <w:fldChar w:fldCharType="separate"/>
      </w:r>
      <w:r w:rsidRPr="00142824">
        <w:rPr>
          <w:sz w:val="22"/>
          <w:szCs w:val="22"/>
          <w:lang w:val="lt-LT"/>
        </w:rPr>
        <w:t>XI</w:t>
      </w:r>
      <w:r w:rsidRPr="00142824">
        <w:rPr>
          <w:sz w:val="22"/>
          <w:szCs w:val="22"/>
          <w:lang w:val="lt-LT"/>
        </w:rPr>
        <w:fldChar w:fldCharType="end"/>
      </w:r>
      <w:r w:rsidRPr="00142824">
        <w:rPr>
          <w:sz w:val="22"/>
          <w:szCs w:val="22"/>
          <w:lang w:val="lt-LT"/>
        </w:rPr>
        <w:t xml:space="preserve"> skyriuje nustatyta tvarka. Galutinis pasiūlymas turi atitikti Specialiosiose pirkimo sąlygose nustatytus reikalavimus bei nebūti blogesnis nei prieš derybas pateiktas Pirminis pasiūlymas, išskyrus sąlygas, kurios atskirai buvo suderėtos su Komisija derybų metu. Kartu su Galutiniu pasiūlymu turi būti pateikiami dokumentai nurodyti Specialiųjų pirkimo sąlygų </w:t>
      </w:r>
      <w:r w:rsidRPr="00142824">
        <w:rPr>
          <w:color w:val="FF0000"/>
          <w:sz w:val="22"/>
          <w:szCs w:val="22"/>
          <w:lang w:val="lt-LT"/>
        </w:rPr>
        <w:fldChar w:fldCharType="begin"/>
      </w:r>
      <w:r w:rsidRPr="00142824">
        <w:rPr>
          <w:sz w:val="22"/>
          <w:szCs w:val="22"/>
          <w:lang w:val="lt-LT"/>
        </w:rPr>
        <w:instrText xml:space="preserve"> REF _Ref523995377 \r \h </w:instrText>
      </w:r>
      <w:r w:rsidRPr="00142824">
        <w:rPr>
          <w:color w:val="FF0000"/>
          <w:sz w:val="22"/>
          <w:szCs w:val="22"/>
          <w:lang w:val="lt-LT"/>
        </w:rPr>
        <w:instrText xml:space="preserve"> \* MERGEFORMAT </w:instrText>
      </w:r>
      <w:r w:rsidRPr="00142824">
        <w:rPr>
          <w:color w:val="FF0000"/>
          <w:sz w:val="22"/>
          <w:szCs w:val="22"/>
          <w:lang w:val="lt-LT"/>
        </w:rPr>
      </w:r>
      <w:r w:rsidRPr="00142824">
        <w:rPr>
          <w:color w:val="FF0000"/>
          <w:sz w:val="22"/>
          <w:szCs w:val="22"/>
          <w:lang w:val="lt-LT"/>
        </w:rPr>
        <w:fldChar w:fldCharType="separate"/>
      </w:r>
      <w:r w:rsidRPr="00142824">
        <w:rPr>
          <w:sz w:val="22"/>
          <w:szCs w:val="22"/>
          <w:lang w:val="lt-LT"/>
        </w:rPr>
        <w:t>VIII</w:t>
      </w:r>
      <w:r w:rsidRPr="00142824">
        <w:rPr>
          <w:color w:val="FF0000"/>
          <w:sz w:val="22"/>
          <w:szCs w:val="22"/>
          <w:lang w:val="lt-LT"/>
        </w:rPr>
        <w:fldChar w:fldCharType="end"/>
      </w:r>
      <w:r w:rsidRPr="00142824">
        <w:rPr>
          <w:color w:val="FF0000"/>
          <w:sz w:val="22"/>
          <w:szCs w:val="22"/>
          <w:lang w:val="lt-LT"/>
        </w:rPr>
        <w:t xml:space="preserve"> </w:t>
      </w:r>
      <w:r w:rsidRPr="00142824">
        <w:rPr>
          <w:sz w:val="22"/>
          <w:szCs w:val="22"/>
          <w:lang w:val="lt-LT"/>
        </w:rPr>
        <w:t>skyriuje.</w:t>
      </w:r>
    </w:p>
    <w:p w14:paraId="3E5D8168" w14:textId="77777777" w:rsidR="00D95EA9" w:rsidRPr="00142824" w:rsidRDefault="00D95EA9" w:rsidP="00277F55">
      <w:pPr>
        <w:spacing w:after="120"/>
        <w:ind w:left="1"/>
        <w:jc w:val="both"/>
        <w:rPr>
          <w:sz w:val="22"/>
          <w:szCs w:val="22"/>
          <w:lang w:val="lt-LT"/>
        </w:rPr>
      </w:pPr>
    </w:p>
    <w:p w14:paraId="243A4AAD" w14:textId="097BA02C" w:rsidR="00D95EA9" w:rsidRDefault="00D95EA9" w:rsidP="00FF04E9">
      <w:pPr>
        <w:pStyle w:val="Antrat1"/>
        <w:numPr>
          <w:ilvl w:val="0"/>
          <w:numId w:val="26"/>
        </w:numPr>
        <w:ind w:left="1" w:firstLine="0"/>
        <w:rPr>
          <w:szCs w:val="22"/>
        </w:rPr>
      </w:pPr>
      <w:bookmarkStart w:id="212" w:name="_Ref523995267"/>
      <w:bookmarkStart w:id="213" w:name="_Ref523995292"/>
      <w:bookmarkStart w:id="214" w:name="_Ref523995310"/>
      <w:bookmarkStart w:id="215" w:name="_Toc526242881"/>
      <w:bookmarkStart w:id="216" w:name="_Toc526243230"/>
      <w:bookmarkStart w:id="217" w:name="_Toc526243324"/>
      <w:r w:rsidRPr="00142824">
        <w:rPr>
          <w:szCs w:val="22"/>
        </w:rPr>
        <w:t>PASIŪLYMŲ VERTINIMO KRITERIJAI</w:t>
      </w:r>
      <w:bookmarkEnd w:id="212"/>
      <w:bookmarkEnd w:id="213"/>
      <w:bookmarkEnd w:id="214"/>
      <w:bookmarkEnd w:id="215"/>
      <w:bookmarkEnd w:id="216"/>
      <w:bookmarkEnd w:id="217"/>
    </w:p>
    <w:p w14:paraId="66BC7D97" w14:textId="682B003D" w:rsidR="00B36EDF" w:rsidRDefault="00B36EDF" w:rsidP="00B36EDF">
      <w:pPr>
        <w:rPr>
          <w:lang w:val="lt-LT"/>
        </w:rPr>
      </w:pPr>
    </w:p>
    <w:p w14:paraId="443555F9" w14:textId="06B398DA" w:rsidR="00B36EDF" w:rsidRPr="006B34F4" w:rsidRDefault="00B36EDF" w:rsidP="00B36EDF">
      <w:pPr>
        <w:jc w:val="both"/>
        <w:rPr>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 xml:space="preserve">pateikiama </w:t>
      </w:r>
      <w:r w:rsidR="00B34AA0">
        <w:rPr>
          <w:i/>
          <w:sz w:val="22"/>
          <w:szCs w:val="22"/>
          <w:highlight w:val="lightGray"/>
          <w:lang w:val="lt-LT"/>
        </w:rPr>
        <w:t>Galutinių pasiūlymų</w:t>
      </w:r>
      <w:r>
        <w:rPr>
          <w:i/>
          <w:sz w:val="22"/>
          <w:szCs w:val="22"/>
          <w:highlight w:val="lightGray"/>
          <w:lang w:val="lt-LT"/>
        </w:rPr>
        <w:t xml:space="preserve"> vertinimo tvarka</w:t>
      </w:r>
      <w:r w:rsidR="00B34AA0">
        <w:rPr>
          <w:i/>
          <w:sz w:val="22"/>
          <w:szCs w:val="22"/>
          <w:highlight w:val="lightGray"/>
          <w:lang w:val="lt-LT"/>
        </w:rPr>
        <w:t>, pateikiamas bendras ekonominio naudingumo vertinimas, o kokybės kriterijai detalizuojami Specialiųjų pirkimo sąlygų 4 priede</w:t>
      </w:r>
      <w:r>
        <w:rPr>
          <w:i/>
          <w:sz w:val="22"/>
          <w:szCs w:val="22"/>
          <w:highlight w:val="lightGray"/>
          <w:lang w:val="lt-LT"/>
        </w:rPr>
        <w:t>.</w:t>
      </w:r>
    </w:p>
    <w:p w14:paraId="54B52410" w14:textId="77777777" w:rsidR="00B36EDF" w:rsidRPr="00B36EDF" w:rsidRDefault="00B36EDF" w:rsidP="00B36EDF">
      <w:pPr>
        <w:rPr>
          <w:lang w:val="lt-LT"/>
        </w:rPr>
      </w:pPr>
    </w:p>
    <w:p w14:paraId="6B4F84CB" w14:textId="7777777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Perkančiosios organizacijos neatmesti Galutiniai pasiūlymai vertinami pagal kainos ir kokybės santykį (kiekvienos Pirkimo dalies atskirai):</w:t>
      </w:r>
    </w:p>
    <w:tbl>
      <w:tblPr>
        <w:tblW w:w="977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147"/>
      </w:tblGrid>
      <w:tr w:rsidR="00D95EA9" w:rsidRPr="00142824" w14:paraId="47CDD5C8" w14:textId="77777777" w:rsidTr="00277F55">
        <w:trPr>
          <w:cantSplit/>
          <w:trHeight w:val="661"/>
          <w:tblHeader/>
        </w:trPr>
        <w:tc>
          <w:tcPr>
            <w:tcW w:w="6629" w:type="dxa"/>
            <w:shd w:val="clear" w:color="auto" w:fill="D9D9D9" w:themeFill="background1" w:themeFillShade="D9"/>
          </w:tcPr>
          <w:p w14:paraId="64A6578E" w14:textId="77777777" w:rsidR="00D95EA9" w:rsidRPr="00142824" w:rsidRDefault="00D95EA9" w:rsidP="00D75FCF">
            <w:pPr>
              <w:suppressAutoHyphens/>
              <w:jc w:val="center"/>
              <w:rPr>
                <w:b/>
                <w:bCs/>
                <w:kern w:val="1"/>
                <w:sz w:val="22"/>
                <w:szCs w:val="22"/>
                <w:lang w:val="lt-LT" w:eastAsia="ar-SA"/>
              </w:rPr>
            </w:pPr>
            <w:r w:rsidRPr="00142824">
              <w:rPr>
                <w:b/>
                <w:bCs/>
                <w:kern w:val="1"/>
                <w:sz w:val="22"/>
                <w:szCs w:val="22"/>
                <w:lang w:val="lt-LT" w:eastAsia="ar-SA"/>
              </w:rPr>
              <w:t>Vertinimo kriterijai</w:t>
            </w:r>
          </w:p>
        </w:tc>
        <w:tc>
          <w:tcPr>
            <w:tcW w:w="3147" w:type="dxa"/>
            <w:shd w:val="clear" w:color="auto" w:fill="D9D9D9" w:themeFill="background1" w:themeFillShade="D9"/>
          </w:tcPr>
          <w:p w14:paraId="5C79CD82" w14:textId="77777777" w:rsidR="00D95EA9" w:rsidRPr="00142824" w:rsidRDefault="00D95EA9" w:rsidP="00D75FCF">
            <w:pPr>
              <w:suppressAutoHyphens/>
              <w:jc w:val="center"/>
              <w:rPr>
                <w:b/>
                <w:bCs/>
                <w:kern w:val="1"/>
                <w:sz w:val="22"/>
                <w:szCs w:val="22"/>
                <w:lang w:val="lt-LT" w:eastAsia="ar-SA"/>
              </w:rPr>
            </w:pPr>
            <w:r w:rsidRPr="00142824">
              <w:rPr>
                <w:b/>
                <w:bCs/>
                <w:kern w:val="1"/>
                <w:sz w:val="22"/>
                <w:szCs w:val="22"/>
                <w:lang w:val="lt-LT" w:eastAsia="ar-SA"/>
              </w:rPr>
              <w:t>Lyginamasis svoris, įvertinant ekonominį naudingumą</w:t>
            </w:r>
          </w:p>
        </w:tc>
      </w:tr>
      <w:tr w:rsidR="00D95EA9" w:rsidRPr="00142824" w14:paraId="7DE6CED0" w14:textId="77777777" w:rsidTr="00277F55">
        <w:trPr>
          <w:trHeight w:val="41"/>
        </w:trPr>
        <w:tc>
          <w:tcPr>
            <w:tcW w:w="6629" w:type="dxa"/>
            <w:shd w:val="clear" w:color="auto" w:fill="auto"/>
          </w:tcPr>
          <w:p w14:paraId="3E8F4687" w14:textId="4E61FE3A" w:rsidR="00D95EA9" w:rsidRPr="00142824" w:rsidRDefault="00D95EA9" w:rsidP="00D75FCF">
            <w:pPr>
              <w:tabs>
                <w:tab w:val="left" w:pos="380"/>
              </w:tabs>
              <w:suppressAutoHyphens/>
              <w:jc w:val="both"/>
              <w:rPr>
                <w:bCs/>
                <w:kern w:val="1"/>
                <w:sz w:val="22"/>
                <w:szCs w:val="22"/>
                <w:lang w:val="lt-LT" w:eastAsia="ar-SA"/>
              </w:rPr>
            </w:pPr>
            <w:r w:rsidRPr="00142824">
              <w:rPr>
                <w:bCs/>
                <w:kern w:val="1"/>
                <w:sz w:val="22"/>
                <w:szCs w:val="22"/>
                <w:lang w:val="lt-LT" w:eastAsia="ar-SA"/>
              </w:rPr>
              <w:t xml:space="preserve">Pirmas kriterijus - </w:t>
            </w:r>
            <w:r w:rsidRPr="00142824">
              <w:rPr>
                <w:b/>
                <w:bCs/>
                <w:kern w:val="1"/>
                <w:sz w:val="22"/>
                <w:szCs w:val="22"/>
                <w:lang w:val="lt-LT" w:eastAsia="ar-SA"/>
              </w:rPr>
              <w:t>įkainis</w:t>
            </w:r>
            <w:r w:rsidR="006E3786" w:rsidRPr="00142824">
              <w:rPr>
                <w:rStyle w:val="Puslapioinaosnuoroda"/>
                <w:b/>
                <w:bCs/>
                <w:kern w:val="1"/>
                <w:sz w:val="22"/>
                <w:szCs w:val="22"/>
                <w:lang w:val="lt-LT" w:eastAsia="ar-SA"/>
              </w:rPr>
              <w:footnoteReference w:id="3"/>
            </w:r>
            <w:r w:rsidRPr="00142824">
              <w:rPr>
                <w:b/>
                <w:bCs/>
                <w:kern w:val="1"/>
                <w:sz w:val="22"/>
                <w:szCs w:val="22"/>
                <w:lang w:val="lt-LT" w:eastAsia="ar-SA"/>
              </w:rPr>
              <w:t xml:space="preserve"> (C)</w:t>
            </w:r>
            <w:r w:rsidRPr="00142824">
              <w:rPr>
                <w:bCs/>
                <w:kern w:val="1"/>
                <w:sz w:val="22"/>
                <w:szCs w:val="22"/>
                <w:lang w:val="lt-LT" w:eastAsia="ar-SA"/>
              </w:rPr>
              <w:t xml:space="preserve"> </w:t>
            </w:r>
          </w:p>
        </w:tc>
        <w:tc>
          <w:tcPr>
            <w:tcW w:w="3147" w:type="dxa"/>
            <w:shd w:val="clear" w:color="auto" w:fill="auto"/>
          </w:tcPr>
          <w:p w14:paraId="19917FF6" w14:textId="77777777" w:rsidR="00D95EA9" w:rsidRPr="00142824" w:rsidRDefault="00D95EA9" w:rsidP="00D75FCF">
            <w:pPr>
              <w:suppressAutoHyphens/>
              <w:jc w:val="center"/>
              <w:rPr>
                <w:kern w:val="1"/>
                <w:sz w:val="22"/>
                <w:szCs w:val="22"/>
                <w:lang w:val="lt-LT" w:eastAsia="ar-SA"/>
              </w:rPr>
            </w:pPr>
            <w:r w:rsidRPr="00142824">
              <w:rPr>
                <w:kern w:val="1"/>
                <w:sz w:val="22"/>
                <w:szCs w:val="22"/>
                <w:lang w:val="lt-LT" w:eastAsia="ar-SA"/>
              </w:rPr>
              <w:t>X=40</w:t>
            </w:r>
          </w:p>
        </w:tc>
      </w:tr>
      <w:tr w:rsidR="00D95EA9" w:rsidRPr="00142824" w14:paraId="068E078F" w14:textId="77777777" w:rsidTr="00277F55">
        <w:trPr>
          <w:trHeight w:val="294"/>
        </w:trPr>
        <w:tc>
          <w:tcPr>
            <w:tcW w:w="6629" w:type="dxa"/>
            <w:shd w:val="clear" w:color="auto" w:fill="auto"/>
          </w:tcPr>
          <w:p w14:paraId="1A990896" w14:textId="77777777" w:rsidR="00D95EA9" w:rsidRPr="00142824" w:rsidRDefault="00D95EA9" w:rsidP="00D75FCF">
            <w:pPr>
              <w:tabs>
                <w:tab w:val="left" w:pos="284"/>
              </w:tabs>
              <w:suppressAutoHyphens/>
              <w:jc w:val="both"/>
              <w:rPr>
                <w:bCs/>
                <w:kern w:val="1"/>
                <w:sz w:val="22"/>
                <w:szCs w:val="22"/>
                <w:lang w:val="lt-LT" w:eastAsia="ar-SA"/>
              </w:rPr>
            </w:pPr>
            <w:r w:rsidRPr="00142824">
              <w:rPr>
                <w:bCs/>
                <w:kern w:val="1"/>
                <w:sz w:val="22"/>
                <w:szCs w:val="22"/>
                <w:lang w:val="lt-LT" w:eastAsia="ar-SA"/>
              </w:rPr>
              <w:t xml:space="preserve">Antras kriterijus – </w:t>
            </w:r>
            <w:r w:rsidRPr="00142824">
              <w:rPr>
                <w:b/>
                <w:bCs/>
                <w:kern w:val="1"/>
                <w:sz w:val="22"/>
                <w:szCs w:val="22"/>
                <w:lang w:val="lt-LT" w:eastAsia="ar-SA"/>
              </w:rPr>
              <w:t>Kokybiniai parametrai (T)</w:t>
            </w:r>
            <w:r w:rsidRPr="00142824">
              <w:rPr>
                <w:bCs/>
                <w:kern w:val="1"/>
                <w:sz w:val="22"/>
                <w:szCs w:val="22"/>
                <w:lang w:val="lt-LT" w:eastAsia="ar-SA"/>
              </w:rPr>
              <w:t xml:space="preserve"> </w:t>
            </w:r>
          </w:p>
        </w:tc>
        <w:tc>
          <w:tcPr>
            <w:tcW w:w="3147" w:type="dxa"/>
            <w:shd w:val="clear" w:color="auto" w:fill="auto"/>
          </w:tcPr>
          <w:p w14:paraId="7BEB2241" w14:textId="77777777" w:rsidR="00D95EA9" w:rsidRPr="00142824" w:rsidRDefault="00D95EA9" w:rsidP="00D75FCF">
            <w:pPr>
              <w:suppressAutoHyphens/>
              <w:jc w:val="center"/>
              <w:rPr>
                <w:kern w:val="1"/>
                <w:sz w:val="22"/>
                <w:szCs w:val="22"/>
                <w:lang w:val="lt-LT" w:eastAsia="ar-SA"/>
              </w:rPr>
            </w:pPr>
            <w:r w:rsidRPr="00142824">
              <w:rPr>
                <w:kern w:val="1"/>
                <w:sz w:val="22"/>
                <w:szCs w:val="22"/>
                <w:lang w:val="lt-LT" w:eastAsia="ar-SA"/>
              </w:rPr>
              <w:t>Y=60</w:t>
            </w:r>
          </w:p>
        </w:tc>
      </w:tr>
      <w:tr w:rsidR="00D95EA9" w:rsidRPr="00142824" w14:paraId="77AED276" w14:textId="77777777" w:rsidTr="00277F55">
        <w:trPr>
          <w:trHeight w:val="294"/>
        </w:trPr>
        <w:tc>
          <w:tcPr>
            <w:tcW w:w="6629" w:type="dxa"/>
            <w:shd w:val="clear" w:color="auto" w:fill="auto"/>
          </w:tcPr>
          <w:p w14:paraId="11C4BAD0" w14:textId="77777777" w:rsidR="00D95EA9" w:rsidRPr="00142824" w:rsidRDefault="00D95EA9" w:rsidP="00D75FCF">
            <w:pPr>
              <w:tabs>
                <w:tab w:val="left" w:pos="284"/>
              </w:tabs>
              <w:suppressAutoHyphens/>
              <w:rPr>
                <w:b/>
                <w:bCs/>
                <w:kern w:val="1"/>
                <w:sz w:val="22"/>
                <w:szCs w:val="22"/>
                <w:lang w:val="lt-LT" w:eastAsia="ar-SA"/>
              </w:rPr>
            </w:pPr>
            <w:r w:rsidRPr="00142824">
              <w:rPr>
                <w:b/>
                <w:bCs/>
                <w:kern w:val="1"/>
                <w:sz w:val="22"/>
                <w:szCs w:val="22"/>
                <w:lang w:val="lt-LT" w:eastAsia="ar-SA"/>
              </w:rPr>
              <w:t>Ekonominis naudingumas (S)</w:t>
            </w:r>
          </w:p>
        </w:tc>
        <w:tc>
          <w:tcPr>
            <w:tcW w:w="3147" w:type="dxa"/>
            <w:shd w:val="clear" w:color="auto" w:fill="auto"/>
          </w:tcPr>
          <w:p w14:paraId="433F8A70" w14:textId="77777777" w:rsidR="00D95EA9" w:rsidRPr="00142824" w:rsidRDefault="00D95EA9" w:rsidP="00D75FCF">
            <w:pPr>
              <w:suppressAutoHyphens/>
              <w:jc w:val="center"/>
              <w:rPr>
                <w:kern w:val="1"/>
                <w:sz w:val="22"/>
                <w:szCs w:val="22"/>
                <w:lang w:val="lt-LT" w:eastAsia="ar-SA"/>
              </w:rPr>
            </w:pPr>
            <w:r w:rsidRPr="00142824">
              <w:rPr>
                <w:kern w:val="1"/>
                <w:sz w:val="22"/>
                <w:szCs w:val="22"/>
                <w:lang w:val="lt-LT" w:eastAsia="ar-SA"/>
              </w:rPr>
              <w:t>S=100</w:t>
            </w:r>
          </w:p>
        </w:tc>
      </w:tr>
    </w:tbl>
    <w:p w14:paraId="08CCE8AA" w14:textId="77777777" w:rsidR="00D95EA9" w:rsidRPr="00142824" w:rsidRDefault="00D95EA9" w:rsidP="00277F55">
      <w:pPr>
        <w:spacing w:after="120"/>
        <w:ind w:left="710"/>
        <w:jc w:val="both"/>
        <w:rPr>
          <w:i/>
          <w:sz w:val="22"/>
          <w:szCs w:val="22"/>
          <w:lang w:val="lt-LT"/>
        </w:rPr>
      </w:pPr>
    </w:p>
    <w:p w14:paraId="38067589" w14:textId="77777777" w:rsidR="00D95EA9" w:rsidRPr="00142824" w:rsidRDefault="00D95EA9" w:rsidP="00277F55">
      <w:pPr>
        <w:spacing w:after="120"/>
        <w:ind w:left="710"/>
        <w:jc w:val="both"/>
        <w:rPr>
          <w:i/>
          <w:sz w:val="22"/>
          <w:szCs w:val="22"/>
          <w:highlight w:val="lightGray"/>
          <w:lang w:val="lt-LT"/>
        </w:rPr>
      </w:pPr>
      <w:r w:rsidRPr="00142824">
        <w:rPr>
          <w:i/>
          <w:sz w:val="22"/>
          <w:szCs w:val="22"/>
          <w:highlight w:val="lightGray"/>
          <w:lang w:val="lt-LT"/>
        </w:rPr>
        <w:t>Alternatyva, jeigu savivaldybės, regiono, ar Lietuvos Respublikos mastu būtų fiksuoti paslaugų teikimo įkainiai, dėl jų nebebūtų varžomasi. Pagal Viešųjų pirkimų įstatymo 55 str. 3 d. tiekėjai gali varžytis tik dėl kokybės kriterijų. Siūlomas vertinimas:</w:t>
      </w:r>
    </w:p>
    <w:p w14:paraId="6AD7CFF3" w14:textId="77777777" w:rsidR="00D95EA9" w:rsidRPr="00142824" w:rsidRDefault="00D95EA9" w:rsidP="00277F55">
      <w:pPr>
        <w:spacing w:after="120"/>
        <w:ind w:left="361"/>
        <w:jc w:val="both"/>
        <w:rPr>
          <w:i/>
          <w:sz w:val="22"/>
          <w:szCs w:val="22"/>
          <w:lang w:val="lt-LT"/>
        </w:rPr>
      </w:pPr>
      <w:r w:rsidRPr="00142824">
        <w:rPr>
          <w:i/>
          <w:sz w:val="22"/>
          <w:szCs w:val="22"/>
          <w:highlight w:val="lightGray"/>
          <w:lang w:val="lt-LT"/>
        </w:rPr>
        <w:t>Perkančiosios organizacijos neatmesti Galutiniai pasiūlymai vertinami pagal paslaugų kokybę (kiekvienos Pirkimo dalies atskirai), kurios vertinimo kriterijai pateikiami Specialiųjų pirkimo sąlygų 4 priede.</w:t>
      </w:r>
    </w:p>
    <w:p w14:paraId="74518C8B" w14:textId="77777777" w:rsidR="00D95EA9" w:rsidRPr="00142824" w:rsidRDefault="00D95EA9" w:rsidP="00277F55">
      <w:pPr>
        <w:spacing w:after="120"/>
        <w:ind w:left="710"/>
        <w:jc w:val="both"/>
        <w:rPr>
          <w:sz w:val="22"/>
          <w:szCs w:val="22"/>
          <w:lang w:val="lt-LT"/>
        </w:rPr>
      </w:pPr>
    </w:p>
    <w:p w14:paraId="7789A6A8" w14:textId="77777777" w:rsidR="00D95EA9" w:rsidRPr="00142824" w:rsidRDefault="00D95EA9" w:rsidP="00FF04E9">
      <w:pPr>
        <w:numPr>
          <w:ilvl w:val="0"/>
          <w:numId w:val="29"/>
        </w:numPr>
        <w:spacing w:after="120"/>
        <w:ind w:left="1" w:firstLine="709"/>
        <w:jc w:val="both"/>
        <w:rPr>
          <w:sz w:val="22"/>
          <w:szCs w:val="22"/>
          <w:lang w:val="lt-LT"/>
        </w:rPr>
      </w:pPr>
      <w:bookmarkStart w:id="218" w:name="_Ref488925827"/>
      <w:r w:rsidRPr="00142824">
        <w:rPr>
          <w:sz w:val="22"/>
          <w:szCs w:val="22"/>
          <w:lang w:val="lt-LT"/>
        </w:rPr>
        <w:t>Kiekvienos pirkimo dalies T kriterijaus vertinimo tvarka</w:t>
      </w:r>
      <w:bookmarkEnd w:id="218"/>
      <w:r w:rsidRPr="00142824">
        <w:rPr>
          <w:sz w:val="22"/>
          <w:szCs w:val="22"/>
          <w:lang w:val="lt-LT"/>
        </w:rPr>
        <w:t xml:space="preserve"> nurodyta Specialiųjų pirkimo sąlygų 4 priede. </w:t>
      </w:r>
    </w:p>
    <w:p w14:paraId="76CB661A" w14:textId="7777777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Galutinio pasiūlymo ekonominis naudingumas (S) apskaičiuojamas sudedant Tiekėjo pasiūlymo įkainio (C) ir kitų kriterijų (T) balus:</w:t>
      </w:r>
    </w:p>
    <w:p w14:paraId="7418E303" w14:textId="77777777" w:rsidR="00D95EA9" w:rsidRPr="00142824" w:rsidRDefault="00D95EA9" w:rsidP="00277F55">
      <w:pPr>
        <w:spacing w:before="120" w:after="120"/>
        <w:ind w:left="710"/>
        <w:jc w:val="center"/>
        <w:rPr>
          <w:sz w:val="22"/>
          <w:szCs w:val="22"/>
          <w:lang w:val="lt-LT"/>
        </w:rPr>
      </w:pPr>
      <w:r w:rsidRPr="00142824">
        <w:rPr>
          <w:b/>
          <w:noProof/>
          <w:position w:val="-6"/>
          <w:sz w:val="22"/>
          <w:szCs w:val="22"/>
          <w:lang w:val="lt-LT" w:eastAsia="lt-LT"/>
        </w:rPr>
        <w:drawing>
          <wp:inline distT="0" distB="0" distL="0" distR="0" wp14:anchorId="6106B9C8" wp14:editId="5A122670">
            <wp:extent cx="986966" cy="198746"/>
            <wp:effectExtent l="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4345" cy="204259"/>
                    </a:xfrm>
                    <a:prstGeom prst="rect">
                      <a:avLst/>
                    </a:prstGeom>
                    <a:noFill/>
                    <a:ln>
                      <a:noFill/>
                    </a:ln>
                  </pic:spPr>
                </pic:pic>
              </a:graphicData>
            </a:graphic>
          </wp:inline>
        </w:drawing>
      </w:r>
    </w:p>
    <w:p w14:paraId="79C9D5C2" w14:textId="77777777" w:rsidR="00D95EA9" w:rsidRPr="00142824" w:rsidRDefault="00D95EA9" w:rsidP="00FF04E9">
      <w:pPr>
        <w:numPr>
          <w:ilvl w:val="0"/>
          <w:numId w:val="29"/>
        </w:numPr>
        <w:spacing w:after="120"/>
        <w:ind w:left="1" w:firstLine="709"/>
        <w:jc w:val="both"/>
        <w:rPr>
          <w:sz w:val="22"/>
          <w:szCs w:val="22"/>
          <w:lang w:val="lt-LT"/>
        </w:rPr>
      </w:pPr>
      <w:bookmarkStart w:id="219" w:name="_Ref488661545"/>
      <w:r w:rsidRPr="00142824">
        <w:rPr>
          <w:sz w:val="22"/>
          <w:szCs w:val="22"/>
          <w:lang w:val="lt-LT"/>
        </w:rPr>
        <w:t>Pasiūlymo įkainio (C) balai apskaičiuojami mažiausio pasiūlyto įkainio (C</w:t>
      </w:r>
      <w:r w:rsidRPr="00142824">
        <w:rPr>
          <w:sz w:val="22"/>
          <w:szCs w:val="22"/>
          <w:vertAlign w:val="subscript"/>
          <w:lang w:val="lt-LT"/>
        </w:rPr>
        <w:t>min</w:t>
      </w:r>
      <w:r w:rsidRPr="00142824">
        <w:rPr>
          <w:sz w:val="22"/>
          <w:szCs w:val="22"/>
          <w:lang w:val="lt-LT"/>
        </w:rPr>
        <w:t>) ir vertinamo Pasiūlymo įkainio (C</w:t>
      </w:r>
      <w:r w:rsidRPr="00142824">
        <w:rPr>
          <w:sz w:val="22"/>
          <w:szCs w:val="22"/>
          <w:vertAlign w:val="subscript"/>
          <w:lang w:val="lt-LT"/>
        </w:rPr>
        <w:t>p</w:t>
      </w:r>
      <w:r w:rsidRPr="00142824">
        <w:rPr>
          <w:sz w:val="22"/>
          <w:szCs w:val="22"/>
          <w:lang w:val="lt-LT"/>
        </w:rPr>
        <w:t>) santykį padauginant iš kainos lyginamojo svorio (X):</w:t>
      </w:r>
      <w:bookmarkEnd w:id="219"/>
    </w:p>
    <w:p w14:paraId="4F1A746D" w14:textId="77777777" w:rsidR="00D95EA9" w:rsidRPr="00142824" w:rsidRDefault="00D95EA9" w:rsidP="00277F55">
      <w:pPr>
        <w:spacing w:before="120" w:after="120"/>
        <w:ind w:left="361"/>
        <w:jc w:val="center"/>
        <w:rPr>
          <w:sz w:val="22"/>
          <w:szCs w:val="22"/>
          <w:lang w:val="lt-LT"/>
        </w:rPr>
      </w:pPr>
      <w:r w:rsidRPr="00142824">
        <w:rPr>
          <w:noProof/>
          <w:position w:val="-32"/>
          <w:sz w:val="22"/>
          <w:szCs w:val="22"/>
          <w:lang w:val="lt-LT" w:eastAsia="lt-LT"/>
        </w:rPr>
        <w:drawing>
          <wp:inline distT="0" distB="0" distL="0" distR="0" wp14:anchorId="05598F67" wp14:editId="57DF076E">
            <wp:extent cx="905510" cy="488950"/>
            <wp:effectExtent l="0" t="0" r="889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5510" cy="488950"/>
                    </a:xfrm>
                    <a:prstGeom prst="rect">
                      <a:avLst/>
                    </a:prstGeom>
                    <a:noFill/>
                    <a:ln>
                      <a:noFill/>
                    </a:ln>
                  </pic:spPr>
                </pic:pic>
              </a:graphicData>
            </a:graphic>
          </wp:inline>
        </w:drawing>
      </w:r>
    </w:p>
    <w:p w14:paraId="44F16AAA" w14:textId="77777777" w:rsidR="00D95EA9" w:rsidRPr="00142824" w:rsidRDefault="00D95EA9" w:rsidP="00FF04E9">
      <w:pPr>
        <w:numPr>
          <w:ilvl w:val="0"/>
          <w:numId w:val="29"/>
        </w:numPr>
        <w:spacing w:after="120"/>
        <w:ind w:left="1" w:firstLine="709"/>
        <w:jc w:val="both"/>
        <w:rPr>
          <w:sz w:val="22"/>
          <w:szCs w:val="22"/>
          <w:lang w:val="lt-LT"/>
        </w:rPr>
      </w:pPr>
      <w:bookmarkStart w:id="220" w:name="_Ref488661438"/>
      <w:r w:rsidRPr="00142824">
        <w:rPr>
          <w:sz w:val="22"/>
          <w:szCs w:val="22"/>
          <w:lang w:val="lt-LT"/>
        </w:rPr>
        <w:t>Pasiūlymo techninių parametrų (T) balai apskaičiuojami sudedant atskirų kriterijų balus:</w:t>
      </w:r>
      <w:bookmarkEnd w:id="220"/>
    </w:p>
    <w:p w14:paraId="7C95D944" w14:textId="77777777" w:rsidR="00D95EA9" w:rsidRPr="00142824" w:rsidRDefault="00D95EA9" w:rsidP="00277F55">
      <w:pPr>
        <w:suppressAutoHyphens/>
        <w:ind w:left="1"/>
        <w:jc w:val="center"/>
        <w:rPr>
          <w:sz w:val="22"/>
          <w:szCs w:val="22"/>
          <w:lang w:val="lt-LT"/>
        </w:rPr>
      </w:pPr>
      <m:oMathPara>
        <m:oMath>
          <m:r>
            <w:rPr>
              <w:rFonts w:ascii="Cambria Math" w:hAnsi="Cambria Math"/>
              <w:sz w:val="22"/>
              <w:szCs w:val="22"/>
              <w:lang w:val="lt-LT"/>
            </w:rPr>
            <m:t xml:space="preserve">T = </m:t>
          </m:r>
          <m:nary>
            <m:naryPr>
              <m:chr m:val="∑"/>
              <m:limLoc m:val="undOvr"/>
              <m:subHide m:val="1"/>
              <m:supHide m:val="1"/>
              <m:ctrlPr>
                <w:rPr>
                  <w:rFonts w:ascii="Cambria Math" w:hAnsi="Cambria Math"/>
                  <w:i/>
                  <w:sz w:val="22"/>
                  <w:szCs w:val="22"/>
                  <w:lang w:val="lt-LT"/>
                </w:rPr>
              </m:ctrlPr>
            </m:naryPr>
            <m:sub/>
            <m:sup/>
            <m:e>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i</m:t>
                  </m:r>
                </m:sub>
              </m:sSub>
            </m:e>
          </m:nary>
        </m:oMath>
      </m:oMathPara>
    </w:p>
    <w:p w14:paraId="1BBCF9EB" w14:textId="77777777" w:rsidR="00D95EA9" w:rsidRPr="00142824" w:rsidRDefault="00D95EA9" w:rsidP="00277F55">
      <w:pPr>
        <w:pStyle w:val="Sraopastraipa"/>
        <w:suppressAutoHyphens/>
        <w:ind w:left="721"/>
        <w:rPr>
          <w:rFonts w:ascii="Times New Roman" w:hAnsi="Times New Roman"/>
          <w:lang w:val="lt-LT"/>
        </w:rPr>
      </w:pPr>
    </w:p>
    <w:p w14:paraId="3BCC7BB9" w14:textId="77777777" w:rsidR="00D95EA9" w:rsidRPr="00142824" w:rsidRDefault="00D95EA9" w:rsidP="00277F55">
      <w:pPr>
        <w:spacing w:after="120"/>
        <w:ind w:left="710"/>
        <w:jc w:val="both"/>
        <w:rPr>
          <w:sz w:val="22"/>
          <w:szCs w:val="22"/>
          <w:lang w:val="lt-LT"/>
        </w:rPr>
      </w:pPr>
    </w:p>
    <w:p w14:paraId="2EB32965" w14:textId="795A0FF2" w:rsidR="00D95EA9" w:rsidRDefault="00D95EA9" w:rsidP="00FF04E9">
      <w:pPr>
        <w:pStyle w:val="Antrat1"/>
        <w:numPr>
          <w:ilvl w:val="0"/>
          <w:numId w:val="26"/>
        </w:numPr>
        <w:ind w:left="1" w:firstLine="0"/>
        <w:rPr>
          <w:szCs w:val="22"/>
        </w:rPr>
      </w:pPr>
      <w:bookmarkStart w:id="221" w:name="_Toc526242882"/>
      <w:bookmarkStart w:id="222" w:name="_Toc526243231"/>
      <w:bookmarkStart w:id="223" w:name="_Toc526243325"/>
      <w:r w:rsidRPr="00142824">
        <w:rPr>
          <w:szCs w:val="22"/>
        </w:rPr>
        <w:t>PASIŪLYMO GALIOJIMO UŽTIKRINIMAS</w:t>
      </w:r>
      <w:bookmarkEnd w:id="221"/>
      <w:bookmarkEnd w:id="222"/>
      <w:bookmarkEnd w:id="223"/>
    </w:p>
    <w:p w14:paraId="0F22B0AD" w14:textId="40E096C4" w:rsidR="00B34AA0" w:rsidRDefault="00B34AA0" w:rsidP="00B34AA0">
      <w:pPr>
        <w:rPr>
          <w:lang w:val="lt-LT"/>
        </w:rPr>
      </w:pPr>
    </w:p>
    <w:p w14:paraId="0304C6B5" w14:textId="09F5ACEF" w:rsidR="00B34AA0" w:rsidRPr="00B34AA0" w:rsidRDefault="00B34AA0" w:rsidP="00B34AA0">
      <w:pPr>
        <w:jc w:val="both"/>
        <w:rPr>
          <w:lang w:val="lt-LT"/>
        </w:rPr>
      </w:pPr>
      <w:r w:rsidRPr="00142824">
        <w:rPr>
          <w:i/>
          <w:sz w:val="22"/>
          <w:szCs w:val="22"/>
          <w:highlight w:val="lightGray"/>
          <w:lang w:val="lt-LT"/>
        </w:rPr>
        <w:t>Ši</w:t>
      </w:r>
      <w:r>
        <w:rPr>
          <w:i/>
          <w:sz w:val="22"/>
          <w:szCs w:val="22"/>
          <w:highlight w:val="lightGray"/>
          <w:lang w:val="lt-LT"/>
        </w:rPr>
        <w:t>ame</w:t>
      </w:r>
      <w:r w:rsidRPr="00142824">
        <w:rPr>
          <w:i/>
          <w:sz w:val="22"/>
          <w:szCs w:val="22"/>
          <w:highlight w:val="lightGray"/>
          <w:lang w:val="lt-LT"/>
        </w:rPr>
        <w:t xml:space="preserve"> pirkimo dokumentų skyriu</w:t>
      </w:r>
      <w:r>
        <w:rPr>
          <w:i/>
          <w:sz w:val="22"/>
          <w:szCs w:val="22"/>
          <w:highlight w:val="lightGray"/>
          <w:lang w:val="lt-LT"/>
        </w:rPr>
        <w:t>je</w:t>
      </w:r>
      <w:r w:rsidRPr="00142824">
        <w:rPr>
          <w:i/>
          <w:sz w:val="22"/>
          <w:szCs w:val="22"/>
          <w:highlight w:val="lightGray"/>
          <w:lang w:val="lt-LT"/>
        </w:rPr>
        <w:t xml:space="preserve"> </w:t>
      </w:r>
      <w:r>
        <w:rPr>
          <w:i/>
          <w:sz w:val="22"/>
          <w:szCs w:val="22"/>
          <w:highlight w:val="lightGray"/>
          <w:lang w:val="lt-LT"/>
        </w:rPr>
        <w:t>pateikiama informacija apie pasiūlymų galiojimo užtikrinimą. Šį reguliavimą Perkančioji organizacija gali pakeisti savo diskrecija, tačiau jis nustatytas konkrečiai taip dėl susitikimo su tiekėjais metu išsakytų abejonių dėl naudingumo ir galimo dalyvavimo pirkime suvaržymo mažoms įmonėms, nevyriausybinėms organizacijoms.</w:t>
      </w:r>
    </w:p>
    <w:p w14:paraId="2A47E295" w14:textId="7777777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eastAsia="lt-LT"/>
        </w:rPr>
        <w:lastRenderedPageBreak/>
        <w:t xml:space="preserve">Perkančioji organizacija </w:t>
      </w:r>
      <w:r w:rsidRPr="00142824">
        <w:rPr>
          <w:b/>
          <w:sz w:val="22"/>
          <w:szCs w:val="22"/>
          <w:lang w:val="lt-LT" w:eastAsia="lt-LT"/>
        </w:rPr>
        <w:t>nereikalauja</w:t>
      </w:r>
      <w:r w:rsidRPr="00142824">
        <w:rPr>
          <w:sz w:val="22"/>
          <w:szCs w:val="22"/>
          <w:lang w:val="lt-LT" w:eastAsia="lt-LT"/>
        </w:rPr>
        <w:t xml:space="preserve"> pasiūlymo galiojimo užtikrinimo.</w:t>
      </w:r>
    </w:p>
    <w:p w14:paraId="22CC2E45" w14:textId="77777777" w:rsidR="00D95EA9" w:rsidRPr="00142824" w:rsidRDefault="00D95EA9" w:rsidP="00277F55">
      <w:pPr>
        <w:spacing w:after="120"/>
        <w:ind w:left="710"/>
        <w:jc w:val="both"/>
        <w:rPr>
          <w:sz w:val="22"/>
          <w:szCs w:val="22"/>
          <w:lang w:val="lt-LT"/>
        </w:rPr>
      </w:pPr>
    </w:p>
    <w:p w14:paraId="0E17D321" w14:textId="77777777" w:rsidR="00D95EA9" w:rsidRPr="00142824" w:rsidRDefault="00D95EA9" w:rsidP="00FF04E9">
      <w:pPr>
        <w:pStyle w:val="Antrat1"/>
        <w:numPr>
          <w:ilvl w:val="0"/>
          <w:numId w:val="26"/>
        </w:numPr>
        <w:ind w:left="1" w:firstLine="0"/>
        <w:rPr>
          <w:szCs w:val="22"/>
        </w:rPr>
      </w:pPr>
      <w:bookmarkStart w:id="224" w:name="_Toc526242883"/>
      <w:bookmarkStart w:id="225" w:name="_Toc526243232"/>
      <w:bookmarkStart w:id="226" w:name="_Toc526243326"/>
      <w:r w:rsidRPr="00142824">
        <w:rPr>
          <w:szCs w:val="22"/>
        </w:rPr>
        <w:t>SUTARTIES ĮVYKDYMO UŽTIKRINIMAS</w:t>
      </w:r>
      <w:bookmarkEnd w:id="224"/>
      <w:bookmarkEnd w:id="225"/>
      <w:bookmarkEnd w:id="226"/>
    </w:p>
    <w:p w14:paraId="430B4618" w14:textId="7777777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Perkančioji organizacija reikalauja, kad Pirkimo sutarties įvykdymas būtų užtikrinamas netesybomis, kurios konkrečiai nurodytos Preliminarios sutarties projekte.</w:t>
      </w:r>
    </w:p>
    <w:p w14:paraId="228CEDE6" w14:textId="77777777" w:rsidR="00D95EA9" w:rsidRPr="00142824" w:rsidRDefault="00D95EA9" w:rsidP="00277F55">
      <w:pPr>
        <w:spacing w:before="120" w:after="120"/>
        <w:ind w:left="1"/>
        <w:jc w:val="both"/>
        <w:rPr>
          <w:sz w:val="22"/>
          <w:szCs w:val="22"/>
          <w:lang w:val="lt-LT"/>
        </w:rPr>
      </w:pPr>
    </w:p>
    <w:p w14:paraId="138F489B" w14:textId="77777777" w:rsidR="00D95EA9" w:rsidRPr="00142824" w:rsidRDefault="00D95EA9" w:rsidP="00FF04E9">
      <w:pPr>
        <w:pStyle w:val="Antrat1"/>
        <w:numPr>
          <w:ilvl w:val="0"/>
          <w:numId w:val="26"/>
        </w:numPr>
        <w:ind w:left="1" w:firstLine="0"/>
        <w:rPr>
          <w:szCs w:val="22"/>
        </w:rPr>
      </w:pPr>
      <w:bookmarkStart w:id="227" w:name="_Toc526242884"/>
      <w:bookmarkStart w:id="228" w:name="_Toc526243233"/>
      <w:bookmarkStart w:id="229" w:name="_Toc526243327"/>
      <w:r w:rsidRPr="00142824">
        <w:rPr>
          <w:szCs w:val="22"/>
        </w:rPr>
        <w:t>SUTARTIES PROJEKTAS</w:t>
      </w:r>
      <w:bookmarkEnd w:id="227"/>
      <w:bookmarkEnd w:id="228"/>
      <w:bookmarkEnd w:id="229"/>
    </w:p>
    <w:p w14:paraId="7AE110B0" w14:textId="2243298A"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Sutarties projektas pateikiamas Pirkimo dokumentų 3 priede. Sutarties projekto sąlygos yra privalomos Tiekėjams ir, sudarant Sutartį su laimėtoju (-ais), nebus keičiamos</w:t>
      </w:r>
      <w:r w:rsidR="000F72F4">
        <w:rPr>
          <w:sz w:val="22"/>
          <w:szCs w:val="22"/>
          <w:lang w:val="lt-LT"/>
        </w:rPr>
        <w:t>,</w:t>
      </w:r>
      <w:r w:rsidR="000F72F4" w:rsidRPr="000F72F4">
        <w:rPr>
          <w:sz w:val="22"/>
          <w:szCs w:val="22"/>
          <w:lang w:val="lt-LT" w:eastAsia="lt-LT"/>
        </w:rPr>
        <w:t xml:space="preserve"> </w:t>
      </w:r>
      <w:r w:rsidR="000F72F4" w:rsidRPr="00142824">
        <w:rPr>
          <w:sz w:val="22"/>
          <w:szCs w:val="22"/>
          <w:lang w:val="lt-LT" w:eastAsia="lt-LT"/>
        </w:rPr>
        <w:t>išskyrus pakeitimus, atliktus po derybų su Dalyviais</w:t>
      </w:r>
      <w:r w:rsidRPr="00142824">
        <w:rPr>
          <w:sz w:val="22"/>
          <w:szCs w:val="22"/>
          <w:lang w:val="lt-LT"/>
        </w:rPr>
        <w:t>. Sutarties valiuta – eurai. Jei viešąjį Pirkimą laimėjusio (-ių) Tiekėjo (-ų) Pasiūlymo (-ų) įkainis bus nurodytas kita valiuta, Pasiūlymo įkainis Sutartyje bus perskaičiuojamas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274A1A7D" w14:textId="77777777" w:rsidR="00D95EA9" w:rsidRPr="00142824" w:rsidRDefault="00D95EA9" w:rsidP="00277F55">
      <w:pPr>
        <w:spacing w:before="120" w:after="120"/>
        <w:ind w:left="1"/>
        <w:jc w:val="both"/>
        <w:rPr>
          <w:sz w:val="22"/>
          <w:szCs w:val="22"/>
          <w:lang w:val="lt-LT"/>
        </w:rPr>
      </w:pPr>
    </w:p>
    <w:p w14:paraId="60E6EC46" w14:textId="77777777" w:rsidR="00D95EA9" w:rsidRPr="00142824" w:rsidRDefault="00D95EA9" w:rsidP="00FF04E9">
      <w:pPr>
        <w:pStyle w:val="Antrat1"/>
        <w:numPr>
          <w:ilvl w:val="0"/>
          <w:numId w:val="26"/>
        </w:numPr>
        <w:ind w:left="1" w:firstLine="0"/>
        <w:rPr>
          <w:szCs w:val="22"/>
        </w:rPr>
      </w:pPr>
      <w:bookmarkStart w:id="230" w:name="_Toc526242885"/>
      <w:bookmarkStart w:id="231" w:name="_Toc526243234"/>
      <w:bookmarkStart w:id="232" w:name="_Toc526243328"/>
      <w:r w:rsidRPr="00142824">
        <w:rPr>
          <w:szCs w:val="22"/>
        </w:rPr>
        <w:t>BAIGIAMOSIOS SĄLYGOS</w:t>
      </w:r>
      <w:bookmarkEnd w:id="230"/>
      <w:bookmarkEnd w:id="231"/>
      <w:bookmarkEnd w:id="232"/>
    </w:p>
    <w:p w14:paraId="1603227B" w14:textId="7777777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Perkančioji organizacija išankstinio skelbimo apie Pirkimą nėra paskelbusi.</w:t>
      </w:r>
    </w:p>
    <w:p w14:paraId="114E957D" w14:textId="7777777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Stebėjai dalyvauti Komisijos posėdžiuose nėra kviečiami.</w:t>
      </w:r>
    </w:p>
    <w:p w14:paraId="0EC996DC" w14:textId="77777777" w:rsidR="00D95EA9" w:rsidRPr="00142824" w:rsidRDefault="00D95EA9" w:rsidP="00FF04E9">
      <w:pPr>
        <w:numPr>
          <w:ilvl w:val="0"/>
          <w:numId w:val="29"/>
        </w:numPr>
        <w:spacing w:after="120"/>
        <w:ind w:left="1" w:firstLine="709"/>
        <w:jc w:val="both"/>
        <w:rPr>
          <w:sz w:val="22"/>
          <w:szCs w:val="22"/>
          <w:lang w:val="lt-LT"/>
        </w:rPr>
      </w:pPr>
      <w:r w:rsidRPr="00142824">
        <w:rPr>
          <w:sz w:val="22"/>
          <w:szCs w:val="22"/>
          <w:lang w:val="lt-LT"/>
        </w:rPr>
        <w:t>Už pirkimą atsakingo asmens kontaktiniai duomenys: [</w:t>
      </w:r>
      <w:r w:rsidRPr="00142824">
        <w:rPr>
          <w:sz w:val="22"/>
          <w:szCs w:val="22"/>
          <w:highlight w:val="lightGray"/>
          <w:lang w:val="lt-LT"/>
        </w:rPr>
        <w:t>nurodyti pareigas, vardą, pavarę, el.p., telefono nr.</w:t>
      </w:r>
      <w:r w:rsidRPr="00142824">
        <w:rPr>
          <w:sz w:val="22"/>
          <w:szCs w:val="22"/>
          <w:lang w:val="lt-LT"/>
        </w:rPr>
        <w:t xml:space="preserve">] </w:t>
      </w:r>
    </w:p>
    <w:p w14:paraId="66AD1D1B" w14:textId="77777777" w:rsidR="00D95EA9" w:rsidRPr="00142824" w:rsidRDefault="00D95EA9" w:rsidP="00277F55">
      <w:pPr>
        <w:ind w:left="1"/>
        <w:rPr>
          <w:sz w:val="22"/>
          <w:szCs w:val="22"/>
          <w:lang w:val="lt-LT"/>
        </w:rPr>
      </w:pPr>
      <w:r w:rsidRPr="00142824">
        <w:rPr>
          <w:sz w:val="22"/>
          <w:szCs w:val="22"/>
          <w:lang w:val="lt-LT"/>
        </w:rPr>
        <w:br w:type="page"/>
      </w:r>
    </w:p>
    <w:p w14:paraId="1A4294F0" w14:textId="77777777" w:rsidR="00D95EA9" w:rsidRPr="00142824" w:rsidRDefault="00D95EA9" w:rsidP="00277F55">
      <w:pPr>
        <w:pStyle w:val="Antrat2"/>
        <w:ind w:left="721"/>
        <w:jc w:val="right"/>
      </w:pPr>
      <w:bookmarkStart w:id="233" w:name="_Toc526242886"/>
      <w:bookmarkStart w:id="234" w:name="_Toc526243235"/>
      <w:bookmarkStart w:id="235" w:name="_Toc526243329"/>
      <w:r w:rsidRPr="00142824">
        <w:lastRenderedPageBreak/>
        <w:t>1 PRIEDAS. TECHNINĖ SPECIFIKACIJA</w:t>
      </w:r>
      <w:bookmarkEnd w:id="233"/>
      <w:bookmarkEnd w:id="234"/>
      <w:bookmarkEnd w:id="235"/>
    </w:p>
    <w:p w14:paraId="075885E5" w14:textId="77777777" w:rsidR="00D95EA9" w:rsidRPr="00142824" w:rsidRDefault="00D95EA9" w:rsidP="00277F55">
      <w:pPr>
        <w:pStyle w:val="Antrat2"/>
        <w:ind w:left="721"/>
        <w:jc w:val="right"/>
      </w:pPr>
    </w:p>
    <w:p w14:paraId="6A155956" w14:textId="77777777" w:rsidR="00D95EA9" w:rsidRPr="00142824" w:rsidRDefault="00D95EA9" w:rsidP="00A61E7D">
      <w:pPr>
        <w:pStyle w:val="Sraopastraipa"/>
        <w:numPr>
          <w:ilvl w:val="0"/>
          <w:numId w:val="40"/>
        </w:numPr>
        <w:spacing w:after="120"/>
        <w:ind w:left="1" w:firstLine="709"/>
        <w:jc w:val="both"/>
        <w:rPr>
          <w:rFonts w:ascii="Times New Roman" w:hAnsi="Times New Roman"/>
          <w:lang w:val="lt-LT"/>
        </w:rPr>
      </w:pPr>
      <w:r w:rsidRPr="00142824">
        <w:rPr>
          <w:rFonts w:ascii="Times New Roman" w:hAnsi="Times New Roman"/>
          <w:lang w:val="lt-LT"/>
        </w:rPr>
        <w:t xml:space="preserve">Socialinė priežiūra yra visuma paslaugų, kuriomis asmeniui (šeimai) teikiama kompleksinė, bet nuolatinės specialistų priežiūros nereikalaujanti pagalba. </w:t>
      </w:r>
    </w:p>
    <w:p w14:paraId="50112C75" w14:textId="77777777" w:rsidR="00D95EA9" w:rsidRPr="00142824" w:rsidRDefault="00D95EA9" w:rsidP="00A61E7D">
      <w:pPr>
        <w:pStyle w:val="Sraopastraipa"/>
        <w:numPr>
          <w:ilvl w:val="0"/>
          <w:numId w:val="40"/>
        </w:numPr>
        <w:spacing w:after="120"/>
        <w:ind w:left="1" w:firstLine="709"/>
        <w:jc w:val="both"/>
        <w:rPr>
          <w:rFonts w:ascii="Times New Roman" w:hAnsi="Times New Roman"/>
          <w:lang w:val="lt-LT"/>
        </w:rPr>
      </w:pPr>
      <w:r w:rsidRPr="00142824">
        <w:rPr>
          <w:rFonts w:ascii="Times New Roman" w:hAnsi="Times New Roman"/>
          <w:lang w:val="lt-LT"/>
        </w:rPr>
        <w:t>Paslaugų teikimo dažnumas priklauso nuo konkrečios paslaugos ir nuo individualaus asmens (šeimos) tos paslaugos poreikio. Perkančioji organizacija kiekvienu konkrečiu atveju atskirai Pirkimo daliai nurodys Paslaugų poreikį atnaujinto varžymosi pagal Preliminariąją sutartį vykdymo metu.</w:t>
      </w:r>
    </w:p>
    <w:p w14:paraId="3DE353C7" w14:textId="0C2A2F50" w:rsidR="00D95EA9" w:rsidRPr="00142824" w:rsidRDefault="00D95EA9" w:rsidP="00A61E7D">
      <w:pPr>
        <w:pStyle w:val="Sraopastraipa"/>
        <w:numPr>
          <w:ilvl w:val="0"/>
          <w:numId w:val="40"/>
        </w:numPr>
        <w:spacing w:after="120"/>
        <w:ind w:left="1" w:firstLine="709"/>
        <w:jc w:val="both"/>
        <w:rPr>
          <w:rFonts w:ascii="Times New Roman" w:hAnsi="Times New Roman"/>
          <w:lang w:val="lt-LT"/>
        </w:rPr>
      </w:pPr>
      <w:r w:rsidRPr="00142824">
        <w:rPr>
          <w:rFonts w:ascii="Times New Roman" w:hAnsi="Times New Roman"/>
          <w:lang w:val="lt-LT"/>
        </w:rPr>
        <w:t xml:space="preserve">Preliminarus valandų kiekis per 36 mėn./ </w:t>
      </w:r>
      <w:r w:rsidRPr="00142824">
        <w:rPr>
          <w:rFonts w:ascii="Times New Roman" w:hAnsi="Times New Roman"/>
          <w:i/>
          <w:highlight w:val="lightGray"/>
          <w:lang w:val="lt-LT"/>
        </w:rPr>
        <w:t xml:space="preserve">alternatyva Preliminarus 36 mėn. biudžetas, neįskaitant </w:t>
      </w:r>
      <w:r w:rsidR="00D155B4" w:rsidRPr="00142824">
        <w:rPr>
          <w:rFonts w:ascii="Times New Roman" w:hAnsi="Times New Roman"/>
          <w:i/>
          <w:highlight w:val="lightGray"/>
          <w:lang w:val="lt-LT"/>
        </w:rPr>
        <w:t>premijos</w:t>
      </w:r>
      <w:r w:rsidRPr="00142824">
        <w:rPr>
          <w:rFonts w:ascii="Times New Roman" w:hAnsi="Times New Roman"/>
          <w:i/>
          <w:lang w:val="lt-LT"/>
        </w:rPr>
        <w:t>,</w:t>
      </w:r>
      <w:r w:rsidRPr="00142824">
        <w:rPr>
          <w:rFonts w:ascii="Times New Roman" w:hAnsi="Times New Roman"/>
          <w:lang w:val="lt-LT"/>
        </w:rPr>
        <w:t xml:space="preserve"> yra:</w:t>
      </w:r>
    </w:p>
    <w:p w14:paraId="5511D9E0" w14:textId="1D35B32E" w:rsidR="00D95EA9" w:rsidRPr="00142824" w:rsidRDefault="00D95EA9" w:rsidP="00A61E7D">
      <w:pPr>
        <w:pStyle w:val="Sraopastraipa"/>
        <w:numPr>
          <w:ilvl w:val="1"/>
          <w:numId w:val="40"/>
        </w:numPr>
        <w:tabs>
          <w:tab w:val="left" w:pos="1701"/>
        </w:tabs>
        <w:spacing w:after="120"/>
        <w:ind w:left="1" w:firstLine="992"/>
        <w:jc w:val="both"/>
        <w:rPr>
          <w:rFonts w:ascii="Times New Roman" w:hAnsi="Times New Roman"/>
          <w:lang w:val="lt-LT"/>
        </w:rPr>
      </w:pPr>
      <w:r w:rsidRPr="00142824">
        <w:rPr>
          <w:rFonts w:ascii="Times New Roman" w:hAnsi="Times New Roman"/>
          <w:lang w:val="lt-LT"/>
        </w:rPr>
        <w:t xml:space="preserve">I Pirkimo dalis – [___] val./ </w:t>
      </w:r>
      <w:bookmarkStart w:id="236" w:name="_Hlk524594754"/>
      <w:r w:rsidRPr="00142824">
        <w:rPr>
          <w:rFonts w:ascii="Times New Roman" w:hAnsi="Times New Roman"/>
          <w:i/>
          <w:highlight w:val="lightGray"/>
          <w:lang w:val="lt-LT"/>
        </w:rPr>
        <w:t xml:space="preserve">alternatyva [___] Eur biudžetas, neįskaitant </w:t>
      </w:r>
      <w:bookmarkEnd w:id="236"/>
      <w:r w:rsidR="00E87A97" w:rsidRPr="00142824">
        <w:rPr>
          <w:rFonts w:ascii="Times New Roman" w:hAnsi="Times New Roman"/>
          <w:i/>
          <w:highlight w:val="lightGray"/>
          <w:lang w:val="lt-LT"/>
        </w:rPr>
        <w:t>premijos</w:t>
      </w:r>
      <w:r w:rsidRPr="00142824">
        <w:rPr>
          <w:rFonts w:ascii="Times New Roman" w:hAnsi="Times New Roman"/>
          <w:lang w:val="lt-LT"/>
        </w:rPr>
        <w:t>;</w:t>
      </w:r>
    </w:p>
    <w:p w14:paraId="28E04563" w14:textId="7B6EC1F8" w:rsidR="00D95EA9" w:rsidRPr="00142824" w:rsidRDefault="00D95EA9" w:rsidP="00A61E7D">
      <w:pPr>
        <w:pStyle w:val="Sraopastraipa"/>
        <w:numPr>
          <w:ilvl w:val="1"/>
          <w:numId w:val="40"/>
        </w:numPr>
        <w:tabs>
          <w:tab w:val="left" w:pos="1701"/>
        </w:tabs>
        <w:spacing w:after="120"/>
        <w:ind w:left="1" w:firstLine="992"/>
        <w:jc w:val="both"/>
        <w:rPr>
          <w:rFonts w:ascii="Times New Roman" w:hAnsi="Times New Roman"/>
          <w:lang w:val="lt-LT"/>
        </w:rPr>
      </w:pPr>
      <w:r w:rsidRPr="00142824">
        <w:rPr>
          <w:rFonts w:ascii="Times New Roman" w:hAnsi="Times New Roman"/>
          <w:lang w:val="lt-LT"/>
        </w:rPr>
        <w:t xml:space="preserve">II Pirkimo dalis – [___] val. ./ </w:t>
      </w:r>
      <w:r w:rsidRPr="00142824">
        <w:rPr>
          <w:rFonts w:ascii="Times New Roman" w:hAnsi="Times New Roman"/>
          <w:i/>
          <w:highlight w:val="lightGray"/>
          <w:lang w:val="lt-LT"/>
        </w:rPr>
        <w:t xml:space="preserve">alternatyva [___] Eur biudžetas, neįskaitant </w:t>
      </w:r>
      <w:r w:rsidR="00E87A97" w:rsidRPr="00142824">
        <w:rPr>
          <w:rFonts w:ascii="Times New Roman" w:hAnsi="Times New Roman"/>
          <w:i/>
          <w:highlight w:val="lightGray"/>
          <w:lang w:val="lt-LT"/>
        </w:rPr>
        <w:t>premijos</w:t>
      </w:r>
      <w:r w:rsidRPr="00142824">
        <w:rPr>
          <w:rFonts w:ascii="Times New Roman" w:hAnsi="Times New Roman"/>
          <w:i/>
          <w:lang w:val="lt-LT"/>
        </w:rPr>
        <w:t>;</w:t>
      </w:r>
    </w:p>
    <w:p w14:paraId="3ED2A6BB" w14:textId="196ADE1B" w:rsidR="00D95EA9" w:rsidRPr="00142824" w:rsidRDefault="00D95EA9" w:rsidP="00A61E7D">
      <w:pPr>
        <w:pStyle w:val="Sraopastraipa"/>
        <w:numPr>
          <w:ilvl w:val="1"/>
          <w:numId w:val="40"/>
        </w:numPr>
        <w:tabs>
          <w:tab w:val="left" w:pos="1701"/>
        </w:tabs>
        <w:spacing w:after="120"/>
        <w:ind w:left="1" w:firstLine="992"/>
        <w:jc w:val="both"/>
        <w:rPr>
          <w:rFonts w:ascii="Times New Roman" w:hAnsi="Times New Roman"/>
          <w:lang w:val="lt-LT"/>
        </w:rPr>
      </w:pPr>
      <w:r w:rsidRPr="00142824">
        <w:rPr>
          <w:rFonts w:ascii="Times New Roman" w:hAnsi="Times New Roman"/>
          <w:lang w:val="lt-LT"/>
        </w:rPr>
        <w:t xml:space="preserve">III Pirkimo dalis – [___] val. / </w:t>
      </w:r>
      <w:r w:rsidRPr="00142824">
        <w:rPr>
          <w:rFonts w:ascii="Times New Roman" w:hAnsi="Times New Roman"/>
          <w:i/>
          <w:highlight w:val="lightGray"/>
          <w:lang w:val="lt-LT"/>
        </w:rPr>
        <w:t xml:space="preserve">alternatyva [___] Eur biudžetas, neįskaitant </w:t>
      </w:r>
      <w:r w:rsidR="00E87A97" w:rsidRPr="00142824">
        <w:rPr>
          <w:rFonts w:ascii="Times New Roman" w:hAnsi="Times New Roman"/>
          <w:i/>
          <w:highlight w:val="lightGray"/>
          <w:lang w:val="lt-LT"/>
        </w:rPr>
        <w:t>premijos</w:t>
      </w:r>
      <w:r w:rsidRPr="00142824">
        <w:rPr>
          <w:rFonts w:ascii="Times New Roman" w:hAnsi="Times New Roman"/>
          <w:lang w:val="lt-LT"/>
        </w:rPr>
        <w:t>;</w:t>
      </w:r>
    </w:p>
    <w:p w14:paraId="32531D84" w14:textId="68A05B56" w:rsidR="00D95EA9" w:rsidRPr="00142824" w:rsidRDefault="00D95EA9" w:rsidP="00A61E7D">
      <w:pPr>
        <w:pStyle w:val="Sraopastraipa"/>
        <w:numPr>
          <w:ilvl w:val="1"/>
          <w:numId w:val="40"/>
        </w:numPr>
        <w:tabs>
          <w:tab w:val="left" w:pos="1701"/>
        </w:tabs>
        <w:spacing w:after="120"/>
        <w:ind w:left="1" w:firstLine="992"/>
        <w:jc w:val="both"/>
        <w:rPr>
          <w:rFonts w:ascii="Times New Roman" w:hAnsi="Times New Roman"/>
          <w:lang w:val="lt-LT"/>
        </w:rPr>
      </w:pPr>
      <w:r w:rsidRPr="00142824">
        <w:rPr>
          <w:rFonts w:ascii="Times New Roman" w:hAnsi="Times New Roman"/>
          <w:lang w:val="lt-LT"/>
        </w:rPr>
        <w:t xml:space="preserve">IV Pirkimo dalis – [___] val./ </w:t>
      </w:r>
      <w:r w:rsidRPr="00142824">
        <w:rPr>
          <w:rFonts w:ascii="Times New Roman" w:hAnsi="Times New Roman"/>
          <w:i/>
          <w:highlight w:val="lightGray"/>
          <w:lang w:val="lt-LT"/>
        </w:rPr>
        <w:t xml:space="preserve">alternatyva [___] Eur biudžetas, neįskaitant </w:t>
      </w:r>
      <w:r w:rsidR="00E87A97" w:rsidRPr="00142824">
        <w:rPr>
          <w:rFonts w:ascii="Times New Roman" w:hAnsi="Times New Roman"/>
          <w:i/>
          <w:highlight w:val="lightGray"/>
          <w:lang w:val="lt-LT"/>
        </w:rPr>
        <w:t>premijos</w:t>
      </w:r>
      <w:r w:rsidRPr="00142824">
        <w:rPr>
          <w:rFonts w:ascii="Times New Roman" w:hAnsi="Times New Roman"/>
          <w:lang w:val="lt-LT"/>
        </w:rPr>
        <w:t>;</w:t>
      </w:r>
    </w:p>
    <w:p w14:paraId="39A012AA" w14:textId="37E68141" w:rsidR="00D95EA9" w:rsidRPr="00142824" w:rsidRDefault="00D95EA9" w:rsidP="00A61E7D">
      <w:pPr>
        <w:pStyle w:val="Sraopastraipa"/>
        <w:numPr>
          <w:ilvl w:val="1"/>
          <w:numId w:val="40"/>
        </w:numPr>
        <w:tabs>
          <w:tab w:val="left" w:pos="1701"/>
        </w:tabs>
        <w:spacing w:after="120"/>
        <w:ind w:left="1" w:firstLine="992"/>
        <w:jc w:val="both"/>
        <w:rPr>
          <w:rFonts w:ascii="Times New Roman" w:hAnsi="Times New Roman"/>
          <w:lang w:val="lt-LT"/>
        </w:rPr>
      </w:pPr>
      <w:r w:rsidRPr="00142824">
        <w:rPr>
          <w:rFonts w:ascii="Times New Roman" w:hAnsi="Times New Roman"/>
          <w:lang w:val="lt-LT"/>
        </w:rPr>
        <w:t xml:space="preserve">V Pirkimo dalis – [___] val./ </w:t>
      </w:r>
      <w:r w:rsidRPr="00142824">
        <w:rPr>
          <w:rFonts w:ascii="Times New Roman" w:hAnsi="Times New Roman"/>
          <w:i/>
          <w:highlight w:val="lightGray"/>
          <w:lang w:val="lt-LT"/>
        </w:rPr>
        <w:t xml:space="preserve">alternatyva [___] Eur biudžetas, neįskaitant </w:t>
      </w:r>
      <w:r w:rsidR="00E87A97" w:rsidRPr="00142824">
        <w:rPr>
          <w:rFonts w:ascii="Times New Roman" w:hAnsi="Times New Roman"/>
          <w:i/>
          <w:highlight w:val="lightGray"/>
          <w:lang w:val="lt-LT"/>
        </w:rPr>
        <w:t>premijos</w:t>
      </w:r>
      <w:r w:rsidRPr="00142824">
        <w:rPr>
          <w:rFonts w:ascii="Times New Roman" w:hAnsi="Times New Roman"/>
          <w:lang w:val="lt-LT"/>
        </w:rPr>
        <w:t>;</w:t>
      </w:r>
    </w:p>
    <w:p w14:paraId="4CF8E90F" w14:textId="199CBE5B" w:rsidR="00D95EA9" w:rsidRPr="00142824" w:rsidRDefault="00D95EA9" w:rsidP="00A61E7D">
      <w:pPr>
        <w:pStyle w:val="Sraopastraipa"/>
        <w:numPr>
          <w:ilvl w:val="1"/>
          <w:numId w:val="40"/>
        </w:numPr>
        <w:tabs>
          <w:tab w:val="left" w:pos="1701"/>
        </w:tabs>
        <w:spacing w:after="120"/>
        <w:ind w:left="1" w:firstLine="992"/>
        <w:jc w:val="both"/>
        <w:rPr>
          <w:rFonts w:ascii="Times New Roman" w:hAnsi="Times New Roman"/>
          <w:lang w:val="lt-LT"/>
        </w:rPr>
      </w:pPr>
      <w:r w:rsidRPr="00142824">
        <w:rPr>
          <w:rFonts w:ascii="Times New Roman" w:hAnsi="Times New Roman"/>
          <w:lang w:val="lt-LT"/>
        </w:rPr>
        <w:t xml:space="preserve">VI Pirkimo dalis – [___] val./ </w:t>
      </w:r>
      <w:r w:rsidRPr="00142824">
        <w:rPr>
          <w:rFonts w:ascii="Times New Roman" w:hAnsi="Times New Roman"/>
          <w:i/>
          <w:highlight w:val="lightGray"/>
          <w:lang w:val="lt-LT"/>
        </w:rPr>
        <w:t xml:space="preserve">alternatyva [___] Eur biudžetas, neįskaitant </w:t>
      </w:r>
      <w:r w:rsidR="00E87A97" w:rsidRPr="00142824">
        <w:rPr>
          <w:rFonts w:ascii="Times New Roman" w:hAnsi="Times New Roman"/>
          <w:i/>
          <w:highlight w:val="lightGray"/>
          <w:lang w:val="lt-LT"/>
        </w:rPr>
        <w:t>premijos</w:t>
      </w:r>
      <w:r w:rsidRPr="00142824">
        <w:rPr>
          <w:rFonts w:ascii="Times New Roman" w:hAnsi="Times New Roman"/>
          <w:lang w:val="lt-LT"/>
        </w:rPr>
        <w:t>;</w:t>
      </w:r>
    </w:p>
    <w:p w14:paraId="0411D479" w14:textId="72CDC570" w:rsidR="00D95EA9" w:rsidRPr="00142824" w:rsidRDefault="00D95EA9" w:rsidP="00A61E7D">
      <w:pPr>
        <w:pStyle w:val="Sraopastraipa"/>
        <w:numPr>
          <w:ilvl w:val="1"/>
          <w:numId w:val="40"/>
        </w:numPr>
        <w:tabs>
          <w:tab w:val="left" w:pos="1701"/>
        </w:tabs>
        <w:spacing w:after="120"/>
        <w:ind w:left="1" w:firstLine="992"/>
        <w:jc w:val="both"/>
        <w:rPr>
          <w:rFonts w:ascii="Times New Roman" w:hAnsi="Times New Roman"/>
          <w:lang w:val="lt-LT"/>
        </w:rPr>
      </w:pPr>
      <w:r w:rsidRPr="00142824">
        <w:rPr>
          <w:rFonts w:ascii="Times New Roman" w:hAnsi="Times New Roman"/>
          <w:lang w:val="lt-LT"/>
        </w:rPr>
        <w:t xml:space="preserve">VII Pirkimo dalis – [___] val./ </w:t>
      </w:r>
      <w:r w:rsidRPr="00142824">
        <w:rPr>
          <w:rFonts w:ascii="Times New Roman" w:hAnsi="Times New Roman"/>
          <w:i/>
          <w:highlight w:val="lightGray"/>
          <w:lang w:val="lt-LT"/>
        </w:rPr>
        <w:t xml:space="preserve">alternatyva [___] Eur biudžetas, neįskaitant </w:t>
      </w:r>
      <w:r w:rsidR="00E87A97" w:rsidRPr="00142824">
        <w:rPr>
          <w:rFonts w:ascii="Times New Roman" w:hAnsi="Times New Roman"/>
          <w:i/>
          <w:highlight w:val="lightGray"/>
          <w:lang w:val="lt-LT"/>
        </w:rPr>
        <w:t>premijos</w:t>
      </w:r>
      <w:r w:rsidRPr="00142824">
        <w:rPr>
          <w:rFonts w:ascii="Times New Roman" w:hAnsi="Times New Roman"/>
          <w:lang w:val="lt-LT"/>
        </w:rPr>
        <w:t>;</w:t>
      </w:r>
    </w:p>
    <w:p w14:paraId="3B10C846" w14:textId="69A01259" w:rsidR="00D95EA9" w:rsidRPr="00142824" w:rsidRDefault="00D95EA9" w:rsidP="00A61E7D">
      <w:pPr>
        <w:pStyle w:val="Sraopastraipa"/>
        <w:numPr>
          <w:ilvl w:val="1"/>
          <w:numId w:val="40"/>
        </w:numPr>
        <w:tabs>
          <w:tab w:val="left" w:pos="1701"/>
        </w:tabs>
        <w:spacing w:after="120"/>
        <w:ind w:left="1" w:firstLine="992"/>
        <w:jc w:val="both"/>
        <w:rPr>
          <w:rFonts w:ascii="Times New Roman" w:hAnsi="Times New Roman"/>
          <w:lang w:val="lt-LT"/>
        </w:rPr>
      </w:pPr>
      <w:r w:rsidRPr="00142824">
        <w:rPr>
          <w:rFonts w:ascii="Times New Roman" w:hAnsi="Times New Roman"/>
          <w:lang w:val="lt-LT"/>
        </w:rPr>
        <w:t xml:space="preserve">VIII Pirkimo dalis – [___] val./ </w:t>
      </w:r>
      <w:r w:rsidRPr="00142824">
        <w:rPr>
          <w:rFonts w:ascii="Times New Roman" w:hAnsi="Times New Roman"/>
          <w:i/>
          <w:highlight w:val="lightGray"/>
          <w:lang w:val="lt-LT"/>
        </w:rPr>
        <w:t xml:space="preserve">alternatyva [___] Eur biudžetas, neįskaitant </w:t>
      </w:r>
      <w:r w:rsidR="00E87A97" w:rsidRPr="00142824">
        <w:rPr>
          <w:rFonts w:ascii="Times New Roman" w:hAnsi="Times New Roman"/>
          <w:i/>
          <w:highlight w:val="lightGray"/>
          <w:lang w:val="lt-LT"/>
        </w:rPr>
        <w:t>premijos</w:t>
      </w:r>
      <w:r w:rsidRPr="00142824">
        <w:rPr>
          <w:rFonts w:ascii="Times New Roman" w:hAnsi="Times New Roman"/>
          <w:i/>
          <w:lang w:val="lt-LT"/>
        </w:rPr>
        <w:t>.</w:t>
      </w:r>
    </w:p>
    <w:p w14:paraId="0DE0069D" w14:textId="77777777" w:rsidR="00D95EA9" w:rsidRPr="00142824" w:rsidRDefault="00D95EA9" w:rsidP="00A61E7D">
      <w:pPr>
        <w:pStyle w:val="Sraopastraipa"/>
        <w:numPr>
          <w:ilvl w:val="0"/>
          <w:numId w:val="40"/>
        </w:numPr>
        <w:spacing w:after="120"/>
        <w:ind w:left="1" w:firstLine="709"/>
        <w:jc w:val="both"/>
        <w:rPr>
          <w:rFonts w:ascii="Times New Roman" w:hAnsi="Times New Roman"/>
          <w:lang w:val="lt-LT"/>
        </w:rPr>
      </w:pPr>
      <w:r w:rsidRPr="00142824">
        <w:rPr>
          <w:rFonts w:ascii="Times New Roman" w:hAnsi="Times New Roman"/>
          <w:lang w:val="lt-LT"/>
        </w:rPr>
        <w:t>Paslaugų gavėjai nurodyti prie kiekvienos Pirkimo dalies apibūdinimo. Konkretūs Paslaugų gavėjai yra nurodomi asmenys, kurių deklaruota gyvenamoji vieta ar faktinė gyvenamoji vieta patenka į Perkančiosios organizacijos veiklos ribas ir kuriems socialinės priežiūros paslaugų poreikis, Paslaugų apimtis ir kiekis nustatytas pagal teisės aktų nuostatas socialinių darbuotojų.</w:t>
      </w:r>
    </w:p>
    <w:p w14:paraId="666A7F10" w14:textId="77777777" w:rsidR="00D95EA9" w:rsidRPr="00142824" w:rsidRDefault="00D95EA9" w:rsidP="00A61E7D">
      <w:pPr>
        <w:pStyle w:val="Sraopastraipa"/>
        <w:numPr>
          <w:ilvl w:val="0"/>
          <w:numId w:val="40"/>
        </w:numPr>
        <w:spacing w:after="120"/>
        <w:ind w:left="1" w:firstLine="709"/>
        <w:jc w:val="both"/>
        <w:rPr>
          <w:rFonts w:ascii="Times New Roman" w:hAnsi="Times New Roman"/>
          <w:lang w:val="lt-LT"/>
        </w:rPr>
      </w:pPr>
      <w:r w:rsidRPr="00142824">
        <w:rPr>
          <w:rFonts w:ascii="Times New Roman" w:hAnsi="Times New Roman"/>
          <w:lang w:val="lt-LT"/>
        </w:rPr>
        <w:t>Paslaugos turi būti teikiamos, vadovaujantis Teisės aktais, kurie reguliuoja konkrečias socialinės priežiūros paslaugas.</w:t>
      </w:r>
    </w:p>
    <w:p w14:paraId="1E997456" w14:textId="77777777" w:rsidR="00D95EA9" w:rsidRPr="00142824" w:rsidRDefault="00D95EA9" w:rsidP="00A61E7D">
      <w:pPr>
        <w:pStyle w:val="Sraopastraipa"/>
        <w:numPr>
          <w:ilvl w:val="0"/>
          <w:numId w:val="40"/>
        </w:numPr>
        <w:spacing w:after="120"/>
        <w:ind w:left="1" w:firstLine="709"/>
        <w:jc w:val="both"/>
        <w:rPr>
          <w:rFonts w:ascii="Times New Roman" w:hAnsi="Times New Roman"/>
          <w:lang w:val="lt-LT"/>
        </w:rPr>
      </w:pPr>
      <w:r w:rsidRPr="00142824">
        <w:rPr>
          <w:rFonts w:ascii="Times New Roman" w:hAnsi="Times New Roman"/>
          <w:lang w:val="lt-LT"/>
        </w:rPr>
        <w:t>Pirkimo objektas skaidomas į dalis:</w:t>
      </w:r>
    </w:p>
    <w:tbl>
      <w:tblPr>
        <w:tblW w:w="10198" w:type="dxa"/>
        <w:tblInd w:w="1" w:type="dxa"/>
        <w:tblLayout w:type="fixed"/>
        <w:tblCellMar>
          <w:left w:w="40" w:type="dxa"/>
          <w:right w:w="40" w:type="dxa"/>
        </w:tblCellMar>
        <w:tblLook w:val="0000" w:firstRow="0" w:lastRow="0" w:firstColumn="0" w:lastColumn="0" w:noHBand="0" w:noVBand="0"/>
      </w:tblPr>
      <w:tblGrid>
        <w:gridCol w:w="1126"/>
        <w:gridCol w:w="1735"/>
        <w:gridCol w:w="1735"/>
        <w:gridCol w:w="5602"/>
      </w:tblGrid>
      <w:tr w:rsidR="00D95EA9" w:rsidRPr="00142824" w14:paraId="0AA1C412" w14:textId="77777777" w:rsidTr="00277F55">
        <w:trPr>
          <w:cantSplit/>
          <w:trHeight w:val="570"/>
        </w:trPr>
        <w:tc>
          <w:tcPr>
            <w:tcW w:w="1126" w:type="dxa"/>
            <w:tcBorders>
              <w:top w:val="single" w:sz="6" w:space="0" w:color="auto"/>
              <w:left w:val="single" w:sz="6" w:space="0" w:color="auto"/>
              <w:right w:val="single" w:sz="6" w:space="0" w:color="auto"/>
            </w:tcBorders>
            <w:shd w:val="clear" w:color="auto" w:fill="FFFFFF"/>
          </w:tcPr>
          <w:p w14:paraId="0010D3D3" w14:textId="77777777" w:rsidR="00D95EA9" w:rsidRPr="00142824" w:rsidRDefault="00D95EA9" w:rsidP="00864CB0">
            <w:pPr>
              <w:jc w:val="both"/>
              <w:rPr>
                <w:sz w:val="22"/>
                <w:szCs w:val="22"/>
                <w:lang w:val="lt-LT"/>
              </w:rPr>
            </w:pPr>
            <w:r w:rsidRPr="00142824">
              <w:rPr>
                <w:b/>
                <w:bCs/>
                <w:sz w:val="22"/>
                <w:szCs w:val="22"/>
                <w:lang w:val="lt-LT"/>
              </w:rPr>
              <w:t>Pirkimo dalis</w:t>
            </w:r>
          </w:p>
        </w:tc>
        <w:tc>
          <w:tcPr>
            <w:tcW w:w="1735" w:type="dxa"/>
            <w:tcBorders>
              <w:top w:val="single" w:sz="6" w:space="0" w:color="auto"/>
              <w:left w:val="single" w:sz="6" w:space="0" w:color="auto"/>
              <w:right w:val="single" w:sz="6" w:space="0" w:color="auto"/>
            </w:tcBorders>
            <w:shd w:val="clear" w:color="auto" w:fill="FFFFFF"/>
          </w:tcPr>
          <w:p w14:paraId="209AEB32" w14:textId="77777777" w:rsidR="00D95EA9" w:rsidRPr="00142824" w:rsidRDefault="00D95EA9" w:rsidP="00864CB0">
            <w:pPr>
              <w:jc w:val="both"/>
              <w:rPr>
                <w:sz w:val="22"/>
                <w:szCs w:val="22"/>
                <w:lang w:val="lt-LT"/>
              </w:rPr>
            </w:pPr>
            <w:r w:rsidRPr="00142824">
              <w:rPr>
                <w:b/>
                <w:bCs/>
                <w:sz w:val="22"/>
                <w:szCs w:val="22"/>
                <w:lang w:val="lt-LT"/>
              </w:rPr>
              <w:t>Paslaugos pavadinimas</w:t>
            </w:r>
          </w:p>
        </w:tc>
        <w:tc>
          <w:tcPr>
            <w:tcW w:w="1735" w:type="dxa"/>
            <w:tcBorders>
              <w:top w:val="single" w:sz="6" w:space="0" w:color="auto"/>
              <w:left w:val="single" w:sz="6" w:space="0" w:color="auto"/>
              <w:right w:val="single" w:sz="6" w:space="0" w:color="auto"/>
            </w:tcBorders>
            <w:shd w:val="clear" w:color="auto" w:fill="FFFFFF"/>
          </w:tcPr>
          <w:p w14:paraId="723D90B7" w14:textId="77777777" w:rsidR="00D95EA9" w:rsidRPr="00142824" w:rsidRDefault="00D95EA9" w:rsidP="00864CB0">
            <w:pPr>
              <w:jc w:val="both"/>
              <w:rPr>
                <w:sz w:val="22"/>
                <w:szCs w:val="22"/>
                <w:lang w:val="lt-LT"/>
              </w:rPr>
            </w:pPr>
            <w:r w:rsidRPr="00142824">
              <w:rPr>
                <w:b/>
                <w:bCs/>
                <w:sz w:val="22"/>
                <w:szCs w:val="22"/>
                <w:lang w:val="lt-LT"/>
              </w:rPr>
              <w:t>Charakteristika</w:t>
            </w:r>
          </w:p>
        </w:tc>
        <w:tc>
          <w:tcPr>
            <w:tcW w:w="5602" w:type="dxa"/>
            <w:tcBorders>
              <w:top w:val="single" w:sz="6" w:space="0" w:color="auto"/>
              <w:left w:val="single" w:sz="6" w:space="0" w:color="auto"/>
              <w:right w:val="single" w:sz="6" w:space="0" w:color="auto"/>
            </w:tcBorders>
            <w:shd w:val="clear" w:color="auto" w:fill="FFFFFF"/>
          </w:tcPr>
          <w:p w14:paraId="3EE5A2C2" w14:textId="77777777" w:rsidR="00D95EA9" w:rsidRPr="00142824" w:rsidRDefault="00D95EA9" w:rsidP="00864CB0">
            <w:pPr>
              <w:jc w:val="both"/>
              <w:rPr>
                <w:sz w:val="22"/>
                <w:szCs w:val="22"/>
                <w:lang w:val="lt-LT"/>
              </w:rPr>
            </w:pPr>
            <w:r w:rsidRPr="00142824">
              <w:rPr>
                <w:b/>
                <w:bCs/>
                <w:sz w:val="22"/>
                <w:szCs w:val="22"/>
                <w:lang w:val="lt-LT"/>
              </w:rPr>
              <w:t>Apibūdinimas</w:t>
            </w:r>
          </w:p>
        </w:tc>
      </w:tr>
      <w:tr w:rsidR="00D95EA9" w:rsidRPr="00142824" w14:paraId="511C9CB1"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vAlign w:val="center"/>
          </w:tcPr>
          <w:p w14:paraId="7AEBA6F9" w14:textId="77777777" w:rsidR="00D95EA9" w:rsidRPr="00142824" w:rsidRDefault="00D95EA9" w:rsidP="00864CB0">
            <w:pPr>
              <w:jc w:val="both"/>
              <w:rPr>
                <w:i/>
                <w:sz w:val="22"/>
                <w:szCs w:val="22"/>
                <w:lang w:val="lt-LT"/>
              </w:rPr>
            </w:pPr>
            <w:r w:rsidRPr="00142824">
              <w:rPr>
                <w:bCs/>
                <w:i/>
                <w:iCs/>
                <w:sz w:val="22"/>
                <w:szCs w:val="22"/>
                <w:lang w:val="lt-LT"/>
              </w:rPr>
              <w:t>1</w:t>
            </w:r>
          </w:p>
        </w:tc>
        <w:tc>
          <w:tcPr>
            <w:tcW w:w="1735" w:type="dxa"/>
            <w:tcBorders>
              <w:top w:val="single" w:sz="6" w:space="0" w:color="auto"/>
              <w:left w:val="single" w:sz="6" w:space="0" w:color="auto"/>
              <w:bottom w:val="single" w:sz="6" w:space="0" w:color="auto"/>
              <w:right w:val="single" w:sz="6" w:space="0" w:color="auto"/>
            </w:tcBorders>
            <w:shd w:val="clear" w:color="auto" w:fill="FFFFFF"/>
            <w:vAlign w:val="center"/>
          </w:tcPr>
          <w:p w14:paraId="3D71A6C1" w14:textId="77777777" w:rsidR="00D95EA9" w:rsidRPr="00142824" w:rsidRDefault="00D95EA9" w:rsidP="00864CB0">
            <w:pPr>
              <w:jc w:val="both"/>
              <w:rPr>
                <w:i/>
                <w:sz w:val="22"/>
                <w:szCs w:val="22"/>
                <w:lang w:val="lt-LT"/>
              </w:rPr>
            </w:pPr>
            <w:r w:rsidRPr="00142824">
              <w:rPr>
                <w:bCs/>
                <w:i/>
                <w:iCs/>
                <w:sz w:val="22"/>
                <w:szCs w:val="22"/>
                <w:lang w:val="lt-LT"/>
              </w:rPr>
              <w:t>2</w:t>
            </w:r>
          </w:p>
        </w:tc>
        <w:tc>
          <w:tcPr>
            <w:tcW w:w="1735" w:type="dxa"/>
            <w:tcBorders>
              <w:top w:val="single" w:sz="6" w:space="0" w:color="auto"/>
              <w:left w:val="single" w:sz="6" w:space="0" w:color="auto"/>
              <w:bottom w:val="single" w:sz="6" w:space="0" w:color="auto"/>
              <w:right w:val="single" w:sz="6" w:space="0" w:color="auto"/>
            </w:tcBorders>
            <w:shd w:val="clear" w:color="auto" w:fill="FFFFFF"/>
            <w:vAlign w:val="center"/>
          </w:tcPr>
          <w:p w14:paraId="4C16FD2C" w14:textId="77777777" w:rsidR="00D95EA9" w:rsidRPr="00142824" w:rsidRDefault="00D95EA9" w:rsidP="00864CB0">
            <w:pPr>
              <w:jc w:val="both"/>
              <w:rPr>
                <w:i/>
                <w:sz w:val="22"/>
                <w:szCs w:val="22"/>
                <w:lang w:val="lt-LT"/>
              </w:rPr>
            </w:pPr>
            <w:r w:rsidRPr="00142824">
              <w:rPr>
                <w:bCs/>
                <w:i/>
                <w:iCs/>
                <w:sz w:val="22"/>
                <w:szCs w:val="22"/>
                <w:lang w:val="lt-LT"/>
              </w:rPr>
              <w:t>3</w:t>
            </w:r>
          </w:p>
        </w:tc>
        <w:tc>
          <w:tcPr>
            <w:tcW w:w="5602" w:type="dxa"/>
            <w:tcBorders>
              <w:top w:val="single" w:sz="6" w:space="0" w:color="auto"/>
              <w:left w:val="single" w:sz="6" w:space="0" w:color="auto"/>
              <w:bottom w:val="single" w:sz="6" w:space="0" w:color="auto"/>
              <w:right w:val="single" w:sz="6" w:space="0" w:color="auto"/>
            </w:tcBorders>
            <w:shd w:val="clear" w:color="auto" w:fill="FFFFFF"/>
            <w:vAlign w:val="center"/>
          </w:tcPr>
          <w:p w14:paraId="28FB70A1" w14:textId="77777777" w:rsidR="00D95EA9" w:rsidRPr="00142824" w:rsidRDefault="00D95EA9" w:rsidP="00864CB0">
            <w:pPr>
              <w:jc w:val="both"/>
              <w:rPr>
                <w:i/>
                <w:sz w:val="22"/>
                <w:szCs w:val="22"/>
                <w:lang w:val="lt-LT"/>
              </w:rPr>
            </w:pPr>
            <w:r w:rsidRPr="00142824">
              <w:rPr>
                <w:bCs/>
                <w:i/>
                <w:sz w:val="22"/>
                <w:szCs w:val="22"/>
                <w:lang w:val="lt-LT"/>
              </w:rPr>
              <w:t>4</w:t>
            </w:r>
          </w:p>
        </w:tc>
      </w:tr>
      <w:tr w:rsidR="00D95EA9" w:rsidRPr="00142824" w14:paraId="225FDACE"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51B401B9" w14:textId="77777777" w:rsidR="00D95EA9" w:rsidRPr="00142824" w:rsidRDefault="00D95EA9" w:rsidP="00864CB0">
            <w:pPr>
              <w:jc w:val="both"/>
              <w:rPr>
                <w:sz w:val="22"/>
                <w:szCs w:val="22"/>
                <w:lang w:val="lt-LT"/>
              </w:rPr>
            </w:pPr>
            <w:r w:rsidRPr="00142824">
              <w:rPr>
                <w:b/>
                <w:bCs/>
                <w:sz w:val="22"/>
                <w:szCs w:val="22"/>
                <w:lang w:val="lt-LT"/>
              </w:rPr>
              <w:t>I</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01B304BB" w14:textId="77777777" w:rsidR="00D95EA9" w:rsidRPr="00142824" w:rsidRDefault="00D95EA9" w:rsidP="00864CB0">
            <w:pPr>
              <w:jc w:val="both"/>
              <w:rPr>
                <w:sz w:val="22"/>
                <w:szCs w:val="22"/>
                <w:lang w:val="lt-LT"/>
              </w:rPr>
            </w:pPr>
            <w:r w:rsidRPr="00142824">
              <w:rPr>
                <w:b/>
                <w:bCs/>
                <w:sz w:val="22"/>
                <w:szCs w:val="22"/>
                <w:lang w:val="lt-LT"/>
              </w:rPr>
              <w:t>Pagalba į namus</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4BC92A56" w14:textId="77777777" w:rsidR="00D95EA9" w:rsidRPr="00142824" w:rsidRDefault="00D95EA9" w:rsidP="00864CB0">
            <w:pPr>
              <w:jc w:val="both"/>
              <w:rPr>
                <w:sz w:val="22"/>
                <w:szCs w:val="22"/>
                <w:lang w:val="lt-LT"/>
              </w:rPr>
            </w:pPr>
            <w:r w:rsidRPr="00142824">
              <w:rPr>
                <w:b/>
                <w:bCs/>
                <w:sz w:val="22"/>
                <w:szCs w:val="22"/>
                <w:lang w:val="lt-LT"/>
              </w:rPr>
              <w:t>Apibrėžimas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7F6A0C1E" w14:textId="77777777" w:rsidR="00D95EA9" w:rsidRPr="00142824" w:rsidRDefault="00D95EA9" w:rsidP="00864CB0">
            <w:pPr>
              <w:jc w:val="both"/>
              <w:rPr>
                <w:sz w:val="22"/>
                <w:szCs w:val="22"/>
                <w:lang w:val="lt-LT"/>
              </w:rPr>
            </w:pPr>
            <w:r w:rsidRPr="00142824">
              <w:rPr>
                <w:sz w:val="22"/>
                <w:szCs w:val="22"/>
                <w:lang w:val="lt-LT"/>
              </w:rPr>
              <w:t>asmens namuose teikiamos paslaugos, padedančios asmeniui (šeimai) tvarkytis buityje bei dalyvauti visuomenės gyvenime</w:t>
            </w:r>
          </w:p>
        </w:tc>
      </w:tr>
      <w:tr w:rsidR="00D95EA9" w:rsidRPr="00142824" w14:paraId="28DD5540"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5259C6B5"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5928FE98"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14BBFC31" w14:textId="77777777" w:rsidR="00D95EA9" w:rsidRPr="00142824" w:rsidRDefault="00D95EA9" w:rsidP="00864CB0">
            <w:pPr>
              <w:jc w:val="both"/>
              <w:rPr>
                <w:sz w:val="22"/>
                <w:szCs w:val="22"/>
                <w:lang w:val="lt-LT"/>
              </w:rPr>
            </w:pPr>
            <w:r w:rsidRPr="00142824">
              <w:rPr>
                <w:b/>
                <w:bCs/>
                <w:sz w:val="22"/>
                <w:szCs w:val="22"/>
                <w:lang w:val="lt-LT"/>
              </w:rPr>
              <w:t>Gavėjai</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0AC697A8" w14:textId="77777777" w:rsidR="00D95EA9" w:rsidRPr="00142824" w:rsidRDefault="00D95EA9" w:rsidP="00864CB0">
            <w:pPr>
              <w:jc w:val="both"/>
              <w:rPr>
                <w:sz w:val="22"/>
                <w:szCs w:val="22"/>
                <w:lang w:val="lt-LT"/>
              </w:rPr>
            </w:pPr>
            <w:r w:rsidRPr="00142824">
              <w:rPr>
                <w:sz w:val="22"/>
                <w:szCs w:val="22"/>
                <w:lang w:val="lt-LT"/>
              </w:rPr>
              <w:t>suaugę asmenys su negalia ir jų šeimos,</w:t>
            </w:r>
          </w:p>
          <w:p w14:paraId="7FB4AFD1" w14:textId="77777777" w:rsidR="00D95EA9" w:rsidRPr="00142824" w:rsidRDefault="00D95EA9" w:rsidP="00864CB0">
            <w:pPr>
              <w:jc w:val="both"/>
              <w:rPr>
                <w:sz w:val="22"/>
                <w:szCs w:val="22"/>
                <w:lang w:val="lt-LT"/>
              </w:rPr>
            </w:pPr>
            <w:r w:rsidRPr="00142824">
              <w:rPr>
                <w:sz w:val="22"/>
                <w:szCs w:val="22"/>
                <w:lang w:val="lt-LT"/>
              </w:rPr>
              <w:t>senyvo amžiaus asmenys ir jų šeimos,</w:t>
            </w:r>
          </w:p>
          <w:p w14:paraId="51C9D013" w14:textId="77777777" w:rsidR="00D95EA9" w:rsidRPr="00142824" w:rsidRDefault="00D95EA9" w:rsidP="00864CB0">
            <w:pPr>
              <w:jc w:val="both"/>
              <w:rPr>
                <w:sz w:val="22"/>
                <w:szCs w:val="22"/>
                <w:lang w:val="lt-LT"/>
              </w:rPr>
            </w:pPr>
            <w:r w:rsidRPr="00142824">
              <w:rPr>
                <w:sz w:val="22"/>
                <w:szCs w:val="22"/>
                <w:lang w:val="lt-LT"/>
              </w:rPr>
              <w:t>vaikai su negalia ir jų šeimos,</w:t>
            </w:r>
          </w:p>
          <w:p w14:paraId="46403927" w14:textId="77777777" w:rsidR="00D95EA9" w:rsidRPr="00142824" w:rsidRDefault="00D95EA9" w:rsidP="00864CB0">
            <w:pPr>
              <w:jc w:val="both"/>
              <w:rPr>
                <w:sz w:val="22"/>
                <w:szCs w:val="22"/>
                <w:lang w:val="lt-LT"/>
              </w:rPr>
            </w:pPr>
            <w:r w:rsidRPr="00142824">
              <w:rPr>
                <w:sz w:val="22"/>
                <w:szCs w:val="22"/>
                <w:lang w:val="lt-LT"/>
              </w:rPr>
              <w:t>kiti asmenys ir šeimos (</w:t>
            </w:r>
            <w:r w:rsidRPr="00142824">
              <w:rPr>
                <w:bCs/>
                <w:sz w:val="22"/>
                <w:szCs w:val="22"/>
                <w:lang w:val="lt-LT"/>
              </w:rPr>
              <w:t>laikinai dėl ligos ar kitų priežasčių savarankiškumo netekę asmenys)</w:t>
            </w:r>
          </w:p>
        </w:tc>
      </w:tr>
      <w:tr w:rsidR="00D95EA9" w:rsidRPr="00142824" w14:paraId="48A9D908"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4E1C480C"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2E04DF5C"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0BF98E96" w14:textId="77777777" w:rsidR="00D95EA9" w:rsidRPr="00142824" w:rsidRDefault="00D95EA9" w:rsidP="00864CB0">
            <w:pPr>
              <w:jc w:val="both"/>
              <w:rPr>
                <w:sz w:val="22"/>
                <w:szCs w:val="22"/>
                <w:lang w:val="lt-LT"/>
              </w:rPr>
            </w:pPr>
            <w:r w:rsidRPr="00142824">
              <w:rPr>
                <w:b/>
                <w:bCs/>
                <w:sz w:val="22"/>
                <w:szCs w:val="22"/>
                <w:lang w:val="lt-LT"/>
              </w:rPr>
              <w:t>Teikimo vieta</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7FDFD2E0" w14:textId="77777777" w:rsidR="00D95EA9" w:rsidRPr="00142824" w:rsidRDefault="00D95EA9" w:rsidP="00864CB0">
            <w:pPr>
              <w:jc w:val="both"/>
              <w:rPr>
                <w:sz w:val="22"/>
                <w:szCs w:val="22"/>
                <w:lang w:val="lt-LT"/>
              </w:rPr>
            </w:pPr>
            <w:r w:rsidRPr="00142824">
              <w:rPr>
                <w:sz w:val="22"/>
                <w:szCs w:val="22"/>
                <w:lang w:val="lt-LT"/>
              </w:rPr>
              <w:t>asmens namuose</w:t>
            </w:r>
          </w:p>
        </w:tc>
      </w:tr>
      <w:tr w:rsidR="00D95EA9" w:rsidRPr="00142824" w14:paraId="1B80E193"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36F7D2E9"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5C6307AA"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5E29E87C" w14:textId="77777777" w:rsidR="00D95EA9" w:rsidRPr="00142824" w:rsidRDefault="00D95EA9" w:rsidP="00864CB0">
            <w:pPr>
              <w:jc w:val="both"/>
              <w:rPr>
                <w:sz w:val="22"/>
                <w:szCs w:val="22"/>
                <w:lang w:val="lt-LT"/>
              </w:rPr>
            </w:pPr>
            <w:r w:rsidRPr="00142824">
              <w:rPr>
                <w:b/>
                <w:bCs/>
                <w:sz w:val="22"/>
                <w:szCs w:val="22"/>
                <w:lang w:val="lt-LT"/>
              </w:rPr>
              <w:t>Teikimo trukmė / dažnumas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08C8D430" w14:textId="77777777" w:rsidR="00D95EA9" w:rsidRPr="00142824" w:rsidRDefault="00D95EA9" w:rsidP="00864CB0">
            <w:pPr>
              <w:jc w:val="both"/>
              <w:rPr>
                <w:sz w:val="22"/>
                <w:szCs w:val="22"/>
                <w:lang w:val="lt-LT"/>
              </w:rPr>
            </w:pPr>
            <w:r w:rsidRPr="00142824">
              <w:rPr>
                <w:sz w:val="22"/>
                <w:szCs w:val="22"/>
                <w:lang w:val="lt-LT"/>
              </w:rPr>
              <w:t>iki 10 val. per savaitę</w:t>
            </w:r>
          </w:p>
        </w:tc>
      </w:tr>
      <w:tr w:rsidR="00D95EA9" w:rsidRPr="00142824" w14:paraId="4DA73341"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3A5A775B"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3BA1A551"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434FE44D" w14:textId="77777777" w:rsidR="00D95EA9" w:rsidRPr="00142824" w:rsidRDefault="00D95EA9" w:rsidP="00864CB0">
            <w:pPr>
              <w:jc w:val="both"/>
              <w:rPr>
                <w:sz w:val="22"/>
                <w:szCs w:val="22"/>
                <w:lang w:val="lt-LT"/>
              </w:rPr>
            </w:pPr>
            <w:r w:rsidRPr="00142824">
              <w:rPr>
                <w:b/>
                <w:bCs/>
                <w:sz w:val="22"/>
                <w:szCs w:val="22"/>
                <w:lang w:val="lt-LT"/>
              </w:rPr>
              <w:t>Paslaugos sudėtis (komplektas)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6AF62993" w14:textId="77777777" w:rsidR="00D95EA9" w:rsidRPr="00142824" w:rsidRDefault="00D95EA9" w:rsidP="00864CB0">
            <w:pPr>
              <w:jc w:val="both"/>
              <w:rPr>
                <w:sz w:val="22"/>
                <w:szCs w:val="22"/>
                <w:lang w:val="lt-LT"/>
              </w:rPr>
            </w:pPr>
            <w:r w:rsidRPr="00142824">
              <w:rPr>
                <w:sz w:val="22"/>
                <w:szCs w:val="22"/>
                <w:lang w:val="lt-LT"/>
              </w:rPr>
              <w:t>informavimas,</w:t>
            </w:r>
          </w:p>
          <w:p w14:paraId="00A5D0CF" w14:textId="77777777" w:rsidR="00D95EA9" w:rsidRPr="00142824" w:rsidRDefault="00D95EA9" w:rsidP="00864CB0">
            <w:pPr>
              <w:jc w:val="both"/>
              <w:rPr>
                <w:sz w:val="22"/>
                <w:szCs w:val="22"/>
                <w:lang w:val="lt-LT"/>
              </w:rPr>
            </w:pPr>
            <w:r w:rsidRPr="00142824">
              <w:rPr>
                <w:sz w:val="22"/>
                <w:szCs w:val="22"/>
                <w:lang w:val="lt-LT"/>
              </w:rPr>
              <w:t>konsultavimas,</w:t>
            </w:r>
          </w:p>
          <w:p w14:paraId="744857F5" w14:textId="77777777" w:rsidR="00D95EA9" w:rsidRPr="00142824" w:rsidRDefault="00D95EA9" w:rsidP="00864CB0">
            <w:pPr>
              <w:jc w:val="both"/>
              <w:rPr>
                <w:sz w:val="22"/>
                <w:szCs w:val="22"/>
                <w:lang w:val="lt-LT"/>
              </w:rPr>
            </w:pPr>
            <w:r w:rsidRPr="00142824">
              <w:rPr>
                <w:sz w:val="22"/>
                <w:szCs w:val="22"/>
                <w:lang w:val="lt-LT"/>
              </w:rPr>
              <w:t>tarpininkavimas ir atstovavimas,</w:t>
            </w:r>
          </w:p>
          <w:p w14:paraId="16634C24" w14:textId="77777777" w:rsidR="00D95EA9" w:rsidRPr="00142824" w:rsidRDefault="00D95EA9" w:rsidP="00864CB0">
            <w:pPr>
              <w:jc w:val="both"/>
              <w:rPr>
                <w:sz w:val="22"/>
                <w:szCs w:val="22"/>
                <w:lang w:val="lt-LT"/>
              </w:rPr>
            </w:pPr>
            <w:r w:rsidRPr="00142824">
              <w:rPr>
                <w:sz w:val="22"/>
                <w:szCs w:val="22"/>
                <w:lang w:val="lt-LT"/>
              </w:rPr>
              <w:t>bendravimas,</w:t>
            </w:r>
          </w:p>
          <w:p w14:paraId="7A6CC2F0" w14:textId="77777777" w:rsidR="00D95EA9" w:rsidRPr="00142824" w:rsidRDefault="00D95EA9" w:rsidP="00864CB0">
            <w:pPr>
              <w:jc w:val="both"/>
              <w:rPr>
                <w:sz w:val="22"/>
                <w:szCs w:val="22"/>
                <w:lang w:val="lt-LT"/>
              </w:rPr>
            </w:pPr>
            <w:r w:rsidRPr="00142824">
              <w:rPr>
                <w:sz w:val="22"/>
                <w:szCs w:val="22"/>
                <w:lang w:val="lt-LT"/>
              </w:rPr>
              <w:t>maitinimo organizavimas (kai maistas pristatomas iš kitų tarnybų) arba maisto produktų nupirkimas, pristatymas ir  pagalba ruošiant maistą,</w:t>
            </w:r>
          </w:p>
          <w:p w14:paraId="397F646E" w14:textId="77777777" w:rsidR="00D95EA9" w:rsidRPr="00142824" w:rsidRDefault="00D95EA9" w:rsidP="00864CB0">
            <w:pPr>
              <w:jc w:val="both"/>
              <w:rPr>
                <w:sz w:val="22"/>
                <w:szCs w:val="22"/>
                <w:lang w:val="lt-LT"/>
              </w:rPr>
            </w:pPr>
            <w:r w:rsidRPr="00142824">
              <w:rPr>
                <w:sz w:val="22"/>
                <w:szCs w:val="22"/>
                <w:lang w:val="lt-LT"/>
              </w:rPr>
              <w:t>pagalba buityje ir namų ruošoje (skalbiant, tvarkant namus, apsiperkant, rūpinantis asmens higiena ir kt.),</w:t>
            </w:r>
          </w:p>
          <w:p w14:paraId="673C9185" w14:textId="77777777" w:rsidR="00D95EA9" w:rsidRPr="00142824" w:rsidRDefault="00D95EA9" w:rsidP="00864CB0">
            <w:pPr>
              <w:jc w:val="both"/>
              <w:rPr>
                <w:sz w:val="22"/>
                <w:szCs w:val="22"/>
                <w:lang w:val="lt-LT"/>
              </w:rPr>
            </w:pPr>
            <w:r w:rsidRPr="00142824">
              <w:rPr>
                <w:sz w:val="22"/>
                <w:szCs w:val="22"/>
                <w:lang w:val="lt-LT"/>
              </w:rPr>
              <w:t>lydėjimas į įvairias įstaigas,</w:t>
            </w:r>
          </w:p>
          <w:p w14:paraId="19A7990C" w14:textId="77777777" w:rsidR="00D95EA9" w:rsidRPr="00142824" w:rsidRDefault="00D95EA9" w:rsidP="00864CB0">
            <w:pPr>
              <w:jc w:val="both"/>
              <w:rPr>
                <w:sz w:val="22"/>
                <w:szCs w:val="22"/>
                <w:lang w:val="lt-LT"/>
              </w:rPr>
            </w:pPr>
            <w:r w:rsidRPr="00142824">
              <w:rPr>
                <w:sz w:val="22"/>
                <w:szCs w:val="22"/>
                <w:lang w:val="lt-LT"/>
              </w:rPr>
              <w:t>kitos paslaugos, reikalingos norint asmeniui sudaryti galimybes jam gyventi savo namuose</w:t>
            </w:r>
          </w:p>
        </w:tc>
      </w:tr>
      <w:tr w:rsidR="00D95EA9" w:rsidRPr="00142824" w14:paraId="45F98323"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226632E9"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45BBD682"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5221061A" w14:textId="77777777" w:rsidR="00D95EA9" w:rsidRPr="00142824" w:rsidRDefault="00D95EA9" w:rsidP="00864CB0">
            <w:pPr>
              <w:jc w:val="both"/>
              <w:rPr>
                <w:sz w:val="22"/>
                <w:szCs w:val="22"/>
                <w:lang w:val="lt-LT"/>
              </w:rPr>
            </w:pPr>
            <w:r w:rsidRPr="00142824">
              <w:rPr>
                <w:b/>
                <w:bCs/>
                <w:sz w:val="22"/>
                <w:szCs w:val="22"/>
                <w:lang w:val="lt-LT"/>
              </w:rPr>
              <w:t>Paslaugas teikiantys specialistai</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57F3FB38" w14:textId="77777777" w:rsidR="00D95EA9" w:rsidRPr="00142824" w:rsidRDefault="00D95EA9" w:rsidP="00864CB0">
            <w:pPr>
              <w:jc w:val="both"/>
              <w:rPr>
                <w:sz w:val="22"/>
                <w:szCs w:val="22"/>
                <w:lang w:val="lt-LT"/>
              </w:rPr>
            </w:pPr>
            <w:r w:rsidRPr="00142824">
              <w:rPr>
                <w:sz w:val="22"/>
                <w:szCs w:val="22"/>
                <w:lang w:val="lt-LT"/>
              </w:rPr>
              <w:t>socialiniai darbuotojai, individualios priežiūros personalas, kiti specialistai</w:t>
            </w:r>
          </w:p>
        </w:tc>
      </w:tr>
      <w:tr w:rsidR="00D95EA9" w:rsidRPr="00142824" w14:paraId="5371211A"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1028AFDB"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03EF2BBF"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096DE0EF" w14:textId="77777777" w:rsidR="00D95EA9" w:rsidRPr="00142824" w:rsidRDefault="00D95EA9" w:rsidP="00864CB0">
            <w:pPr>
              <w:jc w:val="both"/>
              <w:rPr>
                <w:sz w:val="22"/>
                <w:szCs w:val="22"/>
                <w:lang w:val="lt-LT"/>
              </w:rPr>
            </w:pPr>
            <w:r w:rsidRPr="00142824">
              <w:rPr>
                <w:b/>
                <w:bCs/>
                <w:sz w:val="22"/>
                <w:szCs w:val="22"/>
                <w:lang w:val="lt-LT"/>
              </w:rPr>
              <w:t>Ypatumai</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575ADA2F" w14:textId="77777777" w:rsidR="00D95EA9" w:rsidRPr="00142824" w:rsidRDefault="00D95EA9" w:rsidP="00864CB0">
            <w:pPr>
              <w:jc w:val="both"/>
              <w:rPr>
                <w:sz w:val="22"/>
                <w:szCs w:val="22"/>
                <w:lang w:val="lt-LT"/>
              </w:rPr>
            </w:pPr>
            <w:r w:rsidRPr="00142824">
              <w:rPr>
                <w:sz w:val="22"/>
                <w:szCs w:val="22"/>
                <w:lang w:val="lt-LT"/>
              </w:rPr>
              <w:t>pagalbos į namus paslaugų sudėtis konkrečiam asmeniui gali būti skirtinga, atsižvelgiant į jo poreikius, bet turi susidėti ne mažiau kaip iš 3 paslaugų</w:t>
            </w:r>
          </w:p>
        </w:tc>
      </w:tr>
    </w:tbl>
    <w:p w14:paraId="360FCF18" w14:textId="77777777" w:rsidR="00D95EA9" w:rsidRPr="00142824" w:rsidRDefault="00D95EA9" w:rsidP="00277F55">
      <w:pPr>
        <w:spacing w:after="120"/>
        <w:ind w:left="1"/>
        <w:jc w:val="both"/>
        <w:rPr>
          <w:sz w:val="22"/>
          <w:szCs w:val="22"/>
          <w:lang w:val="lt-LT"/>
        </w:rPr>
      </w:pPr>
    </w:p>
    <w:tbl>
      <w:tblPr>
        <w:tblW w:w="10198" w:type="dxa"/>
        <w:tblInd w:w="1" w:type="dxa"/>
        <w:tblLayout w:type="fixed"/>
        <w:tblCellMar>
          <w:left w:w="40" w:type="dxa"/>
          <w:right w:w="40" w:type="dxa"/>
        </w:tblCellMar>
        <w:tblLook w:val="0000" w:firstRow="0" w:lastRow="0" w:firstColumn="0" w:lastColumn="0" w:noHBand="0" w:noVBand="0"/>
      </w:tblPr>
      <w:tblGrid>
        <w:gridCol w:w="1126"/>
        <w:gridCol w:w="1735"/>
        <w:gridCol w:w="1735"/>
        <w:gridCol w:w="5602"/>
      </w:tblGrid>
      <w:tr w:rsidR="00D95EA9" w:rsidRPr="00142824" w14:paraId="771759F9"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17888DBC" w14:textId="77777777" w:rsidR="00D95EA9" w:rsidRPr="00142824" w:rsidRDefault="00D95EA9" w:rsidP="00864CB0">
            <w:pPr>
              <w:widowControl w:val="0"/>
              <w:rPr>
                <w:sz w:val="22"/>
                <w:szCs w:val="22"/>
                <w:lang w:val="lt-LT"/>
              </w:rPr>
            </w:pPr>
            <w:r w:rsidRPr="00142824">
              <w:rPr>
                <w:b/>
                <w:bCs/>
                <w:sz w:val="22"/>
                <w:szCs w:val="22"/>
                <w:lang w:val="lt-LT"/>
              </w:rPr>
              <w:t>II</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6CB219BF" w14:textId="77777777" w:rsidR="00D95EA9" w:rsidRPr="00142824" w:rsidRDefault="00D95EA9" w:rsidP="00864CB0">
            <w:pPr>
              <w:widowControl w:val="0"/>
              <w:rPr>
                <w:sz w:val="22"/>
                <w:szCs w:val="22"/>
                <w:lang w:val="lt-LT"/>
              </w:rPr>
            </w:pPr>
            <w:r w:rsidRPr="00142824">
              <w:rPr>
                <w:b/>
                <w:bCs/>
                <w:sz w:val="22"/>
                <w:szCs w:val="22"/>
                <w:lang w:val="lt-LT"/>
              </w:rPr>
              <w:t>Socialinių įgūdžių ugdymas ir palaikymas</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079293ED" w14:textId="77777777" w:rsidR="00D95EA9" w:rsidRPr="00142824" w:rsidRDefault="00D95EA9" w:rsidP="00864CB0">
            <w:pPr>
              <w:widowControl w:val="0"/>
              <w:rPr>
                <w:sz w:val="22"/>
                <w:szCs w:val="22"/>
                <w:lang w:val="lt-LT"/>
              </w:rPr>
            </w:pPr>
            <w:r w:rsidRPr="00142824">
              <w:rPr>
                <w:b/>
                <w:bCs/>
                <w:sz w:val="22"/>
                <w:szCs w:val="22"/>
                <w:lang w:val="lt-LT"/>
              </w:rPr>
              <w:t>Apibrėžimas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1D418EFE" w14:textId="77777777" w:rsidR="00D95EA9" w:rsidRPr="00142824" w:rsidRDefault="00D95EA9" w:rsidP="00864CB0">
            <w:pPr>
              <w:widowControl w:val="0"/>
              <w:jc w:val="both"/>
              <w:rPr>
                <w:sz w:val="22"/>
                <w:szCs w:val="22"/>
                <w:lang w:val="lt-LT"/>
              </w:rPr>
            </w:pPr>
            <w:r w:rsidRPr="00142824">
              <w:rPr>
                <w:sz w:val="22"/>
                <w:szCs w:val="22"/>
                <w:lang w:val="lt-LT"/>
              </w:rPr>
              <w:t>paslaugos, teikiamos asmenims (šeimoms) dienos metu, siekiant palaikyti ir atstatyti savarankiškumą atliekant įvairias visuomeniniame ar asmeniniame (šeimos) gyvenime reikalingas funkcijas</w:t>
            </w:r>
          </w:p>
        </w:tc>
      </w:tr>
      <w:tr w:rsidR="00D95EA9" w:rsidRPr="00142824" w14:paraId="18F14CAF"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55E38C08"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15800260"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6AE7CCD4" w14:textId="77777777" w:rsidR="00D95EA9" w:rsidRPr="00142824" w:rsidRDefault="00D95EA9" w:rsidP="00864CB0">
            <w:pPr>
              <w:widowControl w:val="0"/>
              <w:rPr>
                <w:sz w:val="22"/>
                <w:szCs w:val="22"/>
                <w:lang w:val="lt-LT"/>
              </w:rPr>
            </w:pPr>
            <w:r w:rsidRPr="00142824">
              <w:rPr>
                <w:b/>
                <w:bCs/>
                <w:sz w:val="22"/>
                <w:szCs w:val="22"/>
                <w:lang w:val="lt-LT"/>
              </w:rPr>
              <w:t>Gavėjai</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59A9C472" w14:textId="77777777" w:rsidR="00D95EA9" w:rsidRPr="00142824" w:rsidRDefault="00D95EA9" w:rsidP="00864CB0">
            <w:pPr>
              <w:widowControl w:val="0"/>
              <w:jc w:val="both"/>
              <w:rPr>
                <w:sz w:val="22"/>
                <w:szCs w:val="22"/>
                <w:lang w:val="lt-LT"/>
              </w:rPr>
            </w:pPr>
            <w:r w:rsidRPr="00142824">
              <w:rPr>
                <w:sz w:val="22"/>
                <w:szCs w:val="22"/>
                <w:lang w:val="lt-LT"/>
              </w:rPr>
              <w:t>socialinės rizikos vaikai ir jų šeimos,</w:t>
            </w:r>
          </w:p>
          <w:p w14:paraId="60E224C0" w14:textId="77777777" w:rsidR="00D95EA9" w:rsidRPr="00142824" w:rsidRDefault="00D95EA9" w:rsidP="00864CB0">
            <w:pPr>
              <w:widowControl w:val="0"/>
              <w:jc w:val="both"/>
              <w:rPr>
                <w:sz w:val="22"/>
                <w:szCs w:val="22"/>
                <w:lang w:val="lt-LT"/>
              </w:rPr>
            </w:pPr>
            <w:r w:rsidRPr="00142824">
              <w:rPr>
                <w:sz w:val="22"/>
                <w:szCs w:val="22"/>
                <w:lang w:val="lt-LT"/>
              </w:rPr>
              <w:t>vaikai su negalia ir jų šeimos,</w:t>
            </w:r>
          </w:p>
          <w:p w14:paraId="5EA8C3B2" w14:textId="77777777" w:rsidR="00D95EA9" w:rsidRPr="00142824" w:rsidRDefault="00D95EA9" w:rsidP="00864CB0">
            <w:pPr>
              <w:widowControl w:val="0"/>
              <w:jc w:val="both"/>
              <w:rPr>
                <w:sz w:val="22"/>
                <w:szCs w:val="22"/>
                <w:lang w:val="lt-LT"/>
              </w:rPr>
            </w:pPr>
            <w:r w:rsidRPr="00142824">
              <w:rPr>
                <w:sz w:val="22"/>
                <w:szCs w:val="22"/>
                <w:lang w:val="lt-LT"/>
              </w:rPr>
              <w:t>suaugę asmenys su negalia ir jų šeimos,</w:t>
            </w:r>
          </w:p>
          <w:p w14:paraId="0B687DBA" w14:textId="77777777" w:rsidR="00D95EA9" w:rsidRPr="00142824" w:rsidRDefault="00D95EA9" w:rsidP="00864CB0">
            <w:pPr>
              <w:widowControl w:val="0"/>
              <w:jc w:val="both"/>
              <w:rPr>
                <w:sz w:val="22"/>
                <w:szCs w:val="22"/>
                <w:lang w:val="lt-LT"/>
              </w:rPr>
            </w:pPr>
            <w:r w:rsidRPr="00142824">
              <w:rPr>
                <w:sz w:val="22"/>
                <w:szCs w:val="22"/>
                <w:lang w:val="lt-LT"/>
              </w:rPr>
              <w:t>senyvo amžiaus asmenys ir jų šeimos,</w:t>
            </w:r>
          </w:p>
          <w:p w14:paraId="42ABF7ED" w14:textId="77777777" w:rsidR="00D95EA9" w:rsidRPr="00142824" w:rsidRDefault="00D95EA9" w:rsidP="00864CB0">
            <w:pPr>
              <w:widowControl w:val="0"/>
              <w:jc w:val="both"/>
              <w:rPr>
                <w:sz w:val="22"/>
                <w:szCs w:val="22"/>
                <w:lang w:val="lt-LT"/>
              </w:rPr>
            </w:pPr>
            <w:r w:rsidRPr="00142824">
              <w:rPr>
                <w:sz w:val="22"/>
                <w:szCs w:val="22"/>
                <w:lang w:val="lt-LT"/>
              </w:rPr>
              <w:t>socialinės rizikos suaugę asmenys ir jų šeimos,</w:t>
            </w:r>
          </w:p>
          <w:p w14:paraId="5A531125" w14:textId="77777777" w:rsidR="00D95EA9" w:rsidRPr="00142824" w:rsidRDefault="00D95EA9" w:rsidP="00864CB0">
            <w:pPr>
              <w:widowControl w:val="0"/>
              <w:jc w:val="both"/>
              <w:rPr>
                <w:sz w:val="22"/>
                <w:szCs w:val="22"/>
                <w:lang w:val="lt-LT"/>
              </w:rPr>
            </w:pPr>
            <w:r w:rsidRPr="00142824">
              <w:rPr>
                <w:sz w:val="22"/>
                <w:szCs w:val="22"/>
                <w:lang w:val="lt-LT"/>
              </w:rPr>
              <w:t>socialinės rizikos šeimos,</w:t>
            </w:r>
          </w:p>
          <w:p w14:paraId="3FC58E4F" w14:textId="77777777" w:rsidR="00D95EA9" w:rsidRPr="00142824" w:rsidRDefault="00D95EA9" w:rsidP="00864CB0">
            <w:pPr>
              <w:widowControl w:val="0"/>
              <w:jc w:val="both"/>
              <w:rPr>
                <w:sz w:val="22"/>
                <w:szCs w:val="22"/>
                <w:lang w:val="lt-LT"/>
              </w:rPr>
            </w:pPr>
            <w:r w:rsidRPr="00142824">
              <w:rPr>
                <w:sz w:val="22"/>
                <w:szCs w:val="22"/>
                <w:lang w:val="lt-LT"/>
              </w:rPr>
              <w:t>kiti asmenys ir šeimos</w:t>
            </w:r>
          </w:p>
        </w:tc>
      </w:tr>
      <w:tr w:rsidR="00D95EA9" w:rsidRPr="00142824" w14:paraId="3F5B7322"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7C17A332"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31DCBC43"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7C2F1CFE" w14:textId="77777777" w:rsidR="00D95EA9" w:rsidRPr="00142824" w:rsidRDefault="00D95EA9" w:rsidP="00864CB0">
            <w:pPr>
              <w:widowControl w:val="0"/>
              <w:rPr>
                <w:sz w:val="22"/>
                <w:szCs w:val="22"/>
                <w:lang w:val="lt-LT"/>
              </w:rPr>
            </w:pPr>
            <w:r w:rsidRPr="00142824">
              <w:rPr>
                <w:b/>
                <w:bCs/>
                <w:sz w:val="22"/>
                <w:szCs w:val="22"/>
                <w:lang w:val="lt-LT"/>
              </w:rPr>
              <w:t>Teikimo vieta</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3678477E" w14:textId="77777777" w:rsidR="00D95EA9" w:rsidRPr="00142824" w:rsidRDefault="00D95EA9" w:rsidP="00864CB0">
            <w:pPr>
              <w:widowControl w:val="0"/>
              <w:jc w:val="both"/>
              <w:rPr>
                <w:sz w:val="22"/>
                <w:szCs w:val="22"/>
                <w:lang w:val="lt-LT"/>
              </w:rPr>
            </w:pPr>
            <w:r w:rsidRPr="00142824">
              <w:rPr>
                <w:sz w:val="22"/>
                <w:szCs w:val="22"/>
                <w:lang w:val="lt-LT"/>
              </w:rPr>
              <w:t>socialinių paslaugų įstaigoje (šeimos paramos centre, paramos šeimai tarnyboje, vaikų dienos centre, dienos centre socialinės rizikos suaugusiems asmenims, dienos centre suaugusiems asmenims su negalia, bendruomenės centre, dienos centre), asmens namuose ir kt.</w:t>
            </w:r>
          </w:p>
        </w:tc>
      </w:tr>
      <w:tr w:rsidR="00D95EA9" w:rsidRPr="00142824" w14:paraId="0FCCECAE"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325CA855"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27B29B93"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0A070FF3" w14:textId="77777777" w:rsidR="00D95EA9" w:rsidRPr="00142824" w:rsidRDefault="00D95EA9" w:rsidP="00864CB0">
            <w:pPr>
              <w:widowControl w:val="0"/>
              <w:rPr>
                <w:sz w:val="22"/>
                <w:szCs w:val="22"/>
                <w:lang w:val="lt-LT"/>
              </w:rPr>
            </w:pPr>
            <w:r w:rsidRPr="00142824">
              <w:rPr>
                <w:b/>
                <w:bCs/>
                <w:sz w:val="22"/>
                <w:szCs w:val="22"/>
                <w:lang w:val="lt-LT"/>
              </w:rPr>
              <w:t>Teikimo trukmė / dažnumas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4BFBA3EF" w14:textId="77777777" w:rsidR="00D95EA9" w:rsidRPr="00142824" w:rsidRDefault="00D95EA9" w:rsidP="00864CB0">
            <w:pPr>
              <w:widowControl w:val="0"/>
              <w:jc w:val="both"/>
              <w:rPr>
                <w:sz w:val="22"/>
                <w:szCs w:val="22"/>
                <w:lang w:val="lt-LT"/>
              </w:rPr>
            </w:pPr>
            <w:r w:rsidRPr="00142824">
              <w:rPr>
                <w:sz w:val="22"/>
                <w:szCs w:val="22"/>
                <w:lang w:val="lt-LT"/>
              </w:rPr>
              <w:t>pagal poreikį</w:t>
            </w:r>
          </w:p>
        </w:tc>
      </w:tr>
      <w:tr w:rsidR="00D95EA9" w:rsidRPr="00142824" w14:paraId="70D205E7"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43A0956B"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02910B48"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116A81BB" w14:textId="77777777" w:rsidR="00D95EA9" w:rsidRPr="00142824" w:rsidRDefault="00D95EA9" w:rsidP="00864CB0">
            <w:pPr>
              <w:widowControl w:val="0"/>
              <w:rPr>
                <w:sz w:val="22"/>
                <w:szCs w:val="22"/>
                <w:lang w:val="lt-LT"/>
              </w:rPr>
            </w:pPr>
            <w:r w:rsidRPr="00142824">
              <w:rPr>
                <w:b/>
                <w:bCs/>
                <w:sz w:val="22"/>
                <w:szCs w:val="22"/>
                <w:lang w:val="lt-LT"/>
              </w:rPr>
              <w:t>Paslaugos sudėtis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3DFF9BBB" w14:textId="77777777" w:rsidR="00D95EA9" w:rsidRPr="00142824" w:rsidRDefault="00D95EA9" w:rsidP="00864CB0">
            <w:pPr>
              <w:widowControl w:val="0"/>
              <w:jc w:val="both"/>
              <w:rPr>
                <w:sz w:val="22"/>
                <w:szCs w:val="22"/>
                <w:lang w:val="lt-LT"/>
              </w:rPr>
            </w:pPr>
            <w:r w:rsidRPr="00142824">
              <w:rPr>
                <w:sz w:val="22"/>
                <w:szCs w:val="22"/>
                <w:lang w:val="lt-LT"/>
              </w:rPr>
              <w:t>informavimas,</w:t>
            </w:r>
          </w:p>
          <w:p w14:paraId="120639A4" w14:textId="77777777" w:rsidR="00D95EA9" w:rsidRPr="00142824" w:rsidRDefault="00D95EA9" w:rsidP="00864CB0">
            <w:pPr>
              <w:widowControl w:val="0"/>
              <w:jc w:val="both"/>
              <w:rPr>
                <w:sz w:val="22"/>
                <w:szCs w:val="22"/>
                <w:lang w:val="lt-LT"/>
              </w:rPr>
            </w:pPr>
            <w:r w:rsidRPr="00142824">
              <w:rPr>
                <w:sz w:val="22"/>
                <w:szCs w:val="22"/>
                <w:lang w:val="lt-LT"/>
              </w:rPr>
              <w:t>konsultavimas,</w:t>
            </w:r>
          </w:p>
          <w:p w14:paraId="13DE00DA" w14:textId="77777777" w:rsidR="00D95EA9" w:rsidRPr="00142824" w:rsidRDefault="00D95EA9" w:rsidP="00864CB0">
            <w:pPr>
              <w:widowControl w:val="0"/>
              <w:jc w:val="both"/>
              <w:rPr>
                <w:sz w:val="22"/>
                <w:szCs w:val="22"/>
                <w:lang w:val="lt-LT"/>
              </w:rPr>
            </w:pPr>
            <w:r w:rsidRPr="00142824">
              <w:rPr>
                <w:sz w:val="22"/>
                <w:szCs w:val="22"/>
                <w:lang w:val="lt-LT"/>
              </w:rPr>
              <w:t>tarpininkavimas ir atstovavimas,</w:t>
            </w:r>
          </w:p>
          <w:p w14:paraId="46D36E7B" w14:textId="77777777" w:rsidR="00D95EA9" w:rsidRPr="00142824" w:rsidRDefault="00D95EA9" w:rsidP="00864CB0">
            <w:pPr>
              <w:widowControl w:val="0"/>
              <w:jc w:val="both"/>
              <w:rPr>
                <w:sz w:val="22"/>
                <w:szCs w:val="22"/>
                <w:lang w:val="lt-LT"/>
              </w:rPr>
            </w:pPr>
            <w:r w:rsidRPr="00142824">
              <w:rPr>
                <w:sz w:val="22"/>
                <w:szCs w:val="22"/>
                <w:lang w:val="lt-LT"/>
              </w:rPr>
              <w:t>bendravimas,</w:t>
            </w:r>
          </w:p>
          <w:p w14:paraId="384242DF" w14:textId="77777777" w:rsidR="00D95EA9" w:rsidRPr="00142824" w:rsidRDefault="00D95EA9" w:rsidP="00864CB0">
            <w:pPr>
              <w:widowControl w:val="0"/>
              <w:jc w:val="both"/>
              <w:rPr>
                <w:sz w:val="22"/>
                <w:szCs w:val="22"/>
                <w:lang w:val="lt-LT"/>
              </w:rPr>
            </w:pPr>
            <w:r w:rsidRPr="00142824">
              <w:rPr>
                <w:sz w:val="22"/>
                <w:szCs w:val="22"/>
                <w:lang w:val="lt-LT"/>
              </w:rPr>
              <w:t>maitinimo organizavimas (suteikiant nemokamą</w:t>
            </w:r>
          </w:p>
          <w:p w14:paraId="610C24D9" w14:textId="77777777" w:rsidR="00D95EA9" w:rsidRPr="00142824" w:rsidRDefault="00D95EA9" w:rsidP="00864CB0">
            <w:pPr>
              <w:widowControl w:val="0"/>
              <w:jc w:val="both"/>
              <w:rPr>
                <w:sz w:val="22"/>
                <w:szCs w:val="22"/>
                <w:lang w:val="lt-LT"/>
              </w:rPr>
            </w:pPr>
            <w:r w:rsidRPr="00142824">
              <w:rPr>
                <w:sz w:val="22"/>
                <w:szCs w:val="22"/>
                <w:lang w:val="lt-LT"/>
              </w:rPr>
              <w:t>maitinimą valgyklose, bendruomenės įstaigose ar</w:t>
            </w:r>
          </w:p>
          <w:p w14:paraId="29EE8FBF" w14:textId="77777777" w:rsidR="00D95EA9" w:rsidRPr="00142824" w:rsidRDefault="00D95EA9" w:rsidP="00864CB0">
            <w:pPr>
              <w:widowControl w:val="0"/>
              <w:jc w:val="both"/>
              <w:rPr>
                <w:sz w:val="22"/>
                <w:szCs w:val="22"/>
                <w:lang w:val="lt-LT"/>
              </w:rPr>
            </w:pPr>
            <w:r w:rsidRPr="00142824">
              <w:rPr>
                <w:sz w:val="22"/>
                <w:szCs w:val="22"/>
                <w:lang w:val="lt-LT"/>
              </w:rPr>
              <w:t>kitose maitinimo vietose bei išduodant maisto</w:t>
            </w:r>
          </w:p>
          <w:p w14:paraId="400D4FFA" w14:textId="77777777" w:rsidR="00D95EA9" w:rsidRPr="00142824" w:rsidRDefault="00D95EA9" w:rsidP="00864CB0">
            <w:pPr>
              <w:widowControl w:val="0"/>
              <w:jc w:val="both"/>
              <w:rPr>
                <w:sz w:val="22"/>
                <w:szCs w:val="22"/>
                <w:lang w:val="lt-LT"/>
              </w:rPr>
            </w:pPr>
            <w:r w:rsidRPr="00142824">
              <w:rPr>
                <w:sz w:val="22"/>
                <w:szCs w:val="22"/>
                <w:lang w:val="lt-LT"/>
              </w:rPr>
              <w:t>talonus ar sauso maisto davinius gyventojams;</w:t>
            </w:r>
          </w:p>
          <w:p w14:paraId="59C20F7F" w14:textId="77777777" w:rsidR="00D95EA9" w:rsidRPr="00142824" w:rsidRDefault="00D95EA9" w:rsidP="00864CB0">
            <w:pPr>
              <w:widowControl w:val="0"/>
              <w:jc w:val="both"/>
              <w:rPr>
                <w:sz w:val="22"/>
                <w:szCs w:val="22"/>
                <w:lang w:val="lt-LT"/>
              </w:rPr>
            </w:pPr>
            <w:r w:rsidRPr="00142824">
              <w:rPr>
                <w:sz w:val="22"/>
                <w:szCs w:val="22"/>
                <w:lang w:val="lt-LT"/>
              </w:rPr>
              <w:t>organizuojant maitinimą vaikų dienos centruose),</w:t>
            </w:r>
          </w:p>
          <w:p w14:paraId="04D967A3" w14:textId="77777777" w:rsidR="00D95EA9" w:rsidRPr="00142824" w:rsidRDefault="00D95EA9" w:rsidP="00864CB0">
            <w:pPr>
              <w:widowControl w:val="0"/>
              <w:jc w:val="both"/>
              <w:rPr>
                <w:sz w:val="22"/>
                <w:szCs w:val="22"/>
                <w:lang w:val="lt-LT"/>
              </w:rPr>
            </w:pPr>
            <w:r w:rsidRPr="00142824">
              <w:rPr>
                <w:sz w:val="22"/>
                <w:szCs w:val="22"/>
                <w:lang w:val="lt-LT"/>
              </w:rPr>
              <w:t>kasdienio gyvenimo įgūdžių ugdymas ir</w:t>
            </w:r>
          </w:p>
          <w:p w14:paraId="23698C4B" w14:textId="77777777" w:rsidR="00D95EA9" w:rsidRPr="00142824" w:rsidRDefault="00D95EA9" w:rsidP="00864CB0">
            <w:pPr>
              <w:widowControl w:val="0"/>
              <w:jc w:val="both"/>
              <w:rPr>
                <w:sz w:val="22"/>
                <w:szCs w:val="22"/>
                <w:lang w:val="lt-LT"/>
              </w:rPr>
            </w:pPr>
            <w:r w:rsidRPr="00142824">
              <w:rPr>
                <w:sz w:val="22"/>
                <w:szCs w:val="22"/>
                <w:lang w:val="lt-LT"/>
              </w:rPr>
              <w:t>palaikymas (namų ruošoje, tvarkant pinigų</w:t>
            </w:r>
          </w:p>
          <w:p w14:paraId="2337D5F1" w14:textId="77777777" w:rsidR="00D95EA9" w:rsidRPr="00142824" w:rsidRDefault="00D95EA9" w:rsidP="00864CB0">
            <w:pPr>
              <w:widowControl w:val="0"/>
              <w:jc w:val="both"/>
              <w:rPr>
                <w:sz w:val="22"/>
                <w:szCs w:val="22"/>
                <w:lang w:val="lt-LT"/>
              </w:rPr>
            </w:pPr>
            <w:r w:rsidRPr="00142824">
              <w:rPr>
                <w:sz w:val="22"/>
                <w:szCs w:val="22"/>
                <w:lang w:val="lt-LT"/>
              </w:rPr>
              <w:t>apskaitą, apsiperkant ir mokant mokesčius,</w:t>
            </w:r>
          </w:p>
          <w:p w14:paraId="301736F9" w14:textId="77777777" w:rsidR="00D95EA9" w:rsidRPr="00142824" w:rsidRDefault="00D95EA9" w:rsidP="00864CB0">
            <w:pPr>
              <w:widowControl w:val="0"/>
              <w:jc w:val="both"/>
              <w:rPr>
                <w:sz w:val="22"/>
                <w:szCs w:val="22"/>
                <w:lang w:val="lt-LT"/>
              </w:rPr>
            </w:pPr>
            <w:r w:rsidRPr="00142824">
              <w:rPr>
                <w:sz w:val="22"/>
                <w:szCs w:val="22"/>
                <w:lang w:val="lt-LT"/>
              </w:rPr>
              <w:t>planuojat ir atliekant namų ruošos darbus,</w:t>
            </w:r>
          </w:p>
          <w:p w14:paraId="05A4BFAF" w14:textId="77777777" w:rsidR="00D95EA9" w:rsidRPr="00142824" w:rsidRDefault="00D95EA9" w:rsidP="00864CB0">
            <w:pPr>
              <w:widowControl w:val="0"/>
              <w:jc w:val="both"/>
              <w:rPr>
                <w:sz w:val="22"/>
                <w:szCs w:val="22"/>
                <w:lang w:val="lt-LT"/>
              </w:rPr>
            </w:pPr>
            <w:r w:rsidRPr="00142824">
              <w:rPr>
                <w:sz w:val="22"/>
                <w:szCs w:val="22"/>
                <w:lang w:val="lt-LT"/>
              </w:rPr>
              <w:t>prižiūrint vaikus, bendraujant ir pan.),</w:t>
            </w:r>
          </w:p>
          <w:p w14:paraId="1C5A4C28" w14:textId="77777777" w:rsidR="00D95EA9" w:rsidRPr="00142824" w:rsidRDefault="00D95EA9" w:rsidP="00864CB0">
            <w:pPr>
              <w:widowControl w:val="0"/>
              <w:rPr>
                <w:sz w:val="22"/>
                <w:szCs w:val="22"/>
                <w:lang w:val="lt-LT"/>
              </w:rPr>
            </w:pPr>
            <w:r w:rsidRPr="00142824">
              <w:rPr>
                <w:sz w:val="22"/>
                <w:szCs w:val="22"/>
                <w:lang w:val="lt-LT"/>
              </w:rPr>
              <w:t>darbinių įgūdžių ugdymas (siuvimas, mezgimas,</w:t>
            </w:r>
          </w:p>
          <w:p w14:paraId="4F285B1E" w14:textId="77777777" w:rsidR="00D95EA9" w:rsidRPr="00142824" w:rsidRDefault="00D95EA9" w:rsidP="00864CB0">
            <w:pPr>
              <w:widowControl w:val="0"/>
              <w:jc w:val="both"/>
              <w:rPr>
                <w:sz w:val="22"/>
                <w:szCs w:val="22"/>
                <w:lang w:val="lt-LT"/>
              </w:rPr>
            </w:pPr>
            <w:r w:rsidRPr="00142824">
              <w:rPr>
                <w:sz w:val="22"/>
                <w:szCs w:val="22"/>
                <w:lang w:val="lt-LT"/>
              </w:rPr>
              <w:t>audimas, dailės dirbiniai, keramika,</w:t>
            </w:r>
          </w:p>
          <w:p w14:paraId="5A3C7DC4" w14:textId="77777777" w:rsidR="00D95EA9" w:rsidRPr="00142824" w:rsidRDefault="00D95EA9" w:rsidP="00864CB0">
            <w:pPr>
              <w:widowControl w:val="0"/>
              <w:jc w:val="both"/>
              <w:rPr>
                <w:sz w:val="22"/>
                <w:szCs w:val="22"/>
                <w:lang w:val="lt-LT"/>
              </w:rPr>
            </w:pPr>
            <w:r w:rsidRPr="00142824">
              <w:rPr>
                <w:sz w:val="22"/>
                <w:szCs w:val="22"/>
                <w:lang w:val="lt-LT"/>
              </w:rPr>
              <w:t>savarankiškas patalpų, aplinkos tvarkymas ir</w:t>
            </w:r>
          </w:p>
          <w:p w14:paraId="5DB1A94F" w14:textId="77777777" w:rsidR="00D95EA9" w:rsidRPr="00142824" w:rsidRDefault="00D95EA9" w:rsidP="00864CB0">
            <w:pPr>
              <w:widowControl w:val="0"/>
              <w:jc w:val="both"/>
              <w:rPr>
                <w:sz w:val="22"/>
                <w:szCs w:val="22"/>
                <w:lang w:val="lt-LT"/>
              </w:rPr>
            </w:pPr>
            <w:r w:rsidRPr="00142824">
              <w:rPr>
                <w:sz w:val="22"/>
                <w:szCs w:val="22"/>
                <w:lang w:val="lt-LT"/>
              </w:rPr>
              <w:t>pan.),</w:t>
            </w:r>
          </w:p>
          <w:p w14:paraId="03B92521" w14:textId="77777777" w:rsidR="00D95EA9" w:rsidRPr="00142824" w:rsidRDefault="00D95EA9" w:rsidP="00864CB0">
            <w:pPr>
              <w:widowControl w:val="0"/>
              <w:jc w:val="both"/>
              <w:rPr>
                <w:sz w:val="22"/>
                <w:szCs w:val="22"/>
                <w:lang w:val="lt-LT"/>
              </w:rPr>
            </w:pPr>
            <w:r w:rsidRPr="00142824">
              <w:rPr>
                <w:sz w:val="22"/>
                <w:szCs w:val="22"/>
                <w:lang w:val="lt-LT"/>
              </w:rPr>
              <w:t>kitos paslaugos</w:t>
            </w:r>
          </w:p>
        </w:tc>
      </w:tr>
      <w:tr w:rsidR="00D95EA9" w:rsidRPr="00142824" w14:paraId="53ACFC4D"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4439617C"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685DA18B"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6B0B46FB" w14:textId="77777777" w:rsidR="00D95EA9" w:rsidRPr="00142824" w:rsidRDefault="00D95EA9" w:rsidP="00864CB0">
            <w:pPr>
              <w:widowControl w:val="0"/>
              <w:rPr>
                <w:sz w:val="22"/>
                <w:szCs w:val="22"/>
                <w:lang w:val="lt-LT"/>
              </w:rPr>
            </w:pPr>
            <w:r w:rsidRPr="00142824">
              <w:rPr>
                <w:b/>
                <w:bCs/>
                <w:sz w:val="22"/>
                <w:szCs w:val="22"/>
                <w:lang w:val="lt-LT"/>
              </w:rPr>
              <w:t>Paslaugas teikiantys specialistai</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2AAF0432" w14:textId="77777777" w:rsidR="00D95EA9" w:rsidRPr="00142824" w:rsidRDefault="00D95EA9" w:rsidP="00864CB0">
            <w:pPr>
              <w:widowControl w:val="0"/>
              <w:jc w:val="both"/>
              <w:rPr>
                <w:sz w:val="22"/>
                <w:szCs w:val="22"/>
                <w:lang w:val="lt-LT"/>
              </w:rPr>
            </w:pPr>
            <w:r w:rsidRPr="00142824">
              <w:rPr>
                <w:sz w:val="22"/>
                <w:szCs w:val="22"/>
                <w:lang w:val="lt-LT"/>
              </w:rPr>
              <w:t xml:space="preserve">socialiniai darbuotojai, </w:t>
            </w:r>
          </w:p>
          <w:p w14:paraId="1740B321" w14:textId="77777777" w:rsidR="00D95EA9" w:rsidRPr="00142824" w:rsidRDefault="00D95EA9" w:rsidP="00864CB0">
            <w:pPr>
              <w:widowControl w:val="0"/>
              <w:jc w:val="both"/>
              <w:rPr>
                <w:sz w:val="22"/>
                <w:szCs w:val="22"/>
                <w:lang w:val="lt-LT"/>
              </w:rPr>
            </w:pPr>
            <w:r w:rsidRPr="00142824">
              <w:rPr>
                <w:sz w:val="22"/>
                <w:szCs w:val="22"/>
                <w:lang w:val="lt-LT"/>
              </w:rPr>
              <w:t xml:space="preserve">individualios priežiūros personalas, </w:t>
            </w:r>
          </w:p>
          <w:p w14:paraId="2824BEF9" w14:textId="77777777" w:rsidR="00D95EA9" w:rsidRPr="00142824" w:rsidRDefault="00D95EA9" w:rsidP="00864CB0">
            <w:pPr>
              <w:widowControl w:val="0"/>
              <w:jc w:val="both"/>
              <w:rPr>
                <w:sz w:val="22"/>
                <w:szCs w:val="22"/>
                <w:lang w:val="lt-LT"/>
              </w:rPr>
            </w:pPr>
            <w:r w:rsidRPr="00142824">
              <w:rPr>
                <w:sz w:val="22"/>
                <w:szCs w:val="22"/>
                <w:lang w:val="lt-LT"/>
              </w:rPr>
              <w:t xml:space="preserve">psichologai, </w:t>
            </w:r>
          </w:p>
          <w:p w14:paraId="24BF22F6" w14:textId="77777777" w:rsidR="00D95EA9" w:rsidRPr="00142824" w:rsidRDefault="00D95EA9" w:rsidP="00864CB0">
            <w:pPr>
              <w:widowControl w:val="0"/>
              <w:jc w:val="both"/>
              <w:rPr>
                <w:sz w:val="22"/>
                <w:szCs w:val="22"/>
                <w:lang w:val="lt-LT"/>
              </w:rPr>
            </w:pPr>
            <w:r w:rsidRPr="00142824">
              <w:rPr>
                <w:sz w:val="22"/>
                <w:szCs w:val="22"/>
                <w:lang w:val="lt-LT"/>
              </w:rPr>
              <w:t>kiti specialistai</w:t>
            </w:r>
          </w:p>
        </w:tc>
      </w:tr>
      <w:tr w:rsidR="00D95EA9" w:rsidRPr="00142824" w14:paraId="2CCDC40C"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2E57F402"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7F38C8FD"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40839110" w14:textId="77777777" w:rsidR="00D95EA9" w:rsidRPr="00142824" w:rsidRDefault="00D95EA9" w:rsidP="00864CB0">
            <w:pPr>
              <w:widowControl w:val="0"/>
              <w:rPr>
                <w:sz w:val="22"/>
                <w:szCs w:val="22"/>
                <w:lang w:val="lt-LT"/>
              </w:rPr>
            </w:pPr>
            <w:r w:rsidRPr="00142824">
              <w:rPr>
                <w:b/>
                <w:bCs/>
                <w:sz w:val="22"/>
                <w:szCs w:val="22"/>
                <w:lang w:val="lt-LT"/>
              </w:rPr>
              <w:t>Ypatumai</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1260F618" w14:textId="77777777" w:rsidR="00D95EA9" w:rsidRPr="00142824" w:rsidRDefault="00D95EA9" w:rsidP="00864CB0">
            <w:pPr>
              <w:widowControl w:val="0"/>
              <w:jc w:val="both"/>
              <w:rPr>
                <w:sz w:val="22"/>
                <w:szCs w:val="22"/>
                <w:lang w:val="lt-LT"/>
              </w:rPr>
            </w:pPr>
            <w:r w:rsidRPr="00142824">
              <w:rPr>
                <w:sz w:val="22"/>
                <w:szCs w:val="22"/>
                <w:lang w:val="lt-LT"/>
              </w:rPr>
              <w:t>socialinių įgūdžių ugdymo ir palaikymo paslaugų sudėtis konkrečiam asmeniui gali būti skirtinga, atsižvelgiant į jo poreikius, bet turi susidėti ne mažiau kaip iš 3 paslaugų</w:t>
            </w:r>
          </w:p>
        </w:tc>
      </w:tr>
    </w:tbl>
    <w:p w14:paraId="6CE6C537" w14:textId="77777777" w:rsidR="00D95EA9" w:rsidRPr="00142824" w:rsidRDefault="00D95EA9" w:rsidP="00277F55">
      <w:pPr>
        <w:spacing w:after="120"/>
        <w:ind w:left="1"/>
        <w:jc w:val="both"/>
        <w:rPr>
          <w:sz w:val="22"/>
          <w:szCs w:val="22"/>
          <w:lang w:val="lt-LT"/>
        </w:rPr>
      </w:pPr>
    </w:p>
    <w:tbl>
      <w:tblPr>
        <w:tblW w:w="10198" w:type="dxa"/>
        <w:tblInd w:w="1" w:type="dxa"/>
        <w:tblLayout w:type="fixed"/>
        <w:tblCellMar>
          <w:left w:w="40" w:type="dxa"/>
          <w:right w:w="40" w:type="dxa"/>
        </w:tblCellMar>
        <w:tblLook w:val="0000" w:firstRow="0" w:lastRow="0" w:firstColumn="0" w:lastColumn="0" w:noHBand="0" w:noVBand="0"/>
      </w:tblPr>
      <w:tblGrid>
        <w:gridCol w:w="1126"/>
        <w:gridCol w:w="1742"/>
        <w:gridCol w:w="1735"/>
        <w:gridCol w:w="5595"/>
      </w:tblGrid>
      <w:tr w:rsidR="00D95EA9" w:rsidRPr="00142824" w14:paraId="3E0426A9"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6C28CC68" w14:textId="77777777" w:rsidR="00D95EA9" w:rsidRPr="00142824" w:rsidRDefault="00D95EA9" w:rsidP="00864CB0">
            <w:pPr>
              <w:widowControl w:val="0"/>
              <w:rPr>
                <w:sz w:val="22"/>
                <w:szCs w:val="22"/>
                <w:lang w:val="lt-LT"/>
              </w:rPr>
            </w:pPr>
            <w:r w:rsidRPr="00142824">
              <w:rPr>
                <w:b/>
                <w:bCs/>
                <w:sz w:val="22"/>
                <w:szCs w:val="22"/>
                <w:lang w:val="lt-LT"/>
              </w:rPr>
              <w:lastRenderedPageBreak/>
              <w:t>III</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436B4AE" w14:textId="77777777" w:rsidR="00D95EA9" w:rsidRPr="00142824" w:rsidRDefault="00D95EA9" w:rsidP="00864CB0">
            <w:pPr>
              <w:widowControl w:val="0"/>
              <w:rPr>
                <w:sz w:val="22"/>
                <w:szCs w:val="22"/>
                <w:lang w:val="lt-LT"/>
              </w:rPr>
            </w:pPr>
            <w:r w:rsidRPr="00142824">
              <w:rPr>
                <w:b/>
                <w:bCs/>
                <w:sz w:val="22"/>
                <w:szCs w:val="22"/>
                <w:lang w:val="lt-LT"/>
              </w:rPr>
              <w:t>Apgyvendinimas savarankiško gyvenimo namuose</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71BE5DA3" w14:textId="77777777" w:rsidR="00D95EA9" w:rsidRPr="00142824" w:rsidRDefault="00D95EA9" w:rsidP="00864CB0">
            <w:pPr>
              <w:widowControl w:val="0"/>
              <w:rPr>
                <w:sz w:val="22"/>
                <w:szCs w:val="22"/>
                <w:lang w:val="lt-LT"/>
              </w:rPr>
            </w:pPr>
            <w:r w:rsidRPr="00142824">
              <w:rPr>
                <w:b/>
                <w:bCs/>
                <w:sz w:val="22"/>
                <w:szCs w:val="22"/>
                <w:lang w:val="lt-LT"/>
              </w:rPr>
              <w:t>Apibrėžimas</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2F1B1BBE" w14:textId="77777777" w:rsidR="00D95EA9" w:rsidRPr="00142824" w:rsidRDefault="00D95EA9" w:rsidP="00864CB0">
            <w:pPr>
              <w:widowControl w:val="0"/>
              <w:jc w:val="both"/>
              <w:rPr>
                <w:sz w:val="22"/>
                <w:szCs w:val="22"/>
                <w:lang w:val="lt-LT"/>
              </w:rPr>
            </w:pPr>
            <w:r w:rsidRPr="00142824">
              <w:rPr>
                <w:sz w:val="22"/>
                <w:szCs w:val="22"/>
                <w:lang w:val="lt-LT"/>
              </w:rPr>
              <w:t>namų aplinkos sąlygų ir reikalingų paslaugų suteikimas asmenims (šeimoms), kuriems nereikia nuolatinės, intensyvios priežiūros, sudarant jiems sąlygas savarankiškai tvarkytis savo asmeninį (šeimos) gyvenimą</w:t>
            </w:r>
          </w:p>
        </w:tc>
      </w:tr>
      <w:tr w:rsidR="00D95EA9" w:rsidRPr="00142824" w14:paraId="28C9E49D"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404BE4AE" w14:textId="77777777" w:rsidR="00D95EA9" w:rsidRPr="00142824" w:rsidRDefault="00D95EA9" w:rsidP="00864CB0">
            <w:pPr>
              <w:widowControl w:val="0"/>
              <w:rPr>
                <w:sz w:val="22"/>
                <w:szCs w:val="22"/>
                <w:lang w:val="lt-LT"/>
              </w:rPr>
            </w:pP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A90C565"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5EF199E4" w14:textId="77777777" w:rsidR="00D95EA9" w:rsidRPr="00142824" w:rsidRDefault="00D95EA9" w:rsidP="00864CB0">
            <w:pPr>
              <w:widowControl w:val="0"/>
              <w:rPr>
                <w:sz w:val="22"/>
                <w:szCs w:val="22"/>
                <w:lang w:val="lt-LT"/>
              </w:rPr>
            </w:pPr>
            <w:r w:rsidRPr="00142824">
              <w:rPr>
                <w:b/>
                <w:bCs/>
                <w:sz w:val="22"/>
                <w:szCs w:val="22"/>
                <w:lang w:val="lt-LT"/>
              </w:rPr>
              <w:t>Gavėjai</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75A9B6BD" w14:textId="77777777" w:rsidR="00D95EA9" w:rsidRPr="00142824" w:rsidRDefault="00D95EA9" w:rsidP="00864CB0">
            <w:pPr>
              <w:widowControl w:val="0"/>
              <w:rPr>
                <w:sz w:val="22"/>
                <w:szCs w:val="22"/>
                <w:lang w:val="lt-LT"/>
              </w:rPr>
            </w:pPr>
            <w:r w:rsidRPr="00142824">
              <w:rPr>
                <w:sz w:val="22"/>
                <w:szCs w:val="22"/>
                <w:lang w:val="lt-LT"/>
              </w:rPr>
              <w:t>suaugę asmenys su negalia,</w:t>
            </w:r>
          </w:p>
          <w:p w14:paraId="0AD4549E" w14:textId="77777777" w:rsidR="00D95EA9" w:rsidRPr="00142824" w:rsidRDefault="00D95EA9" w:rsidP="00864CB0">
            <w:pPr>
              <w:widowControl w:val="0"/>
              <w:rPr>
                <w:sz w:val="22"/>
                <w:szCs w:val="22"/>
                <w:lang w:val="lt-LT"/>
              </w:rPr>
            </w:pPr>
            <w:r w:rsidRPr="00142824">
              <w:rPr>
                <w:sz w:val="22"/>
                <w:szCs w:val="22"/>
                <w:lang w:val="lt-LT"/>
              </w:rPr>
              <w:t>senyvo amžiaus asmenys,</w:t>
            </w:r>
          </w:p>
          <w:p w14:paraId="0EBEF0DE" w14:textId="77777777" w:rsidR="00D95EA9" w:rsidRPr="00142824" w:rsidRDefault="00D95EA9" w:rsidP="00864CB0">
            <w:pPr>
              <w:widowControl w:val="0"/>
              <w:rPr>
                <w:sz w:val="22"/>
                <w:szCs w:val="22"/>
                <w:lang w:val="lt-LT"/>
              </w:rPr>
            </w:pPr>
            <w:r w:rsidRPr="00142824">
              <w:rPr>
                <w:sz w:val="22"/>
                <w:szCs w:val="22"/>
                <w:lang w:val="lt-LT"/>
              </w:rPr>
              <w:t>socialinės rizikos suaugę asmenys ir jų šeimos,</w:t>
            </w:r>
          </w:p>
          <w:p w14:paraId="4E2B225B" w14:textId="77777777" w:rsidR="00D95EA9" w:rsidRPr="00142824" w:rsidRDefault="00D95EA9" w:rsidP="00864CB0">
            <w:pPr>
              <w:widowControl w:val="0"/>
              <w:rPr>
                <w:sz w:val="22"/>
                <w:szCs w:val="22"/>
                <w:lang w:val="lt-LT"/>
              </w:rPr>
            </w:pPr>
            <w:r w:rsidRPr="00142824">
              <w:rPr>
                <w:sz w:val="22"/>
                <w:szCs w:val="22"/>
                <w:lang w:val="lt-LT"/>
              </w:rPr>
              <w:t>socialinės rizikos šeimos,</w:t>
            </w:r>
          </w:p>
          <w:p w14:paraId="67D1CF41" w14:textId="77777777" w:rsidR="00D95EA9" w:rsidRPr="00142824" w:rsidRDefault="00D95EA9" w:rsidP="00864CB0">
            <w:pPr>
              <w:widowControl w:val="0"/>
              <w:rPr>
                <w:sz w:val="22"/>
                <w:szCs w:val="22"/>
                <w:lang w:val="lt-LT"/>
              </w:rPr>
            </w:pPr>
            <w:r w:rsidRPr="00142824">
              <w:rPr>
                <w:sz w:val="22"/>
                <w:szCs w:val="22"/>
                <w:lang w:val="lt-LT"/>
              </w:rPr>
              <w:t>likę be tėvų globos vaikai (nuo 16 m.) ar sulaukę pilnametystės asmenys po institucinės vaiko socialinės globos (iki 21 m.),</w:t>
            </w:r>
          </w:p>
          <w:p w14:paraId="7708D46A" w14:textId="77777777" w:rsidR="00D95EA9" w:rsidRPr="00142824" w:rsidRDefault="00D95EA9" w:rsidP="00864CB0">
            <w:pPr>
              <w:widowControl w:val="0"/>
              <w:rPr>
                <w:sz w:val="22"/>
                <w:szCs w:val="22"/>
                <w:lang w:val="lt-LT"/>
              </w:rPr>
            </w:pPr>
            <w:r w:rsidRPr="00142824">
              <w:rPr>
                <w:sz w:val="22"/>
                <w:szCs w:val="22"/>
                <w:lang w:val="lt-LT"/>
              </w:rPr>
              <w:t>kiti asmenys ir šeimos</w:t>
            </w:r>
          </w:p>
        </w:tc>
      </w:tr>
      <w:tr w:rsidR="00D95EA9" w:rsidRPr="00142824" w14:paraId="06D9B97D"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6454297C" w14:textId="77777777" w:rsidR="00D95EA9" w:rsidRPr="00142824" w:rsidRDefault="00D95EA9" w:rsidP="00864CB0">
            <w:pPr>
              <w:widowControl w:val="0"/>
              <w:rPr>
                <w:sz w:val="22"/>
                <w:szCs w:val="22"/>
                <w:lang w:val="lt-LT"/>
              </w:rPr>
            </w:pP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BC85AB5"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204C915F" w14:textId="77777777" w:rsidR="00D95EA9" w:rsidRPr="00142824" w:rsidRDefault="00D95EA9" w:rsidP="00864CB0">
            <w:pPr>
              <w:widowControl w:val="0"/>
              <w:rPr>
                <w:sz w:val="22"/>
                <w:szCs w:val="22"/>
                <w:lang w:val="lt-LT"/>
              </w:rPr>
            </w:pPr>
            <w:r w:rsidRPr="00142824">
              <w:rPr>
                <w:b/>
                <w:bCs/>
                <w:sz w:val="22"/>
                <w:szCs w:val="22"/>
                <w:lang w:val="lt-LT"/>
              </w:rPr>
              <w:t>Teikimo vieta</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3471A528" w14:textId="77777777" w:rsidR="00D95EA9" w:rsidRPr="00142824" w:rsidRDefault="00D95EA9" w:rsidP="00864CB0">
            <w:pPr>
              <w:widowControl w:val="0"/>
              <w:rPr>
                <w:sz w:val="22"/>
                <w:szCs w:val="22"/>
                <w:lang w:val="lt-LT"/>
              </w:rPr>
            </w:pPr>
            <w:r w:rsidRPr="00142824">
              <w:rPr>
                <w:sz w:val="22"/>
                <w:szCs w:val="22"/>
                <w:lang w:val="lt-LT"/>
              </w:rPr>
              <w:t>socialinių paslaugų įstaigose (savarankiško gyvenimo namuose)</w:t>
            </w:r>
          </w:p>
        </w:tc>
      </w:tr>
      <w:tr w:rsidR="00D95EA9" w:rsidRPr="00142824" w14:paraId="2DBFBDCA"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69ADAE99" w14:textId="77777777" w:rsidR="00D95EA9" w:rsidRPr="00142824" w:rsidRDefault="00D95EA9" w:rsidP="00864CB0">
            <w:pPr>
              <w:widowControl w:val="0"/>
              <w:rPr>
                <w:sz w:val="22"/>
                <w:szCs w:val="22"/>
                <w:lang w:val="lt-LT"/>
              </w:rPr>
            </w:pP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7101AA5"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4FDAF778" w14:textId="77777777" w:rsidR="00D95EA9" w:rsidRPr="00142824" w:rsidRDefault="00D95EA9" w:rsidP="00864CB0">
            <w:pPr>
              <w:widowControl w:val="0"/>
              <w:rPr>
                <w:sz w:val="22"/>
                <w:szCs w:val="22"/>
                <w:lang w:val="lt-LT"/>
              </w:rPr>
            </w:pPr>
            <w:r w:rsidRPr="00142824">
              <w:rPr>
                <w:b/>
                <w:bCs/>
                <w:sz w:val="22"/>
                <w:szCs w:val="22"/>
                <w:lang w:val="lt-LT"/>
              </w:rPr>
              <w:t>Teikimo trukmė / dažnumas</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1E549408" w14:textId="77777777" w:rsidR="00D95EA9" w:rsidRPr="00142824" w:rsidRDefault="00D95EA9" w:rsidP="00864CB0">
            <w:pPr>
              <w:widowControl w:val="0"/>
              <w:rPr>
                <w:sz w:val="22"/>
                <w:szCs w:val="22"/>
                <w:lang w:val="lt-LT"/>
              </w:rPr>
            </w:pPr>
            <w:r w:rsidRPr="00142824">
              <w:rPr>
                <w:sz w:val="22"/>
                <w:szCs w:val="22"/>
                <w:lang w:val="lt-LT"/>
              </w:rPr>
              <w:t>neterminuota</w:t>
            </w:r>
          </w:p>
        </w:tc>
      </w:tr>
      <w:tr w:rsidR="00D95EA9" w:rsidRPr="00142824" w14:paraId="78785323"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2FE0C1C8" w14:textId="77777777" w:rsidR="00D95EA9" w:rsidRPr="00142824" w:rsidRDefault="00D95EA9" w:rsidP="00864CB0">
            <w:pPr>
              <w:widowControl w:val="0"/>
              <w:rPr>
                <w:sz w:val="22"/>
                <w:szCs w:val="22"/>
                <w:lang w:val="lt-LT"/>
              </w:rPr>
            </w:pP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C76CF80"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55034408" w14:textId="77777777" w:rsidR="00D95EA9" w:rsidRPr="00142824" w:rsidRDefault="00D95EA9" w:rsidP="00864CB0">
            <w:pPr>
              <w:widowControl w:val="0"/>
              <w:rPr>
                <w:sz w:val="22"/>
                <w:szCs w:val="22"/>
                <w:lang w:val="lt-LT"/>
              </w:rPr>
            </w:pPr>
            <w:r w:rsidRPr="00142824">
              <w:rPr>
                <w:b/>
                <w:bCs/>
                <w:sz w:val="22"/>
                <w:szCs w:val="22"/>
                <w:lang w:val="lt-LT"/>
              </w:rPr>
              <w:t>Paslaugos sudėtis</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7955BB46" w14:textId="77777777" w:rsidR="00D95EA9" w:rsidRPr="00142824" w:rsidRDefault="00D95EA9" w:rsidP="00864CB0">
            <w:pPr>
              <w:widowControl w:val="0"/>
              <w:rPr>
                <w:sz w:val="22"/>
                <w:szCs w:val="22"/>
                <w:lang w:val="lt-LT"/>
              </w:rPr>
            </w:pPr>
            <w:r w:rsidRPr="00142824">
              <w:rPr>
                <w:sz w:val="22"/>
                <w:szCs w:val="22"/>
                <w:lang w:val="lt-LT"/>
              </w:rPr>
              <w:t>informavimas,</w:t>
            </w:r>
          </w:p>
          <w:p w14:paraId="68FE5A7F" w14:textId="77777777" w:rsidR="00D95EA9" w:rsidRPr="00142824" w:rsidRDefault="00D95EA9" w:rsidP="00864CB0">
            <w:pPr>
              <w:widowControl w:val="0"/>
              <w:rPr>
                <w:sz w:val="22"/>
                <w:szCs w:val="22"/>
                <w:lang w:val="lt-LT"/>
              </w:rPr>
            </w:pPr>
            <w:r w:rsidRPr="00142824">
              <w:rPr>
                <w:sz w:val="22"/>
                <w:szCs w:val="22"/>
                <w:lang w:val="lt-LT"/>
              </w:rPr>
              <w:t>konsultavimas,</w:t>
            </w:r>
          </w:p>
          <w:p w14:paraId="00E2B3E6" w14:textId="77777777" w:rsidR="00D95EA9" w:rsidRPr="00142824" w:rsidRDefault="00D95EA9" w:rsidP="00864CB0">
            <w:pPr>
              <w:widowControl w:val="0"/>
              <w:rPr>
                <w:sz w:val="22"/>
                <w:szCs w:val="22"/>
                <w:lang w:val="lt-LT"/>
              </w:rPr>
            </w:pPr>
            <w:r w:rsidRPr="00142824">
              <w:rPr>
                <w:sz w:val="22"/>
                <w:szCs w:val="22"/>
                <w:lang w:val="lt-LT"/>
              </w:rPr>
              <w:t>tarpininkavimas ir atstovavimas,</w:t>
            </w:r>
          </w:p>
          <w:p w14:paraId="141C3867" w14:textId="77777777" w:rsidR="00D95EA9" w:rsidRPr="00142824" w:rsidRDefault="00D95EA9" w:rsidP="00864CB0">
            <w:pPr>
              <w:widowControl w:val="0"/>
              <w:rPr>
                <w:sz w:val="22"/>
                <w:szCs w:val="22"/>
                <w:lang w:val="lt-LT"/>
              </w:rPr>
            </w:pPr>
            <w:r w:rsidRPr="00142824">
              <w:rPr>
                <w:sz w:val="22"/>
                <w:szCs w:val="22"/>
                <w:lang w:val="lt-LT"/>
              </w:rPr>
              <w:t>apgyvendinimas,</w:t>
            </w:r>
          </w:p>
          <w:p w14:paraId="19AC8397" w14:textId="77777777" w:rsidR="00D95EA9" w:rsidRPr="00142824" w:rsidRDefault="00D95EA9" w:rsidP="00864CB0">
            <w:pPr>
              <w:widowControl w:val="0"/>
              <w:rPr>
                <w:sz w:val="22"/>
                <w:szCs w:val="22"/>
                <w:lang w:val="lt-LT"/>
              </w:rPr>
            </w:pPr>
            <w:r w:rsidRPr="00142824">
              <w:rPr>
                <w:sz w:val="22"/>
                <w:szCs w:val="22"/>
                <w:lang w:val="lt-LT"/>
              </w:rPr>
              <w:t>kasdienio gyvenimo įgūdžių ugdymas ir palaikymas (namų ruošoje, tvarkant pinigų apskaitą, apsiperkant ir mokant mokesčius, planuojat ir atliekant namų ruošos darbus, prižiūrint vaikus, bendraujant ir pan.),</w:t>
            </w:r>
          </w:p>
          <w:p w14:paraId="0A40F15E" w14:textId="77777777" w:rsidR="00D95EA9" w:rsidRPr="00142824" w:rsidRDefault="00D95EA9" w:rsidP="00864CB0">
            <w:pPr>
              <w:widowControl w:val="0"/>
              <w:rPr>
                <w:sz w:val="22"/>
                <w:szCs w:val="22"/>
                <w:lang w:val="lt-LT"/>
              </w:rPr>
            </w:pPr>
            <w:r w:rsidRPr="00142824">
              <w:rPr>
                <w:sz w:val="22"/>
                <w:szCs w:val="22"/>
                <w:lang w:val="lt-LT"/>
              </w:rPr>
              <w:t>kitos paslaugos</w:t>
            </w:r>
          </w:p>
        </w:tc>
      </w:tr>
      <w:tr w:rsidR="00D95EA9" w:rsidRPr="00142824" w14:paraId="3BADD628"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3B1A5FD0" w14:textId="77777777" w:rsidR="00D95EA9" w:rsidRPr="00142824" w:rsidRDefault="00D95EA9" w:rsidP="00864CB0">
            <w:pPr>
              <w:widowControl w:val="0"/>
              <w:rPr>
                <w:sz w:val="22"/>
                <w:szCs w:val="22"/>
                <w:lang w:val="lt-LT"/>
              </w:rPr>
            </w:pP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DDA749E"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40B8CB3B" w14:textId="77777777" w:rsidR="00D95EA9" w:rsidRPr="00142824" w:rsidRDefault="00D95EA9" w:rsidP="00864CB0">
            <w:pPr>
              <w:widowControl w:val="0"/>
              <w:rPr>
                <w:sz w:val="22"/>
                <w:szCs w:val="22"/>
                <w:lang w:val="lt-LT"/>
              </w:rPr>
            </w:pPr>
            <w:r w:rsidRPr="00142824">
              <w:rPr>
                <w:b/>
                <w:bCs/>
                <w:sz w:val="22"/>
                <w:szCs w:val="22"/>
                <w:lang w:val="lt-LT"/>
              </w:rPr>
              <w:t>Paslaugas teikiantys specialistai</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0C597DC3" w14:textId="77777777" w:rsidR="00D95EA9" w:rsidRPr="00142824" w:rsidRDefault="00D95EA9" w:rsidP="00864CB0">
            <w:pPr>
              <w:widowControl w:val="0"/>
              <w:rPr>
                <w:sz w:val="22"/>
                <w:szCs w:val="22"/>
                <w:lang w:val="lt-LT"/>
              </w:rPr>
            </w:pPr>
            <w:r w:rsidRPr="00142824">
              <w:rPr>
                <w:sz w:val="22"/>
                <w:szCs w:val="22"/>
                <w:lang w:val="lt-LT"/>
              </w:rPr>
              <w:t>socialiniai darbuotojai,</w:t>
            </w:r>
          </w:p>
          <w:p w14:paraId="603A67D2" w14:textId="77777777" w:rsidR="00D95EA9" w:rsidRPr="00142824" w:rsidRDefault="00D95EA9" w:rsidP="00864CB0">
            <w:pPr>
              <w:widowControl w:val="0"/>
              <w:rPr>
                <w:sz w:val="22"/>
                <w:szCs w:val="22"/>
                <w:lang w:val="lt-LT"/>
              </w:rPr>
            </w:pPr>
            <w:r w:rsidRPr="00142824">
              <w:rPr>
                <w:sz w:val="22"/>
                <w:szCs w:val="22"/>
                <w:lang w:val="lt-LT"/>
              </w:rPr>
              <w:t>individualios priežiūros personalas</w:t>
            </w:r>
          </w:p>
        </w:tc>
      </w:tr>
      <w:tr w:rsidR="00D95EA9" w:rsidRPr="00142824" w14:paraId="4CAFE3ED"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16FD8178" w14:textId="77777777" w:rsidR="00D95EA9" w:rsidRPr="00142824" w:rsidRDefault="00D95EA9" w:rsidP="00864CB0">
            <w:pPr>
              <w:widowControl w:val="0"/>
              <w:rPr>
                <w:sz w:val="22"/>
                <w:szCs w:val="22"/>
                <w:lang w:val="lt-LT"/>
              </w:rPr>
            </w:pP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65C9045"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781758F7" w14:textId="77777777" w:rsidR="00D95EA9" w:rsidRPr="00142824" w:rsidRDefault="00D95EA9" w:rsidP="00864CB0">
            <w:pPr>
              <w:widowControl w:val="0"/>
              <w:rPr>
                <w:sz w:val="22"/>
                <w:szCs w:val="22"/>
                <w:lang w:val="lt-LT"/>
              </w:rPr>
            </w:pPr>
            <w:r w:rsidRPr="00142824">
              <w:rPr>
                <w:b/>
                <w:bCs/>
                <w:sz w:val="22"/>
                <w:szCs w:val="22"/>
                <w:lang w:val="lt-LT"/>
              </w:rPr>
              <w:t>Ypatumai</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32BCFAE3" w14:textId="77777777" w:rsidR="00D95EA9" w:rsidRPr="00142824" w:rsidRDefault="00D95EA9" w:rsidP="00864CB0">
            <w:pPr>
              <w:widowControl w:val="0"/>
              <w:jc w:val="both"/>
              <w:rPr>
                <w:sz w:val="22"/>
                <w:szCs w:val="22"/>
                <w:lang w:val="lt-LT"/>
              </w:rPr>
            </w:pPr>
            <w:r w:rsidRPr="00142824">
              <w:rPr>
                <w:sz w:val="22"/>
                <w:szCs w:val="22"/>
                <w:lang w:val="lt-LT"/>
              </w:rPr>
              <w:t>savarankiško gyvenimo namuose asmenys (šeimos) patys tvarkosi buitį (gaminasi maistą, moka už komunalines paslaugas, apsiperka), iš dalies padedant socialiniam darbuotojui ar individualios priežiūros personalui.</w:t>
            </w:r>
          </w:p>
          <w:p w14:paraId="16F19362" w14:textId="77777777" w:rsidR="00D95EA9" w:rsidRPr="00142824" w:rsidRDefault="00D95EA9" w:rsidP="00864CB0">
            <w:pPr>
              <w:widowControl w:val="0"/>
              <w:rPr>
                <w:sz w:val="22"/>
                <w:szCs w:val="22"/>
                <w:lang w:val="lt-LT"/>
              </w:rPr>
            </w:pPr>
            <w:r w:rsidRPr="00142824">
              <w:rPr>
                <w:sz w:val="22"/>
                <w:szCs w:val="22"/>
                <w:lang w:val="lt-LT"/>
              </w:rPr>
              <w:t>Apgyvendinimo savarankiško gyvenimo namuose paslaugų sudėtis konkrečiam asmeniui gali būti skirtinga, atsižvelgiant į jo poreikius</w:t>
            </w:r>
          </w:p>
        </w:tc>
      </w:tr>
    </w:tbl>
    <w:p w14:paraId="12C7E653" w14:textId="77777777" w:rsidR="00D95EA9" w:rsidRPr="00142824" w:rsidRDefault="00D95EA9" w:rsidP="00277F55">
      <w:pPr>
        <w:spacing w:after="120"/>
        <w:ind w:left="1"/>
        <w:jc w:val="both"/>
        <w:rPr>
          <w:sz w:val="22"/>
          <w:szCs w:val="22"/>
          <w:lang w:val="lt-LT"/>
        </w:rPr>
      </w:pPr>
    </w:p>
    <w:tbl>
      <w:tblPr>
        <w:tblW w:w="10198" w:type="dxa"/>
        <w:tblInd w:w="1" w:type="dxa"/>
        <w:tblLayout w:type="fixed"/>
        <w:tblCellMar>
          <w:left w:w="40" w:type="dxa"/>
          <w:right w:w="40" w:type="dxa"/>
        </w:tblCellMar>
        <w:tblLook w:val="0000" w:firstRow="0" w:lastRow="0" w:firstColumn="0" w:lastColumn="0" w:noHBand="0" w:noVBand="0"/>
      </w:tblPr>
      <w:tblGrid>
        <w:gridCol w:w="1126"/>
        <w:gridCol w:w="1742"/>
        <w:gridCol w:w="1735"/>
        <w:gridCol w:w="5595"/>
      </w:tblGrid>
      <w:tr w:rsidR="00D95EA9" w:rsidRPr="00142824" w14:paraId="4888F97C"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19DBAEDC" w14:textId="77777777" w:rsidR="00D95EA9" w:rsidRPr="00142824" w:rsidRDefault="00D95EA9" w:rsidP="00864CB0">
            <w:pPr>
              <w:widowControl w:val="0"/>
              <w:rPr>
                <w:sz w:val="22"/>
                <w:szCs w:val="22"/>
                <w:lang w:val="lt-LT"/>
              </w:rPr>
            </w:pPr>
            <w:r w:rsidRPr="00142824">
              <w:rPr>
                <w:b/>
                <w:bCs/>
                <w:sz w:val="22"/>
                <w:szCs w:val="22"/>
                <w:lang w:val="lt-LT"/>
              </w:rPr>
              <w:t>IV</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BCFE3F3" w14:textId="77777777" w:rsidR="00D95EA9" w:rsidRPr="00142824" w:rsidRDefault="00D95EA9" w:rsidP="00864CB0">
            <w:pPr>
              <w:widowControl w:val="0"/>
              <w:rPr>
                <w:sz w:val="22"/>
                <w:szCs w:val="22"/>
                <w:lang w:val="lt-LT"/>
              </w:rPr>
            </w:pPr>
            <w:r w:rsidRPr="00142824">
              <w:rPr>
                <w:b/>
                <w:bCs/>
                <w:sz w:val="22"/>
                <w:szCs w:val="22"/>
                <w:lang w:val="lt-LT"/>
              </w:rPr>
              <w:t>Laikinas apnakvindinimas</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11689355" w14:textId="77777777" w:rsidR="00D95EA9" w:rsidRPr="00142824" w:rsidRDefault="00D95EA9" w:rsidP="00864CB0">
            <w:pPr>
              <w:widowControl w:val="0"/>
              <w:rPr>
                <w:sz w:val="22"/>
                <w:szCs w:val="22"/>
                <w:lang w:val="lt-LT"/>
              </w:rPr>
            </w:pPr>
            <w:r w:rsidRPr="00142824">
              <w:rPr>
                <w:b/>
                <w:bCs/>
                <w:sz w:val="22"/>
                <w:szCs w:val="22"/>
                <w:lang w:val="lt-LT"/>
              </w:rPr>
              <w:t>Apibrėžimas</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73E8E43D" w14:textId="77777777" w:rsidR="00D95EA9" w:rsidRPr="00142824" w:rsidRDefault="00D95EA9" w:rsidP="00864CB0">
            <w:pPr>
              <w:widowControl w:val="0"/>
              <w:jc w:val="both"/>
              <w:rPr>
                <w:sz w:val="22"/>
                <w:szCs w:val="22"/>
                <w:lang w:val="lt-LT"/>
              </w:rPr>
            </w:pPr>
            <w:r w:rsidRPr="00142824">
              <w:rPr>
                <w:sz w:val="22"/>
                <w:szCs w:val="22"/>
                <w:lang w:val="lt-LT"/>
              </w:rPr>
              <w:t>nakvynės ir būtinųjų paslaugų (asmens higienos, buitinių) suteikimas asmenims, kurie yra benamiai, piktnaudžiauja alkoholiu, narkotinėmis, psichotropinėmis ar toksinėmis medžiagomis, esant krizinei situacijai ir pan., kai, nesuteikus šių paslaugų, iškyla grėsmė asmens sveikatai ar gyvybei</w:t>
            </w:r>
          </w:p>
        </w:tc>
      </w:tr>
      <w:tr w:rsidR="00D95EA9" w:rsidRPr="00142824" w14:paraId="649A0B59"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49D7F7AB" w14:textId="77777777" w:rsidR="00D95EA9" w:rsidRPr="00142824" w:rsidRDefault="00D95EA9" w:rsidP="00864CB0">
            <w:pPr>
              <w:widowControl w:val="0"/>
              <w:rPr>
                <w:sz w:val="22"/>
                <w:szCs w:val="22"/>
                <w:lang w:val="lt-LT"/>
              </w:rPr>
            </w:pP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D452AFE"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618F443D" w14:textId="77777777" w:rsidR="00D95EA9" w:rsidRPr="00142824" w:rsidRDefault="00D95EA9" w:rsidP="00864CB0">
            <w:pPr>
              <w:widowControl w:val="0"/>
              <w:rPr>
                <w:sz w:val="22"/>
                <w:szCs w:val="22"/>
                <w:lang w:val="lt-LT"/>
              </w:rPr>
            </w:pPr>
            <w:r w:rsidRPr="00142824">
              <w:rPr>
                <w:b/>
                <w:bCs/>
                <w:sz w:val="22"/>
                <w:szCs w:val="22"/>
                <w:lang w:val="lt-LT"/>
              </w:rPr>
              <w:t>Gavėjai</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5039BCA3" w14:textId="77777777" w:rsidR="00D95EA9" w:rsidRPr="00142824" w:rsidRDefault="00D95EA9" w:rsidP="00864CB0">
            <w:pPr>
              <w:widowControl w:val="0"/>
              <w:rPr>
                <w:sz w:val="22"/>
                <w:szCs w:val="22"/>
                <w:lang w:val="lt-LT"/>
              </w:rPr>
            </w:pPr>
            <w:r w:rsidRPr="00142824">
              <w:rPr>
                <w:sz w:val="22"/>
                <w:szCs w:val="22"/>
                <w:lang w:val="lt-LT"/>
              </w:rPr>
              <w:t>socialinės rizikos suaugę ar senyvo amžiaus asmenys,</w:t>
            </w:r>
          </w:p>
          <w:p w14:paraId="5206A94F" w14:textId="77777777" w:rsidR="00D95EA9" w:rsidRPr="00142824" w:rsidRDefault="00D95EA9" w:rsidP="00864CB0">
            <w:pPr>
              <w:widowControl w:val="0"/>
              <w:rPr>
                <w:sz w:val="22"/>
                <w:szCs w:val="22"/>
                <w:lang w:val="lt-LT"/>
              </w:rPr>
            </w:pPr>
            <w:r w:rsidRPr="00142824">
              <w:rPr>
                <w:sz w:val="22"/>
                <w:szCs w:val="22"/>
                <w:lang w:val="lt-LT"/>
              </w:rPr>
              <w:t>socialinės rizikos šeimos</w:t>
            </w:r>
          </w:p>
        </w:tc>
      </w:tr>
      <w:tr w:rsidR="00D95EA9" w:rsidRPr="00142824" w14:paraId="5F4BB27C"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04B23266" w14:textId="77777777" w:rsidR="00D95EA9" w:rsidRPr="00142824" w:rsidRDefault="00D95EA9" w:rsidP="00864CB0">
            <w:pPr>
              <w:widowControl w:val="0"/>
              <w:rPr>
                <w:sz w:val="22"/>
                <w:szCs w:val="22"/>
                <w:lang w:val="lt-LT"/>
              </w:rPr>
            </w:pP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3441718"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2636DBB9" w14:textId="77777777" w:rsidR="00D95EA9" w:rsidRPr="00142824" w:rsidRDefault="00D95EA9" w:rsidP="00864CB0">
            <w:pPr>
              <w:widowControl w:val="0"/>
              <w:rPr>
                <w:sz w:val="22"/>
                <w:szCs w:val="22"/>
                <w:lang w:val="lt-LT"/>
              </w:rPr>
            </w:pPr>
            <w:r w:rsidRPr="00142824">
              <w:rPr>
                <w:b/>
                <w:bCs/>
                <w:sz w:val="22"/>
                <w:szCs w:val="22"/>
                <w:lang w:val="lt-LT"/>
              </w:rPr>
              <w:t>Teikimo vieta</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2198002E" w14:textId="77777777" w:rsidR="00D95EA9" w:rsidRPr="00142824" w:rsidRDefault="00D95EA9" w:rsidP="00864CB0">
            <w:pPr>
              <w:widowControl w:val="0"/>
              <w:rPr>
                <w:sz w:val="22"/>
                <w:szCs w:val="22"/>
                <w:lang w:val="lt-LT"/>
              </w:rPr>
            </w:pPr>
            <w:r w:rsidRPr="00142824">
              <w:rPr>
                <w:sz w:val="22"/>
                <w:szCs w:val="22"/>
                <w:lang w:val="lt-LT"/>
              </w:rPr>
              <w:t>laikino apnakvindinimo įstaigose</w:t>
            </w:r>
          </w:p>
        </w:tc>
      </w:tr>
      <w:tr w:rsidR="00D95EA9" w:rsidRPr="00142824" w14:paraId="7EF0D5C0"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760B2DB7" w14:textId="77777777" w:rsidR="00D95EA9" w:rsidRPr="00142824" w:rsidRDefault="00D95EA9" w:rsidP="00864CB0">
            <w:pPr>
              <w:widowControl w:val="0"/>
              <w:rPr>
                <w:sz w:val="22"/>
                <w:szCs w:val="22"/>
                <w:lang w:val="lt-LT"/>
              </w:rPr>
            </w:pP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5E5AA30"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76BEABB5" w14:textId="77777777" w:rsidR="00D95EA9" w:rsidRPr="00142824" w:rsidRDefault="00D95EA9" w:rsidP="00864CB0">
            <w:pPr>
              <w:widowControl w:val="0"/>
              <w:rPr>
                <w:sz w:val="22"/>
                <w:szCs w:val="22"/>
                <w:lang w:val="lt-LT"/>
              </w:rPr>
            </w:pPr>
            <w:r w:rsidRPr="00142824">
              <w:rPr>
                <w:b/>
                <w:bCs/>
                <w:sz w:val="22"/>
                <w:szCs w:val="22"/>
                <w:lang w:val="lt-LT"/>
              </w:rPr>
              <w:t>Teikimo trukmė / dažnumas</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0BCE2868" w14:textId="77777777" w:rsidR="00D95EA9" w:rsidRPr="00142824" w:rsidRDefault="00D95EA9" w:rsidP="00864CB0">
            <w:pPr>
              <w:widowControl w:val="0"/>
              <w:rPr>
                <w:sz w:val="22"/>
                <w:szCs w:val="22"/>
                <w:lang w:val="lt-LT"/>
              </w:rPr>
            </w:pPr>
            <w:r w:rsidRPr="00142824">
              <w:rPr>
                <w:sz w:val="22"/>
                <w:szCs w:val="22"/>
                <w:lang w:val="lt-LT"/>
              </w:rPr>
              <w:t>1 kartas, ne ilgiau kaip 3 paros</w:t>
            </w:r>
          </w:p>
        </w:tc>
      </w:tr>
      <w:tr w:rsidR="00D95EA9" w:rsidRPr="00142824" w14:paraId="0B56638F"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78451AE3" w14:textId="77777777" w:rsidR="00D95EA9" w:rsidRPr="00142824" w:rsidRDefault="00D95EA9" w:rsidP="00864CB0">
            <w:pPr>
              <w:widowControl w:val="0"/>
              <w:rPr>
                <w:sz w:val="22"/>
                <w:szCs w:val="22"/>
                <w:lang w:val="lt-LT"/>
              </w:rPr>
            </w:pP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E25654A"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4BAB6DDF" w14:textId="77777777" w:rsidR="00D95EA9" w:rsidRPr="00142824" w:rsidRDefault="00D95EA9" w:rsidP="00864CB0">
            <w:pPr>
              <w:widowControl w:val="0"/>
              <w:rPr>
                <w:sz w:val="22"/>
                <w:szCs w:val="22"/>
                <w:lang w:val="lt-LT"/>
              </w:rPr>
            </w:pPr>
            <w:r w:rsidRPr="00142824">
              <w:rPr>
                <w:b/>
                <w:bCs/>
                <w:sz w:val="22"/>
                <w:szCs w:val="22"/>
                <w:lang w:val="lt-LT"/>
              </w:rPr>
              <w:t>Paslaugos sudėtis</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0AA2E160" w14:textId="77777777" w:rsidR="00D95EA9" w:rsidRPr="00142824" w:rsidRDefault="00D95EA9" w:rsidP="00864CB0">
            <w:pPr>
              <w:widowControl w:val="0"/>
              <w:rPr>
                <w:sz w:val="22"/>
                <w:szCs w:val="22"/>
                <w:lang w:val="lt-LT"/>
              </w:rPr>
            </w:pPr>
            <w:r w:rsidRPr="00142824">
              <w:rPr>
                <w:sz w:val="22"/>
                <w:szCs w:val="22"/>
                <w:lang w:val="lt-LT"/>
              </w:rPr>
              <w:t>informavimas,</w:t>
            </w:r>
          </w:p>
          <w:p w14:paraId="25ACDFCA" w14:textId="77777777" w:rsidR="00D95EA9" w:rsidRPr="00142824" w:rsidRDefault="00D95EA9" w:rsidP="00864CB0">
            <w:pPr>
              <w:widowControl w:val="0"/>
              <w:rPr>
                <w:sz w:val="22"/>
                <w:szCs w:val="22"/>
                <w:lang w:val="lt-LT"/>
              </w:rPr>
            </w:pPr>
            <w:r w:rsidRPr="00142824">
              <w:rPr>
                <w:sz w:val="22"/>
                <w:szCs w:val="22"/>
                <w:lang w:val="lt-LT"/>
              </w:rPr>
              <w:t xml:space="preserve">tarpininkavimas ir atstovavimas, </w:t>
            </w:r>
          </w:p>
          <w:p w14:paraId="74121FE5" w14:textId="77777777" w:rsidR="00D95EA9" w:rsidRPr="00142824" w:rsidRDefault="00D95EA9" w:rsidP="00864CB0">
            <w:pPr>
              <w:widowControl w:val="0"/>
              <w:rPr>
                <w:sz w:val="22"/>
                <w:szCs w:val="22"/>
                <w:lang w:val="lt-LT"/>
              </w:rPr>
            </w:pPr>
            <w:r w:rsidRPr="00142824">
              <w:rPr>
                <w:sz w:val="22"/>
                <w:szCs w:val="22"/>
                <w:lang w:val="lt-LT"/>
              </w:rPr>
              <w:t>nakvynės suteikimas,</w:t>
            </w:r>
          </w:p>
          <w:p w14:paraId="765E9A63" w14:textId="77777777" w:rsidR="00D95EA9" w:rsidRPr="00142824" w:rsidRDefault="00D95EA9" w:rsidP="00864CB0">
            <w:pPr>
              <w:widowControl w:val="0"/>
              <w:rPr>
                <w:sz w:val="22"/>
                <w:szCs w:val="22"/>
                <w:lang w:val="lt-LT"/>
              </w:rPr>
            </w:pPr>
            <w:r w:rsidRPr="00142824">
              <w:rPr>
                <w:sz w:val="22"/>
                <w:szCs w:val="22"/>
                <w:lang w:val="lt-LT"/>
              </w:rPr>
              <w:t>minimalios asmeninės higienos paslaugų organizavimas (pvz., dušas),</w:t>
            </w:r>
          </w:p>
          <w:p w14:paraId="2655AE18" w14:textId="77777777" w:rsidR="00D95EA9" w:rsidRPr="00142824" w:rsidRDefault="00D95EA9" w:rsidP="00864CB0">
            <w:pPr>
              <w:widowControl w:val="0"/>
              <w:rPr>
                <w:sz w:val="22"/>
                <w:szCs w:val="22"/>
                <w:lang w:val="lt-LT"/>
              </w:rPr>
            </w:pPr>
            <w:r w:rsidRPr="00142824">
              <w:rPr>
                <w:sz w:val="22"/>
                <w:szCs w:val="22"/>
                <w:lang w:val="lt-LT"/>
              </w:rPr>
              <w:t>minimalių buitinių paslaugų organizavimas (pvz., virtuvėlė),</w:t>
            </w:r>
          </w:p>
          <w:p w14:paraId="40049860" w14:textId="77777777" w:rsidR="00D95EA9" w:rsidRPr="00142824" w:rsidRDefault="00D95EA9" w:rsidP="00864CB0">
            <w:pPr>
              <w:widowControl w:val="0"/>
              <w:rPr>
                <w:sz w:val="22"/>
                <w:szCs w:val="22"/>
                <w:lang w:val="lt-LT"/>
              </w:rPr>
            </w:pPr>
            <w:r w:rsidRPr="00142824">
              <w:rPr>
                <w:sz w:val="22"/>
                <w:szCs w:val="22"/>
                <w:lang w:val="lt-LT"/>
              </w:rPr>
              <w:t>esant poreikiui, sveikatos priežiūros paslaugų, apsaugos organizavimas</w:t>
            </w:r>
          </w:p>
        </w:tc>
      </w:tr>
      <w:tr w:rsidR="00D95EA9" w:rsidRPr="00142824" w14:paraId="58135DCF"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0C361FC5" w14:textId="77777777" w:rsidR="00D95EA9" w:rsidRPr="00142824" w:rsidRDefault="00D95EA9" w:rsidP="00864CB0">
            <w:pPr>
              <w:widowControl w:val="0"/>
              <w:rPr>
                <w:sz w:val="22"/>
                <w:szCs w:val="22"/>
                <w:lang w:val="lt-LT"/>
              </w:rPr>
            </w:pP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36D9299"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6D9DBCBD" w14:textId="77777777" w:rsidR="00D95EA9" w:rsidRPr="00142824" w:rsidRDefault="00D95EA9" w:rsidP="00864CB0">
            <w:pPr>
              <w:widowControl w:val="0"/>
              <w:rPr>
                <w:sz w:val="22"/>
                <w:szCs w:val="22"/>
                <w:lang w:val="lt-LT"/>
              </w:rPr>
            </w:pPr>
            <w:r w:rsidRPr="00142824">
              <w:rPr>
                <w:b/>
                <w:bCs/>
                <w:sz w:val="22"/>
                <w:szCs w:val="22"/>
                <w:lang w:val="lt-LT"/>
              </w:rPr>
              <w:t>Paslaugas teikiantys specialistai</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575E9199" w14:textId="77777777" w:rsidR="00D95EA9" w:rsidRPr="00142824" w:rsidRDefault="00D95EA9" w:rsidP="00864CB0">
            <w:pPr>
              <w:widowControl w:val="0"/>
              <w:rPr>
                <w:sz w:val="22"/>
                <w:szCs w:val="22"/>
                <w:lang w:val="lt-LT"/>
              </w:rPr>
            </w:pPr>
            <w:r w:rsidRPr="00142824">
              <w:rPr>
                <w:sz w:val="22"/>
                <w:szCs w:val="22"/>
                <w:lang w:val="lt-LT"/>
              </w:rPr>
              <w:t>socialiniai darbuotojai,</w:t>
            </w:r>
          </w:p>
          <w:p w14:paraId="62048CFF" w14:textId="77777777" w:rsidR="00D95EA9" w:rsidRPr="00142824" w:rsidRDefault="00D95EA9" w:rsidP="00864CB0">
            <w:pPr>
              <w:widowControl w:val="0"/>
              <w:rPr>
                <w:sz w:val="22"/>
                <w:szCs w:val="22"/>
                <w:lang w:val="lt-LT"/>
              </w:rPr>
            </w:pPr>
            <w:r w:rsidRPr="00142824">
              <w:rPr>
                <w:sz w:val="22"/>
                <w:szCs w:val="22"/>
                <w:lang w:val="lt-LT"/>
              </w:rPr>
              <w:t>individualios priežiūros personalas,</w:t>
            </w:r>
          </w:p>
          <w:p w14:paraId="63A1FA7C" w14:textId="77777777" w:rsidR="00D95EA9" w:rsidRPr="00142824" w:rsidRDefault="00D95EA9" w:rsidP="00864CB0">
            <w:pPr>
              <w:widowControl w:val="0"/>
              <w:rPr>
                <w:sz w:val="22"/>
                <w:szCs w:val="22"/>
                <w:lang w:val="lt-LT"/>
              </w:rPr>
            </w:pPr>
            <w:r w:rsidRPr="00142824">
              <w:rPr>
                <w:sz w:val="22"/>
                <w:szCs w:val="22"/>
                <w:lang w:val="lt-LT"/>
              </w:rPr>
              <w:t>esant poreikiui, sveikatos priežiūros specialistai, kiti specialistai</w:t>
            </w:r>
          </w:p>
        </w:tc>
      </w:tr>
      <w:tr w:rsidR="00D95EA9" w:rsidRPr="00142824" w14:paraId="609706EF"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7A02A437" w14:textId="77777777" w:rsidR="00D95EA9" w:rsidRPr="00142824" w:rsidRDefault="00D95EA9" w:rsidP="00864CB0">
            <w:pPr>
              <w:widowControl w:val="0"/>
              <w:rPr>
                <w:sz w:val="22"/>
                <w:szCs w:val="22"/>
                <w:lang w:val="lt-LT"/>
              </w:rPr>
            </w:pP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262BFE6" w14:textId="77777777" w:rsidR="00D95EA9" w:rsidRPr="00142824" w:rsidRDefault="00D95EA9" w:rsidP="00864CB0">
            <w:pPr>
              <w:widowControl w:val="0"/>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3168C661" w14:textId="77777777" w:rsidR="00D95EA9" w:rsidRPr="00142824" w:rsidRDefault="00D95EA9" w:rsidP="00864CB0">
            <w:pPr>
              <w:widowControl w:val="0"/>
              <w:rPr>
                <w:b/>
                <w:bCs/>
                <w:sz w:val="22"/>
                <w:szCs w:val="22"/>
                <w:lang w:val="lt-LT"/>
              </w:rPr>
            </w:pPr>
            <w:r w:rsidRPr="00142824">
              <w:rPr>
                <w:b/>
                <w:bCs/>
                <w:sz w:val="22"/>
                <w:szCs w:val="22"/>
                <w:lang w:val="lt-LT"/>
              </w:rPr>
              <w:t>Ypatumai</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1B8F3954" w14:textId="77777777" w:rsidR="00D95EA9" w:rsidRPr="00142824" w:rsidRDefault="00D95EA9" w:rsidP="00864CB0">
            <w:pPr>
              <w:widowControl w:val="0"/>
              <w:jc w:val="both"/>
              <w:rPr>
                <w:sz w:val="22"/>
                <w:szCs w:val="22"/>
                <w:lang w:val="lt-LT"/>
              </w:rPr>
            </w:pPr>
            <w:r w:rsidRPr="00142824">
              <w:rPr>
                <w:sz w:val="22"/>
                <w:szCs w:val="22"/>
                <w:lang w:val="lt-LT"/>
              </w:rPr>
              <w:t>policijos ar greitosios medicinos pagalbos tarnybų pristatyti asmenys laikino apnakvindinimo įstaigose apnakvindinami esant sveikatos priežiūros specialistų išvadai, kad asmeniui nereikalinga būtinoji medicinos pagalba</w:t>
            </w:r>
          </w:p>
        </w:tc>
      </w:tr>
    </w:tbl>
    <w:p w14:paraId="1CF1DA3D" w14:textId="77777777" w:rsidR="00D95EA9" w:rsidRPr="00142824" w:rsidRDefault="00D95EA9" w:rsidP="00277F55">
      <w:pPr>
        <w:spacing w:after="120"/>
        <w:ind w:left="1"/>
        <w:jc w:val="both"/>
        <w:rPr>
          <w:sz w:val="22"/>
          <w:szCs w:val="22"/>
          <w:lang w:val="lt-LT"/>
        </w:rPr>
      </w:pPr>
    </w:p>
    <w:tbl>
      <w:tblPr>
        <w:tblW w:w="10198" w:type="dxa"/>
        <w:tblInd w:w="1" w:type="dxa"/>
        <w:tblLayout w:type="fixed"/>
        <w:tblCellMar>
          <w:left w:w="40" w:type="dxa"/>
          <w:right w:w="40" w:type="dxa"/>
        </w:tblCellMar>
        <w:tblLook w:val="0000" w:firstRow="0" w:lastRow="0" w:firstColumn="0" w:lastColumn="0" w:noHBand="0" w:noVBand="0"/>
      </w:tblPr>
      <w:tblGrid>
        <w:gridCol w:w="1126"/>
        <w:gridCol w:w="1735"/>
        <w:gridCol w:w="7"/>
        <w:gridCol w:w="1728"/>
        <w:gridCol w:w="7"/>
        <w:gridCol w:w="5595"/>
      </w:tblGrid>
      <w:tr w:rsidR="00D95EA9" w:rsidRPr="00142824" w14:paraId="224DDF6D"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054E20B8" w14:textId="77777777" w:rsidR="00D95EA9" w:rsidRPr="00142824" w:rsidRDefault="00D95EA9" w:rsidP="00864CB0">
            <w:pPr>
              <w:jc w:val="both"/>
              <w:rPr>
                <w:sz w:val="22"/>
                <w:szCs w:val="22"/>
                <w:lang w:val="lt-LT"/>
              </w:rPr>
            </w:pPr>
            <w:r w:rsidRPr="00142824">
              <w:rPr>
                <w:b/>
                <w:bCs/>
                <w:sz w:val="22"/>
                <w:szCs w:val="22"/>
                <w:lang w:val="lt-LT"/>
              </w:rPr>
              <w:t>V</w:t>
            </w:r>
          </w:p>
        </w:tc>
        <w:tc>
          <w:tcPr>
            <w:tcW w:w="1742" w:type="dxa"/>
            <w:gridSpan w:val="2"/>
            <w:tcBorders>
              <w:top w:val="single" w:sz="6" w:space="0" w:color="auto"/>
              <w:left w:val="single" w:sz="6" w:space="0" w:color="auto"/>
              <w:bottom w:val="single" w:sz="6" w:space="0" w:color="auto"/>
              <w:right w:val="single" w:sz="6" w:space="0" w:color="auto"/>
            </w:tcBorders>
            <w:shd w:val="clear" w:color="auto" w:fill="FFFFFF"/>
          </w:tcPr>
          <w:p w14:paraId="2149DC0E" w14:textId="77777777" w:rsidR="00D95EA9" w:rsidRPr="00142824" w:rsidRDefault="00D95EA9" w:rsidP="00864CB0">
            <w:pPr>
              <w:jc w:val="both"/>
              <w:rPr>
                <w:sz w:val="22"/>
                <w:szCs w:val="22"/>
                <w:lang w:val="lt-LT"/>
              </w:rPr>
            </w:pPr>
            <w:r w:rsidRPr="00142824">
              <w:rPr>
                <w:b/>
                <w:bCs/>
                <w:sz w:val="22"/>
                <w:szCs w:val="22"/>
                <w:lang w:val="lt-LT"/>
              </w:rPr>
              <w:t>Intensyvi krizių įveikimo pagalba</w:t>
            </w:r>
          </w:p>
        </w:tc>
        <w:tc>
          <w:tcPr>
            <w:tcW w:w="1735" w:type="dxa"/>
            <w:gridSpan w:val="2"/>
            <w:tcBorders>
              <w:top w:val="single" w:sz="6" w:space="0" w:color="auto"/>
              <w:left w:val="single" w:sz="6" w:space="0" w:color="auto"/>
              <w:bottom w:val="single" w:sz="6" w:space="0" w:color="auto"/>
              <w:right w:val="single" w:sz="6" w:space="0" w:color="auto"/>
            </w:tcBorders>
            <w:shd w:val="clear" w:color="auto" w:fill="FFFFFF"/>
          </w:tcPr>
          <w:p w14:paraId="298BDB2E" w14:textId="77777777" w:rsidR="00D95EA9" w:rsidRPr="00142824" w:rsidRDefault="00D95EA9" w:rsidP="00864CB0">
            <w:pPr>
              <w:jc w:val="both"/>
              <w:rPr>
                <w:sz w:val="22"/>
                <w:szCs w:val="22"/>
                <w:lang w:val="lt-LT"/>
              </w:rPr>
            </w:pPr>
            <w:r w:rsidRPr="00142824">
              <w:rPr>
                <w:b/>
                <w:bCs/>
                <w:sz w:val="22"/>
                <w:szCs w:val="22"/>
                <w:lang w:val="lt-LT"/>
              </w:rPr>
              <w:t>Apibrėžimas</w:t>
            </w:r>
          </w:p>
        </w:tc>
        <w:tc>
          <w:tcPr>
            <w:tcW w:w="5595" w:type="dxa"/>
            <w:tcBorders>
              <w:top w:val="single" w:sz="6" w:space="0" w:color="auto"/>
              <w:left w:val="single" w:sz="6" w:space="0" w:color="auto"/>
              <w:bottom w:val="single" w:sz="6" w:space="0" w:color="auto"/>
              <w:right w:val="single" w:sz="6" w:space="0" w:color="auto"/>
            </w:tcBorders>
            <w:shd w:val="clear" w:color="auto" w:fill="FFFFFF"/>
          </w:tcPr>
          <w:p w14:paraId="7564423C" w14:textId="77777777" w:rsidR="00D95EA9" w:rsidRPr="00142824" w:rsidRDefault="00D95EA9" w:rsidP="00864CB0">
            <w:pPr>
              <w:jc w:val="both"/>
              <w:rPr>
                <w:sz w:val="22"/>
                <w:szCs w:val="22"/>
                <w:lang w:val="lt-LT"/>
              </w:rPr>
            </w:pPr>
            <w:r w:rsidRPr="00142824">
              <w:rPr>
                <w:sz w:val="22"/>
                <w:szCs w:val="22"/>
                <w:lang w:val="lt-LT"/>
              </w:rPr>
              <w:t>pagalbos suteikimas asmeniui, atsidūrusiam krizinėje situacijoje</w:t>
            </w:r>
          </w:p>
        </w:tc>
      </w:tr>
      <w:tr w:rsidR="00D95EA9" w:rsidRPr="00142824" w14:paraId="3545AB10"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2081142B"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12EF789C" w14:textId="77777777" w:rsidR="00D95EA9" w:rsidRPr="00142824" w:rsidRDefault="00D95EA9" w:rsidP="00864CB0">
            <w:pPr>
              <w:jc w:val="both"/>
              <w:rPr>
                <w:sz w:val="22"/>
                <w:szCs w:val="22"/>
                <w:lang w:val="lt-LT"/>
              </w:rPr>
            </w:pPr>
          </w:p>
        </w:tc>
        <w:tc>
          <w:tcPr>
            <w:tcW w:w="1735" w:type="dxa"/>
            <w:gridSpan w:val="2"/>
            <w:tcBorders>
              <w:top w:val="single" w:sz="6" w:space="0" w:color="auto"/>
              <w:left w:val="single" w:sz="6" w:space="0" w:color="auto"/>
              <w:bottom w:val="single" w:sz="6" w:space="0" w:color="auto"/>
              <w:right w:val="single" w:sz="6" w:space="0" w:color="auto"/>
            </w:tcBorders>
            <w:shd w:val="clear" w:color="auto" w:fill="FFFFFF"/>
          </w:tcPr>
          <w:p w14:paraId="07F2BAFD" w14:textId="77777777" w:rsidR="00D95EA9" w:rsidRPr="00142824" w:rsidRDefault="00D95EA9" w:rsidP="00864CB0">
            <w:pPr>
              <w:jc w:val="both"/>
              <w:rPr>
                <w:sz w:val="22"/>
                <w:szCs w:val="22"/>
                <w:lang w:val="lt-LT"/>
              </w:rPr>
            </w:pPr>
            <w:r w:rsidRPr="00142824">
              <w:rPr>
                <w:b/>
                <w:bCs/>
                <w:sz w:val="22"/>
                <w:szCs w:val="22"/>
                <w:lang w:val="lt-LT"/>
              </w:rPr>
              <w:t>Gavėjai</w:t>
            </w:r>
          </w:p>
        </w:tc>
        <w:tc>
          <w:tcPr>
            <w:tcW w:w="5602" w:type="dxa"/>
            <w:gridSpan w:val="2"/>
            <w:tcBorders>
              <w:top w:val="single" w:sz="6" w:space="0" w:color="auto"/>
              <w:left w:val="single" w:sz="6" w:space="0" w:color="auto"/>
              <w:bottom w:val="single" w:sz="6" w:space="0" w:color="auto"/>
              <w:right w:val="single" w:sz="6" w:space="0" w:color="auto"/>
            </w:tcBorders>
            <w:shd w:val="clear" w:color="auto" w:fill="FFFFFF"/>
          </w:tcPr>
          <w:p w14:paraId="05FC25E0" w14:textId="77777777" w:rsidR="00D95EA9" w:rsidRPr="00142824" w:rsidRDefault="00D95EA9" w:rsidP="00864CB0">
            <w:pPr>
              <w:jc w:val="both"/>
              <w:rPr>
                <w:sz w:val="22"/>
                <w:szCs w:val="22"/>
                <w:lang w:val="lt-LT"/>
              </w:rPr>
            </w:pPr>
            <w:r w:rsidRPr="00142824">
              <w:rPr>
                <w:sz w:val="22"/>
                <w:szCs w:val="22"/>
                <w:lang w:val="lt-LT"/>
              </w:rPr>
              <w:t>socialinės rizikos vaikai, vaikai su negalia, likę be tėvų globos vaikai, suaugę asmenys su negalia, senyvo amžiaus asmenys, socialinės rizikos suaugę asmenys, kiti asmenys</w:t>
            </w:r>
          </w:p>
        </w:tc>
      </w:tr>
      <w:tr w:rsidR="00D95EA9" w:rsidRPr="00142824" w14:paraId="79F8D44A"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4CC0507D"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08DCB6C9" w14:textId="77777777" w:rsidR="00D95EA9" w:rsidRPr="00142824" w:rsidRDefault="00D95EA9" w:rsidP="00864CB0">
            <w:pPr>
              <w:jc w:val="both"/>
              <w:rPr>
                <w:sz w:val="22"/>
                <w:szCs w:val="22"/>
                <w:lang w:val="lt-LT"/>
              </w:rPr>
            </w:pPr>
          </w:p>
        </w:tc>
        <w:tc>
          <w:tcPr>
            <w:tcW w:w="1735" w:type="dxa"/>
            <w:gridSpan w:val="2"/>
            <w:tcBorders>
              <w:top w:val="single" w:sz="6" w:space="0" w:color="auto"/>
              <w:left w:val="single" w:sz="6" w:space="0" w:color="auto"/>
              <w:bottom w:val="single" w:sz="6" w:space="0" w:color="auto"/>
              <w:right w:val="single" w:sz="6" w:space="0" w:color="auto"/>
            </w:tcBorders>
            <w:shd w:val="clear" w:color="auto" w:fill="FFFFFF"/>
          </w:tcPr>
          <w:p w14:paraId="165CFBAA" w14:textId="77777777" w:rsidR="00D95EA9" w:rsidRPr="00142824" w:rsidRDefault="00D95EA9" w:rsidP="00864CB0">
            <w:pPr>
              <w:jc w:val="both"/>
              <w:rPr>
                <w:sz w:val="22"/>
                <w:szCs w:val="22"/>
                <w:lang w:val="lt-LT"/>
              </w:rPr>
            </w:pPr>
            <w:r w:rsidRPr="00142824">
              <w:rPr>
                <w:b/>
                <w:bCs/>
                <w:sz w:val="22"/>
                <w:szCs w:val="22"/>
                <w:lang w:val="lt-LT"/>
              </w:rPr>
              <w:t>Teikimo vieta</w:t>
            </w:r>
          </w:p>
        </w:tc>
        <w:tc>
          <w:tcPr>
            <w:tcW w:w="5602" w:type="dxa"/>
            <w:gridSpan w:val="2"/>
            <w:tcBorders>
              <w:top w:val="single" w:sz="6" w:space="0" w:color="auto"/>
              <w:left w:val="single" w:sz="6" w:space="0" w:color="auto"/>
              <w:bottom w:val="single" w:sz="6" w:space="0" w:color="auto"/>
              <w:right w:val="single" w:sz="6" w:space="0" w:color="auto"/>
            </w:tcBorders>
            <w:shd w:val="clear" w:color="auto" w:fill="FFFFFF"/>
          </w:tcPr>
          <w:p w14:paraId="082F568B" w14:textId="77777777" w:rsidR="00D95EA9" w:rsidRPr="00142824" w:rsidRDefault="00D95EA9" w:rsidP="00864CB0">
            <w:pPr>
              <w:jc w:val="both"/>
              <w:rPr>
                <w:sz w:val="22"/>
                <w:szCs w:val="22"/>
                <w:lang w:val="lt-LT"/>
              </w:rPr>
            </w:pPr>
            <w:r w:rsidRPr="00142824">
              <w:rPr>
                <w:sz w:val="22"/>
                <w:szCs w:val="22"/>
                <w:lang w:val="lt-LT"/>
              </w:rPr>
              <w:t>įvykio vietoje (mobilios krizių įveikimo komandos),</w:t>
            </w:r>
          </w:p>
          <w:p w14:paraId="1B17C54D" w14:textId="77777777" w:rsidR="00D95EA9" w:rsidRPr="00142824" w:rsidRDefault="00D95EA9" w:rsidP="00864CB0">
            <w:pPr>
              <w:jc w:val="both"/>
              <w:rPr>
                <w:sz w:val="22"/>
                <w:szCs w:val="22"/>
                <w:lang w:val="lt-LT"/>
              </w:rPr>
            </w:pPr>
            <w:r w:rsidRPr="00142824">
              <w:rPr>
                <w:sz w:val="22"/>
                <w:szCs w:val="22"/>
                <w:lang w:val="lt-LT"/>
              </w:rPr>
              <w:t>socialinių paslaugų įstaigose (krizių centre), kt. įstaigose</w:t>
            </w:r>
          </w:p>
        </w:tc>
      </w:tr>
      <w:tr w:rsidR="00D95EA9" w:rsidRPr="00142824" w14:paraId="14A1EC2D"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59F5195C"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2ADACFA4" w14:textId="77777777" w:rsidR="00D95EA9" w:rsidRPr="00142824" w:rsidRDefault="00D95EA9" w:rsidP="00864CB0">
            <w:pPr>
              <w:jc w:val="both"/>
              <w:rPr>
                <w:sz w:val="22"/>
                <w:szCs w:val="22"/>
                <w:lang w:val="lt-LT"/>
              </w:rPr>
            </w:pPr>
          </w:p>
        </w:tc>
        <w:tc>
          <w:tcPr>
            <w:tcW w:w="1735" w:type="dxa"/>
            <w:gridSpan w:val="2"/>
            <w:tcBorders>
              <w:top w:val="single" w:sz="6" w:space="0" w:color="auto"/>
              <w:left w:val="single" w:sz="6" w:space="0" w:color="auto"/>
              <w:bottom w:val="single" w:sz="6" w:space="0" w:color="auto"/>
              <w:right w:val="single" w:sz="6" w:space="0" w:color="auto"/>
            </w:tcBorders>
            <w:shd w:val="clear" w:color="auto" w:fill="FFFFFF"/>
          </w:tcPr>
          <w:p w14:paraId="275C8BAA" w14:textId="77777777" w:rsidR="00D95EA9" w:rsidRPr="00142824" w:rsidRDefault="00D95EA9" w:rsidP="00864CB0">
            <w:pPr>
              <w:jc w:val="both"/>
              <w:rPr>
                <w:sz w:val="22"/>
                <w:szCs w:val="22"/>
                <w:lang w:val="lt-LT"/>
              </w:rPr>
            </w:pPr>
            <w:r w:rsidRPr="00142824">
              <w:rPr>
                <w:b/>
                <w:bCs/>
                <w:sz w:val="22"/>
                <w:szCs w:val="22"/>
                <w:lang w:val="lt-LT"/>
              </w:rPr>
              <w:t>Teikimo trukmė / dažnumas</w:t>
            </w:r>
          </w:p>
        </w:tc>
        <w:tc>
          <w:tcPr>
            <w:tcW w:w="5602" w:type="dxa"/>
            <w:gridSpan w:val="2"/>
            <w:tcBorders>
              <w:top w:val="single" w:sz="6" w:space="0" w:color="auto"/>
              <w:left w:val="single" w:sz="6" w:space="0" w:color="auto"/>
              <w:bottom w:val="single" w:sz="6" w:space="0" w:color="auto"/>
              <w:right w:val="single" w:sz="6" w:space="0" w:color="auto"/>
            </w:tcBorders>
            <w:shd w:val="clear" w:color="auto" w:fill="FFFFFF"/>
          </w:tcPr>
          <w:p w14:paraId="2466BE5E" w14:textId="77777777" w:rsidR="00D95EA9" w:rsidRPr="00142824" w:rsidRDefault="00D95EA9" w:rsidP="00864CB0">
            <w:pPr>
              <w:jc w:val="both"/>
              <w:rPr>
                <w:sz w:val="22"/>
                <w:szCs w:val="22"/>
                <w:lang w:val="lt-LT"/>
              </w:rPr>
            </w:pPr>
            <w:r w:rsidRPr="00142824">
              <w:rPr>
                <w:sz w:val="22"/>
                <w:szCs w:val="22"/>
                <w:lang w:val="lt-LT"/>
              </w:rPr>
              <w:t>pagal poreikį</w:t>
            </w:r>
          </w:p>
        </w:tc>
      </w:tr>
      <w:tr w:rsidR="00D95EA9" w:rsidRPr="00142824" w14:paraId="6981CACD"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22EE2D87"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265549D8" w14:textId="77777777" w:rsidR="00D95EA9" w:rsidRPr="00142824" w:rsidRDefault="00D95EA9" w:rsidP="00864CB0">
            <w:pPr>
              <w:jc w:val="both"/>
              <w:rPr>
                <w:sz w:val="22"/>
                <w:szCs w:val="22"/>
                <w:lang w:val="lt-LT"/>
              </w:rPr>
            </w:pPr>
          </w:p>
        </w:tc>
        <w:tc>
          <w:tcPr>
            <w:tcW w:w="1735" w:type="dxa"/>
            <w:gridSpan w:val="2"/>
            <w:tcBorders>
              <w:top w:val="single" w:sz="6" w:space="0" w:color="auto"/>
              <w:left w:val="single" w:sz="6" w:space="0" w:color="auto"/>
              <w:bottom w:val="single" w:sz="6" w:space="0" w:color="auto"/>
              <w:right w:val="single" w:sz="6" w:space="0" w:color="auto"/>
            </w:tcBorders>
            <w:shd w:val="clear" w:color="auto" w:fill="FFFFFF"/>
          </w:tcPr>
          <w:p w14:paraId="30FEA6FB" w14:textId="77777777" w:rsidR="00D95EA9" w:rsidRPr="00142824" w:rsidRDefault="00D95EA9" w:rsidP="00864CB0">
            <w:pPr>
              <w:jc w:val="both"/>
              <w:rPr>
                <w:sz w:val="22"/>
                <w:szCs w:val="22"/>
                <w:lang w:val="lt-LT"/>
              </w:rPr>
            </w:pPr>
            <w:r w:rsidRPr="00142824">
              <w:rPr>
                <w:b/>
                <w:bCs/>
                <w:sz w:val="22"/>
                <w:szCs w:val="22"/>
                <w:lang w:val="lt-LT"/>
              </w:rPr>
              <w:t>Paslaugos sudėtis</w:t>
            </w:r>
          </w:p>
        </w:tc>
        <w:tc>
          <w:tcPr>
            <w:tcW w:w="5602" w:type="dxa"/>
            <w:gridSpan w:val="2"/>
            <w:tcBorders>
              <w:top w:val="single" w:sz="6" w:space="0" w:color="auto"/>
              <w:left w:val="single" w:sz="6" w:space="0" w:color="auto"/>
              <w:bottom w:val="single" w:sz="6" w:space="0" w:color="auto"/>
              <w:right w:val="single" w:sz="6" w:space="0" w:color="auto"/>
            </w:tcBorders>
            <w:shd w:val="clear" w:color="auto" w:fill="FFFFFF"/>
          </w:tcPr>
          <w:p w14:paraId="3458B7E9" w14:textId="77777777" w:rsidR="00D95EA9" w:rsidRPr="00142824" w:rsidRDefault="00D95EA9" w:rsidP="00864CB0">
            <w:pPr>
              <w:jc w:val="both"/>
              <w:rPr>
                <w:sz w:val="22"/>
                <w:szCs w:val="22"/>
                <w:lang w:val="lt-LT"/>
              </w:rPr>
            </w:pPr>
            <w:r w:rsidRPr="00142824">
              <w:rPr>
                <w:sz w:val="22"/>
                <w:szCs w:val="22"/>
                <w:lang w:val="lt-LT"/>
              </w:rPr>
              <w:t>informavimas,</w:t>
            </w:r>
          </w:p>
          <w:p w14:paraId="4A943F7C" w14:textId="77777777" w:rsidR="00D95EA9" w:rsidRPr="00142824" w:rsidRDefault="00D95EA9" w:rsidP="00864CB0">
            <w:pPr>
              <w:jc w:val="both"/>
              <w:rPr>
                <w:sz w:val="22"/>
                <w:szCs w:val="22"/>
                <w:lang w:val="lt-LT"/>
              </w:rPr>
            </w:pPr>
            <w:r w:rsidRPr="00142824">
              <w:rPr>
                <w:sz w:val="22"/>
                <w:szCs w:val="22"/>
                <w:lang w:val="lt-LT"/>
              </w:rPr>
              <w:t>konsultavimas,</w:t>
            </w:r>
          </w:p>
          <w:p w14:paraId="345449B8" w14:textId="77777777" w:rsidR="00D95EA9" w:rsidRPr="00142824" w:rsidRDefault="00D95EA9" w:rsidP="00864CB0">
            <w:pPr>
              <w:jc w:val="both"/>
              <w:rPr>
                <w:sz w:val="22"/>
                <w:szCs w:val="22"/>
                <w:lang w:val="lt-LT"/>
              </w:rPr>
            </w:pPr>
            <w:r w:rsidRPr="00142824">
              <w:rPr>
                <w:sz w:val="22"/>
                <w:szCs w:val="22"/>
                <w:lang w:val="lt-LT"/>
              </w:rPr>
              <w:t>tarpininkavimas ir atstovavimas,</w:t>
            </w:r>
          </w:p>
          <w:p w14:paraId="209CF13C" w14:textId="77777777" w:rsidR="00D95EA9" w:rsidRPr="00142824" w:rsidRDefault="00D95EA9" w:rsidP="00864CB0">
            <w:pPr>
              <w:jc w:val="both"/>
              <w:rPr>
                <w:sz w:val="22"/>
                <w:szCs w:val="22"/>
                <w:lang w:val="lt-LT"/>
              </w:rPr>
            </w:pPr>
            <w:r w:rsidRPr="00142824">
              <w:rPr>
                <w:sz w:val="22"/>
                <w:szCs w:val="22"/>
                <w:lang w:val="lt-LT"/>
              </w:rPr>
              <w:t>bendravimas,</w:t>
            </w:r>
          </w:p>
          <w:p w14:paraId="3FDF5906" w14:textId="77777777" w:rsidR="00D95EA9" w:rsidRPr="00142824" w:rsidRDefault="00D95EA9" w:rsidP="00864CB0">
            <w:pPr>
              <w:jc w:val="both"/>
              <w:rPr>
                <w:sz w:val="22"/>
                <w:szCs w:val="22"/>
                <w:lang w:val="lt-LT"/>
              </w:rPr>
            </w:pPr>
            <w:r w:rsidRPr="00142824">
              <w:rPr>
                <w:sz w:val="22"/>
                <w:szCs w:val="22"/>
                <w:lang w:val="lt-LT"/>
              </w:rPr>
              <w:t>psichologinė pagalba,</w:t>
            </w:r>
          </w:p>
          <w:p w14:paraId="766706EE" w14:textId="77777777" w:rsidR="00D95EA9" w:rsidRPr="00142824" w:rsidRDefault="00D95EA9" w:rsidP="00864CB0">
            <w:pPr>
              <w:jc w:val="both"/>
              <w:rPr>
                <w:sz w:val="22"/>
                <w:szCs w:val="22"/>
                <w:lang w:val="lt-LT"/>
              </w:rPr>
            </w:pPr>
            <w:r w:rsidRPr="00142824">
              <w:rPr>
                <w:sz w:val="22"/>
                <w:szCs w:val="22"/>
                <w:lang w:val="lt-LT"/>
              </w:rPr>
              <w:t>kitos paslaugos</w:t>
            </w:r>
          </w:p>
        </w:tc>
      </w:tr>
      <w:tr w:rsidR="00D95EA9" w:rsidRPr="00142824" w14:paraId="3B9AC096"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334DFB82" w14:textId="77777777" w:rsidR="00D95EA9" w:rsidRPr="00142824" w:rsidRDefault="00D95EA9" w:rsidP="00864CB0">
            <w:pPr>
              <w:jc w:val="both"/>
              <w:rPr>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51B66651" w14:textId="77777777" w:rsidR="00D95EA9" w:rsidRPr="00142824" w:rsidRDefault="00D95EA9" w:rsidP="00864CB0">
            <w:pPr>
              <w:jc w:val="both"/>
              <w:rPr>
                <w:sz w:val="22"/>
                <w:szCs w:val="22"/>
                <w:lang w:val="lt-LT"/>
              </w:rPr>
            </w:pPr>
          </w:p>
        </w:tc>
        <w:tc>
          <w:tcPr>
            <w:tcW w:w="1735" w:type="dxa"/>
            <w:gridSpan w:val="2"/>
            <w:tcBorders>
              <w:top w:val="single" w:sz="6" w:space="0" w:color="auto"/>
              <w:left w:val="single" w:sz="6" w:space="0" w:color="auto"/>
              <w:bottom w:val="single" w:sz="6" w:space="0" w:color="auto"/>
              <w:right w:val="single" w:sz="6" w:space="0" w:color="auto"/>
            </w:tcBorders>
            <w:shd w:val="clear" w:color="auto" w:fill="FFFFFF"/>
          </w:tcPr>
          <w:p w14:paraId="5D802530" w14:textId="77777777" w:rsidR="00D95EA9" w:rsidRPr="00142824" w:rsidRDefault="00D95EA9" w:rsidP="00864CB0">
            <w:pPr>
              <w:jc w:val="both"/>
              <w:rPr>
                <w:sz w:val="22"/>
                <w:szCs w:val="22"/>
                <w:lang w:val="lt-LT"/>
              </w:rPr>
            </w:pPr>
            <w:r w:rsidRPr="00142824">
              <w:rPr>
                <w:b/>
                <w:bCs/>
                <w:sz w:val="22"/>
                <w:szCs w:val="22"/>
                <w:lang w:val="lt-LT"/>
              </w:rPr>
              <w:t>Paslaugas teikiantys specialistai</w:t>
            </w:r>
          </w:p>
        </w:tc>
        <w:tc>
          <w:tcPr>
            <w:tcW w:w="5602" w:type="dxa"/>
            <w:gridSpan w:val="2"/>
            <w:tcBorders>
              <w:top w:val="single" w:sz="6" w:space="0" w:color="auto"/>
              <w:left w:val="single" w:sz="6" w:space="0" w:color="auto"/>
              <w:bottom w:val="single" w:sz="6" w:space="0" w:color="auto"/>
              <w:right w:val="single" w:sz="6" w:space="0" w:color="auto"/>
            </w:tcBorders>
            <w:shd w:val="clear" w:color="auto" w:fill="FFFFFF"/>
          </w:tcPr>
          <w:p w14:paraId="181F94A2" w14:textId="77777777" w:rsidR="00D95EA9" w:rsidRPr="00142824" w:rsidRDefault="00D95EA9" w:rsidP="00864CB0">
            <w:pPr>
              <w:jc w:val="both"/>
              <w:rPr>
                <w:sz w:val="22"/>
                <w:szCs w:val="22"/>
                <w:lang w:val="lt-LT"/>
              </w:rPr>
            </w:pPr>
            <w:r w:rsidRPr="00142824">
              <w:rPr>
                <w:sz w:val="22"/>
                <w:szCs w:val="22"/>
                <w:lang w:val="lt-LT"/>
              </w:rPr>
              <w:t xml:space="preserve">socialiniai darbuotojai, </w:t>
            </w:r>
          </w:p>
          <w:p w14:paraId="0E95B770" w14:textId="77777777" w:rsidR="00D95EA9" w:rsidRPr="00142824" w:rsidRDefault="00D95EA9" w:rsidP="00864CB0">
            <w:pPr>
              <w:jc w:val="both"/>
              <w:rPr>
                <w:sz w:val="22"/>
                <w:szCs w:val="22"/>
                <w:lang w:val="lt-LT"/>
              </w:rPr>
            </w:pPr>
            <w:r w:rsidRPr="00142824">
              <w:rPr>
                <w:sz w:val="22"/>
                <w:szCs w:val="22"/>
                <w:lang w:val="lt-LT"/>
              </w:rPr>
              <w:t xml:space="preserve">individualios priežiūros personalas, </w:t>
            </w:r>
          </w:p>
          <w:p w14:paraId="20AAFA16" w14:textId="77777777" w:rsidR="00D95EA9" w:rsidRPr="00142824" w:rsidRDefault="00D95EA9" w:rsidP="00864CB0">
            <w:pPr>
              <w:jc w:val="both"/>
              <w:rPr>
                <w:sz w:val="22"/>
                <w:szCs w:val="22"/>
                <w:lang w:val="lt-LT"/>
              </w:rPr>
            </w:pPr>
            <w:r w:rsidRPr="00142824">
              <w:rPr>
                <w:sz w:val="22"/>
                <w:szCs w:val="22"/>
                <w:lang w:val="lt-LT"/>
              </w:rPr>
              <w:t xml:space="preserve">psichologai, </w:t>
            </w:r>
          </w:p>
          <w:p w14:paraId="5A48F2E2" w14:textId="77777777" w:rsidR="00D95EA9" w:rsidRPr="00142824" w:rsidRDefault="00D95EA9" w:rsidP="00864CB0">
            <w:pPr>
              <w:jc w:val="both"/>
              <w:rPr>
                <w:sz w:val="22"/>
                <w:szCs w:val="22"/>
                <w:lang w:val="lt-LT"/>
              </w:rPr>
            </w:pPr>
            <w:r w:rsidRPr="00142824">
              <w:rPr>
                <w:sz w:val="22"/>
                <w:szCs w:val="22"/>
                <w:lang w:val="lt-LT"/>
              </w:rPr>
              <w:t>kiti specialistai</w:t>
            </w:r>
          </w:p>
        </w:tc>
      </w:tr>
    </w:tbl>
    <w:p w14:paraId="3ADB1754" w14:textId="77777777" w:rsidR="00D95EA9" w:rsidRPr="00142824" w:rsidRDefault="00D95EA9" w:rsidP="00277F55">
      <w:pPr>
        <w:spacing w:after="120"/>
        <w:ind w:left="1"/>
        <w:jc w:val="both"/>
        <w:rPr>
          <w:sz w:val="22"/>
          <w:szCs w:val="22"/>
          <w:lang w:val="lt-LT"/>
        </w:rPr>
      </w:pPr>
    </w:p>
    <w:tbl>
      <w:tblPr>
        <w:tblW w:w="10198" w:type="dxa"/>
        <w:tblInd w:w="1" w:type="dxa"/>
        <w:tblLayout w:type="fixed"/>
        <w:tblCellMar>
          <w:left w:w="40" w:type="dxa"/>
          <w:right w:w="40" w:type="dxa"/>
        </w:tblCellMar>
        <w:tblLook w:val="0000" w:firstRow="0" w:lastRow="0" w:firstColumn="0" w:lastColumn="0" w:noHBand="0" w:noVBand="0"/>
      </w:tblPr>
      <w:tblGrid>
        <w:gridCol w:w="1126"/>
        <w:gridCol w:w="1735"/>
        <w:gridCol w:w="1735"/>
        <w:gridCol w:w="5602"/>
      </w:tblGrid>
      <w:tr w:rsidR="00D95EA9" w:rsidRPr="00142824" w14:paraId="774F203F"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021ACD62" w14:textId="77777777" w:rsidR="00D95EA9" w:rsidRPr="00142824" w:rsidRDefault="00D95EA9" w:rsidP="00864CB0">
            <w:pPr>
              <w:widowControl w:val="0"/>
              <w:rPr>
                <w:sz w:val="22"/>
                <w:szCs w:val="22"/>
                <w:lang w:val="lt-LT"/>
              </w:rPr>
            </w:pPr>
            <w:r w:rsidRPr="00142824">
              <w:rPr>
                <w:b/>
                <w:bCs/>
                <w:sz w:val="22"/>
                <w:szCs w:val="22"/>
                <w:lang w:val="lt-LT"/>
              </w:rPr>
              <w:t>VI</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5945D03D" w14:textId="77777777" w:rsidR="00D95EA9" w:rsidRPr="00142824" w:rsidRDefault="00D95EA9" w:rsidP="00864CB0">
            <w:pPr>
              <w:widowControl w:val="0"/>
              <w:rPr>
                <w:sz w:val="22"/>
                <w:szCs w:val="22"/>
                <w:lang w:val="lt-LT"/>
              </w:rPr>
            </w:pPr>
            <w:r w:rsidRPr="00142824">
              <w:rPr>
                <w:b/>
                <w:bCs/>
                <w:sz w:val="22"/>
                <w:szCs w:val="22"/>
                <w:lang w:val="lt-LT"/>
              </w:rPr>
              <w:t>Psichosocialinė pagalba</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6652915F" w14:textId="77777777" w:rsidR="00D95EA9" w:rsidRPr="00142824" w:rsidRDefault="00D95EA9" w:rsidP="00864CB0">
            <w:pPr>
              <w:widowControl w:val="0"/>
              <w:rPr>
                <w:b/>
                <w:bCs/>
                <w:sz w:val="22"/>
                <w:szCs w:val="22"/>
                <w:lang w:val="lt-LT"/>
              </w:rPr>
            </w:pPr>
            <w:r w:rsidRPr="00142824">
              <w:rPr>
                <w:b/>
                <w:bCs/>
                <w:sz w:val="22"/>
                <w:szCs w:val="22"/>
                <w:lang w:val="lt-LT"/>
              </w:rPr>
              <w:t>Apibrėžimas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089FD8DC" w14:textId="77777777" w:rsidR="00D95EA9" w:rsidRPr="00142824" w:rsidRDefault="00D95EA9" w:rsidP="00864CB0">
            <w:pPr>
              <w:widowControl w:val="0"/>
              <w:jc w:val="both"/>
              <w:rPr>
                <w:sz w:val="22"/>
                <w:szCs w:val="22"/>
                <w:lang w:val="lt-LT"/>
              </w:rPr>
            </w:pPr>
            <w:r w:rsidRPr="00142824">
              <w:rPr>
                <w:sz w:val="22"/>
                <w:szCs w:val="22"/>
                <w:lang w:val="lt-LT"/>
              </w:rPr>
              <w:t>pagalba asmenims, išgyvenantiems krizę ar patyrusiems stiprius emocinius išgyvenimus (sunkias ligas, netektis, skyrybas šeimoje, psichologinį, moralinį, fizinį ar seksualinį smurtą) ir jų šeimoms, artimiesiems, apimanti socialinę, psichologinę pagalbą, sielovadą</w:t>
            </w:r>
          </w:p>
        </w:tc>
      </w:tr>
      <w:tr w:rsidR="00D95EA9" w:rsidRPr="00142824" w14:paraId="57528B86"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31951729"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3FA6468D"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68ED7413" w14:textId="77777777" w:rsidR="00D95EA9" w:rsidRPr="00142824" w:rsidRDefault="00D95EA9" w:rsidP="00864CB0">
            <w:pPr>
              <w:widowControl w:val="0"/>
              <w:rPr>
                <w:b/>
                <w:bCs/>
                <w:sz w:val="22"/>
                <w:szCs w:val="22"/>
                <w:lang w:val="lt-LT"/>
              </w:rPr>
            </w:pPr>
            <w:r w:rsidRPr="00142824">
              <w:rPr>
                <w:b/>
                <w:bCs/>
                <w:sz w:val="22"/>
                <w:szCs w:val="22"/>
                <w:lang w:val="lt-LT"/>
              </w:rPr>
              <w:t>Gavėjai</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788AE978" w14:textId="77777777" w:rsidR="00D95EA9" w:rsidRPr="00142824" w:rsidRDefault="00D95EA9" w:rsidP="00864CB0">
            <w:pPr>
              <w:widowControl w:val="0"/>
              <w:rPr>
                <w:sz w:val="22"/>
                <w:szCs w:val="22"/>
                <w:lang w:val="lt-LT"/>
              </w:rPr>
            </w:pPr>
            <w:r w:rsidRPr="00142824">
              <w:rPr>
                <w:sz w:val="22"/>
                <w:szCs w:val="22"/>
                <w:lang w:val="lt-LT"/>
              </w:rPr>
              <w:t>vaikai su negalia ir jų šeimos,</w:t>
            </w:r>
          </w:p>
          <w:p w14:paraId="042BA85E" w14:textId="77777777" w:rsidR="00D95EA9" w:rsidRPr="00142824" w:rsidRDefault="00D95EA9" w:rsidP="00864CB0">
            <w:pPr>
              <w:widowControl w:val="0"/>
              <w:rPr>
                <w:sz w:val="22"/>
                <w:szCs w:val="22"/>
                <w:lang w:val="lt-LT"/>
              </w:rPr>
            </w:pPr>
            <w:r w:rsidRPr="00142824">
              <w:rPr>
                <w:sz w:val="22"/>
                <w:szCs w:val="22"/>
                <w:lang w:val="lt-LT"/>
              </w:rPr>
              <w:t>suaugę asmenys su negalia ir jų šeimos, artimieji,</w:t>
            </w:r>
          </w:p>
          <w:p w14:paraId="19E6D6B9" w14:textId="77777777" w:rsidR="00D95EA9" w:rsidRPr="00142824" w:rsidRDefault="00D95EA9" w:rsidP="00864CB0">
            <w:pPr>
              <w:widowControl w:val="0"/>
              <w:rPr>
                <w:sz w:val="22"/>
                <w:szCs w:val="22"/>
                <w:lang w:val="lt-LT"/>
              </w:rPr>
            </w:pPr>
            <w:r w:rsidRPr="00142824">
              <w:rPr>
                <w:sz w:val="22"/>
                <w:szCs w:val="22"/>
                <w:lang w:val="lt-LT"/>
              </w:rPr>
              <w:t>senyvo amžiaus asmenys ir jų šeimos, artimieji,</w:t>
            </w:r>
          </w:p>
          <w:p w14:paraId="47C83001" w14:textId="77777777" w:rsidR="00D95EA9" w:rsidRPr="00142824" w:rsidRDefault="00D95EA9" w:rsidP="00864CB0">
            <w:pPr>
              <w:widowControl w:val="0"/>
              <w:rPr>
                <w:sz w:val="22"/>
                <w:szCs w:val="22"/>
                <w:lang w:val="lt-LT"/>
              </w:rPr>
            </w:pPr>
            <w:r w:rsidRPr="00142824">
              <w:rPr>
                <w:sz w:val="22"/>
                <w:szCs w:val="22"/>
                <w:lang w:val="lt-LT"/>
              </w:rPr>
              <w:t>krizinėje situacijoje (skyrybos, darbo praradimas, artimo netektis ir kt.) esančios šeimos ir jų nariai,</w:t>
            </w:r>
          </w:p>
          <w:p w14:paraId="65E66410" w14:textId="77777777" w:rsidR="00D95EA9" w:rsidRPr="00142824" w:rsidRDefault="00D95EA9" w:rsidP="00864CB0">
            <w:pPr>
              <w:widowControl w:val="0"/>
              <w:rPr>
                <w:sz w:val="22"/>
                <w:szCs w:val="22"/>
                <w:lang w:val="lt-LT"/>
              </w:rPr>
            </w:pPr>
            <w:r w:rsidRPr="00142824">
              <w:rPr>
                <w:sz w:val="22"/>
                <w:szCs w:val="22"/>
                <w:lang w:val="lt-LT"/>
              </w:rPr>
              <w:t>socialinės rizikos vaikai (patyrę ar kuriems kyla pavojus patirti smurtą,</w:t>
            </w:r>
          </w:p>
          <w:p w14:paraId="5299A183" w14:textId="77777777" w:rsidR="00D95EA9" w:rsidRPr="00142824" w:rsidRDefault="00D95EA9" w:rsidP="00864CB0">
            <w:pPr>
              <w:widowControl w:val="0"/>
              <w:jc w:val="both"/>
              <w:rPr>
                <w:sz w:val="22"/>
                <w:szCs w:val="22"/>
                <w:lang w:val="lt-LT"/>
              </w:rPr>
            </w:pPr>
            <w:r w:rsidRPr="00142824">
              <w:rPr>
                <w:sz w:val="22"/>
                <w:szCs w:val="22"/>
                <w:lang w:val="lt-LT"/>
              </w:rPr>
              <w:t>piktnaudžiaujantys alkoholiu, narkotinėmis, psichotropinėmis ar toksinėmis medžiagomis ar priklausomi nuo jų) ir jų šeimos,</w:t>
            </w:r>
          </w:p>
          <w:p w14:paraId="6AD6076A" w14:textId="77777777" w:rsidR="00D95EA9" w:rsidRPr="00142824" w:rsidRDefault="00D95EA9" w:rsidP="00864CB0">
            <w:pPr>
              <w:widowControl w:val="0"/>
              <w:rPr>
                <w:sz w:val="22"/>
                <w:szCs w:val="22"/>
                <w:lang w:val="lt-LT"/>
              </w:rPr>
            </w:pPr>
            <w:r w:rsidRPr="00142824">
              <w:rPr>
                <w:sz w:val="22"/>
                <w:szCs w:val="22"/>
                <w:lang w:val="lt-LT"/>
              </w:rPr>
              <w:t>socialinės rizikos suaugę asmenys ir jų šeimos (patyrę ar kuriems kyla pavojus patirti smurtą, smurtautojai, piktnaudžiaujantys alkoholiu, narkotinėmis, psichotropinėmis ar toksinėmis medžiagomis ar priklausomi nuo jų),</w:t>
            </w:r>
          </w:p>
          <w:p w14:paraId="2FE74BC5" w14:textId="77777777" w:rsidR="00D95EA9" w:rsidRPr="00142824" w:rsidRDefault="00D95EA9" w:rsidP="00864CB0">
            <w:pPr>
              <w:widowControl w:val="0"/>
              <w:rPr>
                <w:sz w:val="22"/>
                <w:szCs w:val="22"/>
                <w:lang w:val="lt-LT"/>
              </w:rPr>
            </w:pPr>
            <w:r w:rsidRPr="00142824">
              <w:rPr>
                <w:sz w:val="22"/>
                <w:szCs w:val="22"/>
                <w:lang w:val="lt-LT"/>
              </w:rPr>
              <w:t>kiti asmenys ir jų šeimos</w:t>
            </w:r>
          </w:p>
        </w:tc>
      </w:tr>
      <w:tr w:rsidR="00D95EA9" w:rsidRPr="00142824" w14:paraId="2F331EDD"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14BF6E0C"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0EED7816"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4724A089" w14:textId="77777777" w:rsidR="00D95EA9" w:rsidRPr="00142824" w:rsidRDefault="00D95EA9" w:rsidP="00864CB0">
            <w:pPr>
              <w:widowControl w:val="0"/>
              <w:rPr>
                <w:b/>
                <w:bCs/>
                <w:sz w:val="22"/>
                <w:szCs w:val="22"/>
                <w:lang w:val="lt-LT"/>
              </w:rPr>
            </w:pPr>
            <w:r w:rsidRPr="00142824">
              <w:rPr>
                <w:b/>
                <w:bCs/>
                <w:sz w:val="22"/>
                <w:szCs w:val="22"/>
                <w:lang w:val="lt-LT"/>
              </w:rPr>
              <w:t>Teikimo vieta</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632F789E" w14:textId="77777777" w:rsidR="00D95EA9" w:rsidRPr="00142824" w:rsidRDefault="00D95EA9" w:rsidP="00864CB0">
            <w:pPr>
              <w:widowControl w:val="0"/>
              <w:rPr>
                <w:sz w:val="22"/>
                <w:szCs w:val="22"/>
                <w:lang w:val="lt-LT"/>
              </w:rPr>
            </w:pPr>
            <w:r w:rsidRPr="00142824">
              <w:rPr>
                <w:sz w:val="22"/>
                <w:szCs w:val="22"/>
                <w:lang w:val="lt-LT"/>
              </w:rPr>
              <w:t>socialinių paslaugų įstaigose (psichosocialinės pagalbos centre, krizių centre, šeimos paramos centre, paramos šeimai tarnyboje)</w:t>
            </w:r>
          </w:p>
        </w:tc>
      </w:tr>
      <w:tr w:rsidR="00D95EA9" w:rsidRPr="00142824" w14:paraId="691A3DD0"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5733D97A"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7B2B0B50"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3D5DEEC7" w14:textId="77777777" w:rsidR="00D95EA9" w:rsidRPr="00142824" w:rsidRDefault="00D95EA9" w:rsidP="00864CB0">
            <w:pPr>
              <w:widowControl w:val="0"/>
              <w:rPr>
                <w:b/>
                <w:bCs/>
                <w:sz w:val="22"/>
                <w:szCs w:val="22"/>
                <w:lang w:val="lt-LT"/>
              </w:rPr>
            </w:pPr>
            <w:r w:rsidRPr="00142824">
              <w:rPr>
                <w:b/>
                <w:bCs/>
                <w:sz w:val="22"/>
                <w:szCs w:val="22"/>
                <w:lang w:val="lt-LT"/>
              </w:rPr>
              <w:t>Teikimo trukmė / dažnumas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579E25BA" w14:textId="77777777" w:rsidR="00D95EA9" w:rsidRPr="00142824" w:rsidRDefault="00D95EA9" w:rsidP="00864CB0">
            <w:pPr>
              <w:widowControl w:val="0"/>
              <w:jc w:val="both"/>
              <w:rPr>
                <w:sz w:val="22"/>
                <w:szCs w:val="22"/>
                <w:lang w:val="lt-LT"/>
              </w:rPr>
            </w:pPr>
            <w:r w:rsidRPr="00142824">
              <w:rPr>
                <w:sz w:val="22"/>
                <w:szCs w:val="22"/>
                <w:lang w:val="lt-LT"/>
              </w:rPr>
              <w:t>pagal poreikį dienos metu, esant poreikiui, gali būti organizuojamas laikinas apnakvindinimas.</w:t>
            </w:r>
          </w:p>
        </w:tc>
      </w:tr>
      <w:tr w:rsidR="00D95EA9" w:rsidRPr="00142824" w14:paraId="300027A6"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2EC24E53"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6F437FFF"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0B923C2C" w14:textId="77777777" w:rsidR="00D95EA9" w:rsidRPr="00142824" w:rsidRDefault="00D95EA9" w:rsidP="00864CB0">
            <w:pPr>
              <w:widowControl w:val="0"/>
              <w:rPr>
                <w:b/>
                <w:bCs/>
                <w:sz w:val="22"/>
                <w:szCs w:val="22"/>
                <w:lang w:val="lt-LT"/>
              </w:rPr>
            </w:pPr>
            <w:r w:rsidRPr="00142824">
              <w:rPr>
                <w:b/>
                <w:bCs/>
                <w:sz w:val="22"/>
                <w:szCs w:val="22"/>
                <w:lang w:val="lt-LT"/>
              </w:rPr>
              <w:t>Paslaugos sudėtis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041B1212" w14:textId="77777777" w:rsidR="00D95EA9" w:rsidRPr="00142824" w:rsidRDefault="00D95EA9" w:rsidP="00864CB0">
            <w:pPr>
              <w:widowControl w:val="0"/>
              <w:rPr>
                <w:sz w:val="22"/>
                <w:szCs w:val="22"/>
                <w:lang w:val="lt-LT"/>
              </w:rPr>
            </w:pPr>
            <w:r w:rsidRPr="00142824">
              <w:rPr>
                <w:sz w:val="22"/>
                <w:szCs w:val="22"/>
                <w:lang w:val="lt-LT"/>
              </w:rPr>
              <w:t>informavimas,</w:t>
            </w:r>
          </w:p>
          <w:p w14:paraId="1D90E4DA" w14:textId="77777777" w:rsidR="00D95EA9" w:rsidRPr="00142824" w:rsidRDefault="00D95EA9" w:rsidP="00864CB0">
            <w:pPr>
              <w:widowControl w:val="0"/>
              <w:rPr>
                <w:sz w:val="22"/>
                <w:szCs w:val="22"/>
                <w:lang w:val="lt-LT"/>
              </w:rPr>
            </w:pPr>
            <w:r w:rsidRPr="00142824">
              <w:rPr>
                <w:sz w:val="22"/>
                <w:szCs w:val="22"/>
                <w:lang w:val="lt-LT"/>
              </w:rPr>
              <w:t>konsultavimas,</w:t>
            </w:r>
          </w:p>
          <w:p w14:paraId="5AA84E65" w14:textId="77777777" w:rsidR="00D95EA9" w:rsidRPr="00142824" w:rsidRDefault="00D95EA9" w:rsidP="00864CB0">
            <w:pPr>
              <w:widowControl w:val="0"/>
              <w:rPr>
                <w:sz w:val="22"/>
                <w:szCs w:val="22"/>
                <w:lang w:val="lt-LT"/>
              </w:rPr>
            </w:pPr>
            <w:r w:rsidRPr="00142824">
              <w:rPr>
                <w:sz w:val="22"/>
                <w:szCs w:val="22"/>
                <w:lang w:val="lt-LT"/>
              </w:rPr>
              <w:t>tarpininkavimas ir atstovavimas,</w:t>
            </w:r>
          </w:p>
          <w:p w14:paraId="05D4524F" w14:textId="77777777" w:rsidR="00D95EA9" w:rsidRPr="00142824" w:rsidRDefault="00D95EA9" w:rsidP="00864CB0">
            <w:pPr>
              <w:widowControl w:val="0"/>
              <w:rPr>
                <w:sz w:val="22"/>
                <w:szCs w:val="22"/>
                <w:lang w:val="lt-LT"/>
              </w:rPr>
            </w:pPr>
            <w:r w:rsidRPr="00142824">
              <w:rPr>
                <w:sz w:val="22"/>
                <w:szCs w:val="22"/>
                <w:lang w:val="lt-LT"/>
              </w:rPr>
              <w:t>bendravimas,</w:t>
            </w:r>
          </w:p>
          <w:p w14:paraId="3D665D77" w14:textId="77777777" w:rsidR="00D95EA9" w:rsidRPr="00142824" w:rsidRDefault="00D95EA9" w:rsidP="00864CB0">
            <w:pPr>
              <w:widowControl w:val="0"/>
              <w:rPr>
                <w:sz w:val="22"/>
                <w:szCs w:val="22"/>
                <w:lang w:val="lt-LT"/>
              </w:rPr>
            </w:pPr>
            <w:r w:rsidRPr="00142824">
              <w:rPr>
                <w:sz w:val="22"/>
                <w:szCs w:val="22"/>
                <w:lang w:val="lt-LT"/>
              </w:rPr>
              <w:t>psichologinė pagalba,</w:t>
            </w:r>
          </w:p>
          <w:p w14:paraId="1B1C83FC" w14:textId="77777777" w:rsidR="00D95EA9" w:rsidRPr="00142824" w:rsidRDefault="00D95EA9" w:rsidP="00864CB0">
            <w:pPr>
              <w:widowControl w:val="0"/>
              <w:rPr>
                <w:sz w:val="22"/>
                <w:szCs w:val="22"/>
                <w:lang w:val="lt-LT"/>
              </w:rPr>
            </w:pPr>
            <w:r w:rsidRPr="00142824">
              <w:rPr>
                <w:sz w:val="22"/>
                <w:szCs w:val="22"/>
                <w:lang w:val="lt-LT"/>
              </w:rPr>
              <w:t>kitos paslaugos</w:t>
            </w:r>
          </w:p>
        </w:tc>
      </w:tr>
      <w:tr w:rsidR="00D95EA9" w:rsidRPr="00142824" w14:paraId="429CCF70"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10FDE1A0"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76C57430"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10075711" w14:textId="77777777" w:rsidR="00D95EA9" w:rsidRPr="00142824" w:rsidRDefault="00D95EA9" w:rsidP="00864CB0">
            <w:pPr>
              <w:widowControl w:val="0"/>
              <w:rPr>
                <w:b/>
                <w:bCs/>
                <w:sz w:val="22"/>
                <w:szCs w:val="22"/>
                <w:lang w:val="lt-LT"/>
              </w:rPr>
            </w:pPr>
            <w:r w:rsidRPr="00142824">
              <w:rPr>
                <w:b/>
                <w:bCs/>
                <w:sz w:val="22"/>
                <w:szCs w:val="22"/>
                <w:lang w:val="lt-LT"/>
              </w:rPr>
              <w:t>Paslaugas teikiantys specialistai</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04A3E3F2" w14:textId="77777777" w:rsidR="00D95EA9" w:rsidRPr="00142824" w:rsidRDefault="00D95EA9" w:rsidP="00864CB0">
            <w:pPr>
              <w:widowControl w:val="0"/>
              <w:rPr>
                <w:sz w:val="22"/>
                <w:szCs w:val="22"/>
                <w:lang w:val="lt-LT"/>
              </w:rPr>
            </w:pPr>
            <w:r w:rsidRPr="00142824">
              <w:rPr>
                <w:sz w:val="22"/>
                <w:szCs w:val="22"/>
                <w:lang w:val="lt-LT"/>
              </w:rPr>
              <w:t>klinikiniai psichologai,</w:t>
            </w:r>
          </w:p>
          <w:p w14:paraId="1E6C7A4E" w14:textId="77777777" w:rsidR="00D95EA9" w:rsidRPr="00142824" w:rsidRDefault="00D95EA9" w:rsidP="00864CB0">
            <w:pPr>
              <w:widowControl w:val="0"/>
              <w:rPr>
                <w:sz w:val="22"/>
                <w:szCs w:val="22"/>
                <w:lang w:val="lt-LT"/>
              </w:rPr>
            </w:pPr>
            <w:r w:rsidRPr="00142824">
              <w:rPr>
                <w:sz w:val="22"/>
                <w:szCs w:val="22"/>
                <w:lang w:val="lt-LT"/>
              </w:rPr>
              <w:t>socialiniai darbuotojai, individualios priežiūros personalas, sielovados ir kiti specialistai</w:t>
            </w:r>
          </w:p>
        </w:tc>
      </w:tr>
    </w:tbl>
    <w:p w14:paraId="14CED202" w14:textId="77777777" w:rsidR="00D95EA9" w:rsidRPr="00142824" w:rsidRDefault="00D95EA9" w:rsidP="00277F55">
      <w:pPr>
        <w:spacing w:after="120"/>
        <w:ind w:left="1"/>
        <w:jc w:val="both"/>
        <w:rPr>
          <w:sz w:val="22"/>
          <w:szCs w:val="22"/>
          <w:lang w:val="lt-LT"/>
        </w:rPr>
      </w:pPr>
    </w:p>
    <w:tbl>
      <w:tblPr>
        <w:tblW w:w="10198" w:type="dxa"/>
        <w:tblInd w:w="1" w:type="dxa"/>
        <w:tblLayout w:type="fixed"/>
        <w:tblCellMar>
          <w:left w:w="40" w:type="dxa"/>
          <w:right w:w="40" w:type="dxa"/>
        </w:tblCellMar>
        <w:tblLook w:val="0000" w:firstRow="0" w:lastRow="0" w:firstColumn="0" w:lastColumn="0" w:noHBand="0" w:noVBand="0"/>
      </w:tblPr>
      <w:tblGrid>
        <w:gridCol w:w="1126"/>
        <w:gridCol w:w="1735"/>
        <w:gridCol w:w="1735"/>
        <w:gridCol w:w="5602"/>
      </w:tblGrid>
      <w:tr w:rsidR="00D95EA9" w:rsidRPr="00142824" w14:paraId="23A27E62"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5D5B53CB" w14:textId="77777777" w:rsidR="00D95EA9" w:rsidRPr="00142824" w:rsidRDefault="00D95EA9" w:rsidP="00864CB0">
            <w:pPr>
              <w:widowControl w:val="0"/>
              <w:rPr>
                <w:b/>
                <w:bCs/>
                <w:sz w:val="22"/>
                <w:szCs w:val="22"/>
                <w:lang w:val="lt-LT"/>
              </w:rPr>
            </w:pPr>
            <w:r w:rsidRPr="00142824">
              <w:rPr>
                <w:b/>
                <w:bCs/>
                <w:sz w:val="22"/>
                <w:szCs w:val="22"/>
                <w:lang w:val="lt-LT"/>
              </w:rPr>
              <w:t>VII</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13AA6E03" w14:textId="77777777" w:rsidR="00D95EA9" w:rsidRPr="00142824" w:rsidRDefault="00D95EA9" w:rsidP="00864CB0">
            <w:pPr>
              <w:widowControl w:val="0"/>
              <w:rPr>
                <w:b/>
                <w:bCs/>
                <w:sz w:val="22"/>
                <w:szCs w:val="22"/>
                <w:lang w:val="lt-LT"/>
              </w:rPr>
            </w:pPr>
            <w:r w:rsidRPr="00142824">
              <w:rPr>
                <w:b/>
                <w:bCs/>
                <w:sz w:val="22"/>
                <w:szCs w:val="22"/>
                <w:lang w:val="lt-LT"/>
              </w:rPr>
              <w:t>Apgyvendinimas nakvynės namuose ir krizių centruose</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0C4B25B6" w14:textId="77777777" w:rsidR="00D95EA9" w:rsidRPr="00142824" w:rsidRDefault="00D95EA9" w:rsidP="00864CB0">
            <w:pPr>
              <w:widowControl w:val="0"/>
              <w:rPr>
                <w:b/>
                <w:bCs/>
                <w:sz w:val="22"/>
                <w:szCs w:val="22"/>
                <w:lang w:val="lt-LT"/>
              </w:rPr>
            </w:pPr>
            <w:r w:rsidRPr="00142824">
              <w:rPr>
                <w:b/>
                <w:bCs/>
                <w:sz w:val="22"/>
                <w:szCs w:val="22"/>
                <w:lang w:val="lt-LT"/>
              </w:rPr>
              <w:t>Apibrėžimas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39F26892" w14:textId="77777777" w:rsidR="00D95EA9" w:rsidRPr="00142824" w:rsidRDefault="00D95EA9" w:rsidP="00864CB0">
            <w:pPr>
              <w:widowControl w:val="0"/>
              <w:jc w:val="both"/>
              <w:rPr>
                <w:sz w:val="22"/>
                <w:szCs w:val="22"/>
                <w:lang w:val="lt-LT"/>
              </w:rPr>
            </w:pPr>
            <w:r w:rsidRPr="00142824">
              <w:rPr>
                <w:sz w:val="22"/>
                <w:szCs w:val="22"/>
                <w:lang w:val="lt-LT"/>
              </w:rPr>
              <w:t>laikinas nakvynės, socialinių įgūdžių ugdymo ir palaikymo bei kitų būtinųjų paslaugų (asmeninės higienos, buitinių ir kt.) suteikimas asmenims, neturintiems gyvenamosios vietos ar dėl patirto smurto, prievartos ar kitų priežasčių negalintiems ja naudotis, siekiant atkurti savarankiškumą, prarastus socialinius ryšius ir padėti integruotis į visuomenę</w:t>
            </w:r>
          </w:p>
        </w:tc>
      </w:tr>
      <w:tr w:rsidR="00D95EA9" w:rsidRPr="00142824" w14:paraId="50E2ACEB"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2BD74B2C"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7D6B9B17"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2429C5D5" w14:textId="77777777" w:rsidR="00D95EA9" w:rsidRPr="00142824" w:rsidRDefault="00D95EA9" w:rsidP="00864CB0">
            <w:pPr>
              <w:widowControl w:val="0"/>
              <w:rPr>
                <w:b/>
                <w:bCs/>
                <w:sz w:val="22"/>
                <w:szCs w:val="22"/>
                <w:lang w:val="lt-LT"/>
              </w:rPr>
            </w:pPr>
            <w:r w:rsidRPr="00142824">
              <w:rPr>
                <w:b/>
                <w:bCs/>
                <w:sz w:val="22"/>
                <w:szCs w:val="22"/>
                <w:lang w:val="lt-LT"/>
              </w:rPr>
              <w:t>Gavėjai</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7197353F" w14:textId="77777777" w:rsidR="00D95EA9" w:rsidRPr="00142824" w:rsidRDefault="00D95EA9" w:rsidP="00864CB0">
            <w:pPr>
              <w:widowControl w:val="0"/>
              <w:rPr>
                <w:sz w:val="22"/>
                <w:szCs w:val="22"/>
                <w:lang w:val="lt-LT"/>
              </w:rPr>
            </w:pPr>
            <w:r w:rsidRPr="00142824">
              <w:rPr>
                <w:sz w:val="22"/>
                <w:szCs w:val="22"/>
                <w:lang w:val="lt-LT"/>
              </w:rPr>
              <w:t>socialinės rizikos suaugę ar senyvo amžiaus asmenys</w:t>
            </w:r>
          </w:p>
        </w:tc>
      </w:tr>
      <w:tr w:rsidR="00D95EA9" w:rsidRPr="00142824" w14:paraId="66EDC6E8"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2310971A"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4E819138"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5BACE3D7" w14:textId="77777777" w:rsidR="00D95EA9" w:rsidRPr="00142824" w:rsidRDefault="00D95EA9" w:rsidP="00864CB0">
            <w:pPr>
              <w:widowControl w:val="0"/>
              <w:rPr>
                <w:b/>
                <w:bCs/>
                <w:sz w:val="22"/>
                <w:szCs w:val="22"/>
                <w:lang w:val="lt-LT"/>
              </w:rPr>
            </w:pPr>
            <w:r w:rsidRPr="00142824">
              <w:rPr>
                <w:b/>
                <w:bCs/>
                <w:sz w:val="22"/>
                <w:szCs w:val="22"/>
                <w:lang w:val="lt-LT"/>
              </w:rPr>
              <w:t>Teikimo vieta</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12AD886C" w14:textId="77777777" w:rsidR="00D95EA9" w:rsidRPr="00142824" w:rsidRDefault="00D95EA9" w:rsidP="00864CB0">
            <w:pPr>
              <w:widowControl w:val="0"/>
              <w:rPr>
                <w:sz w:val="22"/>
                <w:szCs w:val="22"/>
                <w:lang w:val="lt-LT"/>
              </w:rPr>
            </w:pPr>
            <w:r w:rsidRPr="00142824">
              <w:rPr>
                <w:sz w:val="22"/>
                <w:szCs w:val="22"/>
                <w:lang w:val="lt-LT"/>
              </w:rPr>
              <w:t>nakvynės namuose,</w:t>
            </w:r>
          </w:p>
          <w:p w14:paraId="26575E7E" w14:textId="77777777" w:rsidR="00D95EA9" w:rsidRPr="00142824" w:rsidRDefault="00D95EA9" w:rsidP="00864CB0">
            <w:pPr>
              <w:widowControl w:val="0"/>
              <w:rPr>
                <w:sz w:val="22"/>
                <w:szCs w:val="22"/>
                <w:lang w:val="lt-LT"/>
              </w:rPr>
            </w:pPr>
            <w:r w:rsidRPr="00142824">
              <w:rPr>
                <w:sz w:val="22"/>
                <w:szCs w:val="22"/>
                <w:lang w:val="lt-LT"/>
              </w:rPr>
              <w:t>krizių centruose,</w:t>
            </w:r>
          </w:p>
          <w:p w14:paraId="00D0D7A7" w14:textId="77777777" w:rsidR="00D95EA9" w:rsidRPr="00142824" w:rsidRDefault="00D95EA9" w:rsidP="00864CB0">
            <w:pPr>
              <w:widowControl w:val="0"/>
              <w:rPr>
                <w:sz w:val="22"/>
                <w:szCs w:val="22"/>
                <w:lang w:val="lt-LT"/>
              </w:rPr>
            </w:pPr>
            <w:r w:rsidRPr="00142824">
              <w:rPr>
                <w:sz w:val="22"/>
                <w:szCs w:val="22"/>
                <w:lang w:val="lt-LT"/>
              </w:rPr>
              <w:t>laikino apgyvendinimo įstaigose motinoms ir vaikams</w:t>
            </w:r>
          </w:p>
        </w:tc>
      </w:tr>
      <w:tr w:rsidR="00D95EA9" w:rsidRPr="00142824" w14:paraId="50EDBB0F"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4AF496B0"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2445AC2A"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1FEA9303" w14:textId="77777777" w:rsidR="00D95EA9" w:rsidRPr="00142824" w:rsidRDefault="00D95EA9" w:rsidP="00864CB0">
            <w:pPr>
              <w:widowControl w:val="0"/>
              <w:rPr>
                <w:b/>
                <w:bCs/>
                <w:sz w:val="22"/>
                <w:szCs w:val="22"/>
                <w:lang w:val="lt-LT"/>
              </w:rPr>
            </w:pPr>
            <w:r w:rsidRPr="00142824">
              <w:rPr>
                <w:b/>
                <w:bCs/>
                <w:sz w:val="22"/>
                <w:szCs w:val="22"/>
                <w:lang w:val="lt-LT"/>
              </w:rPr>
              <w:t>Teikimo trukmė / dažnumas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0516A612" w14:textId="77777777" w:rsidR="00D95EA9" w:rsidRPr="00142824" w:rsidRDefault="00D95EA9" w:rsidP="00864CB0">
            <w:pPr>
              <w:widowControl w:val="0"/>
              <w:rPr>
                <w:sz w:val="22"/>
                <w:szCs w:val="22"/>
                <w:lang w:val="lt-LT"/>
              </w:rPr>
            </w:pPr>
            <w:r w:rsidRPr="00142824">
              <w:rPr>
                <w:sz w:val="22"/>
                <w:szCs w:val="22"/>
                <w:lang w:val="lt-LT"/>
              </w:rPr>
              <w:t>iki 6 mėn. ar ilgiau</w:t>
            </w:r>
          </w:p>
        </w:tc>
      </w:tr>
      <w:tr w:rsidR="00D95EA9" w:rsidRPr="00142824" w14:paraId="37CA975A"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4B2E02F8"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3F34B9BD"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64C652BD" w14:textId="77777777" w:rsidR="00D95EA9" w:rsidRPr="00142824" w:rsidRDefault="00D95EA9" w:rsidP="00864CB0">
            <w:pPr>
              <w:widowControl w:val="0"/>
              <w:rPr>
                <w:b/>
                <w:bCs/>
                <w:sz w:val="22"/>
                <w:szCs w:val="22"/>
                <w:lang w:val="lt-LT"/>
              </w:rPr>
            </w:pPr>
            <w:r w:rsidRPr="00142824">
              <w:rPr>
                <w:b/>
                <w:bCs/>
                <w:sz w:val="22"/>
                <w:szCs w:val="22"/>
                <w:lang w:val="lt-LT"/>
              </w:rPr>
              <w:t>Paslaugos sudėtis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2760F6A7" w14:textId="77777777" w:rsidR="00D95EA9" w:rsidRPr="00142824" w:rsidRDefault="00D95EA9" w:rsidP="00864CB0">
            <w:pPr>
              <w:widowControl w:val="0"/>
              <w:rPr>
                <w:sz w:val="22"/>
                <w:szCs w:val="22"/>
                <w:lang w:val="lt-LT"/>
              </w:rPr>
            </w:pPr>
            <w:r w:rsidRPr="00142824">
              <w:rPr>
                <w:sz w:val="22"/>
                <w:szCs w:val="22"/>
                <w:lang w:val="lt-LT"/>
              </w:rPr>
              <w:t>informavimas,</w:t>
            </w:r>
          </w:p>
          <w:p w14:paraId="4DE31DEA" w14:textId="77777777" w:rsidR="00D95EA9" w:rsidRPr="00142824" w:rsidRDefault="00D95EA9" w:rsidP="00864CB0">
            <w:pPr>
              <w:widowControl w:val="0"/>
              <w:rPr>
                <w:sz w:val="22"/>
                <w:szCs w:val="22"/>
                <w:lang w:val="lt-LT"/>
              </w:rPr>
            </w:pPr>
            <w:r w:rsidRPr="00142824">
              <w:rPr>
                <w:sz w:val="22"/>
                <w:szCs w:val="22"/>
                <w:lang w:val="lt-LT"/>
              </w:rPr>
              <w:t>konsultavimas,</w:t>
            </w:r>
          </w:p>
          <w:p w14:paraId="1CFF6B28" w14:textId="77777777" w:rsidR="00D95EA9" w:rsidRPr="00142824" w:rsidRDefault="00D95EA9" w:rsidP="00864CB0">
            <w:pPr>
              <w:widowControl w:val="0"/>
              <w:rPr>
                <w:sz w:val="22"/>
                <w:szCs w:val="22"/>
                <w:lang w:val="lt-LT"/>
              </w:rPr>
            </w:pPr>
            <w:r w:rsidRPr="00142824">
              <w:rPr>
                <w:sz w:val="22"/>
                <w:szCs w:val="22"/>
                <w:lang w:val="lt-LT"/>
              </w:rPr>
              <w:t>tarpininkavimas ir atstovavimas,</w:t>
            </w:r>
          </w:p>
          <w:p w14:paraId="0DBEAC82" w14:textId="77777777" w:rsidR="00D95EA9" w:rsidRPr="00142824" w:rsidRDefault="00D95EA9" w:rsidP="00864CB0">
            <w:pPr>
              <w:widowControl w:val="0"/>
              <w:rPr>
                <w:sz w:val="22"/>
                <w:szCs w:val="22"/>
                <w:lang w:val="lt-LT"/>
              </w:rPr>
            </w:pPr>
            <w:r w:rsidRPr="00142824">
              <w:rPr>
                <w:sz w:val="22"/>
                <w:szCs w:val="22"/>
                <w:lang w:val="lt-LT"/>
              </w:rPr>
              <w:t>apgyvendinimas,</w:t>
            </w:r>
          </w:p>
          <w:p w14:paraId="66ECBBEF" w14:textId="77777777" w:rsidR="00D95EA9" w:rsidRPr="00142824" w:rsidRDefault="00D95EA9" w:rsidP="00864CB0">
            <w:pPr>
              <w:widowControl w:val="0"/>
              <w:rPr>
                <w:sz w:val="22"/>
                <w:szCs w:val="22"/>
                <w:lang w:val="lt-LT"/>
              </w:rPr>
            </w:pPr>
            <w:r w:rsidRPr="00142824">
              <w:rPr>
                <w:sz w:val="22"/>
                <w:szCs w:val="22"/>
                <w:lang w:val="lt-LT"/>
              </w:rPr>
              <w:t>psichologinė-psichoterapinė pagalba,</w:t>
            </w:r>
          </w:p>
          <w:p w14:paraId="22F2AF52" w14:textId="77777777" w:rsidR="00D95EA9" w:rsidRPr="00142824" w:rsidRDefault="00D95EA9" w:rsidP="00864CB0">
            <w:pPr>
              <w:widowControl w:val="0"/>
              <w:rPr>
                <w:sz w:val="22"/>
                <w:szCs w:val="22"/>
                <w:lang w:val="lt-LT"/>
              </w:rPr>
            </w:pPr>
            <w:r w:rsidRPr="00142824">
              <w:rPr>
                <w:sz w:val="22"/>
                <w:szCs w:val="22"/>
                <w:lang w:val="lt-LT"/>
              </w:rPr>
              <w:t>minimalių buitinių ir asmeninės higienos paslaugų organizavimas (virtuvėlė, dušas, skalbimo paslaugos ir t. t.),</w:t>
            </w:r>
          </w:p>
          <w:p w14:paraId="533C9B0E" w14:textId="77777777" w:rsidR="00D95EA9" w:rsidRPr="00142824" w:rsidRDefault="00D95EA9" w:rsidP="00864CB0">
            <w:pPr>
              <w:widowControl w:val="0"/>
              <w:rPr>
                <w:sz w:val="22"/>
                <w:szCs w:val="22"/>
                <w:lang w:val="lt-LT"/>
              </w:rPr>
            </w:pPr>
            <w:r w:rsidRPr="00142824">
              <w:rPr>
                <w:sz w:val="22"/>
                <w:szCs w:val="22"/>
                <w:lang w:val="lt-LT"/>
              </w:rPr>
              <w:t>kasdienio gyvenimo įgūdžių ugdymas ir palaikymas (tvarkant pinigų apskaitą, apsiperkant, planuojant ir atliekant namų ruošos darbus, bendraujant ir pan.),</w:t>
            </w:r>
          </w:p>
          <w:p w14:paraId="57153FC0" w14:textId="77777777" w:rsidR="00D95EA9" w:rsidRPr="00142824" w:rsidRDefault="00D95EA9" w:rsidP="00864CB0">
            <w:pPr>
              <w:widowControl w:val="0"/>
              <w:rPr>
                <w:sz w:val="22"/>
                <w:szCs w:val="22"/>
                <w:lang w:val="lt-LT"/>
              </w:rPr>
            </w:pPr>
            <w:r w:rsidRPr="00142824">
              <w:rPr>
                <w:sz w:val="22"/>
                <w:szCs w:val="22"/>
                <w:lang w:val="lt-LT"/>
              </w:rPr>
              <w:t>darbinių įgūdžių ugdymas,</w:t>
            </w:r>
          </w:p>
          <w:p w14:paraId="653B9685" w14:textId="77777777" w:rsidR="00D95EA9" w:rsidRPr="00142824" w:rsidRDefault="00D95EA9" w:rsidP="00864CB0">
            <w:pPr>
              <w:widowControl w:val="0"/>
              <w:rPr>
                <w:sz w:val="22"/>
                <w:szCs w:val="22"/>
                <w:lang w:val="lt-LT"/>
              </w:rPr>
            </w:pPr>
            <w:r w:rsidRPr="00142824">
              <w:rPr>
                <w:sz w:val="22"/>
                <w:szCs w:val="22"/>
                <w:lang w:val="lt-LT"/>
              </w:rPr>
              <w:t>esant poreikiui, sveikatos priežiūros paslaugų, apsaugos organizavimas,</w:t>
            </w:r>
          </w:p>
          <w:p w14:paraId="3A0A4A21" w14:textId="77777777" w:rsidR="00D95EA9" w:rsidRPr="00142824" w:rsidRDefault="00D95EA9" w:rsidP="00864CB0">
            <w:pPr>
              <w:widowControl w:val="0"/>
              <w:rPr>
                <w:sz w:val="22"/>
                <w:szCs w:val="22"/>
                <w:lang w:val="lt-LT"/>
              </w:rPr>
            </w:pPr>
            <w:r w:rsidRPr="00142824">
              <w:rPr>
                <w:sz w:val="22"/>
                <w:szCs w:val="22"/>
                <w:lang w:val="lt-LT"/>
              </w:rPr>
              <w:t>kitos paslaugos, reikalingos asmeniui pagal jo savarankiškumo lygį</w:t>
            </w:r>
          </w:p>
        </w:tc>
      </w:tr>
      <w:tr w:rsidR="00D95EA9" w:rsidRPr="00142824" w14:paraId="6779EE2E"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721D167C"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60F47520"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1D3E43FD" w14:textId="77777777" w:rsidR="00D95EA9" w:rsidRPr="00142824" w:rsidRDefault="00D95EA9" w:rsidP="00864CB0">
            <w:pPr>
              <w:widowControl w:val="0"/>
              <w:rPr>
                <w:b/>
                <w:bCs/>
                <w:sz w:val="22"/>
                <w:szCs w:val="22"/>
                <w:lang w:val="lt-LT"/>
              </w:rPr>
            </w:pPr>
            <w:r w:rsidRPr="00142824">
              <w:rPr>
                <w:b/>
                <w:bCs/>
                <w:sz w:val="22"/>
                <w:szCs w:val="22"/>
                <w:lang w:val="lt-LT"/>
              </w:rPr>
              <w:t>Paslaugas teikiantys specialistai</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78C301F2" w14:textId="77777777" w:rsidR="00D95EA9" w:rsidRPr="00142824" w:rsidRDefault="00D95EA9" w:rsidP="00864CB0">
            <w:pPr>
              <w:widowControl w:val="0"/>
              <w:rPr>
                <w:sz w:val="22"/>
                <w:szCs w:val="22"/>
                <w:lang w:val="lt-LT"/>
              </w:rPr>
            </w:pPr>
            <w:r w:rsidRPr="00142824">
              <w:rPr>
                <w:sz w:val="22"/>
                <w:szCs w:val="22"/>
                <w:lang w:val="lt-LT"/>
              </w:rPr>
              <w:t>socialiniai darbuotojai,</w:t>
            </w:r>
          </w:p>
          <w:p w14:paraId="6C2E943A" w14:textId="77777777" w:rsidR="00D95EA9" w:rsidRPr="00142824" w:rsidRDefault="00D95EA9" w:rsidP="00864CB0">
            <w:pPr>
              <w:widowControl w:val="0"/>
              <w:rPr>
                <w:sz w:val="22"/>
                <w:szCs w:val="22"/>
                <w:lang w:val="lt-LT"/>
              </w:rPr>
            </w:pPr>
            <w:r w:rsidRPr="00142824">
              <w:rPr>
                <w:sz w:val="22"/>
                <w:szCs w:val="22"/>
                <w:lang w:val="lt-LT"/>
              </w:rPr>
              <w:t>individualios priežiūros personalas,</w:t>
            </w:r>
          </w:p>
          <w:p w14:paraId="51F963E3" w14:textId="77777777" w:rsidR="00D95EA9" w:rsidRPr="00142824" w:rsidRDefault="00D95EA9" w:rsidP="00864CB0">
            <w:pPr>
              <w:widowControl w:val="0"/>
              <w:rPr>
                <w:sz w:val="22"/>
                <w:szCs w:val="22"/>
                <w:lang w:val="lt-LT"/>
              </w:rPr>
            </w:pPr>
            <w:r w:rsidRPr="00142824">
              <w:rPr>
                <w:sz w:val="22"/>
                <w:szCs w:val="22"/>
                <w:lang w:val="lt-LT"/>
              </w:rPr>
              <w:t>kiti specialistai</w:t>
            </w:r>
          </w:p>
        </w:tc>
      </w:tr>
      <w:tr w:rsidR="00D95EA9" w:rsidRPr="00142824" w14:paraId="4F6E7B27"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4BB33812"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357AF0D1"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48755971" w14:textId="77777777" w:rsidR="00D95EA9" w:rsidRPr="00142824" w:rsidRDefault="00D95EA9" w:rsidP="00864CB0">
            <w:pPr>
              <w:widowControl w:val="0"/>
              <w:rPr>
                <w:b/>
                <w:bCs/>
                <w:sz w:val="22"/>
                <w:szCs w:val="22"/>
                <w:lang w:val="lt-LT"/>
              </w:rPr>
            </w:pPr>
            <w:r w:rsidRPr="00142824">
              <w:rPr>
                <w:b/>
                <w:bCs/>
                <w:sz w:val="22"/>
                <w:szCs w:val="22"/>
                <w:lang w:val="lt-LT"/>
              </w:rPr>
              <w:t>Ypatumai</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58F523E2" w14:textId="77777777" w:rsidR="00D95EA9" w:rsidRPr="00142824" w:rsidRDefault="00D95EA9" w:rsidP="00864CB0">
            <w:pPr>
              <w:widowControl w:val="0"/>
              <w:jc w:val="both"/>
              <w:rPr>
                <w:sz w:val="22"/>
                <w:szCs w:val="22"/>
                <w:lang w:val="lt-LT"/>
              </w:rPr>
            </w:pPr>
            <w:r w:rsidRPr="00142824">
              <w:rPr>
                <w:sz w:val="22"/>
                <w:szCs w:val="22"/>
                <w:lang w:val="lt-LT"/>
              </w:rPr>
              <w:t>apgyvendinimo nakvynės namuose ir krizių centruose paslaugų sudėtis konkrečiam asmeniui gali būti skirtinga, atsižvelgiant į jo poreikius, bet turi būti teikiamos ne mažiau kaip 3 paslaugos</w:t>
            </w:r>
          </w:p>
        </w:tc>
      </w:tr>
    </w:tbl>
    <w:p w14:paraId="5C777024" w14:textId="77777777" w:rsidR="00D95EA9" w:rsidRPr="00142824" w:rsidRDefault="00D95EA9" w:rsidP="00277F55">
      <w:pPr>
        <w:spacing w:after="120"/>
        <w:ind w:left="1"/>
        <w:jc w:val="both"/>
        <w:rPr>
          <w:sz w:val="22"/>
          <w:szCs w:val="22"/>
          <w:lang w:val="lt-LT"/>
        </w:rPr>
      </w:pPr>
    </w:p>
    <w:tbl>
      <w:tblPr>
        <w:tblW w:w="10198" w:type="dxa"/>
        <w:tblInd w:w="1" w:type="dxa"/>
        <w:tblLayout w:type="fixed"/>
        <w:tblCellMar>
          <w:left w:w="40" w:type="dxa"/>
          <w:right w:w="40" w:type="dxa"/>
        </w:tblCellMar>
        <w:tblLook w:val="0000" w:firstRow="0" w:lastRow="0" w:firstColumn="0" w:lastColumn="0" w:noHBand="0" w:noVBand="0"/>
      </w:tblPr>
      <w:tblGrid>
        <w:gridCol w:w="1126"/>
        <w:gridCol w:w="1735"/>
        <w:gridCol w:w="1735"/>
        <w:gridCol w:w="5602"/>
      </w:tblGrid>
      <w:tr w:rsidR="00D95EA9" w:rsidRPr="00142824" w14:paraId="23717F38"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6D160146" w14:textId="77777777" w:rsidR="00D95EA9" w:rsidRPr="00142824" w:rsidRDefault="00D95EA9" w:rsidP="00864CB0">
            <w:pPr>
              <w:widowControl w:val="0"/>
              <w:rPr>
                <w:b/>
                <w:bCs/>
                <w:sz w:val="22"/>
                <w:szCs w:val="22"/>
                <w:lang w:val="lt-LT"/>
              </w:rPr>
            </w:pPr>
            <w:r w:rsidRPr="00142824">
              <w:rPr>
                <w:b/>
                <w:bCs/>
                <w:sz w:val="22"/>
                <w:szCs w:val="22"/>
                <w:lang w:val="lt-LT"/>
              </w:rPr>
              <w:t>VIII</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003BBF5D" w14:textId="77777777" w:rsidR="00D95EA9" w:rsidRPr="00142824" w:rsidRDefault="00D95EA9" w:rsidP="00864CB0">
            <w:pPr>
              <w:widowControl w:val="0"/>
              <w:rPr>
                <w:b/>
                <w:bCs/>
                <w:sz w:val="22"/>
                <w:szCs w:val="22"/>
                <w:lang w:val="lt-LT"/>
              </w:rPr>
            </w:pPr>
            <w:r w:rsidRPr="00142824">
              <w:rPr>
                <w:b/>
                <w:bCs/>
                <w:sz w:val="22"/>
                <w:szCs w:val="22"/>
                <w:lang w:val="lt-LT"/>
              </w:rPr>
              <w:t>Pagalba globėjams (rūpintojams) ir įvaikintojams</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0F28F9AD" w14:textId="77777777" w:rsidR="00D95EA9" w:rsidRPr="00142824" w:rsidRDefault="00D95EA9" w:rsidP="00864CB0">
            <w:pPr>
              <w:widowControl w:val="0"/>
              <w:rPr>
                <w:b/>
                <w:bCs/>
                <w:sz w:val="22"/>
                <w:szCs w:val="22"/>
                <w:lang w:val="lt-LT"/>
              </w:rPr>
            </w:pPr>
            <w:r w:rsidRPr="00142824">
              <w:rPr>
                <w:b/>
                <w:bCs/>
                <w:sz w:val="22"/>
                <w:szCs w:val="22"/>
                <w:lang w:val="lt-LT"/>
              </w:rPr>
              <w:t>Apibrėžimas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31FF1FBE" w14:textId="77777777" w:rsidR="00D95EA9" w:rsidRPr="00142824" w:rsidRDefault="00D95EA9" w:rsidP="00864CB0">
            <w:pPr>
              <w:widowControl w:val="0"/>
              <w:jc w:val="both"/>
              <w:rPr>
                <w:sz w:val="22"/>
                <w:szCs w:val="22"/>
                <w:lang w:val="lt-LT"/>
              </w:rPr>
            </w:pPr>
            <w:r w:rsidRPr="00142824">
              <w:rPr>
                <w:sz w:val="22"/>
                <w:szCs w:val="22"/>
                <w:lang w:val="lt-LT"/>
              </w:rPr>
              <w:t>atrankos, konsultavimo bei mokymų organizavimo paslaugų teikimas suteikiant žinių ir kompetencijų, reikalingų auginant globojamus (rūpinamus) ir įvaikintus vaikus</w:t>
            </w:r>
          </w:p>
        </w:tc>
      </w:tr>
      <w:tr w:rsidR="00D95EA9" w:rsidRPr="00142824" w14:paraId="17B695D9"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542A4010"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73E892E8"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3C58BA1B" w14:textId="77777777" w:rsidR="00D95EA9" w:rsidRPr="00142824" w:rsidRDefault="00D95EA9" w:rsidP="00864CB0">
            <w:pPr>
              <w:widowControl w:val="0"/>
              <w:rPr>
                <w:b/>
                <w:bCs/>
                <w:sz w:val="22"/>
                <w:szCs w:val="22"/>
                <w:lang w:val="lt-LT"/>
              </w:rPr>
            </w:pPr>
            <w:r w:rsidRPr="00142824">
              <w:rPr>
                <w:b/>
                <w:bCs/>
                <w:sz w:val="22"/>
                <w:szCs w:val="22"/>
                <w:lang w:val="lt-LT"/>
              </w:rPr>
              <w:t>Gavėjai</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32E85FF9" w14:textId="77777777" w:rsidR="00D95EA9" w:rsidRPr="00142824" w:rsidRDefault="00D95EA9" w:rsidP="00864CB0">
            <w:pPr>
              <w:widowControl w:val="0"/>
              <w:rPr>
                <w:sz w:val="22"/>
                <w:szCs w:val="22"/>
                <w:lang w:val="lt-LT"/>
              </w:rPr>
            </w:pPr>
            <w:r w:rsidRPr="00142824">
              <w:rPr>
                <w:sz w:val="22"/>
                <w:szCs w:val="22"/>
                <w:lang w:val="lt-LT"/>
              </w:rPr>
              <w:t>vaikus globojantys (rūpinantys) ar įvaikinę asmenys bei siekiantys jais tapti</w:t>
            </w:r>
          </w:p>
        </w:tc>
      </w:tr>
      <w:tr w:rsidR="00D95EA9" w:rsidRPr="00142824" w14:paraId="373C6BB6"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529F56C2"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45D041C5"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6177EE9E" w14:textId="77777777" w:rsidR="00D95EA9" w:rsidRPr="00142824" w:rsidRDefault="00D95EA9" w:rsidP="00864CB0">
            <w:pPr>
              <w:widowControl w:val="0"/>
              <w:rPr>
                <w:b/>
                <w:bCs/>
                <w:sz w:val="22"/>
                <w:szCs w:val="22"/>
                <w:lang w:val="lt-LT"/>
              </w:rPr>
            </w:pPr>
            <w:r w:rsidRPr="00142824">
              <w:rPr>
                <w:b/>
                <w:sz w:val="22"/>
                <w:szCs w:val="22"/>
                <w:lang w:val="lt-LT"/>
              </w:rPr>
              <w:t>Teikimo vieta</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510A0B40" w14:textId="77777777" w:rsidR="00D95EA9" w:rsidRPr="00142824" w:rsidRDefault="00D95EA9" w:rsidP="00864CB0">
            <w:pPr>
              <w:widowControl w:val="0"/>
              <w:rPr>
                <w:sz w:val="22"/>
                <w:szCs w:val="22"/>
                <w:lang w:val="lt-LT"/>
              </w:rPr>
            </w:pPr>
            <w:r w:rsidRPr="00142824">
              <w:rPr>
                <w:sz w:val="22"/>
                <w:szCs w:val="22"/>
                <w:lang w:val="lt-LT"/>
              </w:rPr>
              <w:t>įstaigose, teikiančiose įtėvių ir globėjų (rūpintojų) paieškos, rengimo, atrankos, konsultavimo ir pagalbos jiems teikimo paslaugas,</w:t>
            </w:r>
          </w:p>
          <w:p w14:paraId="095E66A7" w14:textId="77777777" w:rsidR="00D95EA9" w:rsidRPr="00142824" w:rsidRDefault="00D95EA9" w:rsidP="00864CB0">
            <w:pPr>
              <w:widowControl w:val="0"/>
              <w:rPr>
                <w:sz w:val="22"/>
                <w:szCs w:val="22"/>
                <w:lang w:val="lt-LT"/>
              </w:rPr>
            </w:pPr>
            <w:r w:rsidRPr="00142824">
              <w:rPr>
                <w:sz w:val="22"/>
                <w:szCs w:val="22"/>
                <w:lang w:val="lt-LT"/>
              </w:rPr>
              <w:t>įvairiose institucijose (socialinių paslaugų, švietimo, sveikatos priežiūros įstaigose, NVO ir kt.),</w:t>
            </w:r>
          </w:p>
          <w:p w14:paraId="0594C454" w14:textId="77777777" w:rsidR="00D95EA9" w:rsidRPr="00142824" w:rsidRDefault="00D95EA9" w:rsidP="00864CB0">
            <w:pPr>
              <w:widowControl w:val="0"/>
              <w:rPr>
                <w:sz w:val="22"/>
                <w:szCs w:val="22"/>
                <w:lang w:val="lt-LT"/>
              </w:rPr>
            </w:pPr>
            <w:r w:rsidRPr="00142824">
              <w:rPr>
                <w:sz w:val="22"/>
                <w:szCs w:val="22"/>
                <w:lang w:val="lt-LT"/>
              </w:rPr>
              <w:t>asmens namuose ir kt.</w:t>
            </w:r>
          </w:p>
        </w:tc>
      </w:tr>
      <w:tr w:rsidR="00D95EA9" w:rsidRPr="00142824" w14:paraId="0C0F5BFC"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23FCEA81"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38BD11FC"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4867B016" w14:textId="77777777" w:rsidR="00D95EA9" w:rsidRPr="00142824" w:rsidRDefault="00D95EA9" w:rsidP="00864CB0">
            <w:pPr>
              <w:widowControl w:val="0"/>
              <w:rPr>
                <w:b/>
                <w:bCs/>
                <w:sz w:val="22"/>
                <w:szCs w:val="22"/>
                <w:lang w:val="lt-LT"/>
              </w:rPr>
            </w:pPr>
            <w:r w:rsidRPr="00142824">
              <w:rPr>
                <w:b/>
                <w:bCs/>
                <w:sz w:val="22"/>
                <w:szCs w:val="22"/>
                <w:lang w:val="lt-LT"/>
              </w:rPr>
              <w:t>Teikimo trukmė / dažnumas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4CDB1708" w14:textId="77777777" w:rsidR="00D95EA9" w:rsidRPr="00142824" w:rsidRDefault="00D95EA9" w:rsidP="00864CB0">
            <w:pPr>
              <w:widowControl w:val="0"/>
              <w:rPr>
                <w:sz w:val="22"/>
                <w:szCs w:val="22"/>
                <w:lang w:val="lt-LT"/>
              </w:rPr>
            </w:pPr>
            <w:r w:rsidRPr="00142824">
              <w:rPr>
                <w:sz w:val="22"/>
                <w:szCs w:val="22"/>
                <w:lang w:val="lt-LT"/>
              </w:rPr>
              <w:t>pagal poreikį</w:t>
            </w:r>
          </w:p>
        </w:tc>
      </w:tr>
      <w:tr w:rsidR="00D95EA9" w:rsidRPr="00142824" w14:paraId="04E8DE2C"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4448905D"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2ED71402"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0C274A80" w14:textId="77777777" w:rsidR="00D95EA9" w:rsidRPr="00142824" w:rsidRDefault="00D95EA9" w:rsidP="00864CB0">
            <w:pPr>
              <w:widowControl w:val="0"/>
              <w:rPr>
                <w:b/>
                <w:bCs/>
                <w:sz w:val="22"/>
                <w:szCs w:val="22"/>
                <w:lang w:val="lt-LT"/>
              </w:rPr>
            </w:pPr>
            <w:r w:rsidRPr="00142824">
              <w:rPr>
                <w:b/>
                <w:bCs/>
                <w:sz w:val="22"/>
                <w:szCs w:val="22"/>
                <w:lang w:val="lt-LT"/>
              </w:rPr>
              <w:t>Paslaugos sudėtis</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5A61C5B3" w14:textId="77777777" w:rsidR="00D95EA9" w:rsidRPr="00142824" w:rsidRDefault="00D95EA9" w:rsidP="00864CB0">
            <w:pPr>
              <w:widowControl w:val="0"/>
              <w:rPr>
                <w:sz w:val="22"/>
                <w:szCs w:val="22"/>
                <w:lang w:val="lt-LT"/>
              </w:rPr>
            </w:pPr>
            <w:r w:rsidRPr="00142824">
              <w:rPr>
                <w:sz w:val="22"/>
                <w:szCs w:val="22"/>
                <w:lang w:val="lt-LT"/>
              </w:rPr>
              <w:t>informavimas,</w:t>
            </w:r>
          </w:p>
          <w:p w14:paraId="73EA3C84" w14:textId="77777777" w:rsidR="00D95EA9" w:rsidRPr="00142824" w:rsidRDefault="00D95EA9" w:rsidP="00864CB0">
            <w:pPr>
              <w:widowControl w:val="0"/>
              <w:rPr>
                <w:sz w:val="22"/>
                <w:szCs w:val="22"/>
                <w:lang w:val="lt-LT"/>
              </w:rPr>
            </w:pPr>
            <w:r w:rsidRPr="00142824">
              <w:rPr>
                <w:sz w:val="22"/>
                <w:szCs w:val="22"/>
                <w:lang w:val="lt-LT"/>
              </w:rPr>
              <w:t xml:space="preserve">konsultavimas (įskaitant tęstinį), </w:t>
            </w:r>
          </w:p>
          <w:p w14:paraId="7C2081A5" w14:textId="77777777" w:rsidR="00D95EA9" w:rsidRPr="00142824" w:rsidRDefault="00D95EA9" w:rsidP="00864CB0">
            <w:pPr>
              <w:widowControl w:val="0"/>
              <w:rPr>
                <w:sz w:val="22"/>
                <w:szCs w:val="22"/>
                <w:lang w:val="lt-LT"/>
              </w:rPr>
            </w:pPr>
            <w:r w:rsidRPr="00142824">
              <w:rPr>
                <w:sz w:val="22"/>
                <w:szCs w:val="22"/>
                <w:lang w:val="lt-LT"/>
              </w:rPr>
              <w:t>mokymų organizavimas (įskaitant tęstinį),</w:t>
            </w:r>
          </w:p>
          <w:p w14:paraId="061A9427" w14:textId="77777777" w:rsidR="00D95EA9" w:rsidRPr="00142824" w:rsidRDefault="00D95EA9" w:rsidP="00864CB0">
            <w:pPr>
              <w:widowControl w:val="0"/>
              <w:rPr>
                <w:sz w:val="22"/>
                <w:szCs w:val="22"/>
                <w:lang w:val="lt-LT"/>
              </w:rPr>
            </w:pPr>
            <w:r w:rsidRPr="00142824">
              <w:rPr>
                <w:sz w:val="22"/>
                <w:szCs w:val="22"/>
                <w:lang w:val="lt-LT"/>
              </w:rPr>
              <w:t>savitarpio paramos grupių organizavimas,</w:t>
            </w:r>
          </w:p>
          <w:p w14:paraId="44B23D5C" w14:textId="77777777" w:rsidR="00D95EA9" w:rsidRPr="00142824" w:rsidRDefault="00D95EA9" w:rsidP="00864CB0">
            <w:pPr>
              <w:widowControl w:val="0"/>
              <w:rPr>
                <w:sz w:val="22"/>
                <w:szCs w:val="22"/>
                <w:lang w:val="lt-LT"/>
              </w:rPr>
            </w:pPr>
            <w:r w:rsidRPr="00142824">
              <w:rPr>
                <w:sz w:val="22"/>
                <w:szCs w:val="22"/>
                <w:lang w:val="lt-LT"/>
              </w:rPr>
              <w:t>kitos paslaugos</w:t>
            </w:r>
          </w:p>
        </w:tc>
      </w:tr>
      <w:tr w:rsidR="00D95EA9" w:rsidRPr="00142824" w14:paraId="37B3CFC8" w14:textId="77777777" w:rsidTr="00277F55">
        <w:trPr>
          <w:cantSplit/>
          <w:trHeight w:val="23"/>
        </w:trPr>
        <w:tc>
          <w:tcPr>
            <w:tcW w:w="1126" w:type="dxa"/>
            <w:tcBorders>
              <w:top w:val="single" w:sz="6" w:space="0" w:color="auto"/>
              <w:left w:val="single" w:sz="6" w:space="0" w:color="auto"/>
              <w:bottom w:val="single" w:sz="6" w:space="0" w:color="auto"/>
              <w:right w:val="single" w:sz="6" w:space="0" w:color="auto"/>
            </w:tcBorders>
            <w:shd w:val="clear" w:color="auto" w:fill="FFFFFF"/>
          </w:tcPr>
          <w:p w14:paraId="749FF91A"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38244059" w14:textId="77777777" w:rsidR="00D95EA9" w:rsidRPr="00142824" w:rsidRDefault="00D95EA9" w:rsidP="00864CB0">
            <w:pPr>
              <w:widowControl w:val="0"/>
              <w:rPr>
                <w:b/>
                <w:bCs/>
                <w:sz w:val="22"/>
                <w:szCs w:val="22"/>
                <w:lang w:val="lt-LT"/>
              </w:rPr>
            </w:pPr>
          </w:p>
        </w:tc>
        <w:tc>
          <w:tcPr>
            <w:tcW w:w="1735" w:type="dxa"/>
            <w:tcBorders>
              <w:top w:val="single" w:sz="6" w:space="0" w:color="auto"/>
              <w:left w:val="single" w:sz="6" w:space="0" w:color="auto"/>
              <w:bottom w:val="single" w:sz="6" w:space="0" w:color="auto"/>
              <w:right w:val="single" w:sz="6" w:space="0" w:color="auto"/>
            </w:tcBorders>
            <w:shd w:val="clear" w:color="auto" w:fill="FFFFFF"/>
          </w:tcPr>
          <w:p w14:paraId="61C5715E" w14:textId="77777777" w:rsidR="00D95EA9" w:rsidRPr="00142824" w:rsidRDefault="00D95EA9" w:rsidP="00864CB0">
            <w:pPr>
              <w:widowControl w:val="0"/>
              <w:rPr>
                <w:b/>
                <w:bCs/>
                <w:sz w:val="22"/>
                <w:szCs w:val="22"/>
                <w:lang w:val="lt-LT"/>
              </w:rPr>
            </w:pPr>
            <w:r w:rsidRPr="00142824">
              <w:rPr>
                <w:b/>
                <w:bCs/>
                <w:sz w:val="22"/>
                <w:szCs w:val="22"/>
                <w:lang w:val="lt-LT"/>
              </w:rPr>
              <w:t>Paslaugas teikiantys specialistai</w:t>
            </w:r>
          </w:p>
        </w:tc>
        <w:tc>
          <w:tcPr>
            <w:tcW w:w="5602" w:type="dxa"/>
            <w:tcBorders>
              <w:top w:val="single" w:sz="6" w:space="0" w:color="auto"/>
              <w:left w:val="single" w:sz="6" w:space="0" w:color="auto"/>
              <w:bottom w:val="single" w:sz="6" w:space="0" w:color="auto"/>
              <w:right w:val="single" w:sz="6" w:space="0" w:color="auto"/>
            </w:tcBorders>
            <w:shd w:val="clear" w:color="auto" w:fill="FFFFFF"/>
          </w:tcPr>
          <w:p w14:paraId="6E9B1796" w14:textId="77777777" w:rsidR="00D95EA9" w:rsidRPr="00142824" w:rsidRDefault="00D95EA9" w:rsidP="00864CB0">
            <w:pPr>
              <w:widowControl w:val="0"/>
              <w:rPr>
                <w:sz w:val="22"/>
                <w:szCs w:val="22"/>
                <w:lang w:val="lt-LT"/>
              </w:rPr>
            </w:pPr>
            <w:r w:rsidRPr="00142824">
              <w:rPr>
                <w:sz w:val="22"/>
                <w:szCs w:val="22"/>
                <w:lang w:val="lt-LT"/>
              </w:rPr>
              <w:t>atestuoti socialiniai darbuotojai,</w:t>
            </w:r>
          </w:p>
          <w:p w14:paraId="4EE4B9AC" w14:textId="77777777" w:rsidR="00D95EA9" w:rsidRPr="00142824" w:rsidRDefault="00D95EA9" w:rsidP="00864CB0">
            <w:pPr>
              <w:widowControl w:val="0"/>
              <w:rPr>
                <w:sz w:val="22"/>
                <w:szCs w:val="22"/>
                <w:lang w:val="lt-LT"/>
              </w:rPr>
            </w:pPr>
            <w:r w:rsidRPr="00142824">
              <w:rPr>
                <w:sz w:val="22"/>
                <w:szCs w:val="22"/>
                <w:lang w:val="lt-LT"/>
              </w:rPr>
              <w:t>kiti specialistai</w:t>
            </w:r>
          </w:p>
        </w:tc>
      </w:tr>
    </w:tbl>
    <w:p w14:paraId="0836EC66" w14:textId="77777777" w:rsidR="00D95EA9" w:rsidRPr="00142824" w:rsidRDefault="00D95EA9" w:rsidP="00277F55">
      <w:pPr>
        <w:ind w:left="1"/>
        <w:jc w:val="both"/>
        <w:rPr>
          <w:sz w:val="22"/>
          <w:szCs w:val="22"/>
          <w:lang w:val="lt-LT"/>
        </w:rPr>
      </w:pPr>
    </w:p>
    <w:p w14:paraId="3E17B622" w14:textId="77777777" w:rsidR="00D95EA9" w:rsidRPr="00142824" w:rsidRDefault="00D95EA9" w:rsidP="00277F55">
      <w:pPr>
        <w:ind w:left="1"/>
        <w:rPr>
          <w:i/>
          <w:sz w:val="22"/>
          <w:szCs w:val="22"/>
          <w:lang w:val="lt-LT"/>
        </w:rPr>
      </w:pPr>
      <w:r w:rsidRPr="00142824">
        <w:rPr>
          <w:i/>
          <w:sz w:val="22"/>
          <w:szCs w:val="22"/>
          <w:lang w:val="lt-LT"/>
        </w:rPr>
        <w:br w:type="page"/>
      </w:r>
    </w:p>
    <w:p w14:paraId="2EB30F38" w14:textId="77777777" w:rsidR="00D95EA9" w:rsidRPr="00142824" w:rsidRDefault="00D95EA9" w:rsidP="00277F55">
      <w:pPr>
        <w:pStyle w:val="Antrat2"/>
        <w:ind w:left="721"/>
        <w:jc w:val="right"/>
      </w:pPr>
      <w:bookmarkStart w:id="237" w:name="_Toc526242887"/>
      <w:bookmarkStart w:id="238" w:name="_Toc526243236"/>
      <w:bookmarkStart w:id="239" w:name="_Toc526243330"/>
      <w:r w:rsidRPr="00142824">
        <w:lastRenderedPageBreak/>
        <w:t>2 PRIEDAS. PARAIŠKOS FORMA</w:t>
      </w:r>
      <w:bookmarkEnd w:id="237"/>
      <w:bookmarkEnd w:id="238"/>
      <w:bookmarkEnd w:id="239"/>
    </w:p>
    <w:p w14:paraId="265B9B28" w14:textId="77777777" w:rsidR="00D95EA9" w:rsidRPr="00142824" w:rsidRDefault="00D95EA9" w:rsidP="00277F55">
      <w:pPr>
        <w:ind w:left="1"/>
        <w:jc w:val="center"/>
        <w:rPr>
          <w:i/>
          <w:sz w:val="22"/>
          <w:szCs w:val="22"/>
          <w:lang w:val="lt-LT"/>
        </w:rPr>
      </w:pPr>
    </w:p>
    <w:p w14:paraId="235C0FC5" w14:textId="77777777" w:rsidR="00D95EA9" w:rsidRPr="000F72F4" w:rsidRDefault="00D95EA9" w:rsidP="000F72F4">
      <w:pPr>
        <w:spacing w:after="120"/>
        <w:ind w:left="1"/>
        <w:jc w:val="center"/>
        <w:rPr>
          <w:b/>
          <w:sz w:val="22"/>
          <w:szCs w:val="22"/>
          <w:lang w:val="lt-LT"/>
        </w:rPr>
      </w:pPr>
      <w:r w:rsidRPr="000F72F4">
        <w:rPr>
          <w:b/>
          <w:sz w:val="22"/>
          <w:szCs w:val="22"/>
          <w:lang w:val="lt-LT"/>
        </w:rPr>
        <w:t>PARAIŠKOS FORMA</w:t>
      </w:r>
    </w:p>
    <w:p w14:paraId="1DD5C1EC" w14:textId="77777777" w:rsidR="00D95EA9" w:rsidRPr="000F72F4" w:rsidRDefault="00D95EA9" w:rsidP="000F72F4">
      <w:pPr>
        <w:spacing w:after="120"/>
        <w:ind w:left="1"/>
        <w:jc w:val="center"/>
        <w:rPr>
          <w:b/>
          <w:sz w:val="22"/>
          <w:szCs w:val="22"/>
          <w:lang w:val="lt-LT"/>
        </w:rPr>
      </w:pPr>
      <w:r w:rsidRPr="000F72F4">
        <w:rPr>
          <w:b/>
          <w:sz w:val="22"/>
          <w:szCs w:val="22"/>
          <w:lang w:val="lt-LT"/>
        </w:rPr>
        <w:t>SOCIALINĖS PRIEŽIŪROS PASLAUGOS</w:t>
      </w:r>
    </w:p>
    <w:p w14:paraId="2C7D4DE8" w14:textId="77777777" w:rsidR="00D95EA9" w:rsidRPr="000F72F4" w:rsidRDefault="00D95EA9" w:rsidP="000F72F4">
      <w:pPr>
        <w:spacing w:after="120"/>
        <w:ind w:left="1"/>
        <w:jc w:val="center"/>
        <w:rPr>
          <w:i/>
          <w:sz w:val="22"/>
          <w:szCs w:val="22"/>
          <w:lang w:val="lt-LT"/>
        </w:rPr>
      </w:pPr>
      <w:r w:rsidRPr="000F72F4">
        <w:rPr>
          <w:i/>
          <w:sz w:val="22"/>
          <w:szCs w:val="22"/>
          <w:lang w:val="lt-LT"/>
        </w:rPr>
        <w:t>[</w:t>
      </w:r>
      <w:r w:rsidRPr="000F72F4">
        <w:rPr>
          <w:i/>
          <w:sz w:val="22"/>
          <w:szCs w:val="22"/>
          <w:highlight w:val="lightGray"/>
          <w:lang w:val="lt-LT"/>
        </w:rPr>
        <w:t>NURODYTI PIRKIMO DALĮ]</w:t>
      </w:r>
    </w:p>
    <w:p w14:paraId="5E228895" w14:textId="77777777" w:rsidR="00D95EA9" w:rsidRPr="000F72F4" w:rsidRDefault="00D95EA9" w:rsidP="000F72F4">
      <w:pPr>
        <w:spacing w:after="120"/>
        <w:ind w:left="1"/>
        <w:jc w:val="center"/>
        <w:rPr>
          <w:sz w:val="22"/>
          <w:szCs w:val="22"/>
          <w:lang w:val="lt-LT"/>
        </w:rPr>
      </w:pPr>
      <w:r w:rsidRPr="000F72F4">
        <w:rPr>
          <w:sz w:val="22"/>
          <w:szCs w:val="22"/>
          <w:lang w:val="lt-LT"/>
        </w:rPr>
        <w:t>201__-__-__</w:t>
      </w:r>
    </w:p>
    <w:tbl>
      <w:tblPr>
        <w:tblW w:w="9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D95EA9" w:rsidRPr="000F72F4" w14:paraId="113656C0" w14:textId="77777777" w:rsidTr="00277F55">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EAB05" w14:textId="77777777" w:rsidR="00D95EA9" w:rsidRPr="000F72F4" w:rsidRDefault="00D95EA9" w:rsidP="000F72F4">
            <w:pPr>
              <w:spacing w:after="120"/>
              <w:rPr>
                <w:rFonts w:eastAsia="Calibri"/>
                <w:i/>
                <w:sz w:val="22"/>
                <w:szCs w:val="22"/>
                <w:lang w:val="lt-LT"/>
              </w:rPr>
            </w:pPr>
            <w:r w:rsidRPr="000F72F4">
              <w:rPr>
                <w:rFonts w:eastAsia="Calibri"/>
                <w:sz w:val="22"/>
                <w:szCs w:val="22"/>
                <w:lang w:val="lt-LT"/>
              </w:rPr>
              <w:t xml:space="preserve">Tiekėjo pavadinimas ir kodas </w:t>
            </w:r>
            <w:r w:rsidRPr="000F72F4">
              <w:rPr>
                <w:rFonts w:eastAsia="Calibri"/>
                <w:i/>
                <w:sz w:val="22"/>
                <w:szCs w:val="22"/>
                <w:lang w:val="lt-LT"/>
              </w:rPr>
              <w:t>/Jeigu pasiūlymą teikia ūkio subjektų grupė, nurodomi visų partnerių pavadinimai ir kodai/</w:t>
            </w:r>
          </w:p>
        </w:tc>
        <w:tc>
          <w:tcPr>
            <w:tcW w:w="4689" w:type="dxa"/>
            <w:tcBorders>
              <w:top w:val="single" w:sz="4" w:space="0" w:color="auto"/>
              <w:left w:val="single" w:sz="4" w:space="0" w:color="auto"/>
              <w:bottom w:val="single" w:sz="4" w:space="0" w:color="auto"/>
              <w:right w:val="single" w:sz="4" w:space="0" w:color="auto"/>
            </w:tcBorders>
          </w:tcPr>
          <w:p w14:paraId="1253D86E" w14:textId="77777777" w:rsidR="00D95EA9" w:rsidRPr="000F72F4" w:rsidRDefault="00D95EA9" w:rsidP="000F72F4">
            <w:pPr>
              <w:spacing w:after="120"/>
              <w:jc w:val="center"/>
              <w:rPr>
                <w:rFonts w:eastAsia="Calibri"/>
                <w:sz w:val="22"/>
                <w:szCs w:val="22"/>
                <w:lang w:val="lt-LT"/>
              </w:rPr>
            </w:pPr>
          </w:p>
          <w:p w14:paraId="35A29FF2" w14:textId="77777777" w:rsidR="00D95EA9" w:rsidRPr="000F72F4" w:rsidRDefault="00D95EA9" w:rsidP="000F72F4">
            <w:pPr>
              <w:spacing w:after="120"/>
              <w:jc w:val="both"/>
              <w:rPr>
                <w:rFonts w:eastAsia="Calibri"/>
                <w:sz w:val="22"/>
                <w:szCs w:val="22"/>
                <w:lang w:val="lt-LT"/>
              </w:rPr>
            </w:pPr>
          </w:p>
          <w:p w14:paraId="3ADED24B" w14:textId="77777777" w:rsidR="00D95EA9" w:rsidRPr="000F72F4" w:rsidRDefault="00D95EA9" w:rsidP="000F72F4">
            <w:pPr>
              <w:spacing w:after="120"/>
              <w:jc w:val="both"/>
              <w:rPr>
                <w:rFonts w:eastAsia="Calibri"/>
                <w:sz w:val="22"/>
                <w:szCs w:val="22"/>
                <w:lang w:val="lt-LT"/>
              </w:rPr>
            </w:pPr>
          </w:p>
        </w:tc>
      </w:tr>
      <w:tr w:rsidR="00D95EA9" w:rsidRPr="000F72F4" w14:paraId="39D8329C" w14:textId="77777777" w:rsidTr="00277F55">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AAAC82" w14:textId="77777777" w:rsidR="00D95EA9" w:rsidRPr="000F72F4" w:rsidRDefault="00D95EA9" w:rsidP="000F72F4">
            <w:pPr>
              <w:spacing w:after="120"/>
              <w:rPr>
                <w:rFonts w:eastAsia="Calibri"/>
                <w:sz w:val="22"/>
                <w:szCs w:val="22"/>
                <w:lang w:val="lt-LT"/>
              </w:rPr>
            </w:pPr>
            <w:r w:rsidRPr="000F72F4">
              <w:rPr>
                <w:rFonts w:eastAsia="Calibri"/>
                <w:sz w:val="22"/>
                <w:szCs w:val="22"/>
                <w:lang w:val="lt-LT"/>
              </w:rPr>
              <w:t>Tiekėjo adresas</w:t>
            </w:r>
            <w:r w:rsidRPr="000F72F4">
              <w:rPr>
                <w:rFonts w:eastAsia="Calibri"/>
                <w:i/>
                <w:sz w:val="22"/>
                <w:szCs w:val="22"/>
                <w:lang w:val="lt-LT"/>
              </w:rPr>
              <w:t xml:space="preserve"> /Jeigu pasiūlymą teikia ūkio subjektų grupė, nurodomi visų partnerių adresai/</w:t>
            </w:r>
          </w:p>
        </w:tc>
        <w:tc>
          <w:tcPr>
            <w:tcW w:w="4689" w:type="dxa"/>
            <w:tcBorders>
              <w:top w:val="single" w:sz="4" w:space="0" w:color="auto"/>
              <w:left w:val="single" w:sz="4" w:space="0" w:color="auto"/>
              <w:bottom w:val="single" w:sz="4" w:space="0" w:color="auto"/>
              <w:right w:val="single" w:sz="4" w:space="0" w:color="auto"/>
            </w:tcBorders>
          </w:tcPr>
          <w:p w14:paraId="6AA8F03C" w14:textId="77777777" w:rsidR="00D95EA9" w:rsidRPr="000F72F4" w:rsidRDefault="00D95EA9" w:rsidP="000F72F4">
            <w:pPr>
              <w:spacing w:after="120"/>
              <w:jc w:val="both"/>
              <w:rPr>
                <w:rFonts w:eastAsia="Calibri"/>
                <w:sz w:val="22"/>
                <w:szCs w:val="22"/>
                <w:lang w:val="lt-LT"/>
              </w:rPr>
            </w:pPr>
          </w:p>
          <w:p w14:paraId="6E15151F" w14:textId="77777777" w:rsidR="00D95EA9" w:rsidRPr="000F72F4" w:rsidRDefault="00D95EA9" w:rsidP="000F72F4">
            <w:pPr>
              <w:spacing w:after="120"/>
              <w:jc w:val="both"/>
              <w:rPr>
                <w:rFonts w:eastAsia="Calibri"/>
                <w:sz w:val="22"/>
                <w:szCs w:val="22"/>
                <w:lang w:val="lt-LT"/>
              </w:rPr>
            </w:pPr>
          </w:p>
        </w:tc>
      </w:tr>
      <w:tr w:rsidR="00D95EA9" w:rsidRPr="000F72F4" w14:paraId="091661FA" w14:textId="77777777" w:rsidTr="00277F55">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A5753" w14:textId="77777777" w:rsidR="00D95EA9" w:rsidRPr="000F72F4" w:rsidRDefault="00D95EA9" w:rsidP="000F72F4">
            <w:pPr>
              <w:spacing w:after="120"/>
              <w:rPr>
                <w:rFonts w:eastAsia="Calibri"/>
                <w:sz w:val="22"/>
                <w:szCs w:val="22"/>
                <w:lang w:val="lt-LT"/>
              </w:rPr>
            </w:pPr>
            <w:r w:rsidRPr="000F72F4">
              <w:rPr>
                <w:rFonts w:eastAsia="Calibri"/>
                <w:sz w:val="22"/>
                <w:szCs w:val="22"/>
                <w:lang w:val="lt-LT"/>
              </w:rPr>
              <w:t>Asmens, pasirašiusio pasiūlymą saugiu elektroniniu 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2B94DE06" w14:textId="77777777" w:rsidR="00D95EA9" w:rsidRPr="000F72F4" w:rsidRDefault="00D95EA9" w:rsidP="000F72F4">
            <w:pPr>
              <w:spacing w:after="120"/>
              <w:jc w:val="both"/>
              <w:rPr>
                <w:rFonts w:eastAsia="Calibri"/>
                <w:sz w:val="22"/>
                <w:szCs w:val="22"/>
                <w:lang w:val="lt-LT"/>
              </w:rPr>
            </w:pPr>
          </w:p>
        </w:tc>
      </w:tr>
      <w:tr w:rsidR="00D95EA9" w:rsidRPr="000F72F4" w14:paraId="235736C0" w14:textId="77777777" w:rsidTr="00277F55">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96679" w14:textId="77777777" w:rsidR="00D95EA9" w:rsidRPr="000F72F4" w:rsidRDefault="00D95EA9" w:rsidP="000F72F4">
            <w:pPr>
              <w:spacing w:after="120"/>
              <w:rPr>
                <w:rFonts w:eastAsia="Calibri"/>
                <w:sz w:val="22"/>
                <w:szCs w:val="22"/>
                <w:lang w:val="lt-LT"/>
              </w:rPr>
            </w:pPr>
            <w:r w:rsidRPr="000F72F4">
              <w:rPr>
                <w:rFonts w:eastAsia="Calibri"/>
                <w:sz w:val="22"/>
                <w:szCs w:val="22"/>
                <w:lang w:val="lt-LT"/>
              </w:rPr>
              <w:t>Telefono numeris</w:t>
            </w:r>
          </w:p>
        </w:tc>
        <w:tc>
          <w:tcPr>
            <w:tcW w:w="4689" w:type="dxa"/>
            <w:tcBorders>
              <w:top w:val="single" w:sz="4" w:space="0" w:color="auto"/>
              <w:left w:val="single" w:sz="4" w:space="0" w:color="auto"/>
              <w:bottom w:val="single" w:sz="4" w:space="0" w:color="auto"/>
              <w:right w:val="single" w:sz="4" w:space="0" w:color="auto"/>
            </w:tcBorders>
          </w:tcPr>
          <w:p w14:paraId="759D01B3" w14:textId="77777777" w:rsidR="00D95EA9" w:rsidRPr="000F72F4" w:rsidRDefault="00D95EA9" w:rsidP="000F72F4">
            <w:pPr>
              <w:spacing w:after="120"/>
              <w:jc w:val="both"/>
              <w:rPr>
                <w:rFonts w:eastAsia="Calibri"/>
                <w:sz w:val="22"/>
                <w:szCs w:val="22"/>
                <w:lang w:val="lt-LT"/>
              </w:rPr>
            </w:pPr>
          </w:p>
        </w:tc>
      </w:tr>
      <w:tr w:rsidR="00D95EA9" w:rsidRPr="000F72F4" w14:paraId="24AC5A2D" w14:textId="77777777" w:rsidTr="00277F55">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C2E01" w14:textId="77777777" w:rsidR="00D95EA9" w:rsidRPr="000F72F4" w:rsidRDefault="00D95EA9" w:rsidP="000F72F4">
            <w:pPr>
              <w:spacing w:after="120"/>
              <w:rPr>
                <w:rFonts w:eastAsia="Calibri"/>
                <w:sz w:val="22"/>
                <w:szCs w:val="22"/>
                <w:lang w:val="lt-LT"/>
              </w:rPr>
            </w:pPr>
            <w:r w:rsidRPr="000F72F4">
              <w:rPr>
                <w:rFonts w:eastAsia="Calibri"/>
                <w:sz w:val="22"/>
                <w:szCs w:val="22"/>
                <w:lang w:val="lt-LT"/>
              </w:rPr>
              <w:t>Fakso numeris</w:t>
            </w:r>
          </w:p>
        </w:tc>
        <w:tc>
          <w:tcPr>
            <w:tcW w:w="4689" w:type="dxa"/>
            <w:tcBorders>
              <w:top w:val="single" w:sz="4" w:space="0" w:color="auto"/>
              <w:left w:val="single" w:sz="4" w:space="0" w:color="auto"/>
              <w:bottom w:val="single" w:sz="4" w:space="0" w:color="auto"/>
              <w:right w:val="single" w:sz="4" w:space="0" w:color="auto"/>
            </w:tcBorders>
          </w:tcPr>
          <w:p w14:paraId="10DDB66E" w14:textId="77777777" w:rsidR="00D95EA9" w:rsidRPr="000F72F4" w:rsidRDefault="00D95EA9" w:rsidP="000F72F4">
            <w:pPr>
              <w:spacing w:after="120"/>
              <w:jc w:val="both"/>
              <w:rPr>
                <w:rFonts w:eastAsia="Calibri"/>
                <w:sz w:val="22"/>
                <w:szCs w:val="22"/>
                <w:lang w:val="lt-LT"/>
              </w:rPr>
            </w:pPr>
          </w:p>
        </w:tc>
      </w:tr>
      <w:tr w:rsidR="00D95EA9" w:rsidRPr="000F72F4" w14:paraId="6E078142" w14:textId="77777777" w:rsidTr="00277F55">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C3D61" w14:textId="77777777" w:rsidR="00D95EA9" w:rsidRPr="000F72F4" w:rsidRDefault="00D95EA9" w:rsidP="000F72F4">
            <w:pPr>
              <w:spacing w:after="120"/>
              <w:rPr>
                <w:rFonts w:eastAsia="Calibri"/>
                <w:sz w:val="22"/>
                <w:szCs w:val="22"/>
                <w:lang w:val="lt-LT"/>
              </w:rPr>
            </w:pPr>
            <w:r w:rsidRPr="000F72F4">
              <w:rPr>
                <w:rFonts w:eastAsia="Calibri"/>
                <w:sz w:val="22"/>
                <w:szCs w:val="22"/>
                <w:lang w:val="lt-LT"/>
              </w:rPr>
              <w:t>El. pašto adresas</w:t>
            </w:r>
          </w:p>
        </w:tc>
        <w:tc>
          <w:tcPr>
            <w:tcW w:w="4689" w:type="dxa"/>
            <w:tcBorders>
              <w:top w:val="single" w:sz="4" w:space="0" w:color="auto"/>
              <w:left w:val="single" w:sz="4" w:space="0" w:color="auto"/>
              <w:bottom w:val="single" w:sz="4" w:space="0" w:color="auto"/>
              <w:right w:val="single" w:sz="4" w:space="0" w:color="auto"/>
            </w:tcBorders>
          </w:tcPr>
          <w:p w14:paraId="079B5B3A" w14:textId="77777777" w:rsidR="00D95EA9" w:rsidRPr="000F72F4" w:rsidRDefault="00D95EA9" w:rsidP="000F72F4">
            <w:pPr>
              <w:spacing w:after="120"/>
              <w:jc w:val="both"/>
              <w:rPr>
                <w:rFonts w:eastAsia="Calibri"/>
                <w:sz w:val="22"/>
                <w:szCs w:val="22"/>
                <w:lang w:val="lt-LT"/>
              </w:rPr>
            </w:pPr>
          </w:p>
        </w:tc>
      </w:tr>
      <w:tr w:rsidR="00D95EA9" w:rsidRPr="000F72F4" w14:paraId="27360D6E" w14:textId="77777777" w:rsidTr="00277F55">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F6B2DC" w14:textId="77777777" w:rsidR="00D95EA9" w:rsidRPr="000F72F4" w:rsidRDefault="00D95EA9" w:rsidP="000F72F4">
            <w:pPr>
              <w:spacing w:after="120"/>
              <w:rPr>
                <w:rFonts w:eastAsia="Calibri"/>
                <w:sz w:val="22"/>
                <w:szCs w:val="22"/>
                <w:lang w:val="lt-LT"/>
              </w:rPr>
            </w:pPr>
            <w:r w:rsidRPr="000F72F4">
              <w:rPr>
                <w:rFonts w:eastAsia="Calibri"/>
                <w:sz w:val="22"/>
                <w:szCs w:val="22"/>
                <w:lang w:val="lt-LT"/>
              </w:rPr>
              <w:t xml:space="preserve">Banko rekvizitai, sąskaitos Nr. </w:t>
            </w:r>
            <w:r w:rsidRPr="000F72F4">
              <w:rPr>
                <w:rFonts w:eastAsia="Calibri"/>
                <w:i/>
                <w:sz w:val="22"/>
                <w:szCs w:val="22"/>
                <w:lang w:val="lt-LT"/>
              </w:rPr>
              <w:t>/Jeigu pasiūlymą teikia ūkio subjektų grupė, nurodomi atsakingo partnerio duomenys/</w:t>
            </w:r>
          </w:p>
        </w:tc>
        <w:tc>
          <w:tcPr>
            <w:tcW w:w="4689" w:type="dxa"/>
            <w:tcBorders>
              <w:top w:val="single" w:sz="4" w:space="0" w:color="auto"/>
              <w:left w:val="single" w:sz="4" w:space="0" w:color="auto"/>
              <w:bottom w:val="single" w:sz="4" w:space="0" w:color="auto"/>
              <w:right w:val="single" w:sz="4" w:space="0" w:color="auto"/>
            </w:tcBorders>
          </w:tcPr>
          <w:p w14:paraId="0338703A" w14:textId="77777777" w:rsidR="00D95EA9" w:rsidRPr="000F72F4" w:rsidRDefault="00D95EA9" w:rsidP="000F72F4">
            <w:pPr>
              <w:spacing w:after="120"/>
              <w:jc w:val="both"/>
              <w:rPr>
                <w:rFonts w:eastAsia="Calibri"/>
                <w:sz w:val="22"/>
                <w:szCs w:val="22"/>
                <w:lang w:val="lt-LT"/>
              </w:rPr>
            </w:pPr>
          </w:p>
        </w:tc>
      </w:tr>
    </w:tbl>
    <w:p w14:paraId="5FADFCD1" w14:textId="77777777" w:rsidR="00D95EA9" w:rsidRPr="000F72F4" w:rsidRDefault="00D95EA9" w:rsidP="000F72F4">
      <w:pPr>
        <w:pStyle w:val="Sraopastraipa"/>
        <w:numPr>
          <w:ilvl w:val="0"/>
          <w:numId w:val="24"/>
        </w:numPr>
        <w:spacing w:after="120"/>
        <w:ind w:left="852" w:hanging="284"/>
        <w:jc w:val="both"/>
        <w:rPr>
          <w:rFonts w:ascii="Times New Roman" w:hAnsi="Times New Roman"/>
          <w:lang w:val="lt-LT"/>
        </w:rPr>
      </w:pPr>
      <w:r w:rsidRPr="000F72F4">
        <w:rPr>
          <w:rFonts w:ascii="Times New Roman" w:hAnsi="Times New Roman"/>
          <w:lang w:val="lt-LT"/>
        </w:rPr>
        <w:t>Šiuo pasiūlymu pažymime, kad sutinkame su visomis Pirkimo dokumentų sąlygomis.</w:t>
      </w:r>
    </w:p>
    <w:p w14:paraId="30C8D630" w14:textId="77777777" w:rsidR="00D95EA9" w:rsidRPr="000F72F4" w:rsidRDefault="00D95EA9" w:rsidP="000F72F4">
      <w:pPr>
        <w:pStyle w:val="Sraopastraipa"/>
        <w:numPr>
          <w:ilvl w:val="0"/>
          <w:numId w:val="24"/>
        </w:numPr>
        <w:spacing w:after="120"/>
        <w:ind w:left="852" w:hanging="284"/>
        <w:jc w:val="both"/>
        <w:rPr>
          <w:rFonts w:ascii="Times New Roman" w:hAnsi="Times New Roman"/>
          <w:lang w:val="lt-LT"/>
        </w:rPr>
      </w:pPr>
      <w:r w:rsidRPr="000F72F4">
        <w:rPr>
          <w:rFonts w:ascii="Times New Roman" w:hAnsi="Times New Roman"/>
          <w:lang w:val="lt-LT"/>
        </w:rPr>
        <w:t>Atsižvelgdami į pirkimo dokumentuose išdėstytas sąlygas, teikiame savo elektroninę paraišką.</w:t>
      </w:r>
    </w:p>
    <w:p w14:paraId="23CDB75F" w14:textId="77777777" w:rsidR="00D95EA9" w:rsidRPr="000F72F4" w:rsidRDefault="00D95EA9" w:rsidP="000F72F4">
      <w:pPr>
        <w:pStyle w:val="Sraopastraipa"/>
        <w:numPr>
          <w:ilvl w:val="0"/>
          <w:numId w:val="24"/>
        </w:numPr>
        <w:spacing w:after="120"/>
        <w:ind w:left="852" w:right="-1" w:hanging="284"/>
        <w:jc w:val="both"/>
        <w:rPr>
          <w:rFonts w:ascii="Times New Roman" w:hAnsi="Times New Roman"/>
          <w:lang w:val="lt-LT"/>
        </w:rPr>
      </w:pPr>
      <w:r w:rsidRPr="000F72F4">
        <w:rPr>
          <w:rFonts w:ascii="Times New Roman" w:hAnsi="Times New Roman"/>
          <w:lang w:val="lt-LT"/>
        </w:rPr>
        <w:t>Pasirašydama (-as) CVP IS priemonėmis teikiamą paraišką saugiu elektroniniu parašu, patvirtinu, kad dokumentų skaitmeninės kopijos ir elektroninėmis priemonėmis pateikti duomenys yra tikri.</w:t>
      </w:r>
    </w:p>
    <w:p w14:paraId="26007960" w14:textId="77777777" w:rsidR="00D95EA9" w:rsidRPr="000F72F4" w:rsidRDefault="00D95EA9" w:rsidP="000F72F4">
      <w:pPr>
        <w:spacing w:after="120"/>
        <w:ind w:left="568"/>
        <w:jc w:val="both"/>
        <w:rPr>
          <w:sz w:val="22"/>
          <w:szCs w:val="22"/>
          <w:lang w:val="lt-LT"/>
        </w:rPr>
      </w:pPr>
      <w:r w:rsidRPr="000F72F4">
        <w:rPr>
          <w:sz w:val="22"/>
          <w:szCs w:val="22"/>
          <w:lang w:val="lt-LT"/>
        </w:rPr>
        <w:t>Kartu su paraiška teikiami šie dokumentai:</w:t>
      </w:r>
    </w:p>
    <w:tbl>
      <w:tblPr>
        <w:tblW w:w="9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77"/>
      </w:tblGrid>
      <w:tr w:rsidR="00D95EA9" w:rsidRPr="000F72F4" w14:paraId="6B88218C" w14:textId="77777777" w:rsidTr="00277F55">
        <w:tc>
          <w:tcPr>
            <w:tcW w:w="570" w:type="dxa"/>
            <w:shd w:val="clear" w:color="auto" w:fill="D9D9D9" w:themeFill="background1" w:themeFillShade="D9"/>
          </w:tcPr>
          <w:p w14:paraId="7B3D24C0" w14:textId="77777777" w:rsidR="00D95EA9" w:rsidRPr="000F72F4" w:rsidRDefault="00D95EA9" w:rsidP="000F72F4">
            <w:pPr>
              <w:spacing w:after="120"/>
              <w:jc w:val="both"/>
              <w:rPr>
                <w:b/>
                <w:sz w:val="22"/>
                <w:szCs w:val="22"/>
                <w:lang w:val="lt-LT"/>
              </w:rPr>
            </w:pPr>
            <w:r w:rsidRPr="000F72F4">
              <w:rPr>
                <w:b/>
                <w:sz w:val="22"/>
                <w:szCs w:val="22"/>
                <w:lang w:val="lt-LT"/>
              </w:rPr>
              <w:t>Eil. Nr.</w:t>
            </w:r>
          </w:p>
        </w:tc>
        <w:tc>
          <w:tcPr>
            <w:tcW w:w="9177" w:type="dxa"/>
            <w:shd w:val="clear" w:color="auto" w:fill="D9D9D9" w:themeFill="background1" w:themeFillShade="D9"/>
          </w:tcPr>
          <w:p w14:paraId="73B7C186" w14:textId="77777777" w:rsidR="00D95EA9" w:rsidRPr="000F72F4" w:rsidRDefault="00D95EA9" w:rsidP="000F72F4">
            <w:pPr>
              <w:spacing w:after="120"/>
              <w:jc w:val="center"/>
              <w:rPr>
                <w:b/>
                <w:sz w:val="22"/>
                <w:szCs w:val="22"/>
                <w:lang w:val="lt-LT"/>
              </w:rPr>
            </w:pPr>
            <w:r w:rsidRPr="000F72F4">
              <w:rPr>
                <w:b/>
                <w:sz w:val="22"/>
                <w:szCs w:val="22"/>
                <w:lang w:val="lt-LT"/>
              </w:rPr>
              <w:t>Pateiktų dokumentų pavadinimas</w:t>
            </w:r>
          </w:p>
        </w:tc>
      </w:tr>
      <w:tr w:rsidR="00D95EA9" w:rsidRPr="000F72F4" w14:paraId="2B61C293" w14:textId="77777777" w:rsidTr="00277F55">
        <w:tc>
          <w:tcPr>
            <w:tcW w:w="570" w:type="dxa"/>
          </w:tcPr>
          <w:p w14:paraId="607BD90A" w14:textId="77777777" w:rsidR="00D95EA9" w:rsidRPr="000F72F4" w:rsidRDefault="00D95EA9" w:rsidP="000F72F4">
            <w:pPr>
              <w:spacing w:after="120"/>
              <w:jc w:val="both"/>
              <w:rPr>
                <w:sz w:val="22"/>
                <w:szCs w:val="22"/>
                <w:lang w:val="lt-LT"/>
              </w:rPr>
            </w:pPr>
            <w:r w:rsidRPr="000F72F4">
              <w:rPr>
                <w:sz w:val="22"/>
                <w:szCs w:val="22"/>
                <w:lang w:val="lt-LT"/>
              </w:rPr>
              <w:t>1.</w:t>
            </w:r>
          </w:p>
        </w:tc>
        <w:tc>
          <w:tcPr>
            <w:tcW w:w="9177" w:type="dxa"/>
          </w:tcPr>
          <w:p w14:paraId="0A42451B" w14:textId="77777777" w:rsidR="00D95EA9" w:rsidRPr="000F72F4" w:rsidRDefault="00D95EA9" w:rsidP="000F72F4">
            <w:pPr>
              <w:spacing w:after="120"/>
              <w:jc w:val="both"/>
              <w:rPr>
                <w:sz w:val="22"/>
                <w:szCs w:val="22"/>
                <w:lang w:val="lt-LT"/>
              </w:rPr>
            </w:pPr>
          </w:p>
        </w:tc>
      </w:tr>
      <w:tr w:rsidR="00D95EA9" w:rsidRPr="000F72F4" w14:paraId="566CFFEB" w14:textId="77777777" w:rsidTr="00277F55">
        <w:tc>
          <w:tcPr>
            <w:tcW w:w="570" w:type="dxa"/>
          </w:tcPr>
          <w:p w14:paraId="607249DB" w14:textId="77777777" w:rsidR="00D95EA9" w:rsidRPr="000F72F4" w:rsidRDefault="00D95EA9" w:rsidP="000F72F4">
            <w:pPr>
              <w:spacing w:after="120"/>
              <w:jc w:val="both"/>
              <w:rPr>
                <w:sz w:val="22"/>
                <w:szCs w:val="22"/>
                <w:lang w:val="lt-LT"/>
              </w:rPr>
            </w:pPr>
            <w:r w:rsidRPr="000F72F4">
              <w:rPr>
                <w:sz w:val="22"/>
                <w:szCs w:val="22"/>
                <w:lang w:val="lt-LT"/>
              </w:rPr>
              <w:t>2.</w:t>
            </w:r>
          </w:p>
        </w:tc>
        <w:tc>
          <w:tcPr>
            <w:tcW w:w="9177" w:type="dxa"/>
          </w:tcPr>
          <w:p w14:paraId="1B884934" w14:textId="77777777" w:rsidR="00D95EA9" w:rsidRPr="000F72F4" w:rsidRDefault="00D95EA9" w:rsidP="000F72F4">
            <w:pPr>
              <w:spacing w:after="120"/>
              <w:jc w:val="both"/>
              <w:rPr>
                <w:sz w:val="22"/>
                <w:szCs w:val="22"/>
                <w:lang w:val="lt-LT"/>
              </w:rPr>
            </w:pPr>
          </w:p>
        </w:tc>
      </w:tr>
      <w:tr w:rsidR="00D95EA9" w:rsidRPr="000F72F4" w14:paraId="47B3531C" w14:textId="77777777" w:rsidTr="00277F55">
        <w:tc>
          <w:tcPr>
            <w:tcW w:w="570" w:type="dxa"/>
          </w:tcPr>
          <w:p w14:paraId="2EA2C4C5" w14:textId="77777777" w:rsidR="00D95EA9" w:rsidRPr="000F72F4" w:rsidRDefault="00D95EA9" w:rsidP="000F72F4">
            <w:pPr>
              <w:spacing w:after="120"/>
              <w:jc w:val="both"/>
              <w:rPr>
                <w:sz w:val="22"/>
                <w:szCs w:val="22"/>
                <w:lang w:val="lt-LT"/>
              </w:rPr>
            </w:pPr>
            <w:r w:rsidRPr="000F72F4">
              <w:rPr>
                <w:sz w:val="22"/>
                <w:szCs w:val="22"/>
                <w:lang w:val="lt-LT"/>
              </w:rPr>
              <w:t>3.</w:t>
            </w:r>
          </w:p>
        </w:tc>
        <w:tc>
          <w:tcPr>
            <w:tcW w:w="9177" w:type="dxa"/>
          </w:tcPr>
          <w:p w14:paraId="356390B5" w14:textId="77777777" w:rsidR="00D95EA9" w:rsidRPr="000F72F4" w:rsidRDefault="00D95EA9" w:rsidP="000F72F4">
            <w:pPr>
              <w:spacing w:after="120"/>
              <w:jc w:val="both"/>
              <w:rPr>
                <w:sz w:val="22"/>
                <w:szCs w:val="22"/>
                <w:lang w:val="lt-LT"/>
              </w:rPr>
            </w:pPr>
          </w:p>
        </w:tc>
      </w:tr>
      <w:tr w:rsidR="00D95EA9" w:rsidRPr="000F72F4" w14:paraId="39503552" w14:textId="77777777" w:rsidTr="00277F55">
        <w:tc>
          <w:tcPr>
            <w:tcW w:w="570" w:type="dxa"/>
          </w:tcPr>
          <w:p w14:paraId="45882D77" w14:textId="77777777" w:rsidR="00D95EA9" w:rsidRPr="000F72F4" w:rsidRDefault="00D95EA9" w:rsidP="000F72F4">
            <w:pPr>
              <w:spacing w:after="120"/>
              <w:jc w:val="both"/>
              <w:rPr>
                <w:sz w:val="22"/>
                <w:szCs w:val="22"/>
                <w:lang w:val="lt-LT"/>
              </w:rPr>
            </w:pPr>
            <w:r w:rsidRPr="000F72F4">
              <w:rPr>
                <w:sz w:val="22"/>
                <w:szCs w:val="22"/>
                <w:lang w:val="lt-LT"/>
              </w:rPr>
              <w:t>4.</w:t>
            </w:r>
          </w:p>
        </w:tc>
        <w:tc>
          <w:tcPr>
            <w:tcW w:w="9177" w:type="dxa"/>
          </w:tcPr>
          <w:p w14:paraId="14451556" w14:textId="77777777" w:rsidR="00D95EA9" w:rsidRPr="000F72F4" w:rsidRDefault="00D95EA9" w:rsidP="000F72F4">
            <w:pPr>
              <w:spacing w:after="120"/>
              <w:jc w:val="both"/>
              <w:rPr>
                <w:sz w:val="22"/>
                <w:szCs w:val="22"/>
                <w:lang w:val="lt-LT"/>
              </w:rPr>
            </w:pPr>
          </w:p>
        </w:tc>
      </w:tr>
      <w:tr w:rsidR="00D95EA9" w:rsidRPr="000F72F4" w14:paraId="43640BB5" w14:textId="77777777" w:rsidTr="00277F55">
        <w:tc>
          <w:tcPr>
            <w:tcW w:w="570" w:type="dxa"/>
          </w:tcPr>
          <w:p w14:paraId="551A63A7" w14:textId="77777777" w:rsidR="00D95EA9" w:rsidRPr="000F72F4" w:rsidRDefault="00D95EA9" w:rsidP="000F72F4">
            <w:pPr>
              <w:spacing w:after="120"/>
              <w:jc w:val="both"/>
              <w:rPr>
                <w:sz w:val="22"/>
                <w:szCs w:val="22"/>
                <w:lang w:val="lt-LT"/>
              </w:rPr>
            </w:pPr>
            <w:r w:rsidRPr="000F72F4">
              <w:rPr>
                <w:sz w:val="22"/>
                <w:szCs w:val="22"/>
                <w:lang w:val="lt-LT"/>
              </w:rPr>
              <w:t>5.</w:t>
            </w:r>
          </w:p>
        </w:tc>
        <w:tc>
          <w:tcPr>
            <w:tcW w:w="9177" w:type="dxa"/>
          </w:tcPr>
          <w:p w14:paraId="706DE7D7" w14:textId="77777777" w:rsidR="00D95EA9" w:rsidRPr="000F72F4" w:rsidRDefault="00D95EA9" w:rsidP="000F72F4">
            <w:pPr>
              <w:spacing w:after="120"/>
              <w:jc w:val="both"/>
              <w:rPr>
                <w:sz w:val="22"/>
                <w:szCs w:val="22"/>
                <w:lang w:val="lt-LT"/>
              </w:rPr>
            </w:pPr>
            <w:r w:rsidRPr="000F72F4">
              <w:rPr>
                <w:sz w:val="22"/>
                <w:szCs w:val="22"/>
                <w:lang w:val="lt-LT"/>
              </w:rPr>
              <w:t>....</w:t>
            </w:r>
          </w:p>
        </w:tc>
      </w:tr>
    </w:tbl>
    <w:p w14:paraId="7021E81B" w14:textId="77777777" w:rsidR="00D95EA9" w:rsidRPr="000F72F4" w:rsidRDefault="00D95EA9" w:rsidP="000F72F4">
      <w:pPr>
        <w:spacing w:after="120"/>
        <w:ind w:left="568"/>
        <w:jc w:val="both"/>
        <w:rPr>
          <w:sz w:val="22"/>
          <w:szCs w:val="22"/>
          <w:lang w:val="lt-LT"/>
        </w:rPr>
      </w:pPr>
      <w:r w:rsidRPr="000F72F4">
        <w:rPr>
          <w:sz w:val="22"/>
          <w:szCs w:val="22"/>
          <w:lang w:val="lt-LT"/>
        </w:rPr>
        <w:t>Informacija apie Subrangovus: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5953"/>
      </w:tblGrid>
      <w:tr w:rsidR="00D95EA9" w:rsidRPr="000F72F4" w14:paraId="7D65DAB5" w14:textId="77777777" w:rsidTr="00277F55">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24D57" w14:textId="77777777" w:rsidR="00D95EA9" w:rsidRPr="000F72F4" w:rsidRDefault="00D95EA9" w:rsidP="000F72F4">
            <w:pPr>
              <w:suppressAutoHyphens/>
              <w:spacing w:after="120"/>
              <w:jc w:val="both"/>
              <w:rPr>
                <w:b/>
                <w:sz w:val="22"/>
                <w:szCs w:val="22"/>
                <w:lang w:val="lt-LT"/>
              </w:rPr>
            </w:pPr>
            <w:r w:rsidRPr="000F72F4">
              <w:rPr>
                <w:b/>
                <w:sz w:val="22"/>
                <w:szCs w:val="22"/>
                <w:lang w:val="lt-LT"/>
              </w:rPr>
              <w:t>Eil. Nr.</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DF46C" w14:textId="77777777" w:rsidR="00D95EA9" w:rsidRPr="000F72F4" w:rsidRDefault="00D95EA9" w:rsidP="000F72F4">
            <w:pPr>
              <w:suppressAutoHyphens/>
              <w:spacing w:after="120"/>
              <w:jc w:val="center"/>
              <w:rPr>
                <w:b/>
                <w:sz w:val="22"/>
                <w:szCs w:val="22"/>
                <w:lang w:val="lt-LT"/>
              </w:rPr>
            </w:pPr>
            <w:r w:rsidRPr="000F72F4">
              <w:rPr>
                <w:b/>
                <w:sz w:val="22"/>
                <w:szCs w:val="22"/>
                <w:lang w:val="lt-LT"/>
              </w:rPr>
              <w:t>Subrangovo pavadinimas ir adresas</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6A9B4" w14:textId="77777777" w:rsidR="00D95EA9" w:rsidRPr="000F72F4" w:rsidRDefault="00D95EA9" w:rsidP="000F72F4">
            <w:pPr>
              <w:spacing w:after="120"/>
              <w:jc w:val="center"/>
              <w:rPr>
                <w:sz w:val="22"/>
                <w:szCs w:val="22"/>
                <w:lang w:val="lt-LT"/>
              </w:rPr>
            </w:pPr>
            <w:r w:rsidRPr="000F72F4">
              <w:rPr>
                <w:b/>
                <w:sz w:val="22"/>
                <w:szCs w:val="22"/>
                <w:lang w:val="lt-LT"/>
              </w:rPr>
              <w:t>Numatomi pavesti atlikti darbai / paslaugos</w:t>
            </w:r>
          </w:p>
          <w:p w14:paraId="20692965" w14:textId="77777777" w:rsidR="00D95EA9" w:rsidRPr="000F72F4" w:rsidRDefault="00D95EA9" w:rsidP="000F72F4">
            <w:pPr>
              <w:spacing w:after="120"/>
              <w:rPr>
                <w:b/>
                <w:sz w:val="22"/>
                <w:szCs w:val="22"/>
                <w:lang w:val="lt-LT"/>
              </w:rPr>
            </w:pPr>
          </w:p>
        </w:tc>
      </w:tr>
      <w:tr w:rsidR="00D95EA9" w:rsidRPr="000F72F4" w14:paraId="4659020B" w14:textId="77777777" w:rsidTr="00277F55">
        <w:tc>
          <w:tcPr>
            <w:tcW w:w="675" w:type="dxa"/>
            <w:tcBorders>
              <w:top w:val="single" w:sz="4" w:space="0" w:color="auto"/>
              <w:left w:val="single" w:sz="4" w:space="0" w:color="auto"/>
              <w:bottom w:val="single" w:sz="4" w:space="0" w:color="auto"/>
              <w:right w:val="single" w:sz="4" w:space="0" w:color="auto"/>
            </w:tcBorders>
          </w:tcPr>
          <w:p w14:paraId="47845BD9" w14:textId="77777777" w:rsidR="00D95EA9" w:rsidRPr="000F72F4" w:rsidRDefault="00D95EA9" w:rsidP="000F72F4">
            <w:pPr>
              <w:suppressAutoHyphens/>
              <w:spacing w:after="120"/>
              <w:jc w:val="both"/>
              <w:rPr>
                <w:sz w:val="22"/>
                <w:szCs w:val="22"/>
                <w:lang w:val="lt-LT"/>
              </w:rPr>
            </w:pPr>
          </w:p>
        </w:tc>
        <w:tc>
          <w:tcPr>
            <w:tcW w:w="3119" w:type="dxa"/>
            <w:tcBorders>
              <w:top w:val="single" w:sz="4" w:space="0" w:color="auto"/>
              <w:left w:val="single" w:sz="4" w:space="0" w:color="auto"/>
              <w:bottom w:val="single" w:sz="4" w:space="0" w:color="auto"/>
              <w:right w:val="single" w:sz="4" w:space="0" w:color="auto"/>
            </w:tcBorders>
          </w:tcPr>
          <w:p w14:paraId="3BC464AE" w14:textId="77777777" w:rsidR="00D95EA9" w:rsidRPr="000F72F4" w:rsidRDefault="00D95EA9" w:rsidP="000F72F4">
            <w:pPr>
              <w:suppressAutoHyphens/>
              <w:spacing w:after="120"/>
              <w:jc w:val="both"/>
              <w:rPr>
                <w:sz w:val="22"/>
                <w:szCs w:val="22"/>
                <w:lang w:val="lt-LT"/>
              </w:rPr>
            </w:pPr>
          </w:p>
        </w:tc>
        <w:tc>
          <w:tcPr>
            <w:tcW w:w="5953" w:type="dxa"/>
            <w:tcBorders>
              <w:top w:val="single" w:sz="4" w:space="0" w:color="auto"/>
              <w:left w:val="single" w:sz="4" w:space="0" w:color="auto"/>
              <w:bottom w:val="single" w:sz="4" w:space="0" w:color="auto"/>
              <w:right w:val="single" w:sz="4" w:space="0" w:color="auto"/>
            </w:tcBorders>
          </w:tcPr>
          <w:p w14:paraId="785740AC" w14:textId="77777777" w:rsidR="00D95EA9" w:rsidRPr="000F72F4" w:rsidRDefault="00D95EA9" w:rsidP="000F72F4">
            <w:pPr>
              <w:suppressAutoHyphens/>
              <w:spacing w:after="120"/>
              <w:jc w:val="both"/>
              <w:rPr>
                <w:sz w:val="22"/>
                <w:szCs w:val="22"/>
                <w:lang w:val="lt-LT"/>
              </w:rPr>
            </w:pPr>
          </w:p>
        </w:tc>
      </w:tr>
      <w:tr w:rsidR="00D95EA9" w:rsidRPr="000F72F4" w14:paraId="770BBBB5" w14:textId="77777777" w:rsidTr="00277F55">
        <w:tc>
          <w:tcPr>
            <w:tcW w:w="675" w:type="dxa"/>
            <w:tcBorders>
              <w:top w:val="single" w:sz="4" w:space="0" w:color="auto"/>
              <w:left w:val="single" w:sz="4" w:space="0" w:color="auto"/>
              <w:bottom w:val="single" w:sz="4" w:space="0" w:color="auto"/>
              <w:right w:val="single" w:sz="4" w:space="0" w:color="auto"/>
            </w:tcBorders>
          </w:tcPr>
          <w:p w14:paraId="5FB027B3" w14:textId="77777777" w:rsidR="00D95EA9" w:rsidRPr="000F72F4" w:rsidRDefault="00D95EA9" w:rsidP="000F72F4">
            <w:pPr>
              <w:suppressAutoHyphens/>
              <w:spacing w:after="120"/>
              <w:jc w:val="both"/>
              <w:rPr>
                <w:sz w:val="22"/>
                <w:szCs w:val="22"/>
                <w:lang w:val="lt-LT"/>
              </w:rPr>
            </w:pPr>
          </w:p>
        </w:tc>
        <w:tc>
          <w:tcPr>
            <w:tcW w:w="3119" w:type="dxa"/>
            <w:tcBorders>
              <w:top w:val="single" w:sz="4" w:space="0" w:color="auto"/>
              <w:left w:val="single" w:sz="4" w:space="0" w:color="auto"/>
              <w:bottom w:val="single" w:sz="4" w:space="0" w:color="auto"/>
              <w:right w:val="single" w:sz="4" w:space="0" w:color="auto"/>
            </w:tcBorders>
          </w:tcPr>
          <w:p w14:paraId="03EFF7B7" w14:textId="77777777" w:rsidR="00D95EA9" w:rsidRPr="000F72F4" w:rsidRDefault="00D95EA9" w:rsidP="000F72F4">
            <w:pPr>
              <w:suppressAutoHyphens/>
              <w:spacing w:after="120"/>
              <w:jc w:val="both"/>
              <w:rPr>
                <w:sz w:val="22"/>
                <w:szCs w:val="22"/>
                <w:lang w:val="lt-LT"/>
              </w:rPr>
            </w:pPr>
          </w:p>
        </w:tc>
        <w:tc>
          <w:tcPr>
            <w:tcW w:w="5953" w:type="dxa"/>
            <w:tcBorders>
              <w:top w:val="single" w:sz="4" w:space="0" w:color="auto"/>
              <w:left w:val="single" w:sz="4" w:space="0" w:color="auto"/>
              <w:bottom w:val="single" w:sz="4" w:space="0" w:color="auto"/>
              <w:right w:val="single" w:sz="4" w:space="0" w:color="auto"/>
            </w:tcBorders>
          </w:tcPr>
          <w:p w14:paraId="27FEDA5C" w14:textId="77777777" w:rsidR="00D95EA9" w:rsidRPr="000F72F4" w:rsidRDefault="00D95EA9" w:rsidP="000F72F4">
            <w:pPr>
              <w:suppressAutoHyphens/>
              <w:spacing w:after="120"/>
              <w:jc w:val="both"/>
              <w:rPr>
                <w:sz w:val="22"/>
                <w:szCs w:val="22"/>
                <w:lang w:val="lt-LT"/>
              </w:rPr>
            </w:pPr>
          </w:p>
        </w:tc>
      </w:tr>
    </w:tbl>
    <w:p w14:paraId="182D091D" w14:textId="77777777" w:rsidR="00D95EA9" w:rsidRPr="000F72F4" w:rsidRDefault="00D95EA9" w:rsidP="000F72F4">
      <w:pPr>
        <w:spacing w:after="120"/>
        <w:ind w:left="568"/>
        <w:jc w:val="both"/>
        <w:rPr>
          <w:sz w:val="22"/>
          <w:szCs w:val="22"/>
          <w:lang w:val="lt-LT"/>
        </w:rPr>
      </w:pPr>
      <w:r w:rsidRPr="000F72F4">
        <w:rPr>
          <w:sz w:val="22"/>
          <w:szCs w:val="22"/>
          <w:lang w:val="lt-LT"/>
        </w:rPr>
        <w:t>Paraiškoje yra pateikta konfidenciali informacija</w:t>
      </w:r>
      <w:r w:rsidRPr="000F72F4">
        <w:rPr>
          <w:sz w:val="22"/>
          <w:szCs w:val="22"/>
          <w:vertAlign w:val="superscript"/>
          <w:lang w:val="lt-LT"/>
        </w:rPr>
        <w:sym w:font="Symbol" w:char="F02A"/>
      </w:r>
      <w:r w:rsidRPr="000F72F4">
        <w:rPr>
          <w:sz w:val="22"/>
          <w:szCs w:val="22"/>
          <w:lang w:val="lt-LT"/>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D95EA9" w:rsidRPr="000F72F4" w14:paraId="5C03AEEB" w14:textId="77777777" w:rsidTr="00D75FCF">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C368D7" w14:textId="77777777" w:rsidR="00D95EA9" w:rsidRPr="000F72F4" w:rsidRDefault="00D95EA9" w:rsidP="000F72F4">
            <w:pPr>
              <w:widowControl w:val="0"/>
              <w:suppressLineNumbers/>
              <w:suppressAutoHyphens/>
              <w:spacing w:after="120"/>
              <w:ind w:left="1"/>
              <w:jc w:val="center"/>
              <w:rPr>
                <w:b/>
                <w:bCs/>
                <w:sz w:val="22"/>
                <w:szCs w:val="22"/>
                <w:lang w:val="lt-LT"/>
              </w:rPr>
            </w:pPr>
            <w:r w:rsidRPr="000F72F4">
              <w:rPr>
                <w:b/>
                <w:bCs/>
                <w:sz w:val="22"/>
                <w:szCs w:val="22"/>
                <w:lang w:val="lt-LT"/>
              </w:rPr>
              <w:t>Eil.</w:t>
            </w:r>
          </w:p>
          <w:p w14:paraId="6D99C8A2" w14:textId="77777777" w:rsidR="00D95EA9" w:rsidRPr="000F72F4" w:rsidRDefault="00D95EA9" w:rsidP="000F72F4">
            <w:pPr>
              <w:widowControl w:val="0"/>
              <w:suppressLineNumbers/>
              <w:suppressAutoHyphens/>
              <w:spacing w:after="120"/>
              <w:ind w:left="1"/>
              <w:jc w:val="center"/>
              <w:rPr>
                <w:b/>
                <w:bCs/>
                <w:sz w:val="22"/>
                <w:szCs w:val="22"/>
                <w:lang w:val="lt-LT"/>
              </w:rPr>
            </w:pPr>
            <w:r w:rsidRPr="000F72F4">
              <w:rPr>
                <w:b/>
                <w:bCs/>
                <w:sz w:val="22"/>
                <w:szCs w:val="22"/>
                <w:lang w:val="lt-LT"/>
              </w:rPr>
              <w:t>Nr.</w:t>
            </w:r>
          </w:p>
        </w:tc>
        <w:tc>
          <w:tcPr>
            <w:tcW w:w="2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2E876" w14:textId="77777777" w:rsidR="00D95EA9" w:rsidRPr="000F72F4" w:rsidRDefault="00D95EA9" w:rsidP="000F72F4">
            <w:pPr>
              <w:widowControl w:val="0"/>
              <w:suppressLineNumbers/>
              <w:suppressAutoHyphens/>
              <w:spacing w:after="120"/>
              <w:ind w:left="1"/>
              <w:jc w:val="center"/>
              <w:rPr>
                <w:b/>
                <w:bCs/>
                <w:sz w:val="22"/>
                <w:szCs w:val="22"/>
                <w:lang w:val="lt-LT"/>
              </w:rPr>
            </w:pPr>
            <w:r w:rsidRPr="000F72F4">
              <w:rPr>
                <w:b/>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CC936" w14:textId="77777777" w:rsidR="00D95EA9" w:rsidRPr="000F72F4" w:rsidRDefault="00D95EA9" w:rsidP="000F72F4">
            <w:pPr>
              <w:widowControl w:val="0"/>
              <w:suppressLineNumbers/>
              <w:suppressAutoHyphens/>
              <w:spacing w:after="120"/>
              <w:ind w:left="1"/>
              <w:jc w:val="center"/>
              <w:rPr>
                <w:b/>
                <w:bCs/>
                <w:sz w:val="22"/>
                <w:szCs w:val="22"/>
                <w:lang w:val="lt-LT"/>
              </w:rPr>
            </w:pPr>
            <w:r w:rsidRPr="000F72F4">
              <w:rPr>
                <w:b/>
                <w:bCs/>
                <w:sz w:val="22"/>
                <w:szCs w:val="22"/>
                <w:lang w:val="lt-LT"/>
              </w:rPr>
              <w:t xml:space="preserve">Dokumente esanti konfidenciali informacija (nurodoma dokumento dalis / puslapis, kuriame yra konfidenciali </w:t>
            </w:r>
            <w:r w:rsidRPr="000F72F4">
              <w:rPr>
                <w:b/>
                <w:bCs/>
                <w:sz w:val="22"/>
                <w:szCs w:val="22"/>
                <w:lang w:val="lt-LT"/>
              </w:rPr>
              <w:lastRenderedPageBreak/>
              <w:t>informacija)</w:t>
            </w:r>
            <w:r w:rsidRPr="000F72F4">
              <w:rPr>
                <w:b/>
                <w:sz w:val="22"/>
                <w:szCs w:val="22"/>
                <w:lang w:val="lt-LT"/>
              </w:rPr>
              <w:t>*</w:t>
            </w:r>
          </w:p>
        </w:tc>
        <w:tc>
          <w:tcPr>
            <w:tcW w:w="2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100E5C" w14:textId="77777777" w:rsidR="00D95EA9" w:rsidRPr="000F72F4" w:rsidRDefault="00D95EA9" w:rsidP="000F72F4">
            <w:pPr>
              <w:widowControl w:val="0"/>
              <w:suppressLineNumbers/>
              <w:suppressAutoHyphens/>
              <w:spacing w:after="120"/>
              <w:ind w:left="1"/>
              <w:jc w:val="center"/>
              <w:rPr>
                <w:b/>
                <w:bCs/>
                <w:sz w:val="22"/>
                <w:szCs w:val="22"/>
                <w:lang w:val="lt-LT"/>
              </w:rPr>
            </w:pPr>
            <w:r w:rsidRPr="000F72F4">
              <w:rPr>
                <w:b/>
                <w:bCs/>
                <w:sz w:val="22"/>
                <w:szCs w:val="22"/>
                <w:lang w:val="lt-LT"/>
              </w:rPr>
              <w:lastRenderedPageBreak/>
              <w:t xml:space="preserve">Konfidencialios informacijos pagrindimas (paaiškinama, kuo remiantis nurodytas </w:t>
            </w:r>
            <w:r w:rsidRPr="000F72F4">
              <w:rPr>
                <w:b/>
                <w:bCs/>
                <w:sz w:val="22"/>
                <w:szCs w:val="22"/>
                <w:lang w:val="lt-LT"/>
              </w:rPr>
              <w:lastRenderedPageBreak/>
              <w:t>dokumentas ar jo dalis yra konfidencialūs)</w:t>
            </w:r>
          </w:p>
        </w:tc>
      </w:tr>
      <w:tr w:rsidR="00D95EA9" w:rsidRPr="000F72F4" w14:paraId="30459AF2" w14:textId="77777777" w:rsidTr="00D75FCF">
        <w:trPr>
          <w:jc w:val="center"/>
        </w:trPr>
        <w:tc>
          <w:tcPr>
            <w:tcW w:w="675" w:type="dxa"/>
            <w:tcBorders>
              <w:top w:val="single" w:sz="4" w:space="0" w:color="auto"/>
              <w:left w:val="single" w:sz="4" w:space="0" w:color="auto"/>
              <w:bottom w:val="single" w:sz="4" w:space="0" w:color="auto"/>
              <w:right w:val="single" w:sz="4" w:space="0" w:color="auto"/>
            </w:tcBorders>
          </w:tcPr>
          <w:p w14:paraId="145A62DD" w14:textId="77777777" w:rsidR="00D95EA9" w:rsidRPr="000F72F4" w:rsidRDefault="00D95EA9" w:rsidP="000F72F4">
            <w:pPr>
              <w:widowControl w:val="0"/>
              <w:suppressLineNumbers/>
              <w:suppressAutoHyphens/>
              <w:spacing w:after="120"/>
              <w:ind w:left="1"/>
              <w:jc w:val="both"/>
              <w:rPr>
                <w:sz w:val="22"/>
                <w:szCs w:val="22"/>
                <w:lang w:val="lt-LT"/>
              </w:rPr>
            </w:pPr>
          </w:p>
        </w:tc>
        <w:tc>
          <w:tcPr>
            <w:tcW w:w="2967" w:type="dxa"/>
            <w:tcBorders>
              <w:top w:val="single" w:sz="4" w:space="0" w:color="auto"/>
              <w:left w:val="single" w:sz="4" w:space="0" w:color="auto"/>
              <w:bottom w:val="single" w:sz="4" w:space="0" w:color="auto"/>
              <w:right w:val="single" w:sz="4" w:space="0" w:color="auto"/>
            </w:tcBorders>
          </w:tcPr>
          <w:p w14:paraId="6A8F6491" w14:textId="77777777" w:rsidR="00D95EA9" w:rsidRPr="000F72F4" w:rsidRDefault="00D95EA9" w:rsidP="000F72F4">
            <w:pPr>
              <w:widowControl w:val="0"/>
              <w:suppressLineNumbers/>
              <w:suppressAutoHyphens/>
              <w:spacing w:after="120"/>
              <w:ind w:left="1"/>
              <w:jc w:val="both"/>
              <w:rPr>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1A11F5EE" w14:textId="77777777" w:rsidR="00D95EA9" w:rsidRPr="000F72F4" w:rsidRDefault="00D95EA9" w:rsidP="000F72F4">
            <w:pPr>
              <w:widowControl w:val="0"/>
              <w:suppressLineNumbers/>
              <w:suppressAutoHyphens/>
              <w:spacing w:after="120"/>
              <w:ind w:left="1"/>
              <w:jc w:val="both"/>
              <w:rPr>
                <w:sz w:val="22"/>
                <w:szCs w:val="22"/>
                <w:lang w:val="lt-LT"/>
              </w:rPr>
            </w:pPr>
          </w:p>
        </w:tc>
        <w:tc>
          <w:tcPr>
            <w:tcW w:w="2844" w:type="dxa"/>
            <w:tcBorders>
              <w:top w:val="single" w:sz="4" w:space="0" w:color="auto"/>
              <w:left w:val="single" w:sz="4" w:space="0" w:color="auto"/>
              <w:bottom w:val="single" w:sz="4" w:space="0" w:color="auto"/>
              <w:right w:val="single" w:sz="4" w:space="0" w:color="auto"/>
            </w:tcBorders>
          </w:tcPr>
          <w:p w14:paraId="3E146A7A" w14:textId="77777777" w:rsidR="00D95EA9" w:rsidRPr="000F72F4" w:rsidRDefault="00D95EA9" w:rsidP="000F72F4">
            <w:pPr>
              <w:widowControl w:val="0"/>
              <w:suppressLineNumbers/>
              <w:suppressAutoHyphens/>
              <w:spacing w:after="120"/>
              <w:ind w:left="1"/>
              <w:jc w:val="both"/>
              <w:rPr>
                <w:sz w:val="22"/>
                <w:szCs w:val="22"/>
                <w:lang w:val="lt-LT"/>
              </w:rPr>
            </w:pPr>
          </w:p>
        </w:tc>
      </w:tr>
      <w:tr w:rsidR="00D95EA9" w:rsidRPr="000F72F4" w14:paraId="42AE991F" w14:textId="77777777" w:rsidTr="00D75FCF">
        <w:trPr>
          <w:jc w:val="center"/>
        </w:trPr>
        <w:tc>
          <w:tcPr>
            <w:tcW w:w="675" w:type="dxa"/>
            <w:tcBorders>
              <w:top w:val="single" w:sz="4" w:space="0" w:color="auto"/>
              <w:left w:val="single" w:sz="4" w:space="0" w:color="auto"/>
              <w:bottom w:val="single" w:sz="4" w:space="0" w:color="auto"/>
              <w:right w:val="single" w:sz="4" w:space="0" w:color="auto"/>
            </w:tcBorders>
          </w:tcPr>
          <w:p w14:paraId="7955FA78" w14:textId="77777777" w:rsidR="00D95EA9" w:rsidRPr="000F72F4" w:rsidRDefault="00D95EA9" w:rsidP="000F72F4">
            <w:pPr>
              <w:widowControl w:val="0"/>
              <w:suppressLineNumbers/>
              <w:suppressAutoHyphens/>
              <w:spacing w:after="120"/>
              <w:ind w:left="1"/>
              <w:jc w:val="both"/>
              <w:rPr>
                <w:sz w:val="22"/>
                <w:szCs w:val="22"/>
                <w:lang w:val="lt-LT"/>
              </w:rPr>
            </w:pPr>
          </w:p>
        </w:tc>
        <w:tc>
          <w:tcPr>
            <w:tcW w:w="2967" w:type="dxa"/>
            <w:tcBorders>
              <w:top w:val="single" w:sz="4" w:space="0" w:color="auto"/>
              <w:left w:val="single" w:sz="4" w:space="0" w:color="auto"/>
              <w:bottom w:val="single" w:sz="4" w:space="0" w:color="auto"/>
              <w:right w:val="single" w:sz="4" w:space="0" w:color="auto"/>
            </w:tcBorders>
          </w:tcPr>
          <w:p w14:paraId="7276D583" w14:textId="77777777" w:rsidR="00D95EA9" w:rsidRPr="000F72F4" w:rsidRDefault="00D95EA9" w:rsidP="000F72F4">
            <w:pPr>
              <w:widowControl w:val="0"/>
              <w:suppressLineNumbers/>
              <w:tabs>
                <w:tab w:val="left" w:pos="1296"/>
                <w:tab w:val="center" w:pos="4320"/>
                <w:tab w:val="right" w:pos="8640"/>
              </w:tabs>
              <w:suppressAutoHyphens/>
              <w:spacing w:after="120"/>
              <w:ind w:left="1"/>
              <w:rPr>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53E9EF9C" w14:textId="77777777" w:rsidR="00D95EA9" w:rsidRPr="000F72F4" w:rsidRDefault="00D95EA9" w:rsidP="000F72F4">
            <w:pPr>
              <w:widowControl w:val="0"/>
              <w:suppressLineNumbers/>
              <w:tabs>
                <w:tab w:val="left" w:pos="1296"/>
                <w:tab w:val="center" w:pos="4320"/>
                <w:tab w:val="right" w:pos="8640"/>
              </w:tabs>
              <w:suppressAutoHyphens/>
              <w:spacing w:after="120"/>
              <w:ind w:left="1"/>
              <w:rPr>
                <w:sz w:val="22"/>
                <w:szCs w:val="22"/>
                <w:lang w:val="lt-LT"/>
              </w:rPr>
            </w:pPr>
          </w:p>
        </w:tc>
        <w:tc>
          <w:tcPr>
            <w:tcW w:w="2844" w:type="dxa"/>
            <w:tcBorders>
              <w:top w:val="single" w:sz="4" w:space="0" w:color="auto"/>
              <w:left w:val="single" w:sz="4" w:space="0" w:color="auto"/>
              <w:bottom w:val="single" w:sz="4" w:space="0" w:color="auto"/>
              <w:right w:val="single" w:sz="4" w:space="0" w:color="auto"/>
            </w:tcBorders>
          </w:tcPr>
          <w:p w14:paraId="509A1899" w14:textId="77777777" w:rsidR="00D95EA9" w:rsidRPr="000F72F4" w:rsidRDefault="00D95EA9" w:rsidP="000F72F4">
            <w:pPr>
              <w:widowControl w:val="0"/>
              <w:suppressLineNumbers/>
              <w:tabs>
                <w:tab w:val="left" w:pos="1296"/>
                <w:tab w:val="center" w:pos="4320"/>
                <w:tab w:val="right" w:pos="8640"/>
              </w:tabs>
              <w:suppressAutoHyphens/>
              <w:spacing w:after="120"/>
              <w:ind w:left="1"/>
              <w:rPr>
                <w:sz w:val="22"/>
                <w:szCs w:val="22"/>
                <w:lang w:val="lt-LT"/>
              </w:rPr>
            </w:pPr>
          </w:p>
        </w:tc>
      </w:tr>
      <w:tr w:rsidR="00D95EA9" w:rsidRPr="000F72F4" w14:paraId="46E9C0D8" w14:textId="77777777" w:rsidTr="00D75FCF">
        <w:trPr>
          <w:jc w:val="center"/>
        </w:trPr>
        <w:tc>
          <w:tcPr>
            <w:tcW w:w="675" w:type="dxa"/>
            <w:tcBorders>
              <w:top w:val="single" w:sz="4" w:space="0" w:color="auto"/>
              <w:left w:val="single" w:sz="4" w:space="0" w:color="auto"/>
              <w:bottom w:val="single" w:sz="4" w:space="0" w:color="auto"/>
              <w:right w:val="single" w:sz="4" w:space="0" w:color="auto"/>
            </w:tcBorders>
          </w:tcPr>
          <w:p w14:paraId="3F35178C" w14:textId="77777777" w:rsidR="00D95EA9" w:rsidRPr="000F72F4" w:rsidRDefault="00D95EA9" w:rsidP="000F72F4">
            <w:pPr>
              <w:widowControl w:val="0"/>
              <w:suppressLineNumbers/>
              <w:suppressAutoHyphens/>
              <w:spacing w:after="120"/>
              <w:ind w:left="1"/>
              <w:jc w:val="both"/>
              <w:rPr>
                <w:sz w:val="22"/>
                <w:szCs w:val="22"/>
                <w:lang w:val="lt-LT"/>
              </w:rPr>
            </w:pPr>
          </w:p>
        </w:tc>
        <w:tc>
          <w:tcPr>
            <w:tcW w:w="2967" w:type="dxa"/>
            <w:tcBorders>
              <w:top w:val="single" w:sz="4" w:space="0" w:color="auto"/>
              <w:left w:val="single" w:sz="4" w:space="0" w:color="auto"/>
              <w:bottom w:val="single" w:sz="4" w:space="0" w:color="auto"/>
              <w:right w:val="single" w:sz="4" w:space="0" w:color="auto"/>
            </w:tcBorders>
          </w:tcPr>
          <w:p w14:paraId="72D5352A" w14:textId="77777777" w:rsidR="00D95EA9" w:rsidRPr="000F72F4" w:rsidRDefault="00D95EA9" w:rsidP="000F72F4">
            <w:pPr>
              <w:widowControl w:val="0"/>
              <w:suppressLineNumbers/>
              <w:suppressAutoHyphens/>
              <w:spacing w:after="120"/>
              <w:ind w:left="1"/>
              <w:jc w:val="both"/>
              <w:rPr>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78658E41" w14:textId="77777777" w:rsidR="00D95EA9" w:rsidRPr="000F72F4" w:rsidRDefault="00D95EA9" w:rsidP="000F72F4">
            <w:pPr>
              <w:widowControl w:val="0"/>
              <w:suppressLineNumbers/>
              <w:suppressAutoHyphens/>
              <w:spacing w:after="120"/>
              <w:ind w:left="1"/>
              <w:jc w:val="both"/>
              <w:rPr>
                <w:sz w:val="22"/>
                <w:szCs w:val="22"/>
                <w:lang w:val="lt-LT"/>
              </w:rPr>
            </w:pPr>
          </w:p>
        </w:tc>
        <w:tc>
          <w:tcPr>
            <w:tcW w:w="2844" w:type="dxa"/>
            <w:tcBorders>
              <w:top w:val="single" w:sz="4" w:space="0" w:color="auto"/>
              <w:left w:val="single" w:sz="4" w:space="0" w:color="auto"/>
              <w:bottom w:val="single" w:sz="4" w:space="0" w:color="auto"/>
              <w:right w:val="single" w:sz="4" w:space="0" w:color="auto"/>
            </w:tcBorders>
          </w:tcPr>
          <w:p w14:paraId="6B0F5982" w14:textId="77777777" w:rsidR="00D95EA9" w:rsidRPr="000F72F4" w:rsidRDefault="00D95EA9" w:rsidP="000F72F4">
            <w:pPr>
              <w:widowControl w:val="0"/>
              <w:suppressLineNumbers/>
              <w:suppressAutoHyphens/>
              <w:spacing w:after="120"/>
              <w:ind w:left="1"/>
              <w:jc w:val="both"/>
              <w:rPr>
                <w:sz w:val="22"/>
                <w:szCs w:val="22"/>
                <w:lang w:val="lt-LT"/>
              </w:rPr>
            </w:pPr>
          </w:p>
        </w:tc>
      </w:tr>
    </w:tbl>
    <w:p w14:paraId="1097F89C" w14:textId="77777777" w:rsidR="00D95EA9" w:rsidRPr="000F72F4" w:rsidRDefault="00D95EA9" w:rsidP="000F72F4">
      <w:pPr>
        <w:spacing w:after="120"/>
        <w:ind w:left="568" w:right="282"/>
        <w:jc w:val="both"/>
        <w:rPr>
          <w:i/>
          <w:sz w:val="22"/>
          <w:szCs w:val="22"/>
          <w:lang w:val="lt-LT"/>
        </w:rPr>
      </w:pPr>
      <w:r w:rsidRPr="000F72F4">
        <w:rPr>
          <w:i/>
          <w:sz w:val="22"/>
          <w:szCs w:val="22"/>
          <w:vertAlign w:val="superscript"/>
          <w:lang w:val="lt-LT"/>
        </w:rPr>
        <w:sym w:font="Symbol" w:char="F02A"/>
      </w:r>
      <w:r w:rsidRPr="000F72F4">
        <w:rPr>
          <w:rFonts w:eastAsia="Calibri"/>
          <w:bCs/>
          <w:i/>
          <w:sz w:val="22"/>
          <w:szCs w:val="22"/>
          <w:lang w:val="lt-LT"/>
        </w:rPr>
        <w:t> </w:t>
      </w:r>
      <w:r w:rsidRPr="000F72F4">
        <w:rPr>
          <w:bCs/>
          <w:i/>
          <w:sz w:val="22"/>
          <w:szCs w:val="22"/>
          <w:lang w:val="lt-LT"/>
        </w:rPr>
        <w:t xml:space="preserve">Pildoma tuomet, jeigu teikiama konfidenciali informacija. </w:t>
      </w:r>
      <w:r w:rsidRPr="000F72F4">
        <w:rPr>
          <w:i/>
          <w:sz w:val="22"/>
          <w:szCs w:val="22"/>
          <w:lang w:val="lt-LT"/>
        </w:rPr>
        <w:t>Jei Tiekėjas šios lentelės neužpildo ir (arba) failo pavadinime nenurodo „konfidencialu“, Perkančioji organizacija laiko, kad pateiktoje Paraiškoje nėra konfidencialios informacijos.</w:t>
      </w:r>
    </w:p>
    <w:p w14:paraId="31293FDB" w14:textId="77777777" w:rsidR="00D95EA9" w:rsidRPr="000F72F4" w:rsidRDefault="00D95EA9" w:rsidP="000F72F4">
      <w:pPr>
        <w:spacing w:after="120"/>
        <w:ind w:left="568" w:right="284"/>
        <w:jc w:val="both"/>
        <w:rPr>
          <w:sz w:val="22"/>
          <w:szCs w:val="22"/>
          <w:lang w:val="lt-LT"/>
        </w:rPr>
      </w:pPr>
    </w:p>
    <w:p w14:paraId="16837D77" w14:textId="49BAEE4E" w:rsidR="00D95EA9" w:rsidRPr="000F72F4" w:rsidRDefault="00D95EA9" w:rsidP="000F72F4">
      <w:pPr>
        <w:spacing w:after="120"/>
        <w:ind w:left="568"/>
        <w:jc w:val="both"/>
        <w:rPr>
          <w:sz w:val="22"/>
          <w:szCs w:val="22"/>
          <w:lang w:val="lt-LT"/>
        </w:rPr>
      </w:pPr>
      <w:r w:rsidRPr="000F72F4">
        <w:rPr>
          <w:sz w:val="22"/>
          <w:szCs w:val="22"/>
          <w:lang w:val="lt-LT"/>
        </w:rPr>
        <w:t xml:space="preserve">Paraiška galioja </w:t>
      </w:r>
      <w:r w:rsidR="00D700C0" w:rsidRPr="000F72F4">
        <w:rPr>
          <w:sz w:val="22"/>
          <w:szCs w:val="22"/>
          <w:lang w:val="lt-LT"/>
        </w:rPr>
        <w:t>6</w:t>
      </w:r>
      <w:r w:rsidR="00F12AD3" w:rsidRPr="000F72F4">
        <w:rPr>
          <w:sz w:val="22"/>
          <w:szCs w:val="22"/>
          <w:lang w:val="lt-LT"/>
        </w:rPr>
        <w:t xml:space="preserve">0 </w:t>
      </w:r>
      <w:r w:rsidR="00D700C0" w:rsidRPr="000F72F4">
        <w:rPr>
          <w:sz w:val="22"/>
          <w:szCs w:val="22"/>
          <w:lang w:val="lt-LT"/>
        </w:rPr>
        <w:t xml:space="preserve">kalendorinių </w:t>
      </w:r>
      <w:r w:rsidR="00F12AD3" w:rsidRPr="000F72F4">
        <w:rPr>
          <w:sz w:val="22"/>
          <w:szCs w:val="22"/>
          <w:lang w:val="lt-LT"/>
        </w:rPr>
        <w:t>dienų nuo Paraiškų pateikimo termino.</w:t>
      </w:r>
    </w:p>
    <w:p w14:paraId="4D710DF4" w14:textId="77777777" w:rsidR="00D95EA9" w:rsidRPr="000F72F4" w:rsidRDefault="00D95EA9" w:rsidP="000F72F4">
      <w:pPr>
        <w:spacing w:after="120"/>
        <w:ind w:left="285"/>
        <w:jc w:val="both"/>
        <w:rPr>
          <w:sz w:val="22"/>
          <w:szCs w:val="22"/>
          <w:lang w:val="lt-LT"/>
        </w:rPr>
      </w:pPr>
    </w:p>
    <w:p w14:paraId="05312DAC" w14:textId="77777777" w:rsidR="00D95EA9" w:rsidRPr="000F72F4" w:rsidRDefault="00D95EA9" w:rsidP="000F72F4">
      <w:pPr>
        <w:spacing w:after="120"/>
        <w:ind w:left="568"/>
        <w:jc w:val="both"/>
        <w:rPr>
          <w:sz w:val="22"/>
          <w:szCs w:val="22"/>
          <w:lang w:val="lt-LT"/>
        </w:rPr>
      </w:pPr>
      <w:r w:rsidRPr="000F72F4">
        <w:rPr>
          <w:sz w:val="22"/>
          <w:szCs w:val="22"/>
          <w:lang w:val="lt-LT"/>
        </w:rPr>
        <w:t>__________________________</w:t>
      </w:r>
      <w:r w:rsidRPr="000F72F4">
        <w:rPr>
          <w:sz w:val="22"/>
          <w:szCs w:val="22"/>
          <w:lang w:val="lt-LT"/>
        </w:rPr>
        <w:tab/>
        <w:t>___________</w:t>
      </w:r>
      <w:r w:rsidRPr="000F72F4">
        <w:rPr>
          <w:sz w:val="22"/>
          <w:szCs w:val="22"/>
          <w:lang w:val="lt-LT"/>
        </w:rPr>
        <w:tab/>
      </w:r>
      <w:r w:rsidRPr="000F72F4">
        <w:rPr>
          <w:sz w:val="22"/>
          <w:szCs w:val="22"/>
          <w:lang w:val="lt-LT"/>
        </w:rPr>
        <w:tab/>
        <w:t>_________________________________</w:t>
      </w:r>
    </w:p>
    <w:p w14:paraId="4AB1E5C4" w14:textId="77777777" w:rsidR="00D95EA9" w:rsidRPr="000F72F4" w:rsidRDefault="00D95EA9" w:rsidP="000F72F4">
      <w:pPr>
        <w:spacing w:after="120"/>
        <w:ind w:left="568"/>
        <w:jc w:val="both"/>
        <w:rPr>
          <w:sz w:val="22"/>
          <w:szCs w:val="22"/>
          <w:lang w:val="lt-LT"/>
        </w:rPr>
      </w:pPr>
      <w:r w:rsidRPr="000F72F4">
        <w:rPr>
          <w:i/>
          <w:sz w:val="22"/>
          <w:szCs w:val="22"/>
          <w:lang w:val="lt-LT"/>
        </w:rPr>
        <w:t>Dalyvis arba jo įgaliotas asmuo</w:t>
      </w:r>
      <w:r w:rsidRPr="000F72F4">
        <w:rPr>
          <w:i/>
          <w:sz w:val="22"/>
          <w:szCs w:val="22"/>
          <w:lang w:val="lt-LT"/>
        </w:rPr>
        <w:tab/>
        <w:t xml:space="preserve">    parašas</w:t>
      </w:r>
      <w:r w:rsidRPr="000F72F4">
        <w:rPr>
          <w:i/>
          <w:sz w:val="22"/>
          <w:szCs w:val="22"/>
          <w:lang w:val="lt-LT"/>
        </w:rPr>
        <w:tab/>
      </w:r>
      <w:r w:rsidRPr="000F72F4">
        <w:rPr>
          <w:i/>
          <w:sz w:val="22"/>
          <w:szCs w:val="22"/>
          <w:lang w:val="lt-LT"/>
        </w:rPr>
        <w:tab/>
        <w:t xml:space="preserve">             vardas ir pavardė</w:t>
      </w:r>
      <w:r w:rsidRPr="000F72F4">
        <w:rPr>
          <w:i/>
          <w:sz w:val="22"/>
          <w:szCs w:val="22"/>
          <w:lang w:val="lt-LT"/>
        </w:rPr>
        <w:tab/>
      </w:r>
    </w:p>
    <w:p w14:paraId="25C87895" w14:textId="77777777" w:rsidR="00D95EA9" w:rsidRPr="00142824" w:rsidRDefault="00D95EA9" w:rsidP="00277F55">
      <w:pPr>
        <w:ind w:left="1"/>
        <w:rPr>
          <w:sz w:val="22"/>
          <w:szCs w:val="22"/>
          <w:lang w:val="lt-LT"/>
        </w:rPr>
      </w:pPr>
      <w:r w:rsidRPr="00142824">
        <w:rPr>
          <w:sz w:val="22"/>
          <w:szCs w:val="22"/>
          <w:lang w:val="lt-LT"/>
        </w:rPr>
        <w:br w:type="page"/>
      </w:r>
    </w:p>
    <w:p w14:paraId="16C6A095" w14:textId="77777777" w:rsidR="00D95EA9" w:rsidRPr="00142824" w:rsidRDefault="00D95EA9" w:rsidP="00277F55">
      <w:pPr>
        <w:pStyle w:val="Antrat2"/>
        <w:ind w:left="721"/>
        <w:jc w:val="right"/>
      </w:pPr>
      <w:bookmarkStart w:id="240" w:name="_Toc526242888"/>
      <w:bookmarkStart w:id="241" w:name="_Toc526243237"/>
      <w:bookmarkStart w:id="242" w:name="_Toc526243331"/>
      <w:r w:rsidRPr="00142824">
        <w:lastRenderedPageBreak/>
        <w:t>2 PRIEDAS. PASIŪLYMO FORMA</w:t>
      </w:r>
      <w:bookmarkEnd w:id="240"/>
      <w:bookmarkEnd w:id="241"/>
      <w:bookmarkEnd w:id="242"/>
    </w:p>
    <w:p w14:paraId="5D0B2D4C" w14:textId="77777777" w:rsidR="00D95EA9" w:rsidRPr="00142824" w:rsidRDefault="00D95EA9" w:rsidP="00277F55">
      <w:pPr>
        <w:ind w:left="1"/>
        <w:jc w:val="center"/>
        <w:rPr>
          <w:b/>
          <w:sz w:val="22"/>
          <w:szCs w:val="22"/>
          <w:lang w:val="lt-LT"/>
        </w:rPr>
      </w:pPr>
    </w:p>
    <w:p w14:paraId="10D5AD28" w14:textId="77777777" w:rsidR="00D95EA9" w:rsidRPr="00142824" w:rsidRDefault="00D95EA9" w:rsidP="000F72F4">
      <w:pPr>
        <w:spacing w:after="120"/>
        <w:ind w:left="1"/>
        <w:jc w:val="center"/>
        <w:rPr>
          <w:b/>
          <w:sz w:val="22"/>
          <w:szCs w:val="22"/>
          <w:lang w:val="lt-LT"/>
        </w:rPr>
      </w:pPr>
      <w:r w:rsidRPr="00142824">
        <w:rPr>
          <w:b/>
          <w:sz w:val="22"/>
          <w:szCs w:val="22"/>
          <w:lang w:val="lt-LT"/>
        </w:rPr>
        <w:t>PASIŪLYMO FORMA</w:t>
      </w:r>
    </w:p>
    <w:p w14:paraId="70608443" w14:textId="77777777" w:rsidR="00D95EA9" w:rsidRPr="00142824" w:rsidRDefault="00D95EA9" w:rsidP="000F72F4">
      <w:pPr>
        <w:spacing w:after="120"/>
        <w:ind w:left="1"/>
        <w:jc w:val="center"/>
        <w:rPr>
          <w:b/>
          <w:sz w:val="22"/>
          <w:szCs w:val="22"/>
          <w:lang w:val="lt-LT"/>
        </w:rPr>
      </w:pPr>
      <w:r w:rsidRPr="00142824">
        <w:rPr>
          <w:b/>
          <w:sz w:val="22"/>
          <w:szCs w:val="22"/>
          <w:lang w:val="lt-LT"/>
        </w:rPr>
        <w:t>SOCIALINĖS PRIEŽIŪROS PASLAUGOS</w:t>
      </w:r>
    </w:p>
    <w:p w14:paraId="41BEE90A" w14:textId="77777777" w:rsidR="00D95EA9" w:rsidRPr="00142824" w:rsidRDefault="00D95EA9" w:rsidP="000F72F4">
      <w:pPr>
        <w:spacing w:after="120"/>
        <w:ind w:left="1"/>
        <w:jc w:val="center"/>
        <w:rPr>
          <w:i/>
          <w:sz w:val="22"/>
          <w:szCs w:val="22"/>
          <w:lang w:val="lt-LT"/>
        </w:rPr>
      </w:pPr>
      <w:r w:rsidRPr="00142824">
        <w:rPr>
          <w:i/>
          <w:sz w:val="22"/>
          <w:szCs w:val="22"/>
          <w:lang w:val="lt-LT"/>
        </w:rPr>
        <w:t>[</w:t>
      </w:r>
      <w:r w:rsidRPr="003B03C5">
        <w:rPr>
          <w:i/>
          <w:sz w:val="22"/>
          <w:szCs w:val="22"/>
          <w:highlight w:val="lightGray"/>
          <w:lang w:val="lt-LT"/>
        </w:rPr>
        <w:t>NURODYTI PIRKIMO DALĮ</w:t>
      </w:r>
      <w:r w:rsidRPr="00142824">
        <w:rPr>
          <w:i/>
          <w:sz w:val="22"/>
          <w:szCs w:val="22"/>
          <w:lang w:val="lt-LT"/>
        </w:rPr>
        <w:t>]</w:t>
      </w:r>
    </w:p>
    <w:p w14:paraId="53FEF149" w14:textId="77777777" w:rsidR="00D95EA9" w:rsidRPr="00142824" w:rsidRDefault="00D95EA9" w:rsidP="000F72F4">
      <w:pPr>
        <w:spacing w:after="120"/>
        <w:ind w:left="1"/>
        <w:jc w:val="center"/>
        <w:rPr>
          <w:sz w:val="22"/>
          <w:szCs w:val="22"/>
          <w:lang w:val="lt-LT"/>
        </w:rPr>
      </w:pPr>
      <w:r w:rsidRPr="00142824">
        <w:rPr>
          <w:sz w:val="22"/>
          <w:szCs w:val="22"/>
          <w:lang w:val="lt-LT"/>
        </w:rPr>
        <w:t>201__-__-__</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D95EA9" w:rsidRPr="00142824" w14:paraId="3A87B141" w14:textId="77777777" w:rsidTr="00D75FCF">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B5063" w14:textId="77777777" w:rsidR="00D95EA9" w:rsidRPr="00142824" w:rsidRDefault="00D95EA9" w:rsidP="000F72F4">
            <w:pPr>
              <w:spacing w:after="120"/>
              <w:ind w:left="1"/>
              <w:rPr>
                <w:rFonts w:eastAsia="Calibri"/>
                <w:i/>
                <w:sz w:val="22"/>
                <w:szCs w:val="22"/>
                <w:lang w:val="lt-LT"/>
              </w:rPr>
            </w:pPr>
            <w:r w:rsidRPr="00142824">
              <w:rPr>
                <w:rFonts w:eastAsia="Calibri"/>
                <w:sz w:val="22"/>
                <w:szCs w:val="22"/>
                <w:lang w:val="lt-LT"/>
              </w:rPr>
              <w:t xml:space="preserve">Tiekėjo pavadinimas ir kodas </w:t>
            </w:r>
            <w:r w:rsidRPr="00142824">
              <w:rPr>
                <w:rFonts w:eastAsia="Calibri"/>
                <w:i/>
                <w:sz w:val="22"/>
                <w:szCs w:val="22"/>
                <w:lang w:val="lt-LT"/>
              </w:rPr>
              <w:t>/Jeigu pasiūlymą teikia ūkio subjektų grupė, nurodomi visų partnerių pavadinimai ir kodai/</w:t>
            </w:r>
          </w:p>
        </w:tc>
        <w:tc>
          <w:tcPr>
            <w:tcW w:w="4689" w:type="dxa"/>
            <w:tcBorders>
              <w:top w:val="single" w:sz="4" w:space="0" w:color="auto"/>
              <w:left w:val="single" w:sz="4" w:space="0" w:color="auto"/>
              <w:bottom w:val="single" w:sz="4" w:space="0" w:color="auto"/>
              <w:right w:val="single" w:sz="4" w:space="0" w:color="auto"/>
            </w:tcBorders>
          </w:tcPr>
          <w:p w14:paraId="73C7E21E" w14:textId="77777777" w:rsidR="00D95EA9" w:rsidRPr="00142824" w:rsidRDefault="00D95EA9" w:rsidP="000F72F4">
            <w:pPr>
              <w:spacing w:after="120"/>
              <w:ind w:left="1"/>
              <w:jc w:val="center"/>
              <w:rPr>
                <w:rFonts w:eastAsia="Calibri"/>
                <w:sz w:val="22"/>
                <w:szCs w:val="22"/>
                <w:lang w:val="lt-LT"/>
              </w:rPr>
            </w:pPr>
          </w:p>
          <w:p w14:paraId="563A985A" w14:textId="77777777" w:rsidR="00D95EA9" w:rsidRPr="00142824" w:rsidRDefault="00D95EA9" w:rsidP="000F72F4">
            <w:pPr>
              <w:spacing w:after="120"/>
              <w:ind w:left="1"/>
              <w:jc w:val="both"/>
              <w:rPr>
                <w:rFonts w:eastAsia="Calibri"/>
                <w:sz w:val="22"/>
                <w:szCs w:val="22"/>
                <w:lang w:val="lt-LT"/>
              </w:rPr>
            </w:pPr>
          </w:p>
          <w:p w14:paraId="20F38D7D" w14:textId="77777777" w:rsidR="00D95EA9" w:rsidRPr="00142824" w:rsidRDefault="00D95EA9" w:rsidP="000F72F4">
            <w:pPr>
              <w:spacing w:after="120"/>
              <w:ind w:left="1"/>
              <w:jc w:val="both"/>
              <w:rPr>
                <w:rFonts w:eastAsia="Calibri"/>
                <w:sz w:val="22"/>
                <w:szCs w:val="22"/>
                <w:lang w:val="lt-LT"/>
              </w:rPr>
            </w:pPr>
          </w:p>
        </w:tc>
      </w:tr>
      <w:tr w:rsidR="00D95EA9" w:rsidRPr="00142824" w14:paraId="7009F426" w14:textId="77777777" w:rsidTr="00D75FCF">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7D0FA" w14:textId="77777777" w:rsidR="00D95EA9" w:rsidRPr="00142824" w:rsidRDefault="00D95EA9" w:rsidP="000F72F4">
            <w:pPr>
              <w:spacing w:after="120"/>
              <w:ind w:left="1"/>
              <w:rPr>
                <w:rFonts w:eastAsia="Calibri"/>
                <w:sz w:val="22"/>
                <w:szCs w:val="22"/>
                <w:lang w:val="lt-LT"/>
              </w:rPr>
            </w:pPr>
            <w:r w:rsidRPr="00142824">
              <w:rPr>
                <w:rFonts w:eastAsia="Calibri"/>
                <w:sz w:val="22"/>
                <w:szCs w:val="22"/>
                <w:lang w:val="lt-LT"/>
              </w:rPr>
              <w:t>Tiekėjo adresas</w:t>
            </w:r>
            <w:r w:rsidRPr="00142824">
              <w:rPr>
                <w:rFonts w:eastAsia="Calibri"/>
                <w:i/>
                <w:sz w:val="22"/>
                <w:szCs w:val="22"/>
                <w:lang w:val="lt-LT"/>
              </w:rPr>
              <w:t xml:space="preserve"> /Jeigu pasiūlymą teikia ūkio subjektų grupė, nurodomi visų partnerių adresai/</w:t>
            </w:r>
          </w:p>
        </w:tc>
        <w:tc>
          <w:tcPr>
            <w:tcW w:w="4689" w:type="dxa"/>
            <w:tcBorders>
              <w:top w:val="single" w:sz="4" w:space="0" w:color="auto"/>
              <w:left w:val="single" w:sz="4" w:space="0" w:color="auto"/>
              <w:bottom w:val="single" w:sz="4" w:space="0" w:color="auto"/>
              <w:right w:val="single" w:sz="4" w:space="0" w:color="auto"/>
            </w:tcBorders>
          </w:tcPr>
          <w:p w14:paraId="7B08A96F" w14:textId="77777777" w:rsidR="00D95EA9" w:rsidRPr="00142824" w:rsidRDefault="00D95EA9" w:rsidP="000F72F4">
            <w:pPr>
              <w:spacing w:after="120"/>
              <w:ind w:left="1"/>
              <w:jc w:val="both"/>
              <w:rPr>
                <w:rFonts w:eastAsia="Calibri"/>
                <w:sz w:val="22"/>
                <w:szCs w:val="22"/>
                <w:lang w:val="lt-LT"/>
              </w:rPr>
            </w:pPr>
          </w:p>
          <w:p w14:paraId="16590462" w14:textId="77777777" w:rsidR="00D95EA9" w:rsidRPr="00142824" w:rsidRDefault="00D95EA9" w:rsidP="000F72F4">
            <w:pPr>
              <w:spacing w:after="120"/>
              <w:ind w:left="1"/>
              <w:jc w:val="both"/>
              <w:rPr>
                <w:rFonts w:eastAsia="Calibri"/>
                <w:sz w:val="22"/>
                <w:szCs w:val="22"/>
                <w:lang w:val="lt-LT"/>
              </w:rPr>
            </w:pPr>
          </w:p>
        </w:tc>
      </w:tr>
      <w:tr w:rsidR="00D95EA9" w:rsidRPr="00142824" w14:paraId="6B915D67" w14:textId="77777777" w:rsidTr="00D75FCF">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E839C2" w14:textId="77777777" w:rsidR="00D95EA9" w:rsidRPr="00142824" w:rsidRDefault="00D95EA9" w:rsidP="000F72F4">
            <w:pPr>
              <w:spacing w:after="120"/>
              <w:ind w:left="1"/>
              <w:rPr>
                <w:rFonts w:eastAsia="Calibri"/>
                <w:sz w:val="22"/>
                <w:szCs w:val="22"/>
                <w:lang w:val="lt-LT"/>
              </w:rPr>
            </w:pPr>
            <w:r w:rsidRPr="00142824">
              <w:rPr>
                <w:rFonts w:eastAsia="Calibri"/>
                <w:sz w:val="22"/>
                <w:szCs w:val="22"/>
                <w:lang w:val="lt-LT"/>
              </w:rPr>
              <w:t>Asmens, pasirašiusio pasiūlymą saugiu elektroniniu 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0FFCAD4F" w14:textId="77777777" w:rsidR="00D95EA9" w:rsidRPr="00142824" w:rsidRDefault="00D95EA9" w:rsidP="000F72F4">
            <w:pPr>
              <w:spacing w:after="120"/>
              <w:ind w:left="1"/>
              <w:jc w:val="both"/>
              <w:rPr>
                <w:rFonts w:eastAsia="Calibri"/>
                <w:sz w:val="22"/>
                <w:szCs w:val="22"/>
                <w:lang w:val="lt-LT"/>
              </w:rPr>
            </w:pPr>
          </w:p>
        </w:tc>
      </w:tr>
      <w:tr w:rsidR="00D95EA9" w:rsidRPr="00142824" w14:paraId="61A513BC" w14:textId="77777777" w:rsidTr="00D75FCF">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930FA" w14:textId="77777777" w:rsidR="00D95EA9" w:rsidRPr="00142824" w:rsidRDefault="00D95EA9" w:rsidP="000F72F4">
            <w:pPr>
              <w:spacing w:after="120"/>
              <w:ind w:left="1"/>
              <w:rPr>
                <w:rFonts w:eastAsia="Calibri"/>
                <w:sz w:val="22"/>
                <w:szCs w:val="22"/>
                <w:lang w:val="lt-LT"/>
              </w:rPr>
            </w:pPr>
            <w:r w:rsidRPr="00142824">
              <w:rPr>
                <w:rFonts w:eastAsia="Calibri"/>
                <w:sz w:val="22"/>
                <w:szCs w:val="22"/>
                <w:lang w:val="lt-LT"/>
              </w:rPr>
              <w:t>Telefono numeris</w:t>
            </w:r>
          </w:p>
        </w:tc>
        <w:tc>
          <w:tcPr>
            <w:tcW w:w="4689" w:type="dxa"/>
            <w:tcBorders>
              <w:top w:val="single" w:sz="4" w:space="0" w:color="auto"/>
              <w:left w:val="single" w:sz="4" w:space="0" w:color="auto"/>
              <w:bottom w:val="single" w:sz="4" w:space="0" w:color="auto"/>
              <w:right w:val="single" w:sz="4" w:space="0" w:color="auto"/>
            </w:tcBorders>
          </w:tcPr>
          <w:p w14:paraId="5598CAB3" w14:textId="77777777" w:rsidR="00D95EA9" w:rsidRPr="00142824" w:rsidRDefault="00D95EA9" w:rsidP="000F72F4">
            <w:pPr>
              <w:spacing w:after="120"/>
              <w:ind w:left="1"/>
              <w:jc w:val="both"/>
              <w:rPr>
                <w:rFonts w:eastAsia="Calibri"/>
                <w:sz w:val="22"/>
                <w:szCs w:val="22"/>
                <w:lang w:val="lt-LT"/>
              </w:rPr>
            </w:pPr>
          </w:p>
        </w:tc>
      </w:tr>
      <w:tr w:rsidR="00D95EA9" w:rsidRPr="00142824" w14:paraId="315E531E" w14:textId="77777777" w:rsidTr="00D75FCF">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303EB" w14:textId="77777777" w:rsidR="00D95EA9" w:rsidRPr="00142824" w:rsidRDefault="00D95EA9" w:rsidP="000F72F4">
            <w:pPr>
              <w:spacing w:after="120"/>
              <w:ind w:left="1"/>
              <w:rPr>
                <w:rFonts w:eastAsia="Calibri"/>
                <w:sz w:val="22"/>
                <w:szCs w:val="22"/>
                <w:lang w:val="lt-LT"/>
              </w:rPr>
            </w:pPr>
            <w:r w:rsidRPr="00142824">
              <w:rPr>
                <w:rFonts w:eastAsia="Calibri"/>
                <w:sz w:val="22"/>
                <w:szCs w:val="22"/>
                <w:lang w:val="lt-LT"/>
              </w:rPr>
              <w:t>Fakso numeris</w:t>
            </w:r>
          </w:p>
        </w:tc>
        <w:tc>
          <w:tcPr>
            <w:tcW w:w="4689" w:type="dxa"/>
            <w:tcBorders>
              <w:top w:val="single" w:sz="4" w:space="0" w:color="auto"/>
              <w:left w:val="single" w:sz="4" w:space="0" w:color="auto"/>
              <w:bottom w:val="single" w:sz="4" w:space="0" w:color="auto"/>
              <w:right w:val="single" w:sz="4" w:space="0" w:color="auto"/>
            </w:tcBorders>
          </w:tcPr>
          <w:p w14:paraId="49EA0212" w14:textId="77777777" w:rsidR="00D95EA9" w:rsidRPr="00142824" w:rsidRDefault="00D95EA9" w:rsidP="000F72F4">
            <w:pPr>
              <w:spacing w:after="120"/>
              <w:ind w:left="1"/>
              <w:jc w:val="both"/>
              <w:rPr>
                <w:rFonts w:eastAsia="Calibri"/>
                <w:sz w:val="22"/>
                <w:szCs w:val="22"/>
                <w:lang w:val="lt-LT"/>
              </w:rPr>
            </w:pPr>
          </w:p>
        </w:tc>
      </w:tr>
      <w:tr w:rsidR="00D95EA9" w:rsidRPr="00142824" w14:paraId="32A0A5F7" w14:textId="77777777" w:rsidTr="00D75FCF">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A772EE" w14:textId="77777777" w:rsidR="00D95EA9" w:rsidRPr="00142824" w:rsidRDefault="00D95EA9" w:rsidP="000F72F4">
            <w:pPr>
              <w:spacing w:after="120"/>
              <w:ind w:left="1"/>
              <w:rPr>
                <w:rFonts w:eastAsia="Calibri"/>
                <w:sz w:val="22"/>
                <w:szCs w:val="22"/>
                <w:lang w:val="lt-LT"/>
              </w:rPr>
            </w:pPr>
            <w:r w:rsidRPr="00142824">
              <w:rPr>
                <w:rFonts w:eastAsia="Calibri"/>
                <w:sz w:val="22"/>
                <w:szCs w:val="22"/>
                <w:lang w:val="lt-LT"/>
              </w:rPr>
              <w:t>El. pašto adresas</w:t>
            </w:r>
          </w:p>
        </w:tc>
        <w:tc>
          <w:tcPr>
            <w:tcW w:w="4689" w:type="dxa"/>
            <w:tcBorders>
              <w:top w:val="single" w:sz="4" w:space="0" w:color="auto"/>
              <w:left w:val="single" w:sz="4" w:space="0" w:color="auto"/>
              <w:bottom w:val="single" w:sz="4" w:space="0" w:color="auto"/>
              <w:right w:val="single" w:sz="4" w:space="0" w:color="auto"/>
            </w:tcBorders>
          </w:tcPr>
          <w:p w14:paraId="54F0BD72" w14:textId="77777777" w:rsidR="00D95EA9" w:rsidRPr="00142824" w:rsidRDefault="00D95EA9" w:rsidP="000F72F4">
            <w:pPr>
              <w:spacing w:after="120"/>
              <w:ind w:left="1"/>
              <w:jc w:val="both"/>
              <w:rPr>
                <w:rFonts w:eastAsia="Calibri"/>
                <w:sz w:val="22"/>
                <w:szCs w:val="22"/>
                <w:lang w:val="lt-LT"/>
              </w:rPr>
            </w:pPr>
          </w:p>
        </w:tc>
      </w:tr>
      <w:tr w:rsidR="00D95EA9" w:rsidRPr="00142824" w14:paraId="2F6351FA" w14:textId="77777777" w:rsidTr="00D75FCF">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BCF9E" w14:textId="77777777" w:rsidR="00D95EA9" w:rsidRPr="00142824" w:rsidRDefault="00D95EA9" w:rsidP="000F72F4">
            <w:pPr>
              <w:spacing w:after="120"/>
              <w:ind w:left="1"/>
              <w:rPr>
                <w:rFonts w:eastAsia="Calibri"/>
                <w:sz w:val="22"/>
                <w:szCs w:val="22"/>
                <w:lang w:val="lt-LT"/>
              </w:rPr>
            </w:pPr>
            <w:r w:rsidRPr="00142824">
              <w:rPr>
                <w:rFonts w:eastAsia="Calibri"/>
                <w:sz w:val="22"/>
                <w:szCs w:val="22"/>
                <w:lang w:val="lt-LT"/>
              </w:rPr>
              <w:t xml:space="preserve">Banko rekvizitai, sąskaitos Nr. </w:t>
            </w:r>
            <w:r w:rsidRPr="00142824">
              <w:rPr>
                <w:rFonts w:eastAsia="Calibri"/>
                <w:i/>
                <w:sz w:val="22"/>
                <w:szCs w:val="22"/>
                <w:lang w:val="lt-LT"/>
              </w:rPr>
              <w:t>/Jeigu pasiūlymą teikia ūkio subjektų grupė, nurodomi atsakingo partnerio duomenys/</w:t>
            </w:r>
          </w:p>
        </w:tc>
        <w:tc>
          <w:tcPr>
            <w:tcW w:w="4689" w:type="dxa"/>
            <w:tcBorders>
              <w:top w:val="single" w:sz="4" w:space="0" w:color="auto"/>
              <w:left w:val="single" w:sz="4" w:space="0" w:color="auto"/>
              <w:bottom w:val="single" w:sz="4" w:space="0" w:color="auto"/>
              <w:right w:val="single" w:sz="4" w:space="0" w:color="auto"/>
            </w:tcBorders>
          </w:tcPr>
          <w:p w14:paraId="5828C6E6" w14:textId="77777777" w:rsidR="00D95EA9" w:rsidRPr="00142824" w:rsidRDefault="00D95EA9" w:rsidP="000F72F4">
            <w:pPr>
              <w:spacing w:after="120"/>
              <w:ind w:left="1"/>
              <w:jc w:val="both"/>
              <w:rPr>
                <w:rFonts w:eastAsia="Calibri"/>
                <w:sz w:val="22"/>
                <w:szCs w:val="22"/>
                <w:lang w:val="lt-LT"/>
              </w:rPr>
            </w:pPr>
          </w:p>
        </w:tc>
      </w:tr>
    </w:tbl>
    <w:p w14:paraId="104CB74B" w14:textId="77777777" w:rsidR="00D95EA9" w:rsidRPr="00142824" w:rsidRDefault="00D95EA9" w:rsidP="000F72F4">
      <w:pPr>
        <w:pStyle w:val="Sraopastraipa"/>
        <w:numPr>
          <w:ilvl w:val="0"/>
          <w:numId w:val="30"/>
        </w:numPr>
        <w:spacing w:after="120"/>
        <w:ind w:left="1" w:firstLine="709"/>
        <w:jc w:val="both"/>
        <w:rPr>
          <w:rFonts w:ascii="Times New Roman" w:hAnsi="Times New Roman"/>
          <w:lang w:val="lt-LT"/>
        </w:rPr>
      </w:pPr>
      <w:r w:rsidRPr="00142824">
        <w:rPr>
          <w:rFonts w:ascii="Times New Roman" w:hAnsi="Times New Roman"/>
          <w:lang w:val="lt-LT"/>
        </w:rPr>
        <w:t>Šiuo pasiūlymu pažymime, kad sutinkame su visomis Pirkimo dokumentų sąlygomis.</w:t>
      </w:r>
    </w:p>
    <w:p w14:paraId="6A20790F" w14:textId="77777777" w:rsidR="00D95EA9" w:rsidRPr="00142824" w:rsidRDefault="00D95EA9" w:rsidP="000F72F4">
      <w:pPr>
        <w:pStyle w:val="Sraopastraipa"/>
        <w:numPr>
          <w:ilvl w:val="0"/>
          <w:numId w:val="30"/>
        </w:numPr>
        <w:spacing w:after="120"/>
        <w:ind w:left="1" w:firstLine="709"/>
        <w:jc w:val="both"/>
        <w:rPr>
          <w:rFonts w:ascii="Times New Roman" w:hAnsi="Times New Roman"/>
          <w:lang w:val="lt-LT"/>
        </w:rPr>
      </w:pPr>
      <w:r w:rsidRPr="00142824">
        <w:rPr>
          <w:rFonts w:ascii="Times New Roman" w:hAnsi="Times New Roman"/>
          <w:lang w:val="lt-LT"/>
        </w:rPr>
        <w:t>Atsižvelgdami į pirkimo dokumentuose išdėstytas sąlygas, teikiame savo elektroninį pasiūlymą.</w:t>
      </w:r>
    </w:p>
    <w:p w14:paraId="7AD112DB" w14:textId="77777777" w:rsidR="00D95EA9" w:rsidRPr="00142824" w:rsidRDefault="00D95EA9" w:rsidP="000F72F4">
      <w:pPr>
        <w:pStyle w:val="Sraopastraipa"/>
        <w:numPr>
          <w:ilvl w:val="0"/>
          <w:numId w:val="30"/>
        </w:numPr>
        <w:spacing w:after="120"/>
        <w:ind w:left="1" w:firstLine="709"/>
        <w:jc w:val="both"/>
        <w:rPr>
          <w:rFonts w:ascii="Times New Roman" w:hAnsi="Times New Roman"/>
          <w:lang w:val="lt-LT"/>
        </w:rPr>
      </w:pPr>
      <w:r w:rsidRPr="00142824">
        <w:rPr>
          <w:rFonts w:ascii="Times New Roman" w:hAnsi="Times New Roman"/>
          <w:lang w:val="lt-LT"/>
        </w:rPr>
        <w:t>Pasirašydama (-as) CVP IS priemonėmis teikiamą pasiūlymą saugiu elektroniniu parašu, patvirtinu, kad dokumentų skaitmeninės kopijos ir elektroninėmis priemonėmis pateikti duomenys yra tikri.</w:t>
      </w:r>
    </w:p>
    <w:p w14:paraId="41CD56AA" w14:textId="77777777" w:rsidR="00D95EA9" w:rsidRPr="00142824" w:rsidRDefault="00D95EA9" w:rsidP="000F72F4">
      <w:pPr>
        <w:pStyle w:val="Sraopastraipa"/>
        <w:numPr>
          <w:ilvl w:val="0"/>
          <w:numId w:val="30"/>
        </w:numPr>
        <w:spacing w:after="120"/>
        <w:ind w:left="1" w:firstLine="709"/>
        <w:jc w:val="both"/>
        <w:rPr>
          <w:rFonts w:ascii="Times New Roman" w:hAnsi="Times New Roman"/>
          <w:lang w:val="lt-LT"/>
        </w:rPr>
      </w:pPr>
      <w:r w:rsidRPr="00142824">
        <w:rPr>
          <w:rFonts w:ascii="Times New Roman" w:hAnsi="Times New Roman"/>
          <w:lang w:val="lt-LT"/>
        </w:rPr>
        <w:t>Pateikiame siūlomų paslaugų ekonomiškai naudingiausio pasiūlymo vertinimo kriterijų aprašymą:</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463"/>
        <w:gridCol w:w="3600"/>
      </w:tblGrid>
      <w:tr w:rsidR="00D95EA9" w:rsidRPr="00142824" w14:paraId="5B6088C0" w14:textId="77777777" w:rsidTr="00D75FCF">
        <w:trPr>
          <w:trHeight w:val="227"/>
        </w:trPr>
        <w:tc>
          <w:tcPr>
            <w:tcW w:w="675" w:type="dxa"/>
            <w:shd w:val="clear" w:color="auto" w:fill="D9D9D9"/>
          </w:tcPr>
          <w:p w14:paraId="7D82A261" w14:textId="77777777" w:rsidR="00D95EA9" w:rsidRPr="00142824" w:rsidRDefault="00D95EA9" w:rsidP="000F72F4">
            <w:pPr>
              <w:spacing w:after="120"/>
              <w:ind w:left="1"/>
              <w:jc w:val="center"/>
              <w:rPr>
                <w:b/>
                <w:sz w:val="22"/>
                <w:szCs w:val="22"/>
                <w:lang w:val="lt-LT"/>
              </w:rPr>
            </w:pPr>
            <w:r w:rsidRPr="00142824">
              <w:rPr>
                <w:b/>
                <w:sz w:val="22"/>
                <w:szCs w:val="22"/>
                <w:lang w:val="lt-LT"/>
              </w:rPr>
              <w:t>Eil. Nr.</w:t>
            </w:r>
          </w:p>
        </w:tc>
        <w:tc>
          <w:tcPr>
            <w:tcW w:w="5463" w:type="dxa"/>
            <w:shd w:val="clear" w:color="auto" w:fill="D9D9D9"/>
          </w:tcPr>
          <w:p w14:paraId="179C4F4A" w14:textId="77777777" w:rsidR="00D95EA9" w:rsidRPr="00142824" w:rsidRDefault="00D95EA9" w:rsidP="000F72F4">
            <w:pPr>
              <w:spacing w:after="120"/>
              <w:ind w:left="1"/>
              <w:jc w:val="center"/>
              <w:rPr>
                <w:b/>
                <w:sz w:val="22"/>
                <w:szCs w:val="22"/>
                <w:lang w:val="lt-LT"/>
              </w:rPr>
            </w:pPr>
            <w:r w:rsidRPr="00142824">
              <w:rPr>
                <w:b/>
                <w:sz w:val="22"/>
                <w:szCs w:val="22"/>
                <w:lang w:val="lt-LT"/>
              </w:rPr>
              <w:t>Paslaugų techniniai rodikliai</w:t>
            </w:r>
          </w:p>
        </w:tc>
        <w:tc>
          <w:tcPr>
            <w:tcW w:w="3600" w:type="dxa"/>
            <w:shd w:val="clear" w:color="auto" w:fill="D9D9D9"/>
          </w:tcPr>
          <w:p w14:paraId="629A7AA9" w14:textId="77777777" w:rsidR="00D95EA9" w:rsidRPr="00142824" w:rsidRDefault="00D95EA9" w:rsidP="000F72F4">
            <w:pPr>
              <w:spacing w:after="120"/>
              <w:ind w:left="1"/>
              <w:rPr>
                <w:b/>
                <w:sz w:val="22"/>
                <w:szCs w:val="22"/>
                <w:lang w:val="lt-LT"/>
              </w:rPr>
            </w:pPr>
            <w:r w:rsidRPr="00142824">
              <w:rPr>
                <w:b/>
                <w:sz w:val="22"/>
                <w:szCs w:val="22"/>
                <w:lang w:val="lt-LT"/>
              </w:rPr>
              <w:t xml:space="preserve">Siūlomo rodiklio reikšmė </w:t>
            </w:r>
          </w:p>
        </w:tc>
      </w:tr>
      <w:tr w:rsidR="00D95EA9" w:rsidRPr="00142824" w14:paraId="7C982A8B" w14:textId="77777777" w:rsidTr="00D75FCF">
        <w:trPr>
          <w:trHeight w:val="227"/>
        </w:trPr>
        <w:tc>
          <w:tcPr>
            <w:tcW w:w="675" w:type="dxa"/>
          </w:tcPr>
          <w:p w14:paraId="216B020C" w14:textId="77777777" w:rsidR="00D95EA9" w:rsidRPr="00142824" w:rsidRDefault="00D95EA9" w:rsidP="000F72F4">
            <w:pPr>
              <w:spacing w:after="120"/>
              <w:ind w:left="1"/>
              <w:jc w:val="center"/>
              <w:rPr>
                <w:sz w:val="22"/>
                <w:szCs w:val="22"/>
                <w:lang w:val="lt-LT"/>
              </w:rPr>
            </w:pPr>
          </w:p>
        </w:tc>
        <w:tc>
          <w:tcPr>
            <w:tcW w:w="5463" w:type="dxa"/>
          </w:tcPr>
          <w:p w14:paraId="213A471A" w14:textId="77777777" w:rsidR="00D95EA9" w:rsidRPr="00142824" w:rsidRDefault="00D95EA9" w:rsidP="000F72F4">
            <w:pPr>
              <w:spacing w:after="120"/>
              <w:ind w:left="1"/>
              <w:rPr>
                <w:sz w:val="22"/>
                <w:szCs w:val="22"/>
                <w:lang w:val="lt-LT"/>
              </w:rPr>
            </w:pPr>
            <w:r w:rsidRPr="00142824">
              <w:rPr>
                <w:sz w:val="22"/>
                <w:szCs w:val="22"/>
                <w:lang w:val="lt-LT"/>
              </w:rPr>
              <w:t>[</w:t>
            </w:r>
            <w:r w:rsidRPr="00142824">
              <w:rPr>
                <w:sz w:val="22"/>
                <w:szCs w:val="22"/>
                <w:highlight w:val="lightGray"/>
                <w:lang w:val="lt-LT"/>
              </w:rPr>
              <w:t>pildoma pagal Pirkimo dalį</w:t>
            </w:r>
            <w:r w:rsidRPr="00142824">
              <w:rPr>
                <w:sz w:val="22"/>
                <w:szCs w:val="22"/>
                <w:lang w:val="lt-LT"/>
              </w:rPr>
              <w:t>]</w:t>
            </w:r>
          </w:p>
        </w:tc>
        <w:tc>
          <w:tcPr>
            <w:tcW w:w="3600" w:type="dxa"/>
            <w:shd w:val="clear" w:color="auto" w:fill="D9D9D9"/>
          </w:tcPr>
          <w:p w14:paraId="53C66186" w14:textId="77777777" w:rsidR="00D95EA9" w:rsidRPr="00142824" w:rsidRDefault="00D95EA9" w:rsidP="000F72F4">
            <w:pPr>
              <w:spacing w:after="120"/>
              <w:ind w:left="1" w:firstLine="340"/>
              <w:jc w:val="center"/>
              <w:rPr>
                <w:sz w:val="22"/>
                <w:szCs w:val="22"/>
                <w:lang w:val="lt-LT"/>
              </w:rPr>
            </w:pPr>
          </w:p>
        </w:tc>
      </w:tr>
      <w:tr w:rsidR="00D95EA9" w:rsidRPr="00142824" w14:paraId="5550B351" w14:textId="77777777" w:rsidTr="00D75FCF">
        <w:trPr>
          <w:trHeight w:val="227"/>
        </w:trPr>
        <w:tc>
          <w:tcPr>
            <w:tcW w:w="675" w:type="dxa"/>
          </w:tcPr>
          <w:p w14:paraId="74A500AB" w14:textId="77777777" w:rsidR="00D95EA9" w:rsidRPr="00142824" w:rsidRDefault="00D95EA9" w:rsidP="000F72F4">
            <w:pPr>
              <w:spacing w:after="120"/>
              <w:ind w:left="1"/>
              <w:jc w:val="center"/>
              <w:rPr>
                <w:sz w:val="22"/>
                <w:szCs w:val="22"/>
                <w:lang w:val="lt-LT"/>
              </w:rPr>
            </w:pPr>
          </w:p>
        </w:tc>
        <w:tc>
          <w:tcPr>
            <w:tcW w:w="5463" w:type="dxa"/>
          </w:tcPr>
          <w:p w14:paraId="791788CB" w14:textId="77777777" w:rsidR="00D95EA9" w:rsidRPr="00142824" w:rsidRDefault="00D95EA9" w:rsidP="000F72F4">
            <w:pPr>
              <w:spacing w:after="120"/>
              <w:ind w:left="1"/>
              <w:jc w:val="both"/>
              <w:rPr>
                <w:sz w:val="22"/>
                <w:szCs w:val="22"/>
                <w:lang w:val="lt-LT"/>
              </w:rPr>
            </w:pPr>
          </w:p>
        </w:tc>
        <w:tc>
          <w:tcPr>
            <w:tcW w:w="3600" w:type="dxa"/>
            <w:shd w:val="clear" w:color="auto" w:fill="FFFFFF"/>
          </w:tcPr>
          <w:p w14:paraId="16E7CA83" w14:textId="77777777" w:rsidR="00D95EA9" w:rsidRPr="00142824" w:rsidRDefault="00D95EA9" w:rsidP="000F72F4">
            <w:pPr>
              <w:spacing w:after="120"/>
              <w:ind w:left="1"/>
              <w:rPr>
                <w:rFonts w:eastAsia="Calibri"/>
                <w:i/>
                <w:sz w:val="22"/>
                <w:szCs w:val="22"/>
                <w:lang w:val="lt-LT"/>
              </w:rPr>
            </w:pPr>
          </w:p>
        </w:tc>
      </w:tr>
      <w:tr w:rsidR="00D95EA9" w:rsidRPr="00142824" w14:paraId="78178A20" w14:textId="77777777" w:rsidTr="00D75FCF">
        <w:trPr>
          <w:trHeight w:val="227"/>
        </w:trPr>
        <w:tc>
          <w:tcPr>
            <w:tcW w:w="675" w:type="dxa"/>
          </w:tcPr>
          <w:p w14:paraId="13FC1F51" w14:textId="77777777" w:rsidR="00D95EA9" w:rsidRPr="00142824" w:rsidRDefault="00D95EA9" w:rsidP="000F72F4">
            <w:pPr>
              <w:spacing w:after="120"/>
              <w:ind w:left="1"/>
              <w:jc w:val="center"/>
              <w:rPr>
                <w:sz w:val="22"/>
                <w:szCs w:val="22"/>
                <w:lang w:val="lt-LT"/>
              </w:rPr>
            </w:pPr>
          </w:p>
        </w:tc>
        <w:tc>
          <w:tcPr>
            <w:tcW w:w="5463" w:type="dxa"/>
          </w:tcPr>
          <w:p w14:paraId="4A4A27B0" w14:textId="77777777" w:rsidR="00D95EA9" w:rsidRPr="00142824" w:rsidRDefault="00D95EA9" w:rsidP="000F72F4">
            <w:pPr>
              <w:spacing w:after="120"/>
              <w:ind w:left="1"/>
              <w:jc w:val="both"/>
              <w:rPr>
                <w:sz w:val="22"/>
                <w:szCs w:val="22"/>
                <w:lang w:val="lt-LT"/>
              </w:rPr>
            </w:pPr>
          </w:p>
        </w:tc>
        <w:tc>
          <w:tcPr>
            <w:tcW w:w="3600" w:type="dxa"/>
            <w:shd w:val="clear" w:color="auto" w:fill="FFFFFF"/>
          </w:tcPr>
          <w:p w14:paraId="19E16CCC" w14:textId="77777777" w:rsidR="00D95EA9" w:rsidRPr="00142824" w:rsidRDefault="00D95EA9" w:rsidP="000F72F4">
            <w:pPr>
              <w:spacing w:after="120"/>
              <w:ind w:left="1"/>
              <w:rPr>
                <w:rFonts w:eastAsia="Calibri"/>
                <w:i/>
                <w:sz w:val="22"/>
                <w:szCs w:val="22"/>
                <w:lang w:val="lt-LT"/>
              </w:rPr>
            </w:pPr>
          </w:p>
        </w:tc>
      </w:tr>
    </w:tbl>
    <w:p w14:paraId="3A1ADA6C" w14:textId="77777777" w:rsidR="00D95EA9" w:rsidRPr="00142824" w:rsidRDefault="00D95EA9" w:rsidP="000F72F4">
      <w:pPr>
        <w:pStyle w:val="Sraopastraipa"/>
        <w:numPr>
          <w:ilvl w:val="0"/>
          <w:numId w:val="30"/>
        </w:numPr>
        <w:spacing w:after="120"/>
        <w:ind w:left="1" w:firstLine="709"/>
        <w:jc w:val="both"/>
        <w:rPr>
          <w:rFonts w:ascii="Times New Roman" w:hAnsi="Times New Roman"/>
          <w:lang w:val="lt-LT"/>
        </w:rPr>
      </w:pPr>
      <w:r w:rsidRPr="00142824">
        <w:rPr>
          <w:rFonts w:ascii="Times New Roman" w:hAnsi="Times New Roman"/>
          <w:lang w:val="lt-LT"/>
        </w:rPr>
        <w:t>Siūlome šį pirkimo objekto įkainį:</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77"/>
        <w:gridCol w:w="1418"/>
        <w:gridCol w:w="1418"/>
        <w:gridCol w:w="1418"/>
      </w:tblGrid>
      <w:tr w:rsidR="00D95EA9" w:rsidRPr="00142824" w14:paraId="32D619F2" w14:textId="77777777" w:rsidTr="00D75FCF">
        <w:trPr>
          <w:trHeight w:val="597"/>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3A312F" w14:textId="77777777" w:rsidR="00D95EA9" w:rsidRPr="00142824" w:rsidRDefault="00D95EA9" w:rsidP="000F72F4">
            <w:pPr>
              <w:spacing w:after="120"/>
              <w:ind w:left="1"/>
              <w:rPr>
                <w:sz w:val="22"/>
                <w:szCs w:val="22"/>
                <w:lang w:val="lt-LT"/>
              </w:rPr>
            </w:pPr>
            <w:bookmarkStart w:id="243" w:name="_Hlk524350380"/>
            <w:r w:rsidRPr="00142824">
              <w:rPr>
                <w:sz w:val="22"/>
                <w:szCs w:val="22"/>
                <w:lang w:val="lt-LT"/>
              </w:rPr>
              <w:t>Eil. Nr.</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DAAA5" w14:textId="77777777" w:rsidR="00D95EA9" w:rsidRPr="00142824" w:rsidRDefault="00D95EA9" w:rsidP="000F72F4">
            <w:pPr>
              <w:spacing w:after="120"/>
              <w:ind w:left="1"/>
              <w:jc w:val="center"/>
              <w:rPr>
                <w:rFonts w:eastAsia="MS Mincho"/>
                <w:bCs/>
                <w:sz w:val="22"/>
                <w:szCs w:val="22"/>
                <w:lang w:val="lt-LT"/>
              </w:rPr>
            </w:pPr>
            <w:r w:rsidRPr="00142824">
              <w:rPr>
                <w:rFonts w:eastAsia="MS Mincho"/>
                <w:bCs/>
                <w:sz w:val="22"/>
                <w:szCs w:val="22"/>
                <w:lang w:val="lt-LT"/>
              </w:rPr>
              <w:t>Pirkimo objekto pavadinimas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85C3A" w14:textId="77777777" w:rsidR="00D95EA9" w:rsidRPr="00142824" w:rsidRDefault="00D95EA9" w:rsidP="000F72F4">
            <w:pPr>
              <w:spacing w:after="120"/>
              <w:ind w:left="1"/>
              <w:jc w:val="center"/>
              <w:rPr>
                <w:sz w:val="22"/>
                <w:szCs w:val="22"/>
                <w:lang w:val="lt-LT"/>
              </w:rPr>
            </w:pPr>
            <w:r w:rsidRPr="00142824">
              <w:rPr>
                <w:sz w:val="22"/>
                <w:szCs w:val="22"/>
                <w:lang w:val="lt-LT"/>
              </w:rPr>
              <w:t xml:space="preserve">Įkainis, EUR be PVM/ val.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C6E035" w14:textId="77777777" w:rsidR="00D95EA9" w:rsidRPr="00142824" w:rsidRDefault="00D95EA9" w:rsidP="000F72F4">
            <w:pPr>
              <w:spacing w:after="120"/>
              <w:ind w:left="1"/>
              <w:jc w:val="center"/>
              <w:rPr>
                <w:sz w:val="22"/>
                <w:szCs w:val="22"/>
                <w:lang w:val="lt-LT"/>
              </w:rPr>
            </w:pPr>
            <w:r w:rsidRPr="00142824">
              <w:rPr>
                <w:sz w:val="22"/>
                <w:szCs w:val="22"/>
                <w:lang w:val="lt-LT"/>
              </w:rPr>
              <w:t>PVM dydis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42181" w14:textId="77777777" w:rsidR="00D95EA9" w:rsidRPr="00142824" w:rsidRDefault="00D95EA9" w:rsidP="000F72F4">
            <w:pPr>
              <w:spacing w:after="120"/>
              <w:ind w:left="1"/>
              <w:jc w:val="center"/>
              <w:rPr>
                <w:sz w:val="22"/>
                <w:szCs w:val="22"/>
                <w:lang w:val="lt-LT"/>
              </w:rPr>
            </w:pPr>
            <w:r w:rsidRPr="00142824">
              <w:rPr>
                <w:sz w:val="22"/>
                <w:szCs w:val="22"/>
                <w:lang w:val="lt-LT"/>
              </w:rPr>
              <w:t>Įkainis, EUR su PVM/ val.</w:t>
            </w:r>
          </w:p>
        </w:tc>
      </w:tr>
      <w:tr w:rsidR="00D95EA9" w:rsidRPr="00142824" w14:paraId="588DA837" w14:textId="77777777" w:rsidTr="00D75FCF">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AE28B6" w14:textId="77777777" w:rsidR="00D95EA9" w:rsidRPr="00142824" w:rsidRDefault="00D95EA9" w:rsidP="000F72F4">
            <w:pPr>
              <w:pStyle w:val="Sraopastraipa"/>
              <w:numPr>
                <w:ilvl w:val="0"/>
                <w:numId w:val="31"/>
              </w:numPr>
              <w:spacing w:after="120"/>
              <w:ind w:left="721" w:hanging="720"/>
              <w:rPr>
                <w:rFonts w:ascii="Times New Roman" w:hAnsi="Times New Roman"/>
                <w:b/>
                <w:lang w:val="lt-LT"/>
              </w:rPr>
            </w:pPr>
          </w:p>
        </w:tc>
        <w:tc>
          <w:tcPr>
            <w:tcW w:w="4677" w:type="dxa"/>
            <w:tcBorders>
              <w:top w:val="single" w:sz="4" w:space="0" w:color="auto"/>
              <w:left w:val="single" w:sz="4" w:space="0" w:color="auto"/>
              <w:bottom w:val="single" w:sz="4" w:space="0" w:color="auto"/>
              <w:right w:val="single" w:sz="4" w:space="0" w:color="auto"/>
            </w:tcBorders>
          </w:tcPr>
          <w:p w14:paraId="665CB91D" w14:textId="77777777" w:rsidR="00D95EA9" w:rsidRPr="00142824" w:rsidRDefault="00D95EA9" w:rsidP="000F72F4">
            <w:pPr>
              <w:spacing w:after="120"/>
              <w:ind w:left="1"/>
              <w:jc w:val="both"/>
              <w:rPr>
                <w:sz w:val="22"/>
                <w:szCs w:val="22"/>
                <w:lang w:val="lt-LT"/>
              </w:rPr>
            </w:pPr>
            <w:r w:rsidRPr="00142824">
              <w:rPr>
                <w:sz w:val="22"/>
                <w:szCs w:val="22"/>
                <w:lang w:val="lt-LT"/>
              </w:rPr>
              <w:t>[</w:t>
            </w:r>
            <w:r w:rsidRPr="00142824">
              <w:rPr>
                <w:sz w:val="22"/>
                <w:szCs w:val="22"/>
                <w:highlight w:val="lightGray"/>
                <w:lang w:val="lt-LT"/>
              </w:rPr>
              <w:t>nurodyti paslaugas pagal Pirkimo dalį</w:t>
            </w:r>
            <w:r w:rsidRPr="00142824">
              <w:rPr>
                <w:sz w:val="22"/>
                <w:szCs w:val="22"/>
                <w:lang w:val="lt-LT"/>
              </w:rPr>
              <w:t>] paslaugos</w:t>
            </w:r>
          </w:p>
        </w:tc>
        <w:tc>
          <w:tcPr>
            <w:tcW w:w="1418" w:type="dxa"/>
            <w:tcBorders>
              <w:top w:val="single" w:sz="4" w:space="0" w:color="auto"/>
              <w:left w:val="single" w:sz="4" w:space="0" w:color="auto"/>
              <w:bottom w:val="single" w:sz="4" w:space="0" w:color="auto"/>
              <w:right w:val="single" w:sz="4" w:space="0" w:color="auto"/>
            </w:tcBorders>
          </w:tcPr>
          <w:p w14:paraId="0E367610" w14:textId="77777777" w:rsidR="00D95EA9" w:rsidRPr="00142824" w:rsidRDefault="00D95EA9" w:rsidP="000F72F4">
            <w:pPr>
              <w:spacing w:after="120"/>
              <w:ind w:left="1"/>
              <w:jc w:val="center"/>
              <w:rPr>
                <w:b/>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5A5C0633" w14:textId="77777777" w:rsidR="00D95EA9" w:rsidRPr="00142824" w:rsidRDefault="00D95EA9" w:rsidP="000F72F4">
            <w:pPr>
              <w:spacing w:after="120"/>
              <w:ind w:left="1"/>
              <w:jc w:val="center"/>
              <w:rPr>
                <w:b/>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1766A9D2" w14:textId="77777777" w:rsidR="00D95EA9" w:rsidRPr="00142824" w:rsidRDefault="00D95EA9" w:rsidP="000F72F4">
            <w:pPr>
              <w:spacing w:after="120"/>
              <w:ind w:left="1"/>
              <w:jc w:val="center"/>
              <w:rPr>
                <w:b/>
                <w:sz w:val="22"/>
                <w:szCs w:val="22"/>
                <w:lang w:val="lt-LT"/>
              </w:rPr>
            </w:pPr>
          </w:p>
        </w:tc>
      </w:tr>
    </w:tbl>
    <w:bookmarkEnd w:id="243"/>
    <w:p w14:paraId="4D7B3865" w14:textId="77777777" w:rsidR="00D95EA9" w:rsidRPr="00142824" w:rsidRDefault="00D95EA9" w:rsidP="000F72F4">
      <w:pPr>
        <w:spacing w:after="120"/>
        <w:ind w:left="1" w:right="282" w:firstLine="567"/>
        <w:jc w:val="both"/>
        <w:rPr>
          <w:sz w:val="22"/>
          <w:szCs w:val="22"/>
          <w:lang w:val="lt-LT"/>
        </w:rPr>
      </w:pPr>
      <w:r w:rsidRPr="00142824">
        <w:rPr>
          <w:sz w:val="22"/>
          <w:szCs w:val="22"/>
          <w:lang w:val="lt-LT"/>
        </w:rPr>
        <w:t>Tais atvejais, kai, pagal galiojančius teisės aktus, Tiekėjui nereikia mokėti PVM, jis nurodo priežastis, dėl kurių PVM nemokamas: ___________________________________________________ __________________________________________________________________________________.</w:t>
      </w:r>
    </w:p>
    <w:p w14:paraId="0B2F628C" w14:textId="77777777" w:rsidR="00D95EA9" w:rsidRPr="00142824" w:rsidRDefault="00D95EA9" w:rsidP="000F72F4">
      <w:pPr>
        <w:spacing w:after="120"/>
        <w:ind w:left="568"/>
        <w:rPr>
          <w:sz w:val="22"/>
          <w:szCs w:val="22"/>
          <w:lang w:val="lt-LT"/>
        </w:rPr>
      </w:pPr>
      <w:r w:rsidRPr="00142824">
        <w:rPr>
          <w:sz w:val="22"/>
          <w:szCs w:val="22"/>
          <w:lang w:val="lt-LT"/>
        </w:rPr>
        <w:t>Į įkainį turi būti įskaičiuotos visos išlaidos, mokesčiai ir kt.</w:t>
      </w:r>
    </w:p>
    <w:p w14:paraId="33E43EE5" w14:textId="77777777" w:rsidR="00D95EA9" w:rsidRPr="00142824" w:rsidRDefault="00D95EA9" w:rsidP="000F72F4">
      <w:pPr>
        <w:spacing w:after="120"/>
        <w:ind w:left="568"/>
        <w:jc w:val="both"/>
        <w:rPr>
          <w:sz w:val="22"/>
          <w:szCs w:val="22"/>
          <w:lang w:val="lt-LT"/>
        </w:rPr>
      </w:pPr>
      <w:r w:rsidRPr="00142824">
        <w:rPr>
          <w:sz w:val="22"/>
          <w:szCs w:val="22"/>
          <w:lang w:val="lt-LT"/>
        </w:rPr>
        <w:t>Kartu su pasiūlymu 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77"/>
      </w:tblGrid>
      <w:tr w:rsidR="00D95EA9" w:rsidRPr="00142824" w14:paraId="39785BBB" w14:textId="77777777" w:rsidTr="00D75FCF">
        <w:tc>
          <w:tcPr>
            <w:tcW w:w="570" w:type="dxa"/>
            <w:shd w:val="clear" w:color="auto" w:fill="D9D9D9" w:themeFill="background1" w:themeFillShade="D9"/>
          </w:tcPr>
          <w:p w14:paraId="564DAD35" w14:textId="77777777" w:rsidR="00D95EA9" w:rsidRPr="00142824" w:rsidRDefault="00D95EA9" w:rsidP="000F72F4">
            <w:pPr>
              <w:spacing w:after="120"/>
              <w:ind w:left="1"/>
              <w:jc w:val="both"/>
              <w:rPr>
                <w:b/>
                <w:sz w:val="22"/>
                <w:szCs w:val="22"/>
                <w:lang w:val="lt-LT"/>
              </w:rPr>
            </w:pPr>
            <w:r w:rsidRPr="00142824">
              <w:rPr>
                <w:b/>
                <w:sz w:val="22"/>
                <w:szCs w:val="22"/>
                <w:lang w:val="lt-LT"/>
              </w:rPr>
              <w:t>Eil. Nr.</w:t>
            </w:r>
          </w:p>
        </w:tc>
        <w:tc>
          <w:tcPr>
            <w:tcW w:w="9177" w:type="dxa"/>
            <w:shd w:val="clear" w:color="auto" w:fill="D9D9D9" w:themeFill="background1" w:themeFillShade="D9"/>
          </w:tcPr>
          <w:p w14:paraId="7CFAB82C" w14:textId="77777777" w:rsidR="00D95EA9" w:rsidRPr="00142824" w:rsidRDefault="00D95EA9" w:rsidP="000F72F4">
            <w:pPr>
              <w:spacing w:after="120"/>
              <w:ind w:left="1"/>
              <w:jc w:val="center"/>
              <w:rPr>
                <w:b/>
                <w:sz w:val="22"/>
                <w:szCs w:val="22"/>
                <w:lang w:val="lt-LT"/>
              </w:rPr>
            </w:pPr>
            <w:r w:rsidRPr="00142824">
              <w:rPr>
                <w:b/>
                <w:sz w:val="22"/>
                <w:szCs w:val="22"/>
                <w:lang w:val="lt-LT"/>
              </w:rPr>
              <w:t>Pateiktų dokumentų pavadinimas</w:t>
            </w:r>
          </w:p>
        </w:tc>
      </w:tr>
      <w:tr w:rsidR="00D95EA9" w:rsidRPr="00142824" w14:paraId="1CE838F7" w14:textId="77777777" w:rsidTr="00D75FCF">
        <w:tc>
          <w:tcPr>
            <w:tcW w:w="570" w:type="dxa"/>
          </w:tcPr>
          <w:p w14:paraId="5963F690" w14:textId="77777777" w:rsidR="00D95EA9" w:rsidRPr="00142824" w:rsidRDefault="00D95EA9" w:rsidP="000F72F4">
            <w:pPr>
              <w:spacing w:after="120"/>
              <w:ind w:left="1"/>
              <w:jc w:val="both"/>
              <w:rPr>
                <w:sz w:val="22"/>
                <w:szCs w:val="22"/>
                <w:lang w:val="lt-LT"/>
              </w:rPr>
            </w:pPr>
            <w:r w:rsidRPr="00142824">
              <w:rPr>
                <w:sz w:val="22"/>
                <w:szCs w:val="22"/>
                <w:lang w:val="lt-LT"/>
              </w:rPr>
              <w:t>1.</w:t>
            </w:r>
          </w:p>
        </w:tc>
        <w:tc>
          <w:tcPr>
            <w:tcW w:w="9177" w:type="dxa"/>
          </w:tcPr>
          <w:p w14:paraId="6AF6E626" w14:textId="77777777" w:rsidR="00D95EA9" w:rsidRPr="00142824" w:rsidRDefault="00D95EA9" w:rsidP="000F72F4">
            <w:pPr>
              <w:spacing w:after="120"/>
              <w:ind w:left="1"/>
              <w:jc w:val="both"/>
              <w:rPr>
                <w:sz w:val="22"/>
                <w:szCs w:val="22"/>
                <w:lang w:val="lt-LT"/>
              </w:rPr>
            </w:pPr>
          </w:p>
        </w:tc>
      </w:tr>
      <w:tr w:rsidR="00D95EA9" w:rsidRPr="00142824" w14:paraId="6A9F0278" w14:textId="77777777" w:rsidTr="00D75FCF">
        <w:tc>
          <w:tcPr>
            <w:tcW w:w="570" w:type="dxa"/>
          </w:tcPr>
          <w:p w14:paraId="13DE2AA2" w14:textId="77777777" w:rsidR="00D95EA9" w:rsidRPr="00142824" w:rsidRDefault="00D95EA9" w:rsidP="000F72F4">
            <w:pPr>
              <w:spacing w:after="120"/>
              <w:ind w:left="1"/>
              <w:jc w:val="both"/>
              <w:rPr>
                <w:sz w:val="22"/>
                <w:szCs w:val="22"/>
                <w:lang w:val="lt-LT"/>
              </w:rPr>
            </w:pPr>
            <w:r w:rsidRPr="00142824">
              <w:rPr>
                <w:sz w:val="22"/>
                <w:szCs w:val="22"/>
                <w:lang w:val="lt-LT"/>
              </w:rPr>
              <w:lastRenderedPageBreak/>
              <w:t>2.</w:t>
            </w:r>
          </w:p>
        </w:tc>
        <w:tc>
          <w:tcPr>
            <w:tcW w:w="9177" w:type="dxa"/>
          </w:tcPr>
          <w:p w14:paraId="4D164698" w14:textId="77777777" w:rsidR="00D95EA9" w:rsidRPr="00142824" w:rsidRDefault="00D95EA9" w:rsidP="000F72F4">
            <w:pPr>
              <w:spacing w:after="120"/>
              <w:ind w:left="1"/>
              <w:jc w:val="both"/>
              <w:rPr>
                <w:sz w:val="22"/>
                <w:szCs w:val="22"/>
                <w:lang w:val="lt-LT"/>
              </w:rPr>
            </w:pPr>
          </w:p>
        </w:tc>
      </w:tr>
      <w:tr w:rsidR="00D95EA9" w:rsidRPr="00142824" w14:paraId="22549CE8" w14:textId="77777777" w:rsidTr="00D75FCF">
        <w:tc>
          <w:tcPr>
            <w:tcW w:w="570" w:type="dxa"/>
          </w:tcPr>
          <w:p w14:paraId="712E99D8" w14:textId="77777777" w:rsidR="00D95EA9" w:rsidRPr="00142824" w:rsidRDefault="00D95EA9" w:rsidP="000F72F4">
            <w:pPr>
              <w:spacing w:after="120"/>
              <w:ind w:left="1"/>
              <w:jc w:val="both"/>
              <w:rPr>
                <w:sz w:val="22"/>
                <w:szCs w:val="22"/>
                <w:lang w:val="lt-LT"/>
              </w:rPr>
            </w:pPr>
            <w:r w:rsidRPr="00142824">
              <w:rPr>
                <w:sz w:val="22"/>
                <w:szCs w:val="22"/>
                <w:lang w:val="lt-LT"/>
              </w:rPr>
              <w:t>3.</w:t>
            </w:r>
          </w:p>
        </w:tc>
        <w:tc>
          <w:tcPr>
            <w:tcW w:w="9177" w:type="dxa"/>
          </w:tcPr>
          <w:p w14:paraId="23D0F506" w14:textId="77777777" w:rsidR="00D95EA9" w:rsidRPr="00142824" w:rsidRDefault="00D95EA9" w:rsidP="000F72F4">
            <w:pPr>
              <w:spacing w:after="120"/>
              <w:ind w:left="1"/>
              <w:jc w:val="both"/>
              <w:rPr>
                <w:sz w:val="22"/>
                <w:szCs w:val="22"/>
                <w:lang w:val="lt-LT"/>
              </w:rPr>
            </w:pPr>
          </w:p>
        </w:tc>
      </w:tr>
      <w:tr w:rsidR="00D95EA9" w:rsidRPr="00142824" w14:paraId="5610E6F7" w14:textId="77777777" w:rsidTr="00D75FCF">
        <w:tc>
          <w:tcPr>
            <w:tcW w:w="570" w:type="dxa"/>
          </w:tcPr>
          <w:p w14:paraId="23142CD3" w14:textId="77777777" w:rsidR="00D95EA9" w:rsidRPr="00142824" w:rsidRDefault="00D95EA9" w:rsidP="000F72F4">
            <w:pPr>
              <w:spacing w:after="120"/>
              <w:ind w:left="1"/>
              <w:jc w:val="both"/>
              <w:rPr>
                <w:sz w:val="22"/>
                <w:szCs w:val="22"/>
                <w:lang w:val="lt-LT"/>
              </w:rPr>
            </w:pPr>
            <w:r w:rsidRPr="00142824">
              <w:rPr>
                <w:sz w:val="22"/>
                <w:szCs w:val="22"/>
                <w:lang w:val="lt-LT"/>
              </w:rPr>
              <w:t>4.</w:t>
            </w:r>
          </w:p>
        </w:tc>
        <w:tc>
          <w:tcPr>
            <w:tcW w:w="9177" w:type="dxa"/>
          </w:tcPr>
          <w:p w14:paraId="58086B80" w14:textId="77777777" w:rsidR="00D95EA9" w:rsidRPr="00142824" w:rsidRDefault="00D95EA9" w:rsidP="000F72F4">
            <w:pPr>
              <w:spacing w:after="120"/>
              <w:ind w:left="1"/>
              <w:jc w:val="both"/>
              <w:rPr>
                <w:sz w:val="22"/>
                <w:szCs w:val="22"/>
                <w:lang w:val="lt-LT"/>
              </w:rPr>
            </w:pPr>
          </w:p>
        </w:tc>
      </w:tr>
      <w:tr w:rsidR="00D95EA9" w:rsidRPr="00142824" w14:paraId="69752749" w14:textId="77777777" w:rsidTr="00D75FCF">
        <w:tc>
          <w:tcPr>
            <w:tcW w:w="570" w:type="dxa"/>
          </w:tcPr>
          <w:p w14:paraId="617966EC" w14:textId="77777777" w:rsidR="00D95EA9" w:rsidRPr="00142824" w:rsidRDefault="00D95EA9" w:rsidP="000F72F4">
            <w:pPr>
              <w:spacing w:after="120"/>
              <w:ind w:left="1"/>
              <w:jc w:val="both"/>
              <w:rPr>
                <w:sz w:val="22"/>
                <w:szCs w:val="22"/>
                <w:lang w:val="lt-LT"/>
              </w:rPr>
            </w:pPr>
            <w:r w:rsidRPr="00142824">
              <w:rPr>
                <w:sz w:val="22"/>
                <w:szCs w:val="22"/>
                <w:lang w:val="lt-LT"/>
              </w:rPr>
              <w:t>5.</w:t>
            </w:r>
          </w:p>
        </w:tc>
        <w:tc>
          <w:tcPr>
            <w:tcW w:w="9177" w:type="dxa"/>
          </w:tcPr>
          <w:p w14:paraId="096E59BC" w14:textId="77777777" w:rsidR="00D95EA9" w:rsidRPr="00142824" w:rsidRDefault="00D95EA9" w:rsidP="000F72F4">
            <w:pPr>
              <w:spacing w:after="120"/>
              <w:ind w:left="1"/>
              <w:jc w:val="both"/>
              <w:rPr>
                <w:sz w:val="22"/>
                <w:szCs w:val="22"/>
                <w:lang w:val="lt-LT"/>
              </w:rPr>
            </w:pPr>
            <w:r w:rsidRPr="00142824">
              <w:rPr>
                <w:sz w:val="22"/>
                <w:szCs w:val="22"/>
                <w:lang w:val="lt-LT"/>
              </w:rPr>
              <w:t>....</w:t>
            </w:r>
          </w:p>
        </w:tc>
      </w:tr>
    </w:tbl>
    <w:p w14:paraId="4E70F8E1" w14:textId="77777777" w:rsidR="00D95EA9" w:rsidRPr="00142824" w:rsidRDefault="00D95EA9" w:rsidP="000F72F4">
      <w:pPr>
        <w:spacing w:after="120"/>
        <w:ind w:left="568"/>
        <w:jc w:val="both"/>
        <w:rPr>
          <w:sz w:val="22"/>
          <w:szCs w:val="22"/>
          <w:lang w:val="lt-LT"/>
        </w:rPr>
      </w:pPr>
    </w:p>
    <w:p w14:paraId="5F08B604" w14:textId="77777777" w:rsidR="00D95EA9" w:rsidRPr="00142824" w:rsidRDefault="00D95EA9" w:rsidP="000F72F4">
      <w:pPr>
        <w:spacing w:after="120"/>
        <w:ind w:left="568"/>
        <w:jc w:val="both"/>
        <w:rPr>
          <w:sz w:val="22"/>
          <w:szCs w:val="22"/>
          <w:lang w:val="lt-LT"/>
        </w:rPr>
      </w:pPr>
      <w:r w:rsidRPr="00142824">
        <w:rPr>
          <w:sz w:val="22"/>
          <w:szCs w:val="22"/>
          <w:lang w:val="lt-LT"/>
        </w:rPr>
        <w:t>Informacija apie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5953"/>
      </w:tblGrid>
      <w:tr w:rsidR="00D95EA9" w:rsidRPr="00142824" w14:paraId="6C176F61" w14:textId="77777777" w:rsidTr="00D75FCF">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B8EF8" w14:textId="77777777" w:rsidR="00D95EA9" w:rsidRPr="00142824" w:rsidRDefault="00D95EA9" w:rsidP="000F72F4">
            <w:pPr>
              <w:suppressAutoHyphens/>
              <w:spacing w:after="120"/>
              <w:ind w:left="1"/>
              <w:jc w:val="both"/>
              <w:rPr>
                <w:b/>
                <w:sz w:val="22"/>
                <w:szCs w:val="22"/>
                <w:lang w:val="lt-LT"/>
              </w:rPr>
            </w:pPr>
            <w:r w:rsidRPr="00142824">
              <w:rPr>
                <w:b/>
                <w:sz w:val="22"/>
                <w:szCs w:val="22"/>
                <w:lang w:val="lt-LT"/>
              </w:rPr>
              <w:t>Eil. Nr.</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89FED" w14:textId="77777777" w:rsidR="00D95EA9" w:rsidRPr="00142824" w:rsidRDefault="00D95EA9" w:rsidP="000F72F4">
            <w:pPr>
              <w:suppressAutoHyphens/>
              <w:spacing w:after="120"/>
              <w:ind w:left="1"/>
              <w:jc w:val="center"/>
              <w:rPr>
                <w:b/>
                <w:sz w:val="22"/>
                <w:szCs w:val="22"/>
                <w:lang w:val="lt-LT"/>
              </w:rPr>
            </w:pPr>
            <w:r w:rsidRPr="00142824">
              <w:rPr>
                <w:b/>
                <w:sz w:val="22"/>
                <w:szCs w:val="22"/>
                <w:lang w:val="lt-LT"/>
              </w:rPr>
              <w:t>Subrangovo pavadinimas ir adresas</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4C2D39" w14:textId="77777777" w:rsidR="00D95EA9" w:rsidRPr="00142824" w:rsidRDefault="00D95EA9" w:rsidP="000F72F4">
            <w:pPr>
              <w:spacing w:after="120"/>
              <w:ind w:left="1"/>
              <w:jc w:val="center"/>
              <w:rPr>
                <w:sz w:val="22"/>
                <w:szCs w:val="22"/>
                <w:lang w:val="lt-LT"/>
              </w:rPr>
            </w:pPr>
            <w:r w:rsidRPr="00142824">
              <w:rPr>
                <w:b/>
                <w:sz w:val="22"/>
                <w:szCs w:val="22"/>
                <w:lang w:val="lt-LT"/>
              </w:rPr>
              <w:t>Numatomi pavesti atlikti darbai / paslaugos</w:t>
            </w:r>
          </w:p>
          <w:p w14:paraId="5B6FD3A6" w14:textId="77777777" w:rsidR="00D95EA9" w:rsidRPr="00142824" w:rsidRDefault="00D95EA9" w:rsidP="000F72F4">
            <w:pPr>
              <w:spacing w:after="120"/>
              <w:ind w:left="1"/>
              <w:rPr>
                <w:b/>
                <w:sz w:val="22"/>
                <w:szCs w:val="22"/>
                <w:lang w:val="lt-LT"/>
              </w:rPr>
            </w:pPr>
          </w:p>
        </w:tc>
      </w:tr>
      <w:tr w:rsidR="00D95EA9" w:rsidRPr="00142824" w14:paraId="62005904" w14:textId="77777777" w:rsidTr="00D75FCF">
        <w:tc>
          <w:tcPr>
            <w:tcW w:w="675" w:type="dxa"/>
            <w:tcBorders>
              <w:top w:val="single" w:sz="4" w:space="0" w:color="auto"/>
              <w:left w:val="single" w:sz="4" w:space="0" w:color="auto"/>
              <w:bottom w:val="single" w:sz="4" w:space="0" w:color="auto"/>
              <w:right w:val="single" w:sz="4" w:space="0" w:color="auto"/>
            </w:tcBorders>
          </w:tcPr>
          <w:p w14:paraId="5A18C18A" w14:textId="77777777" w:rsidR="00D95EA9" w:rsidRPr="00142824" w:rsidRDefault="00D95EA9" w:rsidP="000F72F4">
            <w:pPr>
              <w:suppressAutoHyphens/>
              <w:spacing w:after="120"/>
              <w:ind w:left="1"/>
              <w:jc w:val="both"/>
              <w:rPr>
                <w:sz w:val="22"/>
                <w:szCs w:val="22"/>
                <w:lang w:val="lt-LT"/>
              </w:rPr>
            </w:pPr>
          </w:p>
        </w:tc>
        <w:tc>
          <w:tcPr>
            <w:tcW w:w="3119" w:type="dxa"/>
            <w:tcBorders>
              <w:top w:val="single" w:sz="4" w:space="0" w:color="auto"/>
              <w:left w:val="single" w:sz="4" w:space="0" w:color="auto"/>
              <w:bottom w:val="single" w:sz="4" w:space="0" w:color="auto"/>
              <w:right w:val="single" w:sz="4" w:space="0" w:color="auto"/>
            </w:tcBorders>
          </w:tcPr>
          <w:p w14:paraId="02C5BB28" w14:textId="77777777" w:rsidR="00D95EA9" w:rsidRPr="00142824" w:rsidRDefault="00D95EA9" w:rsidP="000F72F4">
            <w:pPr>
              <w:suppressAutoHyphens/>
              <w:spacing w:after="120"/>
              <w:ind w:left="1"/>
              <w:jc w:val="both"/>
              <w:rPr>
                <w:sz w:val="22"/>
                <w:szCs w:val="22"/>
                <w:lang w:val="lt-LT"/>
              </w:rPr>
            </w:pPr>
          </w:p>
        </w:tc>
        <w:tc>
          <w:tcPr>
            <w:tcW w:w="5953" w:type="dxa"/>
            <w:tcBorders>
              <w:top w:val="single" w:sz="4" w:space="0" w:color="auto"/>
              <w:left w:val="single" w:sz="4" w:space="0" w:color="auto"/>
              <w:bottom w:val="single" w:sz="4" w:space="0" w:color="auto"/>
              <w:right w:val="single" w:sz="4" w:space="0" w:color="auto"/>
            </w:tcBorders>
          </w:tcPr>
          <w:p w14:paraId="76A98FD8" w14:textId="77777777" w:rsidR="00D95EA9" w:rsidRPr="00142824" w:rsidRDefault="00D95EA9" w:rsidP="000F72F4">
            <w:pPr>
              <w:suppressAutoHyphens/>
              <w:spacing w:after="120"/>
              <w:ind w:left="1"/>
              <w:jc w:val="both"/>
              <w:rPr>
                <w:sz w:val="22"/>
                <w:szCs w:val="22"/>
                <w:lang w:val="lt-LT"/>
              </w:rPr>
            </w:pPr>
          </w:p>
        </w:tc>
      </w:tr>
      <w:tr w:rsidR="00D95EA9" w:rsidRPr="00142824" w14:paraId="6D09D087" w14:textId="77777777" w:rsidTr="00D75FCF">
        <w:tc>
          <w:tcPr>
            <w:tcW w:w="675" w:type="dxa"/>
            <w:tcBorders>
              <w:top w:val="single" w:sz="4" w:space="0" w:color="auto"/>
              <w:left w:val="single" w:sz="4" w:space="0" w:color="auto"/>
              <w:bottom w:val="single" w:sz="4" w:space="0" w:color="auto"/>
              <w:right w:val="single" w:sz="4" w:space="0" w:color="auto"/>
            </w:tcBorders>
          </w:tcPr>
          <w:p w14:paraId="4263CF7C" w14:textId="77777777" w:rsidR="00D95EA9" w:rsidRPr="00142824" w:rsidRDefault="00D95EA9" w:rsidP="000F72F4">
            <w:pPr>
              <w:suppressAutoHyphens/>
              <w:spacing w:after="120"/>
              <w:ind w:left="1"/>
              <w:jc w:val="both"/>
              <w:rPr>
                <w:sz w:val="22"/>
                <w:szCs w:val="22"/>
                <w:lang w:val="lt-LT"/>
              </w:rPr>
            </w:pPr>
          </w:p>
        </w:tc>
        <w:tc>
          <w:tcPr>
            <w:tcW w:w="3119" w:type="dxa"/>
            <w:tcBorders>
              <w:top w:val="single" w:sz="4" w:space="0" w:color="auto"/>
              <w:left w:val="single" w:sz="4" w:space="0" w:color="auto"/>
              <w:bottom w:val="single" w:sz="4" w:space="0" w:color="auto"/>
              <w:right w:val="single" w:sz="4" w:space="0" w:color="auto"/>
            </w:tcBorders>
          </w:tcPr>
          <w:p w14:paraId="0A1BAA82" w14:textId="77777777" w:rsidR="00D95EA9" w:rsidRPr="00142824" w:rsidRDefault="00D95EA9" w:rsidP="000F72F4">
            <w:pPr>
              <w:suppressAutoHyphens/>
              <w:spacing w:after="120"/>
              <w:ind w:left="1"/>
              <w:jc w:val="both"/>
              <w:rPr>
                <w:sz w:val="22"/>
                <w:szCs w:val="22"/>
                <w:lang w:val="lt-LT"/>
              </w:rPr>
            </w:pPr>
          </w:p>
        </w:tc>
        <w:tc>
          <w:tcPr>
            <w:tcW w:w="5953" w:type="dxa"/>
            <w:tcBorders>
              <w:top w:val="single" w:sz="4" w:space="0" w:color="auto"/>
              <w:left w:val="single" w:sz="4" w:space="0" w:color="auto"/>
              <w:bottom w:val="single" w:sz="4" w:space="0" w:color="auto"/>
              <w:right w:val="single" w:sz="4" w:space="0" w:color="auto"/>
            </w:tcBorders>
          </w:tcPr>
          <w:p w14:paraId="6268E443" w14:textId="77777777" w:rsidR="00D95EA9" w:rsidRPr="00142824" w:rsidRDefault="00D95EA9" w:rsidP="000F72F4">
            <w:pPr>
              <w:suppressAutoHyphens/>
              <w:spacing w:after="120"/>
              <w:ind w:left="1"/>
              <w:jc w:val="both"/>
              <w:rPr>
                <w:sz w:val="22"/>
                <w:szCs w:val="22"/>
                <w:lang w:val="lt-LT"/>
              </w:rPr>
            </w:pPr>
          </w:p>
        </w:tc>
      </w:tr>
    </w:tbl>
    <w:p w14:paraId="2C91C45A" w14:textId="77777777" w:rsidR="00D95EA9" w:rsidRPr="00142824" w:rsidRDefault="00D95EA9" w:rsidP="000F72F4">
      <w:pPr>
        <w:spacing w:after="120"/>
        <w:ind w:left="568"/>
        <w:jc w:val="both"/>
        <w:rPr>
          <w:sz w:val="22"/>
          <w:szCs w:val="22"/>
          <w:lang w:val="lt-LT"/>
        </w:rPr>
      </w:pPr>
      <w:r w:rsidRPr="00142824">
        <w:rPr>
          <w:sz w:val="22"/>
          <w:szCs w:val="22"/>
          <w:lang w:val="lt-LT"/>
        </w:rPr>
        <w:t>Šiame pasiūlyme yra pateikta konfidenciali informacija</w:t>
      </w:r>
      <w:r w:rsidRPr="00142824">
        <w:rPr>
          <w:sz w:val="22"/>
          <w:szCs w:val="22"/>
          <w:vertAlign w:val="superscript"/>
          <w:lang w:val="lt-LT"/>
        </w:rPr>
        <w:sym w:font="Symbol" w:char="F02A"/>
      </w:r>
      <w:r w:rsidRPr="00142824">
        <w:rPr>
          <w:sz w:val="22"/>
          <w:szCs w:val="22"/>
          <w:lang w:val="lt-LT"/>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D95EA9" w:rsidRPr="00142824" w14:paraId="5A77E680" w14:textId="77777777" w:rsidTr="00D75FCF">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68D87" w14:textId="77777777" w:rsidR="00D95EA9" w:rsidRPr="00142824" w:rsidRDefault="00D95EA9" w:rsidP="000F72F4">
            <w:pPr>
              <w:widowControl w:val="0"/>
              <w:suppressLineNumbers/>
              <w:suppressAutoHyphens/>
              <w:spacing w:after="120"/>
              <w:ind w:left="1"/>
              <w:jc w:val="center"/>
              <w:rPr>
                <w:b/>
                <w:bCs/>
                <w:sz w:val="22"/>
                <w:szCs w:val="22"/>
                <w:lang w:val="lt-LT"/>
              </w:rPr>
            </w:pPr>
            <w:r w:rsidRPr="00142824">
              <w:rPr>
                <w:b/>
                <w:bCs/>
                <w:sz w:val="22"/>
                <w:szCs w:val="22"/>
                <w:lang w:val="lt-LT"/>
              </w:rPr>
              <w:t>Eil.</w:t>
            </w:r>
          </w:p>
          <w:p w14:paraId="35107645" w14:textId="77777777" w:rsidR="00D95EA9" w:rsidRPr="00142824" w:rsidRDefault="00D95EA9" w:rsidP="000F72F4">
            <w:pPr>
              <w:widowControl w:val="0"/>
              <w:suppressLineNumbers/>
              <w:suppressAutoHyphens/>
              <w:spacing w:after="120"/>
              <w:ind w:left="1"/>
              <w:jc w:val="center"/>
              <w:rPr>
                <w:b/>
                <w:bCs/>
                <w:sz w:val="22"/>
                <w:szCs w:val="22"/>
                <w:lang w:val="lt-LT"/>
              </w:rPr>
            </w:pPr>
            <w:r w:rsidRPr="00142824">
              <w:rPr>
                <w:b/>
                <w:bCs/>
                <w:sz w:val="22"/>
                <w:szCs w:val="22"/>
                <w:lang w:val="lt-LT"/>
              </w:rPr>
              <w:t>Nr.</w:t>
            </w:r>
          </w:p>
        </w:tc>
        <w:tc>
          <w:tcPr>
            <w:tcW w:w="2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960337" w14:textId="77777777" w:rsidR="00D95EA9" w:rsidRPr="00142824" w:rsidRDefault="00D95EA9" w:rsidP="000F72F4">
            <w:pPr>
              <w:widowControl w:val="0"/>
              <w:suppressLineNumbers/>
              <w:suppressAutoHyphens/>
              <w:spacing w:after="120"/>
              <w:ind w:left="1"/>
              <w:jc w:val="center"/>
              <w:rPr>
                <w:b/>
                <w:bCs/>
                <w:sz w:val="22"/>
                <w:szCs w:val="22"/>
                <w:lang w:val="lt-LT"/>
              </w:rPr>
            </w:pPr>
            <w:r w:rsidRPr="00142824">
              <w:rPr>
                <w:b/>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64021" w14:textId="77777777" w:rsidR="00D95EA9" w:rsidRPr="00142824" w:rsidRDefault="00D95EA9" w:rsidP="000F72F4">
            <w:pPr>
              <w:widowControl w:val="0"/>
              <w:suppressLineNumbers/>
              <w:suppressAutoHyphens/>
              <w:spacing w:after="120"/>
              <w:ind w:left="1"/>
              <w:jc w:val="center"/>
              <w:rPr>
                <w:b/>
                <w:bCs/>
                <w:sz w:val="22"/>
                <w:szCs w:val="22"/>
                <w:lang w:val="lt-LT"/>
              </w:rPr>
            </w:pPr>
            <w:r w:rsidRPr="00142824">
              <w:rPr>
                <w:b/>
                <w:bCs/>
                <w:sz w:val="22"/>
                <w:szCs w:val="22"/>
                <w:lang w:val="lt-LT"/>
              </w:rPr>
              <w:t>Dokumente esanti konfidenciali informacija (nurodoma dokumento dalis / puslapis, kuriame yra konfidenciali informacija)</w:t>
            </w:r>
            <w:r w:rsidRPr="00142824">
              <w:rPr>
                <w:b/>
                <w:sz w:val="22"/>
                <w:szCs w:val="22"/>
                <w:lang w:val="lt-LT"/>
              </w:rPr>
              <w:t>*</w:t>
            </w:r>
          </w:p>
        </w:tc>
        <w:tc>
          <w:tcPr>
            <w:tcW w:w="2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70216" w14:textId="77777777" w:rsidR="00D95EA9" w:rsidRPr="00142824" w:rsidRDefault="00D95EA9" w:rsidP="000F72F4">
            <w:pPr>
              <w:widowControl w:val="0"/>
              <w:suppressLineNumbers/>
              <w:suppressAutoHyphens/>
              <w:spacing w:after="120"/>
              <w:ind w:left="1"/>
              <w:jc w:val="center"/>
              <w:rPr>
                <w:b/>
                <w:bCs/>
                <w:sz w:val="22"/>
                <w:szCs w:val="22"/>
                <w:lang w:val="lt-LT"/>
              </w:rPr>
            </w:pPr>
            <w:r w:rsidRPr="00142824">
              <w:rPr>
                <w:b/>
                <w:bCs/>
                <w:sz w:val="22"/>
                <w:szCs w:val="22"/>
                <w:lang w:val="lt-LT"/>
              </w:rPr>
              <w:t>Konfidencialios informacijos pagrindimas (paaiškinama, kuo remiantis nurodytas dokumentas ar jo dalis yra konfidencialūs)</w:t>
            </w:r>
          </w:p>
        </w:tc>
      </w:tr>
      <w:tr w:rsidR="00D95EA9" w:rsidRPr="00142824" w14:paraId="0A09DBDF" w14:textId="77777777" w:rsidTr="00D75FCF">
        <w:trPr>
          <w:jc w:val="center"/>
        </w:trPr>
        <w:tc>
          <w:tcPr>
            <w:tcW w:w="675" w:type="dxa"/>
            <w:tcBorders>
              <w:top w:val="single" w:sz="4" w:space="0" w:color="auto"/>
              <w:left w:val="single" w:sz="4" w:space="0" w:color="auto"/>
              <w:bottom w:val="single" w:sz="4" w:space="0" w:color="auto"/>
              <w:right w:val="single" w:sz="4" w:space="0" w:color="auto"/>
            </w:tcBorders>
          </w:tcPr>
          <w:p w14:paraId="44D2948A" w14:textId="77777777" w:rsidR="00D95EA9" w:rsidRPr="00142824" w:rsidRDefault="00D95EA9" w:rsidP="000F72F4">
            <w:pPr>
              <w:widowControl w:val="0"/>
              <w:suppressLineNumbers/>
              <w:suppressAutoHyphens/>
              <w:spacing w:after="120"/>
              <w:ind w:left="1"/>
              <w:jc w:val="both"/>
              <w:rPr>
                <w:sz w:val="22"/>
                <w:szCs w:val="22"/>
                <w:lang w:val="lt-LT"/>
              </w:rPr>
            </w:pPr>
          </w:p>
        </w:tc>
        <w:tc>
          <w:tcPr>
            <w:tcW w:w="2967" w:type="dxa"/>
            <w:tcBorders>
              <w:top w:val="single" w:sz="4" w:space="0" w:color="auto"/>
              <w:left w:val="single" w:sz="4" w:space="0" w:color="auto"/>
              <w:bottom w:val="single" w:sz="4" w:space="0" w:color="auto"/>
              <w:right w:val="single" w:sz="4" w:space="0" w:color="auto"/>
            </w:tcBorders>
          </w:tcPr>
          <w:p w14:paraId="5D995C61" w14:textId="77777777" w:rsidR="00D95EA9" w:rsidRPr="00142824" w:rsidRDefault="00D95EA9" w:rsidP="000F72F4">
            <w:pPr>
              <w:widowControl w:val="0"/>
              <w:suppressLineNumbers/>
              <w:suppressAutoHyphens/>
              <w:spacing w:after="120"/>
              <w:ind w:left="1"/>
              <w:jc w:val="both"/>
              <w:rPr>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5F79E4CE" w14:textId="77777777" w:rsidR="00D95EA9" w:rsidRPr="00142824" w:rsidRDefault="00D95EA9" w:rsidP="000F72F4">
            <w:pPr>
              <w:widowControl w:val="0"/>
              <w:suppressLineNumbers/>
              <w:suppressAutoHyphens/>
              <w:spacing w:after="120"/>
              <w:ind w:left="1"/>
              <w:jc w:val="both"/>
              <w:rPr>
                <w:sz w:val="22"/>
                <w:szCs w:val="22"/>
                <w:lang w:val="lt-LT"/>
              </w:rPr>
            </w:pPr>
          </w:p>
        </w:tc>
        <w:tc>
          <w:tcPr>
            <w:tcW w:w="2844" w:type="dxa"/>
            <w:tcBorders>
              <w:top w:val="single" w:sz="4" w:space="0" w:color="auto"/>
              <w:left w:val="single" w:sz="4" w:space="0" w:color="auto"/>
              <w:bottom w:val="single" w:sz="4" w:space="0" w:color="auto"/>
              <w:right w:val="single" w:sz="4" w:space="0" w:color="auto"/>
            </w:tcBorders>
          </w:tcPr>
          <w:p w14:paraId="624B9E6E" w14:textId="77777777" w:rsidR="00D95EA9" w:rsidRPr="00142824" w:rsidRDefault="00D95EA9" w:rsidP="000F72F4">
            <w:pPr>
              <w:widowControl w:val="0"/>
              <w:suppressLineNumbers/>
              <w:suppressAutoHyphens/>
              <w:spacing w:after="120"/>
              <w:ind w:left="1"/>
              <w:jc w:val="both"/>
              <w:rPr>
                <w:sz w:val="22"/>
                <w:szCs w:val="22"/>
                <w:lang w:val="lt-LT"/>
              </w:rPr>
            </w:pPr>
          </w:p>
        </w:tc>
      </w:tr>
      <w:tr w:rsidR="00D95EA9" w:rsidRPr="00142824" w14:paraId="0B9739C0" w14:textId="77777777" w:rsidTr="00D75FCF">
        <w:trPr>
          <w:jc w:val="center"/>
        </w:trPr>
        <w:tc>
          <w:tcPr>
            <w:tcW w:w="675" w:type="dxa"/>
            <w:tcBorders>
              <w:top w:val="single" w:sz="4" w:space="0" w:color="auto"/>
              <w:left w:val="single" w:sz="4" w:space="0" w:color="auto"/>
              <w:bottom w:val="single" w:sz="4" w:space="0" w:color="auto"/>
              <w:right w:val="single" w:sz="4" w:space="0" w:color="auto"/>
            </w:tcBorders>
          </w:tcPr>
          <w:p w14:paraId="3744C1CB" w14:textId="77777777" w:rsidR="00D95EA9" w:rsidRPr="00142824" w:rsidRDefault="00D95EA9" w:rsidP="000F72F4">
            <w:pPr>
              <w:widowControl w:val="0"/>
              <w:suppressLineNumbers/>
              <w:suppressAutoHyphens/>
              <w:spacing w:after="120"/>
              <w:ind w:left="1"/>
              <w:jc w:val="both"/>
              <w:rPr>
                <w:sz w:val="22"/>
                <w:szCs w:val="22"/>
                <w:lang w:val="lt-LT"/>
              </w:rPr>
            </w:pPr>
          </w:p>
        </w:tc>
        <w:tc>
          <w:tcPr>
            <w:tcW w:w="2967" w:type="dxa"/>
            <w:tcBorders>
              <w:top w:val="single" w:sz="4" w:space="0" w:color="auto"/>
              <w:left w:val="single" w:sz="4" w:space="0" w:color="auto"/>
              <w:bottom w:val="single" w:sz="4" w:space="0" w:color="auto"/>
              <w:right w:val="single" w:sz="4" w:space="0" w:color="auto"/>
            </w:tcBorders>
          </w:tcPr>
          <w:p w14:paraId="63CB6308" w14:textId="77777777" w:rsidR="00D95EA9" w:rsidRPr="00142824" w:rsidRDefault="00D95EA9" w:rsidP="000F72F4">
            <w:pPr>
              <w:widowControl w:val="0"/>
              <w:suppressLineNumbers/>
              <w:tabs>
                <w:tab w:val="left" w:pos="1296"/>
                <w:tab w:val="center" w:pos="4320"/>
                <w:tab w:val="right" w:pos="8640"/>
              </w:tabs>
              <w:suppressAutoHyphens/>
              <w:spacing w:after="120"/>
              <w:ind w:left="1"/>
              <w:rPr>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0CA32564" w14:textId="77777777" w:rsidR="00D95EA9" w:rsidRPr="00142824" w:rsidRDefault="00D95EA9" w:rsidP="000F72F4">
            <w:pPr>
              <w:widowControl w:val="0"/>
              <w:suppressLineNumbers/>
              <w:tabs>
                <w:tab w:val="left" w:pos="1296"/>
                <w:tab w:val="center" w:pos="4320"/>
                <w:tab w:val="right" w:pos="8640"/>
              </w:tabs>
              <w:suppressAutoHyphens/>
              <w:spacing w:after="120"/>
              <w:ind w:left="1"/>
              <w:rPr>
                <w:sz w:val="22"/>
                <w:szCs w:val="22"/>
                <w:lang w:val="lt-LT"/>
              </w:rPr>
            </w:pPr>
          </w:p>
        </w:tc>
        <w:tc>
          <w:tcPr>
            <w:tcW w:w="2844" w:type="dxa"/>
            <w:tcBorders>
              <w:top w:val="single" w:sz="4" w:space="0" w:color="auto"/>
              <w:left w:val="single" w:sz="4" w:space="0" w:color="auto"/>
              <w:bottom w:val="single" w:sz="4" w:space="0" w:color="auto"/>
              <w:right w:val="single" w:sz="4" w:space="0" w:color="auto"/>
            </w:tcBorders>
          </w:tcPr>
          <w:p w14:paraId="69DE2DFD" w14:textId="77777777" w:rsidR="00D95EA9" w:rsidRPr="00142824" w:rsidRDefault="00D95EA9" w:rsidP="000F72F4">
            <w:pPr>
              <w:widowControl w:val="0"/>
              <w:suppressLineNumbers/>
              <w:tabs>
                <w:tab w:val="left" w:pos="1296"/>
                <w:tab w:val="center" w:pos="4320"/>
                <w:tab w:val="right" w:pos="8640"/>
              </w:tabs>
              <w:suppressAutoHyphens/>
              <w:spacing w:after="120"/>
              <w:ind w:left="1"/>
              <w:rPr>
                <w:sz w:val="22"/>
                <w:szCs w:val="22"/>
                <w:lang w:val="lt-LT"/>
              </w:rPr>
            </w:pPr>
          </w:p>
        </w:tc>
      </w:tr>
      <w:tr w:rsidR="00D95EA9" w:rsidRPr="00142824" w14:paraId="4E75B78C" w14:textId="77777777" w:rsidTr="00D75FCF">
        <w:trPr>
          <w:jc w:val="center"/>
        </w:trPr>
        <w:tc>
          <w:tcPr>
            <w:tcW w:w="675" w:type="dxa"/>
            <w:tcBorders>
              <w:top w:val="single" w:sz="4" w:space="0" w:color="auto"/>
              <w:left w:val="single" w:sz="4" w:space="0" w:color="auto"/>
              <w:bottom w:val="single" w:sz="4" w:space="0" w:color="auto"/>
              <w:right w:val="single" w:sz="4" w:space="0" w:color="auto"/>
            </w:tcBorders>
          </w:tcPr>
          <w:p w14:paraId="438F315F" w14:textId="77777777" w:rsidR="00D95EA9" w:rsidRPr="00142824" w:rsidRDefault="00D95EA9" w:rsidP="000F72F4">
            <w:pPr>
              <w:widowControl w:val="0"/>
              <w:suppressLineNumbers/>
              <w:suppressAutoHyphens/>
              <w:spacing w:after="120"/>
              <w:ind w:left="1"/>
              <w:jc w:val="both"/>
              <w:rPr>
                <w:sz w:val="22"/>
                <w:szCs w:val="22"/>
                <w:lang w:val="lt-LT"/>
              </w:rPr>
            </w:pPr>
          </w:p>
        </w:tc>
        <w:tc>
          <w:tcPr>
            <w:tcW w:w="2967" w:type="dxa"/>
            <w:tcBorders>
              <w:top w:val="single" w:sz="4" w:space="0" w:color="auto"/>
              <w:left w:val="single" w:sz="4" w:space="0" w:color="auto"/>
              <w:bottom w:val="single" w:sz="4" w:space="0" w:color="auto"/>
              <w:right w:val="single" w:sz="4" w:space="0" w:color="auto"/>
            </w:tcBorders>
          </w:tcPr>
          <w:p w14:paraId="6765F34F" w14:textId="77777777" w:rsidR="00D95EA9" w:rsidRPr="00142824" w:rsidRDefault="00D95EA9" w:rsidP="000F72F4">
            <w:pPr>
              <w:widowControl w:val="0"/>
              <w:suppressLineNumbers/>
              <w:suppressAutoHyphens/>
              <w:spacing w:after="120"/>
              <w:ind w:left="1"/>
              <w:jc w:val="both"/>
              <w:rPr>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4D3409D2" w14:textId="77777777" w:rsidR="00D95EA9" w:rsidRPr="00142824" w:rsidRDefault="00D95EA9" w:rsidP="000F72F4">
            <w:pPr>
              <w:widowControl w:val="0"/>
              <w:suppressLineNumbers/>
              <w:suppressAutoHyphens/>
              <w:spacing w:after="120"/>
              <w:ind w:left="1"/>
              <w:jc w:val="both"/>
              <w:rPr>
                <w:sz w:val="22"/>
                <w:szCs w:val="22"/>
                <w:lang w:val="lt-LT"/>
              </w:rPr>
            </w:pPr>
          </w:p>
        </w:tc>
        <w:tc>
          <w:tcPr>
            <w:tcW w:w="2844" w:type="dxa"/>
            <w:tcBorders>
              <w:top w:val="single" w:sz="4" w:space="0" w:color="auto"/>
              <w:left w:val="single" w:sz="4" w:space="0" w:color="auto"/>
              <w:bottom w:val="single" w:sz="4" w:space="0" w:color="auto"/>
              <w:right w:val="single" w:sz="4" w:space="0" w:color="auto"/>
            </w:tcBorders>
          </w:tcPr>
          <w:p w14:paraId="60699B3F" w14:textId="77777777" w:rsidR="00D95EA9" w:rsidRPr="00142824" w:rsidRDefault="00D95EA9" w:rsidP="000F72F4">
            <w:pPr>
              <w:widowControl w:val="0"/>
              <w:suppressLineNumbers/>
              <w:suppressAutoHyphens/>
              <w:spacing w:after="120"/>
              <w:ind w:left="1"/>
              <w:jc w:val="both"/>
              <w:rPr>
                <w:sz w:val="22"/>
                <w:szCs w:val="22"/>
                <w:lang w:val="lt-LT"/>
              </w:rPr>
            </w:pPr>
          </w:p>
        </w:tc>
      </w:tr>
    </w:tbl>
    <w:p w14:paraId="150F52C6" w14:textId="77777777" w:rsidR="00D95EA9" w:rsidRPr="00142824" w:rsidRDefault="00D95EA9" w:rsidP="000F72F4">
      <w:pPr>
        <w:spacing w:after="120"/>
        <w:ind w:left="568" w:right="282"/>
        <w:jc w:val="both"/>
        <w:rPr>
          <w:i/>
          <w:sz w:val="22"/>
          <w:szCs w:val="22"/>
          <w:lang w:val="lt-LT"/>
        </w:rPr>
      </w:pPr>
      <w:r w:rsidRPr="00142824">
        <w:rPr>
          <w:i/>
          <w:sz w:val="22"/>
          <w:szCs w:val="22"/>
          <w:vertAlign w:val="superscript"/>
          <w:lang w:val="lt-LT"/>
        </w:rPr>
        <w:sym w:font="Symbol" w:char="F02A"/>
      </w:r>
      <w:r w:rsidRPr="00142824">
        <w:rPr>
          <w:rFonts w:eastAsia="Calibri"/>
          <w:bCs/>
          <w:i/>
          <w:sz w:val="22"/>
          <w:szCs w:val="22"/>
          <w:lang w:val="lt-LT"/>
        </w:rPr>
        <w:t> </w:t>
      </w:r>
      <w:r w:rsidRPr="00142824">
        <w:rPr>
          <w:bCs/>
          <w:i/>
          <w:sz w:val="22"/>
          <w:szCs w:val="22"/>
          <w:lang w:val="lt-LT"/>
        </w:rPr>
        <w:t>Pildoma tuomet, jeigu teikiama konfidenciali informacija. Tiekėjas negali nurodyti, kad konfidenciali yra Pasiūlymo kaina.</w:t>
      </w:r>
      <w:r w:rsidRPr="00142824">
        <w:rPr>
          <w:i/>
          <w:sz w:val="22"/>
          <w:szCs w:val="22"/>
          <w:lang w:val="lt-LT"/>
        </w:rPr>
        <w:t xml:space="preserve"> Jei Tiekėjas šios lentelės neužpildo ir (arba) failo pavadinime nenurodo „konfidencialu“, Perkančioji organizacija laiko, kad pateiktame Pasiūlyme nėra konfidencialios informacijos.</w:t>
      </w:r>
    </w:p>
    <w:p w14:paraId="07E73267" w14:textId="77777777" w:rsidR="00D95EA9" w:rsidRPr="00142824" w:rsidRDefault="00D95EA9" w:rsidP="000F72F4">
      <w:pPr>
        <w:spacing w:after="120"/>
        <w:ind w:left="568" w:right="284"/>
        <w:jc w:val="both"/>
        <w:rPr>
          <w:sz w:val="22"/>
          <w:szCs w:val="22"/>
          <w:lang w:val="lt-LT"/>
        </w:rPr>
      </w:pPr>
    </w:p>
    <w:p w14:paraId="4B853CEF" w14:textId="416745C3" w:rsidR="00D95EA9" w:rsidRPr="00142824" w:rsidRDefault="00D95EA9" w:rsidP="000F72F4">
      <w:pPr>
        <w:spacing w:after="120"/>
        <w:ind w:left="568"/>
        <w:jc w:val="both"/>
        <w:rPr>
          <w:sz w:val="22"/>
          <w:szCs w:val="22"/>
          <w:lang w:val="lt-LT"/>
        </w:rPr>
      </w:pPr>
      <w:r w:rsidRPr="00142824">
        <w:rPr>
          <w:sz w:val="22"/>
          <w:szCs w:val="22"/>
          <w:lang w:val="lt-LT"/>
        </w:rPr>
        <w:t xml:space="preserve">Pasiūlymas galioja </w:t>
      </w:r>
      <w:r w:rsidR="00D700C0" w:rsidRPr="00142824">
        <w:rPr>
          <w:sz w:val="22"/>
          <w:szCs w:val="22"/>
          <w:lang w:val="lt-LT"/>
        </w:rPr>
        <w:t xml:space="preserve">90  kalendorinių dienų nuo </w:t>
      </w:r>
      <w:r w:rsidR="00D700C0">
        <w:rPr>
          <w:sz w:val="22"/>
          <w:szCs w:val="22"/>
          <w:lang w:val="lt-LT"/>
        </w:rPr>
        <w:t>pasiūlymo</w:t>
      </w:r>
      <w:r w:rsidR="00D700C0" w:rsidRPr="00142824">
        <w:rPr>
          <w:sz w:val="22"/>
          <w:szCs w:val="22"/>
          <w:lang w:val="lt-LT"/>
        </w:rPr>
        <w:t xml:space="preserve"> pateikimo termino</w:t>
      </w:r>
      <w:r w:rsidR="00D700C0">
        <w:rPr>
          <w:sz w:val="22"/>
          <w:szCs w:val="22"/>
          <w:lang w:val="lt-LT"/>
        </w:rPr>
        <w:t>.</w:t>
      </w:r>
    </w:p>
    <w:p w14:paraId="517F7A69" w14:textId="77777777" w:rsidR="00D95EA9" w:rsidRPr="00142824" w:rsidRDefault="00D95EA9" w:rsidP="000F72F4">
      <w:pPr>
        <w:spacing w:after="120"/>
        <w:ind w:left="568"/>
        <w:jc w:val="both"/>
        <w:rPr>
          <w:sz w:val="22"/>
          <w:szCs w:val="22"/>
          <w:lang w:val="lt-LT"/>
        </w:rPr>
      </w:pPr>
      <w:r w:rsidRPr="00142824">
        <w:rPr>
          <w:sz w:val="22"/>
          <w:szCs w:val="22"/>
          <w:lang w:val="lt-LT"/>
        </w:rPr>
        <w:t>__________________________</w:t>
      </w:r>
      <w:r w:rsidRPr="00142824">
        <w:rPr>
          <w:sz w:val="22"/>
          <w:szCs w:val="22"/>
          <w:lang w:val="lt-LT"/>
        </w:rPr>
        <w:tab/>
        <w:t>___________</w:t>
      </w:r>
      <w:r w:rsidRPr="00142824">
        <w:rPr>
          <w:sz w:val="22"/>
          <w:szCs w:val="22"/>
          <w:lang w:val="lt-LT"/>
        </w:rPr>
        <w:tab/>
      </w:r>
      <w:r w:rsidRPr="00142824">
        <w:rPr>
          <w:sz w:val="22"/>
          <w:szCs w:val="22"/>
          <w:lang w:val="lt-LT"/>
        </w:rPr>
        <w:tab/>
        <w:t>_________________________________</w:t>
      </w:r>
    </w:p>
    <w:p w14:paraId="2287E2F7" w14:textId="77777777" w:rsidR="00D95EA9" w:rsidRPr="00142824" w:rsidRDefault="00D95EA9" w:rsidP="000F72F4">
      <w:pPr>
        <w:spacing w:after="120"/>
        <w:ind w:left="568"/>
        <w:jc w:val="both"/>
        <w:rPr>
          <w:sz w:val="22"/>
          <w:szCs w:val="22"/>
          <w:lang w:val="lt-LT"/>
        </w:rPr>
      </w:pPr>
      <w:r w:rsidRPr="00142824">
        <w:rPr>
          <w:i/>
          <w:sz w:val="22"/>
          <w:szCs w:val="22"/>
          <w:lang w:val="lt-LT"/>
        </w:rPr>
        <w:t>Dalyvis arba jo įgaliotas asmuo</w:t>
      </w:r>
      <w:r w:rsidRPr="00142824">
        <w:rPr>
          <w:i/>
          <w:sz w:val="22"/>
          <w:szCs w:val="22"/>
          <w:lang w:val="lt-LT"/>
        </w:rPr>
        <w:tab/>
        <w:t xml:space="preserve">    parašas</w:t>
      </w:r>
      <w:r w:rsidRPr="00142824">
        <w:rPr>
          <w:i/>
          <w:sz w:val="22"/>
          <w:szCs w:val="22"/>
          <w:lang w:val="lt-LT"/>
        </w:rPr>
        <w:tab/>
      </w:r>
      <w:r w:rsidRPr="00142824">
        <w:rPr>
          <w:i/>
          <w:sz w:val="22"/>
          <w:szCs w:val="22"/>
          <w:lang w:val="lt-LT"/>
        </w:rPr>
        <w:tab/>
        <w:t xml:space="preserve">             vardas ir pavardė</w:t>
      </w:r>
      <w:r w:rsidRPr="00142824">
        <w:rPr>
          <w:i/>
          <w:sz w:val="22"/>
          <w:szCs w:val="22"/>
          <w:lang w:val="lt-LT"/>
        </w:rPr>
        <w:tab/>
      </w:r>
    </w:p>
    <w:p w14:paraId="521AE8E2" w14:textId="77777777" w:rsidR="00D95EA9" w:rsidRPr="00142824" w:rsidRDefault="00D95EA9" w:rsidP="00277F55">
      <w:pPr>
        <w:ind w:left="1"/>
        <w:rPr>
          <w:i/>
          <w:sz w:val="22"/>
          <w:szCs w:val="22"/>
          <w:lang w:val="lt-LT"/>
        </w:rPr>
      </w:pPr>
      <w:r w:rsidRPr="00142824">
        <w:rPr>
          <w:i/>
          <w:sz w:val="22"/>
          <w:szCs w:val="22"/>
          <w:lang w:val="lt-LT"/>
        </w:rPr>
        <w:br w:type="page"/>
      </w:r>
    </w:p>
    <w:p w14:paraId="6D65070E" w14:textId="77777777" w:rsidR="00D95EA9" w:rsidRPr="00142824" w:rsidRDefault="00D95EA9" w:rsidP="00277F55">
      <w:pPr>
        <w:pStyle w:val="Antrat2"/>
        <w:ind w:left="721"/>
        <w:jc w:val="right"/>
      </w:pPr>
      <w:bookmarkStart w:id="244" w:name="_Toc526242889"/>
      <w:bookmarkStart w:id="245" w:name="_Toc526243238"/>
      <w:bookmarkStart w:id="246" w:name="_Toc526243332"/>
      <w:r w:rsidRPr="00142824">
        <w:lastRenderedPageBreak/>
        <w:t>3 PRIEDAS. SUTARTIES PROJEKTAS</w:t>
      </w:r>
      <w:bookmarkEnd w:id="244"/>
      <w:bookmarkEnd w:id="245"/>
      <w:bookmarkEnd w:id="246"/>
    </w:p>
    <w:p w14:paraId="57CCA5EF" w14:textId="77777777" w:rsidR="00D95EA9" w:rsidRPr="00142824" w:rsidRDefault="00D95EA9" w:rsidP="00277F55">
      <w:pPr>
        <w:ind w:left="1"/>
        <w:rPr>
          <w:sz w:val="22"/>
          <w:szCs w:val="22"/>
          <w:lang w:val="lt-LT"/>
        </w:rPr>
      </w:pPr>
    </w:p>
    <w:p w14:paraId="573519B8" w14:textId="77777777" w:rsidR="00051874" w:rsidRPr="00142824" w:rsidRDefault="00051874" w:rsidP="00277F55">
      <w:pPr>
        <w:spacing w:after="120"/>
        <w:ind w:left="721"/>
        <w:rPr>
          <w:b/>
          <w:sz w:val="22"/>
          <w:szCs w:val="22"/>
          <w:lang w:val="lt-LT"/>
        </w:rPr>
      </w:pPr>
    </w:p>
    <w:p w14:paraId="2B289CF5" w14:textId="77777777" w:rsidR="00051874" w:rsidRPr="00142824" w:rsidRDefault="00051874" w:rsidP="00277F55">
      <w:pPr>
        <w:pBdr>
          <w:top w:val="single" w:sz="4" w:space="1" w:color="auto"/>
          <w:bottom w:val="single" w:sz="4" w:space="1" w:color="auto"/>
        </w:pBdr>
        <w:spacing w:after="120"/>
        <w:ind w:left="1"/>
        <w:jc w:val="center"/>
        <w:rPr>
          <w:b/>
          <w:i/>
          <w:spacing w:val="20"/>
          <w:sz w:val="22"/>
          <w:szCs w:val="22"/>
          <w:lang w:val="lt-LT"/>
        </w:rPr>
      </w:pPr>
    </w:p>
    <w:p w14:paraId="501A392C"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lang w:val="lt-LT"/>
        </w:rPr>
        <w:t xml:space="preserve">PRELIMINARI </w:t>
      </w:r>
    </w:p>
    <w:p w14:paraId="1910227B"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lang w:val="lt-LT"/>
        </w:rPr>
        <w:t xml:space="preserve">SOCIALINĖS PRIEŽIŪROS PASLAUGŲ </w:t>
      </w:r>
    </w:p>
    <w:p w14:paraId="1B0785D4"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highlight w:val="darkGray"/>
          <w:lang w:val="lt-LT"/>
        </w:rPr>
        <w:t>[</w:t>
      </w:r>
      <w:r w:rsidRPr="003B03C5">
        <w:rPr>
          <w:b/>
          <w:i/>
          <w:spacing w:val="20"/>
          <w:sz w:val="22"/>
          <w:szCs w:val="22"/>
          <w:highlight w:val="darkGray"/>
          <w:lang w:val="lt-LT"/>
        </w:rPr>
        <w:t>nurodyti pirkimo dalį</w:t>
      </w:r>
      <w:r w:rsidRPr="00142824">
        <w:rPr>
          <w:b/>
          <w:spacing w:val="20"/>
          <w:sz w:val="22"/>
          <w:szCs w:val="22"/>
          <w:highlight w:val="darkGray"/>
          <w:lang w:val="lt-LT"/>
        </w:rPr>
        <w:t>]</w:t>
      </w:r>
    </w:p>
    <w:p w14:paraId="0AA5D1E3"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lang w:val="lt-LT"/>
        </w:rPr>
        <w:t>VIEŠOJO PIRKIMO – PARDAVIMO SUTARTIS Nr. [</w:t>
      </w:r>
      <w:r w:rsidRPr="00142824">
        <w:rPr>
          <w:b/>
          <w:i/>
          <w:spacing w:val="20"/>
          <w:sz w:val="22"/>
          <w:szCs w:val="22"/>
          <w:highlight w:val="darkGray"/>
          <w:lang w:val="lt-LT"/>
        </w:rPr>
        <w:t>sutarties numeris</w:t>
      </w:r>
      <w:r w:rsidRPr="00142824">
        <w:rPr>
          <w:b/>
          <w:spacing w:val="20"/>
          <w:sz w:val="22"/>
          <w:szCs w:val="22"/>
          <w:lang w:val="lt-LT"/>
        </w:rPr>
        <w:t>]</w:t>
      </w:r>
    </w:p>
    <w:p w14:paraId="1671A9F7"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p>
    <w:p w14:paraId="21921A8F"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p>
    <w:p w14:paraId="7D11B1C4"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lang w:val="lt-LT"/>
        </w:rPr>
        <w:t>sudaryta tarp</w:t>
      </w:r>
    </w:p>
    <w:p w14:paraId="2ADDB9E5"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p>
    <w:p w14:paraId="17314C41"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lang w:val="lt-LT"/>
        </w:rPr>
        <w:t>[</w:t>
      </w:r>
      <w:r w:rsidRPr="00142824">
        <w:rPr>
          <w:b/>
          <w:spacing w:val="20"/>
          <w:sz w:val="22"/>
          <w:szCs w:val="22"/>
          <w:highlight w:val="darkGray"/>
          <w:lang w:val="lt-LT"/>
        </w:rPr>
        <w:t>nurodyti miestą ir/ ar rajoną</w:t>
      </w:r>
      <w:r w:rsidRPr="00142824">
        <w:rPr>
          <w:b/>
          <w:spacing w:val="20"/>
          <w:sz w:val="22"/>
          <w:szCs w:val="22"/>
          <w:lang w:val="lt-LT"/>
        </w:rPr>
        <w:t>] savivaldybės administracijos ir [</w:t>
      </w:r>
      <w:r w:rsidRPr="00142824">
        <w:rPr>
          <w:b/>
          <w:i/>
          <w:spacing w:val="20"/>
          <w:sz w:val="22"/>
          <w:szCs w:val="22"/>
          <w:highlight w:val="darkGray"/>
          <w:lang w:val="lt-LT"/>
        </w:rPr>
        <w:t>Tiekėjo/Tiekėjų pavadinimas/ai</w:t>
      </w:r>
      <w:r w:rsidRPr="00142824">
        <w:rPr>
          <w:b/>
          <w:spacing w:val="20"/>
          <w:sz w:val="22"/>
          <w:szCs w:val="22"/>
          <w:lang w:val="lt-LT"/>
        </w:rPr>
        <w:t>]</w:t>
      </w:r>
    </w:p>
    <w:p w14:paraId="594706B8"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p>
    <w:p w14:paraId="14D9A806"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p>
    <w:p w14:paraId="7D0FA639"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lang w:val="lt-LT"/>
        </w:rPr>
        <w:t>[</w:t>
      </w:r>
      <w:r w:rsidRPr="00142824">
        <w:rPr>
          <w:b/>
          <w:spacing w:val="20"/>
          <w:sz w:val="22"/>
          <w:szCs w:val="22"/>
          <w:highlight w:val="darkGray"/>
          <w:lang w:val="lt-LT"/>
        </w:rPr>
        <w:t>data</w:t>
      </w:r>
      <w:r w:rsidRPr="00142824">
        <w:rPr>
          <w:b/>
          <w:spacing w:val="20"/>
          <w:sz w:val="22"/>
          <w:szCs w:val="22"/>
          <w:lang w:val="lt-LT"/>
        </w:rPr>
        <w:t>]</w:t>
      </w:r>
    </w:p>
    <w:p w14:paraId="5C68D3D0"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lang w:val="lt-LT"/>
        </w:rPr>
        <w:t>[</w:t>
      </w:r>
      <w:r w:rsidRPr="00142824">
        <w:rPr>
          <w:b/>
          <w:spacing w:val="20"/>
          <w:sz w:val="22"/>
          <w:szCs w:val="22"/>
          <w:highlight w:val="darkGray"/>
          <w:lang w:val="lt-LT"/>
        </w:rPr>
        <w:t>miestas</w:t>
      </w:r>
      <w:r w:rsidRPr="00142824">
        <w:rPr>
          <w:b/>
          <w:spacing w:val="20"/>
          <w:sz w:val="22"/>
          <w:szCs w:val="22"/>
          <w:lang w:val="lt-LT"/>
        </w:rPr>
        <w:t>]</w:t>
      </w:r>
    </w:p>
    <w:p w14:paraId="3C92BD30"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p>
    <w:p w14:paraId="6470A01E" w14:textId="77777777" w:rsidR="00051874" w:rsidRPr="00142824" w:rsidRDefault="00051874" w:rsidP="00277F55">
      <w:pPr>
        <w:spacing w:after="120"/>
        <w:ind w:left="1"/>
        <w:jc w:val="center"/>
        <w:rPr>
          <w:b/>
          <w:bCs/>
          <w:sz w:val="22"/>
          <w:szCs w:val="22"/>
          <w:lang w:val="lt-LT"/>
        </w:rPr>
      </w:pPr>
      <w:r w:rsidRPr="00142824">
        <w:rPr>
          <w:b/>
          <w:bCs/>
          <w:sz w:val="22"/>
          <w:szCs w:val="22"/>
          <w:lang w:val="lt-LT"/>
        </w:rPr>
        <w:br w:type="page"/>
      </w:r>
    </w:p>
    <w:p w14:paraId="4FBB9C41" w14:textId="77777777" w:rsidR="00051874" w:rsidRPr="00142824" w:rsidRDefault="00051874" w:rsidP="00277F55">
      <w:pPr>
        <w:pStyle w:val="Sraopastraipa"/>
        <w:widowControl w:val="0"/>
        <w:tabs>
          <w:tab w:val="left" w:pos="567"/>
        </w:tabs>
        <w:spacing w:after="120"/>
        <w:ind w:left="1"/>
        <w:rPr>
          <w:rFonts w:ascii="Times New Roman" w:eastAsia="Microsoft Sans Serif" w:hAnsi="Times New Roman"/>
          <w:b/>
          <w:color w:val="000000"/>
          <w:lang w:val="lt-LT" w:eastAsia="lt-LT" w:bidi="lt-LT"/>
        </w:rPr>
      </w:pPr>
    </w:p>
    <w:p w14:paraId="77ABE35B" w14:textId="147AD04C" w:rsidR="00A43266" w:rsidRPr="00142824" w:rsidRDefault="00051874" w:rsidP="00A43266">
      <w:pPr>
        <w:pStyle w:val="Sraopastraipa"/>
        <w:widowControl w:val="0"/>
        <w:tabs>
          <w:tab w:val="left" w:pos="567"/>
        </w:tabs>
        <w:spacing w:after="120"/>
        <w:ind w:left="1"/>
        <w:jc w:val="center"/>
        <w:rPr>
          <w:rFonts w:ascii="Times New Roman" w:eastAsiaTheme="minorEastAsia" w:hAnsi="Times New Roman"/>
          <w:b/>
          <w:bCs/>
          <w:i/>
          <w:noProof/>
          <w:lang w:val="lt-LT" w:eastAsia="lt-LT"/>
        </w:rPr>
      </w:pPr>
      <w:r w:rsidRPr="00142824">
        <w:rPr>
          <w:rFonts w:ascii="Times New Roman" w:eastAsia="Microsoft Sans Serif" w:hAnsi="Times New Roman"/>
          <w:b/>
          <w:color w:val="000000"/>
          <w:lang w:val="lt-LT" w:eastAsia="lt-LT" w:bidi="lt-LT"/>
        </w:rPr>
        <w:t>TURINYS</w:t>
      </w:r>
      <w:r w:rsidRPr="00142824">
        <w:rPr>
          <w:rFonts w:ascii="Times New Roman" w:eastAsia="Microsoft Sans Serif" w:hAnsi="Times New Roman"/>
          <w:b/>
          <w:color w:val="000000"/>
          <w:lang w:val="lt-LT" w:eastAsia="lt-LT" w:bidi="lt-LT"/>
        </w:rPr>
        <w:fldChar w:fldCharType="begin"/>
      </w:r>
      <w:r w:rsidRPr="00142824">
        <w:rPr>
          <w:rFonts w:ascii="Times New Roman" w:eastAsia="Microsoft Sans Serif" w:hAnsi="Times New Roman"/>
          <w:b/>
          <w:color w:val="000000"/>
          <w:lang w:val="lt-LT" w:eastAsia="lt-LT" w:bidi="lt-LT"/>
        </w:rPr>
        <w:instrText xml:space="preserve"> TOC \o "1-2" \h \z \u </w:instrText>
      </w:r>
      <w:r w:rsidRPr="00142824">
        <w:rPr>
          <w:rFonts w:ascii="Times New Roman" w:eastAsia="Microsoft Sans Serif" w:hAnsi="Times New Roman"/>
          <w:b/>
          <w:color w:val="000000"/>
          <w:lang w:val="lt-LT" w:eastAsia="lt-LT" w:bidi="lt-LT"/>
        </w:rPr>
        <w:fldChar w:fldCharType="separate"/>
      </w:r>
    </w:p>
    <w:p w14:paraId="2B72E6DE" w14:textId="38289C0C" w:rsidR="00A43266" w:rsidRPr="00142824" w:rsidRDefault="00A43266">
      <w:pPr>
        <w:pStyle w:val="Turinys2"/>
        <w:tabs>
          <w:tab w:val="right" w:pos="10198"/>
        </w:tabs>
        <w:rPr>
          <w:rFonts w:eastAsiaTheme="minorEastAsia"/>
          <w:b w:val="0"/>
          <w:bCs w:val="0"/>
          <w:i w:val="0"/>
          <w:noProof/>
          <w:color w:val="auto"/>
          <w:lang w:val="lt-LT" w:eastAsia="lt-LT"/>
        </w:rPr>
      </w:pPr>
    </w:p>
    <w:p w14:paraId="720F93C2" w14:textId="3E93162F" w:rsidR="00A43266" w:rsidRPr="00142824" w:rsidRDefault="001C23C3">
      <w:pPr>
        <w:pStyle w:val="Turinys1"/>
        <w:tabs>
          <w:tab w:val="left" w:pos="567"/>
          <w:tab w:val="right" w:pos="10198"/>
        </w:tabs>
        <w:rPr>
          <w:rFonts w:eastAsiaTheme="minorEastAsia"/>
          <w:b w:val="0"/>
          <w:bCs w:val="0"/>
          <w:iCs w:val="0"/>
          <w:noProof/>
          <w:color w:val="auto"/>
          <w:sz w:val="22"/>
          <w:szCs w:val="22"/>
          <w:lang w:val="lt-LT" w:eastAsia="lt-LT"/>
        </w:rPr>
      </w:pPr>
      <w:hyperlink w:anchor="_Toc526243333" w:history="1">
        <w:r w:rsidR="00A43266" w:rsidRPr="00142824">
          <w:rPr>
            <w:rStyle w:val="Hipersaitas"/>
            <w:noProof/>
            <w:sz w:val="22"/>
            <w:szCs w:val="22"/>
          </w:rPr>
          <w:t>1.</w:t>
        </w:r>
        <w:r w:rsidR="00A43266" w:rsidRPr="00142824">
          <w:rPr>
            <w:rFonts w:eastAsiaTheme="minorEastAsia"/>
            <w:b w:val="0"/>
            <w:bCs w:val="0"/>
            <w:iCs w:val="0"/>
            <w:noProof/>
            <w:color w:val="auto"/>
            <w:sz w:val="22"/>
            <w:szCs w:val="22"/>
            <w:lang w:val="lt-LT" w:eastAsia="lt-LT"/>
          </w:rPr>
          <w:tab/>
        </w:r>
        <w:r w:rsidR="00A43266" w:rsidRPr="00142824">
          <w:rPr>
            <w:rStyle w:val="Hipersaitas"/>
            <w:noProof/>
            <w:sz w:val="22"/>
            <w:szCs w:val="22"/>
          </w:rPr>
          <w:t>ĮŽANGA</w:t>
        </w:r>
        <w:r w:rsidR="00A43266" w:rsidRPr="00142824">
          <w:rPr>
            <w:noProof/>
            <w:webHidden/>
            <w:sz w:val="22"/>
            <w:szCs w:val="22"/>
          </w:rPr>
          <w:tab/>
        </w:r>
        <w:r w:rsidR="00A43266" w:rsidRPr="00142824">
          <w:rPr>
            <w:noProof/>
            <w:webHidden/>
            <w:sz w:val="22"/>
            <w:szCs w:val="22"/>
          </w:rPr>
          <w:fldChar w:fldCharType="begin"/>
        </w:r>
        <w:r w:rsidR="00A43266" w:rsidRPr="00142824">
          <w:rPr>
            <w:noProof/>
            <w:webHidden/>
            <w:sz w:val="22"/>
            <w:szCs w:val="22"/>
          </w:rPr>
          <w:instrText xml:space="preserve"> PAGEREF _Toc526243333 \h </w:instrText>
        </w:r>
        <w:r w:rsidR="00A43266" w:rsidRPr="00142824">
          <w:rPr>
            <w:noProof/>
            <w:webHidden/>
            <w:sz w:val="22"/>
            <w:szCs w:val="22"/>
          </w:rPr>
        </w:r>
        <w:r w:rsidR="00A43266" w:rsidRPr="00142824">
          <w:rPr>
            <w:noProof/>
            <w:webHidden/>
            <w:sz w:val="22"/>
            <w:szCs w:val="22"/>
          </w:rPr>
          <w:fldChar w:fldCharType="separate"/>
        </w:r>
        <w:r w:rsidR="003B03C5">
          <w:rPr>
            <w:noProof/>
            <w:webHidden/>
            <w:sz w:val="22"/>
            <w:szCs w:val="22"/>
          </w:rPr>
          <w:t>50</w:t>
        </w:r>
        <w:r w:rsidR="00A43266" w:rsidRPr="00142824">
          <w:rPr>
            <w:noProof/>
            <w:webHidden/>
            <w:sz w:val="22"/>
            <w:szCs w:val="22"/>
          </w:rPr>
          <w:fldChar w:fldCharType="end"/>
        </w:r>
      </w:hyperlink>
    </w:p>
    <w:p w14:paraId="5AA473C2" w14:textId="04B2DA5B" w:rsidR="00A43266" w:rsidRPr="00142824" w:rsidRDefault="001C23C3">
      <w:pPr>
        <w:pStyle w:val="Turinys1"/>
        <w:tabs>
          <w:tab w:val="left" w:pos="567"/>
          <w:tab w:val="right" w:pos="10198"/>
        </w:tabs>
        <w:rPr>
          <w:rFonts w:eastAsiaTheme="minorEastAsia"/>
          <w:b w:val="0"/>
          <w:bCs w:val="0"/>
          <w:iCs w:val="0"/>
          <w:noProof/>
          <w:color w:val="auto"/>
          <w:sz w:val="22"/>
          <w:szCs w:val="22"/>
          <w:lang w:val="lt-LT" w:eastAsia="lt-LT"/>
        </w:rPr>
      </w:pPr>
      <w:hyperlink w:anchor="_Toc526243334" w:history="1">
        <w:r w:rsidR="00A43266" w:rsidRPr="00142824">
          <w:rPr>
            <w:rStyle w:val="Hipersaitas"/>
            <w:noProof/>
            <w:sz w:val="22"/>
            <w:szCs w:val="22"/>
          </w:rPr>
          <w:t>2.</w:t>
        </w:r>
        <w:r w:rsidR="00A43266" w:rsidRPr="00142824">
          <w:rPr>
            <w:rFonts w:eastAsiaTheme="minorEastAsia"/>
            <w:b w:val="0"/>
            <w:bCs w:val="0"/>
            <w:iCs w:val="0"/>
            <w:noProof/>
            <w:color w:val="auto"/>
            <w:sz w:val="22"/>
            <w:szCs w:val="22"/>
            <w:lang w:val="lt-LT" w:eastAsia="lt-LT"/>
          </w:rPr>
          <w:tab/>
        </w:r>
        <w:r w:rsidR="00A43266" w:rsidRPr="00142824">
          <w:rPr>
            <w:rStyle w:val="Hipersaitas"/>
            <w:noProof/>
            <w:sz w:val="22"/>
            <w:szCs w:val="22"/>
          </w:rPr>
          <w:t>SUTARTIES OBJEKTAS</w:t>
        </w:r>
        <w:r w:rsidR="00A43266" w:rsidRPr="00142824">
          <w:rPr>
            <w:noProof/>
            <w:webHidden/>
            <w:sz w:val="22"/>
            <w:szCs w:val="22"/>
          </w:rPr>
          <w:tab/>
        </w:r>
        <w:r w:rsidR="00A43266" w:rsidRPr="00142824">
          <w:rPr>
            <w:noProof/>
            <w:webHidden/>
            <w:sz w:val="22"/>
            <w:szCs w:val="22"/>
          </w:rPr>
          <w:fldChar w:fldCharType="begin"/>
        </w:r>
        <w:r w:rsidR="00A43266" w:rsidRPr="00142824">
          <w:rPr>
            <w:noProof/>
            <w:webHidden/>
            <w:sz w:val="22"/>
            <w:szCs w:val="22"/>
          </w:rPr>
          <w:instrText xml:space="preserve"> PAGEREF _Toc526243334 \h </w:instrText>
        </w:r>
        <w:r w:rsidR="00A43266" w:rsidRPr="00142824">
          <w:rPr>
            <w:noProof/>
            <w:webHidden/>
            <w:sz w:val="22"/>
            <w:szCs w:val="22"/>
          </w:rPr>
        </w:r>
        <w:r w:rsidR="00A43266" w:rsidRPr="00142824">
          <w:rPr>
            <w:noProof/>
            <w:webHidden/>
            <w:sz w:val="22"/>
            <w:szCs w:val="22"/>
          </w:rPr>
          <w:fldChar w:fldCharType="separate"/>
        </w:r>
        <w:r w:rsidR="003B03C5">
          <w:rPr>
            <w:noProof/>
            <w:webHidden/>
            <w:sz w:val="22"/>
            <w:szCs w:val="22"/>
          </w:rPr>
          <w:t>50</w:t>
        </w:r>
        <w:r w:rsidR="00A43266" w:rsidRPr="00142824">
          <w:rPr>
            <w:noProof/>
            <w:webHidden/>
            <w:sz w:val="22"/>
            <w:szCs w:val="22"/>
          </w:rPr>
          <w:fldChar w:fldCharType="end"/>
        </w:r>
      </w:hyperlink>
    </w:p>
    <w:p w14:paraId="71F9C419" w14:textId="11C7B123" w:rsidR="00A43266" w:rsidRPr="00142824" w:rsidRDefault="001C23C3">
      <w:pPr>
        <w:pStyle w:val="Turinys1"/>
        <w:tabs>
          <w:tab w:val="left" w:pos="567"/>
          <w:tab w:val="right" w:pos="10198"/>
        </w:tabs>
        <w:rPr>
          <w:rFonts w:eastAsiaTheme="minorEastAsia"/>
          <w:b w:val="0"/>
          <w:bCs w:val="0"/>
          <w:iCs w:val="0"/>
          <w:noProof/>
          <w:color w:val="auto"/>
          <w:sz w:val="22"/>
          <w:szCs w:val="22"/>
          <w:lang w:val="lt-LT" w:eastAsia="lt-LT"/>
        </w:rPr>
      </w:pPr>
      <w:hyperlink w:anchor="_Toc526243335" w:history="1">
        <w:r w:rsidR="00A43266" w:rsidRPr="00142824">
          <w:rPr>
            <w:rStyle w:val="Hipersaitas"/>
            <w:noProof/>
            <w:sz w:val="22"/>
            <w:szCs w:val="22"/>
          </w:rPr>
          <w:t>3.</w:t>
        </w:r>
        <w:r w:rsidR="00A43266" w:rsidRPr="00142824">
          <w:rPr>
            <w:rFonts w:eastAsiaTheme="minorEastAsia"/>
            <w:b w:val="0"/>
            <w:bCs w:val="0"/>
            <w:iCs w:val="0"/>
            <w:noProof/>
            <w:color w:val="auto"/>
            <w:sz w:val="22"/>
            <w:szCs w:val="22"/>
            <w:lang w:val="lt-LT" w:eastAsia="lt-LT"/>
          </w:rPr>
          <w:tab/>
        </w:r>
        <w:r w:rsidR="00A43266" w:rsidRPr="00142824">
          <w:rPr>
            <w:rStyle w:val="Hipersaitas"/>
            <w:noProof/>
            <w:sz w:val="22"/>
            <w:szCs w:val="22"/>
          </w:rPr>
          <w:t>ATNAUJINTO VARŽYMOSI PROCEDŪRA</w:t>
        </w:r>
        <w:r w:rsidR="00A43266" w:rsidRPr="00142824">
          <w:rPr>
            <w:noProof/>
            <w:webHidden/>
            <w:sz w:val="22"/>
            <w:szCs w:val="22"/>
          </w:rPr>
          <w:tab/>
        </w:r>
        <w:r w:rsidR="00A43266" w:rsidRPr="00142824">
          <w:rPr>
            <w:noProof/>
            <w:webHidden/>
            <w:sz w:val="22"/>
            <w:szCs w:val="22"/>
          </w:rPr>
          <w:fldChar w:fldCharType="begin"/>
        </w:r>
        <w:r w:rsidR="00A43266" w:rsidRPr="00142824">
          <w:rPr>
            <w:noProof/>
            <w:webHidden/>
            <w:sz w:val="22"/>
            <w:szCs w:val="22"/>
          </w:rPr>
          <w:instrText xml:space="preserve"> PAGEREF _Toc526243335 \h </w:instrText>
        </w:r>
        <w:r w:rsidR="00A43266" w:rsidRPr="00142824">
          <w:rPr>
            <w:noProof/>
            <w:webHidden/>
            <w:sz w:val="22"/>
            <w:szCs w:val="22"/>
          </w:rPr>
        </w:r>
        <w:r w:rsidR="00A43266" w:rsidRPr="00142824">
          <w:rPr>
            <w:noProof/>
            <w:webHidden/>
            <w:sz w:val="22"/>
            <w:szCs w:val="22"/>
          </w:rPr>
          <w:fldChar w:fldCharType="separate"/>
        </w:r>
        <w:r w:rsidR="003B03C5">
          <w:rPr>
            <w:noProof/>
            <w:webHidden/>
            <w:sz w:val="22"/>
            <w:szCs w:val="22"/>
          </w:rPr>
          <w:t>50</w:t>
        </w:r>
        <w:r w:rsidR="00A43266" w:rsidRPr="00142824">
          <w:rPr>
            <w:noProof/>
            <w:webHidden/>
            <w:sz w:val="22"/>
            <w:szCs w:val="22"/>
          </w:rPr>
          <w:fldChar w:fldCharType="end"/>
        </w:r>
      </w:hyperlink>
    </w:p>
    <w:p w14:paraId="15E4DF22" w14:textId="79208CD2" w:rsidR="00A43266" w:rsidRPr="00142824" w:rsidRDefault="001C23C3">
      <w:pPr>
        <w:pStyle w:val="Turinys1"/>
        <w:tabs>
          <w:tab w:val="left" w:pos="567"/>
          <w:tab w:val="right" w:pos="10198"/>
        </w:tabs>
        <w:rPr>
          <w:rFonts w:eastAsiaTheme="minorEastAsia"/>
          <w:b w:val="0"/>
          <w:bCs w:val="0"/>
          <w:iCs w:val="0"/>
          <w:noProof/>
          <w:color w:val="auto"/>
          <w:sz w:val="22"/>
          <w:szCs w:val="22"/>
          <w:lang w:val="lt-LT" w:eastAsia="lt-LT"/>
        </w:rPr>
      </w:pPr>
      <w:hyperlink w:anchor="_Toc526243336" w:history="1">
        <w:r w:rsidR="00A43266" w:rsidRPr="00142824">
          <w:rPr>
            <w:rStyle w:val="Hipersaitas"/>
            <w:noProof/>
            <w:sz w:val="22"/>
            <w:szCs w:val="22"/>
          </w:rPr>
          <w:t>4.</w:t>
        </w:r>
        <w:r w:rsidR="00A43266" w:rsidRPr="00142824">
          <w:rPr>
            <w:rFonts w:eastAsiaTheme="minorEastAsia"/>
            <w:b w:val="0"/>
            <w:bCs w:val="0"/>
            <w:iCs w:val="0"/>
            <w:noProof/>
            <w:color w:val="auto"/>
            <w:sz w:val="22"/>
            <w:szCs w:val="22"/>
            <w:lang w:val="lt-LT" w:eastAsia="lt-LT"/>
          </w:rPr>
          <w:tab/>
        </w:r>
        <w:r w:rsidR="00A43266" w:rsidRPr="00142824">
          <w:rPr>
            <w:rStyle w:val="Hipersaitas"/>
            <w:noProof/>
            <w:sz w:val="22"/>
            <w:szCs w:val="22"/>
          </w:rPr>
          <w:t>PASIŪLYMŲ ĮKAINIAI</w:t>
        </w:r>
        <w:r w:rsidR="00A43266" w:rsidRPr="00142824">
          <w:rPr>
            <w:noProof/>
            <w:webHidden/>
            <w:sz w:val="22"/>
            <w:szCs w:val="22"/>
          </w:rPr>
          <w:tab/>
        </w:r>
        <w:r w:rsidR="00A43266" w:rsidRPr="00142824">
          <w:rPr>
            <w:noProof/>
            <w:webHidden/>
            <w:sz w:val="22"/>
            <w:szCs w:val="22"/>
          </w:rPr>
          <w:fldChar w:fldCharType="begin"/>
        </w:r>
        <w:r w:rsidR="00A43266" w:rsidRPr="00142824">
          <w:rPr>
            <w:noProof/>
            <w:webHidden/>
            <w:sz w:val="22"/>
            <w:szCs w:val="22"/>
          </w:rPr>
          <w:instrText xml:space="preserve"> PAGEREF _Toc526243336 \h </w:instrText>
        </w:r>
        <w:r w:rsidR="00A43266" w:rsidRPr="00142824">
          <w:rPr>
            <w:noProof/>
            <w:webHidden/>
            <w:sz w:val="22"/>
            <w:szCs w:val="22"/>
          </w:rPr>
        </w:r>
        <w:r w:rsidR="00A43266" w:rsidRPr="00142824">
          <w:rPr>
            <w:noProof/>
            <w:webHidden/>
            <w:sz w:val="22"/>
            <w:szCs w:val="22"/>
          </w:rPr>
          <w:fldChar w:fldCharType="separate"/>
        </w:r>
        <w:r w:rsidR="003B03C5">
          <w:rPr>
            <w:noProof/>
            <w:webHidden/>
            <w:sz w:val="22"/>
            <w:szCs w:val="22"/>
          </w:rPr>
          <w:t>51</w:t>
        </w:r>
        <w:r w:rsidR="00A43266" w:rsidRPr="00142824">
          <w:rPr>
            <w:noProof/>
            <w:webHidden/>
            <w:sz w:val="22"/>
            <w:szCs w:val="22"/>
          </w:rPr>
          <w:fldChar w:fldCharType="end"/>
        </w:r>
      </w:hyperlink>
    </w:p>
    <w:p w14:paraId="0850CC22" w14:textId="5CC307E9" w:rsidR="00A43266" w:rsidRPr="00142824" w:rsidRDefault="001C23C3">
      <w:pPr>
        <w:pStyle w:val="Turinys1"/>
        <w:tabs>
          <w:tab w:val="left" w:pos="567"/>
          <w:tab w:val="right" w:pos="10198"/>
        </w:tabs>
        <w:rPr>
          <w:rFonts w:eastAsiaTheme="minorEastAsia"/>
          <w:b w:val="0"/>
          <w:bCs w:val="0"/>
          <w:iCs w:val="0"/>
          <w:noProof/>
          <w:color w:val="auto"/>
          <w:sz w:val="22"/>
          <w:szCs w:val="22"/>
          <w:lang w:val="lt-LT" w:eastAsia="lt-LT"/>
        </w:rPr>
      </w:pPr>
      <w:hyperlink w:anchor="_Toc526243337" w:history="1">
        <w:r w:rsidR="00A43266" w:rsidRPr="00142824">
          <w:rPr>
            <w:rStyle w:val="Hipersaitas"/>
            <w:noProof/>
            <w:sz w:val="22"/>
            <w:szCs w:val="22"/>
          </w:rPr>
          <w:t>5.</w:t>
        </w:r>
        <w:r w:rsidR="00A43266" w:rsidRPr="00142824">
          <w:rPr>
            <w:rFonts w:eastAsiaTheme="minorEastAsia"/>
            <w:b w:val="0"/>
            <w:bCs w:val="0"/>
            <w:iCs w:val="0"/>
            <w:noProof/>
            <w:color w:val="auto"/>
            <w:sz w:val="22"/>
            <w:szCs w:val="22"/>
            <w:lang w:val="lt-LT" w:eastAsia="lt-LT"/>
          </w:rPr>
          <w:tab/>
        </w:r>
        <w:r w:rsidR="00A43266" w:rsidRPr="00142824">
          <w:rPr>
            <w:rStyle w:val="Hipersaitas"/>
            <w:noProof/>
            <w:sz w:val="22"/>
            <w:szCs w:val="22"/>
          </w:rPr>
          <w:t>SUTARTIES ĮVYKDYMO UŽTIKRINIMAS</w:t>
        </w:r>
        <w:r w:rsidR="00A43266" w:rsidRPr="00142824">
          <w:rPr>
            <w:noProof/>
            <w:webHidden/>
            <w:sz w:val="22"/>
            <w:szCs w:val="22"/>
          </w:rPr>
          <w:tab/>
        </w:r>
        <w:r w:rsidR="00A43266" w:rsidRPr="00142824">
          <w:rPr>
            <w:noProof/>
            <w:webHidden/>
            <w:sz w:val="22"/>
            <w:szCs w:val="22"/>
          </w:rPr>
          <w:fldChar w:fldCharType="begin"/>
        </w:r>
        <w:r w:rsidR="00A43266" w:rsidRPr="00142824">
          <w:rPr>
            <w:noProof/>
            <w:webHidden/>
            <w:sz w:val="22"/>
            <w:szCs w:val="22"/>
          </w:rPr>
          <w:instrText xml:space="preserve"> PAGEREF _Toc526243337 \h </w:instrText>
        </w:r>
        <w:r w:rsidR="00A43266" w:rsidRPr="00142824">
          <w:rPr>
            <w:noProof/>
            <w:webHidden/>
            <w:sz w:val="22"/>
            <w:szCs w:val="22"/>
          </w:rPr>
        </w:r>
        <w:r w:rsidR="00A43266" w:rsidRPr="00142824">
          <w:rPr>
            <w:noProof/>
            <w:webHidden/>
            <w:sz w:val="22"/>
            <w:szCs w:val="22"/>
          </w:rPr>
          <w:fldChar w:fldCharType="separate"/>
        </w:r>
        <w:r w:rsidR="003B03C5">
          <w:rPr>
            <w:noProof/>
            <w:webHidden/>
            <w:sz w:val="22"/>
            <w:szCs w:val="22"/>
          </w:rPr>
          <w:t>51</w:t>
        </w:r>
        <w:r w:rsidR="00A43266" w:rsidRPr="00142824">
          <w:rPr>
            <w:noProof/>
            <w:webHidden/>
            <w:sz w:val="22"/>
            <w:szCs w:val="22"/>
          </w:rPr>
          <w:fldChar w:fldCharType="end"/>
        </w:r>
      </w:hyperlink>
    </w:p>
    <w:p w14:paraId="1EB3F158" w14:textId="009EC38A" w:rsidR="00A43266" w:rsidRPr="00142824" w:rsidRDefault="001C23C3">
      <w:pPr>
        <w:pStyle w:val="Turinys1"/>
        <w:tabs>
          <w:tab w:val="left" w:pos="567"/>
          <w:tab w:val="right" w:pos="10198"/>
        </w:tabs>
        <w:rPr>
          <w:rFonts w:eastAsiaTheme="minorEastAsia"/>
          <w:b w:val="0"/>
          <w:bCs w:val="0"/>
          <w:iCs w:val="0"/>
          <w:noProof/>
          <w:color w:val="auto"/>
          <w:sz w:val="22"/>
          <w:szCs w:val="22"/>
          <w:lang w:val="lt-LT" w:eastAsia="lt-LT"/>
        </w:rPr>
      </w:pPr>
      <w:hyperlink w:anchor="_Toc526243338" w:history="1">
        <w:r w:rsidR="00A43266" w:rsidRPr="00142824">
          <w:rPr>
            <w:rStyle w:val="Hipersaitas"/>
            <w:noProof/>
            <w:sz w:val="22"/>
            <w:szCs w:val="22"/>
          </w:rPr>
          <w:t>6.</w:t>
        </w:r>
        <w:r w:rsidR="00A43266" w:rsidRPr="00142824">
          <w:rPr>
            <w:rFonts w:eastAsiaTheme="minorEastAsia"/>
            <w:b w:val="0"/>
            <w:bCs w:val="0"/>
            <w:iCs w:val="0"/>
            <w:noProof/>
            <w:color w:val="auto"/>
            <w:sz w:val="22"/>
            <w:szCs w:val="22"/>
            <w:lang w:val="lt-LT" w:eastAsia="lt-LT"/>
          </w:rPr>
          <w:tab/>
        </w:r>
        <w:r w:rsidR="00A43266" w:rsidRPr="00142824">
          <w:rPr>
            <w:rStyle w:val="Hipersaitas"/>
            <w:noProof/>
            <w:sz w:val="22"/>
            <w:szCs w:val="22"/>
          </w:rPr>
          <w:t>SUTARTIES GALIOJIMAS</w:t>
        </w:r>
        <w:r w:rsidR="00A43266" w:rsidRPr="00142824">
          <w:rPr>
            <w:noProof/>
            <w:webHidden/>
            <w:sz w:val="22"/>
            <w:szCs w:val="22"/>
          </w:rPr>
          <w:tab/>
        </w:r>
        <w:r w:rsidR="00A43266" w:rsidRPr="00142824">
          <w:rPr>
            <w:noProof/>
            <w:webHidden/>
            <w:sz w:val="22"/>
            <w:szCs w:val="22"/>
          </w:rPr>
          <w:fldChar w:fldCharType="begin"/>
        </w:r>
        <w:r w:rsidR="00A43266" w:rsidRPr="00142824">
          <w:rPr>
            <w:noProof/>
            <w:webHidden/>
            <w:sz w:val="22"/>
            <w:szCs w:val="22"/>
          </w:rPr>
          <w:instrText xml:space="preserve"> PAGEREF _Toc526243338 \h </w:instrText>
        </w:r>
        <w:r w:rsidR="00A43266" w:rsidRPr="00142824">
          <w:rPr>
            <w:noProof/>
            <w:webHidden/>
            <w:sz w:val="22"/>
            <w:szCs w:val="22"/>
          </w:rPr>
        </w:r>
        <w:r w:rsidR="00A43266" w:rsidRPr="00142824">
          <w:rPr>
            <w:noProof/>
            <w:webHidden/>
            <w:sz w:val="22"/>
            <w:szCs w:val="22"/>
          </w:rPr>
          <w:fldChar w:fldCharType="separate"/>
        </w:r>
        <w:r w:rsidR="003B03C5">
          <w:rPr>
            <w:noProof/>
            <w:webHidden/>
            <w:sz w:val="22"/>
            <w:szCs w:val="22"/>
          </w:rPr>
          <w:t>52</w:t>
        </w:r>
        <w:r w:rsidR="00A43266" w:rsidRPr="00142824">
          <w:rPr>
            <w:noProof/>
            <w:webHidden/>
            <w:sz w:val="22"/>
            <w:szCs w:val="22"/>
          </w:rPr>
          <w:fldChar w:fldCharType="end"/>
        </w:r>
      </w:hyperlink>
    </w:p>
    <w:p w14:paraId="783E9143" w14:textId="0FA19D42" w:rsidR="00A43266" w:rsidRPr="00142824" w:rsidRDefault="001C23C3">
      <w:pPr>
        <w:pStyle w:val="Turinys1"/>
        <w:tabs>
          <w:tab w:val="left" w:pos="567"/>
          <w:tab w:val="right" w:pos="10198"/>
        </w:tabs>
        <w:rPr>
          <w:rFonts w:eastAsiaTheme="minorEastAsia"/>
          <w:b w:val="0"/>
          <w:bCs w:val="0"/>
          <w:iCs w:val="0"/>
          <w:noProof/>
          <w:color w:val="auto"/>
          <w:sz w:val="22"/>
          <w:szCs w:val="22"/>
          <w:lang w:val="lt-LT" w:eastAsia="lt-LT"/>
        </w:rPr>
      </w:pPr>
      <w:hyperlink w:anchor="_Toc526243339" w:history="1">
        <w:r w:rsidR="00A43266" w:rsidRPr="00142824">
          <w:rPr>
            <w:rStyle w:val="Hipersaitas"/>
            <w:noProof/>
            <w:sz w:val="22"/>
            <w:szCs w:val="22"/>
          </w:rPr>
          <w:t>7.</w:t>
        </w:r>
        <w:r w:rsidR="00A43266" w:rsidRPr="00142824">
          <w:rPr>
            <w:rFonts w:eastAsiaTheme="minorEastAsia"/>
            <w:b w:val="0"/>
            <w:bCs w:val="0"/>
            <w:iCs w:val="0"/>
            <w:noProof/>
            <w:color w:val="auto"/>
            <w:sz w:val="22"/>
            <w:szCs w:val="22"/>
            <w:lang w:val="lt-LT" w:eastAsia="lt-LT"/>
          </w:rPr>
          <w:tab/>
        </w:r>
        <w:r w:rsidR="00A43266" w:rsidRPr="00142824">
          <w:rPr>
            <w:rStyle w:val="Hipersaitas"/>
            <w:noProof/>
            <w:sz w:val="22"/>
            <w:szCs w:val="22"/>
          </w:rPr>
          <w:t>KONTAKTINIAI ASMENYS</w:t>
        </w:r>
        <w:r w:rsidR="00A43266" w:rsidRPr="00142824">
          <w:rPr>
            <w:noProof/>
            <w:webHidden/>
            <w:sz w:val="22"/>
            <w:szCs w:val="22"/>
          </w:rPr>
          <w:tab/>
        </w:r>
        <w:r w:rsidR="00A43266" w:rsidRPr="00142824">
          <w:rPr>
            <w:noProof/>
            <w:webHidden/>
            <w:sz w:val="22"/>
            <w:szCs w:val="22"/>
          </w:rPr>
          <w:fldChar w:fldCharType="begin"/>
        </w:r>
        <w:r w:rsidR="00A43266" w:rsidRPr="00142824">
          <w:rPr>
            <w:noProof/>
            <w:webHidden/>
            <w:sz w:val="22"/>
            <w:szCs w:val="22"/>
          </w:rPr>
          <w:instrText xml:space="preserve"> PAGEREF _Toc526243339 \h </w:instrText>
        </w:r>
        <w:r w:rsidR="00A43266" w:rsidRPr="00142824">
          <w:rPr>
            <w:noProof/>
            <w:webHidden/>
            <w:sz w:val="22"/>
            <w:szCs w:val="22"/>
          </w:rPr>
        </w:r>
        <w:r w:rsidR="00A43266" w:rsidRPr="00142824">
          <w:rPr>
            <w:noProof/>
            <w:webHidden/>
            <w:sz w:val="22"/>
            <w:szCs w:val="22"/>
          </w:rPr>
          <w:fldChar w:fldCharType="separate"/>
        </w:r>
        <w:r w:rsidR="003B03C5">
          <w:rPr>
            <w:noProof/>
            <w:webHidden/>
            <w:sz w:val="22"/>
            <w:szCs w:val="22"/>
          </w:rPr>
          <w:t>52</w:t>
        </w:r>
        <w:r w:rsidR="00A43266" w:rsidRPr="00142824">
          <w:rPr>
            <w:noProof/>
            <w:webHidden/>
            <w:sz w:val="22"/>
            <w:szCs w:val="22"/>
          </w:rPr>
          <w:fldChar w:fldCharType="end"/>
        </w:r>
      </w:hyperlink>
    </w:p>
    <w:p w14:paraId="13579E72" w14:textId="73CC5CCC" w:rsidR="00A43266" w:rsidRPr="00142824" w:rsidRDefault="001C23C3">
      <w:pPr>
        <w:pStyle w:val="Turinys1"/>
        <w:tabs>
          <w:tab w:val="left" w:pos="567"/>
          <w:tab w:val="right" w:pos="10198"/>
        </w:tabs>
        <w:rPr>
          <w:rFonts w:eastAsiaTheme="minorEastAsia"/>
          <w:b w:val="0"/>
          <w:bCs w:val="0"/>
          <w:iCs w:val="0"/>
          <w:noProof/>
          <w:color w:val="auto"/>
          <w:sz w:val="22"/>
          <w:szCs w:val="22"/>
          <w:lang w:val="lt-LT" w:eastAsia="lt-LT"/>
        </w:rPr>
      </w:pPr>
      <w:hyperlink w:anchor="_Toc526243340" w:history="1">
        <w:r w:rsidR="00A43266" w:rsidRPr="00142824">
          <w:rPr>
            <w:rStyle w:val="Hipersaitas"/>
            <w:noProof/>
            <w:sz w:val="22"/>
            <w:szCs w:val="22"/>
          </w:rPr>
          <w:t>8.</w:t>
        </w:r>
        <w:r w:rsidR="00A43266" w:rsidRPr="00142824">
          <w:rPr>
            <w:rFonts w:eastAsiaTheme="minorEastAsia"/>
            <w:b w:val="0"/>
            <w:bCs w:val="0"/>
            <w:iCs w:val="0"/>
            <w:noProof/>
            <w:color w:val="auto"/>
            <w:sz w:val="22"/>
            <w:szCs w:val="22"/>
            <w:lang w:val="lt-LT" w:eastAsia="lt-LT"/>
          </w:rPr>
          <w:tab/>
        </w:r>
        <w:r w:rsidR="00A43266" w:rsidRPr="00142824">
          <w:rPr>
            <w:rStyle w:val="Hipersaitas"/>
            <w:noProof/>
            <w:sz w:val="22"/>
            <w:szCs w:val="22"/>
          </w:rPr>
          <w:t>PRIEDAI</w:t>
        </w:r>
        <w:r w:rsidR="00A43266" w:rsidRPr="00142824">
          <w:rPr>
            <w:noProof/>
            <w:webHidden/>
            <w:sz w:val="22"/>
            <w:szCs w:val="22"/>
          </w:rPr>
          <w:tab/>
        </w:r>
        <w:r w:rsidR="00A43266" w:rsidRPr="00142824">
          <w:rPr>
            <w:noProof/>
            <w:webHidden/>
            <w:sz w:val="22"/>
            <w:szCs w:val="22"/>
          </w:rPr>
          <w:fldChar w:fldCharType="begin"/>
        </w:r>
        <w:r w:rsidR="00A43266" w:rsidRPr="00142824">
          <w:rPr>
            <w:noProof/>
            <w:webHidden/>
            <w:sz w:val="22"/>
            <w:szCs w:val="22"/>
          </w:rPr>
          <w:instrText xml:space="preserve"> PAGEREF _Toc526243340 \h </w:instrText>
        </w:r>
        <w:r w:rsidR="00A43266" w:rsidRPr="00142824">
          <w:rPr>
            <w:noProof/>
            <w:webHidden/>
            <w:sz w:val="22"/>
            <w:szCs w:val="22"/>
          </w:rPr>
        </w:r>
        <w:r w:rsidR="00A43266" w:rsidRPr="00142824">
          <w:rPr>
            <w:noProof/>
            <w:webHidden/>
            <w:sz w:val="22"/>
            <w:szCs w:val="22"/>
          </w:rPr>
          <w:fldChar w:fldCharType="separate"/>
        </w:r>
        <w:r w:rsidR="003B03C5">
          <w:rPr>
            <w:noProof/>
            <w:webHidden/>
            <w:sz w:val="22"/>
            <w:szCs w:val="22"/>
          </w:rPr>
          <w:t>52</w:t>
        </w:r>
        <w:r w:rsidR="00A43266" w:rsidRPr="00142824">
          <w:rPr>
            <w:noProof/>
            <w:webHidden/>
            <w:sz w:val="22"/>
            <w:szCs w:val="22"/>
          </w:rPr>
          <w:fldChar w:fldCharType="end"/>
        </w:r>
      </w:hyperlink>
    </w:p>
    <w:p w14:paraId="23662C7F" w14:textId="2D741899" w:rsidR="00A43266" w:rsidRPr="00142824" w:rsidRDefault="001C23C3">
      <w:pPr>
        <w:pStyle w:val="Turinys1"/>
        <w:tabs>
          <w:tab w:val="left" w:pos="567"/>
          <w:tab w:val="right" w:pos="10198"/>
        </w:tabs>
        <w:rPr>
          <w:rFonts w:eastAsiaTheme="minorEastAsia"/>
          <w:b w:val="0"/>
          <w:bCs w:val="0"/>
          <w:iCs w:val="0"/>
          <w:noProof/>
          <w:color w:val="auto"/>
          <w:sz w:val="22"/>
          <w:szCs w:val="22"/>
          <w:lang w:val="lt-LT" w:eastAsia="lt-LT"/>
        </w:rPr>
      </w:pPr>
      <w:hyperlink w:anchor="_Toc526243341" w:history="1">
        <w:r w:rsidR="00A43266" w:rsidRPr="00142824">
          <w:rPr>
            <w:rStyle w:val="Hipersaitas"/>
            <w:noProof/>
            <w:sz w:val="22"/>
            <w:szCs w:val="22"/>
          </w:rPr>
          <w:t>9.</w:t>
        </w:r>
        <w:r w:rsidR="00A43266" w:rsidRPr="00142824">
          <w:rPr>
            <w:rFonts w:eastAsiaTheme="minorEastAsia"/>
            <w:b w:val="0"/>
            <w:bCs w:val="0"/>
            <w:iCs w:val="0"/>
            <w:noProof/>
            <w:color w:val="auto"/>
            <w:sz w:val="22"/>
            <w:szCs w:val="22"/>
            <w:lang w:val="lt-LT" w:eastAsia="lt-LT"/>
          </w:rPr>
          <w:tab/>
        </w:r>
        <w:r w:rsidR="00A43266" w:rsidRPr="00142824">
          <w:rPr>
            <w:rStyle w:val="Hipersaitas"/>
            <w:noProof/>
            <w:sz w:val="22"/>
            <w:szCs w:val="22"/>
          </w:rPr>
          <w:t>ŠALIŲ REKVIZITAI</w:t>
        </w:r>
        <w:r w:rsidR="00A43266" w:rsidRPr="00142824">
          <w:rPr>
            <w:noProof/>
            <w:webHidden/>
            <w:sz w:val="22"/>
            <w:szCs w:val="22"/>
          </w:rPr>
          <w:tab/>
        </w:r>
        <w:r w:rsidR="00A43266" w:rsidRPr="00142824">
          <w:rPr>
            <w:noProof/>
            <w:webHidden/>
            <w:sz w:val="22"/>
            <w:szCs w:val="22"/>
          </w:rPr>
          <w:fldChar w:fldCharType="begin"/>
        </w:r>
        <w:r w:rsidR="00A43266" w:rsidRPr="00142824">
          <w:rPr>
            <w:noProof/>
            <w:webHidden/>
            <w:sz w:val="22"/>
            <w:szCs w:val="22"/>
          </w:rPr>
          <w:instrText xml:space="preserve"> PAGEREF _Toc526243341 \h </w:instrText>
        </w:r>
        <w:r w:rsidR="00A43266" w:rsidRPr="00142824">
          <w:rPr>
            <w:noProof/>
            <w:webHidden/>
            <w:sz w:val="22"/>
            <w:szCs w:val="22"/>
          </w:rPr>
        </w:r>
        <w:r w:rsidR="00A43266" w:rsidRPr="00142824">
          <w:rPr>
            <w:noProof/>
            <w:webHidden/>
            <w:sz w:val="22"/>
            <w:szCs w:val="22"/>
          </w:rPr>
          <w:fldChar w:fldCharType="separate"/>
        </w:r>
        <w:r w:rsidR="003B03C5">
          <w:rPr>
            <w:noProof/>
            <w:webHidden/>
            <w:sz w:val="22"/>
            <w:szCs w:val="22"/>
          </w:rPr>
          <w:t>52</w:t>
        </w:r>
        <w:r w:rsidR="00A43266" w:rsidRPr="00142824">
          <w:rPr>
            <w:noProof/>
            <w:webHidden/>
            <w:sz w:val="22"/>
            <w:szCs w:val="22"/>
          </w:rPr>
          <w:fldChar w:fldCharType="end"/>
        </w:r>
      </w:hyperlink>
    </w:p>
    <w:p w14:paraId="21C5B6A4" w14:textId="5135C7ED" w:rsidR="00A43266" w:rsidRPr="00142824" w:rsidRDefault="001C23C3">
      <w:pPr>
        <w:pStyle w:val="Turinys2"/>
        <w:tabs>
          <w:tab w:val="right" w:pos="10198"/>
        </w:tabs>
        <w:rPr>
          <w:rFonts w:eastAsiaTheme="minorEastAsia"/>
          <w:b w:val="0"/>
          <w:bCs w:val="0"/>
          <w:i w:val="0"/>
          <w:noProof/>
          <w:color w:val="auto"/>
          <w:lang w:val="lt-LT" w:eastAsia="lt-LT"/>
        </w:rPr>
      </w:pPr>
      <w:hyperlink w:anchor="_Toc526243342" w:history="1">
        <w:r w:rsidR="00A43266" w:rsidRPr="00142824">
          <w:rPr>
            <w:rStyle w:val="Hipersaitas"/>
            <w:noProof/>
          </w:rPr>
          <w:t>2 PRIEDAS. PASIŪLYMO FORMA</w:t>
        </w:r>
        <w:r w:rsidR="00A43266" w:rsidRPr="00142824">
          <w:rPr>
            <w:noProof/>
            <w:webHidden/>
          </w:rPr>
          <w:tab/>
        </w:r>
        <w:r w:rsidR="00A43266" w:rsidRPr="00142824">
          <w:rPr>
            <w:noProof/>
            <w:webHidden/>
          </w:rPr>
          <w:fldChar w:fldCharType="begin"/>
        </w:r>
        <w:r w:rsidR="00A43266" w:rsidRPr="00142824">
          <w:rPr>
            <w:noProof/>
            <w:webHidden/>
          </w:rPr>
          <w:instrText xml:space="preserve"> PAGEREF _Toc526243342 \h </w:instrText>
        </w:r>
        <w:r w:rsidR="00A43266" w:rsidRPr="00142824">
          <w:rPr>
            <w:noProof/>
            <w:webHidden/>
          </w:rPr>
        </w:r>
        <w:r w:rsidR="00A43266" w:rsidRPr="00142824">
          <w:rPr>
            <w:noProof/>
            <w:webHidden/>
          </w:rPr>
          <w:fldChar w:fldCharType="separate"/>
        </w:r>
        <w:r w:rsidR="003B03C5">
          <w:rPr>
            <w:noProof/>
            <w:webHidden/>
          </w:rPr>
          <w:t>54</w:t>
        </w:r>
        <w:r w:rsidR="00A43266" w:rsidRPr="00142824">
          <w:rPr>
            <w:noProof/>
            <w:webHidden/>
          </w:rPr>
          <w:fldChar w:fldCharType="end"/>
        </w:r>
      </w:hyperlink>
    </w:p>
    <w:p w14:paraId="38FC7564" w14:textId="22E6DC9A" w:rsidR="00A43266" w:rsidRPr="00142824" w:rsidRDefault="001C23C3">
      <w:pPr>
        <w:pStyle w:val="Turinys2"/>
        <w:tabs>
          <w:tab w:val="right" w:pos="10198"/>
        </w:tabs>
        <w:rPr>
          <w:rFonts w:eastAsiaTheme="minorEastAsia"/>
          <w:b w:val="0"/>
          <w:bCs w:val="0"/>
          <w:i w:val="0"/>
          <w:noProof/>
          <w:color w:val="auto"/>
          <w:lang w:val="lt-LT" w:eastAsia="lt-LT"/>
        </w:rPr>
      </w:pPr>
      <w:hyperlink w:anchor="_Toc526243343" w:history="1">
        <w:r w:rsidR="00A43266" w:rsidRPr="00142824">
          <w:rPr>
            <w:rStyle w:val="Hipersaitas"/>
            <w:noProof/>
          </w:rPr>
          <w:t>3 PRIEDAS. PAGRINDINĖS SUTARTIES PROJEKTAS</w:t>
        </w:r>
        <w:r w:rsidR="00A43266" w:rsidRPr="00142824">
          <w:rPr>
            <w:noProof/>
            <w:webHidden/>
          </w:rPr>
          <w:tab/>
        </w:r>
        <w:r w:rsidR="00A43266" w:rsidRPr="00142824">
          <w:rPr>
            <w:noProof/>
            <w:webHidden/>
          </w:rPr>
          <w:fldChar w:fldCharType="begin"/>
        </w:r>
        <w:r w:rsidR="00A43266" w:rsidRPr="00142824">
          <w:rPr>
            <w:noProof/>
            <w:webHidden/>
          </w:rPr>
          <w:instrText xml:space="preserve"> PAGEREF _Toc526243343 \h </w:instrText>
        </w:r>
        <w:r w:rsidR="00A43266" w:rsidRPr="00142824">
          <w:rPr>
            <w:noProof/>
            <w:webHidden/>
          </w:rPr>
        </w:r>
        <w:r w:rsidR="00A43266" w:rsidRPr="00142824">
          <w:rPr>
            <w:noProof/>
            <w:webHidden/>
          </w:rPr>
          <w:fldChar w:fldCharType="separate"/>
        </w:r>
        <w:r w:rsidR="003B03C5">
          <w:rPr>
            <w:noProof/>
            <w:webHidden/>
          </w:rPr>
          <w:t>55</w:t>
        </w:r>
        <w:r w:rsidR="00A43266" w:rsidRPr="00142824">
          <w:rPr>
            <w:noProof/>
            <w:webHidden/>
          </w:rPr>
          <w:fldChar w:fldCharType="end"/>
        </w:r>
      </w:hyperlink>
    </w:p>
    <w:p w14:paraId="16F2B62C" w14:textId="77777777" w:rsidR="00051874" w:rsidRPr="00142824" w:rsidRDefault="00051874" w:rsidP="00277F55">
      <w:pPr>
        <w:pStyle w:val="Sraopastraipa"/>
        <w:widowControl w:val="0"/>
        <w:tabs>
          <w:tab w:val="left" w:pos="567"/>
        </w:tabs>
        <w:spacing w:after="120"/>
        <w:ind w:left="1"/>
        <w:rPr>
          <w:rFonts w:ascii="Times New Roman" w:eastAsia="Microsoft Sans Serif" w:hAnsi="Times New Roman"/>
          <w:b/>
          <w:color w:val="000000"/>
          <w:lang w:val="lt-LT" w:eastAsia="lt-LT" w:bidi="lt-LT"/>
        </w:rPr>
      </w:pPr>
      <w:r w:rsidRPr="00142824">
        <w:rPr>
          <w:rFonts w:ascii="Times New Roman" w:eastAsia="Microsoft Sans Serif" w:hAnsi="Times New Roman"/>
          <w:b/>
          <w:color w:val="000000"/>
          <w:lang w:val="lt-LT" w:eastAsia="lt-LT" w:bidi="lt-LT"/>
        </w:rPr>
        <w:fldChar w:fldCharType="end"/>
      </w:r>
    </w:p>
    <w:p w14:paraId="78437BD0" w14:textId="77777777" w:rsidR="00051874" w:rsidRPr="00142824" w:rsidRDefault="00051874" w:rsidP="00277F55">
      <w:pPr>
        <w:tabs>
          <w:tab w:val="left" w:pos="567"/>
        </w:tabs>
        <w:spacing w:after="120"/>
        <w:ind w:left="1"/>
        <w:jc w:val="both"/>
        <w:rPr>
          <w:sz w:val="22"/>
          <w:szCs w:val="22"/>
          <w:lang w:val="lt-LT"/>
        </w:rPr>
      </w:pPr>
      <w:r w:rsidRPr="00142824">
        <w:rPr>
          <w:sz w:val="22"/>
          <w:szCs w:val="22"/>
          <w:lang w:val="lt-LT"/>
        </w:rPr>
        <w:br w:type="page"/>
      </w:r>
    </w:p>
    <w:p w14:paraId="4FF1E5DB" w14:textId="77777777" w:rsidR="00051874" w:rsidRPr="00142824" w:rsidRDefault="00051874" w:rsidP="00277F55">
      <w:pPr>
        <w:tabs>
          <w:tab w:val="left" w:pos="567"/>
        </w:tabs>
        <w:spacing w:after="120"/>
        <w:ind w:left="1"/>
        <w:jc w:val="both"/>
        <w:rPr>
          <w:sz w:val="22"/>
          <w:szCs w:val="22"/>
          <w:lang w:val="lt-LT"/>
        </w:rPr>
      </w:pPr>
    </w:p>
    <w:p w14:paraId="0E0BCFD0" w14:textId="77777777" w:rsidR="00051874" w:rsidRPr="00142824" w:rsidRDefault="00051874" w:rsidP="00A61E7D">
      <w:pPr>
        <w:pStyle w:val="Antrat1"/>
        <w:keepLines/>
        <w:numPr>
          <w:ilvl w:val="0"/>
          <w:numId w:val="43"/>
        </w:numPr>
        <w:suppressAutoHyphens/>
        <w:autoSpaceDN w:val="0"/>
        <w:ind w:left="1" w:firstLine="709"/>
        <w:jc w:val="both"/>
        <w:textAlignment w:val="baseline"/>
        <w:rPr>
          <w:szCs w:val="22"/>
        </w:rPr>
      </w:pPr>
      <w:bookmarkStart w:id="247" w:name="_Toc488771843"/>
      <w:bookmarkStart w:id="248" w:name="_Toc488772298"/>
      <w:bookmarkStart w:id="249" w:name="_Toc526242890"/>
      <w:bookmarkStart w:id="250" w:name="_Toc526243333"/>
      <w:r w:rsidRPr="00142824">
        <w:rPr>
          <w:szCs w:val="22"/>
        </w:rPr>
        <w:t>ĮŽANGA</w:t>
      </w:r>
      <w:bookmarkEnd w:id="247"/>
      <w:bookmarkEnd w:id="248"/>
      <w:bookmarkEnd w:id="249"/>
      <w:bookmarkEnd w:id="250"/>
    </w:p>
    <w:p w14:paraId="76301C73" w14:textId="77777777" w:rsidR="00051874" w:rsidRPr="00142824" w:rsidRDefault="00051874" w:rsidP="00277F55">
      <w:pPr>
        <w:spacing w:after="120"/>
        <w:ind w:left="1" w:firstLine="709"/>
        <w:jc w:val="both"/>
        <w:rPr>
          <w:bCs/>
          <w:sz w:val="22"/>
          <w:szCs w:val="22"/>
          <w:lang w:val="lt-LT"/>
        </w:rPr>
      </w:pPr>
      <w:r w:rsidRPr="00142824">
        <w:rPr>
          <w:bCs/>
          <w:sz w:val="22"/>
          <w:szCs w:val="22"/>
          <w:lang w:val="lt-LT"/>
        </w:rPr>
        <w:t>[</w:t>
      </w:r>
      <w:r w:rsidRPr="00142824">
        <w:rPr>
          <w:bCs/>
          <w:sz w:val="22"/>
          <w:szCs w:val="22"/>
          <w:highlight w:val="lightGray"/>
          <w:lang w:val="lt-LT"/>
        </w:rPr>
        <w:t>nurodyti miestą, rajoną</w:t>
      </w:r>
      <w:r w:rsidRPr="00142824">
        <w:rPr>
          <w:bCs/>
          <w:sz w:val="22"/>
          <w:szCs w:val="22"/>
          <w:lang w:val="lt-LT"/>
        </w:rPr>
        <w:t>] savivaldybės administracija</w:t>
      </w:r>
      <w:r w:rsidRPr="00142824">
        <w:rPr>
          <w:sz w:val="22"/>
          <w:szCs w:val="22"/>
          <w:lang w:val="lt-LT"/>
        </w:rPr>
        <w:t xml:space="preserve">, juridinio asmens kodas </w:t>
      </w:r>
      <w:r w:rsidRPr="00142824">
        <w:rPr>
          <w:sz w:val="22"/>
          <w:szCs w:val="22"/>
          <w:highlight w:val="lightGray"/>
          <w:lang w:val="lt-LT"/>
        </w:rPr>
        <w:t>[___]</w:t>
      </w:r>
      <w:r w:rsidRPr="00142824">
        <w:rPr>
          <w:sz w:val="22"/>
          <w:szCs w:val="22"/>
          <w:lang w:val="lt-LT"/>
        </w:rPr>
        <w:t>, kurios registruota buveinė yra [</w:t>
      </w:r>
      <w:r w:rsidRPr="00142824">
        <w:rPr>
          <w:sz w:val="22"/>
          <w:szCs w:val="22"/>
          <w:highlight w:val="lightGray"/>
          <w:lang w:val="lt-LT"/>
        </w:rPr>
        <w:t>adresas</w:t>
      </w:r>
      <w:r w:rsidRPr="00142824">
        <w:rPr>
          <w:sz w:val="22"/>
          <w:szCs w:val="22"/>
          <w:lang w:val="lt-LT"/>
        </w:rPr>
        <w:t xml:space="preserve">], atstovaujama </w:t>
      </w:r>
      <w:r w:rsidRPr="00142824">
        <w:rPr>
          <w:sz w:val="22"/>
          <w:szCs w:val="22"/>
          <w:highlight w:val="lightGray"/>
          <w:lang w:val="lt-LT"/>
        </w:rPr>
        <w:t>[pareigos, vardas, pavardė</w:t>
      </w:r>
      <w:r w:rsidRPr="00142824">
        <w:rPr>
          <w:sz w:val="22"/>
          <w:szCs w:val="22"/>
          <w:lang w:val="lt-LT"/>
        </w:rPr>
        <w:t>], veikiančio pagal [</w:t>
      </w:r>
      <w:r w:rsidRPr="00142824">
        <w:rPr>
          <w:sz w:val="22"/>
          <w:szCs w:val="22"/>
          <w:highlight w:val="lightGray"/>
          <w:lang w:val="lt-LT"/>
        </w:rPr>
        <w:t>veikimo pagrindas</w:t>
      </w:r>
      <w:r w:rsidRPr="00142824">
        <w:rPr>
          <w:sz w:val="22"/>
          <w:szCs w:val="22"/>
          <w:lang w:val="lt-LT"/>
        </w:rPr>
        <w:t xml:space="preserve">], </w:t>
      </w:r>
      <w:r w:rsidRPr="00142824">
        <w:rPr>
          <w:iCs/>
          <w:sz w:val="22"/>
          <w:szCs w:val="22"/>
          <w:lang w:val="lt-LT"/>
        </w:rPr>
        <w:t>(</w:t>
      </w:r>
      <w:r w:rsidRPr="00142824">
        <w:rPr>
          <w:sz w:val="22"/>
          <w:szCs w:val="22"/>
          <w:lang w:val="lt-LT"/>
        </w:rPr>
        <w:t xml:space="preserve">toliau </w:t>
      </w:r>
      <w:r w:rsidRPr="00142824">
        <w:rPr>
          <w:sz w:val="22"/>
          <w:szCs w:val="22"/>
          <w:lang w:val="lt-LT"/>
        </w:rPr>
        <w:sym w:font="Symbol" w:char="002D"/>
      </w:r>
      <w:r w:rsidRPr="00142824">
        <w:rPr>
          <w:sz w:val="22"/>
          <w:szCs w:val="22"/>
          <w:lang w:val="lt-LT"/>
        </w:rPr>
        <w:t xml:space="preserve"> </w:t>
      </w:r>
      <w:r w:rsidRPr="00142824">
        <w:rPr>
          <w:bCs/>
          <w:sz w:val="22"/>
          <w:szCs w:val="22"/>
          <w:lang w:val="lt-LT"/>
        </w:rPr>
        <w:t>Užsakovas)</w:t>
      </w:r>
      <w:r w:rsidRPr="00142824">
        <w:rPr>
          <w:sz w:val="22"/>
          <w:szCs w:val="22"/>
          <w:lang w:val="lt-LT"/>
        </w:rPr>
        <w:t xml:space="preserve"> ir </w:t>
      </w:r>
    </w:p>
    <w:p w14:paraId="2EC06954" w14:textId="77777777" w:rsidR="00051874" w:rsidRPr="00142824" w:rsidRDefault="001C23C3" w:rsidP="00277F55">
      <w:pPr>
        <w:spacing w:after="120"/>
        <w:ind w:left="1" w:firstLine="709"/>
        <w:jc w:val="both"/>
        <w:rPr>
          <w:sz w:val="22"/>
          <w:szCs w:val="22"/>
          <w:lang w:val="lt-LT"/>
        </w:rPr>
      </w:pPr>
      <w:sdt>
        <w:sdtPr>
          <w:rPr>
            <w:color w:val="000000"/>
            <w:sz w:val="22"/>
            <w:szCs w:val="22"/>
            <w:lang w:val="lt-LT"/>
          </w:rPr>
          <w:id w:val="-892573656"/>
          <w:placeholder>
            <w:docPart w:val="EA785B77E6714C3BACAF7A3D795504AF"/>
          </w:placeholder>
        </w:sdtPr>
        <w:sdtEndPr/>
        <w:sdtContent>
          <w:r w:rsidR="00051874" w:rsidRPr="00142824">
            <w:rPr>
              <w:color w:val="000000"/>
              <w:sz w:val="22"/>
              <w:szCs w:val="22"/>
              <w:lang w:val="lt-LT"/>
            </w:rPr>
            <w:t>[</w:t>
          </w:r>
          <w:r w:rsidR="00051874" w:rsidRPr="00142824">
            <w:rPr>
              <w:color w:val="000000"/>
              <w:sz w:val="22"/>
              <w:szCs w:val="22"/>
              <w:highlight w:val="lightGray"/>
              <w:lang w:val="lt-LT"/>
            </w:rPr>
            <w:t>juridinio asmens forma, pavadinimas</w:t>
          </w:r>
          <w:r w:rsidR="00051874" w:rsidRPr="00142824">
            <w:rPr>
              <w:color w:val="000000"/>
              <w:sz w:val="22"/>
              <w:szCs w:val="22"/>
              <w:lang w:val="lt-LT"/>
            </w:rPr>
            <w:t>],</w:t>
          </w:r>
        </w:sdtContent>
      </w:sdt>
      <w:r w:rsidR="00051874" w:rsidRPr="00142824">
        <w:rPr>
          <w:sz w:val="22"/>
          <w:szCs w:val="22"/>
          <w:lang w:val="lt-LT"/>
        </w:rPr>
        <w:t xml:space="preserve"> juridinio asmens kodas [</w:t>
      </w:r>
      <w:r w:rsidR="00051874" w:rsidRPr="00142824">
        <w:rPr>
          <w:sz w:val="22"/>
          <w:szCs w:val="22"/>
          <w:highlight w:val="lightGray"/>
          <w:lang w:val="lt-LT"/>
        </w:rPr>
        <w:t>kodas</w:t>
      </w:r>
      <w:r w:rsidR="00051874" w:rsidRPr="00142824">
        <w:rPr>
          <w:sz w:val="22"/>
          <w:szCs w:val="22"/>
          <w:lang w:val="lt-LT"/>
        </w:rPr>
        <w:t xml:space="preserve">], kurios registruota buveinė yra </w:t>
      </w:r>
      <w:r w:rsidR="00051874" w:rsidRPr="00142824">
        <w:rPr>
          <w:bCs/>
          <w:iCs/>
          <w:sz w:val="22"/>
          <w:szCs w:val="22"/>
          <w:lang w:val="lt-LT"/>
        </w:rPr>
        <w:t>[</w:t>
      </w:r>
      <w:r w:rsidR="00051874" w:rsidRPr="00142824">
        <w:rPr>
          <w:bCs/>
          <w:iCs/>
          <w:sz w:val="22"/>
          <w:szCs w:val="22"/>
          <w:highlight w:val="lightGray"/>
          <w:lang w:val="lt-LT"/>
        </w:rPr>
        <w:t>adresas</w:t>
      </w:r>
      <w:r w:rsidR="00051874" w:rsidRPr="00142824">
        <w:rPr>
          <w:bCs/>
          <w:iCs/>
          <w:sz w:val="22"/>
          <w:szCs w:val="22"/>
          <w:lang w:val="lt-LT"/>
        </w:rPr>
        <w:t>]</w:t>
      </w:r>
      <w:r w:rsidR="00051874" w:rsidRPr="00142824">
        <w:rPr>
          <w:iCs/>
          <w:sz w:val="22"/>
          <w:szCs w:val="22"/>
          <w:lang w:val="lt-LT"/>
        </w:rPr>
        <w:t xml:space="preserve">, </w:t>
      </w:r>
      <w:r w:rsidR="00051874" w:rsidRPr="00142824">
        <w:rPr>
          <w:sz w:val="22"/>
          <w:szCs w:val="22"/>
          <w:lang w:val="lt-LT"/>
        </w:rPr>
        <w:t xml:space="preserve">atstovaujama </w:t>
      </w:r>
      <w:r w:rsidR="00051874" w:rsidRPr="00142824">
        <w:rPr>
          <w:sz w:val="22"/>
          <w:szCs w:val="22"/>
          <w:highlight w:val="lightGray"/>
          <w:lang w:val="lt-LT"/>
        </w:rPr>
        <w:t>[pareigos, vardas, pavardė</w:t>
      </w:r>
      <w:r w:rsidR="00051874" w:rsidRPr="00142824">
        <w:rPr>
          <w:sz w:val="22"/>
          <w:szCs w:val="22"/>
          <w:lang w:val="lt-LT"/>
        </w:rPr>
        <w:t>], veikiančio pagal [</w:t>
      </w:r>
      <w:r w:rsidR="00051874" w:rsidRPr="00142824">
        <w:rPr>
          <w:sz w:val="22"/>
          <w:szCs w:val="22"/>
          <w:highlight w:val="lightGray"/>
          <w:lang w:val="lt-LT"/>
        </w:rPr>
        <w:t>veikimo pagrindas</w:t>
      </w:r>
      <w:r w:rsidR="00051874" w:rsidRPr="00142824">
        <w:rPr>
          <w:sz w:val="22"/>
          <w:szCs w:val="22"/>
          <w:lang w:val="lt-LT"/>
        </w:rPr>
        <w:t>],</w:t>
      </w:r>
      <w:r w:rsidR="00051874" w:rsidRPr="00142824">
        <w:rPr>
          <w:iCs/>
          <w:sz w:val="22"/>
          <w:szCs w:val="22"/>
          <w:lang w:val="lt-LT"/>
        </w:rPr>
        <w:t xml:space="preserve"> (</w:t>
      </w:r>
      <w:r w:rsidR="00051874" w:rsidRPr="00142824">
        <w:rPr>
          <w:sz w:val="22"/>
          <w:szCs w:val="22"/>
          <w:lang w:val="lt-LT"/>
        </w:rPr>
        <w:t xml:space="preserve">toliau </w:t>
      </w:r>
      <w:r w:rsidR="00051874" w:rsidRPr="00142824">
        <w:rPr>
          <w:sz w:val="22"/>
          <w:szCs w:val="22"/>
          <w:lang w:val="lt-LT"/>
        </w:rPr>
        <w:sym w:font="Symbol" w:char="002D"/>
      </w:r>
      <w:r w:rsidR="00051874" w:rsidRPr="00142824">
        <w:rPr>
          <w:sz w:val="22"/>
          <w:szCs w:val="22"/>
          <w:lang w:val="lt-LT"/>
        </w:rPr>
        <w:t xml:space="preserve"> Teikėjas (1)) (</w:t>
      </w:r>
      <w:r w:rsidR="00051874" w:rsidRPr="00142824">
        <w:rPr>
          <w:i/>
          <w:sz w:val="22"/>
          <w:szCs w:val="22"/>
          <w:lang w:val="lt-LT"/>
        </w:rPr>
        <w:t>jeigu Pasiūlymą pateikė ūkio subjektų grupė, nurodomi visų ūkio subjektų grupės narių rekvizitai</w:t>
      </w:r>
      <w:r w:rsidR="00051874" w:rsidRPr="00142824">
        <w:rPr>
          <w:sz w:val="22"/>
          <w:szCs w:val="22"/>
          <w:lang w:val="lt-LT"/>
        </w:rPr>
        <w:t>),</w:t>
      </w:r>
    </w:p>
    <w:p w14:paraId="2695979B" w14:textId="77777777" w:rsidR="00051874" w:rsidRPr="00142824" w:rsidRDefault="00051874" w:rsidP="00277F55">
      <w:pPr>
        <w:spacing w:after="120"/>
        <w:ind w:left="1" w:firstLine="709"/>
        <w:jc w:val="both"/>
        <w:rPr>
          <w:sz w:val="22"/>
          <w:szCs w:val="22"/>
          <w:lang w:val="lt-LT"/>
        </w:rPr>
      </w:pPr>
      <w:r w:rsidRPr="00142824">
        <w:rPr>
          <w:sz w:val="22"/>
          <w:szCs w:val="22"/>
          <w:highlight w:val="lightGray"/>
          <w:lang w:val="lt-LT"/>
        </w:rPr>
        <w:t>[nurodomas toks skaičius Tiekėjų, kiek yra nurodytų laimėtojų, su kuriais sudaroma Preliminari sutartis]</w:t>
      </w:r>
    </w:p>
    <w:p w14:paraId="53E5D1DA" w14:textId="77777777" w:rsidR="00051874" w:rsidRPr="00142824" w:rsidRDefault="00051874" w:rsidP="00277F55">
      <w:pPr>
        <w:spacing w:after="120"/>
        <w:ind w:left="1" w:firstLine="709"/>
        <w:jc w:val="both"/>
        <w:rPr>
          <w:bCs/>
          <w:sz w:val="22"/>
          <w:szCs w:val="22"/>
          <w:lang w:val="lt-LT"/>
        </w:rPr>
      </w:pPr>
      <w:r w:rsidRPr="00142824">
        <w:rPr>
          <w:bCs/>
          <w:sz w:val="22"/>
          <w:szCs w:val="22"/>
          <w:lang w:val="lt-LT"/>
        </w:rPr>
        <w:t xml:space="preserve">Toliau kartu vadinami „Šalimis“, o kiekvienas atskirai – „Šalimi“, </w:t>
      </w:r>
    </w:p>
    <w:p w14:paraId="32B0690B" w14:textId="77777777" w:rsidR="00051874" w:rsidRPr="00142824" w:rsidRDefault="00051874" w:rsidP="00277F55">
      <w:pPr>
        <w:spacing w:after="120"/>
        <w:ind w:left="1" w:firstLine="709"/>
        <w:jc w:val="both"/>
        <w:rPr>
          <w:bCs/>
          <w:sz w:val="22"/>
          <w:szCs w:val="22"/>
          <w:lang w:val="lt-LT"/>
        </w:rPr>
      </w:pPr>
      <w:r w:rsidRPr="00142824">
        <w:rPr>
          <w:bCs/>
          <w:sz w:val="22"/>
          <w:szCs w:val="22"/>
          <w:lang w:val="lt-LT"/>
        </w:rPr>
        <w:t>Atsižvelgdami į tai, jog:</w:t>
      </w:r>
    </w:p>
    <w:p w14:paraId="34BAA476" w14:textId="77777777" w:rsidR="00051874" w:rsidRPr="00142824" w:rsidRDefault="00051874" w:rsidP="00A61E7D">
      <w:pPr>
        <w:widowControl w:val="0"/>
        <w:numPr>
          <w:ilvl w:val="0"/>
          <w:numId w:val="42"/>
        </w:numPr>
        <w:shd w:val="clear" w:color="auto" w:fill="FFFFFF"/>
        <w:tabs>
          <w:tab w:val="left" w:pos="0"/>
          <w:tab w:val="left" w:pos="1134"/>
        </w:tabs>
        <w:autoSpaceDE w:val="0"/>
        <w:adjustRightInd w:val="0"/>
        <w:spacing w:after="120"/>
        <w:ind w:left="1135" w:hanging="567"/>
        <w:jc w:val="both"/>
        <w:rPr>
          <w:color w:val="000000"/>
          <w:sz w:val="22"/>
          <w:szCs w:val="22"/>
          <w:lang w:val="lt-LT"/>
        </w:rPr>
      </w:pPr>
      <w:bookmarkStart w:id="251" w:name="_Ref479157346"/>
      <w:r w:rsidRPr="00142824">
        <w:rPr>
          <w:sz w:val="22"/>
          <w:szCs w:val="22"/>
          <w:lang w:val="lt-LT"/>
        </w:rPr>
        <w:t>Užsakovas</w:t>
      </w:r>
      <w:r w:rsidRPr="00142824">
        <w:rPr>
          <w:color w:val="000000"/>
          <w:sz w:val="22"/>
          <w:szCs w:val="22"/>
          <w:lang w:val="lt-LT"/>
        </w:rPr>
        <w:t xml:space="preserve">, vadovaudamasis Lietuvos Respublikos viešųjų pirkimų įstatymo, kitų teisės aktų nuostatomis, parengė, patvirtino </w:t>
      </w:r>
      <w:r w:rsidRPr="00142824">
        <w:rPr>
          <w:sz w:val="22"/>
          <w:szCs w:val="22"/>
          <w:lang w:val="lt-LT"/>
        </w:rPr>
        <w:t>ir [</w:t>
      </w:r>
      <w:r w:rsidRPr="00142824">
        <w:rPr>
          <w:sz w:val="22"/>
          <w:szCs w:val="22"/>
          <w:highlight w:val="lightGray"/>
          <w:lang w:val="lt-LT"/>
        </w:rPr>
        <w:t>nurodyti datą</w:t>
      </w:r>
      <w:r w:rsidRPr="00142824">
        <w:rPr>
          <w:sz w:val="22"/>
          <w:szCs w:val="22"/>
          <w:lang w:val="lt-LT"/>
        </w:rPr>
        <w:t xml:space="preserve">] CVP IS (adresu </w:t>
      </w:r>
      <w:hyperlink r:id="rId22" w:history="1">
        <w:r w:rsidRPr="00142824">
          <w:rPr>
            <w:color w:val="0000FF"/>
            <w:sz w:val="22"/>
            <w:szCs w:val="22"/>
            <w:u w:val="single"/>
            <w:lang w:val="lt-LT"/>
          </w:rPr>
          <w:t>https://pirkimai.eviesiejipirkimai.lt</w:t>
        </w:r>
      </w:hyperlink>
      <w:r w:rsidRPr="00142824">
        <w:rPr>
          <w:sz w:val="22"/>
          <w:szCs w:val="22"/>
          <w:lang w:val="lt-LT"/>
        </w:rPr>
        <w:t>)</w:t>
      </w:r>
      <w:r w:rsidRPr="00142824">
        <w:rPr>
          <w:color w:val="000000"/>
          <w:sz w:val="22"/>
          <w:szCs w:val="22"/>
          <w:lang w:val="lt-LT"/>
        </w:rPr>
        <w:t xml:space="preserve"> paskelbė skelbiamas derybas „Socialinės priežiūros paslaugos“</w:t>
      </w:r>
      <w:bookmarkStart w:id="252" w:name="_Hlk524348261"/>
      <w:r w:rsidRPr="00142824">
        <w:rPr>
          <w:color w:val="000000"/>
          <w:sz w:val="22"/>
          <w:szCs w:val="22"/>
          <w:lang w:val="lt-LT"/>
        </w:rPr>
        <w:t xml:space="preserve"> [</w:t>
      </w:r>
      <w:r w:rsidRPr="00142824">
        <w:rPr>
          <w:color w:val="000000"/>
          <w:sz w:val="22"/>
          <w:szCs w:val="22"/>
          <w:highlight w:val="lightGray"/>
          <w:lang w:val="lt-LT"/>
        </w:rPr>
        <w:t>nurodyti pirkimo numerį</w:t>
      </w:r>
      <w:r w:rsidRPr="00142824">
        <w:rPr>
          <w:color w:val="000000"/>
          <w:sz w:val="22"/>
          <w:szCs w:val="22"/>
          <w:lang w:val="lt-LT"/>
        </w:rPr>
        <w:t xml:space="preserve">] </w:t>
      </w:r>
      <w:bookmarkEnd w:id="252"/>
      <w:r w:rsidRPr="00142824">
        <w:rPr>
          <w:color w:val="000000"/>
          <w:sz w:val="22"/>
          <w:szCs w:val="22"/>
          <w:lang w:val="lt-LT"/>
        </w:rPr>
        <w:t>(toliau – Pirkimas);</w:t>
      </w:r>
      <w:bookmarkEnd w:id="251"/>
    </w:p>
    <w:p w14:paraId="7744180F" w14:textId="77777777" w:rsidR="00051874" w:rsidRPr="00142824" w:rsidRDefault="00051874" w:rsidP="00A61E7D">
      <w:pPr>
        <w:widowControl w:val="0"/>
        <w:numPr>
          <w:ilvl w:val="0"/>
          <w:numId w:val="42"/>
        </w:numPr>
        <w:shd w:val="clear" w:color="auto" w:fill="FFFFFF"/>
        <w:tabs>
          <w:tab w:val="left" w:pos="0"/>
          <w:tab w:val="left" w:pos="1134"/>
        </w:tabs>
        <w:autoSpaceDE w:val="0"/>
        <w:adjustRightInd w:val="0"/>
        <w:spacing w:after="120"/>
        <w:ind w:left="1135" w:hanging="567"/>
        <w:jc w:val="both"/>
        <w:rPr>
          <w:sz w:val="22"/>
          <w:szCs w:val="22"/>
          <w:lang w:val="lt-LT"/>
        </w:rPr>
      </w:pPr>
      <w:r w:rsidRPr="00142824">
        <w:rPr>
          <w:sz w:val="22"/>
          <w:szCs w:val="22"/>
          <w:lang w:val="lt-LT"/>
        </w:rPr>
        <w:t>Tiekėjas (1), [</w:t>
      </w:r>
      <w:r w:rsidRPr="00142824">
        <w:rPr>
          <w:sz w:val="22"/>
          <w:szCs w:val="22"/>
          <w:highlight w:val="lightGray"/>
          <w:lang w:val="lt-LT"/>
        </w:rPr>
        <w:t>nurodyti tiek Tiekėjų kiek bus pripažinta laimėtojais</w:t>
      </w:r>
      <w:r w:rsidRPr="00142824">
        <w:rPr>
          <w:sz w:val="22"/>
          <w:szCs w:val="22"/>
          <w:lang w:val="lt-LT"/>
        </w:rPr>
        <w:t>] pateikė Pasiūlymą Pirkime, o Užsakovas, nustatyta tvarka atlikęs Pirkimo procedūras ir įvertinęs visus gautus pasiūlymus, pripažino jį/ juos Pirkimo laimėtoju/ ais [</w:t>
      </w:r>
      <w:r w:rsidRPr="00142824">
        <w:rPr>
          <w:sz w:val="22"/>
          <w:szCs w:val="22"/>
          <w:highlight w:val="lightGray"/>
          <w:lang w:val="lt-LT"/>
        </w:rPr>
        <w:t>nurodyti pirkimo dalies numerį</w:t>
      </w:r>
      <w:r w:rsidRPr="00142824">
        <w:rPr>
          <w:sz w:val="22"/>
          <w:szCs w:val="22"/>
          <w:lang w:val="lt-LT"/>
        </w:rPr>
        <w:t>] Pirkimo dalyje;</w:t>
      </w:r>
    </w:p>
    <w:p w14:paraId="0A5BE573" w14:textId="77777777" w:rsidR="00051874" w:rsidRPr="00142824" w:rsidRDefault="00051874" w:rsidP="00A61E7D">
      <w:pPr>
        <w:widowControl w:val="0"/>
        <w:numPr>
          <w:ilvl w:val="0"/>
          <w:numId w:val="42"/>
        </w:numPr>
        <w:shd w:val="clear" w:color="auto" w:fill="FFFFFF"/>
        <w:tabs>
          <w:tab w:val="left" w:pos="0"/>
          <w:tab w:val="left" w:pos="1134"/>
        </w:tabs>
        <w:autoSpaceDE w:val="0"/>
        <w:adjustRightInd w:val="0"/>
        <w:spacing w:after="120"/>
        <w:ind w:left="1135" w:hanging="567"/>
        <w:jc w:val="both"/>
        <w:rPr>
          <w:sz w:val="22"/>
          <w:szCs w:val="22"/>
          <w:lang w:val="lt-LT"/>
        </w:rPr>
      </w:pPr>
      <w:r w:rsidRPr="00142824">
        <w:rPr>
          <w:sz w:val="22"/>
          <w:szCs w:val="22"/>
          <w:lang w:val="lt-LT"/>
        </w:rPr>
        <w:t xml:space="preserve">Užsakovas, nustatęs konkretų paslaugų gavėjų poreikį bei paslaugų apimtį, siekia šios sutarties pagrindu atnaujinti varžymąsi tarp sutarties šalių ir išrinkti ekonomiškai naudingiausią pasiūlymą </w:t>
      </w:r>
      <w:r w:rsidRPr="00142824">
        <w:rPr>
          <w:color w:val="000000"/>
          <w:sz w:val="22"/>
          <w:szCs w:val="22"/>
          <w:lang w:val="lt-LT"/>
        </w:rPr>
        <w:t xml:space="preserve">bei sudaryti pagrindinę sutartį (toliau – </w:t>
      </w:r>
      <w:r w:rsidRPr="00142824">
        <w:rPr>
          <w:b/>
          <w:color w:val="000000"/>
          <w:sz w:val="22"/>
          <w:szCs w:val="22"/>
          <w:lang w:val="lt-LT"/>
        </w:rPr>
        <w:t>Pagrindinė sutartis</w:t>
      </w:r>
      <w:r w:rsidRPr="00142824">
        <w:rPr>
          <w:color w:val="000000"/>
          <w:sz w:val="22"/>
          <w:szCs w:val="22"/>
          <w:lang w:val="lt-LT"/>
        </w:rPr>
        <w:t>);</w:t>
      </w:r>
    </w:p>
    <w:p w14:paraId="027E12C5" w14:textId="77777777" w:rsidR="00051874" w:rsidRPr="00142824" w:rsidRDefault="00051874" w:rsidP="00277F55">
      <w:pPr>
        <w:shd w:val="clear" w:color="auto" w:fill="FFFFFF"/>
        <w:spacing w:after="120"/>
        <w:ind w:left="1"/>
        <w:jc w:val="both"/>
        <w:rPr>
          <w:sz w:val="22"/>
          <w:szCs w:val="22"/>
          <w:lang w:val="lt-LT"/>
        </w:rPr>
      </w:pPr>
      <w:r w:rsidRPr="00142824">
        <w:rPr>
          <w:sz w:val="22"/>
          <w:szCs w:val="22"/>
          <w:lang w:val="lt-LT"/>
        </w:rPr>
        <w:t xml:space="preserve">Užsakovas iš vienos pusės, bei Tiekėjai iš kitos pusės, ketindami prisiimti sutartinius įsipareigojimus, laisva valia susitarė ir sudarė šią sutartį (toliau – </w:t>
      </w:r>
      <w:r w:rsidRPr="00142824">
        <w:rPr>
          <w:b/>
          <w:sz w:val="22"/>
          <w:szCs w:val="22"/>
          <w:lang w:val="lt-LT"/>
        </w:rPr>
        <w:t>Sutartis</w:t>
      </w:r>
      <w:r w:rsidRPr="00142824">
        <w:rPr>
          <w:sz w:val="22"/>
          <w:szCs w:val="22"/>
          <w:lang w:val="lt-LT"/>
        </w:rPr>
        <w:t>):</w:t>
      </w:r>
    </w:p>
    <w:p w14:paraId="39A2C691" w14:textId="77777777" w:rsidR="00051874" w:rsidRPr="00142824" w:rsidRDefault="00051874" w:rsidP="00277F55">
      <w:pPr>
        <w:tabs>
          <w:tab w:val="left" w:pos="709"/>
        </w:tabs>
        <w:spacing w:after="120"/>
        <w:ind w:left="1" w:firstLine="709"/>
        <w:jc w:val="both"/>
        <w:rPr>
          <w:b/>
          <w:sz w:val="22"/>
          <w:szCs w:val="22"/>
          <w:lang w:val="lt-LT"/>
        </w:rPr>
      </w:pPr>
    </w:p>
    <w:p w14:paraId="34A86898" w14:textId="77777777" w:rsidR="00051874" w:rsidRPr="00142824" w:rsidRDefault="00051874" w:rsidP="00A61E7D">
      <w:pPr>
        <w:pStyle w:val="Antrat1"/>
        <w:keepLines/>
        <w:numPr>
          <w:ilvl w:val="0"/>
          <w:numId w:val="43"/>
        </w:numPr>
        <w:suppressAutoHyphens/>
        <w:autoSpaceDN w:val="0"/>
        <w:ind w:left="1" w:firstLine="709"/>
        <w:jc w:val="both"/>
        <w:textAlignment w:val="baseline"/>
        <w:rPr>
          <w:szCs w:val="22"/>
        </w:rPr>
      </w:pPr>
      <w:bookmarkStart w:id="253" w:name="_Toc526242891"/>
      <w:bookmarkStart w:id="254" w:name="_Toc526243334"/>
      <w:r w:rsidRPr="00142824">
        <w:rPr>
          <w:szCs w:val="22"/>
        </w:rPr>
        <w:t>SUTARTIES OBJEKTAS</w:t>
      </w:r>
      <w:bookmarkEnd w:id="253"/>
      <w:bookmarkEnd w:id="254"/>
    </w:p>
    <w:p w14:paraId="3BC15760" w14:textId="77777777" w:rsidR="00051874" w:rsidRPr="00142824" w:rsidRDefault="00051874" w:rsidP="00A61E7D">
      <w:pPr>
        <w:pStyle w:val="Sraopastraipa"/>
        <w:numPr>
          <w:ilvl w:val="1"/>
          <w:numId w:val="43"/>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hAnsi="Times New Roman"/>
          <w:lang w:val="lt-LT"/>
        </w:rPr>
        <w:t>Tiekėjai įsipareigoja dalyvauti atnaujinto varžymosi procedūroje ir Užsakovui pateikti ne prastesnį pasiūlymą, nei buvo pateiktas vykdyto Pirkimo metu.</w:t>
      </w:r>
    </w:p>
    <w:p w14:paraId="0341D4A5" w14:textId="77777777" w:rsidR="00051874" w:rsidRPr="00142824" w:rsidRDefault="00051874" w:rsidP="00A61E7D">
      <w:pPr>
        <w:numPr>
          <w:ilvl w:val="1"/>
          <w:numId w:val="43"/>
        </w:numPr>
        <w:tabs>
          <w:tab w:val="left" w:pos="709"/>
        </w:tabs>
        <w:suppressAutoHyphens/>
        <w:autoSpaceDN w:val="0"/>
        <w:spacing w:after="120"/>
        <w:ind w:left="1" w:firstLine="709"/>
        <w:jc w:val="both"/>
        <w:textAlignment w:val="baseline"/>
        <w:rPr>
          <w:sz w:val="22"/>
          <w:szCs w:val="22"/>
          <w:lang w:val="lt-LT"/>
        </w:rPr>
      </w:pPr>
      <w:r w:rsidRPr="00142824">
        <w:rPr>
          <w:sz w:val="22"/>
          <w:szCs w:val="22"/>
          <w:lang w:val="lt-LT"/>
        </w:rPr>
        <w:t>Užsakovas įsipareigoja Sutartyje nustatyta įvertinti dalyvių, kurie Pirkimo pagrindu buvo atrinkti Pirkimo dalies Nr. [</w:t>
      </w:r>
      <w:r w:rsidRPr="00142824">
        <w:rPr>
          <w:sz w:val="22"/>
          <w:szCs w:val="22"/>
          <w:highlight w:val="lightGray"/>
          <w:lang w:val="lt-LT"/>
        </w:rPr>
        <w:t>nurodyti pirkimo dalies numerį</w:t>
      </w:r>
      <w:r w:rsidRPr="00142824">
        <w:rPr>
          <w:sz w:val="22"/>
          <w:szCs w:val="22"/>
          <w:lang w:val="lt-LT"/>
        </w:rPr>
        <w:t>] laimėtojais, pasiūlymus, juos palyginti pagal Sutartis ir Pirkimo dokumentų reikalavimus bei išrinkti ekonomiškai naudingiausią pasiūlymą, su kuriuo bus sudaryta Pagrindinė sutartis</w:t>
      </w:r>
      <w:r w:rsidRPr="00142824">
        <w:rPr>
          <w:color w:val="000000"/>
          <w:sz w:val="22"/>
          <w:szCs w:val="22"/>
          <w:lang w:val="lt-LT"/>
        </w:rPr>
        <w:t>.</w:t>
      </w:r>
    </w:p>
    <w:p w14:paraId="0F877E75" w14:textId="77777777" w:rsidR="00051874" w:rsidRPr="00142824" w:rsidRDefault="00051874" w:rsidP="00277F55">
      <w:pPr>
        <w:tabs>
          <w:tab w:val="left" w:pos="709"/>
        </w:tabs>
        <w:spacing w:after="120"/>
        <w:ind w:left="1" w:firstLine="709"/>
        <w:jc w:val="both"/>
        <w:rPr>
          <w:sz w:val="22"/>
          <w:szCs w:val="22"/>
          <w:lang w:val="lt-LT"/>
        </w:rPr>
      </w:pPr>
    </w:p>
    <w:p w14:paraId="5C0B110B" w14:textId="77777777" w:rsidR="00051874" w:rsidRPr="00142824" w:rsidRDefault="00051874" w:rsidP="00A61E7D">
      <w:pPr>
        <w:pStyle w:val="Antrat1"/>
        <w:keepLines/>
        <w:numPr>
          <w:ilvl w:val="0"/>
          <w:numId w:val="43"/>
        </w:numPr>
        <w:suppressAutoHyphens/>
        <w:autoSpaceDN w:val="0"/>
        <w:ind w:left="1" w:firstLine="709"/>
        <w:jc w:val="both"/>
        <w:textAlignment w:val="baseline"/>
        <w:rPr>
          <w:szCs w:val="22"/>
        </w:rPr>
      </w:pPr>
      <w:bookmarkStart w:id="255" w:name="_Toc526242892"/>
      <w:bookmarkStart w:id="256" w:name="_Toc526243335"/>
      <w:r w:rsidRPr="00142824">
        <w:rPr>
          <w:szCs w:val="22"/>
        </w:rPr>
        <w:t>ATNAUJINTO VARŽYMOSI PROCEDŪRA</w:t>
      </w:r>
      <w:bookmarkEnd w:id="255"/>
      <w:bookmarkEnd w:id="256"/>
    </w:p>
    <w:p w14:paraId="2F99A8DE" w14:textId="77777777" w:rsidR="00051874" w:rsidRPr="00142824" w:rsidRDefault="00051874" w:rsidP="00A61E7D">
      <w:pPr>
        <w:pStyle w:val="Sraopastraipa"/>
        <w:numPr>
          <w:ilvl w:val="1"/>
          <w:numId w:val="43"/>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hAnsi="Times New Roman"/>
          <w:lang w:val="lt-LT"/>
        </w:rPr>
        <w:t>Užsakovas, kiekvienu atveju nustatęs naują/ naujus paslaugų gavėjus bei jiems teikiamų paslaugų apimtis</w:t>
      </w:r>
      <w:r w:rsidRPr="00142824">
        <w:rPr>
          <w:rFonts w:ascii="Times New Roman" w:eastAsia="Times New Roman" w:hAnsi="Times New Roman"/>
          <w:color w:val="000000"/>
          <w:lang w:val="lt-LT"/>
        </w:rPr>
        <w:t>, kreipiasi į Tiekėjus</w:t>
      </w:r>
      <w:r w:rsidRPr="00142824">
        <w:rPr>
          <w:rFonts w:ascii="Times New Roman" w:eastAsia="Times New Roman" w:hAnsi="Times New Roman"/>
          <w:lang w:val="lt-LT"/>
        </w:rPr>
        <w:t>, kviesdamas Preliminarios sutarties dalyvius pateikti atnaujintos kainos pasiūlymus</w:t>
      </w:r>
      <w:r w:rsidRPr="00142824">
        <w:rPr>
          <w:rFonts w:ascii="Times New Roman" w:eastAsia="Times New Roman" w:hAnsi="Times New Roman"/>
          <w:color w:val="000000"/>
          <w:lang w:val="lt-LT"/>
        </w:rPr>
        <w:t>.</w:t>
      </w:r>
    </w:p>
    <w:p w14:paraId="34F00645" w14:textId="77777777" w:rsidR="00051874" w:rsidRPr="00142824" w:rsidRDefault="00051874" w:rsidP="00A61E7D">
      <w:pPr>
        <w:pStyle w:val="Sraopastraipa"/>
        <w:numPr>
          <w:ilvl w:val="1"/>
          <w:numId w:val="43"/>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hAnsi="Times New Roman"/>
          <w:lang w:val="lt-LT"/>
        </w:rPr>
        <w:t>Užsakovas į Tiekėjus kreipiasi raštu, CVP IS priemonėmis. Tiekėjams nustatomas ne trumpesnis kaip 10 darbo dienų terminas atnaujintiems kainos pasiūlymams pateikti.</w:t>
      </w:r>
    </w:p>
    <w:p w14:paraId="772D52B0" w14:textId="77777777" w:rsidR="00051874" w:rsidRPr="00142824" w:rsidRDefault="00051874" w:rsidP="00A61E7D">
      <w:pPr>
        <w:pStyle w:val="Sraopastraipa"/>
        <w:numPr>
          <w:ilvl w:val="1"/>
          <w:numId w:val="43"/>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hAnsi="Times New Roman"/>
          <w:lang w:val="lt-LT"/>
        </w:rPr>
        <w:t>Tiekėjai privalo per nustatytą terminą pateikti pasiūlymą Užsakovo nustatytomis sąlygomis. Teikiant atnaujintą pasiūlymą, ekonominio naudingumo kokybiniai sprendiniai negali būti keičiami. Tiekėjams teikiant atnaujintos varžymosi pasiūlymus, jų įkainiai negali būti didesni nei įtvirtinta Sutarties 4.1 p.</w:t>
      </w:r>
    </w:p>
    <w:p w14:paraId="20CA3109" w14:textId="77777777" w:rsidR="00051874" w:rsidRPr="00142824" w:rsidRDefault="00051874" w:rsidP="00A61E7D">
      <w:pPr>
        <w:pStyle w:val="Sraopastraipa"/>
        <w:numPr>
          <w:ilvl w:val="1"/>
          <w:numId w:val="43"/>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hAnsi="Times New Roman"/>
          <w:lang w:val="lt-LT"/>
        </w:rPr>
        <w:t>Užsakovas, gavęs Tiekėjų</w:t>
      </w:r>
      <w:r w:rsidRPr="00142824">
        <w:rPr>
          <w:rFonts w:ascii="Times New Roman" w:eastAsia="Times New Roman" w:hAnsi="Times New Roman"/>
          <w:lang w:val="lt-LT"/>
        </w:rPr>
        <w:t xml:space="preserve"> pasiūlymus, juos įvertina ir pagal Pirkimo dokumentų nustatytus kriterijus, perskaičiuoja ekonominio naudingumo balų įvertinimus pagal atnaujinto varžymosi metu Tiekėjų pasiūlytus įkainius. </w:t>
      </w:r>
    </w:p>
    <w:p w14:paraId="07C7ECEE" w14:textId="77777777" w:rsidR="00051874" w:rsidRPr="00142824" w:rsidRDefault="00051874" w:rsidP="00A61E7D">
      <w:pPr>
        <w:pStyle w:val="Sraopastraipa"/>
        <w:numPr>
          <w:ilvl w:val="1"/>
          <w:numId w:val="43"/>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eastAsia="Times New Roman" w:hAnsi="Times New Roman"/>
          <w:lang w:val="lt-LT"/>
        </w:rPr>
        <w:t xml:space="preserve">Perskaičiavus ekonominio naudingumo vertinimo rezultatus pagal atnaujinto varžymosi duomenis, Užsakovas nustato numatomą atnaujinto varžymosi procedūros laimėtoją, pateikusį ekonomiškai naudingiausią pasiūlymą. </w:t>
      </w:r>
    </w:p>
    <w:p w14:paraId="1BD924F4" w14:textId="77777777" w:rsidR="00051874" w:rsidRPr="00142824" w:rsidRDefault="00051874" w:rsidP="00A61E7D">
      <w:pPr>
        <w:pStyle w:val="Sraopastraipa"/>
        <w:numPr>
          <w:ilvl w:val="1"/>
          <w:numId w:val="43"/>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eastAsia="Times New Roman" w:hAnsi="Times New Roman"/>
          <w:lang w:val="lt-LT"/>
        </w:rPr>
        <w:lastRenderedPageBreak/>
        <w:t xml:space="preserve">Užsakovas kreipiasi į numatomą laimėtoją ir reikalauja per ne trumpesnį kaip 5 darbo dienų terminą pateikti įrodymus, kad numatomo laimėtojo kvalifikacija vis dar atitinka Pirkimo dokumentuose nustatytus kvalifikacinius reikalavimus ir neegzistuoja kiti Pirkimo dokumentuose nurodyti tiekėjo pašalinimo iš pirkimo procedūros pagrindai. </w:t>
      </w:r>
    </w:p>
    <w:p w14:paraId="746B6AD8" w14:textId="77777777" w:rsidR="00051874" w:rsidRPr="00142824" w:rsidRDefault="00051874" w:rsidP="00A61E7D">
      <w:pPr>
        <w:pStyle w:val="Sraopastraipa"/>
        <w:numPr>
          <w:ilvl w:val="1"/>
          <w:numId w:val="43"/>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eastAsia="Times New Roman" w:hAnsi="Times New Roman"/>
          <w:lang w:val="lt-LT"/>
        </w:rPr>
        <w:t xml:space="preserve">Užsakovas, gavęs iš numatomo laimėtojo Sutarties 3.6 p. nurodytus dokumentus, juos vertina vadovaudamasis Lietuvos Respublikos viešųjų pirkimų įstatymo nuostatų reikalavimais. Jei nustatoma, kad numatomo laimėtojo kvalifikacija nebeatitinka kvalifikacijos reikalavimų ar egzistuoja kiti tiekėjo pašalinimo iš pirkimo procedūros pagrindai, tokio numatomo laimėtojo pasiūlymas yra atmetamas ir Užsakovas Sutarties 3.6 p. nurodyta tvarka kreipiasi į antrą ekonomiškai naudingiausią pasiūlymą pateikusį dalyvį. </w:t>
      </w:r>
    </w:p>
    <w:p w14:paraId="57EEE83D" w14:textId="77777777" w:rsidR="00051874" w:rsidRPr="00142824" w:rsidRDefault="00051874" w:rsidP="00A61E7D">
      <w:pPr>
        <w:pStyle w:val="Sraopastraipa"/>
        <w:numPr>
          <w:ilvl w:val="1"/>
          <w:numId w:val="43"/>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eastAsia="Times New Roman" w:hAnsi="Times New Roman"/>
          <w:lang w:val="lt-LT"/>
        </w:rPr>
        <w:t xml:space="preserve">Užsakovas, nustatęs, kad numatomo laimėtojo kvalifikacija atitinka Pirkimo dokumentuose nustatytus kvalifikacijos reikalavimus ir neegzistuoja kiti tiekėjo pašalinimo iš pirkimo procedūros pagrindai, nustato tiekėją laimėtoju ir pasiūlo jam sudaryti Pagrindinę sutartį. </w:t>
      </w:r>
    </w:p>
    <w:p w14:paraId="03504B19" w14:textId="77777777" w:rsidR="00051874" w:rsidRPr="00142824" w:rsidRDefault="00051874" w:rsidP="00A61E7D">
      <w:pPr>
        <w:pStyle w:val="Sraopastraipa"/>
        <w:numPr>
          <w:ilvl w:val="1"/>
          <w:numId w:val="43"/>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eastAsia="Times New Roman" w:hAnsi="Times New Roman"/>
          <w:lang w:val="lt-LT"/>
        </w:rPr>
        <w:t xml:space="preserve">Apie nustatytą laimėtoją Užsakovas informuoja visus suinteresuotus atnaujinto varžymosi procedūros dalyvius ir nustato ne trumpesnį kaip 10 dienų atidėjimo terminą, per kurį atnaujinto varžymosi procedūros dalyviai turi teisę pateikti pretenziją Užsakovui. </w:t>
      </w:r>
    </w:p>
    <w:p w14:paraId="3A5DB6E1" w14:textId="77777777" w:rsidR="00051874" w:rsidRPr="00142824" w:rsidRDefault="00051874" w:rsidP="00A61E7D">
      <w:pPr>
        <w:pStyle w:val="Sraopastraipa"/>
        <w:numPr>
          <w:ilvl w:val="1"/>
          <w:numId w:val="43"/>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eastAsia="Times New Roman" w:hAnsi="Times New Roman"/>
          <w:lang w:val="lt-LT"/>
        </w:rPr>
        <w:t xml:space="preserve">Užsakovo ir atnaujinto varžymosi procedūros dalyvių ginčai nagrinėjami Lietuvos Respublikos viešųjų pirkimų įstatymo VII skyriuje nustatyta tvarka. </w:t>
      </w:r>
    </w:p>
    <w:p w14:paraId="383DA371" w14:textId="77777777" w:rsidR="00051874" w:rsidRPr="00142824" w:rsidRDefault="00051874" w:rsidP="00277F55">
      <w:pPr>
        <w:pStyle w:val="Sraopastraipa"/>
        <w:tabs>
          <w:tab w:val="left" w:pos="709"/>
        </w:tabs>
        <w:spacing w:after="120"/>
        <w:ind w:left="710"/>
        <w:jc w:val="both"/>
        <w:rPr>
          <w:rFonts w:ascii="Times New Roman" w:hAnsi="Times New Roman"/>
          <w:lang w:val="lt-LT"/>
        </w:rPr>
      </w:pPr>
    </w:p>
    <w:p w14:paraId="2FB3FE64" w14:textId="77777777" w:rsidR="00051874" w:rsidRPr="00142824" w:rsidRDefault="00051874" w:rsidP="00A61E7D">
      <w:pPr>
        <w:pStyle w:val="Antrat1"/>
        <w:keepLines/>
        <w:numPr>
          <w:ilvl w:val="0"/>
          <w:numId w:val="43"/>
        </w:numPr>
        <w:suppressAutoHyphens/>
        <w:autoSpaceDN w:val="0"/>
        <w:ind w:left="1" w:firstLine="709"/>
        <w:jc w:val="both"/>
        <w:textAlignment w:val="baseline"/>
        <w:rPr>
          <w:szCs w:val="22"/>
        </w:rPr>
      </w:pPr>
      <w:bookmarkStart w:id="257" w:name="_Toc526242893"/>
      <w:bookmarkStart w:id="258" w:name="_Toc526243336"/>
      <w:r w:rsidRPr="00142824">
        <w:rPr>
          <w:szCs w:val="22"/>
        </w:rPr>
        <w:t>PASIŪLYMŲ ĮKAINIAI</w:t>
      </w:r>
      <w:bookmarkEnd w:id="257"/>
      <w:bookmarkEnd w:id="258"/>
    </w:p>
    <w:p w14:paraId="27332217" w14:textId="77777777" w:rsidR="00051874" w:rsidRPr="00142824" w:rsidRDefault="00051874" w:rsidP="00A61E7D">
      <w:pPr>
        <w:numPr>
          <w:ilvl w:val="1"/>
          <w:numId w:val="43"/>
        </w:numPr>
        <w:tabs>
          <w:tab w:val="left" w:pos="0"/>
          <w:tab w:val="left" w:pos="709"/>
        </w:tabs>
        <w:suppressAutoHyphens/>
        <w:autoSpaceDN w:val="0"/>
        <w:spacing w:after="120"/>
        <w:ind w:left="1" w:firstLine="709"/>
        <w:jc w:val="both"/>
        <w:textAlignment w:val="baseline"/>
        <w:rPr>
          <w:sz w:val="22"/>
          <w:szCs w:val="22"/>
          <w:lang w:val="lt-LT"/>
        </w:rPr>
      </w:pPr>
      <w:bookmarkStart w:id="259" w:name="_Ref341351825"/>
      <w:r w:rsidRPr="00142824">
        <w:rPr>
          <w:sz w:val="22"/>
          <w:szCs w:val="22"/>
          <w:lang w:val="lt-LT"/>
        </w:rPr>
        <w:t xml:space="preserve">Tiekėjo (1) pasiūlymo įkainis, kurį Tiekėjas (1) pasiūlė Pirkimo metu, sudaro </w:t>
      </w:r>
      <w:r w:rsidRPr="00142824">
        <w:rPr>
          <w:i/>
          <w:sz w:val="22"/>
          <w:szCs w:val="22"/>
          <w:shd w:val="clear" w:color="auto" w:fill="C0C0C0"/>
          <w:lang w:val="lt-LT"/>
        </w:rPr>
        <w:t>[nurodyti įkainį skaičiais]</w:t>
      </w:r>
      <w:r w:rsidRPr="00142824">
        <w:rPr>
          <w:sz w:val="22"/>
          <w:szCs w:val="22"/>
          <w:lang w:val="lt-LT"/>
        </w:rPr>
        <w:t xml:space="preserve"> EUR (</w:t>
      </w:r>
      <w:r w:rsidRPr="00142824">
        <w:rPr>
          <w:i/>
          <w:sz w:val="22"/>
          <w:szCs w:val="22"/>
          <w:shd w:val="clear" w:color="auto" w:fill="C0C0C0"/>
          <w:lang w:val="lt-LT"/>
        </w:rPr>
        <w:t>[nurodyti įkainį žodžiais]</w:t>
      </w:r>
      <w:r w:rsidRPr="00142824">
        <w:rPr>
          <w:sz w:val="22"/>
          <w:szCs w:val="22"/>
          <w:lang w:val="lt-LT"/>
        </w:rPr>
        <w:t>), įskaitant PVM</w:t>
      </w:r>
      <w:bookmarkEnd w:id="259"/>
      <w:r w:rsidRPr="00142824">
        <w:rPr>
          <w:sz w:val="22"/>
          <w:szCs w:val="22"/>
          <w:lang w:val="lt-LT"/>
        </w:rPr>
        <w:t>;</w:t>
      </w:r>
    </w:p>
    <w:p w14:paraId="6FAF8513" w14:textId="77777777" w:rsidR="00051874" w:rsidRPr="00142824" w:rsidRDefault="00051874" w:rsidP="00A61E7D">
      <w:pPr>
        <w:numPr>
          <w:ilvl w:val="1"/>
          <w:numId w:val="43"/>
        </w:numPr>
        <w:tabs>
          <w:tab w:val="left" w:pos="0"/>
          <w:tab w:val="left" w:pos="709"/>
        </w:tabs>
        <w:suppressAutoHyphens/>
        <w:autoSpaceDN w:val="0"/>
        <w:spacing w:after="120"/>
        <w:ind w:left="1" w:firstLine="709"/>
        <w:jc w:val="both"/>
        <w:textAlignment w:val="baseline"/>
        <w:rPr>
          <w:sz w:val="22"/>
          <w:szCs w:val="22"/>
          <w:lang w:val="lt-LT"/>
        </w:rPr>
      </w:pPr>
      <w:r w:rsidRPr="00142824">
        <w:rPr>
          <w:sz w:val="22"/>
          <w:szCs w:val="22"/>
          <w:lang w:val="lt-LT"/>
        </w:rPr>
        <w:t>[</w:t>
      </w:r>
      <w:r w:rsidRPr="00142824">
        <w:rPr>
          <w:sz w:val="22"/>
          <w:szCs w:val="22"/>
          <w:highlight w:val="lightGray"/>
          <w:lang w:val="lt-LT"/>
        </w:rPr>
        <w:t>nurodyti kitų tiekėjų pasiūlymų įkainius</w:t>
      </w:r>
      <w:r w:rsidRPr="00142824">
        <w:rPr>
          <w:sz w:val="22"/>
          <w:szCs w:val="22"/>
          <w:lang w:val="lt-LT"/>
        </w:rPr>
        <w:t>]</w:t>
      </w:r>
    </w:p>
    <w:p w14:paraId="3B911700" w14:textId="77777777" w:rsidR="00051874" w:rsidRPr="00142824" w:rsidRDefault="00051874" w:rsidP="00A61E7D">
      <w:pPr>
        <w:numPr>
          <w:ilvl w:val="1"/>
          <w:numId w:val="43"/>
        </w:numPr>
        <w:tabs>
          <w:tab w:val="left" w:pos="0"/>
          <w:tab w:val="left" w:pos="709"/>
        </w:tabs>
        <w:suppressAutoHyphens/>
        <w:autoSpaceDN w:val="0"/>
        <w:spacing w:after="120"/>
        <w:ind w:left="1" w:firstLine="709"/>
        <w:jc w:val="both"/>
        <w:textAlignment w:val="baseline"/>
        <w:rPr>
          <w:sz w:val="22"/>
          <w:szCs w:val="22"/>
          <w:lang w:val="lt-LT"/>
        </w:rPr>
      </w:pPr>
      <w:r w:rsidRPr="00142824">
        <w:rPr>
          <w:sz w:val="22"/>
          <w:szCs w:val="22"/>
          <w:lang w:val="lt-LT"/>
        </w:rPr>
        <w:t>Sutarties 4.1 p. – [</w:t>
      </w:r>
      <w:r w:rsidRPr="00142824">
        <w:rPr>
          <w:sz w:val="22"/>
          <w:szCs w:val="22"/>
          <w:highlight w:val="lightGray"/>
          <w:lang w:val="lt-LT"/>
        </w:rPr>
        <w:t>nurodyti punktą, priklausomai nuo tiekėjų skaičiaus ir įkainių eilučių</w:t>
      </w:r>
      <w:r w:rsidRPr="00142824">
        <w:rPr>
          <w:sz w:val="22"/>
          <w:szCs w:val="22"/>
          <w:lang w:val="lt-LT"/>
        </w:rPr>
        <w:t>] įtvirtinti įkainiai gali būti perskaičiuojami:</w:t>
      </w:r>
    </w:p>
    <w:p w14:paraId="482C2075" w14:textId="77777777" w:rsidR="00051874" w:rsidRPr="00142824" w:rsidRDefault="00051874" w:rsidP="00A61E7D">
      <w:pPr>
        <w:numPr>
          <w:ilvl w:val="2"/>
          <w:numId w:val="43"/>
        </w:numPr>
        <w:tabs>
          <w:tab w:val="left" w:pos="0"/>
          <w:tab w:val="left" w:pos="709"/>
        </w:tabs>
        <w:suppressAutoHyphens/>
        <w:autoSpaceDN w:val="0"/>
        <w:spacing w:after="120"/>
        <w:ind w:left="1714"/>
        <w:jc w:val="both"/>
        <w:textAlignment w:val="baseline"/>
        <w:rPr>
          <w:sz w:val="22"/>
          <w:szCs w:val="22"/>
          <w:lang w:val="lt-LT"/>
        </w:rPr>
      </w:pPr>
      <w:r w:rsidRPr="00142824">
        <w:rPr>
          <w:sz w:val="22"/>
          <w:szCs w:val="22"/>
          <w:lang w:val="lt-LT"/>
        </w:rPr>
        <w:t xml:space="preserve">minimaliam darbo užmokesčiui pasikeitus 10 %, lyginant su praėjusiu 12 mėn. laikotarpiu. Nustačius poreikį perskaičiuoti Sutarties įkainį, Tiekėjai privalo bendradarbiauti su Užsakovu ir patikimomis priemonėmis bei dokumentais įrodyti, kokią įtaką Sutarties įkainiui daro (ar kokią įkainio dalį sudaro) minimalaus darbo užmokesčio pasikeitimas. </w:t>
      </w:r>
    </w:p>
    <w:p w14:paraId="5FE610F4" w14:textId="77777777" w:rsidR="00051874" w:rsidRPr="00142824" w:rsidRDefault="00051874" w:rsidP="00A61E7D">
      <w:pPr>
        <w:numPr>
          <w:ilvl w:val="2"/>
          <w:numId w:val="43"/>
        </w:numPr>
        <w:tabs>
          <w:tab w:val="left" w:pos="0"/>
          <w:tab w:val="left" w:pos="709"/>
        </w:tabs>
        <w:suppressAutoHyphens/>
        <w:autoSpaceDN w:val="0"/>
        <w:spacing w:after="120"/>
        <w:ind w:left="1714"/>
        <w:jc w:val="both"/>
        <w:textAlignment w:val="baseline"/>
        <w:rPr>
          <w:sz w:val="22"/>
          <w:szCs w:val="22"/>
          <w:lang w:val="lt-LT"/>
        </w:rPr>
      </w:pPr>
      <w:r w:rsidRPr="00142824">
        <w:rPr>
          <w:sz w:val="22"/>
          <w:szCs w:val="22"/>
          <w:lang w:val="lt-LT"/>
        </w:rPr>
        <w:t>padidėjus arba sumažėjus pridėtinės vertės mokesčio (PVM) tarifui. Sutarties įkainio perskaičiavimo formulė, pasikeitus PVM tarifui:</w:t>
      </w:r>
    </w:p>
    <w:p w14:paraId="1825426D" w14:textId="77777777" w:rsidR="00051874" w:rsidRPr="00142824" w:rsidRDefault="001C23C3" w:rsidP="00277F55">
      <w:pPr>
        <w:tabs>
          <w:tab w:val="left" w:pos="0"/>
          <w:tab w:val="left" w:pos="709"/>
        </w:tabs>
        <w:spacing w:after="120"/>
        <w:ind w:left="710"/>
        <w:jc w:val="both"/>
        <w:rPr>
          <w:sz w:val="22"/>
          <w:szCs w:val="22"/>
          <w:lang w:val="lt-LT"/>
        </w:rPr>
      </w:pPr>
      <m:oMathPara>
        <m:oMath>
          <m:sSub>
            <m:sSubPr>
              <m:ctrlPr>
                <w:rPr>
                  <w:rFonts w:ascii="Cambria Math" w:hAnsi="Cambria Math"/>
                  <w:i/>
                  <w:sz w:val="22"/>
                  <w:szCs w:val="22"/>
                  <w:lang w:val="lt-LT"/>
                </w:rPr>
              </m:ctrlPr>
            </m:sSubPr>
            <m:e>
              <m:r>
                <w:rPr>
                  <w:rFonts w:ascii="Cambria Math" w:hAnsi="Cambria Math"/>
                  <w:sz w:val="22"/>
                  <w:szCs w:val="22"/>
                  <w:lang w:val="lt-LT"/>
                </w:rPr>
                <m:t>S</m:t>
              </m:r>
            </m:e>
            <m:sub>
              <m:r>
                <w:rPr>
                  <w:rFonts w:ascii="Cambria Math" w:hAnsi="Cambria Math"/>
                  <w:sz w:val="22"/>
                  <w:szCs w:val="22"/>
                  <w:lang w:val="lt-LT"/>
                </w:rPr>
                <m:t>N</m:t>
              </m:r>
            </m:sub>
          </m:sSub>
          <m:r>
            <w:rPr>
              <w:rFonts w:ascii="Cambria Math" w:hAnsi="Cambria Math"/>
              <w:sz w:val="22"/>
              <w:szCs w:val="22"/>
              <w:lang w:val="lt-LT"/>
            </w:rPr>
            <m:t>=</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S</m:t>
                  </m:r>
                </m:e>
                <m:sub>
                  <m:r>
                    <w:rPr>
                      <w:rFonts w:ascii="Cambria Math" w:hAnsi="Cambria Math"/>
                      <w:sz w:val="22"/>
                      <w:szCs w:val="22"/>
                      <w:lang w:val="lt-LT"/>
                    </w:rPr>
                    <m:t>S</m:t>
                  </m:r>
                </m:sub>
              </m:sSub>
            </m:num>
            <m:den>
              <m:d>
                <m:dPr>
                  <m:ctrlPr>
                    <w:rPr>
                      <w:rFonts w:ascii="Cambria Math" w:hAnsi="Cambria Math"/>
                      <w:i/>
                      <w:sz w:val="22"/>
                      <w:szCs w:val="22"/>
                      <w:lang w:val="lt-LT"/>
                    </w:rPr>
                  </m:ctrlPr>
                </m:dPr>
                <m:e>
                  <m:r>
                    <w:rPr>
                      <w:rFonts w:ascii="Cambria Math" w:hAnsi="Cambria Math"/>
                      <w:sz w:val="22"/>
                      <w:szCs w:val="22"/>
                      <w:lang w:val="lt-LT"/>
                    </w:rPr>
                    <m:t>1+</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s</m:t>
                          </m:r>
                        </m:sub>
                      </m:sSub>
                    </m:num>
                    <m:den>
                      <m:r>
                        <w:rPr>
                          <w:rFonts w:ascii="Cambria Math" w:hAnsi="Cambria Math"/>
                          <w:sz w:val="22"/>
                          <w:szCs w:val="22"/>
                          <w:lang w:val="lt-LT"/>
                        </w:rPr>
                        <m:t>100</m:t>
                      </m:r>
                    </m:den>
                  </m:f>
                </m:e>
              </m:d>
            </m:den>
          </m:f>
          <m:r>
            <w:rPr>
              <w:rFonts w:ascii="Cambria Math" w:hAnsi="Cambria Math"/>
              <w:sz w:val="22"/>
              <w:szCs w:val="22"/>
              <w:lang w:val="lt-LT"/>
            </w:rPr>
            <m:t>×</m:t>
          </m:r>
          <m:d>
            <m:dPr>
              <m:ctrlPr>
                <w:rPr>
                  <w:rFonts w:ascii="Cambria Math" w:hAnsi="Cambria Math"/>
                  <w:i/>
                  <w:sz w:val="22"/>
                  <w:szCs w:val="22"/>
                  <w:lang w:val="lt-LT"/>
                </w:rPr>
              </m:ctrlPr>
            </m:dPr>
            <m:e>
              <m:r>
                <w:rPr>
                  <w:rFonts w:ascii="Cambria Math" w:hAnsi="Cambria Math"/>
                  <w:sz w:val="22"/>
                  <w:szCs w:val="22"/>
                  <w:lang w:val="lt-LT"/>
                </w:rPr>
                <m:t>1+</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N</m:t>
                      </m:r>
                    </m:sub>
                  </m:sSub>
                </m:num>
                <m:den>
                  <m:r>
                    <w:rPr>
                      <w:rFonts w:ascii="Cambria Math" w:hAnsi="Cambria Math"/>
                      <w:sz w:val="22"/>
                      <w:szCs w:val="22"/>
                      <w:lang w:val="lt-LT"/>
                    </w:rPr>
                    <m:t>100</m:t>
                  </m:r>
                </m:den>
              </m:f>
            </m:e>
          </m:d>
        </m:oMath>
      </m:oMathPara>
    </w:p>
    <w:p w14:paraId="687204A5" w14:textId="77777777" w:rsidR="00051874" w:rsidRPr="00142824" w:rsidRDefault="00051874" w:rsidP="00277F55">
      <w:pPr>
        <w:tabs>
          <w:tab w:val="left" w:pos="0"/>
          <w:tab w:val="left" w:pos="709"/>
        </w:tabs>
        <w:spacing w:after="120"/>
        <w:ind w:left="710"/>
        <w:jc w:val="both"/>
        <w:rPr>
          <w:sz w:val="22"/>
          <w:szCs w:val="22"/>
          <w:lang w:val="lt-LT"/>
        </w:rPr>
      </w:pPr>
      <w:r w:rsidRPr="00142824">
        <w:rPr>
          <w:sz w:val="22"/>
          <w:szCs w:val="22"/>
          <w:lang w:val="lt-LT"/>
        </w:rPr>
        <w:tab/>
      </w:r>
      <w:r w:rsidRPr="00142824">
        <w:rPr>
          <w:sz w:val="22"/>
          <w:szCs w:val="22"/>
          <w:lang w:val="lt-LT"/>
        </w:rPr>
        <w:object w:dxaOrig="340" w:dyaOrig="360" w14:anchorId="1E84F2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pt" o:ole="">
            <v:imagedata r:id="rId23" o:title=""/>
          </v:shape>
          <o:OLEObject Type="Embed" ProgID="Equation.3" ShapeID="_x0000_i1025" DrawAspect="Content" ObjectID="_1606650942" r:id="rId24"/>
        </w:object>
      </w:r>
      <w:r w:rsidRPr="00142824">
        <w:rPr>
          <w:sz w:val="22"/>
          <w:szCs w:val="22"/>
          <w:lang w:val="lt-LT"/>
        </w:rPr>
        <w:t xml:space="preserve"> - Perskaičiuotas Sutarties įkainis (su PVM)</w:t>
      </w:r>
    </w:p>
    <w:p w14:paraId="79291EDB" w14:textId="77777777" w:rsidR="00051874" w:rsidRPr="00142824" w:rsidRDefault="00051874" w:rsidP="00277F55">
      <w:pPr>
        <w:tabs>
          <w:tab w:val="left" w:pos="0"/>
          <w:tab w:val="left" w:pos="709"/>
        </w:tabs>
        <w:spacing w:after="120"/>
        <w:ind w:left="710"/>
        <w:jc w:val="both"/>
        <w:rPr>
          <w:sz w:val="22"/>
          <w:szCs w:val="22"/>
          <w:lang w:val="lt-LT"/>
        </w:rPr>
      </w:pPr>
      <w:r w:rsidRPr="00142824">
        <w:rPr>
          <w:sz w:val="22"/>
          <w:szCs w:val="22"/>
          <w:lang w:val="lt-LT"/>
        </w:rPr>
        <w:tab/>
      </w:r>
      <w:r w:rsidRPr="00142824">
        <w:rPr>
          <w:sz w:val="22"/>
          <w:szCs w:val="22"/>
          <w:lang w:val="lt-LT"/>
        </w:rPr>
        <w:object w:dxaOrig="300" w:dyaOrig="360" w14:anchorId="6D46CD43">
          <v:shape id="_x0000_i1026" type="#_x0000_t75" style="width:15.75pt;height:18pt" o:ole="">
            <v:imagedata r:id="rId25" o:title=""/>
          </v:shape>
          <o:OLEObject Type="Embed" ProgID="Equation.3" ShapeID="_x0000_i1026" DrawAspect="Content" ObjectID="_1606650943" r:id="rId26"/>
        </w:object>
      </w:r>
      <w:r w:rsidRPr="00142824">
        <w:rPr>
          <w:sz w:val="22"/>
          <w:szCs w:val="22"/>
          <w:lang w:val="lt-LT"/>
        </w:rPr>
        <w:t xml:space="preserve"> - Sutarties įkainis (su PVM) iki perskaičiavimo</w:t>
      </w:r>
    </w:p>
    <w:p w14:paraId="3991AD7F" w14:textId="77777777" w:rsidR="00051874" w:rsidRPr="00142824" w:rsidRDefault="00051874" w:rsidP="00277F55">
      <w:pPr>
        <w:tabs>
          <w:tab w:val="left" w:pos="0"/>
          <w:tab w:val="left" w:pos="709"/>
        </w:tabs>
        <w:spacing w:after="120"/>
        <w:ind w:left="710"/>
        <w:jc w:val="both"/>
        <w:rPr>
          <w:sz w:val="22"/>
          <w:szCs w:val="22"/>
          <w:lang w:val="lt-LT"/>
        </w:rPr>
      </w:pPr>
      <w:r w:rsidRPr="00142824">
        <w:rPr>
          <w:sz w:val="22"/>
          <w:szCs w:val="22"/>
          <w:lang w:val="lt-LT"/>
        </w:rPr>
        <w:tab/>
      </w:r>
      <w:r w:rsidRPr="00142824">
        <w:rPr>
          <w:sz w:val="22"/>
          <w:szCs w:val="22"/>
          <w:lang w:val="lt-LT"/>
        </w:rPr>
        <w:object w:dxaOrig="280" w:dyaOrig="360" w14:anchorId="503D7CCC">
          <v:shape id="_x0000_i1027" type="#_x0000_t75" style="width:13.5pt;height:18pt" o:ole="">
            <v:imagedata r:id="rId27" o:title=""/>
          </v:shape>
          <o:OLEObject Type="Embed" ProgID="Equation.3" ShapeID="_x0000_i1027" DrawAspect="Content" ObjectID="_1606650944" r:id="rId28"/>
        </w:object>
      </w:r>
      <w:r w:rsidRPr="00142824">
        <w:rPr>
          <w:sz w:val="22"/>
          <w:szCs w:val="22"/>
          <w:lang w:val="lt-LT"/>
        </w:rPr>
        <w:t xml:space="preserve"> - senas PVM tarifas (procentais)</w:t>
      </w:r>
    </w:p>
    <w:p w14:paraId="24B9B762" w14:textId="77777777" w:rsidR="00051874" w:rsidRPr="00142824" w:rsidRDefault="00051874" w:rsidP="00277F55">
      <w:pPr>
        <w:tabs>
          <w:tab w:val="left" w:pos="0"/>
          <w:tab w:val="left" w:pos="709"/>
        </w:tabs>
        <w:spacing w:after="120"/>
        <w:ind w:left="710"/>
        <w:jc w:val="both"/>
        <w:rPr>
          <w:sz w:val="22"/>
          <w:szCs w:val="22"/>
          <w:lang w:val="lt-LT"/>
        </w:rPr>
      </w:pPr>
      <w:r w:rsidRPr="00142824">
        <w:rPr>
          <w:sz w:val="22"/>
          <w:szCs w:val="22"/>
          <w:lang w:val="lt-LT"/>
        </w:rPr>
        <w:tab/>
      </w:r>
      <w:r w:rsidRPr="00142824">
        <w:rPr>
          <w:sz w:val="22"/>
          <w:szCs w:val="22"/>
          <w:lang w:val="lt-LT"/>
        </w:rPr>
        <w:object w:dxaOrig="320" w:dyaOrig="360" w14:anchorId="61E988E1">
          <v:shape id="_x0000_i1028" type="#_x0000_t75" style="width:15.75pt;height:18pt" o:ole="">
            <v:imagedata r:id="rId29" o:title=""/>
          </v:shape>
          <o:OLEObject Type="Embed" ProgID="Equation.3" ShapeID="_x0000_i1028" DrawAspect="Content" ObjectID="_1606650945" r:id="rId30"/>
        </w:object>
      </w:r>
      <w:r w:rsidRPr="00142824">
        <w:rPr>
          <w:sz w:val="22"/>
          <w:szCs w:val="22"/>
          <w:lang w:val="lt-LT"/>
        </w:rPr>
        <w:t xml:space="preserve"> - naujas PVM tarifas (procentais)</w:t>
      </w:r>
    </w:p>
    <w:p w14:paraId="03BCE0B4" w14:textId="77777777" w:rsidR="00051874" w:rsidRPr="00142824" w:rsidRDefault="00051874" w:rsidP="00A61E7D">
      <w:pPr>
        <w:numPr>
          <w:ilvl w:val="1"/>
          <w:numId w:val="43"/>
        </w:numPr>
        <w:tabs>
          <w:tab w:val="left" w:pos="0"/>
          <w:tab w:val="left" w:pos="709"/>
        </w:tabs>
        <w:suppressAutoHyphens/>
        <w:autoSpaceDN w:val="0"/>
        <w:spacing w:after="120"/>
        <w:ind w:left="1" w:firstLine="709"/>
        <w:jc w:val="both"/>
        <w:textAlignment w:val="baseline"/>
        <w:rPr>
          <w:sz w:val="22"/>
          <w:szCs w:val="22"/>
          <w:lang w:val="lt-LT"/>
        </w:rPr>
      </w:pPr>
      <w:r w:rsidRPr="00142824">
        <w:rPr>
          <w:sz w:val="22"/>
          <w:szCs w:val="22"/>
          <w:lang w:val="lt-LT"/>
        </w:rPr>
        <w:t>Sutarties 4.1 p. – [</w:t>
      </w:r>
      <w:r w:rsidRPr="00142824">
        <w:rPr>
          <w:sz w:val="22"/>
          <w:szCs w:val="22"/>
          <w:highlight w:val="lightGray"/>
          <w:lang w:val="lt-LT"/>
        </w:rPr>
        <w:t>nurodyti punktą, priklausomai nuo tiekėjų skaičiaus ir įkainių eilučių</w:t>
      </w:r>
      <w:r w:rsidRPr="00142824">
        <w:rPr>
          <w:sz w:val="22"/>
          <w:szCs w:val="22"/>
          <w:lang w:val="lt-LT"/>
        </w:rPr>
        <w:t>] įtvirtinti įkainiai, Sutarties 4.3 p. nustatyta tvarka keičiami Sutarties šalims sudarant atskirą rašytinį susitarimą.</w:t>
      </w:r>
    </w:p>
    <w:p w14:paraId="0005126A" w14:textId="77777777" w:rsidR="00051874" w:rsidRPr="00142824" w:rsidRDefault="00051874" w:rsidP="00277F55">
      <w:pPr>
        <w:widowControl w:val="0"/>
        <w:tabs>
          <w:tab w:val="left" w:pos="709"/>
        </w:tabs>
        <w:spacing w:after="120"/>
        <w:ind w:left="1" w:firstLine="709"/>
        <w:jc w:val="both"/>
        <w:rPr>
          <w:rFonts w:eastAsia="Microsoft Sans Serif"/>
          <w:color w:val="000000"/>
          <w:sz w:val="22"/>
          <w:szCs w:val="22"/>
          <w:lang w:val="lt-LT" w:eastAsia="lt-LT" w:bidi="lt-LT"/>
        </w:rPr>
      </w:pPr>
    </w:p>
    <w:p w14:paraId="5DA028C0" w14:textId="77777777" w:rsidR="00051874" w:rsidRPr="00142824" w:rsidRDefault="00051874" w:rsidP="00A61E7D">
      <w:pPr>
        <w:pStyle w:val="Antrat1"/>
        <w:keepLines/>
        <w:numPr>
          <w:ilvl w:val="0"/>
          <w:numId w:val="43"/>
        </w:numPr>
        <w:suppressAutoHyphens/>
        <w:autoSpaceDN w:val="0"/>
        <w:ind w:left="1" w:firstLine="709"/>
        <w:jc w:val="both"/>
        <w:textAlignment w:val="baseline"/>
        <w:rPr>
          <w:szCs w:val="22"/>
        </w:rPr>
      </w:pPr>
      <w:bookmarkStart w:id="260" w:name="_Ref488311320"/>
      <w:bookmarkStart w:id="261" w:name="_Toc526242894"/>
      <w:bookmarkStart w:id="262" w:name="_Toc526243337"/>
      <w:r w:rsidRPr="00142824">
        <w:rPr>
          <w:szCs w:val="22"/>
        </w:rPr>
        <w:t>SUTARTIES ĮVYKDYMO UŽTIKRINIMAS</w:t>
      </w:r>
      <w:bookmarkEnd w:id="260"/>
      <w:bookmarkEnd w:id="261"/>
      <w:bookmarkEnd w:id="262"/>
    </w:p>
    <w:p w14:paraId="64482916" w14:textId="77777777" w:rsidR="00051874" w:rsidRPr="00142824" w:rsidRDefault="00051874" w:rsidP="00A61E7D">
      <w:pPr>
        <w:numPr>
          <w:ilvl w:val="1"/>
          <w:numId w:val="43"/>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bookmarkStart w:id="263" w:name="_Ref488325513"/>
      <w:r w:rsidRPr="00142824">
        <w:rPr>
          <w:rFonts w:eastAsia="Microsoft Sans Serif"/>
          <w:color w:val="000000"/>
          <w:sz w:val="22"/>
          <w:szCs w:val="22"/>
          <w:lang w:val="lt-LT" w:eastAsia="lt-LT" w:bidi="lt-LT"/>
        </w:rPr>
        <w:t>Sutarties įvykdymas užtikrinamas netesybomis.</w:t>
      </w:r>
    </w:p>
    <w:p w14:paraId="3F5D28CE" w14:textId="77777777" w:rsidR="00051874" w:rsidRPr="00142824" w:rsidRDefault="00051874" w:rsidP="00A61E7D">
      <w:pPr>
        <w:numPr>
          <w:ilvl w:val="1"/>
          <w:numId w:val="43"/>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Užsakovas įgyja teisę taikyti netesybas šiais atvejais:</w:t>
      </w:r>
    </w:p>
    <w:p w14:paraId="73F32B51" w14:textId="77777777" w:rsidR="00051874" w:rsidRPr="00142824" w:rsidRDefault="00051874" w:rsidP="00A61E7D">
      <w:pPr>
        <w:pStyle w:val="Pagrindiniotekstotrauka"/>
        <w:numPr>
          <w:ilvl w:val="2"/>
          <w:numId w:val="43"/>
        </w:numPr>
        <w:tabs>
          <w:tab w:val="left" w:pos="851"/>
        </w:tabs>
        <w:suppressAutoHyphens/>
        <w:autoSpaceDN w:val="0"/>
        <w:spacing w:line="240" w:lineRule="auto"/>
        <w:ind w:left="1" w:firstLine="709"/>
        <w:jc w:val="both"/>
        <w:textAlignment w:val="baseline"/>
        <w:rPr>
          <w:rFonts w:eastAsia="Microsoft Sans Serif"/>
          <w:color w:val="000000"/>
          <w:sz w:val="22"/>
          <w:lang w:val="lt-LT" w:eastAsia="lt-LT" w:bidi="lt-LT"/>
        </w:rPr>
      </w:pPr>
      <w:r w:rsidRPr="00142824">
        <w:rPr>
          <w:rFonts w:eastAsia="Microsoft Sans Serif"/>
          <w:color w:val="000000"/>
          <w:sz w:val="22"/>
          <w:lang w:val="lt-LT" w:eastAsia="lt-LT" w:bidi="lt-LT"/>
        </w:rPr>
        <w:lastRenderedPageBreak/>
        <w:t>Tiekėjui pažeidus Sutarties 3.3 p. arba 3.6 p. arba 5 skyriuje nurodytas pareigas, Užsakovas turi teisę taikyti 1000 Eur baudą už kiekvieną nustatytą pažeidimą;</w:t>
      </w:r>
    </w:p>
    <w:p w14:paraId="52D1C360" w14:textId="77777777" w:rsidR="00051874" w:rsidRPr="00142824" w:rsidRDefault="00051874" w:rsidP="00A61E7D">
      <w:pPr>
        <w:pStyle w:val="Pagrindiniotekstotrauka"/>
        <w:numPr>
          <w:ilvl w:val="2"/>
          <w:numId w:val="43"/>
        </w:numPr>
        <w:tabs>
          <w:tab w:val="left" w:pos="851"/>
        </w:tabs>
        <w:suppressAutoHyphens/>
        <w:autoSpaceDN w:val="0"/>
        <w:spacing w:line="240" w:lineRule="auto"/>
        <w:ind w:left="1" w:firstLine="709"/>
        <w:jc w:val="both"/>
        <w:textAlignment w:val="baseline"/>
        <w:rPr>
          <w:rFonts w:eastAsia="Microsoft Sans Serif"/>
          <w:color w:val="000000"/>
          <w:sz w:val="22"/>
          <w:lang w:val="lt-LT" w:eastAsia="lt-LT" w:bidi="lt-LT"/>
        </w:rPr>
      </w:pPr>
      <w:r w:rsidRPr="00142824">
        <w:rPr>
          <w:rFonts w:eastAsia="Microsoft Sans Serif"/>
          <w:color w:val="000000"/>
          <w:sz w:val="22"/>
          <w:lang w:val="lt-LT" w:eastAsia="lt-LT" w:bidi="lt-LT"/>
        </w:rPr>
        <w:t>Rangovui dėl bet kokių priežasčių atsisakius sudaryti Pagrindinę sutartį ar sudarius formalias galimybes būti pašalintam iš atnaujinto varžymosi procedūros, Užsakovas turi teisę taikyti 10 proc. nuo atnaujinto varžymosi vertės baudą.</w:t>
      </w:r>
      <w:bookmarkEnd w:id="263"/>
    </w:p>
    <w:p w14:paraId="54412AF1" w14:textId="77777777" w:rsidR="00051874" w:rsidRPr="00142824" w:rsidRDefault="00051874" w:rsidP="00277F55">
      <w:pPr>
        <w:tabs>
          <w:tab w:val="left" w:pos="709"/>
        </w:tabs>
        <w:spacing w:after="120"/>
        <w:ind w:left="1" w:firstLine="709"/>
        <w:jc w:val="both"/>
        <w:rPr>
          <w:rFonts w:eastAsia="Microsoft Sans Serif"/>
          <w:color w:val="000000"/>
          <w:sz w:val="22"/>
          <w:szCs w:val="22"/>
          <w:lang w:val="lt-LT" w:eastAsia="lt-LT" w:bidi="lt-LT"/>
        </w:rPr>
      </w:pPr>
    </w:p>
    <w:p w14:paraId="63193D0F" w14:textId="77777777" w:rsidR="00051874" w:rsidRPr="00142824" w:rsidRDefault="00051874" w:rsidP="00A61E7D">
      <w:pPr>
        <w:pStyle w:val="Antrat1"/>
        <w:keepLines/>
        <w:numPr>
          <w:ilvl w:val="0"/>
          <w:numId w:val="43"/>
        </w:numPr>
        <w:suppressAutoHyphens/>
        <w:autoSpaceDN w:val="0"/>
        <w:ind w:left="1" w:firstLine="709"/>
        <w:jc w:val="both"/>
        <w:textAlignment w:val="baseline"/>
        <w:rPr>
          <w:szCs w:val="22"/>
        </w:rPr>
      </w:pPr>
      <w:bookmarkStart w:id="264" w:name="_Toc526242895"/>
      <w:bookmarkStart w:id="265" w:name="_Toc526243338"/>
      <w:r w:rsidRPr="00142824">
        <w:rPr>
          <w:szCs w:val="22"/>
        </w:rPr>
        <w:t>SUTARTIES GALIOJIMAS</w:t>
      </w:r>
      <w:bookmarkEnd w:id="264"/>
      <w:bookmarkEnd w:id="265"/>
    </w:p>
    <w:p w14:paraId="5A485CA9" w14:textId="77777777" w:rsidR="00051874" w:rsidRPr="00142824" w:rsidRDefault="00051874" w:rsidP="00A61E7D">
      <w:pPr>
        <w:numPr>
          <w:ilvl w:val="1"/>
          <w:numId w:val="43"/>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 xml:space="preserve">Sutartis galioja 4 metus nuo jos sudarymo. </w:t>
      </w:r>
    </w:p>
    <w:p w14:paraId="2517B509" w14:textId="77777777" w:rsidR="00051874" w:rsidRPr="00142824" w:rsidRDefault="00051874" w:rsidP="00A61E7D">
      <w:pPr>
        <w:numPr>
          <w:ilvl w:val="1"/>
          <w:numId w:val="43"/>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Sutartis baigia galioti įsigaliojus Pagrindinei sutarčiai arba pasibaigus Sutarties 6.1 p. įtvirtintam terminui.</w:t>
      </w:r>
    </w:p>
    <w:p w14:paraId="1988D47E" w14:textId="77777777" w:rsidR="00051874" w:rsidRPr="00142824" w:rsidRDefault="00051874" w:rsidP="00277F55">
      <w:pPr>
        <w:tabs>
          <w:tab w:val="left" w:pos="709"/>
        </w:tabs>
        <w:spacing w:after="120"/>
        <w:ind w:left="710"/>
        <w:jc w:val="both"/>
        <w:rPr>
          <w:rFonts w:eastAsia="Microsoft Sans Serif"/>
          <w:color w:val="000000"/>
          <w:sz w:val="22"/>
          <w:szCs w:val="22"/>
          <w:lang w:val="lt-LT" w:eastAsia="lt-LT" w:bidi="lt-LT"/>
        </w:rPr>
      </w:pPr>
    </w:p>
    <w:p w14:paraId="314C9E6C" w14:textId="77777777" w:rsidR="00051874" w:rsidRPr="00142824" w:rsidRDefault="00051874" w:rsidP="00A61E7D">
      <w:pPr>
        <w:pStyle w:val="Antrat1"/>
        <w:keepLines/>
        <w:numPr>
          <w:ilvl w:val="0"/>
          <w:numId w:val="43"/>
        </w:numPr>
        <w:suppressAutoHyphens/>
        <w:autoSpaceDN w:val="0"/>
        <w:ind w:left="1" w:firstLine="709"/>
        <w:jc w:val="both"/>
        <w:textAlignment w:val="baseline"/>
        <w:rPr>
          <w:szCs w:val="22"/>
        </w:rPr>
      </w:pPr>
      <w:bookmarkStart w:id="266" w:name="_Toc526242896"/>
      <w:bookmarkStart w:id="267" w:name="_Toc526243339"/>
      <w:r w:rsidRPr="00142824">
        <w:rPr>
          <w:szCs w:val="22"/>
        </w:rPr>
        <w:t>KONTAKTINIAI ASMENYS</w:t>
      </w:r>
      <w:bookmarkEnd w:id="266"/>
      <w:bookmarkEnd w:id="267"/>
    </w:p>
    <w:p w14:paraId="636654FF" w14:textId="77777777" w:rsidR="00051874" w:rsidRPr="00142824" w:rsidRDefault="00051874" w:rsidP="00A61E7D">
      <w:pPr>
        <w:pStyle w:val="Pagrindiniotekstotrauka"/>
        <w:numPr>
          <w:ilvl w:val="1"/>
          <w:numId w:val="43"/>
        </w:numPr>
        <w:tabs>
          <w:tab w:val="left" w:pos="709"/>
        </w:tabs>
        <w:suppressAutoHyphens/>
        <w:autoSpaceDN w:val="0"/>
        <w:spacing w:line="240" w:lineRule="auto"/>
        <w:ind w:left="1" w:firstLine="709"/>
        <w:jc w:val="both"/>
        <w:textAlignment w:val="baseline"/>
        <w:rPr>
          <w:sz w:val="22"/>
          <w:lang w:val="lt-LT"/>
        </w:rPr>
      </w:pPr>
      <w:r w:rsidRPr="00142824">
        <w:rPr>
          <w:sz w:val="22"/>
          <w:lang w:val="lt-LT"/>
        </w:rPr>
        <w:t xml:space="preserve">Užsakovo kontaktiniai asmenys, kurie bus atsakingi už šios Sutarties vykdymą: </w:t>
      </w:r>
      <w:r w:rsidRPr="00142824">
        <w:rPr>
          <w:i/>
          <w:sz w:val="22"/>
          <w:shd w:val="clear" w:color="auto" w:fill="C0C0C0"/>
          <w:lang w:val="lt-LT"/>
        </w:rPr>
        <w:t>[nurodomi kontaktiniai asmenys, jų telefonai, el. pašto adresai ir kt. reikalinga informacija]</w:t>
      </w:r>
      <w:r w:rsidRPr="00142824">
        <w:rPr>
          <w:i/>
          <w:sz w:val="22"/>
          <w:lang w:val="lt-LT"/>
        </w:rPr>
        <w:t>.</w:t>
      </w:r>
    </w:p>
    <w:p w14:paraId="67D7AA94" w14:textId="77777777" w:rsidR="00051874" w:rsidRPr="00142824" w:rsidRDefault="00051874" w:rsidP="00A61E7D">
      <w:pPr>
        <w:pStyle w:val="Pagrindiniotekstotrauka"/>
        <w:numPr>
          <w:ilvl w:val="1"/>
          <w:numId w:val="43"/>
        </w:numPr>
        <w:tabs>
          <w:tab w:val="left" w:pos="709"/>
        </w:tabs>
        <w:suppressAutoHyphens/>
        <w:autoSpaceDN w:val="0"/>
        <w:spacing w:line="240" w:lineRule="auto"/>
        <w:ind w:left="1" w:firstLine="709"/>
        <w:jc w:val="both"/>
        <w:textAlignment w:val="baseline"/>
        <w:rPr>
          <w:sz w:val="22"/>
          <w:lang w:val="lt-LT"/>
        </w:rPr>
      </w:pPr>
      <w:r w:rsidRPr="00142824">
        <w:rPr>
          <w:sz w:val="22"/>
          <w:lang w:val="lt-LT"/>
        </w:rPr>
        <w:t xml:space="preserve">Tiekėjo (1) kontaktiniai asmenys, kurie bus atsakingi už šios Sutarties vykdymą: </w:t>
      </w:r>
      <w:r w:rsidRPr="00142824">
        <w:rPr>
          <w:i/>
          <w:sz w:val="22"/>
          <w:shd w:val="clear" w:color="auto" w:fill="C0C0C0"/>
          <w:lang w:val="lt-LT"/>
        </w:rPr>
        <w:t>[nurodomo kontaktiniai asmenys, jų telefonai, el. pašto adresai ir kt. reikalinga informacija]</w:t>
      </w:r>
      <w:r w:rsidRPr="00142824">
        <w:rPr>
          <w:i/>
          <w:sz w:val="22"/>
          <w:lang w:val="lt-LT"/>
        </w:rPr>
        <w:t>.</w:t>
      </w:r>
    </w:p>
    <w:p w14:paraId="57B7D7D7" w14:textId="77777777" w:rsidR="00051874" w:rsidRPr="00142824" w:rsidRDefault="00051874" w:rsidP="00A61E7D">
      <w:pPr>
        <w:pStyle w:val="Pagrindiniotekstotrauka"/>
        <w:numPr>
          <w:ilvl w:val="1"/>
          <w:numId w:val="43"/>
        </w:numPr>
        <w:tabs>
          <w:tab w:val="left" w:pos="709"/>
        </w:tabs>
        <w:suppressAutoHyphens/>
        <w:autoSpaceDN w:val="0"/>
        <w:spacing w:line="240" w:lineRule="auto"/>
        <w:ind w:left="1" w:firstLine="709"/>
        <w:jc w:val="both"/>
        <w:textAlignment w:val="baseline"/>
        <w:rPr>
          <w:sz w:val="22"/>
          <w:lang w:val="lt-LT"/>
        </w:rPr>
      </w:pPr>
      <w:r w:rsidRPr="00142824">
        <w:rPr>
          <w:sz w:val="22"/>
          <w:lang w:val="lt-LT"/>
        </w:rPr>
        <w:t>[</w:t>
      </w:r>
      <w:r w:rsidRPr="00142824">
        <w:rPr>
          <w:sz w:val="22"/>
          <w:highlight w:val="lightGray"/>
          <w:lang w:val="lt-LT"/>
        </w:rPr>
        <w:t>nurodomas toks skaičius Tiekėjų, kiek yra nurodytų laimėtojų, su kuriais sudaroma Preliminari sutartis</w:t>
      </w:r>
      <w:r w:rsidRPr="00142824">
        <w:rPr>
          <w:sz w:val="22"/>
          <w:lang w:val="lt-LT"/>
        </w:rPr>
        <w:t>].</w:t>
      </w:r>
    </w:p>
    <w:p w14:paraId="42E03869" w14:textId="77777777" w:rsidR="00051874" w:rsidRPr="00142824" w:rsidRDefault="00051874" w:rsidP="00277F55">
      <w:pPr>
        <w:tabs>
          <w:tab w:val="left" w:pos="426"/>
        </w:tabs>
        <w:spacing w:after="120"/>
        <w:ind w:left="1" w:firstLine="709"/>
        <w:jc w:val="both"/>
        <w:rPr>
          <w:rFonts w:eastAsia="Batang"/>
          <w:sz w:val="22"/>
          <w:szCs w:val="22"/>
          <w:lang w:val="lt-LT"/>
        </w:rPr>
      </w:pPr>
    </w:p>
    <w:p w14:paraId="2EE0DDCD" w14:textId="77777777" w:rsidR="00051874" w:rsidRPr="00142824" w:rsidRDefault="00051874" w:rsidP="00A61E7D">
      <w:pPr>
        <w:pStyle w:val="Antrat1"/>
        <w:keepLines/>
        <w:numPr>
          <w:ilvl w:val="0"/>
          <w:numId w:val="43"/>
        </w:numPr>
        <w:suppressAutoHyphens/>
        <w:autoSpaceDN w:val="0"/>
        <w:ind w:left="1" w:firstLine="709"/>
        <w:jc w:val="both"/>
        <w:textAlignment w:val="baseline"/>
        <w:rPr>
          <w:szCs w:val="22"/>
        </w:rPr>
      </w:pPr>
      <w:bookmarkStart w:id="268" w:name="_Toc526242897"/>
      <w:bookmarkStart w:id="269" w:name="_Toc526243340"/>
      <w:r w:rsidRPr="00142824">
        <w:rPr>
          <w:szCs w:val="22"/>
        </w:rPr>
        <w:t>PRIEDAI</w:t>
      </w:r>
      <w:bookmarkEnd w:id="268"/>
      <w:bookmarkEnd w:id="269"/>
    </w:p>
    <w:p w14:paraId="03A9CA28" w14:textId="77777777" w:rsidR="00051874" w:rsidRPr="00142824" w:rsidRDefault="00051874" w:rsidP="00A61E7D">
      <w:pPr>
        <w:pStyle w:val="Sraopastraipa"/>
        <w:numPr>
          <w:ilvl w:val="1"/>
          <w:numId w:val="43"/>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hAnsi="Times New Roman"/>
          <w:lang w:val="lt-LT"/>
        </w:rPr>
        <w:t>Kiekvienas šios Sutarties priedas yra neatskiriama jos dalis. Kiekviena Šalis gauna po vieną kiekvieno Sutarties priedo egzempliorių.</w:t>
      </w:r>
    </w:p>
    <w:p w14:paraId="23BD1B5A" w14:textId="77777777" w:rsidR="00051874" w:rsidRPr="00142824" w:rsidRDefault="00051874" w:rsidP="00A61E7D">
      <w:pPr>
        <w:pStyle w:val="Pagrindiniotekstotrauka"/>
        <w:numPr>
          <w:ilvl w:val="1"/>
          <w:numId w:val="43"/>
        </w:numPr>
        <w:tabs>
          <w:tab w:val="left" w:pos="709"/>
        </w:tabs>
        <w:suppressAutoHyphens/>
        <w:autoSpaceDN w:val="0"/>
        <w:spacing w:line="240" w:lineRule="auto"/>
        <w:ind w:left="1" w:firstLine="709"/>
        <w:jc w:val="both"/>
        <w:textAlignment w:val="baseline"/>
        <w:rPr>
          <w:sz w:val="22"/>
          <w:lang w:val="lt-LT"/>
        </w:rPr>
      </w:pPr>
      <w:r w:rsidRPr="00142824">
        <w:rPr>
          <w:sz w:val="22"/>
          <w:lang w:val="lt-LT"/>
        </w:rPr>
        <w:t xml:space="preserve">Prie Sutarties pridedami šie priedai: </w:t>
      </w:r>
    </w:p>
    <w:p w14:paraId="28CF15BA" w14:textId="77777777" w:rsidR="00051874" w:rsidRPr="00142824" w:rsidRDefault="00051874" w:rsidP="00A61E7D">
      <w:pPr>
        <w:pStyle w:val="Pagrindiniotekstotrauka"/>
        <w:numPr>
          <w:ilvl w:val="2"/>
          <w:numId w:val="43"/>
        </w:numPr>
        <w:tabs>
          <w:tab w:val="left" w:pos="851"/>
        </w:tabs>
        <w:suppressAutoHyphens/>
        <w:autoSpaceDN w:val="0"/>
        <w:spacing w:line="240" w:lineRule="auto"/>
        <w:ind w:left="1" w:firstLine="709"/>
        <w:jc w:val="both"/>
        <w:textAlignment w:val="baseline"/>
        <w:rPr>
          <w:sz w:val="22"/>
          <w:lang w:val="lt-LT"/>
        </w:rPr>
      </w:pPr>
      <w:r w:rsidRPr="00142824">
        <w:rPr>
          <w:sz w:val="22"/>
          <w:lang w:val="lt-LT"/>
        </w:rPr>
        <w:t>Priedas Nr. 1 – Tiekėjo (1) pasiūlymas, pateiktas vykdytame Pirkime [</w:t>
      </w:r>
      <w:r w:rsidRPr="00142824">
        <w:rPr>
          <w:sz w:val="22"/>
          <w:highlight w:val="lightGray"/>
          <w:lang w:val="lt-LT"/>
        </w:rPr>
        <w:t>nurodomas toks skaičius Tiekėjų, kiek yra nurodytų laimėtojų, su kuriais sudaroma Preliminari sutartis</w:t>
      </w:r>
      <w:r w:rsidRPr="00142824">
        <w:rPr>
          <w:sz w:val="22"/>
          <w:lang w:val="lt-LT"/>
        </w:rPr>
        <w:t>];</w:t>
      </w:r>
    </w:p>
    <w:p w14:paraId="2B8145BB" w14:textId="77777777" w:rsidR="00051874" w:rsidRPr="00142824" w:rsidRDefault="00051874" w:rsidP="00A61E7D">
      <w:pPr>
        <w:pStyle w:val="Pagrindiniotekstotrauka"/>
        <w:numPr>
          <w:ilvl w:val="2"/>
          <w:numId w:val="43"/>
        </w:numPr>
        <w:tabs>
          <w:tab w:val="left" w:pos="851"/>
        </w:tabs>
        <w:suppressAutoHyphens/>
        <w:autoSpaceDN w:val="0"/>
        <w:spacing w:line="240" w:lineRule="auto"/>
        <w:ind w:left="1" w:firstLine="709"/>
        <w:jc w:val="both"/>
        <w:textAlignment w:val="baseline"/>
        <w:rPr>
          <w:sz w:val="22"/>
          <w:lang w:val="lt-LT"/>
        </w:rPr>
      </w:pPr>
      <w:r w:rsidRPr="00142824">
        <w:rPr>
          <w:sz w:val="22"/>
          <w:lang w:val="lt-LT"/>
        </w:rPr>
        <w:t>Priedas Nr. 2 – Atnaujinto varžymosi procedūros pasiūlymo forma;</w:t>
      </w:r>
    </w:p>
    <w:p w14:paraId="195CE383" w14:textId="77777777" w:rsidR="00051874" w:rsidRPr="00142824" w:rsidRDefault="00051874" w:rsidP="00A61E7D">
      <w:pPr>
        <w:pStyle w:val="Pagrindiniotekstotrauka"/>
        <w:numPr>
          <w:ilvl w:val="2"/>
          <w:numId w:val="43"/>
        </w:numPr>
        <w:tabs>
          <w:tab w:val="left" w:pos="851"/>
        </w:tabs>
        <w:suppressAutoHyphens/>
        <w:autoSpaceDN w:val="0"/>
        <w:spacing w:line="240" w:lineRule="auto"/>
        <w:ind w:left="1" w:firstLine="709"/>
        <w:jc w:val="both"/>
        <w:textAlignment w:val="baseline"/>
        <w:rPr>
          <w:sz w:val="22"/>
          <w:lang w:val="lt-LT"/>
        </w:rPr>
      </w:pPr>
      <w:r w:rsidRPr="00142824">
        <w:rPr>
          <w:sz w:val="22"/>
          <w:lang w:val="lt-LT"/>
        </w:rPr>
        <w:t xml:space="preserve">Priedas Nr. 3 - Pagrindinės sutarties projektas. </w:t>
      </w:r>
    </w:p>
    <w:p w14:paraId="1B90E47F" w14:textId="77777777" w:rsidR="00051874" w:rsidRPr="00142824" w:rsidRDefault="00051874" w:rsidP="00277F55">
      <w:pPr>
        <w:pStyle w:val="Pagrindiniotekstotrauka"/>
        <w:ind w:left="284" w:firstLine="709"/>
        <w:rPr>
          <w:sz w:val="22"/>
          <w:lang w:val="lt-LT"/>
        </w:rPr>
      </w:pPr>
    </w:p>
    <w:p w14:paraId="209A8FB1" w14:textId="77777777" w:rsidR="00051874" w:rsidRPr="00142824" w:rsidRDefault="00051874" w:rsidP="00A61E7D">
      <w:pPr>
        <w:pStyle w:val="Antrat1"/>
        <w:keepLines/>
        <w:numPr>
          <w:ilvl w:val="0"/>
          <w:numId w:val="43"/>
        </w:numPr>
        <w:suppressAutoHyphens/>
        <w:autoSpaceDN w:val="0"/>
        <w:ind w:left="1" w:firstLine="709"/>
        <w:jc w:val="both"/>
        <w:textAlignment w:val="baseline"/>
        <w:rPr>
          <w:szCs w:val="22"/>
        </w:rPr>
      </w:pPr>
      <w:bookmarkStart w:id="270" w:name="_Ref488310993"/>
      <w:bookmarkStart w:id="271" w:name="_Toc526242898"/>
      <w:bookmarkStart w:id="272" w:name="_Toc526243341"/>
      <w:r w:rsidRPr="00142824">
        <w:rPr>
          <w:szCs w:val="22"/>
        </w:rPr>
        <w:t>ŠALIŲ REKVIZITAI</w:t>
      </w:r>
      <w:bookmarkEnd w:id="270"/>
      <w:bookmarkEnd w:id="271"/>
      <w:bookmarkEnd w:id="272"/>
    </w:p>
    <w:tbl>
      <w:tblPr>
        <w:tblW w:w="9481" w:type="dxa"/>
        <w:tblInd w:w="108" w:type="dxa"/>
        <w:tblLayout w:type="fixed"/>
        <w:tblCellMar>
          <w:left w:w="10" w:type="dxa"/>
          <w:right w:w="10" w:type="dxa"/>
        </w:tblCellMar>
        <w:tblLook w:val="04A0" w:firstRow="1" w:lastRow="0" w:firstColumn="1" w:lastColumn="0" w:noHBand="0" w:noVBand="1"/>
      </w:tblPr>
      <w:tblGrid>
        <w:gridCol w:w="4623"/>
        <w:gridCol w:w="4858"/>
      </w:tblGrid>
      <w:tr w:rsidR="00051874" w:rsidRPr="00142824" w14:paraId="57231EF1" w14:textId="77777777" w:rsidTr="003B03C5">
        <w:trPr>
          <w:trHeight w:val="426"/>
        </w:trPr>
        <w:tc>
          <w:tcPr>
            <w:tcW w:w="4623" w:type="dxa"/>
            <w:shd w:val="clear" w:color="auto" w:fill="auto"/>
            <w:tcMar>
              <w:top w:w="0" w:type="dxa"/>
              <w:left w:w="108" w:type="dxa"/>
              <w:bottom w:w="0" w:type="dxa"/>
              <w:right w:w="108" w:type="dxa"/>
            </w:tcMar>
          </w:tcPr>
          <w:p w14:paraId="64872B93" w14:textId="77777777" w:rsidR="00051874" w:rsidRPr="00142824" w:rsidRDefault="00051874" w:rsidP="00277F55">
            <w:pPr>
              <w:spacing w:after="120"/>
              <w:ind w:left="1"/>
              <w:jc w:val="both"/>
              <w:rPr>
                <w:sz w:val="22"/>
                <w:szCs w:val="22"/>
                <w:lang w:val="lt-LT"/>
              </w:rPr>
            </w:pPr>
          </w:p>
          <w:p w14:paraId="309FA209" w14:textId="77777777" w:rsidR="00051874" w:rsidRPr="00142824" w:rsidRDefault="00051874" w:rsidP="00277F55">
            <w:pPr>
              <w:spacing w:after="120"/>
              <w:ind w:left="1"/>
              <w:jc w:val="both"/>
              <w:rPr>
                <w:b/>
                <w:sz w:val="22"/>
                <w:szCs w:val="22"/>
                <w:lang w:val="lt-LT"/>
              </w:rPr>
            </w:pPr>
            <w:r w:rsidRPr="00142824">
              <w:rPr>
                <w:b/>
                <w:sz w:val="22"/>
                <w:szCs w:val="22"/>
                <w:lang w:val="lt-LT"/>
              </w:rPr>
              <w:t>UŽSAKOVAS:</w:t>
            </w:r>
          </w:p>
          <w:p w14:paraId="771801DE" w14:textId="77777777" w:rsidR="00051874" w:rsidRPr="00142824" w:rsidRDefault="00051874" w:rsidP="00277F55">
            <w:pPr>
              <w:spacing w:after="120"/>
              <w:ind w:left="1"/>
              <w:jc w:val="both"/>
              <w:rPr>
                <w:sz w:val="22"/>
                <w:szCs w:val="22"/>
                <w:lang w:val="lt-LT"/>
              </w:rPr>
            </w:pPr>
            <w:r w:rsidRPr="00142824">
              <w:rPr>
                <w:sz w:val="22"/>
                <w:szCs w:val="22"/>
                <w:lang w:val="lt-LT"/>
              </w:rPr>
              <w:t>[</w:t>
            </w:r>
            <w:r w:rsidRPr="00142824">
              <w:rPr>
                <w:sz w:val="22"/>
                <w:szCs w:val="22"/>
                <w:shd w:val="clear" w:color="auto" w:fill="C0C0C0"/>
                <w:lang w:val="lt-LT"/>
              </w:rPr>
              <w:t>Pavadinimas</w:t>
            </w:r>
            <w:r w:rsidRPr="00142824">
              <w:rPr>
                <w:sz w:val="22"/>
                <w:szCs w:val="22"/>
                <w:lang w:val="lt-LT"/>
              </w:rPr>
              <w:t>]</w:t>
            </w:r>
          </w:p>
          <w:p w14:paraId="6F0C903D" w14:textId="77777777" w:rsidR="00051874" w:rsidRPr="00142824" w:rsidRDefault="00051874" w:rsidP="00277F55">
            <w:pPr>
              <w:spacing w:after="120"/>
              <w:ind w:left="1"/>
              <w:jc w:val="both"/>
              <w:rPr>
                <w:sz w:val="22"/>
                <w:szCs w:val="22"/>
                <w:lang w:val="lt-LT"/>
              </w:rPr>
            </w:pPr>
            <w:r w:rsidRPr="00142824">
              <w:rPr>
                <w:sz w:val="22"/>
                <w:szCs w:val="22"/>
                <w:lang w:val="lt-LT"/>
              </w:rPr>
              <w:t>[</w:t>
            </w:r>
            <w:r w:rsidRPr="00142824">
              <w:rPr>
                <w:sz w:val="22"/>
                <w:szCs w:val="22"/>
                <w:shd w:val="clear" w:color="auto" w:fill="C0C0C0"/>
                <w:lang w:val="lt-LT"/>
              </w:rPr>
              <w:t>Adresas</w:t>
            </w:r>
            <w:r w:rsidRPr="00142824">
              <w:rPr>
                <w:sz w:val="22"/>
                <w:szCs w:val="22"/>
                <w:lang w:val="lt-LT"/>
              </w:rPr>
              <w:t>]</w:t>
            </w:r>
          </w:p>
          <w:p w14:paraId="50067842" w14:textId="77777777" w:rsidR="00051874" w:rsidRPr="00142824" w:rsidRDefault="00051874" w:rsidP="00277F55">
            <w:pPr>
              <w:spacing w:after="120"/>
              <w:ind w:left="1"/>
              <w:jc w:val="both"/>
              <w:rPr>
                <w:sz w:val="22"/>
                <w:szCs w:val="22"/>
                <w:lang w:val="lt-LT"/>
              </w:rPr>
            </w:pPr>
            <w:r w:rsidRPr="00142824">
              <w:rPr>
                <w:sz w:val="22"/>
                <w:szCs w:val="22"/>
                <w:lang w:val="lt-LT"/>
              </w:rPr>
              <w:t>Tel.: [</w:t>
            </w:r>
            <w:r w:rsidRPr="00142824">
              <w:rPr>
                <w:sz w:val="22"/>
                <w:szCs w:val="22"/>
                <w:shd w:val="clear" w:color="auto" w:fill="C0C0C0"/>
                <w:lang w:val="lt-LT"/>
              </w:rPr>
              <w:t>telefono numeris</w:t>
            </w:r>
            <w:r w:rsidRPr="00142824">
              <w:rPr>
                <w:sz w:val="22"/>
                <w:szCs w:val="22"/>
                <w:lang w:val="lt-LT"/>
              </w:rPr>
              <w:t>]; faks.: [</w:t>
            </w:r>
            <w:r w:rsidRPr="00142824">
              <w:rPr>
                <w:sz w:val="22"/>
                <w:szCs w:val="22"/>
                <w:shd w:val="clear" w:color="auto" w:fill="C0C0C0"/>
                <w:lang w:val="lt-LT"/>
              </w:rPr>
              <w:t>numeris</w:t>
            </w:r>
            <w:r w:rsidRPr="00142824">
              <w:rPr>
                <w:sz w:val="22"/>
                <w:szCs w:val="22"/>
                <w:lang w:val="lt-LT"/>
              </w:rPr>
              <w:t xml:space="preserve">] </w:t>
            </w:r>
          </w:p>
          <w:p w14:paraId="23405ECF" w14:textId="77777777" w:rsidR="00051874" w:rsidRPr="00142824" w:rsidRDefault="00051874" w:rsidP="00277F55">
            <w:pPr>
              <w:spacing w:after="120"/>
              <w:ind w:left="1"/>
              <w:jc w:val="both"/>
              <w:rPr>
                <w:sz w:val="22"/>
                <w:szCs w:val="22"/>
                <w:lang w:val="lt-LT"/>
              </w:rPr>
            </w:pPr>
            <w:r w:rsidRPr="00142824">
              <w:rPr>
                <w:sz w:val="22"/>
                <w:szCs w:val="22"/>
                <w:lang w:val="lt-LT"/>
              </w:rPr>
              <w:t>A. s. [</w:t>
            </w:r>
            <w:r w:rsidRPr="00142824">
              <w:rPr>
                <w:sz w:val="22"/>
                <w:szCs w:val="22"/>
                <w:shd w:val="clear" w:color="auto" w:fill="C0C0C0"/>
                <w:lang w:val="lt-LT"/>
              </w:rPr>
              <w:t>sąskaitos numeris</w:t>
            </w:r>
            <w:r w:rsidRPr="00142824">
              <w:rPr>
                <w:sz w:val="22"/>
                <w:szCs w:val="22"/>
                <w:lang w:val="lt-LT"/>
              </w:rPr>
              <w:t>]</w:t>
            </w:r>
          </w:p>
          <w:p w14:paraId="7781F513" w14:textId="77777777" w:rsidR="00051874" w:rsidRPr="00142824" w:rsidRDefault="00051874" w:rsidP="00277F55">
            <w:pPr>
              <w:spacing w:after="120"/>
              <w:ind w:left="1"/>
              <w:jc w:val="both"/>
              <w:rPr>
                <w:sz w:val="22"/>
                <w:szCs w:val="22"/>
                <w:lang w:val="lt-LT"/>
              </w:rPr>
            </w:pPr>
            <w:r w:rsidRPr="00142824">
              <w:rPr>
                <w:sz w:val="22"/>
                <w:szCs w:val="22"/>
                <w:lang w:val="lt-LT"/>
              </w:rPr>
              <w:t>[</w:t>
            </w:r>
            <w:r w:rsidRPr="00142824">
              <w:rPr>
                <w:sz w:val="22"/>
                <w:szCs w:val="22"/>
                <w:shd w:val="clear" w:color="auto" w:fill="C0C0C0"/>
                <w:lang w:val="lt-LT"/>
              </w:rPr>
              <w:t>Bankas</w:t>
            </w:r>
            <w:r w:rsidRPr="00142824">
              <w:rPr>
                <w:sz w:val="22"/>
                <w:szCs w:val="22"/>
                <w:lang w:val="lt-LT"/>
              </w:rPr>
              <w:t>]</w:t>
            </w:r>
          </w:p>
          <w:p w14:paraId="4FA3DDDA" w14:textId="77777777" w:rsidR="00051874" w:rsidRPr="00142824" w:rsidRDefault="00051874" w:rsidP="00277F55">
            <w:pPr>
              <w:spacing w:after="120"/>
              <w:ind w:left="1"/>
              <w:jc w:val="both"/>
              <w:rPr>
                <w:sz w:val="22"/>
                <w:szCs w:val="22"/>
                <w:lang w:val="lt-LT"/>
              </w:rPr>
            </w:pPr>
            <w:r w:rsidRPr="00142824">
              <w:rPr>
                <w:sz w:val="22"/>
                <w:szCs w:val="22"/>
                <w:lang w:val="lt-LT"/>
              </w:rPr>
              <w:t>Banko kodas [</w:t>
            </w:r>
            <w:r w:rsidRPr="00142824">
              <w:rPr>
                <w:sz w:val="22"/>
                <w:szCs w:val="22"/>
                <w:shd w:val="clear" w:color="auto" w:fill="C0C0C0"/>
                <w:lang w:val="lt-LT"/>
              </w:rPr>
              <w:t>kodas</w:t>
            </w:r>
            <w:r w:rsidRPr="00142824">
              <w:rPr>
                <w:sz w:val="22"/>
                <w:szCs w:val="22"/>
                <w:lang w:val="lt-LT"/>
              </w:rPr>
              <w:t>]</w:t>
            </w:r>
          </w:p>
          <w:p w14:paraId="5C82C916" w14:textId="77777777" w:rsidR="00051874" w:rsidRPr="00142824" w:rsidRDefault="00051874" w:rsidP="00277F55">
            <w:pPr>
              <w:spacing w:after="120"/>
              <w:ind w:left="1"/>
              <w:jc w:val="both"/>
              <w:rPr>
                <w:sz w:val="22"/>
                <w:szCs w:val="22"/>
                <w:lang w:val="lt-LT"/>
              </w:rPr>
            </w:pPr>
            <w:r w:rsidRPr="00142824">
              <w:rPr>
                <w:sz w:val="22"/>
                <w:szCs w:val="22"/>
                <w:lang w:val="lt-LT"/>
              </w:rPr>
              <w:t>Juridinio asmens kodas [</w:t>
            </w:r>
            <w:r w:rsidRPr="00142824">
              <w:rPr>
                <w:sz w:val="22"/>
                <w:szCs w:val="22"/>
                <w:shd w:val="clear" w:color="auto" w:fill="C0C0C0"/>
                <w:lang w:val="lt-LT"/>
              </w:rPr>
              <w:t>kodas</w:t>
            </w:r>
            <w:r w:rsidRPr="00142824">
              <w:rPr>
                <w:sz w:val="22"/>
                <w:szCs w:val="22"/>
                <w:lang w:val="lt-LT"/>
              </w:rPr>
              <w:t>]</w:t>
            </w:r>
          </w:p>
          <w:p w14:paraId="2069497B" w14:textId="77777777" w:rsidR="00051874" w:rsidRPr="00142824" w:rsidRDefault="00051874" w:rsidP="00277F55">
            <w:pPr>
              <w:spacing w:after="120"/>
              <w:ind w:left="1"/>
              <w:jc w:val="both"/>
              <w:rPr>
                <w:sz w:val="22"/>
                <w:szCs w:val="22"/>
                <w:lang w:val="lt-LT"/>
              </w:rPr>
            </w:pPr>
          </w:p>
          <w:p w14:paraId="0234AA29" w14:textId="77777777" w:rsidR="00051874" w:rsidRPr="00142824" w:rsidRDefault="00051874" w:rsidP="00277F55">
            <w:pPr>
              <w:spacing w:after="120"/>
              <w:ind w:left="1"/>
              <w:rPr>
                <w:sz w:val="22"/>
                <w:szCs w:val="22"/>
                <w:lang w:val="lt-LT"/>
              </w:rPr>
            </w:pPr>
          </w:p>
          <w:p w14:paraId="39709C65" w14:textId="77777777" w:rsidR="00051874" w:rsidRPr="00142824" w:rsidRDefault="00051874" w:rsidP="00277F55">
            <w:pPr>
              <w:spacing w:after="120"/>
              <w:ind w:left="1"/>
              <w:jc w:val="both"/>
              <w:rPr>
                <w:sz w:val="22"/>
                <w:szCs w:val="22"/>
                <w:lang w:val="lt-LT"/>
              </w:rPr>
            </w:pPr>
            <w:r w:rsidRPr="00142824">
              <w:rPr>
                <w:sz w:val="22"/>
                <w:szCs w:val="22"/>
                <w:lang w:val="lt-LT"/>
              </w:rPr>
              <w:t xml:space="preserve">______________________________ </w:t>
            </w:r>
            <w:r w:rsidRPr="00142824">
              <w:rPr>
                <w:i/>
                <w:sz w:val="22"/>
                <w:szCs w:val="22"/>
                <w:lang w:val="lt-LT"/>
              </w:rPr>
              <w:t xml:space="preserve">   </w:t>
            </w:r>
          </w:p>
          <w:p w14:paraId="7AC66539" w14:textId="0DA9D61E" w:rsidR="00051874" w:rsidRPr="003B03C5" w:rsidRDefault="00051874" w:rsidP="003B03C5">
            <w:pPr>
              <w:spacing w:after="120"/>
              <w:ind w:left="1"/>
              <w:jc w:val="both"/>
              <w:rPr>
                <w:i/>
                <w:sz w:val="22"/>
                <w:szCs w:val="22"/>
                <w:lang w:val="lt-LT"/>
              </w:rPr>
            </w:pPr>
            <w:r w:rsidRPr="00142824">
              <w:rPr>
                <w:i/>
                <w:sz w:val="22"/>
                <w:szCs w:val="22"/>
                <w:lang w:val="lt-LT"/>
              </w:rPr>
              <w:t>(pareigos, vardas, pavardė, parašas)</w:t>
            </w:r>
          </w:p>
          <w:p w14:paraId="282642A8" w14:textId="77777777" w:rsidR="00051874" w:rsidRPr="00142824" w:rsidRDefault="00051874" w:rsidP="00277F55">
            <w:pPr>
              <w:spacing w:after="120"/>
              <w:ind w:left="1"/>
              <w:jc w:val="both"/>
              <w:rPr>
                <w:sz w:val="22"/>
                <w:szCs w:val="22"/>
                <w:lang w:val="lt-LT"/>
              </w:rPr>
            </w:pPr>
            <w:r w:rsidRPr="00142824">
              <w:rPr>
                <w:color w:val="000000"/>
                <w:sz w:val="22"/>
                <w:szCs w:val="22"/>
                <w:lang w:val="lt-LT"/>
              </w:rPr>
              <w:lastRenderedPageBreak/>
              <w:t>Pasirašymo data 201</w:t>
            </w:r>
            <w:r w:rsidRPr="00142824">
              <w:rPr>
                <w:color w:val="000000"/>
                <w:sz w:val="22"/>
                <w:szCs w:val="22"/>
                <w:shd w:val="clear" w:color="auto" w:fill="C0C0C0"/>
                <w:lang w:val="lt-LT"/>
              </w:rPr>
              <w:t>__</w:t>
            </w:r>
            <w:r w:rsidRPr="00142824">
              <w:rPr>
                <w:color w:val="000000"/>
                <w:sz w:val="22"/>
                <w:szCs w:val="22"/>
                <w:lang w:val="lt-LT"/>
              </w:rPr>
              <w:t xml:space="preserve"> m. </w:t>
            </w:r>
            <w:r w:rsidRPr="00142824">
              <w:rPr>
                <w:color w:val="000000"/>
                <w:sz w:val="22"/>
                <w:szCs w:val="22"/>
                <w:shd w:val="clear" w:color="auto" w:fill="D3D3D3"/>
                <w:lang w:val="lt-LT"/>
              </w:rPr>
              <w:t>___________</w:t>
            </w:r>
            <w:r w:rsidRPr="00142824">
              <w:rPr>
                <w:color w:val="000000"/>
                <w:sz w:val="22"/>
                <w:szCs w:val="22"/>
                <w:lang w:val="lt-LT"/>
              </w:rPr>
              <w:t> d.</w:t>
            </w:r>
          </w:p>
        </w:tc>
        <w:tc>
          <w:tcPr>
            <w:tcW w:w="4858" w:type="dxa"/>
            <w:shd w:val="clear" w:color="auto" w:fill="auto"/>
            <w:tcMar>
              <w:top w:w="0" w:type="dxa"/>
              <w:left w:w="108" w:type="dxa"/>
              <w:bottom w:w="0" w:type="dxa"/>
              <w:right w:w="108" w:type="dxa"/>
            </w:tcMar>
          </w:tcPr>
          <w:p w14:paraId="5ED7DFC0" w14:textId="77777777" w:rsidR="00051874" w:rsidRPr="00142824" w:rsidRDefault="00051874" w:rsidP="00277F55">
            <w:pPr>
              <w:spacing w:after="120"/>
              <w:ind w:left="1"/>
              <w:jc w:val="both"/>
              <w:rPr>
                <w:sz w:val="22"/>
                <w:szCs w:val="22"/>
                <w:lang w:val="lt-LT"/>
              </w:rPr>
            </w:pPr>
          </w:p>
          <w:p w14:paraId="1AAFB5D9" w14:textId="77777777" w:rsidR="00051874" w:rsidRPr="00142824" w:rsidRDefault="00051874" w:rsidP="00277F55">
            <w:pPr>
              <w:spacing w:after="120"/>
              <w:ind w:left="1"/>
              <w:jc w:val="both"/>
              <w:rPr>
                <w:b/>
                <w:sz w:val="22"/>
                <w:szCs w:val="22"/>
                <w:lang w:val="lt-LT"/>
              </w:rPr>
            </w:pPr>
            <w:r w:rsidRPr="00142824">
              <w:rPr>
                <w:b/>
                <w:sz w:val="22"/>
                <w:szCs w:val="22"/>
                <w:lang w:val="lt-LT"/>
              </w:rPr>
              <w:t>TIEKĖJAS (1):</w:t>
            </w:r>
          </w:p>
          <w:p w14:paraId="61E00B4A" w14:textId="77777777" w:rsidR="00051874" w:rsidRPr="00142824" w:rsidRDefault="00051874" w:rsidP="00277F55">
            <w:pPr>
              <w:spacing w:after="120"/>
              <w:ind w:left="1"/>
              <w:jc w:val="both"/>
              <w:rPr>
                <w:sz w:val="22"/>
                <w:szCs w:val="22"/>
                <w:lang w:val="lt-LT"/>
              </w:rPr>
            </w:pPr>
            <w:r w:rsidRPr="00142824">
              <w:rPr>
                <w:sz w:val="22"/>
                <w:szCs w:val="22"/>
                <w:lang w:val="lt-LT"/>
              </w:rPr>
              <w:t>[</w:t>
            </w:r>
            <w:r w:rsidRPr="00142824">
              <w:rPr>
                <w:sz w:val="22"/>
                <w:szCs w:val="22"/>
                <w:shd w:val="clear" w:color="auto" w:fill="C0C0C0"/>
                <w:lang w:val="lt-LT"/>
              </w:rPr>
              <w:t>Pavadinimas</w:t>
            </w:r>
            <w:r w:rsidRPr="00142824">
              <w:rPr>
                <w:sz w:val="22"/>
                <w:szCs w:val="22"/>
                <w:lang w:val="lt-LT"/>
              </w:rPr>
              <w:t>]</w:t>
            </w:r>
          </w:p>
          <w:p w14:paraId="6B1DFE55" w14:textId="77777777" w:rsidR="00051874" w:rsidRPr="00142824" w:rsidRDefault="00051874" w:rsidP="00277F55">
            <w:pPr>
              <w:spacing w:after="120"/>
              <w:ind w:left="1"/>
              <w:jc w:val="both"/>
              <w:rPr>
                <w:sz w:val="22"/>
                <w:szCs w:val="22"/>
                <w:lang w:val="lt-LT"/>
              </w:rPr>
            </w:pPr>
            <w:r w:rsidRPr="00142824">
              <w:rPr>
                <w:sz w:val="22"/>
                <w:szCs w:val="22"/>
                <w:lang w:val="lt-LT"/>
              </w:rPr>
              <w:t>[</w:t>
            </w:r>
            <w:r w:rsidRPr="00142824">
              <w:rPr>
                <w:sz w:val="22"/>
                <w:szCs w:val="22"/>
                <w:shd w:val="clear" w:color="auto" w:fill="C0C0C0"/>
                <w:lang w:val="lt-LT"/>
              </w:rPr>
              <w:t>Adresas</w:t>
            </w:r>
            <w:r w:rsidRPr="00142824">
              <w:rPr>
                <w:sz w:val="22"/>
                <w:szCs w:val="22"/>
                <w:lang w:val="lt-LT"/>
              </w:rPr>
              <w:t>]</w:t>
            </w:r>
          </w:p>
          <w:p w14:paraId="78B2E4A8" w14:textId="77777777" w:rsidR="00051874" w:rsidRPr="00142824" w:rsidRDefault="00051874" w:rsidP="00277F55">
            <w:pPr>
              <w:spacing w:after="120"/>
              <w:ind w:left="1"/>
              <w:jc w:val="both"/>
              <w:rPr>
                <w:sz w:val="22"/>
                <w:szCs w:val="22"/>
                <w:lang w:val="lt-LT"/>
              </w:rPr>
            </w:pPr>
            <w:r w:rsidRPr="00142824">
              <w:rPr>
                <w:sz w:val="22"/>
                <w:szCs w:val="22"/>
                <w:lang w:val="lt-LT"/>
              </w:rPr>
              <w:t>Tel.: [</w:t>
            </w:r>
            <w:r w:rsidRPr="00142824">
              <w:rPr>
                <w:sz w:val="22"/>
                <w:szCs w:val="22"/>
                <w:shd w:val="clear" w:color="auto" w:fill="C0C0C0"/>
                <w:lang w:val="lt-LT"/>
              </w:rPr>
              <w:t>telefono numeris</w:t>
            </w:r>
            <w:r w:rsidRPr="00142824">
              <w:rPr>
                <w:sz w:val="22"/>
                <w:szCs w:val="22"/>
                <w:lang w:val="lt-LT"/>
              </w:rPr>
              <w:t>]; faks.: [</w:t>
            </w:r>
            <w:r w:rsidRPr="00142824">
              <w:rPr>
                <w:sz w:val="22"/>
                <w:szCs w:val="22"/>
                <w:shd w:val="clear" w:color="auto" w:fill="C0C0C0"/>
                <w:lang w:val="lt-LT"/>
              </w:rPr>
              <w:t>numeris</w:t>
            </w:r>
            <w:r w:rsidRPr="00142824">
              <w:rPr>
                <w:sz w:val="22"/>
                <w:szCs w:val="22"/>
                <w:lang w:val="lt-LT"/>
              </w:rPr>
              <w:t xml:space="preserve">] </w:t>
            </w:r>
          </w:p>
          <w:p w14:paraId="01FB02E3" w14:textId="77777777" w:rsidR="00051874" w:rsidRPr="00142824" w:rsidRDefault="00051874" w:rsidP="00277F55">
            <w:pPr>
              <w:spacing w:after="120"/>
              <w:ind w:left="1"/>
              <w:jc w:val="both"/>
              <w:rPr>
                <w:sz w:val="22"/>
                <w:szCs w:val="22"/>
                <w:lang w:val="lt-LT"/>
              </w:rPr>
            </w:pPr>
            <w:r w:rsidRPr="00142824">
              <w:rPr>
                <w:sz w:val="22"/>
                <w:szCs w:val="22"/>
                <w:lang w:val="lt-LT"/>
              </w:rPr>
              <w:t>A. s. [</w:t>
            </w:r>
            <w:r w:rsidRPr="00142824">
              <w:rPr>
                <w:sz w:val="22"/>
                <w:szCs w:val="22"/>
                <w:shd w:val="clear" w:color="auto" w:fill="C0C0C0"/>
                <w:lang w:val="lt-LT"/>
              </w:rPr>
              <w:t>sąskaitos numeris</w:t>
            </w:r>
            <w:r w:rsidRPr="00142824">
              <w:rPr>
                <w:sz w:val="22"/>
                <w:szCs w:val="22"/>
                <w:lang w:val="lt-LT"/>
              </w:rPr>
              <w:t>]</w:t>
            </w:r>
          </w:p>
          <w:p w14:paraId="15AA69B4" w14:textId="77777777" w:rsidR="00051874" w:rsidRPr="00142824" w:rsidRDefault="00051874" w:rsidP="00277F55">
            <w:pPr>
              <w:spacing w:after="120"/>
              <w:ind w:left="1"/>
              <w:jc w:val="both"/>
              <w:rPr>
                <w:sz w:val="22"/>
                <w:szCs w:val="22"/>
                <w:lang w:val="lt-LT"/>
              </w:rPr>
            </w:pPr>
            <w:r w:rsidRPr="00142824">
              <w:rPr>
                <w:sz w:val="22"/>
                <w:szCs w:val="22"/>
                <w:lang w:val="lt-LT"/>
              </w:rPr>
              <w:t>[</w:t>
            </w:r>
            <w:r w:rsidRPr="00142824">
              <w:rPr>
                <w:sz w:val="22"/>
                <w:szCs w:val="22"/>
                <w:shd w:val="clear" w:color="auto" w:fill="C0C0C0"/>
                <w:lang w:val="lt-LT"/>
              </w:rPr>
              <w:t>Bankas</w:t>
            </w:r>
            <w:r w:rsidRPr="00142824">
              <w:rPr>
                <w:sz w:val="22"/>
                <w:szCs w:val="22"/>
                <w:lang w:val="lt-LT"/>
              </w:rPr>
              <w:t>]</w:t>
            </w:r>
          </w:p>
          <w:p w14:paraId="45A5CA73" w14:textId="77777777" w:rsidR="00051874" w:rsidRPr="00142824" w:rsidRDefault="00051874" w:rsidP="00277F55">
            <w:pPr>
              <w:spacing w:after="120"/>
              <w:ind w:left="1"/>
              <w:jc w:val="both"/>
              <w:rPr>
                <w:sz w:val="22"/>
                <w:szCs w:val="22"/>
                <w:lang w:val="lt-LT"/>
              </w:rPr>
            </w:pPr>
            <w:r w:rsidRPr="00142824">
              <w:rPr>
                <w:sz w:val="22"/>
                <w:szCs w:val="22"/>
                <w:lang w:val="lt-LT"/>
              </w:rPr>
              <w:t>Banko kodas [</w:t>
            </w:r>
            <w:r w:rsidRPr="00142824">
              <w:rPr>
                <w:sz w:val="22"/>
                <w:szCs w:val="22"/>
                <w:shd w:val="clear" w:color="auto" w:fill="C0C0C0"/>
                <w:lang w:val="lt-LT"/>
              </w:rPr>
              <w:t>kodas</w:t>
            </w:r>
            <w:r w:rsidRPr="00142824">
              <w:rPr>
                <w:sz w:val="22"/>
                <w:szCs w:val="22"/>
                <w:lang w:val="lt-LT"/>
              </w:rPr>
              <w:t>]</w:t>
            </w:r>
          </w:p>
          <w:p w14:paraId="04548721" w14:textId="77777777" w:rsidR="00051874" w:rsidRPr="00142824" w:rsidRDefault="00051874" w:rsidP="00277F55">
            <w:pPr>
              <w:spacing w:after="120"/>
              <w:ind w:left="1"/>
              <w:jc w:val="both"/>
              <w:rPr>
                <w:sz w:val="22"/>
                <w:szCs w:val="22"/>
                <w:lang w:val="lt-LT"/>
              </w:rPr>
            </w:pPr>
            <w:r w:rsidRPr="00142824">
              <w:rPr>
                <w:sz w:val="22"/>
                <w:szCs w:val="22"/>
                <w:lang w:val="lt-LT"/>
              </w:rPr>
              <w:t>Juridinio asmens kodas [</w:t>
            </w:r>
            <w:r w:rsidRPr="00142824">
              <w:rPr>
                <w:sz w:val="22"/>
                <w:szCs w:val="22"/>
                <w:shd w:val="clear" w:color="auto" w:fill="C0C0C0"/>
                <w:lang w:val="lt-LT"/>
              </w:rPr>
              <w:t>kodas</w:t>
            </w:r>
            <w:r w:rsidRPr="00142824">
              <w:rPr>
                <w:sz w:val="22"/>
                <w:szCs w:val="22"/>
                <w:lang w:val="lt-LT"/>
              </w:rPr>
              <w:t>]</w:t>
            </w:r>
          </w:p>
          <w:p w14:paraId="39D0BF4D" w14:textId="77777777" w:rsidR="00051874" w:rsidRPr="00142824" w:rsidRDefault="00051874" w:rsidP="00277F55">
            <w:pPr>
              <w:spacing w:after="120"/>
              <w:ind w:left="1"/>
              <w:jc w:val="both"/>
              <w:rPr>
                <w:sz w:val="22"/>
                <w:szCs w:val="22"/>
                <w:lang w:val="lt-LT"/>
              </w:rPr>
            </w:pPr>
            <w:r w:rsidRPr="00142824">
              <w:rPr>
                <w:sz w:val="22"/>
                <w:szCs w:val="22"/>
                <w:lang w:val="lt-LT"/>
              </w:rPr>
              <w:t>PVM mokėtojo kodas [</w:t>
            </w:r>
            <w:r w:rsidRPr="00142824">
              <w:rPr>
                <w:sz w:val="22"/>
                <w:szCs w:val="22"/>
                <w:shd w:val="clear" w:color="auto" w:fill="C0C0C0"/>
                <w:lang w:val="lt-LT"/>
              </w:rPr>
              <w:t>kodas</w:t>
            </w:r>
            <w:r w:rsidRPr="00142824">
              <w:rPr>
                <w:sz w:val="22"/>
                <w:szCs w:val="22"/>
                <w:lang w:val="lt-LT"/>
              </w:rPr>
              <w:t>]</w:t>
            </w:r>
          </w:p>
          <w:p w14:paraId="1847BD4C" w14:textId="77777777" w:rsidR="00051874" w:rsidRPr="00142824" w:rsidRDefault="00051874" w:rsidP="00277F55">
            <w:pPr>
              <w:spacing w:after="120"/>
              <w:ind w:left="1"/>
              <w:jc w:val="both"/>
              <w:rPr>
                <w:caps/>
                <w:sz w:val="22"/>
                <w:szCs w:val="22"/>
                <w:lang w:val="lt-LT"/>
              </w:rPr>
            </w:pPr>
          </w:p>
          <w:p w14:paraId="1335DBA9" w14:textId="77777777" w:rsidR="00051874" w:rsidRPr="00142824" w:rsidRDefault="00051874" w:rsidP="00277F55">
            <w:pPr>
              <w:spacing w:after="120"/>
              <w:ind w:left="1"/>
              <w:rPr>
                <w:sz w:val="22"/>
                <w:szCs w:val="22"/>
                <w:lang w:val="lt-LT"/>
              </w:rPr>
            </w:pPr>
            <w:r w:rsidRPr="00142824">
              <w:rPr>
                <w:sz w:val="22"/>
                <w:szCs w:val="22"/>
                <w:lang w:val="lt-LT"/>
              </w:rPr>
              <w:t>________________________________</w:t>
            </w:r>
          </w:p>
          <w:p w14:paraId="4C2076A6" w14:textId="4787EC07" w:rsidR="00051874" w:rsidRPr="003B03C5" w:rsidRDefault="00051874" w:rsidP="003B03C5">
            <w:pPr>
              <w:spacing w:after="120"/>
              <w:ind w:left="1"/>
              <w:rPr>
                <w:sz w:val="22"/>
                <w:szCs w:val="22"/>
                <w:lang w:val="lt-LT"/>
              </w:rPr>
            </w:pPr>
            <w:r w:rsidRPr="00142824">
              <w:rPr>
                <w:sz w:val="22"/>
                <w:szCs w:val="22"/>
                <w:lang w:val="lt-LT"/>
              </w:rPr>
              <w:t xml:space="preserve">   </w:t>
            </w:r>
            <w:r w:rsidRPr="00142824">
              <w:rPr>
                <w:i/>
                <w:sz w:val="22"/>
                <w:szCs w:val="22"/>
                <w:lang w:val="lt-LT"/>
              </w:rPr>
              <w:t>(pareigos, vardas, pavardė, parašas)</w:t>
            </w:r>
          </w:p>
          <w:p w14:paraId="14749274" w14:textId="77777777" w:rsidR="00051874" w:rsidRPr="00142824" w:rsidRDefault="00051874" w:rsidP="00277F55">
            <w:pPr>
              <w:tabs>
                <w:tab w:val="left" w:pos="6120"/>
              </w:tabs>
              <w:spacing w:after="120"/>
              <w:ind w:left="1"/>
              <w:jc w:val="both"/>
              <w:rPr>
                <w:sz w:val="22"/>
                <w:szCs w:val="22"/>
                <w:lang w:val="lt-LT"/>
              </w:rPr>
            </w:pPr>
            <w:r w:rsidRPr="00142824">
              <w:rPr>
                <w:color w:val="000000"/>
                <w:sz w:val="22"/>
                <w:szCs w:val="22"/>
                <w:lang w:val="lt-LT"/>
              </w:rPr>
              <w:lastRenderedPageBreak/>
              <w:t>Pasirašymo data 201</w:t>
            </w:r>
            <w:r w:rsidRPr="00142824">
              <w:rPr>
                <w:color w:val="000000"/>
                <w:sz w:val="22"/>
                <w:szCs w:val="22"/>
                <w:shd w:val="clear" w:color="auto" w:fill="C0C0C0"/>
                <w:lang w:val="lt-LT"/>
              </w:rPr>
              <w:t>__</w:t>
            </w:r>
            <w:r w:rsidRPr="00142824">
              <w:rPr>
                <w:color w:val="000000"/>
                <w:sz w:val="22"/>
                <w:szCs w:val="22"/>
                <w:lang w:val="lt-LT"/>
              </w:rPr>
              <w:t xml:space="preserve"> m. </w:t>
            </w:r>
            <w:r w:rsidRPr="00142824">
              <w:rPr>
                <w:color w:val="000000"/>
                <w:sz w:val="22"/>
                <w:szCs w:val="22"/>
                <w:shd w:val="clear" w:color="auto" w:fill="D3D3D3"/>
                <w:lang w:val="lt-LT"/>
              </w:rPr>
              <w:t>____________</w:t>
            </w:r>
            <w:r w:rsidRPr="00142824">
              <w:rPr>
                <w:color w:val="000000"/>
                <w:sz w:val="22"/>
                <w:szCs w:val="22"/>
                <w:lang w:val="lt-LT"/>
              </w:rPr>
              <w:t> d.</w:t>
            </w:r>
          </w:p>
        </w:tc>
      </w:tr>
      <w:tr w:rsidR="00051874" w:rsidRPr="00142824" w14:paraId="541B77DC" w14:textId="77777777" w:rsidTr="003B03C5">
        <w:trPr>
          <w:trHeight w:val="839"/>
        </w:trPr>
        <w:tc>
          <w:tcPr>
            <w:tcW w:w="4623" w:type="dxa"/>
            <w:shd w:val="clear" w:color="auto" w:fill="auto"/>
            <w:tcMar>
              <w:top w:w="0" w:type="dxa"/>
              <w:left w:w="108" w:type="dxa"/>
              <w:bottom w:w="0" w:type="dxa"/>
              <w:right w:w="108" w:type="dxa"/>
            </w:tcMar>
          </w:tcPr>
          <w:p w14:paraId="7966E33B" w14:textId="77777777" w:rsidR="00051874" w:rsidRPr="00142824" w:rsidRDefault="00051874" w:rsidP="00277F55">
            <w:pPr>
              <w:spacing w:after="120"/>
              <w:ind w:left="1"/>
              <w:jc w:val="both"/>
              <w:rPr>
                <w:sz w:val="22"/>
                <w:szCs w:val="22"/>
                <w:lang w:val="lt-LT"/>
              </w:rPr>
            </w:pPr>
            <w:r w:rsidRPr="00142824">
              <w:rPr>
                <w:sz w:val="22"/>
                <w:szCs w:val="22"/>
                <w:highlight w:val="lightGray"/>
                <w:lang w:val="lt-LT"/>
              </w:rPr>
              <w:lastRenderedPageBreak/>
              <w:t>[nurodomas toks skaičius Tiekėjų, kiek yra nurodytų laimėtojų, su kuriais sudaroma Preliminari sutartis</w:t>
            </w:r>
            <w:r w:rsidRPr="00142824">
              <w:rPr>
                <w:sz w:val="22"/>
                <w:szCs w:val="22"/>
                <w:lang w:val="lt-LT"/>
              </w:rPr>
              <w:t>]</w:t>
            </w:r>
          </w:p>
        </w:tc>
        <w:tc>
          <w:tcPr>
            <w:tcW w:w="4858" w:type="dxa"/>
            <w:shd w:val="clear" w:color="auto" w:fill="auto"/>
            <w:tcMar>
              <w:top w:w="0" w:type="dxa"/>
              <w:left w:w="108" w:type="dxa"/>
              <w:bottom w:w="0" w:type="dxa"/>
              <w:right w:w="108" w:type="dxa"/>
            </w:tcMar>
          </w:tcPr>
          <w:p w14:paraId="7B284CE9" w14:textId="77777777" w:rsidR="00051874" w:rsidRPr="00142824" w:rsidRDefault="00051874" w:rsidP="00277F55">
            <w:pPr>
              <w:spacing w:after="120"/>
              <w:ind w:left="1"/>
              <w:jc w:val="both"/>
              <w:rPr>
                <w:sz w:val="22"/>
                <w:szCs w:val="22"/>
                <w:lang w:val="lt-LT"/>
              </w:rPr>
            </w:pPr>
          </w:p>
        </w:tc>
      </w:tr>
    </w:tbl>
    <w:p w14:paraId="3CD21E72" w14:textId="77777777" w:rsidR="00051874" w:rsidRPr="00142824" w:rsidRDefault="00051874" w:rsidP="00277F55">
      <w:pPr>
        <w:spacing w:after="120"/>
        <w:ind w:left="1"/>
        <w:jc w:val="both"/>
        <w:rPr>
          <w:b/>
          <w:color w:val="000000"/>
          <w:sz w:val="22"/>
          <w:szCs w:val="22"/>
          <w:lang w:val="lt-LT" w:eastAsia="lt-LT"/>
        </w:rPr>
      </w:pPr>
    </w:p>
    <w:p w14:paraId="63E6C7FD" w14:textId="77777777" w:rsidR="00051874" w:rsidRPr="00142824" w:rsidRDefault="00051874" w:rsidP="00277F55">
      <w:pPr>
        <w:ind w:left="1"/>
        <w:rPr>
          <w:color w:val="000000"/>
          <w:sz w:val="22"/>
          <w:szCs w:val="22"/>
          <w:lang w:val="lt-LT" w:eastAsia="lt-LT" w:bidi="lt-LT"/>
        </w:rPr>
      </w:pPr>
      <w:r w:rsidRPr="00142824">
        <w:rPr>
          <w:color w:val="000000"/>
          <w:sz w:val="22"/>
          <w:szCs w:val="22"/>
          <w:lang w:val="lt-LT" w:eastAsia="lt-LT" w:bidi="lt-LT"/>
        </w:rPr>
        <w:br w:type="page"/>
      </w:r>
    </w:p>
    <w:p w14:paraId="2793272D" w14:textId="77777777" w:rsidR="00051874" w:rsidRPr="00142824" w:rsidRDefault="00051874" w:rsidP="00277F55">
      <w:pPr>
        <w:pStyle w:val="Antrat2"/>
        <w:ind w:left="721"/>
        <w:jc w:val="right"/>
      </w:pPr>
      <w:bookmarkStart w:id="273" w:name="_Toc526242899"/>
      <w:bookmarkStart w:id="274" w:name="_Toc526243342"/>
      <w:bookmarkStart w:id="275" w:name="_Hlk526243282"/>
      <w:r w:rsidRPr="00142824">
        <w:lastRenderedPageBreak/>
        <w:t>2 PRIEDAS. PASIŪLYMO FORMA</w:t>
      </w:r>
      <w:bookmarkEnd w:id="273"/>
      <w:bookmarkEnd w:id="274"/>
    </w:p>
    <w:bookmarkEnd w:id="275"/>
    <w:p w14:paraId="5352C343" w14:textId="77777777" w:rsidR="00051874" w:rsidRPr="00142824" w:rsidRDefault="00051874" w:rsidP="00277F55">
      <w:pPr>
        <w:ind w:left="1"/>
        <w:jc w:val="center"/>
        <w:rPr>
          <w:b/>
          <w:sz w:val="22"/>
          <w:szCs w:val="22"/>
          <w:lang w:val="lt-LT"/>
        </w:rPr>
      </w:pPr>
    </w:p>
    <w:p w14:paraId="2919B9FB" w14:textId="77777777" w:rsidR="00051874" w:rsidRPr="00142824" w:rsidRDefault="00051874" w:rsidP="00277F55">
      <w:pPr>
        <w:ind w:left="1"/>
        <w:jc w:val="center"/>
        <w:rPr>
          <w:b/>
          <w:sz w:val="22"/>
          <w:szCs w:val="22"/>
          <w:lang w:val="lt-LT"/>
        </w:rPr>
      </w:pPr>
      <w:r w:rsidRPr="00142824">
        <w:rPr>
          <w:b/>
          <w:sz w:val="22"/>
          <w:szCs w:val="22"/>
          <w:lang w:val="lt-LT"/>
        </w:rPr>
        <w:t xml:space="preserve">ATNAUJINTO VARŽYMOSI PROCEDŪROS, VYKDOMO PRELIMINARIOS SUTARTIES PAGRINDU, PASIŪLYMO FORMA </w:t>
      </w:r>
    </w:p>
    <w:p w14:paraId="5B00A773" w14:textId="77777777" w:rsidR="00051874" w:rsidRPr="00142824" w:rsidRDefault="00051874" w:rsidP="00277F55">
      <w:pPr>
        <w:ind w:left="1"/>
        <w:jc w:val="center"/>
        <w:rPr>
          <w:sz w:val="22"/>
          <w:szCs w:val="22"/>
          <w:lang w:val="lt-LT"/>
        </w:rPr>
      </w:pPr>
      <w:r w:rsidRPr="00142824">
        <w:rPr>
          <w:sz w:val="22"/>
          <w:szCs w:val="22"/>
          <w:lang w:val="lt-LT"/>
        </w:rPr>
        <w:t>201__-__-__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5247"/>
      </w:tblGrid>
      <w:tr w:rsidR="00051874" w:rsidRPr="00142824" w14:paraId="6B582B59" w14:textId="77777777" w:rsidTr="00712560">
        <w:tc>
          <w:tcPr>
            <w:tcW w:w="4104" w:type="dxa"/>
            <w:shd w:val="clear" w:color="auto" w:fill="D9D9D9" w:themeFill="background1" w:themeFillShade="D9"/>
          </w:tcPr>
          <w:p w14:paraId="4324DBBE" w14:textId="77777777" w:rsidR="00051874" w:rsidRPr="00142824" w:rsidRDefault="00051874" w:rsidP="00277F55">
            <w:pPr>
              <w:ind w:left="1"/>
              <w:jc w:val="both"/>
              <w:rPr>
                <w:sz w:val="22"/>
                <w:szCs w:val="22"/>
                <w:lang w:val="lt-LT"/>
              </w:rPr>
            </w:pPr>
            <w:r w:rsidRPr="00142824">
              <w:rPr>
                <w:sz w:val="22"/>
                <w:szCs w:val="22"/>
                <w:lang w:val="lt-LT"/>
              </w:rPr>
              <w:t xml:space="preserve">Tiekėjo pavadinimas ir kodas </w:t>
            </w:r>
            <w:r w:rsidRPr="00142824">
              <w:rPr>
                <w:i/>
                <w:sz w:val="22"/>
                <w:szCs w:val="22"/>
                <w:lang w:val="lt-LT"/>
              </w:rPr>
              <w:t>/ Jeigu pasiūlymą teikia ūkio subjektų grupė, nurodomi visų partnerių pavadinimai ir kodai/</w:t>
            </w:r>
          </w:p>
        </w:tc>
        <w:tc>
          <w:tcPr>
            <w:tcW w:w="5247" w:type="dxa"/>
          </w:tcPr>
          <w:p w14:paraId="780ED040" w14:textId="77777777" w:rsidR="00051874" w:rsidRPr="00142824" w:rsidRDefault="00051874" w:rsidP="00277F55">
            <w:pPr>
              <w:ind w:left="1"/>
              <w:jc w:val="both"/>
              <w:rPr>
                <w:sz w:val="22"/>
                <w:szCs w:val="22"/>
                <w:lang w:val="lt-LT"/>
              </w:rPr>
            </w:pPr>
          </w:p>
        </w:tc>
      </w:tr>
    </w:tbl>
    <w:p w14:paraId="3083D82A" w14:textId="77777777" w:rsidR="00051874" w:rsidRPr="00142824" w:rsidRDefault="00051874" w:rsidP="00277F55">
      <w:pPr>
        <w:spacing w:before="120" w:after="120"/>
        <w:ind w:left="1" w:right="282" w:firstLine="567"/>
        <w:jc w:val="both"/>
        <w:rPr>
          <w:b/>
          <w:sz w:val="22"/>
          <w:szCs w:val="22"/>
          <w:lang w:val="lt-LT"/>
        </w:rPr>
      </w:pPr>
      <w:r w:rsidRPr="00142824">
        <w:rPr>
          <w:b/>
          <w:sz w:val="22"/>
          <w:szCs w:val="22"/>
          <w:lang w:val="lt-LT"/>
        </w:rPr>
        <w:t>Vadovaudamiesi preliminarios sutarties sąlygomis, teikiame šį pasiūlymą.</w:t>
      </w:r>
    </w:p>
    <w:p w14:paraId="4D088D36" w14:textId="77777777" w:rsidR="00051874" w:rsidRPr="00142824" w:rsidRDefault="00051874" w:rsidP="00277F55">
      <w:pPr>
        <w:spacing w:before="120" w:after="120"/>
        <w:ind w:left="1" w:right="282" w:firstLine="567"/>
        <w:jc w:val="both"/>
        <w:rPr>
          <w:b/>
          <w:sz w:val="22"/>
          <w:szCs w:val="22"/>
          <w:lang w:val="lt-LT"/>
        </w:rPr>
      </w:pPr>
      <w:r w:rsidRPr="00142824">
        <w:rPr>
          <w:b/>
          <w:sz w:val="22"/>
          <w:szCs w:val="22"/>
          <w:lang w:val="lt-LT"/>
        </w:rPr>
        <w:t xml:space="preserve">Įsipareigojame laikydamiesi preliminarios sutarties, pagrindinės sutarties ir vykdytose skelbiamose derybose </w:t>
      </w:r>
      <w:r w:rsidRPr="00142824">
        <w:rPr>
          <w:b/>
          <w:color w:val="000000"/>
          <w:sz w:val="22"/>
          <w:szCs w:val="22"/>
          <w:lang w:val="lt-LT"/>
        </w:rPr>
        <w:t>„Socialinės priežiūros paslaugų pirkimas“ [</w:t>
      </w:r>
      <w:r w:rsidRPr="00142824">
        <w:rPr>
          <w:b/>
          <w:color w:val="000000"/>
          <w:sz w:val="22"/>
          <w:szCs w:val="22"/>
          <w:highlight w:val="lightGray"/>
          <w:lang w:val="lt-LT"/>
        </w:rPr>
        <w:t>nurodyti pirkimo numerį</w:t>
      </w:r>
      <w:r w:rsidRPr="00142824">
        <w:rPr>
          <w:b/>
          <w:color w:val="000000"/>
          <w:sz w:val="22"/>
          <w:szCs w:val="22"/>
          <w:lang w:val="lt-LT"/>
        </w:rPr>
        <w:t>]</w:t>
      </w:r>
      <w:r w:rsidRPr="00142824">
        <w:rPr>
          <w:b/>
          <w:sz w:val="22"/>
          <w:szCs w:val="22"/>
          <w:lang w:val="lt-LT"/>
        </w:rPr>
        <w:t xml:space="preserve"> pateiktame pasiūlyme nurodytomis sąlygomis teikti pirkimo dalies Nr. [</w:t>
      </w:r>
      <w:r w:rsidRPr="00142824">
        <w:rPr>
          <w:b/>
          <w:sz w:val="22"/>
          <w:szCs w:val="22"/>
          <w:highlight w:val="lightGray"/>
          <w:lang w:val="lt-LT"/>
        </w:rPr>
        <w:t>nurodyti</w:t>
      </w:r>
      <w:r w:rsidRPr="00142824">
        <w:rPr>
          <w:b/>
          <w:sz w:val="22"/>
          <w:szCs w:val="22"/>
          <w:lang w:val="lt-LT"/>
        </w:rPr>
        <w:t>] paslaugas.</w:t>
      </w:r>
    </w:p>
    <w:p w14:paraId="5C1E352B" w14:textId="77777777" w:rsidR="00051874" w:rsidRPr="00142824" w:rsidRDefault="00051874" w:rsidP="00277F55">
      <w:pPr>
        <w:spacing w:before="120" w:after="120"/>
        <w:ind w:left="1" w:firstLine="567"/>
        <w:rPr>
          <w:b/>
          <w:sz w:val="22"/>
          <w:szCs w:val="22"/>
          <w:lang w:val="lt-LT"/>
        </w:rPr>
      </w:pPr>
      <w:r w:rsidRPr="00142824">
        <w:rPr>
          <w:b/>
          <w:sz w:val="22"/>
          <w:szCs w:val="22"/>
          <w:lang w:val="lt-LT"/>
        </w:rPr>
        <w:t>Siūlome šį paslaugų įkainį, kuris negali būti didesnis nei preliminarios sutarties 4.1 p. nurodytas įkainis:</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77"/>
        <w:gridCol w:w="1418"/>
        <w:gridCol w:w="1418"/>
        <w:gridCol w:w="1418"/>
      </w:tblGrid>
      <w:tr w:rsidR="00051874" w:rsidRPr="00142824" w14:paraId="26EAFDA7" w14:textId="77777777" w:rsidTr="00712560">
        <w:trPr>
          <w:trHeight w:val="597"/>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AA9AF" w14:textId="77777777" w:rsidR="00051874" w:rsidRPr="00142824" w:rsidRDefault="00051874" w:rsidP="00277F55">
            <w:pPr>
              <w:ind w:left="1"/>
              <w:rPr>
                <w:sz w:val="22"/>
                <w:szCs w:val="22"/>
                <w:lang w:val="lt-LT"/>
              </w:rPr>
            </w:pPr>
            <w:r w:rsidRPr="00142824">
              <w:rPr>
                <w:sz w:val="22"/>
                <w:szCs w:val="22"/>
                <w:lang w:val="lt-LT"/>
              </w:rPr>
              <w:t>Eil. Nr.</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C6A19" w14:textId="77777777" w:rsidR="00051874" w:rsidRPr="00142824" w:rsidRDefault="00051874" w:rsidP="00277F55">
            <w:pPr>
              <w:ind w:left="1"/>
              <w:jc w:val="center"/>
              <w:rPr>
                <w:rFonts w:eastAsia="MS Mincho"/>
                <w:bCs/>
                <w:sz w:val="22"/>
                <w:szCs w:val="22"/>
                <w:lang w:val="lt-LT"/>
              </w:rPr>
            </w:pPr>
            <w:r w:rsidRPr="00142824">
              <w:rPr>
                <w:rFonts w:eastAsia="MS Mincho"/>
                <w:bCs/>
                <w:sz w:val="22"/>
                <w:szCs w:val="22"/>
                <w:lang w:val="lt-LT"/>
              </w:rPr>
              <w:t>Pirkimo objekto pavadinimas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F44E3" w14:textId="77777777" w:rsidR="00051874" w:rsidRPr="00142824" w:rsidRDefault="00051874" w:rsidP="00277F55">
            <w:pPr>
              <w:ind w:left="1"/>
              <w:jc w:val="center"/>
              <w:rPr>
                <w:sz w:val="22"/>
                <w:szCs w:val="22"/>
                <w:lang w:val="lt-LT"/>
              </w:rPr>
            </w:pPr>
            <w:r w:rsidRPr="00142824">
              <w:rPr>
                <w:sz w:val="22"/>
                <w:szCs w:val="22"/>
                <w:lang w:val="lt-LT"/>
              </w:rPr>
              <w:t xml:space="preserve">Įkainis, EUR be PVM/ val.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2590F" w14:textId="77777777" w:rsidR="00051874" w:rsidRPr="00142824" w:rsidRDefault="00051874" w:rsidP="00277F55">
            <w:pPr>
              <w:ind w:left="1"/>
              <w:jc w:val="center"/>
              <w:rPr>
                <w:sz w:val="22"/>
                <w:szCs w:val="22"/>
                <w:lang w:val="lt-LT"/>
              </w:rPr>
            </w:pPr>
            <w:r w:rsidRPr="00142824">
              <w:rPr>
                <w:sz w:val="22"/>
                <w:szCs w:val="22"/>
                <w:lang w:val="lt-LT"/>
              </w:rPr>
              <w:t>PVM dydis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F6ED0" w14:textId="77777777" w:rsidR="00051874" w:rsidRPr="00142824" w:rsidRDefault="00051874" w:rsidP="00277F55">
            <w:pPr>
              <w:ind w:left="1"/>
              <w:jc w:val="center"/>
              <w:rPr>
                <w:sz w:val="22"/>
                <w:szCs w:val="22"/>
                <w:lang w:val="lt-LT"/>
              </w:rPr>
            </w:pPr>
            <w:r w:rsidRPr="00142824">
              <w:rPr>
                <w:sz w:val="22"/>
                <w:szCs w:val="22"/>
                <w:lang w:val="lt-LT"/>
              </w:rPr>
              <w:t>Įkainis, EUR su PVM/ val.</w:t>
            </w:r>
          </w:p>
        </w:tc>
      </w:tr>
      <w:tr w:rsidR="00051874" w:rsidRPr="00142824" w14:paraId="01FAC9F1" w14:textId="77777777" w:rsidTr="00712560">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11AC36" w14:textId="77777777" w:rsidR="00051874" w:rsidRPr="00142824" w:rsidRDefault="00051874" w:rsidP="00FF04E9">
            <w:pPr>
              <w:pStyle w:val="Sraopastraipa"/>
              <w:numPr>
                <w:ilvl w:val="0"/>
                <w:numId w:val="31"/>
              </w:numPr>
              <w:ind w:left="721" w:hanging="720"/>
              <w:rPr>
                <w:rFonts w:ascii="Times New Roman" w:hAnsi="Times New Roman"/>
                <w:b/>
                <w:lang w:val="lt-LT"/>
              </w:rPr>
            </w:pPr>
          </w:p>
        </w:tc>
        <w:tc>
          <w:tcPr>
            <w:tcW w:w="4677" w:type="dxa"/>
            <w:tcBorders>
              <w:top w:val="single" w:sz="4" w:space="0" w:color="auto"/>
              <w:left w:val="single" w:sz="4" w:space="0" w:color="auto"/>
              <w:bottom w:val="single" w:sz="4" w:space="0" w:color="auto"/>
              <w:right w:val="single" w:sz="4" w:space="0" w:color="auto"/>
            </w:tcBorders>
          </w:tcPr>
          <w:p w14:paraId="61086477" w14:textId="77777777" w:rsidR="00051874" w:rsidRPr="00142824" w:rsidRDefault="00051874" w:rsidP="00277F55">
            <w:pPr>
              <w:ind w:left="1"/>
              <w:jc w:val="both"/>
              <w:rPr>
                <w:sz w:val="22"/>
                <w:szCs w:val="22"/>
                <w:lang w:val="lt-LT"/>
              </w:rPr>
            </w:pPr>
            <w:r w:rsidRPr="00142824">
              <w:rPr>
                <w:sz w:val="22"/>
                <w:szCs w:val="22"/>
                <w:lang w:val="lt-LT"/>
              </w:rPr>
              <w:t>[</w:t>
            </w:r>
            <w:r w:rsidRPr="00142824">
              <w:rPr>
                <w:sz w:val="22"/>
                <w:szCs w:val="22"/>
                <w:highlight w:val="lightGray"/>
                <w:lang w:val="lt-LT"/>
              </w:rPr>
              <w:t>nurodyti paslaugas pagal Pirkimo dalį</w:t>
            </w:r>
            <w:r w:rsidRPr="00142824">
              <w:rPr>
                <w:sz w:val="22"/>
                <w:szCs w:val="22"/>
                <w:lang w:val="lt-LT"/>
              </w:rPr>
              <w:t>] paslaugos</w:t>
            </w:r>
          </w:p>
        </w:tc>
        <w:tc>
          <w:tcPr>
            <w:tcW w:w="1418" w:type="dxa"/>
            <w:tcBorders>
              <w:top w:val="single" w:sz="4" w:space="0" w:color="auto"/>
              <w:left w:val="single" w:sz="4" w:space="0" w:color="auto"/>
              <w:bottom w:val="single" w:sz="4" w:space="0" w:color="auto"/>
              <w:right w:val="single" w:sz="4" w:space="0" w:color="auto"/>
            </w:tcBorders>
          </w:tcPr>
          <w:p w14:paraId="1A0302B3" w14:textId="77777777" w:rsidR="00051874" w:rsidRPr="00142824" w:rsidRDefault="00051874" w:rsidP="00277F55">
            <w:pPr>
              <w:ind w:left="1"/>
              <w:jc w:val="center"/>
              <w:rPr>
                <w:b/>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008B3BDD" w14:textId="77777777" w:rsidR="00051874" w:rsidRPr="00142824" w:rsidRDefault="00051874" w:rsidP="00277F55">
            <w:pPr>
              <w:ind w:left="1"/>
              <w:jc w:val="center"/>
              <w:rPr>
                <w:b/>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78842E8D" w14:textId="77777777" w:rsidR="00051874" w:rsidRPr="00142824" w:rsidRDefault="00051874" w:rsidP="00277F55">
            <w:pPr>
              <w:ind w:left="1"/>
              <w:jc w:val="center"/>
              <w:rPr>
                <w:b/>
                <w:sz w:val="22"/>
                <w:szCs w:val="22"/>
                <w:lang w:val="lt-LT"/>
              </w:rPr>
            </w:pPr>
          </w:p>
        </w:tc>
      </w:tr>
    </w:tbl>
    <w:p w14:paraId="0D21E52A" w14:textId="77777777" w:rsidR="00051874" w:rsidRPr="00142824" w:rsidRDefault="00051874" w:rsidP="00277F55">
      <w:pPr>
        <w:spacing w:before="120" w:after="120"/>
        <w:ind w:left="1" w:firstLine="567"/>
        <w:rPr>
          <w:b/>
          <w:sz w:val="22"/>
          <w:szCs w:val="22"/>
          <w:lang w:val="lt-LT"/>
        </w:rPr>
      </w:pPr>
    </w:p>
    <w:p w14:paraId="68614217" w14:textId="77777777" w:rsidR="00051874" w:rsidRPr="00142824" w:rsidRDefault="00051874" w:rsidP="00277F55">
      <w:pPr>
        <w:spacing w:before="120" w:after="120"/>
        <w:ind w:left="1" w:firstLine="567"/>
        <w:rPr>
          <w:sz w:val="22"/>
          <w:szCs w:val="22"/>
          <w:lang w:val="lt-LT"/>
        </w:rPr>
      </w:pPr>
      <w:r w:rsidRPr="00142824">
        <w:rPr>
          <w:sz w:val="22"/>
          <w:szCs w:val="22"/>
          <w:lang w:val="lt-LT"/>
        </w:rPr>
        <w:t>Į įkainį įskaičiuotos visos išlaidos, mokesčiai ir kt. išlaidos, būtinos tinkamam sutarties įvykdymui.</w:t>
      </w:r>
    </w:p>
    <w:p w14:paraId="76316846" w14:textId="77777777" w:rsidR="00051874" w:rsidRPr="00142824" w:rsidRDefault="00051874" w:rsidP="00277F55">
      <w:pPr>
        <w:spacing w:after="120"/>
        <w:ind w:left="1" w:firstLine="567"/>
        <w:jc w:val="both"/>
        <w:rPr>
          <w:sz w:val="22"/>
          <w:szCs w:val="22"/>
          <w:lang w:val="lt-LT"/>
        </w:rPr>
      </w:pPr>
      <w:r w:rsidRPr="00142824">
        <w:rPr>
          <w:sz w:val="22"/>
          <w:szCs w:val="22"/>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8379"/>
      </w:tblGrid>
      <w:tr w:rsidR="00051874" w:rsidRPr="00142824" w14:paraId="3A1224F9" w14:textId="77777777" w:rsidTr="00712560">
        <w:tc>
          <w:tcPr>
            <w:tcW w:w="972" w:type="dxa"/>
            <w:shd w:val="clear" w:color="auto" w:fill="D9D9D9" w:themeFill="background1" w:themeFillShade="D9"/>
          </w:tcPr>
          <w:p w14:paraId="607A46FB" w14:textId="77777777" w:rsidR="00051874" w:rsidRPr="00142824" w:rsidRDefault="00051874" w:rsidP="00277F55">
            <w:pPr>
              <w:ind w:left="1"/>
              <w:jc w:val="both"/>
              <w:rPr>
                <w:b/>
                <w:sz w:val="22"/>
                <w:szCs w:val="22"/>
                <w:lang w:val="lt-LT"/>
              </w:rPr>
            </w:pPr>
            <w:r w:rsidRPr="00142824">
              <w:rPr>
                <w:b/>
                <w:sz w:val="22"/>
                <w:szCs w:val="22"/>
                <w:lang w:val="lt-LT"/>
              </w:rPr>
              <w:t>Eil. Nr.</w:t>
            </w:r>
          </w:p>
        </w:tc>
        <w:tc>
          <w:tcPr>
            <w:tcW w:w="8379" w:type="dxa"/>
            <w:shd w:val="clear" w:color="auto" w:fill="D9D9D9" w:themeFill="background1" w:themeFillShade="D9"/>
          </w:tcPr>
          <w:p w14:paraId="4E01E745" w14:textId="77777777" w:rsidR="00051874" w:rsidRPr="00142824" w:rsidRDefault="00051874" w:rsidP="00277F55">
            <w:pPr>
              <w:ind w:left="1"/>
              <w:jc w:val="center"/>
              <w:rPr>
                <w:b/>
                <w:sz w:val="22"/>
                <w:szCs w:val="22"/>
                <w:lang w:val="lt-LT"/>
              </w:rPr>
            </w:pPr>
            <w:r w:rsidRPr="00142824">
              <w:rPr>
                <w:b/>
                <w:sz w:val="22"/>
                <w:szCs w:val="22"/>
                <w:lang w:val="lt-LT"/>
              </w:rPr>
              <w:t>Teikiamų dokumentų pavadinimas</w:t>
            </w:r>
          </w:p>
        </w:tc>
      </w:tr>
      <w:tr w:rsidR="00051874" w:rsidRPr="00142824" w14:paraId="0D9EEFAB" w14:textId="77777777" w:rsidTr="00712560">
        <w:tc>
          <w:tcPr>
            <w:tcW w:w="972" w:type="dxa"/>
          </w:tcPr>
          <w:p w14:paraId="6521354D" w14:textId="77777777" w:rsidR="00051874" w:rsidRPr="00142824" w:rsidRDefault="00051874" w:rsidP="00277F55">
            <w:pPr>
              <w:ind w:left="1"/>
              <w:jc w:val="both"/>
              <w:rPr>
                <w:sz w:val="22"/>
                <w:szCs w:val="22"/>
                <w:lang w:val="lt-LT"/>
              </w:rPr>
            </w:pPr>
          </w:p>
        </w:tc>
        <w:tc>
          <w:tcPr>
            <w:tcW w:w="8379" w:type="dxa"/>
          </w:tcPr>
          <w:p w14:paraId="4606CACD" w14:textId="77777777" w:rsidR="00051874" w:rsidRPr="00142824" w:rsidRDefault="00051874" w:rsidP="00277F55">
            <w:pPr>
              <w:ind w:left="1"/>
              <w:jc w:val="both"/>
              <w:rPr>
                <w:sz w:val="22"/>
                <w:szCs w:val="22"/>
                <w:lang w:val="lt-LT"/>
              </w:rPr>
            </w:pPr>
          </w:p>
        </w:tc>
      </w:tr>
      <w:tr w:rsidR="00051874" w:rsidRPr="00142824" w14:paraId="1A9B1498" w14:textId="77777777" w:rsidTr="00712560">
        <w:tc>
          <w:tcPr>
            <w:tcW w:w="972" w:type="dxa"/>
          </w:tcPr>
          <w:p w14:paraId="255D3AC1" w14:textId="77777777" w:rsidR="00051874" w:rsidRPr="00142824" w:rsidRDefault="00051874" w:rsidP="00277F55">
            <w:pPr>
              <w:ind w:left="1"/>
              <w:jc w:val="both"/>
              <w:rPr>
                <w:sz w:val="22"/>
                <w:szCs w:val="22"/>
                <w:lang w:val="lt-LT"/>
              </w:rPr>
            </w:pPr>
          </w:p>
        </w:tc>
        <w:tc>
          <w:tcPr>
            <w:tcW w:w="8379" w:type="dxa"/>
          </w:tcPr>
          <w:p w14:paraId="04A3CA78" w14:textId="77777777" w:rsidR="00051874" w:rsidRPr="00142824" w:rsidRDefault="00051874" w:rsidP="00277F55">
            <w:pPr>
              <w:ind w:left="1"/>
              <w:jc w:val="both"/>
              <w:rPr>
                <w:sz w:val="22"/>
                <w:szCs w:val="22"/>
                <w:lang w:val="lt-LT"/>
              </w:rPr>
            </w:pPr>
          </w:p>
        </w:tc>
      </w:tr>
      <w:tr w:rsidR="00051874" w:rsidRPr="00142824" w14:paraId="05635A7C" w14:textId="77777777" w:rsidTr="00712560">
        <w:tc>
          <w:tcPr>
            <w:tcW w:w="972" w:type="dxa"/>
          </w:tcPr>
          <w:p w14:paraId="4A71CB22" w14:textId="77777777" w:rsidR="00051874" w:rsidRPr="00142824" w:rsidRDefault="00051874" w:rsidP="00277F55">
            <w:pPr>
              <w:ind w:left="1"/>
              <w:jc w:val="both"/>
              <w:rPr>
                <w:sz w:val="22"/>
                <w:szCs w:val="22"/>
                <w:lang w:val="lt-LT"/>
              </w:rPr>
            </w:pPr>
          </w:p>
        </w:tc>
        <w:tc>
          <w:tcPr>
            <w:tcW w:w="8379" w:type="dxa"/>
          </w:tcPr>
          <w:p w14:paraId="0A8AAEDF" w14:textId="77777777" w:rsidR="00051874" w:rsidRPr="00142824" w:rsidRDefault="00051874" w:rsidP="00277F55">
            <w:pPr>
              <w:ind w:left="1"/>
              <w:jc w:val="both"/>
              <w:rPr>
                <w:sz w:val="22"/>
                <w:szCs w:val="22"/>
                <w:lang w:val="lt-LT"/>
              </w:rPr>
            </w:pPr>
          </w:p>
        </w:tc>
      </w:tr>
    </w:tbl>
    <w:p w14:paraId="4F9306BC" w14:textId="77777777" w:rsidR="00051874" w:rsidRPr="00142824" w:rsidRDefault="00051874" w:rsidP="00277F55">
      <w:pPr>
        <w:spacing w:before="240"/>
        <w:ind w:left="1"/>
        <w:jc w:val="both"/>
        <w:rPr>
          <w:sz w:val="22"/>
          <w:szCs w:val="22"/>
          <w:lang w:val="lt-LT"/>
        </w:rPr>
      </w:pPr>
      <w:r w:rsidRPr="00142824">
        <w:rPr>
          <w:sz w:val="22"/>
          <w:szCs w:val="22"/>
          <w:lang w:val="lt-LT"/>
        </w:rPr>
        <w:t>__________________________</w:t>
      </w:r>
      <w:r w:rsidRPr="00142824">
        <w:rPr>
          <w:sz w:val="22"/>
          <w:szCs w:val="22"/>
          <w:lang w:val="lt-LT"/>
        </w:rPr>
        <w:tab/>
        <w:t>__________</w:t>
      </w:r>
      <w:r w:rsidRPr="00142824">
        <w:rPr>
          <w:sz w:val="22"/>
          <w:szCs w:val="22"/>
          <w:lang w:val="lt-LT"/>
        </w:rPr>
        <w:tab/>
      </w:r>
      <w:r w:rsidRPr="00142824">
        <w:rPr>
          <w:sz w:val="22"/>
          <w:szCs w:val="22"/>
          <w:lang w:val="lt-LT"/>
        </w:rPr>
        <w:tab/>
        <w:t>__________________________</w:t>
      </w:r>
    </w:p>
    <w:p w14:paraId="56764345" w14:textId="77777777" w:rsidR="00051874" w:rsidRPr="00142824" w:rsidRDefault="00051874" w:rsidP="00277F55">
      <w:pPr>
        <w:ind w:left="1"/>
        <w:jc w:val="both"/>
        <w:rPr>
          <w:sz w:val="22"/>
          <w:szCs w:val="22"/>
          <w:lang w:val="lt-LT"/>
        </w:rPr>
      </w:pPr>
      <w:bookmarkStart w:id="276" w:name="_Hlk488646250"/>
      <w:r w:rsidRPr="00142824">
        <w:rPr>
          <w:i/>
          <w:sz w:val="22"/>
          <w:szCs w:val="22"/>
          <w:lang w:val="lt-LT"/>
        </w:rPr>
        <w:t>Tiekėjas arba jo įgaliotas asmuo</w:t>
      </w:r>
      <w:r w:rsidRPr="00142824">
        <w:rPr>
          <w:i/>
          <w:sz w:val="22"/>
          <w:szCs w:val="22"/>
          <w:lang w:val="lt-LT"/>
        </w:rPr>
        <w:tab/>
        <w:t xml:space="preserve">    parašas</w:t>
      </w:r>
      <w:r w:rsidRPr="00142824">
        <w:rPr>
          <w:i/>
          <w:sz w:val="22"/>
          <w:szCs w:val="22"/>
          <w:lang w:val="lt-LT"/>
        </w:rPr>
        <w:tab/>
      </w:r>
      <w:r w:rsidRPr="00142824">
        <w:rPr>
          <w:i/>
          <w:sz w:val="22"/>
          <w:szCs w:val="22"/>
          <w:lang w:val="lt-LT"/>
        </w:rPr>
        <w:tab/>
        <w:t xml:space="preserve">          vardas ir pavardė</w:t>
      </w:r>
      <w:r w:rsidRPr="00142824">
        <w:rPr>
          <w:i/>
          <w:sz w:val="22"/>
          <w:szCs w:val="22"/>
          <w:lang w:val="lt-LT"/>
        </w:rPr>
        <w:tab/>
      </w:r>
    </w:p>
    <w:bookmarkEnd w:id="276"/>
    <w:p w14:paraId="11FF9A44" w14:textId="77777777" w:rsidR="00051874" w:rsidRPr="00142824" w:rsidRDefault="00051874" w:rsidP="00277F55">
      <w:pPr>
        <w:ind w:left="1"/>
        <w:rPr>
          <w:color w:val="000000"/>
          <w:sz w:val="22"/>
          <w:szCs w:val="22"/>
          <w:lang w:val="lt-LT" w:eastAsia="lt-LT" w:bidi="lt-LT"/>
        </w:rPr>
      </w:pPr>
    </w:p>
    <w:p w14:paraId="0FC11998" w14:textId="6F3DCF30" w:rsidR="00051874" w:rsidRPr="00142824" w:rsidRDefault="00051874" w:rsidP="00277F55">
      <w:pPr>
        <w:suppressAutoHyphens/>
        <w:spacing w:after="120"/>
        <w:ind w:left="1"/>
        <w:jc w:val="center"/>
        <w:rPr>
          <w:b/>
          <w:sz w:val="22"/>
          <w:szCs w:val="22"/>
          <w:lang w:val="lt-LT"/>
        </w:rPr>
      </w:pPr>
      <w:r w:rsidRPr="00142824">
        <w:rPr>
          <w:b/>
          <w:sz w:val="22"/>
          <w:szCs w:val="22"/>
          <w:lang w:val="lt-LT"/>
        </w:rPr>
        <w:br w:type="page"/>
      </w:r>
    </w:p>
    <w:p w14:paraId="503EB248" w14:textId="5C23890A" w:rsidR="006461BD" w:rsidRPr="00142824" w:rsidRDefault="00A43266" w:rsidP="006461BD">
      <w:pPr>
        <w:pStyle w:val="Antrat2"/>
        <w:ind w:left="721"/>
        <w:jc w:val="right"/>
      </w:pPr>
      <w:bookmarkStart w:id="277" w:name="_Toc526243343"/>
      <w:r w:rsidRPr="00142824">
        <w:lastRenderedPageBreak/>
        <w:t>3</w:t>
      </w:r>
      <w:r w:rsidR="006461BD" w:rsidRPr="00142824">
        <w:t xml:space="preserve"> PRIEDAS. </w:t>
      </w:r>
      <w:r w:rsidRPr="00142824">
        <w:t>PAGRINDINĖS SUTARTIES PROJEKTAS</w:t>
      </w:r>
      <w:bookmarkEnd w:id="277"/>
    </w:p>
    <w:p w14:paraId="54B6DAFB" w14:textId="77777777" w:rsidR="00051874" w:rsidRPr="00142824" w:rsidRDefault="00051874" w:rsidP="00277F55">
      <w:pPr>
        <w:spacing w:after="120"/>
        <w:ind w:left="721"/>
        <w:rPr>
          <w:b/>
          <w:sz w:val="22"/>
          <w:szCs w:val="22"/>
          <w:lang w:val="lt-LT"/>
        </w:rPr>
      </w:pPr>
    </w:p>
    <w:p w14:paraId="05FBB4CA"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lang w:val="lt-LT"/>
        </w:rPr>
        <w:t xml:space="preserve">SOCIALINĖS PRIEŽIŪROS PASLAUGŲ </w:t>
      </w:r>
    </w:p>
    <w:p w14:paraId="2453688D"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highlight w:val="darkGray"/>
          <w:lang w:val="lt-LT"/>
        </w:rPr>
        <w:t>[</w:t>
      </w:r>
      <w:r w:rsidRPr="003B03C5">
        <w:rPr>
          <w:b/>
          <w:i/>
          <w:spacing w:val="20"/>
          <w:sz w:val="22"/>
          <w:szCs w:val="22"/>
          <w:highlight w:val="darkGray"/>
          <w:lang w:val="lt-LT"/>
        </w:rPr>
        <w:t>nurodyti pirkimo dalį</w:t>
      </w:r>
      <w:r w:rsidRPr="00142824">
        <w:rPr>
          <w:b/>
          <w:spacing w:val="20"/>
          <w:sz w:val="22"/>
          <w:szCs w:val="22"/>
          <w:highlight w:val="darkGray"/>
          <w:lang w:val="lt-LT"/>
        </w:rPr>
        <w:t>]</w:t>
      </w:r>
    </w:p>
    <w:p w14:paraId="2EDEA16C"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lang w:val="lt-LT"/>
        </w:rPr>
        <w:t>VIEŠOJO PIRKIMO – PARDAVIMO SUTARTIS Nr. [</w:t>
      </w:r>
      <w:r w:rsidRPr="00142824">
        <w:rPr>
          <w:b/>
          <w:i/>
          <w:spacing w:val="20"/>
          <w:sz w:val="22"/>
          <w:szCs w:val="22"/>
          <w:highlight w:val="darkGray"/>
          <w:lang w:val="lt-LT"/>
        </w:rPr>
        <w:t>sutarties numeris</w:t>
      </w:r>
      <w:r w:rsidRPr="00142824">
        <w:rPr>
          <w:b/>
          <w:spacing w:val="20"/>
          <w:sz w:val="22"/>
          <w:szCs w:val="22"/>
          <w:lang w:val="lt-LT"/>
        </w:rPr>
        <w:t>]</w:t>
      </w:r>
    </w:p>
    <w:p w14:paraId="2DE3688E"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p>
    <w:p w14:paraId="082ECB88"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lang w:val="lt-LT"/>
        </w:rPr>
        <w:t>sudaryta tarp</w:t>
      </w:r>
    </w:p>
    <w:p w14:paraId="0642DFE0"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p>
    <w:p w14:paraId="4E934215"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lang w:val="lt-LT"/>
        </w:rPr>
        <w:t>[</w:t>
      </w:r>
      <w:r w:rsidRPr="00142824">
        <w:rPr>
          <w:b/>
          <w:spacing w:val="20"/>
          <w:sz w:val="22"/>
          <w:szCs w:val="22"/>
          <w:highlight w:val="darkGray"/>
          <w:lang w:val="lt-LT"/>
        </w:rPr>
        <w:t>nurodyti miestą ir/ ar rajoną</w:t>
      </w:r>
      <w:r w:rsidRPr="00142824">
        <w:rPr>
          <w:b/>
          <w:spacing w:val="20"/>
          <w:sz w:val="22"/>
          <w:szCs w:val="22"/>
          <w:lang w:val="lt-LT"/>
        </w:rPr>
        <w:t>] savivaldybės administracijos ir [</w:t>
      </w:r>
      <w:r w:rsidRPr="00142824">
        <w:rPr>
          <w:b/>
          <w:i/>
          <w:spacing w:val="20"/>
          <w:sz w:val="22"/>
          <w:szCs w:val="22"/>
          <w:highlight w:val="darkGray"/>
          <w:lang w:val="lt-LT"/>
        </w:rPr>
        <w:t>Tiekėjo pavadinimas</w:t>
      </w:r>
      <w:r w:rsidRPr="00142824">
        <w:rPr>
          <w:b/>
          <w:spacing w:val="20"/>
          <w:sz w:val="22"/>
          <w:szCs w:val="22"/>
          <w:lang w:val="lt-LT"/>
        </w:rPr>
        <w:t>]</w:t>
      </w:r>
    </w:p>
    <w:p w14:paraId="025AF1D4"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p>
    <w:p w14:paraId="75FC0F74"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p>
    <w:p w14:paraId="61E9D33F"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lang w:val="lt-LT"/>
        </w:rPr>
        <w:t>[</w:t>
      </w:r>
      <w:r w:rsidRPr="00142824">
        <w:rPr>
          <w:b/>
          <w:spacing w:val="20"/>
          <w:sz w:val="22"/>
          <w:szCs w:val="22"/>
          <w:highlight w:val="darkGray"/>
          <w:lang w:val="lt-LT"/>
        </w:rPr>
        <w:t>data</w:t>
      </w:r>
      <w:r w:rsidRPr="00142824">
        <w:rPr>
          <w:b/>
          <w:spacing w:val="20"/>
          <w:sz w:val="22"/>
          <w:szCs w:val="22"/>
          <w:lang w:val="lt-LT"/>
        </w:rPr>
        <w:t>]</w:t>
      </w:r>
    </w:p>
    <w:p w14:paraId="6259FD43" w14:textId="77777777" w:rsidR="00051874" w:rsidRPr="00142824" w:rsidRDefault="00051874" w:rsidP="00277F55">
      <w:pPr>
        <w:pBdr>
          <w:top w:val="single" w:sz="4" w:space="1" w:color="auto"/>
          <w:bottom w:val="single" w:sz="4" w:space="1" w:color="auto"/>
        </w:pBdr>
        <w:spacing w:after="120"/>
        <w:ind w:left="1"/>
        <w:jc w:val="center"/>
        <w:rPr>
          <w:b/>
          <w:spacing w:val="20"/>
          <w:sz w:val="22"/>
          <w:szCs w:val="22"/>
          <w:lang w:val="lt-LT"/>
        </w:rPr>
      </w:pPr>
      <w:r w:rsidRPr="00142824">
        <w:rPr>
          <w:b/>
          <w:spacing w:val="20"/>
          <w:sz w:val="22"/>
          <w:szCs w:val="22"/>
          <w:lang w:val="lt-LT"/>
        </w:rPr>
        <w:t>[</w:t>
      </w:r>
      <w:r w:rsidRPr="00142824">
        <w:rPr>
          <w:b/>
          <w:spacing w:val="20"/>
          <w:sz w:val="22"/>
          <w:szCs w:val="22"/>
          <w:highlight w:val="darkGray"/>
          <w:lang w:val="lt-LT"/>
        </w:rPr>
        <w:t>miestas</w:t>
      </w:r>
      <w:r w:rsidRPr="00142824">
        <w:rPr>
          <w:b/>
          <w:spacing w:val="20"/>
          <w:sz w:val="22"/>
          <w:szCs w:val="22"/>
          <w:lang w:val="lt-LT"/>
        </w:rPr>
        <w:t>]</w:t>
      </w:r>
    </w:p>
    <w:p w14:paraId="3155EA54" w14:textId="77777777" w:rsidR="00051874" w:rsidRPr="00142824" w:rsidRDefault="00051874" w:rsidP="00277F55">
      <w:pPr>
        <w:spacing w:after="120"/>
        <w:ind w:left="1"/>
        <w:jc w:val="center"/>
        <w:rPr>
          <w:b/>
          <w:bCs/>
          <w:sz w:val="22"/>
          <w:szCs w:val="22"/>
          <w:lang w:val="lt-LT"/>
        </w:rPr>
      </w:pPr>
      <w:r w:rsidRPr="00142824">
        <w:rPr>
          <w:b/>
          <w:bCs/>
          <w:sz w:val="22"/>
          <w:szCs w:val="22"/>
          <w:lang w:val="lt-LT"/>
        </w:rPr>
        <w:br w:type="page"/>
      </w:r>
    </w:p>
    <w:p w14:paraId="480B5D13" w14:textId="77777777" w:rsidR="00051874" w:rsidRPr="00142824" w:rsidRDefault="00051874" w:rsidP="00277F55">
      <w:pPr>
        <w:spacing w:before="60" w:after="60"/>
        <w:ind w:left="1"/>
        <w:jc w:val="center"/>
        <w:rPr>
          <w:b/>
          <w:bCs/>
          <w:caps/>
          <w:color w:val="000000"/>
          <w:sz w:val="22"/>
          <w:szCs w:val="22"/>
          <w:lang w:val="lt-LT" w:eastAsia="fi-FI"/>
        </w:rPr>
      </w:pPr>
      <w:r w:rsidRPr="00142824">
        <w:rPr>
          <w:b/>
          <w:bCs/>
          <w:caps/>
          <w:color w:val="000000"/>
          <w:sz w:val="22"/>
          <w:szCs w:val="22"/>
          <w:lang w:val="lt-LT" w:eastAsia="fi-FI"/>
        </w:rPr>
        <w:lastRenderedPageBreak/>
        <w:t>SUTARTIES SĄLYGŲ VISUMA</w:t>
      </w:r>
    </w:p>
    <w:p w14:paraId="76FE8375" w14:textId="77777777" w:rsidR="00051874" w:rsidRPr="00142824" w:rsidRDefault="00051874" w:rsidP="00277F55">
      <w:pPr>
        <w:ind w:left="1"/>
        <w:rPr>
          <w:sz w:val="22"/>
          <w:szCs w:val="22"/>
          <w:lang w:val="lt-LT" w:eastAsia="fi-FI"/>
        </w:rPr>
      </w:pPr>
    </w:p>
    <w:p w14:paraId="1D060C61" w14:textId="77777777" w:rsidR="00051874" w:rsidRPr="00142824" w:rsidRDefault="00051874" w:rsidP="00277F55">
      <w:pPr>
        <w:ind w:left="1"/>
        <w:rPr>
          <w:sz w:val="22"/>
          <w:szCs w:val="22"/>
          <w:lang w:val="lt-LT" w:eastAsia="fi-FI"/>
        </w:rPr>
      </w:pPr>
      <w:r w:rsidRPr="00142824">
        <w:rPr>
          <w:sz w:val="22"/>
          <w:szCs w:val="22"/>
          <w:lang w:val="lt-LT" w:eastAsia="fi-FI"/>
        </w:rPr>
        <w:t>Sutarties sąlygas sudaro:</w:t>
      </w:r>
    </w:p>
    <w:p w14:paraId="0C1595DF" w14:textId="77777777" w:rsidR="00051874" w:rsidRPr="00142824" w:rsidRDefault="00051874" w:rsidP="00A61E7D">
      <w:pPr>
        <w:numPr>
          <w:ilvl w:val="0"/>
          <w:numId w:val="57"/>
        </w:numPr>
        <w:spacing w:after="120"/>
        <w:ind w:left="1" w:firstLine="709"/>
        <w:rPr>
          <w:sz w:val="22"/>
          <w:szCs w:val="22"/>
          <w:lang w:val="lt-LT" w:eastAsia="fi-FI"/>
        </w:rPr>
      </w:pPr>
      <w:r w:rsidRPr="00142824">
        <w:rPr>
          <w:sz w:val="22"/>
          <w:szCs w:val="22"/>
          <w:lang w:val="lt-LT" w:eastAsia="fi-FI"/>
        </w:rPr>
        <w:t>Sutarties specialiosios sąlygos;</w:t>
      </w:r>
    </w:p>
    <w:p w14:paraId="33233B11" w14:textId="77777777" w:rsidR="00051874" w:rsidRPr="00142824" w:rsidRDefault="00051874" w:rsidP="00A61E7D">
      <w:pPr>
        <w:numPr>
          <w:ilvl w:val="0"/>
          <w:numId w:val="57"/>
        </w:numPr>
        <w:spacing w:after="120"/>
        <w:ind w:left="1" w:firstLine="709"/>
        <w:rPr>
          <w:sz w:val="22"/>
          <w:szCs w:val="22"/>
          <w:lang w:val="lt-LT" w:eastAsia="fi-FI"/>
        </w:rPr>
      </w:pPr>
      <w:r w:rsidRPr="00142824">
        <w:rPr>
          <w:sz w:val="22"/>
          <w:szCs w:val="22"/>
          <w:lang w:val="lt-LT" w:eastAsia="fi-FI"/>
        </w:rPr>
        <w:t>Sutarties bendrosios sąlygos;</w:t>
      </w:r>
    </w:p>
    <w:p w14:paraId="699DD7B6" w14:textId="77777777" w:rsidR="00051874" w:rsidRPr="00142824" w:rsidRDefault="00051874" w:rsidP="00A61E7D">
      <w:pPr>
        <w:numPr>
          <w:ilvl w:val="0"/>
          <w:numId w:val="57"/>
        </w:numPr>
        <w:spacing w:after="120"/>
        <w:ind w:left="1" w:firstLine="709"/>
        <w:rPr>
          <w:sz w:val="22"/>
          <w:szCs w:val="22"/>
          <w:lang w:val="lt-LT" w:eastAsia="fi-FI"/>
        </w:rPr>
      </w:pPr>
      <w:r w:rsidRPr="00142824">
        <w:rPr>
          <w:sz w:val="22"/>
          <w:szCs w:val="22"/>
          <w:lang w:val="lt-LT" w:eastAsia="fi-FI"/>
        </w:rPr>
        <w:t>Priedas Nr. 1– Techninė specifikacija;</w:t>
      </w:r>
    </w:p>
    <w:p w14:paraId="67694778" w14:textId="77777777" w:rsidR="00051874" w:rsidRPr="00142824" w:rsidRDefault="00051874" w:rsidP="00A61E7D">
      <w:pPr>
        <w:numPr>
          <w:ilvl w:val="0"/>
          <w:numId w:val="57"/>
        </w:numPr>
        <w:spacing w:after="120"/>
        <w:ind w:left="1" w:firstLine="709"/>
        <w:rPr>
          <w:sz w:val="22"/>
          <w:szCs w:val="22"/>
          <w:lang w:val="lt-LT" w:eastAsia="fi-FI"/>
        </w:rPr>
      </w:pPr>
      <w:r w:rsidRPr="00142824">
        <w:rPr>
          <w:sz w:val="22"/>
          <w:szCs w:val="22"/>
          <w:lang w:val="lt-LT" w:eastAsia="fi-FI"/>
        </w:rPr>
        <w:t>Priedas Nr. 2 – Pasiūlymas;</w:t>
      </w:r>
    </w:p>
    <w:p w14:paraId="4CE7A514" w14:textId="77777777" w:rsidR="00051874" w:rsidRPr="00142824" w:rsidRDefault="00051874" w:rsidP="00A61E7D">
      <w:pPr>
        <w:numPr>
          <w:ilvl w:val="0"/>
          <w:numId w:val="57"/>
        </w:numPr>
        <w:spacing w:after="120"/>
        <w:ind w:left="1" w:firstLine="709"/>
        <w:rPr>
          <w:sz w:val="22"/>
          <w:szCs w:val="22"/>
          <w:lang w:val="lt-LT" w:eastAsia="fi-FI"/>
        </w:rPr>
      </w:pPr>
      <w:r w:rsidRPr="00142824">
        <w:rPr>
          <w:sz w:val="22"/>
          <w:szCs w:val="22"/>
          <w:lang w:val="lt-LT" w:eastAsia="fi-FI"/>
        </w:rPr>
        <w:t>Priedas Nr. 3 – Pirkimo sąlygos;</w:t>
      </w:r>
    </w:p>
    <w:p w14:paraId="6DB4CBFA" w14:textId="28302613" w:rsidR="00051874" w:rsidRPr="00142824" w:rsidRDefault="00051874" w:rsidP="00A61E7D">
      <w:pPr>
        <w:numPr>
          <w:ilvl w:val="0"/>
          <w:numId w:val="57"/>
        </w:numPr>
        <w:spacing w:after="120"/>
        <w:ind w:left="1" w:firstLine="709"/>
        <w:rPr>
          <w:sz w:val="22"/>
          <w:szCs w:val="22"/>
          <w:lang w:val="lt-LT" w:eastAsia="fi-FI"/>
        </w:rPr>
      </w:pPr>
      <w:r w:rsidRPr="00142824">
        <w:rPr>
          <w:sz w:val="22"/>
          <w:szCs w:val="22"/>
          <w:lang w:val="lt-LT" w:eastAsia="fi-FI"/>
        </w:rPr>
        <w:t xml:space="preserve">Priedas Nr. 4 – </w:t>
      </w:r>
      <w:r w:rsidR="00E87A97" w:rsidRPr="00142824">
        <w:rPr>
          <w:sz w:val="22"/>
          <w:szCs w:val="22"/>
          <w:lang w:val="lt-LT" w:eastAsia="fi-FI"/>
        </w:rPr>
        <w:t>Premijos</w:t>
      </w:r>
      <w:r w:rsidRPr="00142824">
        <w:rPr>
          <w:sz w:val="22"/>
          <w:szCs w:val="22"/>
          <w:lang w:val="lt-LT" w:eastAsia="fi-FI"/>
        </w:rPr>
        <w:t xml:space="preserve"> skaičiavimo tvarka</w:t>
      </w:r>
    </w:p>
    <w:p w14:paraId="4C021C3F" w14:textId="77777777" w:rsidR="00051874" w:rsidRPr="00142824" w:rsidRDefault="00051874" w:rsidP="00277F55">
      <w:pPr>
        <w:pStyle w:val="Sraopastraipa"/>
        <w:widowControl w:val="0"/>
        <w:tabs>
          <w:tab w:val="left" w:pos="567"/>
        </w:tabs>
        <w:spacing w:after="120"/>
        <w:ind w:left="1"/>
        <w:rPr>
          <w:rFonts w:ascii="Times New Roman" w:eastAsia="Microsoft Sans Serif" w:hAnsi="Times New Roman"/>
          <w:b/>
          <w:color w:val="000000"/>
          <w:lang w:val="lt-LT" w:eastAsia="lt-LT" w:bidi="lt-LT"/>
        </w:rPr>
      </w:pPr>
      <w:r w:rsidRPr="00142824">
        <w:rPr>
          <w:rFonts w:ascii="Times New Roman" w:eastAsia="Microsoft Sans Serif" w:hAnsi="Times New Roman"/>
          <w:b/>
          <w:color w:val="000000"/>
          <w:lang w:val="lt-LT" w:eastAsia="lt-LT" w:bidi="lt-LT"/>
        </w:rPr>
        <w:br w:type="page"/>
      </w:r>
    </w:p>
    <w:p w14:paraId="0802826B" w14:textId="77777777" w:rsidR="00051874" w:rsidRPr="00142824" w:rsidRDefault="00051874" w:rsidP="00277F55">
      <w:pPr>
        <w:pStyle w:val="Sraopastraipa"/>
        <w:widowControl w:val="0"/>
        <w:tabs>
          <w:tab w:val="left" w:pos="567"/>
        </w:tabs>
        <w:spacing w:after="120"/>
        <w:ind w:left="1"/>
        <w:rPr>
          <w:rFonts w:ascii="Times New Roman" w:eastAsia="Microsoft Sans Serif" w:hAnsi="Times New Roman"/>
          <w:b/>
          <w:color w:val="000000"/>
          <w:lang w:val="lt-LT" w:eastAsia="lt-LT" w:bidi="lt-LT"/>
        </w:rPr>
      </w:pPr>
    </w:p>
    <w:p w14:paraId="6351FB11" w14:textId="77777777" w:rsidR="00051874" w:rsidRPr="00142824" w:rsidRDefault="00051874" w:rsidP="00277F55">
      <w:pPr>
        <w:pStyle w:val="Sraopastraipa"/>
        <w:widowControl w:val="0"/>
        <w:tabs>
          <w:tab w:val="left" w:pos="567"/>
        </w:tabs>
        <w:spacing w:after="120"/>
        <w:ind w:left="1"/>
        <w:rPr>
          <w:rFonts w:ascii="Times New Roman" w:eastAsia="Microsoft Sans Serif" w:hAnsi="Times New Roman"/>
          <w:b/>
          <w:color w:val="000000"/>
          <w:lang w:val="lt-LT" w:eastAsia="lt-LT" w:bidi="lt-LT"/>
        </w:rPr>
      </w:pPr>
    </w:p>
    <w:p w14:paraId="5B199DDB" w14:textId="77777777" w:rsidR="00051874" w:rsidRPr="00142824" w:rsidRDefault="00051874" w:rsidP="00277F55">
      <w:pPr>
        <w:pStyle w:val="Sraopastraipa"/>
        <w:widowControl w:val="0"/>
        <w:tabs>
          <w:tab w:val="left" w:pos="567"/>
        </w:tabs>
        <w:spacing w:after="120"/>
        <w:ind w:left="1"/>
        <w:rPr>
          <w:rFonts w:ascii="Times New Roman" w:eastAsia="Microsoft Sans Serif" w:hAnsi="Times New Roman"/>
          <w:b/>
          <w:color w:val="000000"/>
          <w:lang w:val="lt-LT" w:eastAsia="lt-LT" w:bidi="lt-LT"/>
        </w:rPr>
      </w:pPr>
    </w:p>
    <w:p w14:paraId="00C9BCDE" w14:textId="77777777" w:rsidR="00051874" w:rsidRPr="00142824" w:rsidRDefault="00051874" w:rsidP="00277F55">
      <w:pPr>
        <w:pStyle w:val="Sraopastraipa"/>
        <w:widowControl w:val="0"/>
        <w:tabs>
          <w:tab w:val="left" w:pos="567"/>
        </w:tabs>
        <w:spacing w:after="120"/>
        <w:ind w:left="1"/>
        <w:rPr>
          <w:rFonts w:ascii="Times New Roman" w:eastAsia="Microsoft Sans Serif" w:hAnsi="Times New Roman"/>
          <w:b/>
          <w:color w:val="000000"/>
          <w:lang w:val="lt-LT" w:eastAsia="lt-LT" w:bidi="lt-LT"/>
        </w:rPr>
      </w:pPr>
    </w:p>
    <w:p w14:paraId="565F501D" w14:textId="77777777" w:rsidR="00051874" w:rsidRPr="00142824" w:rsidRDefault="00051874" w:rsidP="00277F55">
      <w:pPr>
        <w:pStyle w:val="Sraopastraipa"/>
        <w:widowControl w:val="0"/>
        <w:tabs>
          <w:tab w:val="left" w:pos="567"/>
        </w:tabs>
        <w:spacing w:after="120"/>
        <w:ind w:left="1"/>
        <w:rPr>
          <w:rFonts w:ascii="Times New Roman" w:eastAsia="Microsoft Sans Serif" w:hAnsi="Times New Roman"/>
          <w:b/>
          <w:color w:val="000000"/>
          <w:lang w:val="lt-LT" w:eastAsia="lt-LT" w:bidi="lt-LT"/>
        </w:rPr>
      </w:pPr>
    </w:p>
    <w:p w14:paraId="21913C9C" w14:textId="77777777" w:rsidR="00051874" w:rsidRPr="00142824" w:rsidRDefault="00051874" w:rsidP="00277F55">
      <w:pPr>
        <w:pStyle w:val="Sraopastraipa"/>
        <w:widowControl w:val="0"/>
        <w:tabs>
          <w:tab w:val="left" w:pos="567"/>
        </w:tabs>
        <w:spacing w:after="120"/>
        <w:ind w:left="1"/>
        <w:jc w:val="center"/>
        <w:rPr>
          <w:rFonts w:ascii="Times New Roman" w:eastAsia="Microsoft Sans Serif" w:hAnsi="Times New Roman"/>
          <w:b/>
          <w:color w:val="000000"/>
          <w:lang w:val="lt-LT" w:eastAsia="lt-LT" w:bidi="lt-LT"/>
        </w:rPr>
      </w:pPr>
      <w:r w:rsidRPr="00142824">
        <w:rPr>
          <w:rFonts w:ascii="Times New Roman" w:eastAsia="Microsoft Sans Serif" w:hAnsi="Times New Roman"/>
          <w:b/>
          <w:color w:val="000000"/>
          <w:lang w:val="lt-LT" w:eastAsia="lt-LT" w:bidi="lt-LT"/>
        </w:rPr>
        <w:t>SUTARTIES SPECIALIOSIOS SĄLYGOS</w:t>
      </w:r>
    </w:p>
    <w:p w14:paraId="5BCEE3F8" w14:textId="77777777" w:rsidR="00051874" w:rsidRPr="00142824" w:rsidRDefault="00051874" w:rsidP="00277F55">
      <w:pPr>
        <w:pStyle w:val="Sraopastraipa"/>
        <w:widowControl w:val="0"/>
        <w:tabs>
          <w:tab w:val="left" w:pos="567"/>
        </w:tabs>
        <w:spacing w:after="120"/>
        <w:ind w:left="1"/>
        <w:rPr>
          <w:rFonts w:ascii="Times New Roman" w:eastAsia="Microsoft Sans Serif" w:hAnsi="Times New Roman"/>
          <w:b/>
          <w:color w:val="000000"/>
          <w:lang w:val="lt-LT" w:eastAsia="lt-LT" w:bidi="lt-LT"/>
        </w:rPr>
      </w:pPr>
      <w:r w:rsidRPr="00142824">
        <w:rPr>
          <w:rFonts w:ascii="Times New Roman" w:eastAsia="Microsoft Sans Serif" w:hAnsi="Times New Roman"/>
          <w:b/>
          <w:color w:val="000000"/>
          <w:lang w:val="lt-LT" w:eastAsia="lt-LT" w:bidi="lt-LT"/>
        </w:rPr>
        <w:br w:type="page"/>
      </w:r>
    </w:p>
    <w:p w14:paraId="2B0C7CE2" w14:textId="77777777" w:rsidR="00051874" w:rsidRPr="00142824" w:rsidRDefault="00051874" w:rsidP="00277F55">
      <w:pPr>
        <w:pStyle w:val="Sraopastraipa"/>
        <w:widowControl w:val="0"/>
        <w:tabs>
          <w:tab w:val="left" w:pos="567"/>
        </w:tabs>
        <w:spacing w:after="120"/>
        <w:ind w:left="1"/>
        <w:rPr>
          <w:rFonts w:ascii="Times New Roman" w:eastAsia="Microsoft Sans Serif" w:hAnsi="Times New Roman"/>
          <w:b/>
          <w:color w:val="000000"/>
          <w:lang w:val="lt-LT" w:eastAsia="lt-LT" w:bidi="lt-LT"/>
        </w:rPr>
      </w:pPr>
    </w:p>
    <w:p w14:paraId="191FB123" w14:textId="77777777" w:rsidR="00051874" w:rsidRPr="00142824" w:rsidRDefault="00051874" w:rsidP="00277F55">
      <w:pPr>
        <w:pStyle w:val="Sraopastraipa"/>
        <w:widowControl w:val="0"/>
        <w:tabs>
          <w:tab w:val="left" w:pos="567"/>
        </w:tabs>
        <w:spacing w:after="120"/>
        <w:ind w:left="1"/>
        <w:jc w:val="center"/>
        <w:rPr>
          <w:rFonts w:ascii="Times New Roman" w:hAnsi="Times New Roman"/>
          <w:noProof/>
          <w:lang w:val="lt-LT"/>
        </w:rPr>
      </w:pPr>
      <w:r w:rsidRPr="00142824">
        <w:rPr>
          <w:rFonts w:ascii="Times New Roman" w:eastAsia="Microsoft Sans Serif" w:hAnsi="Times New Roman"/>
          <w:b/>
          <w:color w:val="000000"/>
          <w:lang w:val="lt-LT" w:eastAsia="lt-LT" w:bidi="lt-LT"/>
        </w:rPr>
        <w:t>TURINYS</w:t>
      </w:r>
      <w:r w:rsidRPr="00142824">
        <w:rPr>
          <w:rFonts w:ascii="Times New Roman" w:eastAsia="Microsoft Sans Serif" w:hAnsi="Times New Roman"/>
          <w:b/>
          <w:color w:val="000000"/>
          <w:lang w:val="lt-LT" w:eastAsia="lt-LT" w:bidi="lt-LT"/>
        </w:rPr>
        <w:fldChar w:fldCharType="begin"/>
      </w:r>
      <w:r w:rsidRPr="00142824">
        <w:rPr>
          <w:rFonts w:ascii="Times New Roman" w:eastAsia="Microsoft Sans Serif" w:hAnsi="Times New Roman"/>
          <w:b/>
          <w:color w:val="000000"/>
          <w:lang w:val="lt-LT" w:eastAsia="lt-LT" w:bidi="lt-LT"/>
        </w:rPr>
        <w:instrText xml:space="preserve"> TOC \o "1-2" \h \z \u </w:instrText>
      </w:r>
      <w:r w:rsidRPr="00142824">
        <w:rPr>
          <w:rFonts w:ascii="Times New Roman" w:eastAsia="Microsoft Sans Serif" w:hAnsi="Times New Roman"/>
          <w:b/>
          <w:color w:val="000000"/>
          <w:lang w:val="lt-LT" w:eastAsia="lt-LT" w:bidi="lt-LT"/>
        </w:rPr>
        <w:fldChar w:fldCharType="separate"/>
      </w:r>
    </w:p>
    <w:p w14:paraId="6FDB46AE" w14:textId="009D13A6" w:rsidR="00051874" w:rsidRPr="00142824" w:rsidRDefault="001C23C3" w:rsidP="00277F55">
      <w:pPr>
        <w:pStyle w:val="Turinys1"/>
        <w:tabs>
          <w:tab w:val="left" w:pos="567"/>
          <w:tab w:val="right" w:pos="9628"/>
        </w:tabs>
        <w:ind w:left="1"/>
        <w:rPr>
          <w:rFonts w:eastAsiaTheme="minorEastAsia"/>
          <w:b w:val="0"/>
          <w:noProof/>
          <w:sz w:val="22"/>
          <w:szCs w:val="22"/>
          <w:lang w:val="lt-LT" w:eastAsia="lt-LT"/>
        </w:rPr>
      </w:pPr>
      <w:hyperlink w:anchor="_Toc489888501" w:history="1">
        <w:r w:rsidR="00051874" w:rsidRPr="00142824">
          <w:rPr>
            <w:rStyle w:val="Hipersaitas"/>
            <w:noProof/>
            <w:sz w:val="22"/>
            <w:szCs w:val="22"/>
            <w:lang w:val="lt-LT"/>
          </w:rPr>
          <w:t>1.</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ĮŽANGA</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_Toc489888501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59</w:t>
        </w:r>
        <w:r w:rsidR="00051874" w:rsidRPr="00142824">
          <w:rPr>
            <w:noProof/>
            <w:webHidden/>
            <w:sz w:val="22"/>
            <w:szCs w:val="22"/>
            <w:lang w:val="lt-LT"/>
          </w:rPr>
          <w:fldChar w:fldCharType="end"/>
        </w:r>
      </w:hyperlink>
    </w:p>
    <w:p w14:paraId="4A337F8A" w14:textId="443EAF8C" w:rsidR="00051874" w:rsidRPr="00142824" w:rsidRDefault="001C23C3" w:rsidP="00277F55">
      <w:pPr>
        <w:pStyle w:val="Turinys1"/>
        <w:tabs>
          <w:tab w:val="left" w:pos="567"/>
          <w:tab w:val="right" w:pos="9628"/>
        </w:tabs>
        <w:ind w:left="1"/>
        <w:rPr>
          <w:rFonts w:eastAsiaTheme="minorEastAsia"/>
          <w:b w:val="0"/>
          <w:noProof/>
          <w:sz w:val="22"/>
          <w:szCs w:val="22"/>
          <w:lang w:val="lt-LT" w:eastAsia="lt-LT"/>
        </w:rPr>
      </w:pPr>
      <w:hyperlink w:anchor="_Toc489888502" w:history="1">
        <w:r w:rsidR="00051874" w:rsidRPr="00142824">
          <w:rPr>
            <w:rStyle w:val="Hipersaitas"/>
            <w:noProof/>
            <w:sz w:val="22"/>
            <w:szCs w:val="22"/>
            <w:lang w:val="lt-LT"/>
          </w:rPr>
          <w:t>2.</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SUTARTIES OBJEKTAS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_Toc489888502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59</w:t>
        </w:r>
        <w:r w:rsidR="00051874" w:rsidRPr="00142824">
          <w:rPr>
            <w:noProof/>
            <w:webHidden/>
            <w:sz w:val="22"/>
            <w:szCs w:val="22"/>
            <w:lang w:val="lt-LT"/>
          </w:rPr>
          <w:fldChar w:fldCharType="end"/>
        </w:r>
      </w:hyperlink>
    </w:p>
    <w:p w14:paraId="34B0B490" w14:textId="687178A1" w:rsidR="00051874" w:rsidRPr="00142824" w:rsidRDefault="001C23C3" w:rsidP="00277F55">
      <w:pPr>
        <w:pStyle w:val="Turinys1"/>
        <w:tabs>
          <w:tab w:val="left" w:pos="567"/>
          <w:tab w:val="right" w:pos="9628"/>
        </w:tabs>
        <w:ind w:left="1"/>
        <w:rPr>
          <w:rFonts w:eastAsiaTheme="minorEastAsia"/>
          <w:b w:val="0"/>
          <w:noProof/>
          <w:sz w:val="22"/>
          <w:szCs w:val="22"/>
          <w:lang w:val="lt-LT" w:eastAsia="lt-LT"/>
        </w:rPr>
      </w:pPr>
      <w:hyperlink w:anchor="_Toc489888503" w:history="1">
        <w:r w:rsidR="00051874" w:rsidRPr="00142824">
          <w:rPr>
            <w:rStyle w:val="Hipersaitas"/>
            <w:noProof/>
            <w:sz w:val="22"/>
            <w:szCs w:val="22"/>
            <w:lang w:val="lt-LT"/>
          </w:rPr>
          <w:t>3.</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SUTARTIES KAINA</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_Toc489888503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59</w:t>
        </w:r>
        <w:r w:rsidR="00051874" w:rsidRPr="00142824">
          <w:rPr>
            <w:noProof/>
            <w:webHidden/>
            <w:sz w:val="22"/>
            <w:szCs w:val="22"/>
            <w:lang w:val="lt-LT"/>
          </w:rPr>
          <w:fldChar w:fldCharType="end"/>
        </w:r>
      </w:hyperlink>
    </w:p>
    <w:p w14:paraId="7A0BD392" w14:textId="5D4CA229" w:rsidR="00051874" w:rsidRPr="00142824" w:rsidRDefault="001C23C3" w:rsidP="00277F55">
      <w:pPr>
        <w:pStyle w:val="Turinys1"/>
        <w:tabs>
          <w:tab w:val="left" w:pos="567"/>
          <w:tab w:val="right" w:pos="9628"/>
        </w:tabs>
        <w:ind w:left="1"/>
        <w:rPr>
          <w:rFonts w:eastAsiaTheme="minorEastAsia"/>
          <w:b w:val="0"/>
          <w:noProof/>
          <w:sz w:val="22"/>
          <w:szCs w:val="22"/>
          <w:lang w:val="lt-LT" w:eastAsia="lt-LT"/>
        </w:rPr>
      </w:pPr>
      <w:hyperlink w:anchor="_Toc489888504" w:history="1">
        <w:r w:rsidR="00051874" w:rsidRPr="00142824">
          <w:rPr>
            <w:rStyle w:val="Hipersaitas"/>
            <w:noProof/>
            <w:sz w:val="22"/>
            <w:szCs w:val="22"/>
            <w:lang w:val="lt-LT"/>
          </w:rPr>
          <w:t>4.</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ŠALIŲ ATSAKOMYBĖ, BAUDOS, DELSPINIGIAI, SUTARTIES ĮVYKDYMO UŽTIKRINIMAS IR DRAUDIMAI</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_Toc489888504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59</w:t>
        </w:r>
        <w:r w:rsidR="00051874" w:rsidRPr="00142824">
          <w:rPr>
            <w:noProof/>
            <w:webHidden/>
            <w:sz w:val="22"/>
            <w:szCs w:val="22"/>
            <w:lang w:val="lt-LT"/>
          </w:rPr>
          <w:fldChar w:fldCharType="end"/>
        </w:r>
      </w:hyperlink>
    </w:p>
    <w:p w14:paraId="32C09162" w14:textId="4F998216" w:rsidR="00051874" w:rsidRPr="00142824" w:rsidRDefault="001C23C3" w:rsidP="00277F55">
      <w:pPr>
        <w:pStyle w:val="Turinys1"/>
        <w:tabs>
          <w:tab w:val="left" w:pos="567"/>
          <w:tab w:val="right" w:pos="9628"/>
        </w:tabs>
        <w:ind w:left="1"/>
        <w:rPr>
          <w:rFonts w:eastAsiaTheme="minorEastAsia"/>
          <w:b w:val="0"/>
          <w:noProof/>
          <w:sz w:val="22"/>
          <w:szCs w:val="22"/>
          <w:lang w:val="lt-LT" w:eastAsia="lt-LT"/>
        </w:rPr>
      </w:pPr>
      <w:hyperlink w:anchor="_Toc489888505" w:history="1">
        <w:r w:rsidR="00051874" w:rsidRPr="00142824">
          <w:rPr>
            <w:rStyle w:val="Hipersaitas"/>
            <w:noProof/>
            <w:sz w:val="22"/>
            <w:szCs w:val="22"/>
            <w:lang w:val="lt-LT"/>
          </w:rPr>
          <w:t>5.</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ŠALIŲ TEISĖS IR PAREIGOS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_Toc489888505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60</w:t>
        </w:r>
        <w:r w:rsidR="00051874" w:rsidRPr="00142824">
          <w:rPr>
            <w:noProof/>
            <w:webHidden/>
            <w:sz w:val="22"/>
            <w:szCs w:val="22"/>
            <w:lang w:val="lt-LT"/>
          </w:rPr>
          <w:fldChar w:fldCharType="end"/>
        </w:r>
      </w:hyperlink>
    </w:p>
    <w:p w14:paraId="2096347F" w14:textId="583ABCEE" w:rsidR="00051874" w:rsidRPr="00142824" w:rsidRDefault="001C23C3" w:rsidP="00277F55">
      <w:pPr>
        <w:pStyle w:val="Turinys1"/>
        <w:tabs>
          <w:tab w:val="left" w:pos="567"/>
          <w:tab w:val="right" w:pos="9628"/>
        </w:tabs>
        <w:ind w:left="1"/>
        <w:rPr>
          <w:rFonts w:eastAsiaTheme="minorEastAsia"/>
          <w:b w:val="0"/>
          <w:noProof/>
          <w:sz w:val="22"/>
          <w:szCs w:val="22"/>
          <w:lang w:val="lt-LT" w:eastAsia="lt-LT"/>
        </w:rPr>
      </w:pPr>
      <w:hyperlink w:anchor="_Toc489888506" w:history="1">
        <w:r w:rsidR="00051874" w:rsidRPr="00142824">
          <w:rPr>
            <w:rStyle w:val="Hipersaitas"/>
            <w:noProof/>
            <w:sz w:val="22"/>
            <w:szCs w:val="22"/>
            <w:lang w:val="lt-LT"/>
          </w:rPr>
          <w:t>6.</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TERMINAI</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_Toc489888506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61</w:t>
        </w:r>
        <w:r w:rsidR="00051874" w:rsidRPr="00142824">
          <w:rPr>
            <w:noProof/>
            <w:webHidden/>
            <w:sz w:val="22"/>
            <w:szCs w:val="22"/>
            <w:lang w:val="lt-LT"/>
          </w:rPr>
          <w:fldChar w:fldCharType="end"/>
        </w:r>
      </w:hyperlink>
    </w:p>
    <w:p w14:paraId="3D68A216" w14:textId="112A815D" w:rsidR="00051874" w:rsidRPr="00142824" w:rsidRDefault="001C23C3" w:rsidP="00277F55">
      <w:pPr>
        <w:pStyle w:val="Turinys1"/>
        <w:tabs>
          <w:tab w:val="left" w:pos="567"/>
          <w:tab w:val="right" w:pos="9628"/>
        </w:tabs>
        <w:ind w:left="1"/>
        <w:rPr>
          <w:rFonts w:eastAsiaTheme="minorEastAsia"/>
          <w:b w:val="0"/>
          <w:noProof/>
          <w:sz w:val="22"/>
          <w:szCs w:val="22"/>
          <w:lang w:val="lt-LT" w:eastAsia="lt-LT"/>
        </w:rPr>
      </w:pPr>
      <w:hyperlink w:anchor="_Toc489888507" w:history="1">
        <w:r w:rsidR="00051874" w:rsidRPr="00142824">
          <w:rPr>
            <w:rStyle w:val="Hipersaitas"/>
            <w:noProof/>
            <w:sz w:val="22"/>
            <w:szCs w:val="22"/>
            <w:lang w:val="lt-LT"/>
          </w:rPr>
          <w:t>7.</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MOKĖJIMŲ TVARKA</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_Toc489888507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61</w:t>
        </w:r>
        <w:r w:rsidR="00051874" w:rsidRPr="00142824">
          <w:rPr>
            <w:noProof/>
            <w:webHidden/>
            <w:sz w:val="22"/>
            <w:szCs w:val="22"/>
            <w:lang w:val="lt-LT"/>
          </w:rPr>
          <w:fldChar w:fldCharType="end"/>
        </w:r>
      </w:hyperlink>
    </w:p>
    <w:p w14:paraId="721EF770" w14:textId="4B3E0E85" w:rsidR="00051874" w:rsidRPr="00142824" w:rsidRDefault="001C23C3" w:rsidP="00277F55">
      <w:pPr>
        <w:pStyle w:val="Turinys1"/>
        <w:tabs>
          <w:tab w:val="left" w:pos="567"/>
          <w:tab w:val="right" w:pos="9628"/>
        </w:tabs>
        <w:ind w:left="1"/>
        <w:rPr>
          <w:rFonts w:eastAsiaTheme="minorEastAsia"/>
          <w:b w:val="0"/>
          <w:noProof/>
          <w:sz w:val="22"/>
          <w:szCs w:val="22"/>
          <w:lang w:val="lt-LT" w:eastAsia="lt-LT"/>
        </w:rPr>
      </w:pPr>
      <w:hyperlink w:anchor="_Toc489888508" w:history="1">
        <w:r w:rsidR="00051874" w:rsidRPr="00142824">
          <w:rPr>
            <w:rStyle w:val="Hipersaitas"/>
            <w:noProof/>
            <w:sz w:val="22"/>
            <w:szCs w:val="22"/>
            <w:lang w:val="lt-LT"/>
          </w:rPr>
          <w:t>8.</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SUBTEIKĖJAI</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_Toc489888508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61</w:t>
        </w:r>
        <w:r w:rsidR="00051874" w:rsidRPr="00142824">
          <w:rPr>
            <w:noProof/>
            <w:webHidden/>
            <w:sz w:val="22"/>
            <w:szCs w:val="22"/>
            <w:lang w:val="lt-LT"/>
          </w:rPr>
          <w:fldChar w:fldCharType="end"/>
        </w:r>
      </w:hyperlink>
    </w:p>
    <w:p w14:paraId="29076E89" w14:textId="37DE8366" w:rsidR="00051874" w:rsidRPr="00142824" w:rsidRDefault="001C23C3" w:rsidP="00277F55">
      <w:pPr>
        <w:pStyle w:val="Turinys1"/>
        <w:tabs>
          <w:tab w:val="left" w:pos="567"/>
          <w:tab w:val="right" w:pos="9628"/>
        </w:tabs>
        <w:ind w:left="1"/>
        <w:rPr>
          <w:rFonts w:eastAsiaTheme="minorEastAsia"/>
          <w:b w:val="0"/>
          <w:noProof/>
          <w:sz w:val="22"/>
          <w:szCs w:val="22"/>
          <w:lang w:val="lt-LT" w:eastAsia="lt-LT"/>
        </w:rPr>
      </w:pPr>
      <w:hyperlink w:anchor="_Toc489888509" w:history="1">
        <w:r w:rsidR="00051874" w:rsidRPr="00142824">
          <w:rPr>
            <w:rStyle w:val="Hipersaitas"/>
            <w:noProof/>
            <w:sz w:val="22"/>
            <w:szCs w:val="22"/>
            <w:lang w:val="lt-LT"/>
          </w:rPr>
          <w:t>9.</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KONTAKTINIAI ASMENYS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_Toc489888509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62</w:t>
        </w:r>
        <w:r w:rsidR="00051874" w:rsidRPr="00142824">
          <w:rPr>
            <w:noProof/>
            <w:webHidden/>
            <w:sz w:val="22"/>
            <w:szCs w:val="22"/>
            <w:lang w:val="lt-LT"/>
          </w:rPr>
          <w:fldChar w:fldCharType="end"/>
        </w:r>
      </w:hyperlink>
    </w:p>
    <w:p w14:paraId="1D285883" w14:textId="4F9DEB51" w:rsidR="00051874" w:rsidRPr="00142824" w:rsidRDefault="001C23C3" w:rsidP="00277F55">
      <w:pPr>
        <w:pStyle w:val="Turinys1"/>
        <w:tabs>
          <w:tab w:val="left" w:pos="567"/>
          <w:tab w:val="right" w:pos="9628"/>
        </w:tabs>
        <w:ind w:left="1"/>
        <w:rPr>
          <w:rFonts w:eastAsiaTheme="minorEastAsia"/>
          <w:b w:val="0"/>
          <w:noProof/>
          <w:sz w:val="22"/>
          <w:szCs w:val="22"/>
          <w:lang w:val="lt-LT" w:eastAsia="lt-LT"/>
        </w:rPr>
      </w:pPr>
      <w:hyperlink w:anchor="_Toc489888510" w:history="1">
        <w:r w:rsidR="00051874" w:rsidRPr="00142824">
          <w:rPr>
            <w:rStyle w:val="Hipersaitas"/>
            <w:noProof/>
            <w:sz w:val="22"/>
            <w:szCs w:val="22"/>
            <w:lang w:val="lt-LT"/>
          </w:rPr>
          <w:t>10.</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PRIEDAI</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_Toc489888510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62</w:t>
        </w:r>
        <w:r w:rsidR="00051874" w:rsidRPr="00142824">
          <w:rPr>
            <w:noProof/>
            <w:webHidden/>
            <w:sz w:val="22"/>
            <w:szCs w:val="22"/>
            <w:lang w:val="lt-LT"/>
          </w:rPr>
          <w:fldChar w:fldCharType="end"/>
        </w:r>
      </w:hyperlink>
    </w:p>
    <w:p w14:paraId="2FD84BCB" w14:textId="7A1F369D" w:rsidR="00051874" w:rsidRPr="00142824" w:rsidRDefault="001C23C3" w:rsidP="00277F55">
      <w:pPr>
        <w:pStyle w:val="Turinys1"/>
        <w:tabs>
          <w:tab w:val="left" w:pos="567"/>
          <w:tab w:val="right" w:pos="9628"/>
        </w:tabs>
        <w:ind w:left="1"/>
        <w:rPr>
          <w:rFonts w:eastAsiaTheme="minorEastAsia"/>
          <w:b w:val="0"/>
          <w:noProof/>
          <w:sz w:val="22"/>
          <w:szCs w:val="22"/>
          <w:lang w:val="lt-LT" w:eastAsia="lt-LT"/>
        </w:rPr>
      </w:pPr>
      <w:hyperlink w:anchor="_Toc489888511" w:history="1">
        <w:r w:rsidR="00051874" w:rsidRPr="00142824">
          <w:rPr>
            <w:rStyle w:val="Hipersaitas"/>
            <w:noProof/>
            <w:sz w:val="22"/>
            <w:szCs w:val="22"/>
            <w:lang w:val="lt-LT"/>
          </w:rPr>
          <w:t>11.</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ŠALIŲ REKVIZITAI</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_Toc489888511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62</w:t>
        </w:r>
        <w:r w:rsidR="00051874" w:rsidRPr="00142824">
          <w:rPr>
            <w:noProof/>
            <w:webHidden/>
            <w:sz w:val="22"/>
            <w:szCs w:val="22"/>
            <w:lang w:val="lt-LT"/>
          </w:rPr>
          <w:fldChar w:fldCharType="end"/>
        </w:r>
      </w:hyperlink>
    </w:p>
    <w:p w14:paraId="17E0790D" w14:textId="77777777" w:rsidR="00051874" w:rsidRPr="00142824" w:rsidRDefault="00051874" w:rsidP="00277F55">
      <w:pPr>
        <w:pStyle w:val="Sraopastraipa"/>
        <w:widowControl w:val="0"/>
        <w:tabs>
          <w:tab w:val="left" w:pos="567"/>
        </w:tabs>
        <w:spacing w:after="120"/>
        <w:ind w:left="1"/>
        <w:rPr>
          <w:rFonts w:ascii="Times New Roman" w:eastAsia="Microsoft Sans Serif" w:hAnsi="Times New Roman"/>
          <w:b/>
          <w:color w:val="000000"/>
          <w:lang w:val="lt-LT" w:eastAsia="lt-LT" w:bidi="lt-LT"/>
        </w:rPr>
      </w:pPr>
      <w:r w:rsidRPr="00142824">
        <w:rPr>
          <w:rFonts w:ascii="Times New Roman" w:eastAsia="Microsoft Sans Serif" w:hAnsi="Times New Roman"/>
          <w:b/>
          <w:color w:val="000000"/>
          <w:lang w:val="lt-LT" w:eastAsia="lt-LT" w:bidi="lt-LT"/>
        </w:rPr>
        <w:fldChar w:fldCharType="end"/>
      </w:r>
    </w:p>
    <w:p w14:paraId="19909415" w14:textId="77777777" w:rsidR="00051874" w:rsidRPr="00142824" w:rsidRDefault="00051874" w:rsidP="00277F55">
      <w:pPr>
        <w:tabs>
          <w:tab w:val="left" w:pos="567"/>
        </w:tabs>
        <w:spacing w:after="120"/>
        <w:ind w:left="1"/>
        <w:jc w:val="both"/>
        <w:rPr>
          <w:sz w:val="22"/>
          <w:szCs w:val="22"/>
          <w:lang w:val="lt-LT"/>
        </w:rPr>
      </w:pPr>
      <w:r w:rsidRPr="00142824">
        <w:rPr>
          <w:sz w:val="22"/>
          <w:szCs w:val="22"/>
          <w:lang w:val="lt-LT"/>
        </w:rPr>
        <w:br w:type="page"/>
      </w:r>
    </w:p>
    <w:p w14:paraId="5A8DB17C" w14:textId="77777777" w:rsidR="00051874" w:rsidRPr="00142824" w:rsidRDefault="00051874" w:rsidP="00277F55">
      <w:pPr>
        <w:tabs>
          <w:tab w:val="left" w:pos="567"/>
        </w:tabs>
        <w:spacing w:after="120"/>
        <w:ind w:left="1"/>
        <w:jc w:val="both"/>
        <w:rPr>
          <w:sz w:val="22"/>
          <w:szCs w:val="22"/>
          <w:lang w:val="lt-LT"/>
        </w:rPr>
      </w:pPr>
    </w:p>
    <w:p w14:paraId="08DEC34F" w14:textId="77777777" w:rsidR="00051874" w:rsidRPr="00142824" w:rsidRDefault="00051874" w:rsidP="00A61E7D">
      <w:pPr>
        <w:pStyle w:val="Antrat1"/>
        <w:keepLines/>
        <w:numPr>
          <w:ilvl w:val="0"/>
          <w:numId w:val="59"/>
        </w:numPr>
        <w:suppressAutoHyphens/>
        <w:autoSpaceDN w:val="0"/>
        <w:ind w:hanging="11"/>
        <w:jc w:val="both"/>
        <w:textAlignment w:val="baseline"/>
        <w:rPr>
          <w:szCs w:val="22"/>
        </w:rPr>
      </w:pPr>
      <w:bookmarkStart w:id="278" w:name="_Toc489888440"/>
      <w:bookmarkStart w:id="279" w:name="_Toc489888501"/>
      <w:bookmarkStart w:id="280" w:name="_Toc524005609"/>
      <w:bookmarkStart w:id="281" w:name="_Toc526242900"/>
      <w:bookmarkStart w:id="282" w:name="_Toc526243344"/>
      <w:r w:rsidRPr="00142824">
        <w:rPr>
          <w:szCs w:val="22"/>
        </w:rPr>
        <w:t>ĮŽANGA</w:t>
      </w:r>
      <w:bookmarkEnd w:id="278"/>
      <w:bookmarkEnd w:id="279"/>
      <w:bookmarkEnd w:id="280"/>
      <w:bookmarkEnd w:id="281"/>
      <w:bookmarkEnd w:id="282"/>
    </w:p>
    <w:p w14:paraId="64F75855" w14:textId="77777777" w:rsidR="00051874" w:rsidRPr="00142824" w:rsidRDefault="00051874" w:rsidP="00277F55">
      <w:pPr>
        <w:spacing w:after="120"/>
        <w:ind w:left="1" w:firstLine="709"/>
        <w:jc w:val="both"/>
        <w:rPr>
          <w:sz w:val="22"/>
          <w:szCs w:val="22"/>
          <w:lang w:val="lt-LT"/>
        </w:rPr>
      </w:pPr>
      <w:r w:rsidRPr="00142824">
        <w:rPr>
          <w:bCs/>
          <w:sz w:val="22"/>
          <w:szCs w:val="22"/>
          <w:lang w:val="lt-LT"/>
        </w:rPr>
        <w:t>[</w:t>
      </w:r>
      <w:r w:rsidRPr="00142824">
        <w:rPr>
          <w:bCs/>
          <w:sz w:val="22"/>
          <w:szCs w:val="22"/>
          <w:highlight w:val="lightGray"/>
          <w:lang w:val="lt-LT"/>
        </w:rPr>
        <w:t>nurodyti miestą, rajoną</w:t>
      </w:r>
      <w:r w:rsidRPr="00142824">
        <w:rPr>
          <w:bCs/>
          <w:sz w:val="22"/>
          <w:szCs w:val="22"/>
          <w:lang w:val="lt-LT"/>
        </w:rPr>
        <w:t>] savivaldybės administracija</w:t>
      </w:r>
      <w:r w:rsidRPr="00142824">
        <w:rPr>
          <w:sz w:val="22"/>
          <w:szCs w:val="22"/>
          <w:lang w:val="lt-LT"/>
        </w:rPr>
        <w:t xml:space="preserve">, juridinio asmens kodas </w:t>
      </w:r>
      <w:r w:rsidRPr="00142824">
        <w:rPr>
          <w:sz w:val="22"/>
          <w:szCs w:val="22"/>
          <w:highlight w:val="lightGray"/>
          <w:lang w:val="lt-LT"/>
        </w:rPr>
        <w:t>[___]</w:t>
      </w:r>
      <w:r w:rsidRPr="00142824">
        <w:rPr>
          <w:sz w:val="22"/>
          <w:szCs w:val="22"/>
          <w:lang w:val="lt-LT"/>
        </w:rPr>
        <w:t>, kurios registruota buveinė yra [</w:t>
      </w:r>
      <w:r w:rsidRPr="00142824">
        <w:rPr>
          <w:sz w:val="22"/>
          <w:szCs w:val="22"/>
          <w:highlight w:val="lightGray"/>
          <w:lang w:val="lt-LT"/>
        </w:rPr>
        <w:t>adresas</w:t>
      </w:r>
      <w:r w:rsidRPr="00142824">
        <w:rPr>
          <w:sz w:val="22"/>
          <w:szCs w:val="22"/>
          <w:lang w:val="lt-LT"/>
        </w:rPr>
        <w:t xml:space="preserve">], atstovaujama </w:t>
      </w:r>
      <w:r w:rsidRPr="00142824">
        <w:rPr>
          <w:sz w:val="22"/>
          <w:szCs w:val="22"/>
          <w:highlight w:val="lightGray"/>
          <w:lang w:val="lt-LT"/>
        </w:rPr>
        <w:t>[pareigos, vardas, pavardė</w:t>
      </w:r>
      <w:r w:rsidRPr="00142824">
        <w:rPr>
          <w:sz w:val="22"/>
          <w:szCs w:val="22"/>
          <w:lang w:val="lt-LT"/>
        </w:rPr>
        <w:t>], veikiančio pagal [</w:t>
      </w:r>
      <w:r w:rsidRPr="00142824">
        <w:rPr>
          <w:sz w:val="22"/>
          <w:szCs w:val="22"/>
          <w:highlight w:val="lightGray"/>
          <w:lang w:val="lt-LT"/>
        </w:rPr>
        <w:t>veikimo pagrindas</w:t>
      </w:r>
      <w:r w:rsidRPr="00142824">
        <w:rPr>
          <w:sz w:val="22"/>
          <w:szCs w:val="22"/>
          <w:lang w:val="lt-LT"/>
        </w:rPr>
        <w:t xml:space="preserve">], </w:t>
      </w:r>
      <w:r w:rsidRPr="00142824">
        <w:rPr>
          <w:iCs/>
          <w:sz w:val="22"/>
          <w:szCs w:val="22"/>
          <w:lang w:val="lt-LT"/>
        </w:rPr>
        <w:t>(</w:t>
      </w:r>
      <w:r w:rsidRPr="00142824">
        <w:rPr>
          <w:sz w:val="22"/>
          <w:szCs w:val="22"/>
          <w:lang w:val="lt-LT"/>
        </w:rPr>
        <w:t xml:space="preserve">toliau </w:t>
      </w:r>
      <w:r w:rsidRPr="00142824">
        <w:rPr>
          <w:sz w:val="22"/>
          <w:szCs w:val="22"/>
          <w:lang w:val="lt-LT"/>
        </w:rPr>
        <w:sym w:font="Symbol" w:char="002D"/>
      </w:r>
      <w:r w:rsidRPr="00142824">
        <w:rPr>
          <w:sz w:val="22"/>
          <w:szCs w:val="22"/>
          <w:lang w:val="lt-LT"/>
        </w:rPr>
        <w:t xml:space="preserve"> </w:t>
      </w:r>
      <w:r w:rsidRPr="00142824">
        <w:rPr>
          <w:bCs/>
          <w:sz w:val="22"/>
          <w:szCs w:val="22"/>
          <w:lang w:val="lt-LT"/>
        </w:rPr>
        <w:t>Užsakovas)</w:t>
      </w:r>
      <w:r w:rsidRPr="00142824">
        <w:rPr>
          <w:sz w:val="22"/>
          <w:szCs w:val="22"/>
          <w:lang w:val="lt-LT"/>
        </w:rPr>
        <w:t xml:space="preserve"> ir </w:t>
      </w:r>
    </w:p>
    <w:p w14:paraId="00049C49" w14:textId="77777777" w:rsidR="00051874" w:rsidRPr="00142824" w:rsidRDefault="001C23C3" w:rsidP="00277F55">
      <w:pPr>
        <w:spacing w:after="120"/>
        <w:ind w:left="1" w:firstLine="709"/>
        <w:jc w:val="both"/>
        <w:rPr>
          <w:sz w:val="22"/>
          <w:szCs w:val="22"/>
          <w:lang w:val="lt-LT"/>
        </w:rPr>
      </w:pPr>
      <w:sdt>
        <w:sdtPr>
          <w:rPr>
            <w:color w:val="000000"/>
            <w:sz w:val="22"/>
            <w:szCs w:val="22"/>
            <w:lang w:val="lt-LT"/>
          </w:rPr>
          <w:id w:val="2081640910"/>
          <w:placeholder>
            <w:docPart w:val="04830160F2B1425B8EBB524164745A74"/>
          </w:placeholder>
        </w:sdtPr>
        <w:sdtEndPr/>
        <w:sdtContent>
          <w:r w:rsidR="00051874" w:rsidRPr="00142824">
            <w:rPr>
              <w:color w:val="000000"/>
              <w:sz w:val="22"/>
              <w:szCs w:val="22"/>
              <w:lang w:val="lt-LT"/>
            </w:rPr>
            <w:t>[</w:t>
          </w:r>
          <w:r w:rsidR="00051874" w:rsidRPr="00142824">
            <w:rPr>
              <w:color w:val="000000"/>
              <w:sz w:val="22"/>
              <w:szCs w:val="22"/>
              <w:highlight w:val="lightGray"/>
              <w:lang w:val="lt-LT"/>
            </w:rPr>
            <w:t>juridinio asmens forma, pavadinimas</w:t>
          </w:r>
          <w:r w:rsidR="00051874" w:rsidRPr="00142824">
            <w:rPr>
              <w:color w:val="000000"/>
              <w:sz w:val="22"/>
              <w:szCs w:val="22"/>
              <w:lang w:val="lt-LT"/>
            </w:rPr>
            <w:t>],</w:t>
          </w:r>
        </w:sdtContent>
      </w:sdt>
      <w:r w:rsidR="00051874" w:rsidRPr="00142824">
        <w:rPr>
          <w:sz w:val="22"/>
          <w:szCs w:val="22"/>
          <w:lang w:val="lt-LT"/>
        </w:rPr>
        <w:t xml:space="preserve"> juridinio asmens kodas [</w:t>
      </w:r>
      <w:r w:rsidR="00051874" w:rsidRPr="00142824">
        <w:rPr>
          <w:sz w:val="22"/>
          <w:szCs w:val="22"/>
          <w:highlight w:val="lightGray"/>
          <w:lang w:val="lt-LT"/>
        </w:rPr>
        <w:t>kodas</w:t>
      </w:r>
      <w:r w:rsidR="00051874" w:rsidRPr="00142824">
        <w:rPr>
          <w:sz w:val="22"/>
          <w:szCs w:val="22"/>
          <w:lang w:val="lt-LT"/>
        </w:rPr>
        <w:t xml:space="preserve">], kurios registruota buveinė yra </w:t>
      </w:r>
      <w:r w:rsidR="00051874" w:rsidRPr="00142824">
        <w:rPr>
          <w:bCs/>
          <w:iCs/>
          <w:sz w:val="22"/>
          <w:szCs w:val="22"/>
          <w:lang w:val="lt-LT"/>
        </w:rPr>
        <w:t>[</w:t>
      </w:r>
      <w:r w:rsidR="00051874" w:rsidRPr="00142824">
        <w:rPr>
          <w:bCs/>
          <w:iCs/>
          <w:sz w:val="22"/>
          <w:szCs w:val="22"/>
          <w:highlight w:val="lightGray"/>
          <w:lang w:val="lt-LT"/>
        </w:rPr>
        <w:t>adresas</w:t>
      </w:r>
      <w:r w:rsidR="00051874" w:rsidRPr="00142824">
        <w:rPr>
          <w:bCs/>
          <w:iCs/>
          <w:sz w:val="22"/>
          <w:szCs w:val="22"/>
          <w:lang w:val="lt-LT"/>
        </w:rPr>
        <w:t>]</w:t>
      </w:r>
      <w:r w:rsidR="00051874" w:rsidRPr="00142824">
        <w:rPr>
          <w:iCs/>
          <w:sz w:val="22"/>
          <w:szCs w:val="22"/>
          <w:lang w:val="lt-LT"/>
        </w:rPr>
        <w:t xml:space="preserve">, </w:t>
      </w:r>
      <w:r w:rsidR="00051874" w:rsidRPr="00142824">
        <w:rPr>
          <w:sz w:val="22"/>
          <w:szCs w:val="22"/>
          <w:lang w:val="lt-LT"/>
        </w:rPr>
        <w:t xml:space="preserve">atstovaujama </w:t>
      </w:r>
      <w:r w:rsidR="00051874" w:rsidRPr="00142824">
        <w:rPr>
          <w:sz w:val="22"/>
          <w:szCs w:val="22"/>
          <w:highlight w:val="lightGray"/>
          <w:lang w:val="lt-LT"/>
        </w:rPr>
        <w:t>[pareigos, vardas, pavardė</w:t>
      </w:r>
      <w:r w:rsidR="00051874" w:rsidRPr="00142824">
        <w:rPr>
          <w:sz w:val="22"/>
          <w:szCs w:val="22"/>
          <w:lang w:val="lt-LT"/>
        </w:rPr>
        <w:t>], veikiančio pagal [</w:t>
      </w:r>
      <w:r w:rsidR="00051874" w:rsidRPr="00142824">
        <w:rPr>
          <w:sz w:val="22"/>
          <w:szCs w:val="22"/>
          <w:highlight w:val="lightGray"/>
          <w:lang w:val="lt-LT"/>
        </w:rPr>
        <w:t>veikimo pagrindas</w:t>
      </w:r>
      <w:r w:rsidR="00051874" w:rsidRPr="00142824">
        <w:rPr>
          <w:sz w:val="22"/>
          <w:szCs w:val="22"/>
          <w:lang w:val="lt-LT"/>
        </w:rPr>
        <w:t>],</w:t>
      </w:r>
      <w:r w:rsidR="00051874" w:rsidRPr="00142824">
        <w:rPr>
          <w:iCs/>
          <w:sz w:val="22"/>
          <w:szCs w:val="22"/>
          <w:lang w:val="lt-LT"/>
        </w:rPr>
        <w:t xml:space="preserve"> (</w:t>
      </w:r>
      <w:r w:rsidR="00051874" w:rsidRPr="00142824">
        <w:rPr>
          <w:sz w:val="22"/>
          <w:szCs w:val="22"/>
          <w:lang w:val="lt-LT"/>
        </w:rPr>
        <w:t xml:space="preserve">toliau </w:t>
      </w:r>
      <w:r w:rsidR="00051874" w:rsidRPr="00142824">
        <w:rPr>
          <w:sz w:val="22"/>
          <w:szCs w:val="22"/>
          <w:lang w:val="lt-LT"/>
        </w:rPr>
        <w:sym w:font="Symbol" w:char="002D"/>
      </w:r>
      <w:r w:rsidR="00051874" w:rsidRPr="00142824">
        <w:rPr>
          <w:sz w:val="22"/>
          <w:szCs w:val="22"/>
          <w:lang w:val="lt-LT"/>
        </w:rPr>
        <w:t xml:space="preserve"> Teikėjas) (</w:t>
      </w:r>
      <w:r w:rsidR="00051874" w:rsidRPr="00142824">
        <w:rPr>
          <w:i/>
          <w:sz w:val="22"/>
          <w:szCs w:val="22"/>
          <w:lang w:val="lt-LT"/>
        </w:rPr>
        <w:t>jeigu Pasiūlymą pateikė ūkio subjektų grupė, nurodomi visų ūkio subjektų grupės narių rekvizitai</w:t>
      </w:r>
      <w:r w:rsidR="00051874" w:rsidRPr="00142824">
        <w:rPr>
          <w:sz w:val="22"/>
          <w:szCs w:val="22"/>
          <w:lang w:val="lt-LT"/>
        </w:rPr>
        <w:t>),</w:t>
      </w:r>
    </w:p>
    <w:p w14:paraId="4BEC431B" w14:textId="77777777" w:rsidR="00051874" w:rsidRPr="00142824" w:rsidRDefault="00051874" w:rsidP="00277F55">
      <w:pPr>
        <w:spacing w:after="120"/>
        <w:ind w:left="1" w:firstLine="709"/>
        <w:jc w:val="both"/>
        <w:rPr>
          <w:bCs/>
          <w:sz w:val="22"/>
          <w:szCs w:val="22"/>
          <w:lang w:val="lt-LT"/>
        </w:rPr>
      </w:pPr>
      <w:r w:rsidRPr="00142824">
        <w:rPr>
          <w:bCs/>
          <w:sz w:val="22"/>
          <w:szCs w:val="22"/>
          <w:lang w:val="lt-LT"/>
        </w:rPr>
        <w:t xml:space="preserve">Toliau kartu vadinami „Šalimis“, o kiekvienas atskirai – „Šalimi“, </w:t>
      </w:r>
    </w:p>
    <w:p w14:paraId="41D7518E" w14:textId="77777777" w:rsidR="00051874" w:rsidRPr="00142824" w:rsidRDefault="00051874" w:rsidP="00277F55">
      <w:pPr>
        <w:spacing w:after="120"/>
        <w:ind w:left="1" w:firstLine="709"/>
        <w:jc w:val="both"/>
        <w:rPr>
          <w:bCs/>
          <w:sz w:val="22"/>
          <w:szCs w:val="22"/>
          <w:lang w:val="lt-LT"/>
        </w:rPr>
      </w:pPr>
      <w:r w:rsidRPr="00142824">
        <w:rPr>
          <w:bCs/>
          <w:sz w:val="22"/>
          <w:szCs w:val="22"/>
          <w:lang w:val="lt-LT"/>
        </w:rPr>
        <w:t>Atsižvelgdami į tai, jog:</w:t>
      </w:r>
    </w:p>
    <w:p w14:paraId="7C6087C1" w14:textId="77777777" w:rsidR="00051874" w:rsidRPr="00142824" w:rsidRDefault="00051874" w:rsidP="00A61E7D">
      <w:pPr>
        <w:widowControl w:val="0"/>
        <w:numPr>
          <w:ilvl w:val="0"/>
          <w:numId w:val="42"/>
        </w:numPr>
        <w:shd w:val="clear" w:color="auto" w:fill="FFFFFF"/>
        <w:tabs>
          <w:tab w:val="left" w:pos="0"/>
          <w:tab w:val="left" w:pos="1134"/>
        </w:tabs>
        <w:autoSpaceDE w:val="0"/>
        <w:adjustRightInd w:val="0"/>
        <w:spacing w:after="120"/>
        <w:ind w:left="1135" w:hanging="567"/>
        <w:jc w:val="both"/>
        <w:rPr>
          <w:color w:val="000000"/>
          <w:sz w:val="22"/>
          <w:szCs w:val="22"/>
          <w:lang w:val="lt-LT"/>
        </w:rPr>
      </w:pPr>
      <w:bookmarkStart w:id="283" w:name="_Ref137344429"/>
      <w:r w:rsidRPr="00142824">
        <w:rPr>
          <w:color w:val="000000"/>
          <w:sz w:val="22"/>
          <w:szCs w:val="22"/>
          <w:lang w:val="lt-LT"/>
        </w:rPr>
        <w:t>Užsakovas, vadovaujantis Lietuvos Respublikos viešųjų pirkimų įstatymo, kitų teisės aktų bei Pirkimo dokumentų nuostatomis, siekia įsigyti Pirkimo objektą</w:t>
      </w:r>
      <w:r w:rsidRPr="00142824">
        <w:rPr>
          <w:sz w:val="22"/>
          <w:szCs w:val="22"/>
          <w:lang w:val="lt-LT"/>
        </w:rPr>
        <w:t>;</w:t>
      </w:r>
      <w:bookmarkEnd w:id="283"/>
    </w:p>
    <w:p w14:paraId="1E44E8C8" w14:textId="77777777" w:rsidR="00051874" w:rsidRPr="00142824" w:rsidRDefault="00051874" w:rsidP="00A61E7D">
      <w:pPr>
        <w:widowControl w:val="0"/>
        <w:numPr>
          <w:ilvl w:val="0"/>
          <w:numId w:val="42"/>
        </w:numPr>
        <w:shd w:val="clear" w:color="auto" w:fill="FFFFFF"/>
        <w:tabs>
          <w:tab w:val="left" w:pos="0"/>
          <w:tab w:val="left" w:pos="1134"/>
        </w:tabs>
        <w:autoSpaceDE w:val="0"/>
        <w:adjustRightInd w:val="0"/>
        <w:spacing w:after="120"/>
        <w:ind w:left="1135" w:hanging="567"/>
        <w:jc w:val="both"/>
        <w:rPr>
          <w:color w:val="000000"/>
          <w:sz w:val="22"/>
          <w:szCs w:val="22"/>
          <w:lang w:val="lt-LT"/>
        </w:rPr>
      </w:pPr>
      <w:r w:rsidRPr="00142824">
        <w:rPr>
          <w:sz w:val="22"/>
          <w:szCs w:val="22"/>
          <w:lang w:val="lt-LT"/>
        </w:rPr>
        <w:t>Užsakovas</w:t>
      </w:r>
      <w:r w:rsidRPr="00142824">
        <w:rPr>
          <w:color w:val="000000"/>
          <w:sz w:val="22"/>
          <w:szCs w:val="22"/>
          <w:lang w:val="lt-LT"/>
        </w:rPr>
        <w:t xml:space="preserve">, vadovaudamasis Lietuvos Respublikos viešųjų pirkimų įstatymo, kitų teisės aktų nuostatomis, parengė, patvirtino </w:t>
      </w:r>
      <w:r w:rsidRPr="00142824">
        <w:rPr>
          <w:sz w:val="22"/>
          <w:szCs w:val="22"/>
          <w:lang w:val="lt-LT"/>
        </w:rPr>
        <w:t>ir [</w:t>
      </w:r>
      <w:r w:rsidRPr="00142824">
        <w:rPr>
          <w:sz w:val="22"/>
          <w:szCs w:val="22"/>
          <w:highlight w:val="lightGray"/>
          <w:lang w:val="lt-LT"/>
        </w:rPr>
        <w:t>nurodyti datą</w:t>
      </w:r>
      <w:r w:rsidRPr="00142824">
        <w:rPr>
          <w:sz w:val="22"/>
          <w:szCs w:val="22"/>
          <w:lang w:val="lt-LT"/>
        </w:rPr>
        <w:t xml:space="preserve">] CVP IS (adresu </w:t>
      </w:r>
      <w:hyperlink r:id="rId31" w:history="1">
        <w:r w:rsidRPr="00142824">
          <w:rPr>
            <w:color w:val="0000FF"/>
            <w:sz w:val="22"/>
            <w:szCs w:val="22"/>
            <w:u w:val="single"/>
            <w:lang w:val="lt-LT"/>
          </w:rPr>
          <w:t>https://pirkimai.eviesiejipirkimai.lt</w:t>
        </w:r>
      </w:hyperlink>
      <w:r w:rsidRPr="00142824">
        <w:rPr>
          <w:sz w:val="22"/>
          <w:szCs w:val="22"/>
          <w:lang w:val="lt-LT"/>
        </w:rPr>
        <w:t>)</w:t>
      </w:r>
      <w:r w:rsidRPr="00142824">
        <w:rPr>
          <w:color w:val="000000"/>
          <w:sz w:val="22"/>
          <w:szCs w:val="22"/>
          <w:lang w:val="lt-LT"/>
        </w:rPr>
        <w:t xml:space="preserve"> paskelbė skelbiamas derybas </w:t>
      </w:r>
      <w:bookmarkStart w:id="284" w:name="_Hlk524348247"/>
      <w:r w:rsidRPr="00142824">
        <w:rPr>
          <w:color w:val="000000"/>
          <w:sz w:val="22"/>
          <w:szCs w:val="22"/>
          <w:lang w:val="lt-LT"/>
        </w:rPr>
        <w:t>„Socialinės priežiūros paslaugos“</w:t>
      </w:r>
      <w:bookmarkEnd w:id="284"/>
      <w:r w:rsidRPr="00142824">
        <w:rPr>
          <w:color w:val="000000"/>
          <w:sz w:val="22"/>
          <w:szCs w:val="22"/>
          <w:lang w:val="lt-LT"/>
        </w:rPr>
        <w:t xml:space="preserve"> [</w:t>
      </w:r>
      <w:r w:rsidRPr="00142824">
        <w:rPr>
          <w:color w:val="000000"/>
          <w:sz w:val="22"/>
          <w:szCs w:val="22"/>
          <w:highlight w:val="lightGray"/>
          <w:lang w:val="lt-LT"/>
        </w:rPr>
        <w:t>nurodyti pirkimo numerį</w:t>
      </w:r>
      <w:r w:rsidRPr="00142824">
        <w:rPr>
          <w:color w:val="000000"/>
          <w:sz w:val="22"/>
          <w:szCs w:val="22"/>
          <w:lang w:val="lt-LT"/>
        </w:rPr>
        <w:t>];</w:t>
      </w:r>
    </w:p>
    <w:p w14:paraId="54A30943" w14:textId="77777777" w:rsidR="00051874" w:rsidRPr="00142824" w:rsidRDefault="00051874" w:rsidP="00A61E7D">
      <w:pPr>
        <w:widowControl w:val="0"/>
        <w:numPr>
          <w:ilvl w:val="0"/>
          <w:numId w:val="42"/>
        </w:numPr>
        <w:shd w:val="clear" w:color="auto" w:fill="FFFFFF"/>
        <w:tabs>
          <w:tab w:val="left" w:pos="0"/>
          <w:tab w:val="left" w:pos="1134"/>
        </w:tabs>
        <w:autoSpaceDE w:val="0"/>
        <w:adjustRightInd w:val="0"/>
        <w:spacing w:after="120"/>
        <w:ind w:left="1135" w:hanging="567"/>
        <w:jc w:val="both"/>
        <w:rPr>
          <w:color w:val="000000"/>
          <w:sz w:val="22"/>
          <w:szCs w:val="22"/>
          <w:lang w:val="lt-LT"/>
        </w:rPr>
      </w:pPr>
      <w:r w:rsidRPr="00142824">
        <w:rPr>
          <w:sz w:val="22"/>
          <w:szCs w:val="22"/>
          <w:lang w:val="lt-LT"/>
        </w:rPr>
        <w:t>[</w:t>
      </w:r>
      <w:r w:rsidRPr="00142824">
        <w:rPr>
          <w:sz w:val="22"/>
          <w:szCs w:val="22"/>
          <w:highlight w:val="lightGray"/>
          <w:lang w:val="lt-LT"/>
        </w:rPr>
        <w:t>nurodyti preliminarios sutarties datą</w:t>
      </w:r>
      <w:r w:rsidRPr="00142824">
        <w:rPr>
          <w:sz w:val="22"/>
          <w:szCs w:val="22"/>
          <w:lang w:val="lt-LT"/>
        </w:rPr>
        <w:t>] tarp Užsakovo ir Teikėjo buvo sudaryta Preliminarioji socialinės priežiūros paslaugų viešojo pirkimo- pardavimo sutartis Nr. [</w:t>
      </w:r>
      <w:r w:rsidRPr="00142824">
        <w:rPr>
          <w:sz w:val="22"/>
          <w:szCs w:val="22"/>
          <w:highlight w:val="lightGray"/>
          <w:lang w:val="lt-LT"/>
        </w:rPr>
        <w:t>nurodyti numerį</w:t>
      </w:r>
      <w:r w:rsidRPr="00142824">
        <w:rPr>
          <w:sz w:val="22"/>
          <w:szCs w:val="22"/>
          <w:lang w:val="lt-LT"/>
        </w:rPr>
        <w:t>];</w:t>
      </w:r>
    </w:p>
    <w:p w14:paraId="0DA7298F" w14:textId="77777777" w:rsidR="00051874" w:rsidRPr="00142824" w:rsidRDefault="00051874" w:rsidP="00A61E7D">
      <w:pPr>
        <w:widowControl w:val="0"/>
        <w:numPr>
          <w:ilvl w:val="0"/>
          <w:numId w:val="42"/>
        </w:numPr>
        <w:shd w:val="clear" w:color="auto" w:fill="FFFFFF"/>
        <w:tabs>
          <w:tab w:val="left" w:pos="0"/>
          <w:tab w:val="left" w:pos="1134"/>
        </w:tabs>
        <w:autoSpaceDE w:val="0"/>
        <w:adjustRightInd w:val="0"/>
        <w:spacing w:after="120"/>
        <w:ind w:left="1135" w:hanging="567"/>
        <w:jc w:val="both"/>
        <w:rPr>
          <w:sz w:val="22"/>
          <w:szCs w:val="22"/>
          <w:lang w:val="lt-LT"/>
        </w:rPr>
      </w:pPr>
      <w:r w:rsidRPr="00142824">
        <w:rPr>
          <w:sz w:val="22"/>
          <w:szCs w:val="22"/>
          <w:lang w:val="lt-LT"/>
        </w:rPr>
        <w:t>Užsakovas, nustatyta tvarka atlikęs atnaujinto varžymosi procedūras ir įvertinęs visus gautus pasiūlymus, pripažino Teikėją laimėtoju.</w:t>
      </w:r>
    </w:p>
    <w:p w14:paraId="60F1FABC" w14:textId="77777777" w:rsidR="00051874" w:rsidRPr="00142824" w:rsidRDefault="00051874" w:rsidP="00277F55">
      <w:pPr>
        <w:shd w:val="clear" w:color="auto" w:fill="FFFFFF"/>
        <w:spacing w:after="120"/>
        <w:ind w:left="1"/>
        <w:jc w:val="both"/>
        <w:rPr>
          <w:sz w:val="22"/>
          <w:szCs w:val="22"/>
          <w:lang w:val="lt-LT"/>
        </w:rPr>
      </w:pPr>
      <w:r w:rsidRPr="00142824">
        <w:rPr>
          <w:sz w:val="22"/>
          <w:szCs w:val="22"/>
          <w:lang w:val="lt-LT"/>
        </w:rPr>
        <w:t xml:space="preserve">Užsakovas iš vienos pusės, bei Teikėjas iš kitos pusės, ketindami prisiimti sutartinius įsipareigojimus, laisva valia susitarė ir sudarė šią sutartį (toliau – </w:t>
      </w:r>
      <w:r w:rsidRPr="00142824">
        <w:rPr>
          <w:b/>
          <w:sz w:val="22"/>
          <w:szCs w:val="22"/>
          <w:lang w:val="lt-LT"/>
        </w:rPr>
        <w:t>Sutartis</w:t>
      </w:r>
      <w:r w:rsidRPr="00142824">
        <w:rPr>
          <w:sz w:val="22"/>
          <w:szCs w:val="22"/>
          <w:lang w:val="lt-LT"/>
        </w:rPr>
        <w:t>):</w:t>
      </w:r>
    </w:p>
    <w:p w14:paraId="3E2CE972" w14:textId="77777777" w:rsidR="00051874" w:rsidRPr="00142824" w:rsidRDefault="00051874" w:rsidP="00277F55">
      <w:pPr>
        <w:tabs>
          <w:tab w:val="left" w:pos="709"/>
        </w:tabs>
        <w:spacing w:after="120"/>
        <w:ind w:left="1" w:firstLine="709"/>
        <w:jc w:val="both"/>
        <w:rPr>
          <w:b/>
          <w:sz w:val="22"/>
          <w:szCs w:val="22"/>
          <w:lang w:val="lt-LT"/>
        </w:rPr>
      </w:pPr>
    </w:p>
    <w:p w14:paraId="5C048A83" w14:textId="77777777" w:rsidR="00051874" w:rsidRPr="00142824" w:rsidRDefault="00051874" w:rsidP="00A61E7D">
      <w:pPr>
        <w:pStyle w:val="Antrat1"/>
        <w:keepLines/>
        <w:numPr>
          <w:ilvl w:val="0"/>
          <w:numId w:val="59"/>
        </w:numPr>
        <w:suppressAutoHyphens/>
        <w:autoSpaceDN w:val="0"/>
        <w:ind w:left="1" w:firstLine="709"/>
        <w:jc w:val="both"/>
        <w:textAlignment w:val="baseline"/>
        <w:rPr>
          <w:szCs w:val="22"/>
        </w:rPr>
      </w:pPr>
      <w:bookmarkStart w:id="285" w:name="_Toc489888441"/>
      <w:bookmarkStart w:id="286" w:name="_Toc489888502"/>
      <w:bookmarkStart w:id="287" w:name="_Toc524005610"/>
      <w:bookmarkStart w:id="288" w:name="_Toc526242901"/>
      <w:bookmarkStart w:id="289" w:name="_Toc526243345"/>
      <w:r w:rsidRPr="00142824">
        <w:rPr>
          <w:szCs w:val="22"/>
        </w:rPr>
        <w:t>SUTARTIES OBJEKTAS</w:t>
      </w:r>
      <w:bookmarkEnd w:id="285"/>
      <w:bookmarkEnd w:id="286"/>
      <w:bookmarkEnd w:id="287"/>
      <w:bookmarkEnd w:id="288"/>
      <w:bookmarkEnd w:id="289"/>
    </w:p>
    <w:p w14:paraId="3542A419" w14:textId="77777777" w:rsidR="00051874" w:rsidRPr="00142824" w:rsidRDefault="00051874" w:rsidP="00A61E7D">
      <w:pPr>
        <w:pStyle w:val="Sraopastraipa"/>
        <w:numPr>
          <w:ilvl w:val="1"/>
          <w:numId w:val="59"/>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hAnsi="Times New Roman"/>
          <w:lang w:val="lt-LT"/>
        </w:rPr>
        <w:t xml:space="preserve">Teikėjas įsipareigoja savo rizika ir savo medžiagomis pagal Techninės specifikacijos reikalavimus, Sutartyje nurodytomis sąlygomis ir terminais teikti Paslaugas: </w:t>
      </w:r>
      <w:r w:rsidRPr="00142824">
        <w:rPr>
          <w:rFonts w:ascii="Times New Roman" w:hAnsi="Times New Roman"/>
          <w:i/>
          <w:highlight w:val="lightGray"/>
          <w:lang w:val="lt-LT"/>
        </w:rPr>
        <w:t>[pavadinimas pagal Pirkimo dalį]</w:t>
      </w:r>
      <w:r w:rsidRPr="00142824">
        <w:rPr>
          <w:rFonts w:ascii="Times New Roman" w:hAnsi="Times New Roman"/>
          <w:lang w:val="lt-LT"/>
        </w:rPr>
        <w:t xml:space="preserve"> (toliau – Paslaugos);</w:t>
      </w:r>
    </w:p>
    <w:p w14:paraId="589E2B1F"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sz w:val="22"/>
          <w:szCs w:val="22"/>
          <w:lang w:val="lt-LT"/>
        </w:rPr>
      </w:pPr>
      <w:r w:rsidRPr="00142824">
        <w:rPr>
          <w:sz w:val="22"/>
          <w:szCs w:val="22"/>
          <w:lang w:val="lt-LT"/>
        </w:rPr>
        <w:t>Užsakovas įsipareigoja priimti suteiktas Paslaugas ir sumokėti už jas Sutartyje nurodytomis sąlygomis ir tvarka</w:t>
      </w:r>
      <w:r w:rsidRPr="00142824">
        <w:rPr>
          <w:i/>
          <w:sz w:val="22"/>
          <w:szCs w:val="22"/>
          <w:lang w:val="lt-LT"/>
        </w:rPr>
        <w:t>.</w:t>
      </w:r>
    </w:p>
    <w:p w14:paraId="46E92E83"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sz w:val="22"/>
          <w:szCs w:val="22"/>
          <w:lang w:val="lt-LT"/>
        </w:rPr>
      </w:pPr>
      <w:r w:rsidRPr="00142824">
        <w:rPr>
          <w:sz w:val="22"/>
          <w:szCs w:val="22"/>
          <w:lang w:val="lt-LT"/>
        </w:rPr>
        <w:t>Konkretūs reikalavimai Paslaugoms nurodyti Sutarties SS 1 ir 2 priede.</w:t>
      </w:r>
    </w:p>
    <w:p w14:paraId="7AAA20CB"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sz w:val="22"/>
          <w:szCs w:val="22"/>
          <w:lang w:val="lt-LT"/>
        </w:rPr>
      </w:pPr>
      <w:r w:rsidRPr="00142824">
        <w:rPr>
          <w:sz w:val="22"/>
          <w:szCs w:val="22"/>
          <w:lang w:val="lt-LT"/>
        </w:rPr>
        <w:t xml:space="preserve">Paslaugų teikimo vieta – </w:t>
      </w:r>
      <w:r w:rsidRPr="00142824">
        <w:rPr>
          <w:i/>
          <w:sz w:val="22"/>
          <w:szCs w:val="22"/>
          <w:highlight w:val="lightGray"/>
          <w:lang w:val="lt-LT"/>
        </w:rPr>
        <w:t>[nurodyti]</w:t>
      </w:r>
      <w:r w:rsidRPr="00142824">
        <w:rPr>
          <w:sz w:val="22"/>
          <w:szCs w:val="22"/>
          <w:lang w:val="lt-LT"/>
        </w:rPr>
        <w:t>.</w:t>
      </w:r>
    </w:p>
    <w:p w14:paraId="6BB8F757" w14:textId="77777777" w:rsidR="00051874" w:rsidRPr="00142824" w:rsidRDefault="00051874" w:rsidP="00277F55">
      <w:pPr>
        <w:tabs>
          <w:tab w:val="left" w:pos="709"/>
        </w:tabs>
        <w:spacing w:after="120"/>
        <w:ind w:left="1" w:firstLine="709"/>
        <w:jc w:val="both"/>
        <w:rPr>
          <w:sz w:val="22"/>
          <w:szCs w:val="22"/>
          <w:lang w:val="lt-LT"/>
        </w:rPr>
      </w:pPr>
    </w:p>
    <w:p w14:paraId="31F5BE84" w14:textId="77777777" w:rsidR="00051874" w:rsidRPr="00142824" w:rsidRDefault="00051874" w:rsidP="00A61E7D">
      <w:pPr>
        <w:pStyle w:val="Antrat1"/>
        <w:keepLines/>
        <w:numPr>
          <w:ilvl w:val="0"/>
          <w:numId w:val="59"/>
        </w:numPr>
        <w:suppressAutoHyphens/>
        <w:autoSpaceDN w:val="0"/>
        <w:ind w:left="1" w:firstLine="709"/>
        <w:jc w:val="both"/>
        <w:textAlignment w:val="baseline"/>
        <w:rPr>
          <w:szCs w:val="22"/>
        </w:rPr>
      </w:pPr>
      <w:bookmarkStart w:id="290" w:name="_Toc489888442"/>
      <w:bookmarkStart w:id="291" w:name="_Toc489888503"/>
      <w:bookmarkStart w:id="292" w:name="_Toc524005611"/>
      <w:bookmarkStart w:id="293" w:name="_Toc526242902"/>
      <w:bookmarkStart w:id="294" w:name="_Toc526243346"/>
      <w:r w:rsidRPr="00142824">
        <w:rPr>
          <w:szCs w:val="22"/>
        </w:rPr>
        <w:t>SUTARTIES ĮKAIN</w:t>
      </w:r>
      <w:bookmarkEnd w:id="290"/>
      <w:bookmarkEnd w:id="291"/>
      <w:r w:rsidRPr="00142824">
        <w:rPr>
          <w:szCs w:val="22"/>
        </w:rPr>
        <w:t>IS</w:t>
      </w:r>
      <w:bookmarkEnd w:id="292"/>
      <w:bookmarkEnd w:id="293"/>
      <w:bookmarkEnd w:id="294"/>
    </w:p>
    <w:p w14:paraId="3B9A95CF" w14:textId="77777777" w:rsidR="00051874" w:rsidRPr="00142824" w:rsidRDefault="00051874" w:rsidP="00A61E7D">
      <w:pPr>
        <w:numPr>
          <w:ilvl w:val="1"/>
          <w:numId w:val="59"/>
        </w:numPr>
        <w:tabs>
          <w:tab w:val="left" w:pos="0"/>
          <w:tab w:val="left" w:pos="709"/>
        </w:tabs>
        <w:suppressAutoHyphens/>
        <w:autoSpaceDN w:val="0"/>
        <w:spacing w:after="120"/>
        <w:ind w:left="1" w:firstLine="709"/>
        <w:jc w:val="both"/>
        <w:textAlignment w:val="baseline"/>
        <w:rPr>
          <w:sz w:val="22"/>
          <w:szCs w:val="22"/>
          <w:lang w:val="lt-LT"/>
        </w:rPr>
      </w:pPr>
      <w:r w:rsidRPr="00142824">
        <w:rPr>
          <w:sz w:val="22"/>
          <w:szCs w:val="22"/>
          <w:lang w:val="lt-LT"/>
        </w:rPr>
        <w:t xml:space="preserve">Paslaugų įkainį sudaro </w:t>
      </w:r>
      <w:r w:rsidRPr="00142824">
        <w:rPr>
          <w:i/>
          <w:sz w:val="22"/>
          <w:szCs w:val="22"/>
          <w:shd w:val="clear" w:color="auto" w:fill="C0C0C0"/>
          <w:lang w:val="lt-LT"/>
        </w:rPr>
        <w:t>[nurodyti įkainį skaičiais]</w:t>
      </w:r>
      <w:r w:rsidRPr="00142824">
        <w:rPr>
          <w:sz w:val="22"/>
          <w:szCs w:val="22"/>
          <w:lang w:val="lt-LT"/>
        </w:rPr>
        <w:t xml:space="preserve"> EUR/ val. (</w:t>
      </w:r>
      <w:r w:rsidRPr="00142824">
        <w:rPr>
          <w:i/>
          <w:sz w:val="22"/>
          <w:szCs w:val="22"/>
          <w:shd w:val="clear" w:color="auto" w:fill="C0C0C0"/>
          <w:lang w:val="lt-LT"/>
        </w:rPr>
        <w:t>[nurodyti įkainį žodžiais]</w:t>
      </w:r>
      <w:r w:rsidRPr="00142824">
        <w:rPr>
          <w:sz w:val="22"/>
          <w:szCs w:val="22"/>
          <w:lang w:val="lt-LT"/>
        </w:rPr>
        <w:t>), įskaitant PVM.</w:t>
      </w:r>
    </w:p>
    <w:p w14:paraId="34720775" w14:textId="4F55E360" w:rsidR="00051874" w:rsidRPr="00142824" w:rsidRDefault="00051874" w:rsidP="00A61E7D">
      <w:pPr>
        <w:numPr>
          <w:ilvl w:val="1"/>
          <w:numId w:val="59"/>
        </w:numPr>
        <w:tabs>
          <w:tab w:val="left" w:pos="0"/>
          <w:tab w:val="left" w:pos="709"/>
        </w:tabs>
        <w:suppressAutoHyphens/>
        <w:autoSpaceDN w:val="0"/>
        <w:spacing w:after="120"/>
        <w:ind w:left="1" w:firstLine="709"/>
        <w:jc w:val="both"/>
        <w:textAlignment w:val="baseline"/>
        <w:rPr>
          <w:sz w:val="22"/>
          <w:szCs w:val="22"/>
          <w:lang w:val="lt-LT"/>
        </w:rPr>
      </w:pPr>
      <w:bookmarkStart w:id="295" w:name="_Ref524002679"/>
      <w:r w:rsidRPr="00142824">
        <w:rPr>
          <w:sz w:val="22"/>
          <w:szCs w:val="22"/>
          <w:lang w:val="lt-LT"/>
        </w:rPr>
        <w:t xml:space="preserve">Užsakovas kartą per 12 mėn. laikotarpį moka Teikėjui </w:t>
      </w:r>
      <w:r w:rsidR="00E87A97" w:rsidRPr="00142824">
        <w:rPr>
          <w:sz w:val="22"/>
          <w:szCs w:val="22"/>
          <w:lang w:val="lt-LT"/>
        </w:rPr>
        <w:t>premiją</w:t>
      </w:r>
      <w:r w:rsidRPr="00142824">
        <w:rPr>
          <w:sz w:val="22"/>
          <w:szCs w:val="22"/>
          <w:lang w:val="lt-LT"/>
        </w:rPr>
        <w:t xml:space="preserve"> pagal 4 priede nustatytą tvarką.</w:t>
      </w:r>
      <w:bookmarkEnd w:id="295"/>
    </w:p>
    <w:p w14:paraId="1594E481" w14:textId="50EE344D" w:rsidR="00051874" w:rsidRDefault="00051874" w:rsidP="00A61E7D">
      <w:pPr>
        <w:numPr>
          <w:ilvl w:val="1"/>
          <w:numId w:val="59"/>
        </w:numPr>
        <w:tabs>
          <w:tab w:val="left" w:pos="709"/>
        </w:tabs>
        <w:suppressAutoHyphens/>
        <w:autoSpaceDN w:val="0"/>
        <w:spacing w:after="120"/>
        <w:ind w:left="1" w:firstLine="709"/>
        <w:jc w:val="both"/>
        <w:textAlignment w:val="baseline"/>
        <w:rPr>
          <w:sz w:val="22"/>
          <w:szCs w:val="22"/>
          <w:lang w:val="lt-LT"/>
        </w:rPr>
      </w:pPr>
      <w:r w:rsidRPr="00142824">
        <w:rPr>
          <w:sz w:val="22"/>
          <w:szCs w:val="22"/>
          <w:lang w:val="lt-LT"/>
        </w:rPr>
        <w:t xml:space="preserve">Esant Sutarties BS </w:t>
      </w:r>
      <w:r w:rsidRPr="00142824">
        <w:rPr>
          <w:sz w:val="22"/>
          <w:szCs w:val="22"/>
          <w:lang w:val="lt-LT"/>
        </w:rPr>
        <w:fldChar w:fldCharType="begin"/>
      </w:r>
      <w:r w:rsidRPr="00142824">
        <w:rPr>
          <w:sz w:val="22"/>
          <w:szCs w:val="22"/>
          <w:lang w:val="lt-LT"/>
        </w:rPr>
        <w:instrText xml:space="preserve"> REF _Ref488239464 \r \h  \* MERGEFORMAT </w:instrText>
      </w:r>
      <w:r w:rsidRPr="00142824">
        <w:rPr>
          <w:sz w:val="22"/>
          <w:szCs w:val="22"/>
          <w:lang w:val="lt-LT"/>
        </w:rPr>
      </w:r>
      <w:r w:rsidRPr="00142824">
        <w:rPr>
          <w:sz w:val="22"/>
          <w:szCs w:val="22"/>
          <w:lang w:val="lt-LT"/>
        </w:rPr>
        <w:fldChar w:fldCharType="separate"/>
      </w:r>
      <w:r w:rsidRPr="00142824">
        <w:rPr>
          <w:sz w:val="22"/>
          <w:szCs w:val="22"/>
          <w:lang w:val="lt-LT"/>
        </w:rPr>
        <w:t>5.3</w:t>
      </w:r>
      <w:r w:rsidRPr="00142824">
        <w:rPr>
          <w:sz w:val="22"/>
          <w:szCs w:val="22"/>
          <w:lang w:val="lt-LT"/>
        </w:rPr>
        <w:fldChar w:fldCharType="end"/>
      </w:r>
      <w:r w:rsidRPr="00142824">
        <w:rPr>
          <w:sz w:val="22"/>
          <w:szCs w:val="22"/>
          <w:lang w:val="lt-LT"/>
        </w:rPr>
        <w:t xml:space="preserve"> punkte nurodytoms aplinkybėms, Sutarties Šalys tarpusavio raštišku susitarimu gali keisti Sutarties įkainį. Sutarties SS </w:t>
      </w:r>
      <w:r w:rsidRPr="00142824">
        <w:rPr>
          <w:sz w:val="22"/>
          <w:szCs w:val="22"/>
          <w:lang w:val="lt-LT"/>
        </w:rPr>
        <w:fldChar w:fldCharType="begin"/>
      </w:r>
      <w:r w:rsidRPr="00142824">
        <w:rPr>
          <w:sz w:val="22"/>
          <w:szCs w:val="22"/>
          <w:lang w:val="lt-LT"/>
        </w:rPr>
        <w:instrText xml:space="preserve"> REF _Ref524002679 \r \h  \* MERGEFORMAT </w:instrText>
      </w:r>
      <w:r w:rsidRPr="00142824">
        <w:rPr>
          <w:sz w:val="22"/>
          <w:szCs w:val="22"/>
          <w:lang w:val="lt-LT"/>
        </w:rPr>
      </w:r>
      <w:r w:rsidRPr="00142824">
        <w:rPr>
          <w:sz w:val="22"/>
          <w:szCs w:val="22"/>
          <w:lang w:val="lt-LT"/>
        </w:rPr>
        <w:fldChar w:fldCharType="separate"/>
      </w:r>
      <w:r w:rsidRPr="00142824">
        <w:rPr>
          <w:sz w:val="22"/>
          <w:szCs w:val="22"/>
          <w:lang w:val="lt-LT"/>
        </w:rPr>
        <w:t>3.2</w:t>
      </w:r>
      <w:r w:rsidRPr="00142824">
        <w:rPr>
          <w:sz w:val="22"/>
          <w:szCs w:val="22"/>
          <w:lang w:val="lt-LT"/>
        </w:rPr>
        <w:fldChar w:fldCharType="end"/>
      </w:r>
      <w:r w:rsidRPr="00142824">
        <w:rPr>
          <w:sz w:val="22"/>
          <w:szCs w:val="22"/>
          <w:lang w:val="lt-LT"/>
        </w:rPr>
        <w:t xml:space="preserve"> punkte nurodyto mokėjimo tvarka nėra keičiama visą Sutarties vykdymo laikotarpį. </w:t>
      </w:r>
    </w:p>
    <w:p w14:paraId="5D5940EB" w14:textId="3BF49C89" w:rsidR="00F66EED" w:rsidRPr="00142824" w:rsidRDefault="00F66EED" w:rsidP="00A61E7D">
      <w:pPr>
        <w:numPr>
          <w:ilvl w:val="1"/>
          <w:numId w:val="59"/>
        </w:numPr>
        <w:tabs>
          <w:tab w:val="left" w:pos="709"/>
        </w:tabs>
        <w:suppressAutoHyphens/>
        <w:autoSpaceDN w:val="0"/>
        <w:spacing w:after="120"/>
        <w:ind w:left="1" w:firstLine="709"/>
        <w:jc w:val="both"/>
        <w:textAlignment w:val="baseline"/>
        <w:rPr>
          <w:sz w:val="22"/>
          <w:szCs w:val="22"/>
          <w:lang w:val="lt-LT"/>
        </w:rPr>
      </w:pPr>
      <w:r>
        <w:rPr>
          <w:sz w:val="22"/>
          <w:szCs w:val="22"/>
          <w:lang w:val="lt-LT"/>
        </w:rPr>
        <w:t>Sutarties vertė skaičiuojama Užsakovo atnaujinto varžymosi metu nurodytą paslaugų teikimo valandų skaičių padauginus iš Teikėjo nurodyto Paslaugų įkainio.</w:t>
      </w:r>
    </w:p>
    <w:p w14:paraId="0C0EE9E8" w14:textId="77777777" w:rsidR="00051874" w:rsidRPr="00142824" w:rsidRDefault="00051874" w:rsidP="00277F55">
      <w:pPr>
        <w:widowControl w:val="0"/>
        <w:tabs>
          <w:tab w:val="left" w:pos="709"/>
        </w:tabs>
        <w:spacing w:after="120"/>
        <w:ind w:left="1" w:firstLine="709"/>
        <w:jc w:val="both"/>
        <w:rPr>
          <w:rFonts w:eastAsia="Microsoft Sans Serif"/>
          <w:color w:val="000000"/>
          <w:sz w:val="22"/>
          <w:szCs w:val="22"/>
          <w:lang w:val="lt-LT" w:eastAsia="lt-LT" w:bidi="lt-LT"/>
        </w:rPr>
      </w:pPr>
    </w:p>
    <w:p w14:paraId="33300FDF" w14:textId="77777777" w:rsidR="00051874" w:rsidRPr="00142824" w:rsidRDefault="00051874" w:rsidP="00A61E7D">
      <w:pPr>
        <w:pStyle w:val="Antrat1"/>
        <w:keepLines/>
        <w:numPr>
          <w:ilvl w:val="0"/>
          <w:numId w:val="59"/>
        </w:numPr>
        <w:suppressAutoHyphens/>
        <w:autoSpaceDN w:val="0"/>
        <w:ind w:left="1" w:firstLine="709"/>
        <w:jc w:val="both"/>
        <w:textAlignment w:val="baseline"/>
        <w:rPr>
          <w:szCs w:val="22"/>
        </w:rPr>
      </w:pPr>
      <w:bookmarkStart w:id="296" w:name="_Toc489888443"/>
      <w:bookmarkStart w:id="297" w:name="_Toc489888504"/>
      <w:bookmarkStart w:id="298" w:name="_Toc524005612"/>
      <w:bookmarkStart w:id="299" w:name="_Toc526242903"/>
      <w:bookmarkStart w:id="300" w:name="_Toc526243347"/>
      <w:r w:rsidRPr="00142824">
        <w:rPr>
          <w:szCs w:val="22"/>
        </w:rPr>
        <w:t>ŠALIŲ ATSAKOMYBĖ, BAUDOS, DELSPINIGIAI, SUTARTIES ĮVYKDYMO UŽTIKRINIMAS IR DRAUDIMAI</w:t>
      </w:r>
      <w:bookmarkEnd w:id="296"/>
      <w:bookmarkEnd w:id="297"/>
      <w:bookmarkEnd w:id="298"/>
      <w:bookmarkEnd w:id="299"/>
      <w:bookmarkEnd w:id="300"/>
    </w:p>
    <w:p w14:paraId="55DDA664"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bookmarkStart w:id="301" w:name="_Ref488324620"/>
      <w:r w:rsidRPr="00142824">
        <w:rPr>
          <w:rFonts w:eastAsia="Microsoft Sans Serif"/>
          <w:color w:val="000000"/>
          <w:sz w:val="22"/>
          <w:szCs w:val="22"/>
          <w:lang w:val="lt-LT" w:eastAsia="lt-LT" w:bidi="lt-LT"/>
        </w:rPr>
        <w:t>Teikėjui per susitarime su Užsakovu ar Užsakovo nurodyme nustatytą terminą nepašalinus nustatytų trūkumų, Teikėjas, Užsakovui pareikalavus, moka Užsakovui 0,03 procentų nuo Paslaugų, suteiktų su trūkumais, vertės dydžio delspinigius už kiekvieną pradelstą dieną.</w:t>
      </w:r>
      <w:bookmarkEnd w:id="301"/>
    </w:p>
    <w:p w14:paraId="33453600"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bookmarkStart w:id="302" w:name="_Ref488324752"/>
      <w:r w:rsidRPr="00142824">
        <w:rPr>
          <w:rFonts w:eastAsia="Microsoft Sans Serif"/>
          <w:color w:val="000000"/>
          <w:sz w:val="22"/>
          <w:szCs w:val="22"/>
          <w:lang w:val="lt-LT" w:eastAsia="lt-LT" w:bidi="lt-LT"/>
        </w:rPr>
        <w:lastRenderedPageBreak/>
        <w:t>Jei Paslaugų teikimo metu išaiškinamas Teikėjo neblaivus ar apsvaigęs nuo narkotinių, psichotropinių ir toksinių medžiagų darbuotojas, tokiu atveju Teikėjui taikoma 5 procentų nuo sudarytos sutarties vertės bauda už kiekvieną nustatytą atvejį ir už kiekvieną darbuotoją.</w:t>
      </w:r>
      <w:bookmarkEnd w:id="302"/>
    </w:p>
    <w:p w14:paraId="01357884"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color w:val="000000"/>
          <w:sz w:val="22"/>
          <w:szCs w:val="22"/>
          <w:lang w:val="lt-LT" w:eastAsia="lt-LT" w:bidi="lt-LT"/>
        </w:rPr>
      </w:pPr>
      <w:bookmarkStart w:id="303" w:name="_Ref488324976"/>
      <w:r w:rsidRPr="00142824">
        <w:rPr>
          <w:color w:val="000000"/>
          <w:sz w:val="22"/>
          <w:szCs w:val="22"/>
          <w:lang w:val="lt-LT" w:eastAsia="lt-LT" w:bidi="lt-LT"/>
        </w:rPr>
        <w:t xml:space="preserve">Jei Teikėjas pasamdo Subteikėją be Užsakovo raštiško sutikimo, Teikėjas privalo Užsakovui sumokėti </w:t>
      </w:r>
      <w:r w:rsidRPr="00142824">
        <w:rPr>
          <w:rFonts w:eastAsia="Microsoft Sans Serif"/>
          <w:color w:val="000000"/>
          <w:sz w:val="22"/>
          <w:szCs w:val="22"/>
          <w:lang w:val="lt-LT" w:eastAsia="lt-LT" w:bidi="lt-LT"/>
        </w:rPr>
        <w:t>7 procentų nuo sudarytos sutarties vertės</w:t>
      </w:r>
      <w:r w:rsidRPr="00142824">
        <w:rPr>
          <w:color w:val="000000"/>
          <w:sz w:val="22"/>
          <w:szCs w:val="22"/>
          <w:lang w:val="lt-LT" w:eastAsia="lt-LT" w:bidi="lt-LT"/>
        </w:rPr>
        <w:t>.</w:t>
      </w:r>
      <w:bookmarkEnd w:id="303"/>
      <w:r w:rsidRPr="00142824">
        <w:rPr>
          <w:color w:val="000000"/>
          <w:sz w:val="22"/>
          <w:szCs w:val="22"/>
          <w:lang w:val="lt-LT" w:eastAsia="lt-LT" w:bidi="lt-LT"/>
        </w:rPr>
        <w:t xml:space="preserve"> </w:t>
      </w:r>
    </w:p>
    <w:p w14:paraId="7B5D239C"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color w:val="000000"/>
          <w:sz w:val="22"/>
          <w:szCs w:val="22"/>
          <w:lang w:val="lt-LT" w:eastAsia="lt-LT" w:bidi="lt-LT"/>
        </w:rPr>
      </w:pPr>
      <w:bookmarkStart w:id="304" w:name="_Ref488325133"/>
      <w:r w:rsidRPr="00142824">
        <w:rPr>
          <w:color w:val="000000"/>
          <w:sz w:val="22"/>
          <w:szCs w:val="22"/>
          <w:lang w:val="lt-LT" w:eastAsia="lt-LT" w:bidi="lt-LT"/>
        </w:rPr>
        <w:t>Teikėjui vėluojant suteikti Paslaugas šioje Sutartyje nustatytais terminais dėl priežasčių, nepriklausančių nuo Užsakovo, Teikėjas, Užsakovui pareikalavus, moka Užsakovui 0,03 procento už kiekvieną dieną nuo vėluojamų suteikti Paslaugų vertės dydžio delspinigius.</w:t>
      </w:r>
      <w:bookmarkEnd w:id="304"/>
    </w:p>
    <w:p w14:paraId="3F2C18B3"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color w:val="000000"/>
          <w:sz w:val="22"/>
          <w:szCs w:val="22"/>
          <w:lang w:val="lt-LT" w:eastAsia="lt-LT" w:bidi="lt-LT"/>
        </w:rPr>
      </w:pPr>
      <w:r w:rsidRPr="00142824">
        <w:rPr>
          <w:color w:val="000000"/>
          <w:sz w:val="22"/>
          <w:szCs w:val="22"/>
          <w:lang w:val="lt-LT" w:eastAsia="lt-LT" w:bidi="lt-LT"/>
        </w:rPr>
        <w:t>Tiekėjui nepasiekus pasiūlyme nurodytų kokybės parametrų ar praradus kokybės parametrus (Specialiųjų pirkimo sąlygų 4 priedo lentelės II-V kriterijai) taikomos baudos:</w:t>
      </w:r>
    </w:p>
    <w:p w14:paraId="19BC682A" w14:textId="77777777" w:rsidR="00051874" w:rsidRPr="00142824" w:rsidRDefault="00051874" w:rsidP="00A61E7D">
      <w:pPr>
        <w:numPr>
          <w:ilvl w:val="2"/>
          <w:numId w:val="59"/>
        </w:numPr>
        <w:tabs>
          <w:tab w:val="left" w:pos="709"/>
        </w:tabs>
        <w:suppressAutoHyphens/>
        <w:autoSpaceDN w:val="0"/>
        <w:spacing w:after="120"/>
        <w:ind w:left="1" w:firstLine="709"/>
        <w:jc w:val="both"/>
        <w:textAlignment w:val="baseline"/>
        <w:rPr>
          <w:color w:val="000000"/>
          <w:sz w:val="22"/>
          <w:szCs w:val="22"/>
          <w:lang w:val="lt-LT" w:eastAsia="lt-LT" w:bidi="lt-LT"/>
        </w:rPr>
      </w:pPr>
      <w:r w:rsidRPr="00142824">
        <w:rPr>
          <w:color w:val="000000"/>
          <w:sz w:val="22"/>
          <w:szCs w:val="22"/>
          <w:lang w:val="lt-LT" w:eastAsia="lt-LT" w:bidi="lt-LT"/>
        </w:rPr>
        <w:t>Tiekėjas objektyviai netaiko vidaus organizavimo tvarkos, grafikai pateikiami per ilgesnį nei nurodytas terminas, patalpos neatitinka nurodytų kriterijų, netaiko kitų priemonių, nurodytų tvarkoje ir per Užsakovo nurodytą protingą terminą neištaiso šių trūkumų, Užsakovui pareikalavus, moka Užsakovui 50 Eur baudą už kiekvieną kokybės parametro neužtikrinimo dieną;</w:t>
      </w:r>
    </w:p>
    <w:p w14:paraId="6BF4E4A1" w14:textId="77777777" w:rsidR="00051874" w:rsidRPr="00142824" w:rsidRDefault="00051874" w:rsidP="00A61E7D">
      <w:pPr>
        <w:numPr>
          <w:ilvl w:val="2"/>
          <w:numId w:val="59"/>
        </w:numPr>
        <w:tabs>
          <w:tab w:val="left" w:pos="709"/>
        </w:tabs>
        <w:suppressAutoHyphens/>
        <w:autoSpaceDN w:val="0"/>
        <w:spacing w:after="120"/>
        <w:ind w:left="1" w:firstLine="709"/>
        <w:jc w:val="both"/>
        <w:textAlignment w:val="baseline"/>
        <w:rPr>
          <w:color w:val="000000"/>
          <w:sz w:val="22"/>
          <w:szCs w:val="22"/>
          <w:lang w:val="lt-LT" w:eastAsia="lt-LT" w:bidi="lt-LT"/>
        </w:rPr>
      </w:pPr>
      <w:r w:rsidRPr="00142824">
        <w:rPr>
          <w:color w:val="000000"/>
          <w:sz w:val="22"/>
          <w:szCs w:val="22"/>
          <w:lang w:val="lt-LT" w:eastAsia="lt-LT" w:bidi="lt-LT"/>
        </w:rPr>
        <w:t>Tiekėjo specialistai, kurie atitiko nurodytą patirties reikalavimą (Specialiųjų pirkimo sąlygų 4 priedo lentelės III kriterijus), nebeteikia paslaugų ir Tiekėjas nepakeičia lygiavertę patirtį turinčiais specialistais, Užsakovui pareikalavus, moka Užsakovui 20 Eur baudą už kiekvieną kokybės parametro neužtikrinimo dieną;</w:t>
      </w:r>
    </w:p>
    <w:p w14:paraId="2CF3D85F" w14:textId="77777777" w:rsidR="00051874" w:rsidRPr="00142824" w:rsidRDefault="00051874" w:rsidP="00A61E7D">
      <w:pPr>
        <w:numPr>
          <w:ilvl w:val="2"/>
          <w:numId w:val="59"/>
        </w:numPr>
        <w:tabs>
          <w:tab w:val="left" w:pos="709"/>
        </w:tabs>
        <w:suppressAutoHyphens/>
        <w:autoSpaceDN w:val="0"/>
        <w:spacing w:after="120"/>
        <w:ind w:left="1" w:firstLine="709"/>
        <w:jc w:val="both"/>
        <w:textAlignment w:val="baseline"/>
        <w:rPr>
          <w:color w:val="000000"/>
          <w:sz w:val="22"/>
          <w:szCs w:val="22"/>
          <w:lang w:val="lt-LT" w:eastAsia="lt-LT" w:bidi="lt-LT"/>
        </w:rPr>
      </w:pPr>
      <w:r w:rsidRPr="00142824">
        <w:rPr>
          <w:color w:val="000000"/>
          <w:sz w:val="22"/>
          <w:szCs w:val="22"/>
          <w:lang w:val="lt-LT" w:eastAsia="lt-LT" w:bidi="lt-LT"/>
        </w:rPr>
        <w:t>Tiekėjo darbuotojams/ specialistams mokamas atlyginimas yra mažesnis negu buvo nurodytas pasiūlyme (Specialiųjų pirkimo sąlygų 4 priedo lentelės IV kriterijus), Užsakovui pareikalavus, Tiekėjas moka skirtumą tarp Tiekėjo pasiūlyme nurodyto atlyginimo ir faktiškai mokamo atlyginimo už kiekvieną nustatytą atvejį;</w:t>
      </w:r>
    </w:p>
    <w:p w14:paraId="21C06CEF" w14:textId="77777777" w:rsidR="00051874" w:rsidRPr="00142824" w:rsidRDefault="00051874" w:rsidP="00A61E7D">
      <w:pPr>
        <w:numPr>
          <w:ilvl w:val="2"/>
          <w:numId w:val="59"/>
        </w:numPr>
        <w:tabs>
          <w:tab w:val="left" w:pos="709"/>
        </w:tabs>
        <w:suppressAutoHyphens/>
        <w:autoSpaceDN w:val="0"/>
        <w:spacing w:after="120"/>
        <w:ind w:left="1" w:firstLine="709"/>
        <w:jc w:val="both"/>
        <w:textAlignment w:val="baseline"/>
        <w:rPr>
          <w:color w:val="000000"/>
          <w:sz w:val="22"/>
          <w:szCs w:val="22"/>
          <w:lang w:val="lt-LT" w:eastAsia="lt-LT" w:bidi="lt-LT"/>
        </w:rPr>
      </w:pPr>
      <w:r w:rsidRPr="00142824">
        <w:rPr>
          <w:color w:val="000000"/>
          <w:sz w:val="22"/>
          <w:szCs w:val="22"/>
          <w:lang w:val="lt-LT" w:eastAsia="lt-LT" w:bidi="lt-LT"/>
        </w:rPr>
        <w:t>Tiekėjo statusas pasikeitė ir Tiekėjas nebeatitinka jo deklaruoto statuso bei šios padėties neištaiso per Užsakovo nustatytą protingą terminą (Specialiųjų pirkimo sąlygų 4 priedo lentelės V kriterijus), Užsakovui pareikalavimus, moka 100 Eur baudą už kiekvieną kokybės parametro neužtikrinimo dieną;</w:t>
      </w:r>
    </w:p>
    <w:p w14:paraId="3D5A164B" w14:textId="77777777" w:rsidR="00AA5972" w:rsidRPr="00AA5972" w:rsidRDefault="00AA5972" w:rsidP="00A61E7D">
      <w:pPr>
        <w:numPr>
          <w:ilvl w:val="1"/>
          <w:numId w:val="59"/>
        </w:numPr>
        <w:tabs>
          <w:tab w:val="left" w:pos="709"/>
        </w:tabs>
        <w:suppressAutoHyphens/>
        <w:autoSpaceDN w:val="0"/>
        <w:spacing w:after="120"/>
        <w:ind w:left="1" w:firstLine="709"/>
        <w:jc w:val="both"/>
        <w:textAlignment w:val="baseline"/>
        <w:rPr>
          <w:sz w:val="22"/>
          <w:szCs w:val="22"/>
          <w:lang w:val="lt-LT"/>
        </w:rPr>
      </w:pPr>
      <w:bookmarkStart w:id="305" w:name="_Ref488325213"/>
      <w:r w:rsidRPr="00AA5972">
        <w:rPr>
          <w:color w:val="000000"/>
          <w:sz w:val="22"/>
          <w:szCs w:val="22"/>
          <w:lang w:val="lt-LT" w:eastAsia="lt-LT" w:bidi="lt-LT"/>
        </w:rPr>
        <w:t>Jeigu</w:t>
      </w:r>
      <w:r w:rsidRPr="00AA5972">
        <w:rPr>
          <w:sz w:val="22"/>
          <w:szCs w:val="22"/>
          <w:lang w:val="lt-LT"/>
        </w:rPr>
        <w:t xml:space="preserve"> Teikėjas, pateikdamas ataskaitas nurodo tikrovės neatitinkančius duomenis, jo pateikti duomenys daugiau nei [</w:t>
      </w:r>
      <w:r w:rsidRPr="00AA5972">
        <w:rPr>
          <w:i/>
          <w:sz w:val="22"/>
          <w:szCs w:val="22"/>
          <w:highlight w:val="lightGray"/>
          <w:lang w:val="lt-LT"/>
        </w:rPr>
        <w:t>10 proc.</w:t>
      </w:r>
      <w:r w:rsidRPr="00AA5972">
        <w:rPr>
          <w:sz w:val="22"/>
          <w:szCs w:val="22"/>
          <w:lang w:val="lt-LT"/>
        </w:rPr>
        <w:t>] skiriasi nuo Užsakovo patikrintų duomenų, Užsakovas turi teisę reikalauti Teikėjo sumokėti [</w:t>
      </w:r>
      <w:r w:rsidRPr="00AA5972">
        <w:rPr>
          <w:i/>
          <w:sz w:val="22"/>
          <w:szCs w:val="22"/>
          <w:highlight w:val="lightGray"/>
          <w:lang w:val="lt-LT"/>
        </w:rPr>
        <w:t>6 proc.</w:t>
      </w:r>
      <w:r w:rsidRPr="00AA5972">
        <w:rPr>
          <w:sz w:val="22"/>
          <w:szCs w:val="22"/>
          <w:lang w:val="lt-LT"/>
        </w:rPr>
        <w:t>] baudą nuo 12 mėn. Teikėjui sumokėtos sumos už paslaugas;</w:t>
      </w:r>
    </w:p>
    <w:p w14:paraId="4416044D" w14:textId="77777777" w:rsidR="00AA5972" w:rsidRPr="00AA5972" w:rsidRDefault="00AA5972" w:rsidP="00A61E7D">
      <w:pPr>
        <w:numPr>
          <w:ilvl w:val="1"/>
          <w:numId w:val="59"/>
        </w:numPr>
        <w:tabs>
          <w:tab w:val="left" w:pos="709"/>
        </w:tabs>
        <w:suppressAutoHyphens/>
        <w:autoSpaceDN w:val="0"/>
        <w:spacing w:after="120"/>
        <w:ind w:left="1" w:firstLine="709"/>
        <w:jc w:val="both"/>
        <w:textAlignment w:val="baseline"/>
        <w:rPr>
          <w:sz w:val="22"/>
          <w:szCs w:val="22"/>
          <w:lang w:val="lt-LT"/>
        </w:rPr>
      </w:pPr>
      <w:r w:rsidRPr="00AA5972">
        <w:rPr>
          <w:color w:val="000000"/>
          <w:sz w:val="22"/>
          <w:szCs w:val="22"/>
          <w:lang w:val="lt-LT" w:eastAsia="lt-LT" w:bidi="lt-LT"/>
        </w:rPr>
        <w:t>Jeigu</w:t>
      </w:r>
      <w:r w:rsidRPr="00AA5972">
        <w:rPr>
          <w:sz w:val="22"/>
          <w:szCs w:val="22"/>
          <w:lang w:val="lt-LT"/>
        </w:rPr>
        <w:t xml:space="preserve"> Teikėjo pasiekti poveikio rezultatai daugiau nei [</w:t>
      </w:r>
      <w:r w:rsidRPr="00AA5972">
        <w:rPr>
          <w:i/>
          <w:sz w:val="22"/>
          <w:szCs w:val="22"/>
          <w:highlight w:val="lightGray"/>
          <w:lang w:val="lt-LT"/>
        </w:rPr>
        <w:t>10 proc.</w:t>
      </w:r>
      <w:r w:rsidRPr="00AA5972">
        <w:rPr>
          <w:sz w:val="22"/>
          <w:szCs w:val="22"/>
          <w:lang w:val="lt-LT"/>
        </w:rPr>
        <w:t>] skiriasi nuo Galutiniame pasiūlyme nurodytų poveikio rezultatų, Užsakovas turi teisę reikalauti Teikėjo sumokėti [</w:t>
      </w:r>
      <w:r w:rsidRPr="00AA5972">
        <w:rPr>
          <w:i/>
          <w:sz w:val="22"/>
          <w:szCs w:val="22"/>
          <w:highlight w:val="lightGray"/>
          <w:lang w:val="lt-LT"/>
        </w:rPr>
        <w:t>6 proc.</w:t>
      </w:r>
      <w:r w:rsidRPr="00AA5972">
        <w:rPr>
          <w:sz w:val="22"/>
          <w:szCs w:val="22"/>
          <w:lang w:val="lt-LT"/>
        </w:rPr>
        <w:t>] baudą nuo 12 mėn. Teikėjui sumokėtos sumos už paslaugas.</w:t>
      </w:r>
    </w:p>
    <w:p w14:paraId="5796484D"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color w:val="000000"/>
          <w:sz w:val="22"/>
          <w:szCs w:val="22"/>
          <w:lang w:val="lt-LT" w:eastAsia="lt-LT" w:bidi="lt-LT"/>
        </w:rPr>
      </w:pPr>
      <w:r w:rsidRPr="00142824">
        <w:rPr>
          <w:color w:val="000000"/>
          <w:sz w:val="22"/>
          <w:szCs w:val="22"/>
          <w:lang w:val="lt-LT" w:eastAsia="lt-LT" w:bidi="lt-LT"/>
        </w:rPr>
        <w:t xml:space="preserve">Užsakovas, nesant apmokėjimo sulaikymo pagrindų, nesumokėjęs Teikėjui už suteiktas Paslaugas per Sutarties SS </w:t>
      </w:r>
      <w:r w:rsidRPr="00142824">
        <w:rPr>
          <w:color w:val="000000"/>
          <w:sz w:val="22"/>
          <w:szCs w:val="22"/>
          <w:lang w:val="lt-LT" w:eastAsia="lt-LT" w:bidi="lt-LT"/>
        </w:rPr>
        <w:fldChar w:fldCharType="begin"/>
      </w:r>
      <w:r w:rsidRPr="00142824">
        <w:rPr>
          <w:color w:val="000000"/>
          <w:sz w:val="22"/>
          <w:szCs w:val="22"/>
          <w:lang w:val="lt-LT" w:eastAsia="lt-LT" w:bidi="lt-LT"/>
        </w:rPr>
        <w:instrText xml:space="preserve"> REF _Ref488312993 \r \h  \* MERGEFORMAT </w:instrText>
      </w:r>
      <w:r w:rsidRPr="00142824">
        <w:rPr>
          <w:color w:val="000000"/>
          <w:sz w:val="22"/>
          <w:szCs w:val="22"/>
          <w:lang w:val="lt-LT" w:eastAsia="lt-LT" w:bidi="lt-LT"/>
        </w:rPr>
      </w:r>
      <w:r w:rsidRPr="00142824">
        <w:rPr>
          <w:color w:val="000000"/>
          <w:sz w:val="22"/>
          <w:szCs w:val="22"/>
          <w:lang w:val="lt-LT" w:eastAsia="lt-LT" w:bidi="lt-LT"/>
        </w:rPr>
        <w:fldChar w:fldCharType="separate"/>
      </w:r>
      <w:r w:rsidRPr="00142824">
        <w:rPr>
          <w:color w:val="000000"/>
          <w:sz w:val="22"/>
          <w:szCs w:val="22"/>
          <w:lang w:val="lt-LT" w:eastAsia="lt-LT" w:bidi="lt-LT"/>
        </w:rPr>
        <w:t>7</w:t>
      </w:r>
      <w:r w:rsidRPr="00142824">
        <w:rPr>
          <w:color w:val="000000"/>
          <w:sz w:val="22"/>
          <w:szCs w:val="22"/>
          <w:lang w:val="lt-LT" w:eastAsia="lt-LT" w:bidi="lt-LT"/>
        </w:rPr>
        <w:fldChar w:fldCharType="end"/>
      </w:r>
      <w:r w:rsidRPr="00142824">
        <w:rPr>
          <w:color w:val="000000"/>
          <w:sz w:val="22"/>
          <w:szCs w:val="22"/>
          <w:lang w:val="lt-LT" w:eastAsia="lt-LT" w:bidi="lt-LT"/>
        </w:rPr>
        <w:t xml:space="preserve"> skyriuje nurodytą terminą, Teikėjui pareikalavus, moka Teikėjui 0,03 procento už kiekvieną dieną nuo vėluojamų sumokėti sumų dydžio delspinigius.</w:t>
      </w:r>
      <w:bookmarkEnd w:id="305"/>
    </w:p>
    <w:p w14:paraId="3B609900"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bookmarkStart w:id="306" w:name="_Ref488325424"/>
      <w:r w:rsidRPr="00142824">
        <w:rPr>
          <w:rFonts w:eastAsia="Microsoft Sans Serif"/>
          <w:color w:val="000000"/>
          <w:sz w:val="22"/>
          <w:szCs w:val="22"/>
          <w:lang w:val="lt-LT" w:eastAsia="lt-LT" w:bidi="lt-LT"/>
        </w:rPr>
        <w:t>Teikėjas, nepagrįstai nutraukęs Sutartį, moka Užsakovui ne mažiau kaip 10 procentų nuo Sutarties vertės baudą.</w:t>
      </w:r>
      <w:bookmarkEnd w:id="306"/>
    </w:p>
    <w:p w14:paraId="03DA657A"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Šalis, pažeidusi Sutartyje numatytą konfidencialumo pareigą, įsipareigoja pagal pagrįstą kitos Šalies reikalavimą sumokėti 5 procentų nuo sudarytos sutarties vertės baudą.</w:t>
      </w:r>
    </w:p>
    <w:p w14:paraId="6C73AFF1" w14:textId="77777777" w:rsidR="00051874" w:rsidRPr="00142824" w:rsidRDefault="00051874" w:rsidP="00277F55">
      <w:pPr>
        <w:tabs>
          <w:tab w:val="left" w:pos="709"/>
        </w:tabs>
        <w:spacing w:after="120"/>
        <w:ind w:left="1" w:firstLine="709"/>
        <w:jc w:val="both"/>
        <w:rPr>
          <w:rFonts w:eastAsia="Microsoft Sans Serif"/>
          <w:color w:val="000000"/>
          <w:sz w:val="22"/>
          <w:szCs w:val="22"/>
          <w:lang w:val="lt-LT" w:eastAsia="lt-LT" w:bidi="lt-LT"/>
        </w:rPr>
      </w:pPr>
    </w:p>
    <w:p w14:paraId="2D319A5A" w14:textId="77777777" w:rsidR="00051874" w:rsidRPr="00142824" w:rsidRDefault="00051874" w:rsidP="00A61E7D">
      <w:pPr>
        <w:pStyle w:val="Antrat1"/>
        <w:keepLines/>
        <w:numPr>
          <w:ilvl w:val="0"/>
          <w:numId w:val="59"/>
        </w:numPr>
        <w:suppressAutoHyphens/>
        <w:autoSpaceDN w:val="0"/>
        <w:ind w:left="1" w:firstLine="709"/>
        <w:jc w:val="both"/>
        <w:textAlignment w:val="baseline"/>
        <w:rPr>
          <w:szCs w:val="22"/>
        </w:rPr>
      </w:pPr>
      <w:bookmarkStart w:id="307" w:name="_Toc489888444"/>
      <w:bookmarkStart w:id="308" w:name="_Toc489888505"/>
      <w:bookmarkStart w:id="309" w:name="_Toc524005613"/>
      <w:bookmarkStart w:id="310" w:name="_Toc526242904"/>
      <w:bookmarkStart w:id="311" w:name="_Toc526243348"/>
      <w:r w:rsidRPr="00142824">
        <w:rPr>
          <w:szCs w:val="22"/>
        </w:rPr>
        <w:t>ŠALIŲ TEISĖS IR PAREIGOS</w:t>
      </w:r>
      <w:bookmarkEnd w:id="307"/>
      <w:bookmarkEnd w:id="308"/>
      <w:bookmarkEnd w:id="309"/>
      <w:bookmarkEnd w:id="310"/>
      <w:bookmarkEnd w:id="311"/>
    </w:p>
    <w:p w14:paraId="62FB3474" w14:textId="77777777" w:rsidR="00051874" w:rsidRPr="00142824" w:rsidRDefault="00051874" w:rsidP="00A61E7D">
      <w:pPr>
        <w:pStyle w:val="Betarp"/>
        <w:numPr>
          <w:ilvl w:val="1"/>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b/>
          <w:bCs/>
        </w:rPr>
      </w:pPr>
      <w:r w:rsidRPr="00142824">
        <w:rPr>
          <w:rFonts w:ascii="Times New Roman" w:hAnsi="Times New Roman"/>
          <w:b/>
          <w:bCs/>
        </w:rPr>
        <w:t>Užsakovas įsipareigoja:</w:t>
      </w:r>
    </w:p>
    <w:p w14:paraId="5A182419" w14:textId="77777777" w:rsidR="00051874" w:rsidRPr="00142824" w:rsidRDefault="00051874"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rPr>
      </w:pPr>
      <w:r w:rsidRPr="00142824">
        <w:rPr>
          <w:rFonts w:ascii="Times New Roman" w:hAnsi="Times New Roman"/>
        </w:rPr>
        <w:t xml:space="preserve">sudaryti trišales sutartis su visais Užsakovo nurodytais paslaugų gavėjais, kuriems Užsakovas nurodo teikti paslaugas. </w:t>
      </w:r>
      <w:bookmarkStart w:id="312" w:name="_Hlk524682133"/>
      <w:r w:rsidRPr="00142824">
        <w:rPr>
          <w:rFonts w:ascii="Times New Roman" w:hAnsi="Times New Roman"/>
        </w:rPr>
        <w:t>Trišalės sutarties, kurios šalimis yra Užsakovas, Teikėjas ir paslaugų gavėjas, nuostatose turi būti įtvirtinta: konkrečių paslaugų gavėjui teikiamų paslaugų apimtis, terminai, dalis mokėjimo, kurį turi vykdyti paslaugų gavėjas tiesiogiai Teikėjui</w:t>
      </w:r>
      <w:bookmarkEnd w:id="312"/>
      <w:r w:rsidRPr="00142824">
        <w:rPr>
          <w:rFonts w:ascii="Times New Roman" w:hAnsi="Times New Roman"/>
        </w:rPr>
        <w:t>;</w:t>
      </w:r>
    </w:p>
    <w:p w14:paraId="6B2DCABD" w14:textId="77777777" w:rsidR="00051874" w:rsidRPr="00142824" w:rsidRDefault="00051874"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rPr>
      </w:pPr>
      <w:r w:rsidRPr="00142824">
        <w:rPr>
          <w:rFonts w:ascii="Times New Roman" w:hAnsi="Times New Roman"/>
        </w:rPr>
        <w:t>ne rečiau kaip kartą per 1 metus atlikti Teikėjo Galutiniame pasiūlyme nurodytų kokybinių įsipareigojimų pasiekimą, įskaitant bet neapsiribojant, atlikti atsitiktinai pasirinktų paslaugų gavėjų (ne mažiau kaip 20 procentų paslaugų gavėjų) apklausą, atlikti paslaugų gavėjams teikiamų paslaugų poreikį, poreikio išnykimą, paslaugų gavėjų įgūdžių pokytį, sveikatos būklės pokytį, psichinės būklės pokytį ir kt.</w:t>
      </w:r>
    </w:p>
    <w:p w14:paraId="56C7B7EF" w14:textId="77777777" w:rsidR="00051874" w:rsidRPr="00142824" w:rsidRDefault="00051874"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rPr>
      </w:pPr>
      <w:r w:rsidRPr="00142824">
        <w:rPr>
          <w:rFonts w:ascii="Times New Roman" w:hAnsi="Times New Roman"/>
        </w:rPr>
        <w:lastRenderedPageBreak/>
        <w:t>esant Teikėjo informacijai apie konkretų atvejį, kai nebereikalingos paslaugos ar dalis paslaugų, iš karto įvertinti paslaugų gavėjo situaciją;</w:t>
      </w:r>
    </w:p>
    <w:p w14:paraId="46E82EA8" w14:textId="77777777" w:rsidR="00051874" w:rsidRPr="00142824" w:rsidRDefault="00051874"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rPr>
      </w:pPr>
      <w:r w:rsidRPr="00142824">
        <w:rPr>
          <w:rFonts w:ascii="Times New Roman" w:hAnsi="Times New Roman"/>
        </w:rPr>
        <w:t>atlikti stebėsenos funkcijas, įskaitant paslaugų gavėjų padėties patikrinimą po paslaugų ar dalies paslaugų atsisakymo, ne rečiau kaip kartą per 1 mėn. Jeigu paslaugų gavėjo padėtis po paslaugų ar dalies paslaugų atsisakymo grįžo į pradinę padėtį ar pablogėjo, Užsakovas turi teisę atsižvelgti į šias aplinkybes, atlikdamas mokėjimą pagal Sutarties SS 4 priedą.</w:t>
      </w:r>
    </w:p>
    <w:p w14:paraId="5452ACE9" w14:textId="77777777" w:rsidR="00051874" w:rsidRPr="00142824" w:rsidRDefault="00051874"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rPr>
      </w:pPr>
      <w:r w:rsidRPr="00142824">
        <w:rPr>
          <w:rFonts w:ascii="Times New Roman" w:hAnsi="Times New Roman"/>
        </w:rPr>
        <w:t>[</w:t>
      </w:r>
      <w:r w:rsidRPr="00142824">
        <w:rPr>
          <w:rFonts w:ascii="Times New Roman" w:hAnsi="Times New Roman"/>
          <w:i/>
          <w:highlight w:val="lightGray"/>
        </w:rPr>
        <w:t>nurodyti papildomus įsipareigojimus, nenurodytus Sutarties bendrosiose sąlygose</w:t>
      </w:r>
      <w:r w:rsidRPr="00142824">
        <w:rPr>
          <w:rFonts w:ascii="Times New Roman" w:hAnsi="Times New Roman"/>
        </w:rPr>
        <w:t xml:space="preserve">]. </w:t>
      </w:r>
    </w:p>
    <w:p w14:paraId="7636386D" w14:textId="5541C603" w:rsidR="00CC1EA7" w:rsidRDefault="00CC1EA7" w:rsidP="00A61E7D">
      <w:pPr>
        <w:pStyle w:val="Betarp"/>
        <w:numPr>
          <w:ilvl w:val="1"/>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b/>
        </w:rPr>
      </w:pPr>
      <w:r>
        <w:rPr>
          <w:rFonts w:ascii="Times New Roman" w:hAnsi="Times New Roman"/>
          <w:b/>
        </w:rPr>
        <w:t>Užsakovas turi teisę:</w:t>
      </w:r>
    </w:p>
    <w:p w14:paraId="59EC63A8" w14:textId="77777777" w:rsidR="00A5415A" w:rsidRPr="00A5415A" w:rsidRDefault="00CC1EA7"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b/>
        </w:rPr>
      </w:pPr>
      <w:r w:rsidRPr="00B41CF2">
        <w:rPr>
          <w:rFonts w:ascii="Times New Roman" w:hAnsi="Times New Roman"/>
        </w:rPr>
        <w:t>savarankiškai atlikti</w:t>
      </w:r>
      <w:r>
        <w:rPr>
          <w:rFonts w:ascii="Times New Roman" w:hAnsi="Times New Roman"/>
          <w:b/>
        </w:rPr>
        <w:t xml:space="preserve"> </w:t>
      </w:r>
      <w:r w:rsidRPr="00142824">
        <w:rPr>
          <w:rFonts w:ascii="Times New Roman" w:hAnsi="Times New Roman"/>
        </w:rPr>
        <w:t>Galutiniame pasiūlyme nurodytų kokybinių įsipareigojimų pasiekimo</w:t>
      </w:r>
      <w:r w:rsidR="00B41CF2">
        <w:rPr>
          <w:rFonts w:ascii="Times New Roman" w:hAnsi="Times New Roman"/>
        </w:rPr>
        <w:t xml:space="preserve"> patikrą: </w:t>
      </w:r>
    </w:p>
    <w:p w14:paraId="34385B9C" w14:textId="77777777" w:rsidR="003D384B" w:rsidRPr="003D384B" w:rsidRDefault="00B41CF2" w:rsidP="00A61E7D">
      <w:pPr>
        <w:pStyle w:val="Betarp"/>
        <w:numPr>
          <w:ilvl w:val="3"/>
          <w:numId w:val="59"/>
        </w:numPr>
        <w:tabs>
          <w:tab w:val="left" w:pos="426"/>
          <w:tab w:val="left" w:pos="567"/>
          <w:tab w:val="left" w:pos="709"/>
        </w:tabs>
        <w:suppressAutoHyphens/>
        <w:autoSpaceDN w:val="0"/>
        <w:spacing w:after="120"/>
        <w:ind w:left="0" w:firstLine="709"/>
        <w:jc w:val="both"/>
        <w:textAlignment w:val="baseline"/>
        <w:rPr>
          <w:rFonts w:ascii="Times New Roman" w:hAnsi="Times New Roman"/>
          <w:b/>
        </w:rPr>
      </w:pPr>
      <w:r>
        <w:rPr>
          <w:rFonts w:ascii="Times New Roman" w:hAnsi="Times New Roman"/>
        </w:rPr>
        <w:t>apklausti paslaugų gavėjus</w:t>
      </w:r>
      <w:r w:rsidR="00A5415A">
        <w:rPr>
          <w:rFonts w:ascii="Times New Roman" w:hAnsi="Times New Roman"/>
        </w:rPr>
        <w:t xml:space="preserve"> kiekvieną mėnesį iš anksto apie tai nepranešus Tiekėjui. Apklausa atliekama atsitiktiniu būdu pasirinkus paslaugų gavėjus ar kitu Užsakovo</w:t>
      </w:r>
      <w:r w:rsidR="003D384B">
        <w:rPr>
          <w:rFonts w:ascii="Times New Roman" w:hAnsi="Times New Roman"/>
        </w:rPr>
        <w:t xml:space="preserve"> numatytu būdu. Ši apklausa nėra tapati Sutarties 4 priede numatytam 20 proc. paslaugų gavėjų apklausos procesui, kuomet nustatomas poveikio rezultatas;</w:t>
      </w:r>
    </w:p>
    <w:p w14:paraId="13B1E983" w14:textId="35184131" w:rsidR="003D384B" w:rsidRDefault="003D384B" w:rsidP="00A61E7D">
      <w:pPr>
        <w:pStyle w:val="Betarp"/>
        <w:numPr>
          <w:ilvl w:val="3"/>
          <w:numId w:val="59"/>
        </w:numPr>
        <w:tabs>
          <w:tab w:val="left" w:pos="426"/>
          <w:tab w:val="left" w:pos="567"/>
          <w:tab w:val="left" w:pos="709"/>
        </w:tabs>
        <w:suppressAutoHyphens/>
        <w:autoSpaceDN w:val="0"/>
        <w:spacing w:after="120"/>
        <w:ind w:left="0" w:firstLine="709"/>
        <w:jc w:val="both"/>
        <w:textAlignment w:val="baseline"/>
        <w:rPr>
          <w:rFonts w:ascii="Times New Roman" w:hAnsi="Times New Roman"/>
        </w:rPr>
      </w:pPr>
      <w:r w:rsidRPr="003D384B">
        <w:rPr>
          <w:rFonts w:ascii="Times New Roman" w:hAnsi="Times New Roman"/>
        </w:rPr>
        <w:t>patikrinti specialistų, faktiškai teikiančių paslaugas skaičių, inovatyvių sprendimų, pasiūlytų Galutiniame pasiūlyme taikymą;</w:t>
      </w:r>
    </w:p>
    <w:p w14:paraId="7E89D6F4" w14:textId="53D2F662" w:rsidR="0079074E" w:rsidRPr="003D384B" w:rsidRDefault="0079074E" w:rsidP="00A61E7D">
      <w:pPr>
        <w:pStyle w:val="Betarp"/>
        <w:numPr>
          <w:ilvl w:val="3"/>
          <w:numId w:val="59"/>
        </w:numPr>
        <w:tabs>
          <w:tab w:val="left" w:pos="426"/>
          <w:tab w:val="left" w:pos="567"/>
          <w:tab w:val="left" w:pos="709"/>
        </w:tabs>
        <w:suppressAutoHyphens/>
        <w:autoSpaceDN w:val="0"/>
        <w:spacing w:after="120"/>
        <w:ind w:left="0" w:firstLine="709"/>
        <w:jc w:val="both"/>
        <w:textAlignment w:val="baseline"/>
        <w:rPr>
          <w:rFonts w:ascii="Times New Roman" w:hAnsi="Times New Roman"/>
        </w:rPr>
      </w:pPr>
      <w:r>
        <w:rPr>
          <w:rFonts w:ascii="Times New Roman" w:hAnsi="Times New Roman"/>
        </w:rPr>
        <w:t>patikrinti apklausas vykdančius subjektus, jų sąsajumą su Tiekėju;</w:t>
      </w:r>
    </w:p>
    <w:p w14:paraId="2DDCD30C" w14:textId="0B995080" w:rsidR="003D384B" w:rsidRPr="003D384B" w:rsidRDefault="00B41CF2" w:rsidP="00A61E7D">
      <w:pPr>
        <w:pStyle w:val="Betarp"/>
        <w:numPr>
          <w:ilvl w:val="3"/>
          <w:numId w:val="59"/>
        </w:numPr>
        <w:tabs>
          <w:tab w:val="left" w:pos="426"/>
          <w:tab w:val="left" w:pos="567"/>
          <w:tab w:val="left" w:pos="709"/>
        </w:tabs>
        <w:suppressAutoHyphens/>
        <w:autoSpaceDN w:val="0"/>
        <w:spacing w:after="120"/>
        <w:ind w:left="0" w:firstLine="709"/>
        <w:jc w:val="both"/>
        <w:textAlignment w:val="baseline"/>
        <w:rPr>
          <w:rFonts w:ascii="Times New Roman" w:hAnsi="Times New Roman"/>
          <w:b/>
        </w:rPr>
      </w:pPr>
      <w:r>
        <w:rPr>
          <w:rFonts w:ascii="Times New Roman" w:hAnsi="Times New Roman"/>
        </w:rPr>
        <w:t xml:space="preserve">patikrinti Tiekėjo specialistams mokamų atlyginimų dydį, </w:t>
      </w:r>
    </w:p>
    <w:p w14:paraId="575649FD" w14:textId="7F7E5DAE" w:rsidR="00CC1EA7" w:rsidRDefault="00B41CF2" w:rsidP="00A61E7D">
      <w:pPr>
        <w:pStyle w:val="Betarp"/>
        <w:numPr>
          <w:ilvl w:val="3"/>
          <w:numId w:val="59"/>
        </w:numPr>
        <w:tabs>
          <w:tab w:val="left" w:pos="426"/>
          <w:tab w:val="left" w:pos="567"/>
          <w:tab w:val="left" w:pos="709"/>
        </w:tabs>
        <w:suppressAutoHyphens/>
        <w:autoSpaceDN w:val="0"/>
        <w:spacing w:after="120"/>
        <w:ind w:left="0" w:firstLine="709"/>
        <w:jc w:val="both"/>
        <w:textAlignment w:val="baseline"/>
        <w:rPr>
          <w:rFonts w:ascii="Times New Roman" w:hAnsi="Times New Roman"/>
          <w:b/>
        </w:rPr>
      </w:pPr>
      <w:r>
        <w:rPr>
          <w:rFonts w:ascii="Times New Roman" w:hAnsi="Times New Roman"/>
        </w:rPr>
        <w:t>Tiekėjo statusą pagal kokybinio parametro kriterijaus T</w:t>
      </w:r>
      <w:r w:rsidRPr="00B41CF2">
        <w:rPr>
          <w:rFonts w:ascii="Times New Roman" w:hAnsi="Times New Roman"/>
          <w:vertAlign w:val="subscript"/>
        </w:rPr>
        <w:t>5</w:t>
      </w:r>
      <w:r>
        <w:rPr>
          <w:rFonts w:ascii="Times New Roman" w:hAnsi="Times New Roman"/>
        </w:rPr>
        <w:t xml:space="preserve"> reikalavimus.</w:t>
      </w:r>
    </w:p>
    <w:p w14:paraId="02C0443C" w14:textId="7A9D0E30" w:rsidR="00051874" w:rsidRPr="00142824" w:rsidRDefault="00051874" w:rsidP="00A61E7D">
      <w:pPr>
        <w:pStyle w:val="Betarp"/>
        <w:numPr>
          <w:ilvl w:val="1"/>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b/>
        </w:rPr>
      </w:pPr>
      <w:r w:rsidRPr="00142824">
        <w:rPr>
          <w:rFonts w:ascii="Times New Roman" w:hAnsi="Times New Roman"/>
          <w:b/>
        </w:rPr>
        <w:t>Teikėjas įsipareigoja:</w:t>
      </w:r>
    </w:p>
    <w:p w14:paraId="25066041" w14:textId="77777777" w:rsidR="00051874" w:rsidRPr="00142824" w:rsidRDefault="00051874"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rPr>
      </w:pPr>
      <w:r w:rsidRPr="00142824">
        <w:rPr>
          <w:rFonts w:ascii="Times New Roman" w:hAnsi="Times New Roman"/>
        </w:rPr>
        <w:t>sudaryti trišales sutartis su visais Užsakovo nurodytais paslaugų gavėjais, kuriems Užsakovas nurodo teikti paslaugas. Trišalės sutarties, kurios šalimis yra Užsakovas, Teikėjas ir paslaugų gavėjas, nuostatose turi būti įtvirtinta: konkrečių paslaugų gavėjui teikiamų paslaugų apimtis, terminai, dalis mokėjimo, kurį turi vykdyti paslaugų gavėjas tiesiogiai Teikėjui;</w:t>
      </w:r>
    </w:p>
    <w:p w14:paraId="00A768C6" w14:textId="77777777" w:rsidR="00051874" w:rsidRPr="00142824" w:rsidRDefault="00051874"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rPr>
      </w:pPr>
      <w:r w:rsidRPr="00142824">
        <w:rPr>
          <w:rFonts w:ascii="Times New Roman" w:hAnsi="Times New Roman"/>
        </w:rPr>
        <w:t>užtikrinti paslaugų gavėjų asmens duomenų apsaugą;</w:t>
      </w:r>
    </w:p>
    <w:p w14:paraId="316B1F2A" w14:textId="77777777" w:rsidR="00051874" w:rsidRPr="00142824" w:rsidRDefault="00051874"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rPr>
      </w:pPr>
      <w:r w:rsidRPr="00142824">
        <w:rPr>
          <w:rFonts w:ascii="Times New Roman" w:hAnsi="Times New Roman"/>
        </w:rPr>
        <w:t>teikdamas paslaugas turi užtikrinti higienos ir darbų saugos reikalavimus, priešgaisrinę saugą ir ekologinę aplinkos apsaugą;</w:t>
      </w:r>
    </w:p>
    <w:p w14:paraId="759760AD" w14:textId="77777777" w:rsidR="00051874" w:rsidRPr="00142824" w:rsidRDefault="00051874"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rPr>
      </w:pPr>
      <w:r w:rsidRPr="00142824">
        <w:rPr>
          <w:rFonts w:ascii="Times New Roman" w:hAnsi="Times New Roman"/>
        </w:rPr>
        <w:t>savo lėšomis atlyginti žalą dėl netinkamo paslaugų teikimo;</w:t>
      </w:r>
    </w:p>
    <w:p w14:paraId="4B64D10F" w14:textId="77777777" w:rsidR="00051874" w:rsidRPr="00142824" w:rsidRDefault="00051874"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rPr>
      </w:pPr>
      <w:r w:rsidRPr="00142824">
        <w:rPr>
          <w:rFonts w:ascii="Times New Roman" w:hAnsi="Times New Roman"/>
        </w:rPr>
        <w:t>pagal Galutiniame pasiūlyme nurodytus įsipareigojimus teikti paslaugų teikimo grafiką (jeigu taikoma);</w:t>
      </w:r>
    </w:p>
    <w:p w14:paraId="75B50696" w14:textId="77777777" w:rsidR="00051874" w:rsidRPr="00142824" w:rsidRDefault="00051874"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rPr>
      </w:pPr>
      <w:r w:rsidRPr="00142824">
        <w:rPr>
          <w:rFonts w:ascii="Times New Roman" w:hAnsi="Times New Roman"/>
        </w:rPr>
        <w:t>pildyti paslaugų teikimo apskaitos dokumentus pagal Galutiniame pasiūlyme nurodytą tvarką bei pateikti Užsakovui kartu su paslaugų perdavimo – priėmimo aktais;</w:t>
      </w:r>
    </w:p>
    <w:p w14:paraId="3CCA960A" w14:textId="77777777" w:rsidR="00051874" w:rsidRPr="00142824" w:rsidRDefault="00051874"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rPr>
      </w:pPr>
      <w:r w:rsidRPr="00142824">
        <w:rPr>
          <w:rFonts w:ascii="Times New Roman" w:hAnsi="Times New Roman"/>
        </w:rPr>
        <w:t>pateikti Užsakovui informaciją apie paslaugų gavėjų atsiskaitymą už suteiktas paslaugas pagal sudarytą trišalę sutartį;</w:t>
      </w:r>
    </w:p>
    <w:p w14:paraId="42EAC6B0" w14:textId="77777777" w:rsidR="00051874" w:rsidRPr="00142824" w:rsidRDefault="00051874"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rPr>
      </w:pPr>
      <w:r w:rsidRPr="00142824">
        <w:rPr>
          <w:rFonts w:ascii="Times New Roman" w:hAnsi="Times New Roman"/>
        </w:rPr>
        <w:t>ne rečiau kaip 1 kartą per 3 mėn. laikotarpį pateikti ataskaitą dėl Galutiniame pasiūlyme nurodytų kokybinių įsipareigojimų pasiekimo, kartu pateikiant nurodytus įsipareigojimus pagrindžiančius dokumentus: paslaugų gavėjų užpildytas nuomonės anketas, paslaugų gavėjų įgūdžių rezultatus, paslaugų gavėjų prašymus dėl paslaugų nebeteikimo, sveikatos priežiūros specialistų vertinimus dėl sveikatos būklės pagerėjimo ir kt.;</w:t>
      </w:r>
    </w:p>
    <w:p w14:paraId="43D52B99" w14:textId="77777777" w:rsidR="00051874" w:rsidRPr="00142824" w:rsidRDefault="00051874" w:rsidP="00A61E7D">
      <w:pPr>
        <w:pStyle w:val="Betarp"/>
        <w:numPr>
          <w:ilvl w:val="2"/>
          <w:numId w:val="59"/>
        </w:numPr>
        <w:tabs>
          <w:tab w:val="left" w:pos="426"/>
          <w:tab w:val="left" w:pos="567"/>
          <w:tab w:val="left" w:pos="1134"/>
        </w:tabs>
        <w:suppressAutoHyphens/>
        <w:autoSpaceDN w:val="0"/>
        <w:spacing w:after="120"/>
        <w:ind w:left="1" w:firstLine="709"/>
        <w:jc w:val="both"/>
        <w:textAlignment w:val="baseline"/>
        <w:rPr>
          <w:rFonts w:ascii="Times New Roman" w:hAnsi="Times New Roman"/>
        </w:rPr>
      </w:pPr>
      <w:r w:rsidRPr="00142824">
        <w:rPr>
          <w:rFonts w:ascii="Times New Roman" w:hAnsi="Times New Roman"/>
        </w:rPr>
        <w:t>[</w:t>
      </w:r>
      <w:r w:rsidRPr="00142824">
        <w:rPr>
          <w:rFonts w:ascii="Times New Roman" w:hAnsi="Times New Roman"/>
          <w:i/>
          <w:highlight w:val="lightGray"/>
        </w:rPr>
        <w:t>nurodyti papildomus įsipareigojimus, nenurodytus Sutarties bendrosiose sąlygose</w:t>
      </w:r>
      <w:r w:rsidRPr="00142824">
        <w:rPr>
          <w:rFonts w:ascii="Times New Roman" w:hAnsi="Times New Roman"/>
        </w:rPr>
        <w:t xml:space="preserve">]. </w:t>
      </w:r>
    </w:p>
    <w:p w14:paraId="63F6685E" w14:textId="77777777" w:rsidR="00051874" w:rsidRPr="00142824" w:rsidRDefault="00051874" w:rsidP="00277F55">
      <w:pPr>
        <w:pStyle w:val="Betarp"/>
        <w:tabs>
          <w:tab w:val="left" w:pos="426"/>
          <w:tab w:val="left" w:pos="567"/>
          <w:tab w:val="left" w:pos="1134"/>
        </w:tabs>
        <w:spacing w:after="120"/>
        <w:ind w:left="1" w:firstLine="709"/>
        <w:jc w:val="both"/>
        <w:rPr>
          <w:rFonts w:ascii="Times New Roman" w:hAnsi="Times New Roman"/>
        </w:rPr>
      </w:pPr>
    </w:p>
    <w:p w14:paraId="7F0ECB8A" w14:textId="77777777" w:rsidR="00051874" w:rsidRPr="00142824" w:rsidRDefault="00051874" w:rsidP="00A61E7D">
      <w:pPr>
        <w:pStyle w:val="Antrat1"/>
        <w:keepLines/>
        <w:numPr>
          <w:ilvl w:val="0"/>
          <w:numId w:val="59"/>
        </w:numPr>
        <w:suppressAutoHyphens/>
        <w:autoSpaceDN w:val="0"/>
        <w:ind w:left="1" w:firstLine="709"/>
        <w:jc w:val="both"/>
        <w:textAlignment w:val="baseline"/>
        <w:rPr>
          <w:szCs w:val="22"/>
        </w:rPr>
      </w:pPr>
      <w:bookmarkStart w:id="313" w:name="_Ref488311305"/>
      <w:bookmarkStart w:id="314" w:name="_Toc489888445"/>
      <w:bookmarkStart w:id="315" w:name="_Toc489888506"/>
      <w:bookmarkStart w:id="316" w:name="_Toc524005614"/>
      <w:bookmarkStart w:id="317" w:name="_Toc526242905"/>
      <w:bookmarkStart w:id="318" w:name="_Toc526243349"/>
      <w:r w:rsidRPr="00142824">
        <w:rPr>
          <w:szCs w:val="22"/>
        </w:rPr>
        <w:t>TERMINAI</w:t>
      </w:r>
      <w:bookmarkEnd w:id="313"/>
      <w:bookmarkEnd w:id="314"/>
      <w:bookmarkEnd w:id="315"/>
      <w:bookmarkEnd w:id="316"/>
      <w:bookmarkEnd w:id="317"/>
      <w:bookmarkEnd w:id="318"/>
    </w:p>
    <w:p w14:paraId="75A374D3"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sz w:val="22"/>
          <w:szCs w:val="22"/>
          <w:lang w:val="lt-LT"/>
        </w:rPr>
      </w:pPr>
      <w:bookmarkStart w:id="319" w:name="_Ref488309719"/>
      <w:bookmarkStart w:id="320" w:name="_Ref489367746"/>
      <w:r w:rsidRPr="00142824">
        <w:rPr>
          <w:rFonts w:eastAsia="Microsoft Sans Serif"/>
          <w:color w:val="000000"/>
          <w:sz w:val="22"/>
          <w:szCs w:val="22"/>
          <w:lang w:val="lt-LT" w:eastAsia="lt-LT" w:bidi="lt-LT"/>
        </w:rPr>
        <w:t xml:space="preserve">Teikėjas Paslaugas pradeda teikti nuo Sutarties įsigaliojimo dienos ir </w:t>
      </w:r>
      <w:bookmarkEnd w:id="319"/>
      <w:r w:rsidRPr="00142824">
        <w:rPr>
          <w:rFonts w:eastAsia="Microsoft Sans Serif"/>
          <w:color w:val="000000"/>
          <w:sz w:val="22"/>
          <w:szCs w:val="22"/>
          <w:lang w:val="lt-LT" w:eastAsia="lt-LT" w:bidi="lt-LT"/>
        </w:rPr>
        <w:t>teikia 35 mėn. Sutartis galioja 36 mėn. nuo jos įsigaliojimo dienos. Sutarties galiojimas ir Paslaugų teikimas negali būti pratęsti.</w:t>
      </w:r>
      <w:bookmarkEnd w:id="320"/>
      <w:r w:rsidRPr="00142824">
        <w:rPr>
          <w:rFonts w:eastAsia="Microsoft Sans Serif"/>
          <w:color w:val="000000"/>
          <w:sz w:val="22"/>
          <w:szCs w:val="22"/>
          <w:lang w:val="lt-LT" w:eastAsia="lt-LT" w:bidi="lt-LT"/>
        </w:rPr>
        <w:t xml:space="preserve"> </w:t>
      </w:r>
    </w:p>
    <w:p w14:paraId="1AC5C10F"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sz w:val="22"/>
          <w:szCs w:val="22"/>
          <w:lang w:val="lt-LT"/>
        </w:rPr>
      </w:pPr>
      <w:r w:rsidRPr="00142824">
        <w:rPr>
          <w:sz w:val="22"/>
          <w:szCs w:val="22"/>
          <w:lang w:val="lt-LT"/>
        </w:rPr>
        <w:t>Užsakovas ir Teikėjas kiekvieną mėnesį (iki prieš planuojamą mėnesį esančio mėnesio 25 d.) suderina planuojamo mėnesio paslaugų teikimo apimtį ir grafiką.</w:t>
      </w:r>
    </w:p>
    <w:p w14:paraId="2F8C2069" w14:textId="77777777" w:rsidR="00051874" w:rsidRPr="00142824" w:rsidRDefault="00051874" w:rsidP="00277F55">
      <w:pPr>
        <w:tabs>
          <w:tab w:val="left" w:pos="709"/>
        </w:tabs>
        <w:spacing w:after="120"/>
        <w:ind w:left="710"/>
        <w:jc w:val="both"/>
        <w:rPr>
          <w:sz w:val="22"/>
          <w:szCs w:val="22"/>
          <w:lang w:val="lt-LT"/>
        </w:rPr>
      </w:pPr>
    </w:p>
    <w:p w14:paraId="2DC42C52" w14:textId="77777777" w:rsidR="00051874" w:rsidRPr="00142824" w:rsidRDefault="00051874" w:rsidP="00A61E7D">
      <w:pPr>
        <w:pStyle w:val="Antrat1"/>
        <w:keepLines/>
        <w:numPr>
          <w:ilvl w:val="0"/>
          <w:numId w:val="59"/>
        </w:numPr>
        <w:suppressAutoHyphens/>
        <w:autoSpaceDN w:val="0"/>
        <w:ind w:left="1" w:firstLine="709"/>
        <w:jc w:val="both"/>
        <w:textAlignment w:val="baseline"/>
        <w:rPr>
          <w:szCs w:val="22"/>
        </w:rPr>
      </w:pPr>
      <w:bookmarkStart w:id="321" w:name="_Ref488312993"/>
      <w:bookmarkStart w:id="322" w:name="_Toc489888446"/>
      <w:bookmarkStart w:id="323" w:name="_Toc489888507"/>
      <w:bookmarkStart w:id="324" w:name="_Toc524005615"/>
      <w:bookmarkStart w:id="325" w:name="_Toc526242906"/>
      <w:bookmarkStart w:id="326" w:name="_Toc526243350"/>
      <w:r w:rsidRPr="00142824">
        <w:rPr>
          <w:szCs w:val="22"/>
        </w:rPr>
        <w:lastRenderedPageBreak/>
        <w:t>MOKĖJIM</w:t>
      </w:r>
      <w:bookmarkEnd w:id="321"/>
      <w:r w:rsidRPr="00142824">
        <w:rPr>
          <w:szCs w:val="22"/>
        </w:rPr>
        <w:t>Ų TVARKA</w:t>
      </w:r>
      <w:bookmarkEnd w:id="322"/>
      <w:bookmarkEnd w:id="323"/>
      <w:bookmarkEnd w:id="324"/>
      <w:bookmarkEnd w:id="325"/>
      <w:bookmarkEnd w:id="326"/>
    </w:p>
    <w:p w14:paraId="59E506E7"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sz w:val="22"/>
          <w:szCs w:val="22"/>
          <w:lang w:val="lt-LT"/>
        </w:rPr>
      </w:pPr>
      <w:bookmarkStart w:id="327" w:name="_Hlk524704127"/>
      <w:r w:rsidRPr="00142824">
        <w:rPr>
          <w:sz w:val="22"/>
          <w:szCs w:val="22"/>
          <w:lang w:val="lt-LT"/>
        </w:rPr>
        <w:t>Užsakovas už suteiktas Paslaugas atsiskaito su Teikėju kartą per mėnesį pagal suteiktų paslaugų perdavimo-priėmimo aktus bei kartu pateikiamus Asmenų kasdienio pagalbos teikimo į namus žurnalus.</w:t>
      </w:r>
    </w:p>
    <w:p w14:paraId="42469FD6"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sz w:val="22"/>
          <w:szCs w:val="22"/>
          <w:lang w:val="lt-LT"/>
        </w:rPr>
      </w:pPr>
      <w:r w:rsidRPr="00142824">
        <w:rPr>
          <w:sz w:val="22"/>
          <w:szCs w:val="22"/>
          <w:lang w:val="lt-LT"/>
        </w:rPr>
        <w:t xml:space="preserve">Teikėjas sąskaitą (-as) faktūrą (-as) pateikia Sutarties BS numatyta tvarka. </w:t>
      </w:r>
    </w:p>
    <w:p w14:paraId="2A6EBF5E"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sz w:val="22"/>
          <w:szCs w:val="22"/>
          <w:lang w:val="lt-LT"/>
        </w:rPr>
      </w:pPr>
      <w:r w:rsidRPr="00142824">
        <w:rPr>
          <w:sz w:val="22"/>
          <w:szCs w:val="22"/>
          <w:lang w:val="lt-LT"/>
        </w:rPr>
        <w:t>Sąskaita apmokama per 30 (trisdešimt) dienų po sąskaitos-faktūros gavimo, pasirašius paslaugų perdavimo – priėmimo aktą. Atsižvelgiant į Sutarties pobūdį ir ypatumus, 30 (trisdešimt) dienų terminas gali būti pratęsiamas, bet ne ilgesniam kaip 60 (šešiasdešimt) dienų laikotarpiui nuo paslaugų perdavimo – priėmimo aktų ir PVM sąskaitų faktūrų patvirtinimo dienos.</w:t>
      </w:r>
    </w:p>
    <w:bookmarkEnd w:id="327"/>
    <w:p w14:paraId="75B03ED4" w14:textId="77777777" w:rsidR="00051874" w:rsidRPr="00142824" w:rsidRDefault="00051874" w:rsidP="00277F55">
      <w:pPr>
        <w:spacing w:after="120"/>
        <w:ind w:left="1" w:firstLine="709"/>
        <w:jc w:val="both"/>
        <w:rPr>
          <w:sz w:val="22"/>
          <w:szCs w:val="22"/>
          <w:lang w:val="lt-LT"/>
        </w:rPr>
      </w:pPr>
    </w:p>
    <w:p w14:paraId="05674860" w14:textId="77777777" w:rsidR="00051874" w:rsidRPr="00142824" w:rsidRDefault="00051874" w:rsidP="00A61E7D">
      <w:pPr>
        <w:pStyle w:val="Antrat1"/>
        <w:keepLines/>
        <w:numPr>
          <w:ilvl w:val="0"/>
          <w:numId w:val="59"/>
        </w:numPr>
        <w:suppressAutoHyphens/>
        <w:autoSpaceDN w:val="0"/>
        <w:ind w:left="1" w:firstLine="709"/>
        <w:jc w:val="both"/>
        <w:textAlignment w:val="baseline"/>
        <w:rPr>
          <w:szCs w:val="22"/>
        </w:rPr>
      </w:pPr>
      <w:bookmarkStart w:id="328" w:name="_Ref488327228"/>
      <w:bookmarkStart w:id="329" w:name="_Toc489888447"/>
      <w:bookmarkStart w:id="330" w:name="_Toc489888508"/>
      <w:bookmarkStart w:id="331" w:name="_Toc524005616"/>
      <w:bookmarkStart w:id="332" w:name="_Toc526242907"/>
      <w:bookmarkStart w:id="333" w:name="_Toc526243351"/>
      <w:r w:rsidRPr="00142824">
        <w:rPr>
          <w:szCs w:val="22"/>
        </w:rPr>
        <w:t>SUBTEIKĖJAI</w:t>
      </w:r>
      <w:bookmarkEnd w:id="328"/>
      <w:bookmarkEnd w:id="329"/>
      <w:bookmarkEnd w:id="330"/>
      <w:bookmarkEnd w:id="331"/>
      <w:bookmarkEnd w:id="332"/>
      <w:bookmarkEnd w:id="333"/>
    </w:p>
    <w:p w14:paraId="66503A01" w14:textId="77777777" w:rsidR="00051874" w:rsidRPr="00142824" w:rsidRDefault="00051874" w:rsidP="00A61E7D">
      <w:pPr>
        <w:numPr>
          <w:ilvl w:val="1"/>
          <w:numId w:val="59"/>
        </w:numPr>
        <w:tabs>
          <w:tab w:val="left" w:pos="709"/>
        </w:tabs>
        <w:suppressAutoHyphens/>
        <w:autoSpaceDN w:val="0"/>
        <w:spacing w:after="120"/>
        <w:ind w:left="1" w:firstLine="709"/>
        <w:jc w:val="both"/>
        <w:textAlignment w:val="baseline"/>
        <w:rPr>
          <w:sz w:val="22"/>
          <w:szCs w:val="22"/>
          <w:lang w:val="lt-LT"/>
        </w:rPr>
      </w:pPr>
      <w:r w:rsidRPr="00142824">
        <w:rPr>
          <w:sz w:val="22"/>
          <w:szCs w:val="22"/>
          <w:lang w:val="lt-LT"/>
        </w:rPr>
        <w:t>Teikėjo pasitelkiami Subteikėjai:</w:t>
      </w:r>
    </w:p>
    <w:p w14:paraId="2ECE1BDF" w14:textId="77777777" w:rsidR="00051874" w:rsidRPr="00142824" w:rsidRDefault="00051874" w:rsidP="00A61E7D">
      <w:pPr>
        <w:pStyle w:val="Pagrindiniotekstotrauka"/>
        <w:numPr>
          <w:ilvl w:val="2"/>
          <w:numId w:val="59"/>
        </w:numPr>
        <w:tabs>
          <w:tab w:val="left" w:pos="851"/>
        </w:tabs>
        <w:suppressAutoHyphens/>
        <w:autoSpaceDN w:val="0"/>
        <w:spacing w:line="240" w:lineRule="auto"/>
        <w:ind w:left="1" w:firstLine="709"/>
        <w:jc w:val="both"/>
        <w:textAlignment w:val="baseline"/>
        <w:rPr>
          <w:sz w:val="22"/>
          <w:lang w:val="lt-LT"/>
        </w:rPr>
      </w:pPr>
      <w:r w:rsidRPr="00142824">
        <w:rPr>
          <w:sz w:val="22"/>
          <w:highlight w:val="lightGray"/>
          <w:lang w:val="lt-LT"/>
        </w:rPr>
        <w:t>[</w:t>
      </w:r>
      <w:r w:rsidRPr="00142824">
        <w:rPr>
          <w:i/>
          <w:sz w:val="22"/>
          <w:highlight w:val="lightGray"/>
          <w:lang w:val="lt-LT"/>
        </w:rPr>
        <w:t>nurodomi Subteikėjai: fizinių / juridinių asmenų pavadinimai, kodai, gyvenamosios vietos arba buveinės adresas, Paslaugos, kurioms vykdyti pasitelkiami Subteikėjai bei Paslaugų vertė Eur su PVM</w:t>
      </w:r>
      <w:r w:rsidRPr="00142824">
        <w:rPr>
          <w:sz w:val="22"/>
          <w:lang w:val="lt-LT"/>
        </w:rPr>
        <w:t>].</w:t>
      </w:r>
    </w:p>
    <w:p w14:paraId="340FF5E1" w14:textId="77777777" w:rsidR="00051874" w:rsidRPr="00142824" w:rsidRDefault="00051874" w:rsidP="00277F55">
      <w:pPr>
        <w:pStyle w:val="Pagrindiniotekstotrauka"/>
        <w:tabs>
          <w:tab w:val="left" w:pos="851"/>
        </w:tabs>
        <w:ind w:left="284" w:firstLine="709"/>
        <w:rPr>
          <w:sz w:val="22"/>
          <w:lang w:val="lt-LT"/>
        </w:rPr>
      </w:pPr>
    </w:p>
    <w:p w14:paraId="63589798" w14:textId="77777777" w:rsidR="00051874" w:rsidRPr="00142824" w:rsidRDefault="00051874" w:rsidP="00A61E7D">
      <w:pPr>
        <w:pStyle w:val="Antrat1"/>
        <w:keepLines/>
        <w:numPr>
          <w:ilvl w:val="0"/>
          <w:numId w:val="59"/>
        </w:numPr>
        <w:suppressAutoHyphens/>
        <w:autoSpaceDN w:val="0"/>
        <w:ind w:left="1" w:firstLine="709"/>
        <w:jc w:val="both"/>
        <w:textAlignment w:val="baseline"/>
        <w:rPr>
          <w:szCs w:val="22"/>
        </w:rPr>
      </w:pPr>
      <w:bookmarkStart w:id="334" w:name="_Toc489888448"/>
      <w:bookmarkStart w:id="335" w:name="_Toc489888509"/>
      <w:bookmarkStart w:id="336" w:name="_Toc524005617"/>
      <w:bookmarkStart w:id="337" w:name="_Toc526242908"/>
      <w:bookmarkStart w:id="338" w:name="_Toc526243352"/>
      <w:r w:rsidRPr="00142824">
        <w:rPr>
          <w:szCs w:val="22"/>
        </w:rPr>
        <w:t>KONTAKTINIAI ASMENYS</w:t>
      </w:r>
      <w:bookmarkEnd w:id="334"/>
      <w:bookmarkEnd w:id="335"/>
      <w:bookmarkEnd w:id="336"/>
      <w:bookmarkEnd w:id="337"/>
      <w:bookmarkEnd w:id="338"/>
    </w:p>
    <w:p w14:paraId="58BCA0C5" w14:textId="77777777" w:rsidR="00051874" w:rsidRPr="00142824" w:rsidRDefault="00051874" w:rsidP="00A61E7D">
      <w:pPr>
        <w:pStyle w:val="Pagrindiniotekstotrauka"/>
        <w:numPr>
          <w:ilvl w:val="1"/>
          <w:numId w:val="59"/>
        </w:numPr>
        <w:tabs>
          <w:tab w:val="left" w:pos="709"/>
        </w:tabs>
        <w:suppressAutoHyphens/>
        <w:autoSpaceDN w:val="0"/>
        <w:spacing w:line="240" w:lineRule="auto"/>
        <w:ind w:left="1" w:firstLine="709"/>
        <w:jc w:val="both"/>
        <w:textAlignment w:val="baseline"/>
        <w:rPr>
          <w:sz w:val="22"/>
          <w:lang w:val="lt-LT"/>
        </w:rPr>
      </w:pPr>
      <w:r w:rsidRPr="00142824">
        <w:rPr>
          <w:sz w:val="22"/>
          <w:lang w:val="lt-LT"/>
        </w:rPr>
        <w:t xml:space="preserve">Užsakovo kontaktiniai asmenys, kurie bus atsakingi už šios Sutarties vykdymą: </w:t>
      </w:r>
      <w:r w:rsidRPr="00142824">
        <w:rPr>
          <w:i/>
          <w:sz w:val="22"/>
          <w:shd w:val="clear" w:color="auto" w:fill="C0C0C0"/>
          <w:lang w:val="lt-LT"/>
        </w:rPr>
        <w:t>[nurodomi kontaktiniai asmenys, jų telefonai, el. pašto adresai ir kt. reikalinga informacija]</w:t>
      </w:r>
      <w:r w:rsidRPr="00142824">
        <w:rPr>
          <w:i/>
          <w:sz w:val="22"/>
          <w:lang w:val="lt-LT"/>
        </w:rPr>
        <w:t>.</w:t>
      </w:r>
    </w:p>
    <w:p w14:paraId="57709DC0" w14:textId="77777777" w:rsidR="00051874" w:rsidRPr="00142824" w:rsidRDefault="00051874" w:rsidP="00A61E7D">
      <w:pPr>
        <w:pStyle w:val="Pagrindiniotekstotrauka"/>
        <w:numPr>
          <w:ilvl w:val="1"/>
          <w:numId w:val="59"/>
        </w:numPr>
        <w:tabs>
          <w:tab w:val="left" w:pos="709"/>
        </w:tabs>
        <w:suppressAutoHyphens/>
        <w:autoSpaceDN w:val="0"/>
        <w:spacing w:line="240" w:lineRule="auto"/>
        <w:ind w:left="1" w:firstLine="709"/>
        <w:jc w:val="both"/>
        <w:textAlignment w:val="baseline"/>
        <w:rPr>
          <w:sz w:val="22"/>
          <w:lang w:val="lt-LT"/>
        </w:rPr>
      </w:pPr>
      <w:r w:rsidRPr="00142824">
        <w:rPr>
          <w:sz w:val="22"/>
          <w:lang w:val="lt-LT"/>
        </w:rPr>
        <w:t xml:space="preserve">Teikėjo kontaktiniai asmenys, kurie bus atsakingi už šios Sutarties vykdymą: </w:t>
      </w:r>
      <w:r w:rsidRPr="00142824">
        <w:rPr>
          <w:i/>
          <w:sz w:val="22"/>
          <w:shd w:val="clear" w:color="auto" w:fill="C0C0C0"/>
          <w:lang w:val="lt-LT"/>
        </w:rPr>
        <w:t>[nurodomo kontaktiniai asmenys, jų telefonai, el. pašto adresai ir kt. reikalinga informacija]</w:t>
      </w:r>
      <w:r w:rsidRPr="00142824">
        <w:rPr>
          <w:i/>
          <w:sz w:val="22"/>
          <w:lang w:val="lt-LT"/>
        </w:rPr>
        <w:t>.</w:t>
      </w:r>
    </w:p>
    <w:p w14:paraId="1660B614" w14:textId="77777777" w:rsidR="00051874" w:rsidRPr="00142824" w:rsidRDefault="00051874" w:rsidP="00277F55">
      <w:pPr>
        <w:tabs>
          <w:tab w:val="left" w:pos="426"/>
        </w:tabs>
        <w:spacing w:after="120"/>
        <w:ind w:left="1" w:firstLine="709"/>
        <w:jc w:val="both"/>
        <w:rPr>
          <w:rFonts w:eastAsia="Batang"/>
          <w:sz w:val="22"/>
          <w:szCs w:val="22"/>
          <w:lang w:val="lt-LT"/>
        </w:rPr>
      </w:pPr>
    </w:p>
    <w:p w14:paraId="1735E340" w14:textId="77777777" w:rsidR="00051874" w:rsidRPr="00142824" w:rsidRDefault="00051874" w:rsidP="00A61E7D">
      <w:pPr>
        <w:pStyle w:val="Antrat1"/>
        <w:keepLines/>
        <w:numPr>
          <w:ilvl w:val="0"/>
          <w:numId w:val="59"/>
        </w:numPr>
        <w:suppressAutoHyphens/>
        <w:autoSpaceDN w:val="0"/>
        <w:ind w:left="1" w:firstLine="709"/>
        <w:jc w:val="both"/>
        <w:textAlignment w:val="baseline"/>
        <w:rPr>
          <w:szCs w:val="22"/>
        </w:rPr>
      </w:pPr>
      <w:bookmarkStart w:id="339" w:name="_Toc489888449"/>
      <w:bookmarkStart w:id="340" w:name="_Toc489888510"/>
      <w:bookmarkStart w:id="341" w:name="_Toc524005618"/>
      <w:bookmarkStart w:id="342" w:name="_Toc526242909"/>
      <w:bookmarkStart w:id="343" w:name="_Toc526243353"/>
      <w:r w:rsidRPr="00142824">
        <w:rPr>
          <w:szCs w:val="22"/>
        </w:rPr>
        <w:t>PRIEDAI</w:t>
      </w:r>
      <w:bookmarkEnd w:id="339"/>
      <w:bookmarkEnd w:id="340"/>
      <w:bookmarkEnd w:id="341"/>
      <w:bookmarkEnd w:id="342"/>
      <w:bookmarkEnd w:id="343"/>
    </w:p>
    <w:p w14:paraId="095BDAC1" w14:textId="77777777" w:rsidR="00051874" w:rsidRPr="00142824" w:rsidRDefault="00051874" w:rsidP="00A61E7D">
      <w:pPr>
        <w:pStyle w:val="Sraopastraipa"/>
        <w:numPr>
          <w:ilvl w:val="1"/>
          <w:numId w:val="59"/>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hAnsi="Times New Roman"/>
          <w:lang w:val="lt-LT"/>
        </w:rPr>
        <w:t>Kiekvienas šios Sutarties priedas yra neatskiriama jos dalis. Kiekviena Šalis gauna po vieną kiekvieno Sutarties priedo egzempliorių.</w:t>
      </w:r>
    </w:p>
    <w:p w14:paraId="23E3E30D" w14:textId="77777777" w:rsidR="00051874" w:rsidRPr="00142824" w:rsidRDefault="00051874" w:rsidP="00A61E7D">
      <w:pPr>
        <w:pStyle w:val="Pagrindiniotekstotrauka"/>
        <w:numPr>
          <w:ilvl w:val="1"/>
          <w:numId w:val="59"/>
        </w:numPr>
        <w:tabs>
          <w:tab w:val="left" w:pos="709"/>
        </w:tabs>
        <w:suppressAutoHyphens/>
        <w:autoSpaceDN w:val="0"/>
        <w:spacing w:line="240" w:lineRule="auto"/>
        <w:ind w:left="1" w:firstLine="709"/>
        <w:jc w:val="both"/>
        <w:textAlignment w:val="baseline"/>
        <w:rPr>
          <w:sz w:val="22"/>
          <w:lang w:val="lt-LT"/>
        </w:rPr>
      </w:pPr>
      <w:r w:rsidRPr="00142824">
        <w:rPr>
          <w:sz w:val="22"/>
          <w:lang w:val="lt-LT"/>
        </w:rPr>
        <w:t xml:space="preserve">Prie Sutarties SS pridedami šie priedai: </w:t>
      </w:r>
    </w:p>
    <w:p w14:paraId="788A2164" w14:textId="77777777" w:rsidR="00051874" w:rsidRPr="00142824" w:rsidRDefault="00051874" w:rsidP="00A61E7D">
      <w:pPr>
        <w:pStyle w:val="Pagrindiniotekstotrauka"/>
        <w:numPr>
          <w:ilvl w:val="2"/>
          <w:numId w:val="59"/>
        </w:numPr>
        <w:tabs>
          <w:tab w:val="left" w:pos="851"/>
        </w:tabs>
        <w:suppressAutoHyphens/>
        <w:autoSpaceDN w:val="0"/>
        <w:spacing w:line="240" w:lineRule="auto"/>
        <w:ind w:left="1" w:firstLine="709"/>
        <w:jc w:val="both"/>
        <w:textAlignment w:val="baseline"/>
        <w:rPr>
          <w:sz w:val="22"/>
          <w:lang w:val="lt-LT"/>
        </w:rPr>
      </w:pPr>
      <w:r w:rsidRPr="00142824">
        <w:rPr>
          <w:sz w:val="22"/>
          <w:lang w:val="lt-LT"/>
        </w:rPr>
        <w:t>Priedas Nr. 1 – Techninė specifikacija;</w:t>
      </w:r>
    </w:p>
    <w:p w14:paraId="662FF7F4" w14:textId="77777777" w:rsidR="00051874" w:rsidRPr="00142824" w:rsidRDefault="00051874" w:rsidP="00A61E7D">
      <w:pPr>
        <w:pStyle w:val="Pagrindiniotekstotrauka"/>
        <w:numPr>
          <w:ilvl w:val="2"/>
          <w:numId w:val="59"/>
        </w:numPr>
        <w:tabs>
          <w:tab w:val="left" w:pos="851"/>
        </w:tabs>
        <w:suppressAutoHyphens/>
        <w:autoSpaceDN w:val="0"/>
        <w:spacing w:line="240" w:lineRule="auto"/>
        <w:ind w:left="1" w:firstLine="709"/>
        <w:jc w:val="both"/>
        <w:textAlignment w:val="baseline"/>
        <w:rPr>
          <w:sz w:val="22"/>
          <w:lang w:val="lt-LT"/>
        </w:rPr>
      </w:pPr>
      <w:r w:rsidRPr="00142824">
        <w:rPr>
          <w:sz w:val="22"/>
          <w:lang w:val="lt-LT"/>
        </w:rPr>
        <w:t>Priedas Nr. 2 – Pasiūlymas;</w:t>
      </w:r>
    </w:p>
    <w:p w14:paraId="59484AF1" w14:textId="77777777" w:rsidR="00051874" w:rsidRPr="00142824" w:rsidRDefault="00051874" w:rsidP="00A61E7D">
      <w:pPr>
        <w:pStyle w:val="Pagrindiniotekstotrauka"/>
        <w:numPr>
          <w:ilvl w:val="2"/>
          <w:numId w:val="59"/>
        </w:numPr>
        <w:tabs>
          <w:tab w:val="left" w:pos="851"/>
        </w:tabs>
        <w:suppressAutoHyphens/>
        <w:autoSpaceDN w:val="0"/>
        <w:spacing w:line="240" w:lineRule="auto"/>
        <w:ind w:left="1" w:firstLine="709"/>
        <w:jc w:val="both"/>
        <w:textAlignment w:val="baseline"/>
        <w:rPr>
          <w:sz w:val="22"/>
          <w:lang w:val="lt-LT"/>
        </w:rPr>
      </w:pPr>
      <w:r w:rsidRPr="00142824">
        <w:rPr>
          <w:sz w:val="22"/>
          <w:lang w:val="lt-LT"/>
        </w:rPr>
        <w:t>Priedas Nr. 3 – Pirkimo sąlygos;</w:t>
      </w:r>
    </w:p>
    <w:p w14:paraId="456FF0B1" w14:textId="1E16813D" w:rsidR="00051874" w:rsidRPr="00142824" w:rsidRDefault="00051874" w:rsidP="00A61E7D">
      <w:pPr>
        <w:pStyle w:val="Pagrindiniotekstotrauka"/>
        <w:numPr>
          <w:ilvl w:val="2"/>
          <w:numId w:val="59"/>
        </w:numPr>
        <w:tabs>
          <w:tab w:val="left" w:pos="851"/>
        </w:tabs>
        <w:suppressAutoHyphens/>
        <w:autoSpaceDN w:val="0"/>
        <w:spacing w:line="240" w:lineRule="auto"/>
        <w:ind w:left="1" w:firstLine="709"/>
        <w:jc w:val="both"/>
        <w:textAlignment w:val="baseline"/>
        <w:rPr>
          <w:sz w:val="22"/>
          <w:lang w:val="lt-LT" w:eastAsia="fi-FI"/>
        </w:rPr>
      </w:pPr>
      <w:r w:rsidRPr="00142824">
        <w:rPr>
          <w:sz w:val="22"/>
          <w:lang w:val="lt-LT" w:eastAsia="fi-FI"/>
        </w:rPr>
        <w:t xml:space="preserve">Priedas Nr. 4 – </w:t>
      </w:r>
      <w:r w:rsidR="00E87A97" w:rsidRPr="00142824">
        <w:rPr>
          <w:sz w:val="22"/>
          <w:lang w:val="lt-LT" w:eastAsia="fi-FI"/>
        </w:rPr>
        <w:t>Premijos</w:t>
      </w:r>
      <w:r w:rsidRPr="00142824">
        <w:rPr>
          <w:sz w:val="22"/>
          <w:lang w:val="lt-LT" w:eastAsia="fi-FI"/>
        </w:rPr>
        <w:t xml:space="preserve"> skaičiavimo tvarka.</w:t>
      </w:r>
    </w:p>
    <w:p w14:paraId="72719AC7" w14:textId="77777777" w:rsidR="00051874" w:rsidRPr="00142824" w:rsidRDefault="00051874" w:rsidP="00277F55">
      <w:pPr>
        <w:pStyle w:val="Pagrindiniotekstotrauka"/>
        <w:ind w:left="284" w:firstLine="709"/>
        <w:rPr>
          <w:sz w:val="22"/>
          <w:lang w:val="lt-LT"/>
        </w:rPr>
      </w:pPr>
    </w:p>
    <w:p w14:paraId="0B4BB464" w14:textId="77777777" w:rsidR="00051874" w:rsidRPr="00142824" w:rsidRDefault="00051874" w:rsidP="00A61E7D">
      <w:pPr>
        <w:pStyle w:val="Antrat1"/>
        <w:keepLines/>
        <w:numPr>
          <w:ilvl w:val="0"/>
          <w:numId w:val="59"/>
        </w:numPr>
        <w:suppressAutoHyphens/>
        <w:autoSpaceDN w:val="0"/>
        <w:ind w:left="1" w:firstLine="709"/>
        <w:jc w:val="both"/>
        <w:textAlignment w:val="baseline"/>
        <w:rPr>
          <w:szCs w:val="22"/>
        </w:rPr>
      </w:pPr>
      <w:bookmarkStart w:id="344" w:name="_Toc489888450"/>
      <w:bookmarkStart w:id="345" w:name="_Toc489888511"/>
      <w:bookmarkStart w:id="346" w:name="_Toc524005619"/>
      <w:bookmarkStart w:id="347" w:name="_Toc526242910"/>
      <w:bookmarkStart w:id="348" w:name="_Toc526243354"/>
      <w:r w:rsidRPr="00142824">
        <w:rPr>
          <w:szCs w:val="22"/>
        </w:rPr>
        <w:t>ŠALIŲ REKVIZITAI</w:t>
      </w:r>
      <w:bookmarkEnd w:id="344"/>
      <w:bookmarkEnd w:id="345"/>
      <w:bookmarkEnd w:id="346"/>
      <w:bookmarkEnd w:id="347"/>
      <w:bookmarkEnd w:id="348"/>
    </w:p>
    <w:p w14:paraId="7254099C" w14:textId="77777777" w:rsidR="00051874" w:rsidRPr="00142824" w:rsidRDefault="00051874" w:rsidP="00277F55">
      <w:pPr>
        <w:spacing w:after="120"/>
        <w:ind w:left="721"/>
        <w:rPr>
          <w:sz w:val="22"/>
          <w:szCs w:val="22"/>
          <w:lang w:val="lt-LT"/>
        </w:rPr>
      </w:pPr>
    </w:p>
    <w:tbl>
      <w:tblPr>
        <w:tblW w:w="9481" w:type="dxa"/>
        <w:tblInd w:w="108" w:type="dxa"/>
        <w:tblLayout w:type="fixed"/>
        <w:tblCellMar>
          <w:left w:w="10" w:type="dxa"/>
          <w:right w:w="10" w:type="dxa"/>
        </w:tblCellMar>
        <w:tblLook w:val="04A0" w:firstRow="1" w:lastRow="0" w:firstColumn="1" w:lastColumn="0" w:noHBand="0" w:noVBand="1"/>
      </w:tblPr>
      <w:tblGrid>
        <w:gridCol w:w="4623"/>
        <w:gridCol w:w="4858"/>
      </w:tblGrid>
      <w:tr w:rsidR="00051874" w:rsidRPr="00142824" w14:paraId="0C1213BB" w14:textId="77777777" w:rsidTr="00712560">
        <w:trPr>
          <w:trHeight w:val="3055"/>
        </w:trPr>
        <w:tc>
          <w:tcPr>
            <w:tcW w:w="4623" w:type="dxa"/>
            <w:shd w:val="clear" w:color="auto" w:fill="auto"/>
            <w:tcMar>
              <w:top w:w="0" w:type="dxa"/>
              <w:left w:w="108" w:type="dxa"/>
              <w:bottom w:w="0" w:type="dxa"/>
              <w:right w:w="108" w:type="dxa"/>
            </w:tcMar>
          </w:tcPr>
          <w:p w14:paraId="1D01A919" w14:textId="77777777" w:rsidR="00051874" w:rsidRPr="00142824" w:rsidRDefault="00051874" w:rsidP="00277F55">
            <w:pPr>
              <w:spacing w:after="120"/>
              <w:ind w:left="1"/>
              <w:jc w:val="both"/>
              <w:rPr>
                <w:sz w:val="22"/>
                <w:szCs w:val="22"/>
                <w:lang w:val="lt-LT"/>
              </w:rPr>
            </w:pPr>
          </w:p>
          <w:p w14:paraId="63C0EEA2" w14:textId="77777777" w:rsidR="00051874" w:rsidRPr="00142824" w:rsidRDefault="00051874" w:rsidP="00277F55">
            <w:pPr>
              <w:spacing w:after="120"/>
              <w:ind w:left="1"/>
              <w:jc w:val="both"/>
              <w:rPr>
                <w:b/>
                <w:sz w:val="22"/>
                <w:szCs w:val="22"/>
                <w:lang w:val="lt-LT"/>
              </w:rPr>
            </w:pPr>
            <w:r w:rsidRPr="00142824">
              <w:rPr>
                <w:b/>
                <w:sz w:val="22"/>
                <w:szCs w:val="22"/>
                <w:lang w:val="lt-LT"/>
              </w:rPr>
              <w:t>UŽSAKOVAS:</w:t>
            </w:r>
          </w:p>
          <w:p w14:paraId="7B8FB2C9" w14:textId="77777777" w:rsidR="00051874" w:rsidRPr="00142824" w:rsidRDefault="00051874" w:rsidP="00277F55">
            <w:pPr>
              <w:spacing w:after="120"/>
              <w:ind w:left="1"/>
              <w:jc w:val="both"/>
              <w:rPr>
                <w:sz w:val="22"/>
                <w:szCs w:val="22"/>
                <w:lang w:val="lt-LT"/>
              </w:rPr>
            </w:pPr>
            <w:r w:rsidRPr="00142824">
              <w:rPr>
                <w:sz w:val="22"/>
                <w:szCs w:val="22"/>
                <w:lang w:val="lt-LT"/>
              </w:rPr>
              <w:t>[</w:t>
            </w:r>
            <w:r w:rsidRPr="00142824">
              <w:rPr>
                <w:sz w:val="22"/>
                <w:szCs w:val="22"/>
                <w:shd w:val="clear" w:color="auto" w:fill="C0C0C0"/>
                <w:lang w:val="lt-LT"/>
              </w:rPr>
              <w:t>Pavadinimas</w:t>
            </w:r>
            <w:r w:rsidRPr="00142824">
              <w:rPr>
                <w:sz w:val="22"/>
                <w:szCs w:val="22"/>
                <w:lang w:val="lt-LT"/>
              </w:rPr>
              <w:t>]</w:t>
            </w:r>
          </w:p>
          <w:p w14:paraId="52CAC579" w14:textId="77777777" w:rsidR="00051874" w:rsidRPr="00142824" w:rsidRDefault="00051874" w:rsidP="00277F55">
            <w:pPr>
              <w:spacing w:after="120"/>
              <w:ind w:left="1"/>
              <w:jc w:val="both"/>
              <w:rPr>
                <w:sz w:val="22"/>
                <w:szCs w:val="22"/>
                <w:lang w:val="lt-LT"/>
              </w:rPr>
            </w:pPr>
            <w:r w:rsidRPr="00142824">
              <w:rPr>
                <w:sz w:val="22"/>
                <w:szCs w:val="22"/>
                <w:lang w:val="lt-LT"/>
              </w:rPr>
              <w:t>[</w:t>
            </w:r>
            <w:r w:rsidRPr="00142824">
              <w:rPr>
                <w:sz w:val="22"/>
                <w:szCs w:val="22"/>
                <w:shd w:val="clear" w:color="auto" w:fill="C0C0C0"/>
                <w:lang w:val="lt-LT"/>
              </w:rPr>
              <w:t>Adresas</w:t>
            </w:r>
            <w:r w:rsidRPr="00142824">
              <w:rPr>
                <w:sz w:val="22"/>
                <w:szCs w:val="22"/>
                <w:lang w:val="lt-LT"/>
              </w:rPr>
              <w:t>]</w:t>
            </w:r>
          </w:p>
          <w:p w14:paraId="4806A7EC" w14:textId="77777777" w:rsidR="00051874" w:rsidRPr="00142824" w:rsidRDefault="00051874" w:rsidP="00277F55">
            <w:pPr>
              <w:spacing w:after="120"/>
              <w:ind w:left="1"/>
              <w:jc w:val="both"/>
              <w:rPr>
                <w:sz w:val="22"/>
                <w:szCs w:val="22"/>
                <w:lang w:val="lt-LT"/>
              </w:rPr>
            </w:pPr>
            <w:r w:rsidRPr="00142824">
              <w:rPr>
                <w:sz w:val="22"/>
                <w:szCs w:val="22"/>
                <w:lang w:val="lt-LT"/>
              </w:rPr>
              <w:t>Tel.: [</w:t>
            </w:r>
            <w:r w:rsidRPr="00142824">
              <w:rPr>
                <w:sz w:val="22"/>
                <w:szCs w:val="22"/>
                <w:shd w:val="clear" w:color="auto" w:fill="C0C0C0"/>
                <w:lang w:val="lt-LT"/>
              </w:rPr>
              <w:t>telefono numeris</w:t>
            </w:r>
            <w:r w:rsidRPr="00142824">
              <w:rPr>
                <w:sz w:val="22"/>
                <w:szCs w:val="22"/>
                <w:lang w:val="lt-LT"/>
              </w:rPr>
              <w:t>]; faks.: [</w:t>
            </w:r>
            <w:r w:rsidRPr="00142824">
              <w:rPr>
                <w:sz w:val="22"/>
                <w:szCs w:val="22"/>
                <w:shd w:val="clear" w:color="auto" w:fill="C0C0C0"/>
                <w:lang w:val="lt-LT"/>
              </w:rPr>
              <w:t>numeris</w:t>
            </w:r>
            <w:r w:rsidRPr="00142824">
              <w:rPr>
                <w:sz w:val="22"/>
                <w:szCs w:val="22"/>
                <w:lang w:val="lt-LT"/>
              </w:rPr>
              <w:t xml:space="preserve">] </w:t>
            </w:r>
          </w:p>
          <w:p w14:paraId="4264D0F7" w14:textId="77777777" w:rsidR="00051874" w:rsidRPr="00142824" w:rsidRDefault="00051874" w:rsidP="00277F55">
            <w:pPr>
              <w:spacing w:after="120"/>
              <w:ind w:left="1"/>
              <w:jc w:val="both"/>
              <w:rPr>
                <w:sz w:val="22"/>
                <w:szCs w:val="22"/>
                <w:lang w:val="lt-LT"/>
              </w:rPr>
            </w:pPr>
            <w:r w:rsidRPr="00142824">
              <w:rPr>
                <w:sz w:val="22"/>
                <w:szCs w:val="22"/>
                <w:lang w:val="lt-LT"/>
              </w:rPr>
              <w:t>A. s. [</w:t>
            </w:r>
            <w:r w:rsidRPr="00142824">
              <w:rPr>
                <w:sz w:val="22"/>
                <w:szCs w:val="22"/>
                <w:shd w:val="clear" w:color="auto" w:fill="C0C0C0"/>
                <w:lang w:val="lt-LT"/>
              </w:rPr>
              <w:t>sąskaitos numeris</w:t>
            </w:r>
            <w:r w:rsidRPr="00142824">
              <w:rPr>
                <w:sz w:val="22"/>
                <w:szCs w:val="22"/>
                <w:lang w:val="lt-LT"/>
              </w:rPr>
              <w:t>]</w:t>
            </w:r>
          </w:p>
          <w:p w14:paraId="30B17178" w14:textId="77777777" w:rsidR="00051874" w:rsidRPr="00142824" w:rsidRDefault="00051874" w:rsidP="00277F55">
            <w:pPr>
              <w:spacing w:after="120"/>
              <w:ind w:left="1"/>
              <w:jc w:val="both"/>
              <w:rPr>
                <w:sz w:val="22"/>
                <w:szCs w:val="22"/>
                <w:lang w:val="lt-LT"/>
              </w:rPr>
            </w:pPr>
            <w:r w:rsidRPr="00142824">
              <w:rPr>
                <w:sz w:val="22"/>
                <w:szCs w:val="22"/>
                <w:lang w:val="lt-LT"/>
              </w:rPr>
              <w:t>[</w:t>
            </w:r>
            <w:r w:rsidRPr="00142824">
              <w:rPr>
                <w:sz w:val="22"/>
                <w:szCs w:val="22"/>
                <w:shd w:val="clear" w:color="auto" w:fill="C0C0C0"/>
                <w:lang w:val="lt-LT"/>
              </w:rPr>
              <w:t>Bankas</w:t>
            </w:r>
            <w:r w:rsidRPr="00142824">
              <w:rPr>
                <w:sz w:val="22"/>
                <w:szCs w:val="22"/>
                <w:lang w:val="lt-LT"/>
              </w:rPr>
              <w:t>]</w:t>
            </w:r>
          </w:p>
          <w:p w14:paraId="225AC4FD" w14:textId="77777777" w:rsidR="00051874" w:rsidRPr="00142824" w:rsidRDefault="00051874" w:rsidP="00277F55">
            <w:pPr>
              <w:spacing w:after="120"/>
              <w:ind w:left="1"/>
              <w:jc w:val="both"/>
              <w:rPr>
                <w:sz w:val="22"/>
                <w:szCs w:val="22"/>
                <w:lang w:val="lt-LT"/>
              </w:rPr>
            </w:pPr>
            <w:r w:rsidRPr="00142824">
              <w:rPr>
                <w:sz w:val="22"/>
                <w:szCs w:val="22"/>
                <w:lang w:val="lt-LT"/>
              </w:rPr>
              <w:t>Banko kodas [</w:t>
            </w:r>
            <w:r w:rsidRPr="00142824">
              <w:rPr>
                <w:sz w:val="22"/>
                <w:szCs w:val="22"/>
                <w:shd w:val="clear" w:color="auto" w:fill="C0C0C0"/>
                <w:lang w:val="lt-LT"/>
              </w:rPr>
              <w:t>kodas</w:t>
            </w:r>
            <w:r w:rsidRPr="00142824">
              <w:rPr>
                <w:sz w:val="22"/>
                <w:szCs w:val="22"/>
                <w:lang w:val="lt-LT"/>
              </w:rPr>
              <w:t>]</w:t>
            </w:r>
          </w:p>
          <w:p w14:paraId="0F43E0D3" w14:textId="77777777" w:rsidR="00051874" w:rsidRPr="00142824" w:rsidRDefault="00051874" w:rsidP="00277F55">
            <w:pPr>
              <w:spacing w:after="120"/>
              <w:ind w:left="1"/>
              <w:jc w:val="both"/>
              <w:rPr>
                <w:sz w:val="22"/>
                <w:szCs w:val="22"/>
                <w:lang w:val="lt-LT"/>
              </w:rPr>
            </w:pPr>
            <w:r w:rsidRPr="00142824">
              <w:rPr>
                <w:sz w:val="22"/>
                <w:szCs w:val="22"/>
                <w:lang w:val="lt-LT"/>
              </w:rPr>
              <w:t>Juridinio asmens kodas [</w:t>
            </w:r>
            <w:r w:rsidRPr="00142824">
              <w:rPr>
                <w:sz w:val="22"/>
                <w:szCs w:val="22"/>
                <w:shd w:val="clear" w:color="auto" w:fill="C0C0C0"/>
                <w:lang w:val="lt-LT"/>
              </w:rPr>
              <w:t>kodas</w:t>
            </w:r>
            <w:r w:rsidRPr="00142824">
              <w:rPr>
                <w:sz w:val="22"/>
                <w:szCs w:val="22"/>
                <w:lang w:val="lt-LT"/>
              </w:rPr>
              <w:t>]</w:t>
            </w:r>
          </w:p>
          <w:p w14:paraId="3A14B9FF" w14:textId="77777777" w:rsidR="00051874" w:rsidRPr="00142824" w:rsidRDefault="00051874" w:rsidP="00277F55">
            <w:pPr>
              <w:spacing w:after="120"/>
              <w:ind w:left="1"/>
              <w:jc w:val="both"/>
              <w:rPr>
                <w:sz w:val="22"/>
                <w:szCs w:val="22"/>
                <w:lang w:val="lt-LT"/>
              </w:rPr>
            </w:pPr>
          </w:p>
        </w:tc>
        <w:tc>
          <w:tcPr>
            <w:tcW w:w="4858" w:type="dxa"/>
            <w:shd w:val="clear" w:color="auto" w:fill="auto"/>
            <w:tcMar>
              <w:top w:w="0" w:type="dxa"/>
              <w:left w:w="108" w:type="dxa"/>
              <w:bottom w:w="0" w:type="dxa"/>
              <w:right w:w="108" w:type="dxa"/>
            </w:tcMar>
          </w:tcPr>
          <w:p w14:paraId="48304015" w14:textId="77777777" w:rsidR="00051874" w:rsidRPr="00142824" w:rsidRDefault="00051874" w:rsidP="00277F55">
            <w:pPr>
              <w:spacing w:after="120"/>
              <w:ind w:left="1"/>
              <w:jc w:val="both"/>
              <w:rPr>
                <w:sz w:val="22"/>
                <w:szCs w:val="22"/>
                <w:lang w:val="lt-LT"/>
              </w:rPr>
            </w:pPr>
          </w:p>
          <w:p w14:paraId="7E17344D" w14:textId="77777777" w:rsidR="00051874" w:rsidRPr="00142824" w:rsidRDefault="00051874" w:rsidP="00277F55">
            <w:pPr>
              <w:spacing w:after="120"/>
              <w:ind w:left="1"/>
              <w:jc w:val="both"/>
              <w:rPr>
                <w:b/>
                <w:sz w:val="22"/>
                <w:szCs w:val="22"/>
                <w:lang w:val="lt-LT"/>
              </w:rPr>
            </w:pPr>
            <w:r w:rsidRPr="00142824">
              <w:rPr>
                <w:b/>
                <w:sz w:val="22"/>
                <w:szCs w:val="22"/>
                <w:lang w:val="lt-LT"/>
              </w:rPr>
              <w:t>TEIKĖJAS:</w:t>
            </w:r>
          </w:p>
          <w:p w14:paraId="5B3E6389" w14:textId="77777777" w:rsidR="00051874" w:rsidRPr="00142824" w:rsidRDefault="00051874" w:rsidP="00277F55">
            <w:pPr>
              <w:spacing w:after="120"/>
              <w:ind w:left="1"/>
              <w:jc w:val="both"/>
              <w:rPr>
                <w:sz w:val="22"/>
                <w:szCs w:val="22"/>
                <w:lang w:val="lt-LT"/>
              </w:rPr>
            </w:pPr>
            <w:r w:rsidRPr="00142824">
              <w:rPr>
                <w:sz w:val="22"/>
                <w:szCs w:val="22"/>
                <w:lang w:val="lt-LT"/>
              </w:rPr>
              <w:t>[</w:t>
            </w:r>
            <w:r w:rsidRPr="00142824">
              <w:rPr>
                <w:sz w:val="22"/>
                <w:szCs w:val="22"/>
                <w:shd w:val="clear" w:color="auto" w:fill="C0C0C0"/>
                <w:lang w:val="lt-LT"/>
              </w:rPr>
              <w:t>Pavadinimas</w:t>
            </w:r>
            <w:r w:rsidRPr="00142824">
              <w:rPr>
                <w:sz w:val="22"/>
                <w:szCs w:val="22"/>
                <w:lang w:val="lt-LT"/>
              </w:rPr>
              <w:t>]</w:t>
            </w:r>
          </w:p>
          <w:p w14:paraId="037D5876" w14:textId="77777777" w:rsidR="00051874" w:rsidRPr="00142824" w:rsidRDefault="00051874" w:rsidP="00277F55">
            <w:pPr>
              <w:spacing w:after="120"/>
              <w:ind w:left="1"/>
              <w:jc w:val="both"/>
              <w:rPr>
                <w:sz w:val="22"/>
                <w:szCs w:val="22"/>
                <w:lang w:val="lt-LT"/>
              </w:rPr>
            </w:pPr>
            <w:r w:rsidRPr="00142824">
              <w:rPr>
                <w:sz w:val="22"/>
                <w:szCs w:val="22"/>
                <w:lang w:val="lt-LT"/>
              </w:rPr>
              <w:t>[</w:t>
            </w:r>
            <w:r w:rsidRPr="00142824">
              <w:rPr>
                <w:sz w:val="22"/>
                <w:szCs w:val="22"/>
                <w:shd w:val="clear" w:color="auto" w:fill="C0C0C0"/>
                <w:lang w:val="lt-LT"/>
              </w:rPr>
              <w:t>Adresas</w:t>
            </w:r>
            <w:r w:rsidRPr="00142824">
              <w:rPr>
                <w:sz w:val="22"/>
                <w:szCs w:val="22"/>
                <w:lang w:val="lt-LT"/>
              </w:rPr>
              <w:t>]</w:t>
            </w:r>
          </w:p>
          <w:p w14:paraId="7AB76A99" w14:textId="77777777" w:rsidR="00051874" w:rsidRPr="00142824" w:rsidRDefault="00051874" w:rsidP="00277F55">
            <w:pPr>
              <w:spacing w:after="120"/>
              <w:ind w:left="1"/>
              <w:jc w:val="both"/>
              <w:rPr>
                <w:sz w:val="22"/>
                <w:szCs w:val="22"/>
                <w:lang w:val="lt-LT"/>
              </w:rPr>
            </w:pPr>
            <w:r w:rsidRPr="00142824">
              <w:rPr>
                <w:sz w:val="22"/>
                <w:szCs w:val="22"/>
                <w:lang w:val="lt-LT"/>
              </w:rPr>
              <w:t>Tel.: [</w:t>
            </w:r>
            <w:r w:rsidRPr="00142824">
              <w:rPr>
                <w:sz w:val="22"/>
                <w:szCs w:val="22"/>
                <w:shd w:val="clear" w:color="auto" w:fill="C0C0C0"/>
                <w:lang w:val="lt-LT"/>
              </w:rPr>
              <w:t>telefono numeris</w:t>
            </w:r>
            <w:r w:rsidRPr="00142824">
              <w:rPr>
                <w:sz w:val="22"/>
                <w:szCs w:val="22"/>
                <w:lang w:val="lt-LT"/>
              </w:rPr>
              <w:t>]; faks.: [</w:t>
            </w:r>
            <w:r w:rsidRPr="00142824">
              <w:rPr>
                <w:sz w:val="22"/>
                <w:szCs w:val="22"/>
                <w:shd w:val="clear" w:color="auto" w:fill="C0C0C0"/>
                <w:lang w:val="lt-LT"/>
              </w:rPr>
              <w:t>numeris</w:t>
            </w:r>
            <w:r w:rsidRPr="00142824">
              <w:rPr>
                <w:sz w:val="22"/>
                <w:szCs w:val="22"/>
                <w:lang w:val="lt-LT"/>
              </w:rPr>
              <w:t xml:space="preserve">] </w:t>
            </w:r>
          </w:p>
          <w:p w14:paraId="69817793" w14:textId="77777777" w:rsidR="00051874" w:rsidRPr="00142824" w:rsidRDefault="00051874" w:rsidP="00277F55">
            <w:pPr>
              <w:spacing w:after="120"/>
              <w:ind w:left="1"/>
              <w:jc w:val="both"/>
              <w:rPr>
                <w:sz w:val="22"/>
                <w:szCs w:val="22"/>
                <w:lang w:val="lt-LT"/>
              </w:rPr>
            </w:pPr>
            <w:r w:rsidRPr="00142824">
              <w:rPr>
                <w:sz w:val="22"/>
                <w:szCs w:val="22"/>
                <w:lang w:val="lt-LT"/>
              </w:rPr>
              <w:t>A. s. [</w:t>
            </w:r>
            <w:r w:rsidRPr="00142824">
              <w:rPr>
                <w:sz w:val="22"/>
                <w:szCs w:val="22"/>
                <w:shd w:val="clear" w:color="auto" w:fill="C0C0C0"/>
                <w:lang w:val="lt-LT"/>
              </w:rPr>
              <w:t>sąskaitos numeris</w:t>
            </w:r>
            <w:r w:rsidRPr="00142824">
              <w:rPr>
                <w:sz w:val="22"/>
                <w:szCs w:val="22"/>
                <w:lang w:val="lt-LT"/>
              </w:rPr>
              <w:t>]</w:t>
            </w:r>
          </w:p>
          <w:p w14:paraId="26D53651" w14:textId="77777777" w:rsidR="00051874" w:rsidRPr="00142824" w:rsidRDefault="00051874" w:rsidP="00277F55">
            <w:pPr>
              <w:spacing w:after="120"/>
              <w:ind w:left="1"/>
              <w:jc w:val="both"/>
              <w:rPr>
                <w:sz w:val="22"/>
                <w:szCs w:val="22"/>
                <w:lang w:val="lt-LT"/>
              </w:rPr>
            </w:pPr>
            <w:r w:rsidRPr="00142824">
              <w:rPr>
                <w:sz w:val="22"/>
                <w:szCs w:val="22"/>
                <w:lang w:val="lt-LT"/>
              </w:rPr>
              <w:t>[</w:t>
            </w:r>
            <w:r w:rsidRPr="00142824">
              <w:rPr>
                <w:sz w:val="22"/>
                <w:szCs w:val="22"/>
                <w:shd w:val="clear" w:color="auto" w:fill="C0C0C0"/>
                <w:lang w:val="lt-LT"/>
              </w:rPr>
              <w:t>Bankas</w:t>
            </w:r>
            <w:r w:rsidRPr="00142824">
              <w:rPr>
                <w:sz w:val="22"/>
                <w:szCs w:val="22"/>
                <w:lang w:val="lt-LT"/>
              </w:rPr>
              <w:t>]</w:t>
            </w:r>
          </w:p>
          <w:p w14:paraId="5C919B30" w14:textId="77777777" w:rsidR="00051874" w:rsidRPr="00142824" w:rsidRDefault="00051874" w:rsidP="00277F55">
            <w:pPr>
              <w:spacing w:after="120"/>
              <w:ind w:left="1"/>
              <w:jc w:val="both"/>
              <w:rPr>
                <w:sz w:val="22"/>
                <w:szCs w:val="22"/>
                <w:lang w:val="lt-LT"/>
              </w:rPr>
            </w:pPr>
            <w:r w:rsidRPr="00142824">
              <w:rPr>
                <w:sz w:val="22"/>
                <w:szCs w:val="22"/>
                <w:lang w:val="lt-LT"/>
              </w:rPr>
              <w:t>Banko kodas [</w:t>
            </w:r>
            <w:r w:rsidRPr="00142824">
              <w:rPr>
                <w:sz w:val="22"/>
                <w:szCs w:val="22"/>
                <w:shd w:val="clear" w:color="auto" w:fill="C0C0C0"/>
                <w:lang w:val="lt-LT"/>
              </w:rPr>
              <w:t>kodas</w:t>
            </w:r>
            <w:r w:rsidRPr="00142824">
              <w:rPr>
                <w:sz w:val="22"/>
                <w:szCs w:val="22"/>
                <w:lang w:val="lt-LT"/>
              </w:rPr>
              <w:t>]</w:t>
            </w:r>
          </w:p>
          <w:p w14:paraId="58FB7181" w14:textId="77777777" w:rsidR="00051874" w:rsidRPr="00142824" w:rsidRDefault="00051874" w:rsidP="00277F55">
            <w:pPr>
              <w:spacing w:after="120"/>
              <w:ind w:left="1"/>
              <w:jc w:val="both"/>
              <w:rPr>
                <w:sz w:val="22"/>
                <w:szCs w:val="22"/>
                <w:lang w:val="lt-LT"/>
              </w:rPr>
            </w:pPr>
            <w:r w:rsidRPr="00142824">
              <w:rPr>
                <w:sz w:val="22"/>
                <w:szCs w:val="22"/>
                <w:lang w:val="lt-LT"/>
              </w:rPr>
              <w:t>Juridinio asmens kodas [</w:t>
            </w:r>
            <w:r w:rsidRPr="00142824">
              <w:rPr>
                <w:sz w:val="22"/>
                <w:szCs w:val="22"/>
                <w:shd w:val="clear" w:color="auto" w:fill="C0C0C0"/>
                <w:lang w:val="lt-LT"/>
              </w:rPr>
              <w:t>kodas</w:t>
            </w:r>
            <w:r w:rsidRPr="00142824">
              <w:rPr>
                <w:sz w:val="22"/>
                <w:szCs w:val="22"/>
                <w:lang w:val="lt-LT"/>
              </w:rPr>
              <w:t>]</w:t>
            </w:r>
          </w:p>
          <w:p w14:paraId="413E3F60" w14:textId="77777777" w:rsidR="00051874" w:rsidRPr="00142824" w:rsidRDefault="00051874" w:rsidP="00277F55">
            <w:pPr>
              <w:spacing w:after="120"/>
              <w:ind w:left="1"/>
              <w:jc w:val="both"/>
              <w:rPr>
                <w:sz w:val="22"/>
                <w:szCs w:val="22"/>
                <w:lang w:val="lt-LT"/>
              </w:rPr>
            </w:pPr>
            <w:r w:rsidRPr="00142824">
              <w:rPr>
                <w:sz w:val="22"/>
                <w:szCs w:val="22"/>
                <w:lang w:val="lt-LT"/>
              </w:rPr>
              <w:t>PVM mokėtojo kodas [</w:t>
            </w:r>
            <w:r w:rsidRPr="00142824">
              <w:rPr>
                <w:sz w:val="22"/>
                <w:szCs w:val="22"/>
                <w:shd w:val="clear" w:color="auto" w:fill="C0C0C0"/>
                <w:lang w:val="lt-LT"/>
              </w:rPr>
              <w:t>kodas</w:t>
            </w:r>
            <w:r w:rsidRPr="00142824">
              <w:rPr>
                <w:sz w:val="22"/>
                <w:szCs w:val="22"/>
                <w:lang w:val="lt-LT"/>
              </w:rPr>
              <w:t>]</w:t>
            </w:r>
          </w:p>
        </w:tc>
      </w:tr>
    </w:tbl>
    <w:p w14:paraId="2C8B95D9" w14:textId="77777777" w:rsidR="00051874" w:rsidRPr="00142824" w:rsidRDefault="00051874" w:rsidP="00277F55">
      <w:pPr>
        <w:spacing w:after="120"/>
        <w:ind w:left="1"/>
        <w:jc w:val="both"/>
        <w:rPr>
          <w:b/>
          <w:color w:val="000000"/>
          <w:sz w:val="22"/>
          <w:szCs w:val="22"/>
          <w:lang w:val="lt-LT" w:eastAsia="lt-LT"/>
        </w:rPr>
      </w:pPr>
      <w:r w:rsidRPr="00142824">
        <w:rPr>
          <w:b/>
          <w:color w:val="000000"/>
          <w:sz w:val="22"/>
          <w:szCs w:val="22"/>
          <w:lang w:val="lt-LT" w:eastAsia="lt-LT"/>
        </w:rPr>
        <w:lastRenderedPageBreak/>
        <w:t>Šalys šią Sutartį perskaitė, suprato ir, kaip visiškai atitinkančią jų valią ir ketinimus, pasirašė:</w:t>
      </w:r>
    </w:p>
    <w:p w14:paraId="0200600E" w14:textId="77777777" w:rsidR="00051874" w:rsidRPr="00142824" w:rsidRDefault="00051874" w:rsidP="00277F55">
      <w:pPr>
        <w:spacing w:after="120"/>
        <w:ind w:left="1"/>
        <w:jc w:val="both"/>
        <w:rPr>
          <w:b/>
          <w:color w:val="000000"/>
          <w:sz w:val="22"/>
          <w:szCs w:val="22"/>
          <w:lang w:val="lt-LT" w:eastAsia="lt-LT"/>
        </w:rPr>
      </w:pPr>
    </w:p>
    <w:tbl>
      <w:tblPr>
        <w:tblW w:w="9571" w:type="dxa"/>
        <w:tblCellMar>
          <w:left w:w="10" w:type="dxa"/>
          <w:right w:w="10" w:type="dxa"/>
        </w:tblCellMar>
        <w:tblLook w:val="04A0" w:firstRow="1" w:lastRow="0" w:firstColumn="1" w:lastColumn="0" w:noHBand="0" w:noVBand="1"/>
      </w:tblPr>
      <w:tblGrid>
        <w:gridCol w:w="4785"/>
        <w:gridCol w:w="4786"/>
      </w:tblGrid>
      <w:tr w:rsidR="00051874" w:rsidRPr="00142824" w14:paraId="77EA30B3" w14:textId="77777777" w:rsidTr="00712560">
        <w:tc>
          <w:tcPr>
            <w:tcW w:w="4785" w:type="dxa"/>
            <w:shd w:val="clear" w:color="auto" w:fill="auto"/>
            <w:tcMar>
              <w:top w:w="0" w:type="dxa"/>
              <w:left w:w="108" w:type="dxa"/>
              <w:bottom w:w="0" w:type="dxa"/>
              <w:right w:w="108" w:type="dxa"/>
            </w:tcMar>
          </w:tcPr>
          <w:p w14:paraId="6371B1BB" w14:textId="77777777" w:rsidR="00051874" w:rsidRPr="00142824" w:rsidRDefault="00051874" w:rsidP="00277F55">
            <w:pPr>
              <w:spacing w:after="120"/>
              <w:ind w:left="1"/>
              <w:rPr>
                <w:sz w:val="22"/>
                <w:szCs w:val="22"/>
                <w:lang w:val="lt-LT"/>
              </w:rPr>
            </w:pPr>
            <w:r w:rsidRPr="00142824">
              <w:rPr>
                <w:b/>
                <w:bCs/>
                <w:sz w:val="22"/>
                <w:szCs w:val="22"/>
                <w:lang w:val="lt-LT"/>
              </w:rPr>
              <w:t>Užsakovas:</w:t>
            </w:r>
          </w:p>
        </w:tc>
        <w:tc>
          <w:tcPr>
            <w:tcW w:w="4786" w:type="dxa"/>
            <w:shd w:val="clear" w:color="auto" w:fill="auto"/>
            <w:tcMar>
              <w:top w:w="0" w:type="dxa"/>
              <w:left w:w="108" w:type="dxa"/>
              <w:bottom w:w="0" w:type="dxa"/>
              <w:right w:w="108" w:type="dxa"/>
            </w:tcMar>
          </w:tcPr>
          <w:p w14:paraId="1BBC3911" w14:textId="77777777" w:rsidR="00051874" w:rsidRPr="00142824" w:rsidRDefault="00051874" w:rsidP="00277F55">
            <w:pPr>
              <w:spacing w:after="120"/>
              <w:ind w:left="1"/>
              <w:rPr>
                <w:b/>
                <w:bCs/>
                <w:sz w:val="22"/>
                <w:szCs w:val="22"/>
                <w:lang w:val="lt-LT"/>
              </w:rPr>
            </w:pPr>
            <w:r w:rsidRPr="00142824">
              <w:rPr>
                <w:b/>
                <w:bCs/>
                <w:sz w:val="22"/>
                <w:szCs w:val="22"/>
                <w:lang w:val="lt-LT"/>
              </w:rPr>
              <w:t>Teikėjas:</w:t>
            </w:r>
          </w:p>
          <w:p w14:paraId="1EE5FB66" w14:textId="77777777" w:rsidR="00051874" w:rsidRPr="00142824" w:rsidRDefault="00051874" w:rsidP="00277F55">
            <w:pPr>
              <w:spacing w:after="120"/>
              <w:ind w:left="1"/>
              <w:rPr>
                <w:b/>
                <w:bCs/>
                <w:sz w:val="22"/>
                <w:szCs w:val="22"/>
                <w:lang w:val="lt-LT"/>
              </w:rPr>
            </w:pPr>
          </w:p>
        </w:tc>
      </w:tr>
      <w:tr w:rsidR="00051874" w:rsidRPr="00142824" w14:paraId="4B56932C" w14:textId="77777777" w:rsidTr="00712560">
        <w:tc>
          <w:tcPr>
            <w:tcW w:w="4785" w:type="dxa"/>
            <w:shd w:val="clear" w:color="auto" w:fill="auto"/>
            <w:tcMar>
              <w:top w:w="0" w:type="dxa"/>
              <w:left w:w="108" w:type="dxa"/>
              <w:bottom w:w="0" w:type="dxa"/>
              <w:right w:w="108" w:type="dxa"/>
            </w:tcMar>
          </w:tcPr>
          <w:p w14:paraId="6E5B2927" w14:textId="77777777" w:rsidR="00051874" w:rsidRPr="00142824" w:rsidRDefault="00051874" w:rsidP="00277F55">
            <w:pPr>
              <w:spacing w:after="120"/>
              <w:ind w:left="1"/>
              <w:rPr>
                <w:sz w:val="22"/>
                <w:szCs w:val="22"/>
                <w:lang w:val="lt-LT"/>
              </w:rPr>
            </w:pPr>
          </w:p>
          <w:p w14:paraId="3A46AD30" w14:textId="77777777" w:rsidR="00051874" w:rsidRPr="00142824" w:rsidRDefault="00051874" w:rsidP="00277F55">
            <w:pPr>
              <w:spacing w:after="120"/>
              <w:ind w:left="1"/>
              <w:jc w:val="both"/>
              <w:rPr>
                <w:sz w:val="22"/>
                <w:szCs w:val="22"/>
                <w:lang w:val="lt-LT"/>
              </w:rPr>
            </w:pPr>
            <w:r w:rsidRPr="00142824">
              <w:rPr>
                <w:sz w:val="22"/>
                <w:szCs w:val="22"/>
                <w:lang w:val="lt-LT"/>
              </w:rPr>
              <w:t xml:space="preserve">______________________________ </w:t>
            </w:r>
            <w:r w:rsidRPr="00142824">
              <w:rPr>
                <w:i/>
                <w:sz w:val="22"/>
                <w:szCs w:val="22"/>
                <w:lang w:val="lt-LT"/>
              </w:rPr>
              <w:t xml:space="preserve">   </w:t>
            </w:r>
          </w:p>
          <w:p w14:paraId="446ED331" w14:textId="77777777" w:rsidR="00051874" w:rsidRPr="00142824" w:rsidRDefault="00051874" w:rsidP="00277F55">
            <w:pPr>
              <w:spacing w:after="120"/>
              <w:ind w:left="1"/>
              <w:jc w:val="both"/>
              <w:rPr>
                <w:i/>
                <w:sz w:val="22"/>
                <w:szCs w:val="22"/>
                <w:lang w:val="lt-LT"/>
              </w:rPr>
            </w:pPr>
            <w:r w:rsidRPr="00142824">
              <w:rPr>
                <w:i/>
                <w:sz w:val="22"/>
                <w:szCs w:val="22"/>
                <w:lang w:val="lt-LT"/>
              </w:rPr>
              <w:t>(pareigos, vardas, pavardė, parašas)</w:t>
            </w:r>
          </w:p>
          <w:p w14:paraId="6AA8E6F3" w14:textId="77777777" w:rsidR="00051874" w:rsidRPr="00142824" w:rsidRDefault="00051874" w:rsidP="00277F55">
            <w:pPr>
              <w:tabs>
                <w:tab w:val="left" w:pos="6120"/>
              </w:tabs>
              <w:spacing w:after="120"/>
              <w:ind w:left="1"/>
              <w:jc w:val="both"/>
              <w:rPr>
                <w:sz w:val="22"/>
                <w:szCs w:val="22"/>
                <w:lang w:val="lt-LT"/>
              </w:rPr>
            </w:pPr>
          </w:p>
          <w:p w14:paraId="6CB0E48C" w14:textId="77777777" w:rsidR="00051874" w:rsidRPr="00142824" w:rsidRDefault="00051874" w:rsidP="00277F55">
            <w:pPr>
              <w:tabs>
                <w:tab w:val="left" w:pos="6120"/>
              </w:tabs>
              <w:spacing w:after="120"/>
              <w:ind w:left="1"/>
              <w:jc w:val="both"/>
              <w:rPr>
                <w:sz w:val="22"/>
                <w:szCs w:val="22"/>
                <w:lang w:val="lt-LT"/>
              </w:rPr>
            </w:pPr>
            <w:r w:rsidRPr="00142824">
              <w:rPr>
                <w:color w:val="000000"/>
                <w:sz w:val="22"/>
                <w:szCs w:val="22"/>
                <w:lang w:val="lt-LT"/>
              </w:rPr>
              <w:t>Pasirašymo data 201</w:t>
            </w:r>
            <w:r w:rsidRPr="00142824">
              <w:rPr>
                <w:color w:val="000000"/>
                <w:sz w:val="22"/>
                <w:szCs w:val="22"/>
                <w:shd w:val="clear" w:color="auto" w:fill="C0C0C0"/>
                <w:lang w:val="lt-LT"/>
              </w:rPr>
              <w:t>__</w:t>
            </w:r>
            <w:r w:rsidRPr="00142824">
              <w:rPr>
                <w:color w:val="000000"/>
                <w:sz w:val="22"/>
                <w:szCs w:val="22"/>
                <w:lang w:val="lt-LT"/>
              </w:rPr>
              <w:t xml:space="preserve"> m. </w:t>
            </w:r>
            <w:r w:rsidRPr="00142824">
              <w:rPr>
                <w:color w:val="000000"/>
                <w:sz w:val="22"/>
                <w:szCs w:val="22"/>
                <w:shd w:val="clear" w:color="auto" w:fill="D3D3D3"/>
                <w:lang w:val="lt-LT"/>
              </w:rPr>
              <w:t>___________</w:t>
            </w:r>
            <w:r w:rsidRPr="00142824">
              <w:rPr>
                <w:color w:val="000000"/>
                <w:sz w:val="22"/>
                <w:szCs w:val="22"/>
                <w:lang w:val="lt-LT"/>
              </w:rPr>
              <w:t xml:space="preserve"> d.                 </w:t>
            </w:r>
          </w:p>
        </w:tc>
        <w:tc>
          <w:tcPr>
            <w:tcW w:w="4786" w:type="dxa"/>
            <w:shd w:val="clear" w:color="auto" w:fill="auto"/>
            <w:tcMar>
              <w:top w:w="0" w:type="dxa"/>
              <w:left w:w="108" w:type="dxa"/>
              <w:bottom w:w="0" w:type="dxa"/>
              <w:right w:w="108" w:type="dxa"/>
            </w:tcMar>
          </w:tcPr>
          <w:p w14:paraId="593CBAC1" w14:textId="77777777" w:rsidR="00051874" w:rsidRPr="00142824" w:rsidRDefault="00051874" w:rsidP="00277F55">
            <w:pPr>
              <w:spacing w:after="120"/>
              <w:ind w:left="1"/>
              <w:rPr>
                <w:sz w:val="22"/>
                <w:szCs w:val="22"/>
                <w:lang w:val="lt-LT"/>
              </w:rPr>
            </w:pPr>
          </w:p>
          <w:p w14:paraId="09D56D89" w14:textId="77777777" w:rsidR="00051874" w:rsidRPr="00142824" w:rsidRDefault="00051874" w:rsidP="00277F55">
            <w:pPr>
              <w:spacing w:after="120"/>
              <w:ind w:left="1"/>
              <w:rPr>
                <w:sz w:val="22"/>
                <w:szCs w:val="22"/>
                <w:lang w:val="lt-LT"/>
              </w:rPr>
            </w:pPr>
            <w:r w:rsidRPr="00142824">
              <w:rPr>
                <w:sz w:val="22"/>
                <w:szCs w:val="22"/>
                <w:lang w:val="lt-LT"/>
              </w:rPr>
              <w:t>________________________________</w:t>
            </w:r>
          </w:p>
          <w:p w14:paraId="5BD7D811" w14:textId="77777777" w:rsidR="00051874" w:rsidRPr="00142824" w:rsidRDefault="00051874" w:rsidP="00277F55">
            <w:pPr>
              <w:spacing w:after="120"/>
              <w:ind w:left="1"/>
              <w:rPr>
                <w:sz w:val="22"/>
                <w:szCs w:val="22"/>
                <w:lang w:val="lt-LT"/>
              </w:rPr>
            </w:pPr>
            <w:r w:rsidRPr="00142824">
              <w:rPr>
                <w:sz w:val="22"/>
                <w:szCs w:val="22"/>
                <w:lang w:val="lt-LT"/>
              </w:rPr>
              <w:t xml:space="preserve">   </w:t>
            </w:r>
            <w:r w:rsidRPr="00142824">
              <w:rPr>
                <w:i/>
                <w:sz w:val="22"/>
                <w:szCs w:val="22"/>
                <w:lang w:val="lt-LT"/>
              </w:rPr>
              <w:t>(pareigos, vardas, pavardė, parašas)</w:t>
            </w:r>
          </w:p>
          <w:p w14:paraId="0288DFF8" w14:textId="77777777" w:rsidR="00051874" w:rsidRPr="00142824" w:rsidRDefault="00051874" w:rsidP="00277F55">
            <w:pPr>
              <w:spacing w:after="120"/>
              <w:ind w:left="1"/>
              <w:rPr>
                <w:i/>
                <w:sz w:val="22"/>
                <w:szCs w:val="22"/>
                <w:lang w:val="lt-LT"/>
              </w:rPr>
            </w:pPr>
          </w:p>
          <w:p w14:paraId="5804CDC3" w14:textId="77777777" w:rsidR="00051874" w:rsidRPr="00142824" w:rsidRDefault="00051874" w:rsidP="00277F55">
            <w:pPr>
              <w:tabs>
                <w:tab w:val="left" w:pos="6120"/>
              </w:tabs>
              <w:spacing w:after="120"/>
              <w:ind w:left="1"/>
              <w:jc w:val="both"/>
              <w:rPr>
                <w:sz w:val="22"/>
                <w:szCs w:val="22"/>
                <w:lang w:val="lt-LT"/>
              </w:rPr>
            </w:pPr>
            <w:r w:rsidRPr="00142824">
              <w:rPr>
                <w:color w:val="000000"/>
                <w:sz w:val="22"/>
                <w:szCs w:val="22"/>
                <w:lang w:val="lt-LT"/>
              </w:rPr>
              <w:t>Pasirašymo data 201</w:t>
            </w:r>
            <w:r w:rsidRPr="00142824">
              <w:rPr>
                <w:color w:val="000000"/>
                <w:sz w:val="22"/>
                <w:szCs w:val="22"/>
                <w:shd w:val="clear" w:color="auto" w:fill="C0C0C0"/>
                <w:lang w:val="lt-LT"/>
              </w:rPr>
              <w:t>__</w:t>
            </w:r>
            <w:r w:rsidRPr="00142824">
              <w:rPr>
                <w:color w:val="000000"/>
                <w:sz w:val="22"/>
                <w:szCs w:val="22"/>
                <w:lang w:val="lt-LT"/>
              </w:rPr>
              <w:t xml:space="preserve"> m. </w:t>
            </w:r>
            <w:r w:rsidRPr="00142824">
              <w:rPr>
                <w:color w:val="000000"/>
                <w:sz w:val="22"/>
                <w:szCs w:val="22"/>
                <w:shd w:val="clear" w:color="auto" w:fill="D3D3D3"/>
                <w:lang w:val="lt-LT"/>
              </w:rPr>
              <w:t>____________</w:t>
            </w:r>
            <w:r w:rsidRPr="00142824">
              <w:rPr>
                <w:color w:val="000000"/>
                <w:sz w:val="22"/>
                <w:szCs w:val="22"/>
                <w:lang w:val="lt-LT"/>
              </w:rPr>
              <w:t xml:space="preserve"> d.</w:t>
            </w:r>
          </w:p>
        </w:tc>
      </w:tr>
    </w:tbl>
    <w:p w14:paraId="5358EDF4" w14:textId="77777777" w:rsidR="00051874" w:rsidRPr="00142824" w:rsidRDefault="00051874" w:rsidP="00277F55">
      <w:pPr>
        <w:tabs>
          <w:tab w:val="left" w:pos="567"/>
        </w:tabs>
        <w:spacing w:after="120"/>
        <w:ind w:left="1"/>
        <w:jc w:val="both"/>
        <w:rPr>
          <w:sz w:val="22"/>
          <w:szCs w:val="22"/>
          <w:lang w:val="lt-LT"/>
        </w:rPr>
      </w:pPr>
      <w:r w:rsidRPr="00142824">
        <w:rPr>
          <w:sz w:val="22"/>
          <w:szCs w:val="22"/>
          <w:lang w:val="lt-LT"/>
        </w:rPr>
        <w:br w:type="page"/>
      </w:r>
    </w:p>
    <w:p w14:paraId="15AD83DB" w14:textId="77777777" w:rsidR="00051874" w:rsidRPr="00142824" w:rsidRDefault="00051874" w:rsidP="00277F55">
      <w:pPr>
        <w:tabs>
          <w:tab w:val="left" w:pos="567"/>
        </w:tabs>
        <w:spacing w:after="120"/>
        <w:ind w:left="1"/>
        <w:jc w:val="both"/>
        <w:rPr>
          <w:sz w:val="22"/>
          <w:szCs w:val="22"/>
          <w:lang w:val="lt-LT"/>
        </w:rPr>
      </w:pPr>
    </w:p>
    <w:p w14:paraId="3CA836B6" w14:textId="77777777" w:rsidR="00051874" w:rsidRPr="00142824" w:rsidRDefault="00051874" w:rsidP="00277F55">
      <w:pPr>
        <w:spacing w:after="120"/>
        <w:ind w:left="1"/>
        <w:jc w:val="center"/>
        <w:rPr>
          <w:b/>
          <w:bCs/>
          <w:sz w:val="22"/>
          <w:szCs w:val="22"/>
          <w:lang w:val="lt-LT"/>
        </w:rPr>
      </w:pPr>
    </w:p>
    <w:p w14:paraId="1C47A8E7" w14:textId="77777777" w:rsidR="00051874" w:rsidRPr="00142824" w:rsidRDefault="00051874" w:rsidP="00277F55">
      <w:pPr>
        <w:spacing w:after="120"/>
        <w:ind w:left="1"/>
        <w:jc w:val="center"/>
        <w:rPr>
          <w:b/>
          <w:bCs/>
          <w:sz w:val="22"/>
          <w:szCs w:val="22"/>
          <w:lang w:val="lt-LT"/>
        </w:rPr>
      </w:pPr>
    </w:p>
    <w:p w14:paraId="04277605" w14:textId="77777777" w:rsidR="00051874" w:rsidRPr="00142824" w:rsidRDefault="00051874" w:rsidP="00277F55">
      <w:pPr>
        <w:spacing w:after="120"/>
        <w:ind w:left="1"/>
        <w:jc w:val="center"/>
        <w:rPr>
          <w:b/>
          <w:bCs/>
          <w:sz w:val="22"/>
          <w:szCs w:val="22"/>
          <w:lang w:val="lt-LT"/>
        </w:rPr>
      </w:pPr>
    </w:p>
    <w:p w14:paraId="78E757F5" w14:textId="77777777" w:rsidR="00051874" w:rsidRPr="00142824" w:rsidRDefault="00051874" w:rsidP="00277F55">
      <w:pPr>
        <w:spacing w:after="120"/>
        <w:ind w:left="1"/>
        <w:jc w:val="center"/>
        <w:rPr>
          <w:b/>
          <w:bCs/>
          <w:sz w:val="22"/>
          <w:szCs w:val="22"/>
          <w:lang w:val="lt-LT"/>
        </w:rPr>
      </w:pPr>
    </w:p>
    <w:p w14:paraId="5E265068" w14:textId="77777777" w:rsidR="00051874" w:rsidRPr="00142824" w:rsidRDefault="00051874" w:rsidP="00277F55">
      <w:pPr>
        <w:spacing w:after="120"/>
        <w:ind w:left="1"/>
        <w:jc w:val="center"/>
        <w:rPr>
          <w:b/>
          <w:bCs/>
          <w:sz w:val="22"/>
          <w:szCs w:val="22"/>
          <w:lang w:val="lt-LT"/>
        </w:rPr>
      </w:pPr>
    </w:p>
    <w:p w14:paraId="7EE7901A" w14:textId="77777777" w:rsidR="00051874" w:rsidRPr="00142824" w:rsidRDefault="00051874" w:rsidP="00277F55">
      <w:pPr>
        <w:spacing w:after="120"/>
        <w:ind w:left="1"/>
        <w:jc w:val="center"/>
        <w:rPr>
          <w:b/>
          <w:bCs/>
          <w:sz w:val="22"/>
          <w:szCs w:val="22"/>
          <w:lang w:val="lt-LT"/>
        </w:rPr>
      </w:pPr>
    </w:p>
    <w:p w14:paraId="14902BFC" w14:textId="77777777" w:rsidR="00051874" w:rsidRPr="00142824" w:rsidRDefault="00051874" w:rsidP="00277F55">
      <w:pPr>
        <w:spacing w:after="120"/>
        <w:ind w:left="1"/>
        <w:jc w:val="center"/>
        <w:rPr>
          <w:b/>
          <w:bCs/>
          <w:sz w:val="22"/>
          <w:szCs w:val="22"/>
          <w:lang w:val="lt-LT"/>
        </w:rPr>
      </w:pPr>
    </w:p>
    <w:p w14:paraId="79F423CE" w14:textId="77777777" w:rsidR="00051874" w:rsidRPr="00142824" w:rsidRDefault="00051874" w:rsidP="00277F55">
      <w:pPr>
        <w:spacing w:after="120"/>
        <w:ind w:left="1"/>
        <w:jc w:val="center"/>
        <w:rPr>
          <w:b/>
          <w:bCs/>
          <w:sz w:val="22"/>
          <w:szCs w:val="22"/>
          <w:lang w:val="lt-LT"/>
        </w:rPr>
      </w:pPr>
    </w:p>
    <w:p w14:paraId="260E9E0F" w14:textId="77777777" w:rsidR="00051874" w:rsidRPr="00142824" w:rsidRDefault="00051874" w:rsidP="00277F55">
      <w:pPr>
        <w:spacing w:after="120"/>
        <w:ind w:left="1"/>
        <w:jc w:val="center"/>
        <w:rPr>
          <w:b/>
          <w:bCs/>
          <w:sz w:val="22"/>
          <w:szCs w:val="22"/>
          <w:lang w:val="lt-LT"/>
        </w:rPr>
      </w:pPr>
      <w:r w:rsidRPr="00142824">
        <w:rPr>
          <w:b/>
          <w:bCs/>
          <w:sz w:val="22"/>
          <w:szCs w:val="22"/>
          <w:lang w:val="lt-LT"/>
        </w:rPr>
        <w:t>SUTARTIES BENDROSIOS SĄLYGOS</w:t>
      </w:r>
    </w:p>
    <w:p w14:paraId="19D2619F" w14:textId="77777777" w:rsidR="00051874" w:rsidRPr="00142824" w:rsidRDefault="00051874" w:rsidP="00277F55">
      <w:pPr>
        <w:spacing w:after="120"/>
        <w:ind w:left="1"/>
        <w:jc w:val="center"/>
        <w:rPr>
          <w:b/>
          <w:bCs/>
          <w:sz w:val="22"/>
          <w:szCs w:val="22"/>
          <w:lang w:val="lt-LT"/>
        </w:rPr>
      </w:pPr>
      <w:r w:rsidRPr="00142824">
        <w:rPr>
          <w:b/>
          <w:bCs/>
          <w:sz w:val="22"/>
          <w:szCs w:val="22"/>
          <w:lang w:val="lt-LT"/>
        </w:rPr>
        <w:br w:type="page"/>
      </w:r>
    </w:p>
    <w:p w14:paraId="36F7BEC5" w14:textId="77777777" w:rsidR="00051874" w:rsidRPr="00142824" w:rsidRDefault="00051874" w:rsidP="00277F55">
      <w:pPr>
        <w:spacing w:after="120"/>
        <w:ind w:left="1"/>
        <w:jc w:val="center"/>
        <w:rPr>
          <w:b/>
          <w:bCs/>
          <w:sz w:val="22"/>
          <w:szCs w:val="22"/>
          <w:lang w:val="lt-LT"/>
        </w:rPr>
      </w:pPr>
    </w:p>
    <w:p w14:paraId="595E5346" w14:textId="77777777" w:rsidR="00051874" w:rsidRPr="00142824" w:rsidRDefault="00051874" w:rsidP="00277F55">
      <w:pPr>
        <w:spacing w:after="120"/>
        <w:ind w:left="1"/>
        <w:jc w:val="center"/>
        <w:rPr>
          <w:b/>
          <w:bCs/>
          <w:sz w:val="22"/>
          <w:szCs w:val="22"/>
          <w:lang w:val="lt-LT"/>
        </w:rPr>
      </w:pPr>
      <w:r w:rsidRPr="00142824">
        <w:rPr>
          <w:b/>
          <w:bCs/>
          <w:sz w:val="22"/>
          <w:szCs w:val="22"/>
          <w:lang w:val="lt-LT"/>
        </w:rPr>
        <w:t>TURINYS</w:t>
      </w:r>
    </w:p>
    <w:p w14:paraId="12AD77C1" w14:textId="7A01ACA5" w:rsidR="00051874" w:rsidRPr="00142824" w:rsidRDefault="00051874" w:rsidP="00277F55">
      <w:pPr>
        <w:pStyle w:val="Turinys1"/>
        <w:tabs>
          <w:tab w:val="left" w:pos="567"/>
          <w:tab w:val="right" w:leader="dot" w:pos="9628"/>
        </w:tabs>
        <w:ind w:left="1"/>
        <w:rPr>
          <w:rFonts w:eastAsiaTheme="minorEastAsia"/>
          <w:b w:val="0"/>
          <w:noProof/>
          <w:sz w:val="22"/>
          <w:szCs w:val="22"/>
          <w:lang w:val="lt-LT" w:eastAsia="lt-LT"/>
        </w:rPr>
      </w:pPr>
      <w:r w:rsidRPr="00142824">
        <w:rPr>
          <w:b w:val="0"/>
          <w:bCs w:val="0"/>
          <w:sz w:val="22"/>
          <w:szCs w:val="22"/>
          <w:lang w:val="lt-LT"/>
        </w:rPr>
        <w:fldChar w:fldCharType="begin"/>
      </w:r>
      <w:r w:rsidRPr="00142824">
        <w:rPr>
          <w:b w:val="0"/>
          <w:sz w:val="22"/>
          <w:szCs w:val="22"/>
          <w:lang w:val="lt-LT"/>
        </w:rPr>
        <w:instrText xml:space="preserve"> TOC \o "1-2" \h \z \u </w:instrText>
      </w:r>
      <w:r w:rsidRPr="00142824">
        <w:rPr>
          <w:b w:val="0"/>
          <w:bCs w:val="0"/>
          <w:sz w:val="22"/>
          <w:szCs w:val="22"/>
          <w:lang w:val="lt-LT"/>
        </w:rPr>
        <w:fldChar w:fldCharType="separate"/>
      </w:r>
      <w:hyperlink w:anchor="_Toc524005620" w:history="1">
        <w:r w:rsidRPr="00142824">
          <w:rPr>
            <w:rStyle w:val="Hipersaitas"/>
            <w:noProof/>
            <w:sz w:val="22"/>
            <w:szCs w:val="22"/>
            <w:lang w:val="lt-LT"/>
          </w:rPr>
          <w:t>1.</w:t>
        </w:r>
        <w:r w:rsidRPr="00142824">
          <w:rPr>
            <w:rFonts w:eastAsiaTheme="minorEastAsia"/>
            <w:b w:val="0"/>
            <w:noProof/>
            <w:sz w:val="22"/>
            <w:szCs w:val="22"/>
            <w:lang w:val="lt-LT" w:eastAsia="lt-LT"/>
          </w:rPr>
          <w:tab/>
        </w:r>
        <w:r w:rsidRPr="00142824">
          <w:rPr>
            <w:rStyle w:val="Hipersaitas"/>
            <w:noProof/>
            <w:sz w:val="22"/>
            <w:szCs w:val="22"/>
            <w:lang w:val="lt-LT"/>
          </w:rPr>
          <w:t>SUTARTIES SĄVOKOS</w:t>
        </w:r>
        <w:r w:rsidRPr="00142824">
          <w:rPr>
            <w:noProof/>
            <w:webHidden/>
            <w:sz w:val="22"/>
            <w:szCs w:val="22"/>
            <w:lang w:val="lt-LT"/>
          </w:rPr>
          <w:tab/>
        </w:r>
        <w:r w:rsidRPr="00142824">
          <w:rPr>
            <w:noProof/>
            <w:webHidden/>
            <w:sz w:val="22"/>
            <w:szCs w:val="22"/>
            <w:lang w:val="lt-LT"/>
          </w:rPr>
          <w:fldChar w:fldCharType="begin"/>
        </w:r>
        <w:r w:rsidRPr="00142824">
          <w:rPr>
            <w:noProof/>
            <w:webHidden/>
            <w:sz w:val="22"/>
            <w:szCs w:val="22"/>
            <w:lang w:val="lt-LT"/>
          </w:rPr>
          <w:instrText xml:space="preserve"> PAGEREF _Toc524005620 \h </w:instrText>
        </w:r>
        <w:r w:rsidRPr="00142824">
          <w:rPr>
            <w:noProof/>
            <w:webHidden/>
            <w:sz w:val="22"/>
            <w:szCs w:val="22"/>
            <w:lang w:val="lt-LT"/>
          </w:rPr>
        </w:r>
        <w:r w:rsidRPr="00142824">
          <w:rPr>
            <w:noProof/>
            <w:webHidden/>
            <w:sz w:val="22"/>
            <w:szCs w:val="22"/>
            <w:lang w:val="lt-LT"/>
          </w:rPr>
          <w:fldChar w:fldCharType="separate"/>
        </w:r>
        <w:r w:rsidR="003B03C5">
          <w:rPr>
            <w:noProof/>
            <w:webHidden/>
            <w:sz w:val="22"/>
            <w:szCs w:val="22"/>
            <w:lang w:val="lt-LT"/>
          </w:rPr>
          <w:t>65</w:t>
        </w:r>
        <w:r w:rsidRPr="00142824">
          <w:rPr>
            <w:noProof/>
            <w:webHidden/>
            <w:sz w:val="22"/>
            <w:szCs w:val="22"/>
            <w:lang w:val="lt-LT"/>
          </w:rPr>
          <w:fldChar w:fldCharType="end"/>
        </w:r>
      </w:hyperlink>
    </w:p>
    <w:p w14:paraId="23D7D9FE" w14:textId="632FDA78"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21" w:history="1">
        <w:r w:rsidR="00051874" w:rsidRPr="00142824">
          <w:rPr>
            <w:rStyle w:val="Hipersaitas"/>
            <w:noProof/>
            <w:sz w:val="22"/>
            <w:szCs w:val="22"/>
            <w:lang w:val="lt-LT"/>
          </w:rPr>
          <w:t>2.</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SUTARTIES STRUKTŪRA IR AIŠKINIMAS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_Toc524005621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65</w:t>
        </w:r>
        <w:r w:rsidR="00051874" w:rsidRPr="00142824">
          <w:rPr>
            <w:noProof/>
            <w:webHidden/>
            <w:sz w:val="22"/>
            <w:szCs w:val="22"/>
            <w:lang w:val="lt-LT"/>
          </w:rPr>
          <w:fldChar w:fldCharType="end"/>
        </w:r>
      </w:hyperlink>
    </w:p>
    <w:p w14:paraId="2AD2A590" w14:textId="2BA49972"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22" w:history="1">
        <w:r w:rsidR="00051874" w:rsidRPr="00142824">
          <w:rPr>
            <w:rStyle w:val="Hipersaitas"/>
            <w:rFonts w:eastAsia="Microsoft Sans Serif"/>
            <w:noProof/>
            <w:sz w:val="22"/>
            <w:szCs w:val="22"/>
            <w:lang w:val="lt-LT" w:eastAsia="lt-LT" w:bidi="lt-LT"/>
          </w:rPr>
          <w:t>3.</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ŠALIŲ</w:t>
        </w:r>
        <w:r w:rsidR="00051874" w:rsidRPr="00142824">
          <w:rPr>
            <w:rStyle w:val="Hipersaitas"/>
            <w:rFonts w:eastAsia="Microsoft Sans Serif"/>
            <w:noProof/>
            <w:sz w:val="22"/>
            <w:szCs w:val="22"/>
            <w:lang w:val="lt-LT" w:eastAsia="lt-LT" w:bidi="lt-LT"/>
          </w:rPr>
          <w:t xml:space="preserve"> PATVIRTINIMAI IR GARANTIJOS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_Toc524005622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66</w:t>
        </w:r>
        <w:r w:rsidR="00051874" w:rsidRPr="00142824">
          <w:rPr>
            <w:noProof/>
            <w:webHidden/>
            <w:sz w:val="22"/>
            <w:szCs w:val="22"/>
            <w:lang w:val="lt-LT"/>
          </w:rPr>
          <w:fldChar w:fldCharType="end"/>
        </w:r>
      </w:hyperlink>
    </w:p>
    <w:p w14:paraId="6E26594E" w14:textId="77ED3CE2"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23" w:history="1">
        <w:r w:rsidR="00051874" w:rsidRPr="00142824">
          <w:rPr>
            <w:rStyle w:val="Hipersaitas"/>
            <w:noProof/>
            <w:sz w:val="22"/>
            <w:szCs w:val="22"/>
            <w:lang w:val="lt-LT"/>
          </w:rPr>
          <w:t>4.</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SUTARTIES OBJEKTAS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_Toc524005623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67</w:t>
        </w:r>
        <w:r w:rsidR="00051874" w:rsidRPr="00142824">
          <w:rPr>
            <w:noProof/>
            <w:webHidden/>
            <w:sz w:val="22"/>
            <w:szCs w:val="22"/>
            <w:lang w:val="lt-LT"/>
          </w:rPr>
          <w:fldChar w:fldCharType="end"/>
        </w:r>
      </w:hyperlink>
    </w:p>
    <w:p w14:paraId="503CF6ED" w14:textId="370F78DB"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24" w:history="1">
        <w:r w:rsidR="00051874" w:rsidRPr="00142824">
          <w:rPr>
            <w:rStyle w:val="Hipersaitas"/>
            <w:noProof/>
            <w:sz w:val="22"/>
            <w:szCs w:val="22"/>
            <w:lang w:val="lt-LT"/>
          </w:rPr>
          <w:t>5.</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SUTARTIES ĮKAINIS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_Toc524005624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67</w:t>
        </w:r>
        <w:r w:rsidR="00051874" w:rsidRPr="00142824">
          <w:rPr>
            <w:noProof/>
            <w:webHidden/>
            <w:sz w:val="22"/>
            <w:szCs w:val="22"/>
            <w:lang w:val="lt-LT"/>
          </w:rPr>
          <w:fldChar w:fldCharType="end"/>
        </w:r>
      </w:hyperlink>
    </w:p>
    <w:p w14:paraId="4DD9CA06" w14:textId="0EF4FF86"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25" w:history="1">
        <w:r w:rsidR="00051874" w:rsidRPr="00142824">
          <w:rPr>
            <w:rStyle w:val="Hipersaitas"/>
            <w:noProof/>
            <w:sz w:val="22"/>
            <w:szCs w:val="22"/>
            <w:lang w:val="lt-LT"/>
          </w:rPr>
          <w:t>6.</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SUTARTIES GALIOJIMO IR VYKDYMO TERMINAI</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_Toc524005625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68</w:t>
        </w:r>
        <w:r w:rsidR="00051874" w:rsidRPr="00142824">
          <w:rPr>
            <w:noProof/>
            <w:webHidden/>
            <w:sz w:val="22"/>
            <w:szCs w:val="22"/>
            <w:lang w:val="lt-LT"/>
          </w:rPr>
          <w:fldChar w:fldCharType="end"/>
        </w:r>
      </w:hyperlink>
    </w:p>
    <w:p w14:paraId="37281F8C" w14:textId="1B80FF5B"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26" w:history="1">
        <w:r w:rsidR="00051874" w:rsidRPr="00142824">
          <w:rPr>
            <w:rStyle w:val="Hipersaitas"/>
            <w:noProof/>
            <w:sz w:val="22"/>
            <w:szCs w:val="22"/>
            <w:lang w:val="lt-LT"/>
          </w:rPr>
          <w:t>7.</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ŠALIŲ TEISĖS IR PAREIGOS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_Toc524005626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68</w:t>
        </w:r>
        <w:r w:rsidR="00051874" w:rsidRPr="00142824">
          <w:rPr>
            <w:noProof/>
            <w:webHidden/>
            <w:sz w:val="22"/>
            <w:szCs w:val="22"/>
            <w:lang w:val="lt-LT"/>
          </w:rPr>
          <w:fldChar w:fldCharType="end"/>
        </w:r>
      </w:hyperlink>
    </w:p>
    <w:p w14:paraId="194F0FC2" w14:textId="55A3D9B7"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27" w:history="1">
        <w:r w:rsidR="00051874" w:rsidRPr="00142824">
          <w:rPr>
            <w:rStyle w:val="Hipersaitas"/>
            <w:noProof/>
            <w:sz w:val="22"/>
            <w:szCs w:val="22"/>
            <w:lang w:val="lt-LT"/>
          </w:rPr>
          <w:t>8.</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PASLAUGŲ TEIKIMO SUSTABDYMAS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_Toc524005627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69</w:t>
        </w:r>
        <w:r w:rsidR="00051874" w:rsidRPr="00142824">
          <w:rPr>
            <w:noProof/>
            <w:webHidden/>
            <w:sz w:val="22"/>
            <w:szCs w:val="22"/>
            <w:lang w:val="lt-LT"/>
          </w:rPr>
          <w:fldChar w:fldCharType="end"/>
        </w:r>
      </w:hyperlink>
    </w:p>
    <w:p w14:paraId="091C4D69" w14:textId="34FDD954"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28" w:history="1">
        <w:r w:rsidR="00051874" w:rsidRPr="00142824">
          <w:rPr>
            <w:rStyle w:val="Hipersaitas"/>
            <w:noProof/>
            <w:sz w:val="22"/>
            <w:szCs w:val="22"/>
            <w:lang w:val="lt-LT"/>
          </w:rPr>
          <w:t>9.</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SUBTEIKIMAS, SUBTEIKĖJŲ KEITIMAS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_Toc524005628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69</w:t>
        </w:r>
        <w:r w:rsidR="00051874" w:rsidRPr="00142824">
          <w:rPr>
            <w:noProof/>
            <w:webHidden/>
            <w:sz w:val="22"/>
            <w:szCs w:val="22"/>
            <w:lang w:val="lt-LT"/>
          </w:rPr>
          <w:fldChar w:fldCharType="end"/>
        </w:r>
      </w:hyperlink>
    </w:p>
    <w:p w14:paraId="1DD27702" w14:textId="68690E96"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29" w:history="1">
        <w:r w:rsidR="00051874" w:rsidRPr="00142824">
          <w:rPr>
            <w:rStyle w:val="Hipersaitas"/>
            <w:noProof/>
            <w:sz w:val="22"/>
            <w:szCs w:val="22"/>
            <w:lang w:val="lt-LT"/>
          </w:rPr>
          <w:t>10.</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PASLAUGŲ PERDAVIMO – PRIĖMIMO TVARKA</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_Toc524005629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70</w:t>
        </w:r>
        <w:r w:rsidR="00051874" w:rsidRPr="00142824">
          <w:rPr>
            <w:noProof/>
            <w:webHidden/>
            <w:sz w:val="22"/>
            <w:szCs w:val="22"/>
            <w:lang w:val="lt-LT"/>
          </w:rPr>
          <w:fldChar w:fldCharType="end"/>
        </w:r>
      </w:hyperlink>
    </w:p>
    <w:p w14:paraId="2E2C549B" w14:textId="3DCBCCE6"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30" w:history="1">
        <w:r w:rsidR="00051874" w:rsidRPr="00142824">
          <w:rPr>
            <w:rStyle w:val="Hipersaitas"/>
            <w:noProof/>
            <w:sz w:val="22"/>
            <w:szCs w:val="22"/>
            <w:lang w:val="lt-LT"/>
          </w:rPr>
          <w:t>11.</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MOKĖJIMŲ TVARKA</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_Toc524005630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70</w:t>
        </w:r>
        <w:r w:rsidR="00051874" w:rsidRPr="00142824">
          <w:rPr>
            <w:noProof/>
            <w:webHidden/>
            <w:sz w:val="22"/>
            <w:szCs w:val="22"/>
            <w:lang w:val="lt-LT"/>
          </w:rPr>
          <w:fldChar w:fldCharType="end"/>
        </w:r>
      </w:hyperlink>
    </w:p>
    <w:p w14:paraId="75B67FB8" w14:textId="7A1E2889"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31" w:history="1">
        <w:r w:rsidR="00051874" w:rsidRPr="00142824">
          <w:rPr>
            <w:rStyle w:val="Hipersaitas"/>
            <w:noProof/>
            <w:sz w:val="22"/>
            <w:szCs w:val="22"/>
            <w:lang w:val="lt-LT"/>
          </w:rPr>
          <w:t>12.</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INTELEKTINĖS NUOSAVYBĖS TEISĖS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_Toc524005631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71</w:t>
        </w:r>
        <w:r w:rsidR="00051874" w:rsidRPr="00142824">
          <w:rPr>
            <w:noProof/>
            <w:webHidden/>
            <w:sz w:val="22"/>
            <w:szCs w:val="22"/>
            <w:lang w:val="lt-LT"/>
          </w:rPr>
          <w:fldChar w:fldCharType="end"/>
        </w:r>
      </w:hyperlink>
    </w:p>
    <w:p w14:paraId="754EA5A2" w14:textId="4B5FA713"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32" w:history="1">
        <w:r w:rsidR="00051874" w:rsidRPr="00142824">
          <w:rPr>
            <w:rStyle w:val="Hipersaitas"/>
            <w:noProof/>
            <w:sz w:val="22"/>
            <w:szCs w:val="22"/>
            <w:lang w:val="lt-LT"/>
          </w:rPr>
          <w:t>13.</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SUTARTIES PAKEITIMAI</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_Toc524005632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71</w:t>
        </w:r>
        <w:r w:rsidR="00051874" w:rsidRPr="00142824">
          <w:rPr>
            <w:noProof/>
            <w:webHidden/>
            <w:sz w:val="22"/>
            <w:szCs w:val="22"/>
            <w:lang w:val="lt-LT"/>
          </w:rPr>
          <w:fldChar w:fldCharType="end"/>
        </w:r>
      </w:hyperlink>
    </w:p>
    <w:p w14:paraId="6535385A" w14:textId="0051B780"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33" w:history="1">
        <w:r w:rsidR="00051874" w:rsidRPr="00142824">
          <w:rPr>
            <w:rStyle w:val="Hipersaitas"/>
            <w:noProof/>
            <w:sz w:val="22"/>
            <w:szCs w:val="22"/>
            <w:lang w:val="lt-LT"/>
          </w:rPr>
          <w:t>14.</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SUTARTIES PAŽEIDIMAS IR JO PASEKMĖS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_Toc524005633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72</w:t>
        </w:r>
        <w:r w:rsidR="00051874" w:rsidRPr="00142824">
          <w:rPr>
            <w:noProof/>
            <w:webHidden/>
            <w:sz w:val="22"/>
            <w:szCs w:val="22"/>
            <w:lang w:val="lt-LT"/>
          </w:rPr>
          <w:fldChar w:fldCharType="end"/>
        </w:r>
      </w:hyperlink>
    </w:p>
    <w:p w14:paraId="45BFC251" w14:textId="15DBBCB1"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34" w:history="1">
        <w:r w:rsidR="00051874" w:rsidRPr="00142824">
          <w:rPr>
            <w:rStyle w:val="Hipersaitas"/>
            <w:noProof/>
            <w:sz w:val="22"/>
            <w:szCs w:val="22"/>
            <w:lang w:val="lt-LT"/>
          </w:rPr>
          <w:t>15.</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SUTARTIES NUTRAUKIMAS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_Toc524005634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72</w:t>
        </w:r>
        <w:r w:rsidR="00051874" w:rsidRPr="00142824">
          <w:rPr>
            <w:noProof/>
            <w:webHidden/>
            <w:sz w:val="22"/>
            <w:szCs w:val="22"/>
            <w:lang w:val="lt-LT"/>
          </w:rPr>
          <w:fldChar w:fldCharType="end"/>
        </w:r>
      </w:hyperlink>
    </w:p>
    <w:p w14:paraId="688E6D4C" w14:textId="23E07EC8"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35" w:history="1">
        <w:r w:rsidR="00051874" w:rsidRPr="00142824">
          <w:rPr>
            <w:rStyle w:val="Hipersaitas"/>
            <w:noProof/>
            <w:sz w:val="22"/>
            <w:szCs w:val="22"/>
            <w:lang w:val="lt-LT"/>
          </w:rPr>
          <w:t>16.</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KONFIDENCIALI INFORMACIJA</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_Toc524005635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73</w:t>
        </w:r>
        <w:r w:rsidR="00051874" w:rsidRPr="00142824">
          <w:rPr>
            <w:noProof/>
            <w:webHidden/>
            <w:sz w:val="22"/>
            <w:szCs w:val="22"/>
            <w:lang w:val="lt-LT"/>
          </w:rPr>
          <w:fldChar w:fldCharType="end"/>
        </w:r>
      </w:hyperlink>
    </w:p>
    <w:p w14:paraId="3B03EE93" w14:textId="480384D9"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36" w:history="1">
        <w:r w:rsidR="00051874" w:rsidRPr="00142824">
          <w:rPr>
            <w:rStyle w:val="Hipersaitas"/>
            <w:noProof/>
            <w:sz w:val="22"/>
            <w:szCs w:val="22"/>
            <w:lang w:val="lt-LT"/>
          </w:rPr>
          <w:t>17.</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ŠALIŲ ATSAKOMYBĖ</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_Toc524005636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73</w:t>
        </w:r>
        <w:r w:rsidR="00051874" w:rsidRPr="00142824">
          <w:rPr>
            <w:noProof/>
            <w:webHidden/>
            <w:sz w:val="22"/>
            <w:szCs w:val="22"/>
            <w:lang w:val="lt-LT"/>
          </w:rPr>
          <w:fldChar w:fldCharType="end"/>
        </w:r>
      </w:hyperlink>
    </w:p>
    <w:p w14:paraId="20E461CF" w14:textId="559AC229"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37" w:history="1">
        <w:r w:rsidR="00051874" w:rsidRPr="00142824">
          <w:rPr>
            <w:rStyle w:val="Hipersaitas"/>
            <w:noProof/>
            <w:sz w:val="22"/>
            <w:szCs w:val="22"/>
            <w:lang w:val="lt-LT"/>
          </w:rPr>
          <w:t>18.</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GINČŲ SPRENDIMAS IR TEISMINGUMAS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_Toc524005637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74</w:t>
        </w:r>
        <w:r w:rsidR="00051874" w:rsidRPr="00142824">
          <w:rPr>
            <w:noProof/>
            <w:webHidden/>
            <w:sz w:val="22"/>
            <w:szCs w:val="22"/>
            <w:lang w:val="lt-LT"/>
          </w:rPr>
          <w:fldChar w:fldCharType="end"/>
        </w:r>
      </w:hyperlink>
    </w:p>
    <w:p w14:paraId="748904F5" w14:textId="1BE0D0A0"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38" w:history="1">
        <w:r w:rsidR="00051874" w:rsidRPr="00142824">
          <w:rPr>
            <w:rStyle w:val="Hipersaitas"/>
            <w:noProof/>
            <w:sz w:val="22"/>
            <w:szCs w:val="22"/>
            <w:lang w:val="lt-LT"/>
          </w:rPr>
          <w:t>19.</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SUSIRAŠINĖJIMAS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_Toc524005638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74</w:t>
        </w:r>
        <w:r w:rsidR="00051874" w:rsidRPr="00142824">
          <w:rPr>
            <w:noProof/>
            <w:webHidden/>
            <w:sz w:val="22"/>
            <w:szCs w:val="22"/>
            <w:lang w:val="lt-LT"/>
          </w:rPr>
          <w:fldChar w:fldCharType="end"/>
        </w:r>
      </w:hyperlink>
    </w:p>
    <w:p w14:paraId="47902523" w14:textId="55D4EE41" w:rsidR="00051874" w:rsidRPr="00142824" w:rsidRDefault="001C23C3" w:rsidP="00277F55">
      <w:pPr>
        <w:pStyle w:val="Turinys1"/>
        <w:tabs>
          <w:tab w:val="left" w:pos="567"/>
          <w:tab w:val="right" w:leader="dot" w:pos="9628"/>
        </w:tabs>
        <w:ind w:left="1"/>
        <w:rPr>
          <w:rFonts w:eastAsiaTheme="minorEastAsia"/>
          <w:b w:val="0"/>
          <w:noProof/>
          <w:sz w:val="22"/>
          <w:szCs w:val="22"/>
          <w:lang w:val="lt-LT" w:eastAsia="lt-LT"/>
        </w:rPr>
      </w:pPr>
      <w:hyperlink w:anchor="_Toc524005639" w:history="1">
        <w:r w:rsidR="00051874" w:rsidRPr="00142824">
          <w:rPr>
            <w:rStyle w:val="Hipersaitas"/>
            <w:noProof/>
            <w:sz w:val="22"/>
            <w:szCs w:val="22"/>
            <w:lang w:val="lt-LT"/>
          </w:rPr>
          <w:t>20.</w:t>
        </w:r>
        <w:r w:rsidR="00051874" w:rsidRPr="00142824">
          <w:rPr>
            <w:rFonts w:eastAsiaTheme="minorEastAsia"/>
            <w:b w:val="0"/>
            <w:noProof/>
            <w:sz w:val="22"/>
            <w:szCs w:val="22"/>
            <w:lang w:val="lt-LT" w:eastAsia="lt-LT"/>
          </w:rPr>
          <w:tab/>
        </w:r>
        <w:r w:rsidR="00051874" w:rsidRPr="00142824">
          <w:rPr>
            <w:rStyle w:val="Hipersaitas"/>
            <w:noProof/>
            <w:sz w:val="22"/>
            <w:szCs w:val="22"/>
            <w:lang w:val="lt-LT"/>
          </w:rPr>
          <w:t>KITOS SUTARTIES SĄLYGOS</w:t>
        </w:r>
        <w:r w:rsidR="00051874" w:rsidRPr="00142824">
          <w:rPr>
            <w:noProof/>
            <w:webHidden/>
            <w:sz w:val="22"/>
            <w:szCs w:val="22"/>
            <w:lang w:val="lt-LT"/>
          </w:rPr>
          <w:tab/>
        </w:r>
        <w:r w:rsidR="00051874" w:rsidRPr="00142824">
          <w:rPr>
            <w:noProof/>
            <w:webHidden/>
            <w:sz w:val="22"/>
            <w:szCs w:val="22"/>
            <w:lang w:val="lt-LT"/>
          </w:rPr>
          <w:fldChar w:fldCharType="begin"/>
        </w:r>
        <w:r w:rsidR="00051874" w:rsidRPr="00142824">
          <w:rPr>
            <w:noProof/>
            <w:webHidden/>
            <w:sz w:val="22"/>
            <w:szCs w:val="22"/>
            <w:lang w:val="lt-LT"/>
          </w:rPr>
          <w:instrText xml:space="preserve"> PAGEREF _Toc524005639 \h </w:instrText>
        </w:r>
        <w:r w:rsidR="00051874" w:rsidRPr="00142824">
          <w:rPr>
            <w:noProof/>
            <w:webHidden/>
            <w:sz w:val="22"/>
            <w:szCs w:val="22"/>
            <w:lang w:val="lt-LT"/>
          </w:rPr>
        </w:r>
        <w:r w:rsidR="00051874" w:rsidRPr="00142824">
          <w:rPr>
            <w:noProof/>
            <w:webHidden/>
            <w:sz w:val="22"/>
            <w:szCs w:val="22"/>
            <w:lang w:val="lt-LT"/>
          </w:rPr>
          <w:fldChar w:fldCharType="separate"/>
        </w:r>
        <w:r w:rsidR="003B03C5">
          <w:rPr>
            <w:noProof/>
            <w:webHidden/>
            <w:sz w:val="22"/>
            <w:szCs w:val="22"/>
            <w:lang w:val="lt-LT"/>
          </w:rPr>
          <w:t>74</w:t>
        </w:r>
        <w:r w:rsidR="00051874" w:rsidRPr="00142824">
          <w:rPr>
            <w:noProof/>
            <w:webHidden/>
            <w:sz w:val="22"/>
            <w:szCs w:val="22"/>
            <w:lang w:val="lt-LT"/>
          </w:rPr>
          <w:fldChar w:fldCharType="end"/>
        </w:r>
      </w:hyperlink>
    </w:p>
    <w:p w14:paraId="7FED8C8C" w14:textId="77777777" w:rsidR="00051874" w:rsidRPr="00142824" w:rsidRDefault="00051874" w:rsidP="00277F55">
      <w:pPr>
        <w:spacing w:after="120"/>
        <w:ind w:left="1"/>
        <w:rPr>
          <w:b/>
          <w:bCs/>
          <w:sz w:val="22"/>
          <w:szCs w:val="22"/>
          <w:lang w:val="lt-LT"/>
        </w:rPr>
      </w:pPr>
      <w:r w:rsidRPr="00142824">
        <w:rPr>
          <w:b/>
          <w:bCs/>
          <w:sz w:val="22"/>
          <w:szCs w:val="22"/>
          <w:lang w:val="lt-LT"/>
        </w:rPr>
        <w:fldChar w:fldCharType="end"/>
      </w:r>
      <w:r w:rsidRPr="00142824">
        <w:rPr>
          <w:b/>
          <w:bCs/>
          <w:sz w:val="22"/>
          <w:szCs w:val="22"/>
          <w:lang w:val="lt-LT"/>
        </w:rPr>
        <w:br w:type="page"/>
      </w:r>
    </w:p>
    <w:p w14:paraId="5735D915" w14:textId="77777777" w:rsidR="00051874" w:rsidRPr="00142824" w:rsidRDefault="00051874" w:rsidP="00277F55">
      <w:pPr>
        <w:spacing w:after="120"/>
        <w:ind w:left="1"/>
        <w:rPr>
          <w:b/>
          <w:bCs/>
          <w:sz w:val="22"/>
          <w:szCs w:val="22"/>
          <w:lang w:val="lt-LT"/>
        </w:rPr>
      </w:pPr>
    </w:p>
    <w:p w14:paraId="47D5EF24" w14:textId="77777777" w:rsidR="00051874" w:rsidRPr="00142824" w:rsidRDefault="00051874" w:rsidP="00277F55">
      <w:pPr>
        <w:spacing w:after="120"/>
        <w:ind w:left="1" w:firstLine="709"/>
        <w:jc w:val="both"/>
        <w:rPr>
          <w:color w:val="000000"/>
          <w:sz w:val="22"/>
          <w:szCs w:val="22"/>
          <w:lang w:val="lt-LT"/>
        </w:rPr>
      </w:pPr>
    </w:p>
    <w:p w14:paraId="75442339" w14:textId="77777777" w:rsidR="00051874" w:rsidRPr="00142824" w:rsidRDefault="00051874" w:rsidP="00A61E7D">
      <w:pPr>
        <w:pStyle w:val="Antrat1"/>
        <w:keepLines/>
        <w:numPr>
          <w:ilvl w:val="0"/>
          <w:numId w:val="58"/>
        </w:numPr>
        <w:suppressAutoHyphens/>
        <w:autoSpaceDN w:val="0"/>
        <w:ind w:left="1134"/>
        <w:jc w:val="left"/>
        <w:textAlignment w:val="baseline"/>
        <w:rPr>
          <w:b w:val="0"/>
          <w:szCs w:val="22"/>
        </w:rPr>
      </w:pPr>
      <w:bookmarkStart w:id="349" w:name="bookmark1"/>
      <w:bookmarkStart w:id="350" w:name="_Toc488772299"/>
      <w:bookmarkStart w:id="351" w:name="_Toc488935288"/>
      <w:bookmarkStart w:id="352" w:name="_Toc489888512"/>
      <w:bookmarkStart w:id="353" w:name="_Toc524005620"/>
      <w:bookmarkStart w:id="354" w:name="_Toc526242911"/>
      <w:bookmarkStart w:id="355" w:name="_Toc526243355"/>
      <w:r w:rsidRPr="00142824">
        <w:rPr>
          <w:szCs w:val="22"/>
        </w:rPr>
        <w:t>SUTARTIES SĄVOKOS</w:t>
      </w:r>
      <w:bookmarkEnd w:id="349"/>
      <w:bookmarkEnd w:id="350"/>
      <w:bookmarkEnd w:id="351"/>
      <w:bookmarkEnd w:id="352"/>
      <w:bookmarkEnd w:id="353"/>
      <w:bookmarkEnd w:id="354"/>
      <w:bookmarkEnd w:id="355"/>
    </w:p>
    <w:p w14:paraId="5208382B"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sz w:val="22"/>
          <w:szCs w:val="22"/>
          <w:lang w:val="lt-LT"/>
        </w:rPr>
      </w:pPr>
      <w:r w:rsidRPr="00142824">
        <w:rPr>
          <w:rFonts w:eastAsia="Microsoft Sans Serif"/>
          <w:b/>
          <w:color w:val="000000"/>
          <w:sz w:val="22"/>
          <w:szCs w:val="22"/>
          <w:lang w:val="lt-LT" w:eastAsia="lt-LT" w:bidi="lt-LT"/>
        </w:rPr>
        <w:t xml:space="preserve">Civilinis kodeksas </w:t>
      </w:r>
      <w:r w:rsidRPr="00142824">
        <w:rPr>
          <w:rFonts w:eastAsia="Microsoft Sans Serif"/>
          <w:color w:val="000000"/>
          <w:sz w:val="22"/>
          <w:szCs w:val="22"/>
          <w:lang w:val="lt-LT" w:eastAsia="lt-LT" w:bidi="lt-LT"/>
        </w:rPr>
        <w:t>– Lietuvos Respublikos civilinis kodeksas.</w:t>
      </w:r>
    </w:p>
    <w:p w14:paraId="205FAA35"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sz w:val="22"/>
          <w:szCs w:val="22"/>
          <w:lang w:val="lt-LT"/>
        </w:rPr>
      </w:pPr>
      <w:r w:rsidRPr="00142824">
        <w:rPr>
          <w:rFonts w:eastAsia="Microsoft Sans Serif"/>
          <w:b/>
          <w:color w:val="000000"/>
          <w:sz w:val="22"/>
          <w:szCs w:val="22"/>
          <w:lang w:val="lt-LT" w:eastAsia="lt-LT" w:bidi="lt-LT"/>
        </w:rPr>
        <w:t>Diena</w:t>
      </w:r>
      <w:r w:rsidRPr="00142824">
        <w:rPr>
          <w:rFonts w:eastAsia="Microsoft Sans Serif"/>
          <w:color w:val="000000"/>
          <w:sz w:val="22"/>
          <w:szCs w:val="22"/>
          <w:lang w:val="lt-LT" w:eastAsia="lt-LT" w:bidi="lt-LT"/>
        </w:rPr>
        <w:t xml:space="preserve"> – jei šios Sutarties dokumentai nenustato kitaip, ši sąvoka reiškia kalendorinę dieną.</w:t>
      </w:r>
    </w:p>
    <w:p w14:paraId="11116BE7"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sz w:val="22"/>
          <w:szCs w:val="22"/>
          <w:lang w:val="lt-LT"/>
        </w:rPr>
      </w:pPr>
      <w:r w:rsidRPr="00142824">
        <w:rPr>
          <w:rFonts w:eastAsia="Microsoft Sans Serif"/>
          <w:b/>
          <w:color w:val="000000"/>
          <w:sz w:val="22"/>
          <w:szCs w:val="22"/>
          <w:lang w:val="lt-LT" w:eastAsia="lt-LT" w:bidi="lt-LT"/>
        </w:rPr>
        <w:t>Pasiūlymas</w:t>
      </w:r>
      <w:r w:rsidRPr="00142824">
        <w:rPr>
          <w:rFonts w:eastAsia="Microsoft Sans Serif"/>
          <w:color w:val="000000"/>
          <w:sz w:val="22"/>
          <w:szCs w:val="22"/>
          <w:lang w:val="lt-LT" w:eastAsia="lt-LT" w:bidi="lt-LT"/>
        </w:rPr>
        <w:t xml:space="preserve"> – Perkančiajai organizacijai, vykdant Pirkimo procedūras, Teikėjo pateiktų dokumentų visuma Paslaugoms pagal šią Sutartį atlikti.</w:t>
      </w:r>
    </w:p>
    <w:p w14:paraId="64653CAE"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sz w:val="22"/>
          <w:szCs w:val="22"/>
          <w:lang w:val="lt-LT"/>
        </w:rPr>
      </w:pPr>
      <w:r w:rsidRPr="00142824">
        <w:rPr>
          <w:rFonts w:eastAsia="Microsoft Sans Serif"/>
          <w:b/>
          <w:color w:val="000000"/>
          <w:sz w:val="22"/>
          <w:szCs w:val="22"/>
          <w:lang w:val="lt-LT" w:eastAsia="lt-LT" w:bidi="lt-LT"/>
        </w:rPr>
        <w:t>Paslaugos</w:t>
      </w:r>
      <w:r w:rsidRPr="00142824">
        <w:rPr>
          <w:rFonts w:eastAsia="Microsoft Sans Serif"/>
          <w:color w:val="000000"/>
          <w:sz w:val="22"/>
          <w:szCs w:val="22"/>
          <w:lang w:val="lt-LT" w:eastAsia="lt-LT" w:bidi="lt-LT"/>
        </w:rPr>
        <w:t xml:space="preserve"> – Sutarties SS 1 skyriuje nurodytos Paslaugos, kurias Teikėjas įsipareigoja teikti savo rizika šioje Sutartyje nustatytomis sąlygomis ir tvarka.</w:t>
      </w:r>
    </w:p>
    <w:p w14:paraId="1AD5CF28"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sz w:val="22"/>
          <w:szCs w:val="22"/>
          <w:lang w:val="lt-LT"/>
        </w:rPr>
      </w:pPr>
      <w:r w:rsidRPr="00142824">
        <w:rPr>
          <w:rFonts w:eastAsia="Microsoft Sans Serif"/>
          <w:b/>
          <w:color w:val="000000"/>
          <w:sz w:val="22"/>
          <w:szCs w:val="22"/>
          <w:lang w:val="lt-LT" w:eastAsia="lt-LT" w:bidi="lt-LT"/>
        </w:rPr>
        <w:t>Paslaugų įkainis</w:t>
      </w:r>
      <w:r w:rsidRPr="00142824">
        <w:rPr>
          <w:rFonts w:eastAsia="Microsoft Sans Serif"/>
          <w:color w:val="000000"/>
          <w:sz w:val="22"/>
          <w:szCs w:val="22"/>
          <w:lang w:val="lt-LT" w:eastAsia="lt-LT" w:bidi="lt-LT"/>
        </w:rPr>
        <w:t xml:space="preserve"> – šios Sutarties SS </w:t>
      </w:r>
      <w:r w:rsidRPr="00142824">
        <w:rPr>
          <w:rFonts w:eastAsia="Microsoft Sans Serif"/>
          <w:color w:val="000000"/>
          <w:sz w:val="22"/>
          <w:szCs w:val="22"/>
          <w:lang w:val="lt-LT" w:eastAsia="lt-LT" w:bidi="lt-LT"/>
        </w:rPr>
        <w:fldChar w:fldCharType="begin"/>
      </w:r>
      <w:r w:rsidRPr="00142824">
        <w:rPr>
          <w:rFonts w:eastAsia="Microsoft Sans Serif"/>
          <w:color w:val="000000"/>
          <w:sz w:val="22"/>
          <w:szCs w:val="22"/>
          <w:lang w:val="lt-LT" w:eastAsia="lt-LT" w:bidi="lt-LT"/>
        </w:rPr>
        <w:instrText xml:space="preserve"> REF _Ref341351825 \r \h  \* MERGEFORMAT </w:instrText>
      </w:r>
      <w:r w:rsidRPr="00142824">
        <w:rPr>
          <w:rFonts w:eastAsia="Microsoft Sans Serif"/>
          <w:color w:val="000000"/>
          <w:sz w:val="22"/>
          <w:szCs w:val="22"/>
          <w:lang w:val="lt-LT" w:eastAsia="lt-LT" w:bidi="lt-LT"/>
        </w:rPr>
      </w:r>
      <w:r w:rsidRPr="00142824">
        <w:rPr>
          <w:rFonts w:eastAsia="Microsoft Sans Serif"/>
          <w:color w:val="000000"/>
          <w:sz w:val="22"/>
          <w:szCs w:val="22"/>
          <w:lang w:val="lt-LT" w:eastAsia="lt-LT" w:bidi="lt-LT"/>
        </w:rPr>
        <w:fldChar w:fldCharType="separate"/>
      </w:r>
      <w:r w:rsidRPr="00142824">
        <w:rPr>
          <w:rFonts w:eastAsia="Microsoft Sans Serif"/>
          <w:color w:val="000000"/>
          <w:sz w:val="22"/>
          <w:szCs w:val="22"/>
          <w:lang w:val="lt-LT" w:eastAsia="lt-LT" w:bidi="lt-LT"/>
        </w:rPr>
        <w:t>3.1</w:t>
      </w:r>
      <w:r w:rsidRPr="00142824">
        <w:rPr>
          <w:rFonts w:eastAsia="Microsoft Sans Serif"/>
          <w:color w:val="000000"/>
          <w:sz w:val="22"/>
          <w:szCs w:val="22"/>
          <w:lang w:val="lt-LT" w:eastAsia="lt-LT" w:bidi="lt-LT"/>
        </w:rPr>
        <w:fldChar w:fldCharType="end"/>
      </w:r>
      <w:r w:rsidRPr="00142824">
        <w:rPr>
          <w:rFonts w:eastAsia="Microsoft Sans Serif"/>
          <w:color w:val="000000"/>
          <w:sz w:val="22"/>
          <w:szCs w:val="22"/>
          <w:lang w:val="lt-LT" w:eastAsia="lt-LT" w:bidi="lt-LT"/>
        </w:rPr>
        <w:t xml:space="preserve"> punkte ir (ar) Sutarties SS 2 priede nurodytos sumos, kurias Užsakovas moka Teikėjui už suteikiamas Paslaugas, įskaitant visas išlaidas ir mokesčius.</w:t>
      </w:r>
    </w:p>
    <w:p w14:paraId="1778F33F"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sz w:val="22"/>
          <w:szCs w:val="22"/>
          <w:lang w:val="lt-LT"/>
        </w:rPr>
      </w:pPr>
      <w:r w:rsidRPr="00142824">
        <w:rPr>
          <w:rFonts w:eastAsia="Microsoft Sans Serif"/>
          <w:b/>
          <w:color w:val="000000"/>
          <w:sz w:val="22"/>
          <w:szCs w:val="22"/>
          <w:lang w:val="lt-LT" w:eastAsia="lt-LT" w:bidi="lt-LT"/>
        </w:rPr>
        <w:t>Perkančioji organizacija</w:t>
      </w:r>
      <w:r w:rsidRPr="00142824">
        <w:rPr>
          <w:sz w:val="22"/>
          <w:szCs w:val="22"/>
          <w:lang w:val="lt-LT"/>
        </w:rPr>
        <w:t xml:space="preserve"> – [</w:t>
      </w:r>
      <w:r w:rsidRPr="00142824">
        <w:rPr>
          <w:sz w:val="22"/>
          <w:szCs w:val="22"/>
          <w:highlight w:val="lightGray"/>
          <w:lang w:val="lt-LT"/>
        </w:rPr>
        <w:t>miesto/ rajono pavadinimas</w:t>
      </w:r>
      <w:r w:rsidRPr="00142824">
        <w:rPr>
          <w:sz w:val="22"/>
          <w:szCs w:val="22"/>
          <w:lang w:val="lt-LT"/>
        </w:rPr>
        <w:t>] savivaldybės administracija, juridinio asmens kodas [</w:t>
      </w:r>
      <w:r w:rsidRPr="00142824">
        <w:rPr>
          <w:sz w:val="22"/>
          <w:szCs w:val="22"/>
          <w:highlight w:val="lightGray"/>
          <w:lang w:val="lt-LT"/>
        </w:rPr>
        <w:t>___</w:t>
      </w:r>
      <w:r w:rsidRPr="00142824">
        <w:rPr>
          <w:sz w:val="22"/>
          <w:szCs w:val="22"/>
          <w:lang w:val="lt-LT"/>
        </w:rPr>
        <w:t>], [</w:t>
      </w:r>
      <w:r w:rsidRPr="00142824">
        <w:rPr>
          <w:sz w:val="22"/>
          <w:szCs w:val="22"/>
          <w:highlight w:val="lightGray"/>
          <w:lang w:val="lt-LT"/>
        </w:rPr>
        <w:t>adresas</w:t>
      </w:r>
      <w:r w:rsidRPr="00142824">
        <w:rPr>
          <w:sz w:val="22"/>
          <w:szCs w:val="22"/>
          <w:lang w:val="lt-LT"/>
        </w:rPr>
        <w:t>].</w:t>
      </w:r>
    </w:p>
    <w:p w14:paraId="161876D4"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sz w:val="22"/>
          <w:szCs w:val="22"/>
          <w:lang w:val="lt-LT"/>
        </w:rPr>
      </w:pPr>
      <w:r w:rsidRPr="00142824">
        <w:rPr>
          <w:rFonts w:eastAsia="Microsoft Sans Serif"/>
          <w:b/>
          <w:color w:val="000000"/>
          <w:sz w:val="22"/>
          <w:szCs w:val="22"/>
          <w:lang w:val="lt-LT" w:eastAsia="lt-LT" w:bidi="lt-LT"/>
        </w:rPr>
        <w:t>Pirkimas</w:t>
      </w:r>
      <w:r w:rsidRPr="00142824">
        <w:rPr>
          <w:rFonts w:eastAsia="Microsoft Sans Serif"/>
          <w:color w:val="000000"/>
          <w:sz w:val="22"/>
          <w:szCs w:val="22"/>
          <w:lang w:val="lt-LT" w:eastAsia="lt-LT" w:bidi="lt-LT"/>
        </w:rPr>
        <w:t xml:space="preserve"> – Perkančiosios organizacijos organizuotas viešasis pirkimas, siekiant sudaryti Sutartį.</w:t>
      </w:r>
    </w:p>
    <w:p w14:paraId="43936CAC"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sz w:val="22"/>
          <w:szCs w:val="22"/>
          <w:lang w:val="lt-LT"/>
        </w:rPr>
      </w:pPr>
      <w:r w:rsidRPr="00142824">
        <w:rPr>
          <w:rFonts w:eastAsia="Microsoft Sans Serif"/>
          <w:b/>
          <w:color w:val="000000"/>
          <w:sz w:val="22"/>
          <w:szCs w:val="22"/>
          <w:lang w:val="lt-LT" w:eastAsia="lt-LT" w:bidi="lt-LT"/>
        </w:rPr>
        <w:t>Pirkimo sąlygos</w:t>
      </w:r>
      <w:r w:rsidRPr="00142824">
        <w:rPr>
          <w:rFonts w:eastAsia="Microsoft Sans Serif"/>
          <w:color w:val="000000"/>
          <w:sz w:val="22"/>
          <w:szCs w:val="22"/>
          <w:lang w:val="lt-LT" w:eastAsia="lt-LT" w:bidi="lt-LT"/>
        </w:rPr>
        <w:t xml:space="preserve"> – Perkančiosios organizacijos vykdytų Pirkimo procedūrų metu pateiktų dokumentų visuma, kuriais vadovaujantis Teikėjas pateikė Pasiūlymą.</w:t>
      </w:r>
    </w:p>
    <w:p w14:paraId="09BCCB2B"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b/>
          <w:sz w:val="22"/>
          <w:szCs w:val="22"/>
        </w:rPr>
        <w:t>Teikėjas</w:t>
      </w:r>
      <w:r w:rsidRPr="00142824">
        <w:rPr>
          <w:rFonts w:ascii="Times New Roman" w:hAnsi="Times New Roman" w:cs="Times New Roman"/>
          <w:sz w:val="22"/>
          <w:szCs w:val="22"/>
        </w:rPr>
        <w:t xml:space="preserve"> – asmuo ar asmenų grupė, teikiantis (-i) Sutartyje nurodytas Paslaugas Užsakovui.</w:t>
      </w:r>
    </w:p>
    <w:p w14:paraId="2ACAEB71"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b/>
          <w:sz w:val="22"/>
          <w:szCs w:val="22"/>
        </w:rPr>
        <w:t>Subteikėjas</w:t>
      </w:r>
      <w:r w:rsidRPr="00142824">
        <w:rPr>
          <w:rFonts w:ascii="Times New Roman" w:hAnsi="Times New Roman" w:cs="Times New Roman"/>
          <w:sz w:val="22"/>
          <w:szCs w:val="22"/>
        </w:rPr>
        <w:t xml:space="preserve"> – Teikėjo pasiūlyme nurodytas juridinis arba fizinis asmuo, kuris pagal galiojantį tarpusavio sandorį su Teikėju, Teikėjo pasitelkiamas suteikti Sutartyje nurodytas paslaugas.</w:t>
      </w:r>
    </w:p>
    <w:p w14:paraId="45B71814"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sz w:val="22"/>
          <w:szCs w:val="22"/>
          <w:lang w:val="lt-LT"/>
        </w:rPr>
      </w:pPr>
      <w:r w:rsidRPr="00142824">
        <w:rPr>
          <w:rFonts w:eastAsia="Microsoft Sans Serif"/>
          <w:b/>
          <w:color w:val="000000"/>
          <w:sz w:val="22"/>
          <w:szCs w:val="22"/>
          <w:lang w:val="lt-LT" w:eastAsia="lt-LT" w:bidi="lt-LT"/>
        </w:rPr>
        <w:t>Sutarties įsigaliojimo diena</w:t>
      </w:r>
      <w:r w:rsidRPr="00142824">
        <w:rPr>
          <w:rFonts w:eastAsia="Microsoft Sans Serif"/>
          <w:color w:val="000000"/>
          <w:sz w:val="22"/>
          <w:szCs w:val="22"/>
          <w:lang w:val="lt-LT" w:eastAsia="lt-LT" w:bidi="lt-LT"/>
        </w:rPr>
        <w:t xml:space="preserve"> – diena, kai Šalys pasirašo Sutartį.</w:t>
      </w:r>
    </w:p>
    <w:p w14:paraId="1C23A2CA"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sz w:val="22"/>
          <w:szCs w:val="22"/>
          <w:lang w:val="lt-LT"/>
        </w:rPr>
      </w:pPr>
      <w:r w:rsidRPr="00142824">
        <w:rPr>
          <w:rFonts w:eastAsia="Microsoft Sans Serif"/>
          <w:b/>
          <w:color w:val="000000"/>
          <w:sz w:val="22"/>
          <w:szCs w:val="22"/>
          <w:lang w:val="lt-LT" w:eastAsia="lt-LT" w:bidi="lt-LT"/>
        </w:rPr>
        <w:t>Sutarties BS</w:t>
      </w:r>
      <w:r w:rsidRPr="00142824">
        <w:rPr>
          <w:rFonts w:eastAsia="Microsoft Sans Serif"/>
          <w:color w:val="000000"/>
          <w:sz w:val="22"/>
          <w:szCs w:val="22"/>
          <w:lang w:val="lt-LT" w:eastAsia="lt-LT" w:bidi="lt-LT"/>
        </w:rPr>
        <w:t xml:space="preserve"> – šios Sutarties bendrosios sąlygos, kurios yra sudėtinė ir neatskiriama Sutarties dalis, nustatanti standartines Sutarties nuostatas bei standartines Teikėjo ir Užsakovo teises, pareigas bei atsakomybę.</w:t>
      </w:r>
    </w:p>
    <w:p w14:paraId="1E28EBF6" w14:textId="77777777" w:rsidR="00051874" w:rsidRPr="00142824" w:rsidRDefault="00051874" w:rsidP="00A61E7D">
      <w:pPr>
        <w:widowControl w:val="0"/>
        <w:numPr>
          <w:ilvl w:val="1"/>
          <w:numId w:val="41"/>
        </w:numPr>
        <w:tabs>
          <w:tab w:val="left" w:pos="716"/>
        </w:tabs>
        <w:suppressAutoHyphens/>
        <w:autoSpaceDN w:val="0"/>
        <w:spacing w:after="120"/>
        <w:ind w:left="1" w:firstLine="709"/>
        <w:jc w:val="both"/>
        <w:textAlignment w:val="baseline"/>
        <w:rPr>
          <w:sz w:val="22"/>
          <w:szCs w:val="22"/>
          <w:lang w:val="lt-LT"/>
        </w:rPr>
      </w:pPr>
      <w:r w:rsidRPr="00142824">
        <w:rPr>
          <w:rFonts w:eastAsia="Microsoft Sans Serif"/>
          <w:b/>
          <w:color w:val="000000"/>
          <w:sz w:val="22"/>
          <w:szCs w:val="22"/>
          <w:lang w:val="lt-LT" w:eastAsia="lt-LT" w:bidi="lt-LT"/>
        </w:rPr>
        <w:t>Sutarties SS</w:t>
      </w:r>
      <w:r w:rsidRPr="00142824">
        <w:rPr>
          <w:rFonts w:eastAsia="Microsoft Sans Serif"/>
          <w:color w:val="000000"/>
          <w:sz w:val="22"/>
          <w:szCs w:val="22"/>
          <w:lang w:val="lt-LT" w:eastAsia="lt-LT" w:bidi="lt-LT"/>
        </w:rPr>
        <w:t xml:space="preserve"> – Sutarties specialiosios sąlygos, kuriose aptariamas Sutarties objektas, Paslaugų apimtis ir kaina bei kitos Šalių sutartos sąlygos.</w:t>
      </w:r>
    </w:p>
    <w:p w14:paraId="22F10846"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sz w:val="22"/>
          <w:szCs w:val="22"/>
          <w:lang w:val="lt-LT"/>
        </w:rPr>
      </w:pPr>
      <w:r w:rsidRPr="00142824">
        <w:rPr>
          <w:rFonts w:eastAsia="Microsoft Sans Serif"/>
          <w:b/>
          <w:color w:val="000000"/>
          <w:sz w:val="22"/>
          <w:szCs w:val="22"/>
          <w:lang w:val="lt-LT" w:eastAsia="lt-LT" w:bidi="lt-LT"/>
        </w:rPr>
        <w:t>Sutartis</w:t>
      </w:r>
      <w:r w:rsidRPr="00142824">
        <w:rPr>
          <w:rFonts w:eastAsia="Microsoft Sans Serif"/>
          <w:color w:val="000000"/>
          <w:sz w:val="22"/>
          <w:szCs w:val="22"/>
          <w:lang w:val="lt-LT" w:eastAsia="lt-LT" w:bidi="lt-LT"/>
        </w:rPr>
        <w:t xml:space="preserve"> – ši Sutartis, susidedanti iš Sutarties BS </w:t>
      </w:r>
      <w:r w:rsidRPr="00142824">
        <w:rPr>
          <w:rFonts w:eastAsia="Microsoft Sans Serif"/>
          <w:color w:val="000000"/>
          <w:sz w:val="22"/>
          <w:szCs w:val="22"/>
          <w:lang w:val="lt-LT" w:eastAsia="lt-LT" w:bidi="lt-LT"/>
        </w:rPr>
        <w:fldChar w:fldCharType="begin"/>
      </w:r>
      <w:r w:rsidRPr="00142824">
        <w:rPr>
          <w:rFonts w:eastAsia="Microsoft Sans Serif"/>
          <w:color w:val="000000"/>
          <w:sz w:val="22"/>
          <w:szCs w:val="22"/>
          <w:lang w:val="lt-LT" w:eastAsia="lt-LT" w:bidi="lt-LT"/>
        </w:rPr>
        <w:instrText xml:space="preserve"> REF _Ref488222910 \r \h  \* MERGEFORMAT </w:instrText>
      </w:r>
      <w:r w:rsidRPr="00142824">
        <w:rPr>
          <w:rFonts w:eastAsia="Microsoft Sans Serif"/>
          <w:color w:val="000000"/>
          <w:sz w:val="22"/>
          <w:szCs w:val="22"/>
          <w:lang w:val="lt-LT" w:eastAsia="lt-LT" w:bidi="lt-LT"/>
        </w:rPr>
      </w:r>
      <w:r w:rsidRPr="00142824">
        <w:rPr>
          <w:rFonts w:eastAsia="Microsoft Sans Serif"/>
          <w:color w:val="000000"/>
          <w:sz w:val="22"/>
          <w:szCs w:val="22"/>
          <w:lang w:val="lt-LT" w:eastAsia="lt-LT" w:bidi="lt-LT"/>
        </w:rPr>
        <w:fldChar w:fldCharType="separate"/>
      </w:r>
      <w:r w:rsidRPr="00142824">
        <w:rPr>
          <w:rFonts w:eastAsia="Microsoft Sans Serif"/>
          <w:color w:val="000000"/>
          <w:sz w:val="22"/>
          <w:szCs w:val="22"/>
          <w:lang w:val="lt-LT" w:eastAsia="lt-LT" w:bidi="lt-LT"/>
        </w:rPr>
        <w:t>2.1</w:t>
      </w:r>
      <w:r w:rsidRPr="00142824">
        <w:rPr>
          <w:rFonts w:eastAsia="Microsoft Sans Serif"/>
          <w:color w:val="000000"/>
          <w:sz w:val="22"/>
          <w:szCs w:val="22"/>
          <w:lang w:val="lt-LT" w:eastAsia="lt-LT" w:bidi="lt-LT"/>
        </w:rPr>
        <w:fldChar w:fldCharType="end"/>
      </w:r>
      <w:r w:rsidRPr="00142824">
        <w:rPr>
          <w:rFonts w:eastAsia="Microsoft Sans Serif"/>
          <w:color w:val="000000"/>
          <w:sz w:val="22"/>
          <w:szCs w:val="22"/>
          <w:lang w:val="lt-LT" w:eastAsia="lt-LT" w:bidi="lt-LT"/>
        </w:rPr>
        <w:t xml:space="preserve"> punkte išvardintų dokumentų.</w:t>
      </w:r>
    </w:p>
    <w:p w14:paraId="13D718FC"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sz w:val="22"/>
          <w:szCs w:val="22"/>
          <w:lang w:val="lt-LT"/>
        </w:rPr>
      </w:pPr>
      <w:r w:rsidRPr="00142824">
        <w:rPr>
          <w:rFonts w:eastAsia="Microsoft Sans Serif"/>
          <w:b/>
          <w:color w:val="000000"/>
          <w:sz w:val="22"/>
          <w:szCs w:val="22"/>
          <w:lang w:val="lt-LT" w:eastAsia="lt-LT" w:bidi="lt-LT"/>
        </w:rPr>
        <w:t>Techninė specifikacija</w:t>
      </w:r>
      <w:r w:rsidRPr="00142824">
        <w:rPr>
          <w:rFonts w:eastAsia="Microsoft Sans Serif"/>
          <w:color w:val="000000"/>
          <w:sz w:val="22"/>
          <w:szCs w:val="22"/>
          <w:lang w:val="lt-LT" w:eastAsia="lt-LT" w:bidi="lt-LT"/>
        </w:rPr>
        <w:t xml:space="preserve"> – dokumentas, kuris yra Pirkimo sąlygų ir šios Sutarties sudedamoji dalis, pateikiama kaip Sutarties SS priedas Nr. 2, ir kuriame nustatyti reikalavimai Paslaugoms.</w:t>
      </w:r>
    </w:p>
    <w:p w14:paraId="3DE62DD3"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sz w:val="22"/>
          <w:szCs w:val="22"/>
          <w:lang w:val="lt-LT"/>
        </w:rPr>
      </w:pPr>
      <w:r w:rsidRPr="00142824">
        <w:rPr>
          <w:rFonts w:eastAsia="Microsoft Sans Serif"/>
          <w:b/>
          <w:color w:val="000000"/>
          <w:sz w:val="22"/>
          <w:szCs w:val="22"/>
          <w:lang w:val="lt-LT" w:eastAsia="lt-LT" w:bidi="lt-LT"/>
        </w:rPr>
        <w:t>Teisės aktai</w:t>
      </w:r>
      <w:r w:rsidRPr="00142824">
        <w:rPr>
          <w:rFonts w:eastAsia="Microsoft Sans Serif"/>
          <w:color w:val="000000"/>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Teikėjas buvo supažindintas.</w:t>
      </w:r>
    </w:p>
    <w:p w14:paraId="4278CCEC" w14:textId="77777777" w:rsidR="00051874" w:rsidRPr="00142824" w:rsidRDefault="00051874" w:rsidP="00A61E7D">
      <w:pPr>
        <w:pStyle w:val="Sraopastraipa"/>
        <w:numPr>
          <w:ilvl w:val="1"/>
          <w:numId w:val="41"/>
        </w:numPr>
        <w:tabs>
          <w:tab w:val="left" w:pos="709"/>
        </w:tabs>
        <w:suppressAutoHyphens/>
        <w:autoSpaceDN w:val="0"/>
        <w:spacing w:after="120"/>
        <w:ind w:left="1" w:firstLine="709"/>
        <w:jc w:val="both"/>
        <w:textAlignment w:val="baseline"/>
        <w:rPr>
          <w:rFonts w:ascii="Times New Roman" w:hAnsi="Times New Roman"/>
          <w:lang w:val="lt-LT"/>
        </w:rPr>
      </w:pPr>
      <w:r w:rsidRPr="00142824">
        <w:rPr>
          <w:rFonts w:ascii="Times New Roman" w:hAnsi="Times New Roman"/>
          <w:b/>
          <w:lang w:val="lt-LT"/>
        </w:rPr>
        <w:t>Trečioji šalis</w:t>
      </w:r>
      <w:r w:rsidRPr="00142824">
        <w:rPr>
          <w:rFonts w:ascii="Times New Roman" w:hAnsi="Times New Roman"/>
          <w:lang w:val="lt-LT"/>
        </w:rPr>
        <w:t xml:space="preserve"> – bet kuris kitas fizinis arba juridinis asmuo, kuris nėra Šalis.</w:t>
      </w:r>
    </w:p>
    <w:p w14:paraId="2F5A4856"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b/>
          <w:sz w:val="22"/>
          <w:szCs w:val="22"/>
        </w:rPr>
        <w:t xml:space="preserve">Viešųjų pirkimų įstatymas </w:t>
      </w:r>
      <w:r w:rsidRPr="00142824">
        <w:rPr>
          <w:rFonts w:ascii="Times New Roman" w:hAnsi="Times New Roman" w:cs="Times New Roman"/>
          <w:sz w:val="22"/>
          <w:szCs w:val="22"/>
        </w:rPr>
        <w:t>– Lietuvos Respublikos viešųjų pirkimų įstatymas.</w:t>
      </w:r>
    </w:p>
    <w:p w14:paraId="3595D379" w14:textId="77777777" w:rsidR="00051874" w:rsidRPr="00142824" w:rsidRDefault="00051874" w:rsidP="00277F55">
      <w:pPr>
        <w:pStyle w:val="Bodytext20"/>
        <w:shd w:val="clear" w:color="auto" w:fill="auto"/>
        <w:tabs>
          <w:tab w:val="left" w:pos="567"/>
        </w:tabs>
        <w:spacing w:before="0" w:after="120" w:line="240" w:lineRule="auto"/>
        <w:ind w:left="1" w:firstLine="0"/>
        <w:rPr>
          <w:rFonts w:ascii="Times New Roman" w:hAnsi="Times New Roman" w:cs="Times New Roman"/>
          <w:sz w:val="22"/>
          <w:szCs w:val="22"/>
        </w:rPr>
      </w:pPr>
    </w:p>
    <w:p w14:paraId="4FDEA6B1"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356" w:name="bookmark6"/>
      <w:bookmarkStart w:id="357" w:name="_Toc488772300"/>
      <w:bookmarkStart w:id="358" w:name="_Toc488935289"/>
      <w:bookmarkStart w:id="359" w:name="_Toc489888513"/>
      <w:bookmarkStart w:id="360" w:name="_Toc524005621"/>
      <w:bookmarkStart w:id="361" w:name="_Toc526242912"/>
      <w:bookmarkStart w:id="362" w:name="_Toc526243356"/>
      <w:r w:rsidRPr="00142824">
        <w:rPr>
          <w:szCs w:val="22"/>
        </w:rPr>
        <w:t>SUTARTIES STRUKTŪRA IR AIŠKINIMAS</w:t>
      </w:r>
      <w:bookmarkEnd w:id="356"/>
      <w:bookmarkEnd w:id="357"/>
      <w:bookmarkEnd w:id="358"/>
      <w:bookmarkEnd w:id="359"/>
      <w:bookmarkEnd w:id="360"/>
      <w:bookmarkEnd w:id="361"/>
      <w:bookmarkEnd w:id="362"/>
    </w:p>
    <w:p w14:paraId="2BADB70F"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bookmarkStart w:id="363" w:name="_Ref488222910"/>
      <w:r w:rsidRPr="00142824">
        <w:rPr>
          <w:rFonts w:ascii="Times New Roman" w:hAnsi="Times New Roman" w:cs="Times New Roman"/>
          <w:sz w:val="22"/>
          <w:szCs w:val="22"/>
        </w:rPr>
        <w:t>Ši Sutartis yra vientisas ir nedalomas dokumentas, kurią sudaro toliau išvardinti dokumentai. Sutarties aiškinimo ir taikymo tikslais, nustatoma tokia Sutarties dokumentų pirmenybės tvarka:</w:t>
      </w:r>
      <w:bookmarkEnd w:id="363"/>
    </w:p>
    <w:p w14:paraId="42547D5C" w14:textId="77777777" w:rsidR="00051874" w:rsidRPr="00142824" w:rsidRDefault="00051874" w:rsidP="00A61E7D">
      <w:pPr>
        <w:pStyle w:val="Bodytext20"/>
        <w:numPr>
          <w:ilvl w:val="2"/>
          <w:numId w:val="41"/>
        </w:numPr>
        <w:shd w:val="clear" w:color="auto" w:fill="auto"/>
        <w:tabs>
          <w:tab w:val="left" w:pos="851"/>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Techninė specifikacija;</w:t>
      </w:r>
    </w:p>
    <w:p w14:paraId="3E5A1421" w14:textId="77777777" w:rsidR="00051874" w:rsidRPr="00142824" w:rsidRDefault="00051874" w:rsidP="00A61E7D">
      <w:pPr>
        <w:pStyle w:val="Bodytext20"/>
        <w:numPr>
          <w:ilvl w:val="2"/>
          <w:numId w:val="41"/>
        </w:numPr>
        <w:shd w:val="clear" w:color="auto" w:fill="auto"/>
        <w:tabs>
          <w:tab w:val="left" w:pos="851"/>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Sutarties SS (su priedais, jei jie pridedami);</w:t>
      </w:r>
    </w:p>
    <w:p w14:paraId="20C30A6F" w14:textId="77777777" w:rsidR="00051874" w:rsidRPr="00142824" w:rsidRDefault="00051874" w:rsidP="00A61E7D">
      <w:pPr>
        <w:pStyle w:val="Bodytext20"/>
        <w:numPr>
          <w:ilvl w:val="2"/>
          <w:numId w:val="41"/>
        </w:numPr>
        <w:shd w:val="clear" w:color="auto" w:fill="auto"/>
        <w:tabs>
          <w:tab w:val="left" w:pos="851"/>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Sutarties BS;</w:t>
      </w:r>
    </w:p>
    <w:p w14:paraId="757412FF" w14:textId="77777777" w:rsidR="00051874" w:rsidRPr="00142824" w:rsidRDefault="00051874" w:rsidP="00A61E7D">
      <w:pPr>
        <w:pStyle w:val="Bodytext20"/>
        <w:numPr>
          <w:ilvl w:val="2"/>
          <w:numId w:val="41"/>
        </w:numPr>
        <w:shd w:val="clear" w:color="auto" w:fill="auto"/>
        <w:tabs>
          <w:tab w:val="left" w:pos="851"/>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Pirkimo sąlygos (išskyrus Techninę specifikaciją);</w:t>
      </w:r>
    </w:p>
    <w:p w14:paraId="0109B634" w14:textId="77777777" w:rsidR="00051874" w:rsidRPr="00142824" w:rsidRDefault="00051874" w:rsidP="00A61E7D">
      <w:pPr>
        <w:pStyle w:val="Bodytext20"/>
        <w:numPr>
          <w:ilvl w:val="2"/>
          <w:numId w:val="41"/>
        </w:numPr>
        <w:shd w:val="clear" w:color="auto" w:fill="auto"/>
        <w:tabs>
          <w:tab w:val="left" w:pos="851"/>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Teikėjo Pasiūlymas.</w:t>
      </w:r>
    </w:p>
    <w:p w14:paraId="6C9F9C37"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 xml:space="preserve">Jei Sutarties dokumentuose yra neaiškumų, neatitikimų ar prieštaravimų, taisyklės, nustatytos aukštesnės </w:t>
      </w:r>
      <w:r w:rsidRPr="00142824">
        <w:rPr>
          <w:rFonts w:ascii="Times New Roman" w:hAnsi="Times New Roman" w:cs="Times New Roman"/>
          <w:sz w:val="22"/>
          <w:szCs w:val="22"/>
        </w:rPr>
        <w:lastRenderedPageBreak/>
        <w:t>galios Sutarties dokumente, visuomet yra laikomos pakeičiančiomis žemesnės galios Sutarties dokumente nustatytas analogiškas taisykles nuo Sutarties įsigaliojimo dienos.</w:t>
      </w:r>
    </w:p>
    <w:p w14:paraId="4238D415"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Sutartis yra sudaryta, ji turi būti aiškinama ir taikoma pagal Lietuvos Respublikos teisę.</w:t>
      </w:r>
    </w:p>
    <w:p w14:paraId="192CF070"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Jei Sutarties dokumentai nenustato kitaip, Sutarties tekstas turi būti suprantamas taikant šias pagrindines aiškinimo taisykles:</w:t>
      </w:r>
    </w:p>
    <w:p w14:paraId="6C10C51D" w14:textId="77777777" w:rsidR="00051874" w:rsidRPr="00142824" w:rsidRDefault="00051874" w:rsidP="00A61E7D">
      <w:pPr>
        <w:pStyle w:val="Bodytext20"/>
        <w:numPr>
          <w:ilvl w:val="2"/>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Žodžiai, žymintys vienaskaitą reiškia ir daugiskaitą, žodžiai, žymintys daugiskaitą, reiškia ir vienaskaitą;</w:t>
      </w:r>
    </w:p>
    <w:p w14:paraId="5A66CDDD" w14:textId="77777777" w:rsidR="00051874" w:rsidRPr="00142824" w:rsidRDefault="00051874" w:rsidP="00A61E7D">
      <w:pPr>
        <w:pStyle w:val="Bodytext20"/>
        <w:numPr>
          <w:ilvl w:val="2"/>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Žodžiai „susitarti“, „susitarė“, „susitarimas“ visuomet reiškia, kad atitinkamas susitarimas Šalių turi būti įformintas raštu;</w:t>
      </w:r>
    </w:p>
    <w:p w14:paraId="34F47984" w14:textId="77777777" w:rsidR="00051874" w:rsidRPr="00142824" w:rsidRDefault="00051874" w:rsidP="00A61E7D">
      <w:pPr>
        <w:pStyle w:val="Bodytext20"/>
        <w:numPr>
          <w:ilvl w:val="2"/>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21E69BD1"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Visos šioje Sutartyje vartojamos sąvokos ir terminai turi bendrinę reikšmę arba artimiausią Sutarties pobūdžiui specialiąją reikšmę, jei Sutartyje nėra nustatyta ir paaiškinta kitokia jų reikšmė.</w:t>
      </w:r>
    </w:p>
    <w:p w14:paraId="26F452C1" w14:textId="77777777" w:rsidR="00051874" w:rsidRPr="00142824" w:rsidRDefault="00051874" w:rsidP="00277F55">
      <w:pPr>
        <w:pStyle w:val="Bodytext20"/>
        <w:shd w:val="clear" w:color="auto" w:fill="auto"/>
        <w:tabs>
          <w:tab w:val="left" w:pos="567"/>
        </w:tabs>
        <w:spacing w:before="0" w:after="120" w:line="240" w:lineRule="auto"/>
        <w:ind w:left="1" w:firstLine="0"/>
        <w:rPr>
          <w:rFonts w:ascii="Times New Roman" w:hAnsi="Times New Roman" w:cs="Times New Roman"/>
          <w:sz w:val="22"/>
          <w:szCs w:val="22"/>
        </w:rPr>
      </w:pPr>
    </w:p>
    <w:p w14:paraId="061787F0" w14:textId="77777777" w:rsidR="00051874" w:rsidRPr="00142824" w:rsidRDefault="00051874" w:rsidP="00A61E7D">
      <w:pPr>
        <w:pStyle w:val="Antrat1"/>
        <w:keepLines/>
        <w:numPr>
          <w:ilvl w:val="0"/>
          <w:numId w:val="41"/>
        </w:numPr>
        <w:suppressAutoHyphens/>
        <w:autoSpaceDN w:val="0"/>
        <w:ind w:left="1" w:firstLine="709"/>
        <w:jc w:val="left"/>
        <w:textAlignment w:val="baseline"/>
        <w:rPr>
          <w:rFonts w:eastAsia="Microsoft Sans Serif"/>
          <w:b w:val="0"/>
          <w:color w:val="000000"/>
          <w:szCs w:val="22"/>
          <w:lang w:eastAsia="lt-LT" w:bidi="lt-LT"/>
        </w:rPr>
      </w:pPr>
      <w:bookmarkStart w:id="364" w:name="bookmark7"/>
      <w:bookmarkStart w:id="365" w:name="_Toc488772301"/>
      <w:bookmarkStart w:id="366" w:name="_Toc488935290"/>
      <w:bookmarkStart w:id="367" w:name="_Toc489888514"/>
      <w:bookmarkStart w:id="368" w:name="_Toc524005622"/>
      <w:bookmarkStart w:id="369" w:name="_Toc526242913"/>
      <w:bookmarkStart w:id="370" w:name="_Toc526243357"/>
      <w:r w:rsidRPr="00142824">
        <w:rPr>
          <w:szCs w:val="22"/>
        </w:rPr>
        <w:t>ŠALIŲ</w:t>
      </w:r>
      <w:r w:rsidRPr="00142824">
        <w:rPr>
          <w:rFonts w:eastAsia="Microsoft Sans Serif"/>
          <w:color w:val="000000"/>
          <w:szCs w:val="22"/>
          <w:lang w:eastAsia="lt-LT" w:bidi="lt-LT"/>
        </w:rPr>
        <w:t xml:space="preserve"> PATVIRTINIMAI IR GARANTIJOS</w:t>
      </w:r>
      <w:bookmarkEnd w:id="364"/>
      <w:bookmarkEnd w:id="365"/>
      <w:bookmarkEnd w:id="366"/>
      <w:bookmarkEnd w:id="367"/>
      <w:bookmarkEnd w:id="368"/>
      <w:bookmarkEnd w:id="369"/>
      <w:bookmarkEnd w:id="370"/>
    </w:p>
    <w:p w14:paraId="4FC6C326"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Kiekviena iš Šalių pareiškia ir garantuoja kitai Šaliai, kad:</w:t>
      </w:r>
    </w:p>
    <w:p w14:paraId="17397527" w14:textId="77777777" w:rsidR="00051874" w:rsidRPr="00142824" w:rsidRDefault="00051874" w:rsidP="00A61E7D">
      <w:pPr>
        <w:widowControl w:val="0"/>
        <w:numPr>
          <w:ilvl w:val="2"/>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Šalis yra tinkamai įsteigta ir teisėtai veikia pagal buveinės valstybės teisės aktų reikalavimus;</w:t>
      </w:r>
    </w:p>
    <w:p w14:paraId="125025AC" w14:textId="77777777" w:rsidR="00051874" w:rsidRPr="00142824" w:rsidRDefault="00051874" w:rsidP="00A61E7D">
      <w:pPr>
        <w:widowControl w:val="0"/>
        <w:numPr>
          <w:ilvl w:val="2"/>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Šalis atliko visus teisinius veiksmus, būtinus, kad Sutartis būtų tinkamai sudaryta ir galiotų;</w:t>
      </w:r>
    </w:p>
    <w:p w14:paraId="27C1FC6C" w14:textId="77777777" w:rsidR="00051874" w:rsidRPr="00142824" w:rsidRDefault="00051874" w:rsidP="00A61E7D">
      <w:pPr>
        <w:widowControl w:val="0"/>
        <w:numPr>
          <w:ilvl w:val="2"/>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sudarydama Sutartį, Šalis neviršija savo kompetencijos ir nepažeidžia ją saistančių Teisės aktų, taisyklių, statutų, teismo sprendimų, įstatų, nuostatų, potvarkių, įsipareigojimų ir susitarimų;</w:t>
      </w:r>
    </w:p>
    <w:p w14:paraId="57FD72E8" w14:textId="77777777" w:rsidR="00051874" w:rsidRPr="00142824" w:rsidRDefault="00051874" w:rsidP="00A61E7D">
      <w:pPr>
        <w:widowControl w:val="0"/>
        <w:numPr>
          <w:ilvl w:val="2"/>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Šalies atstovai, pasirašę šią Sutartį, yra Šalies tinkamai įgalioti ją pasirašyti ir Šalių, ir (ar) jų atstovų asmens duomenys, būtini tinkamam Sutarties sudarymui, nelaikomi konfidencialia informacija;</w:t>
      </w:r>
    </w:p>
    <w:p w14:paraId="312E068C" w14:textId="77777777" w:rsidR="00051874" w:rsidRPr="00142824" w:rsidRDefault="00051874" w:rsidP="00A61E7D">
      <w:pPr>
        <w:widowControl w:val="0"/>
        <w:numPr>
          <w:ilvl w:val="2"/>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Šaliai nėra žinoma apie jokius būsimus teisinės aplinkos pasikeitimus, kurie galėtų turėti įtakos Šalies įsipareigojimų pagal šią Sutartį vykdymui;</w:t>
      </w:r>
    </w:p>
    <w:p w14:paraId="4DBE01A6" w14:textId="77777777" w:rsidR="00051874" w:rsidRPr="00142824" w:rsidRDefault="00051874" w:rsidP="00A61E7D">
      <w:pPr>
        <w:widowControl w:val="0"/>
        <w:numPr>
          <w:ilvl w:val="2"/>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Sutartis yra Šaliai galiojantis, teisinis ir ją saistantis įsipareigojimas, kurio vykdymo galima pareikalauti pagal Sutarties sąlygas;</w:t>
      </w:r>
    </w:p>
    <w:p w14:paraId="0D522083" w14:textId="77777777" w:rsidR="00051874" w:rsidRPr="00142824" w:rsidRDefault="00051874" w:rsidP="00A61E7D">
      <w:pPr>
        <w:widowControl w:val="0"/>
        <w:numPr>
          <w:ilvl w:val="2"/>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Sutarties įsigaliojimo dieną Šalims šios Sutarties sąlygos yra aiškios ir vykdytinos;</w:t>
      </w:r>
    </w:p>
    <w:p w14:paraId="22B607F3" w14:textId="77777777" w:rsidR="00051874" w:rsidRPr="00142824" w:rsidRDefault="00051874" w:rsidP="00A61E7D">
      <w:pPr>
        <w:widowControl w:val="0"/>
        <w:numPr>
          <w:ilvl w:val="2"/>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nei šios Sutarties sudarymas, nei Užsakovo ar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5BBE42" w14:textId="77777777" w:rsidR="00051874" w:rsidRPr="00142824" w:rsidRDefault="00051874" w:rsidP="00A61E7D">
      <w:pPr>
        <w:pStyle w:val="Sraopastraipa"/>
        <w:widowControl w:val="0"/>
        <w:numPr>
          <w:ilvl w:val="1"/>
          <w:numId w:val="41"/>
        </w:numPr>
        <w:tabs>
          <w:tab w:val="left" w:pos="567"/>
        </w:tabs>
        <w:suppressAutoHyphens/>
        <w:autoSpaceDN w:val="0"/>
        <w:spacing w:after="120"/>
        <w:ind w:left="1" w:firstLine="709"/>
        <w:jc w:val="both"/>
        <w:textAlignment w:val="baseline"/>
        <w:rPr>
          <w:rFonts w:ascii="Times New Roman" w:eastAsia="Microsoft Sans Serif" w:hAnsi="Times New Roman"/>
          <w:color w:val="000000"/>
          <w:lang w:val="lt-LT" w:eastAsia="lt-LT" w:bidi="lt-LT"/>
        </w:rPr>
      </w:pPr>
      <w:r w:rsidRPr="00142824">
        <w:rPr>
          <w:rFonts w:ascii="Times New Roman" w:eastAsia="Microsoft Sans Serif" w:hAnsi="Times New Roman"/>
          <w:color w:val="000000"/>
          <w:lang w:val="lt-LT"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69EC0AC"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Teikėjas patvirtina, kad:</w:t>
      </w:r>
    </w:p>
    <w:p w14:paraId="33524008" w14:textId="77777777" w:rsidR="00051874" w:rsidRPr="00142824" w:rsidRDefault="00051874" w:rsidP="00A61E7D">
      <w:pPr>
        <w:widowControl w:val="0"/>
        <w:numPr>
          <w:ilvl w:val="2"/>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turi visus Teisės aktais numatytus leidimus, licencijas, darbuotojus, organizacines ir technines priemones, reikalingas Paslaugoms teikti;</w:t>
      </w:r>
    </w:p>
    <w:p w14:paraId="756F3990" w14:textId="77777777" w:rsidR="00051874" w:rsidRPr="00142824" w:rsidRDefault="00051874" w:rsidP="00A61E7D">
      <w:pPr>
        <w:widowControl w:val="0"/>
        <w:numPr>
          <w:ilvl w:val="2"/>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Paslaugas teiks darbuotojai ir/ ar specialistai, turintys tinkamą kvalifikaciją, t.y. turintys atestatus, sertifikatus ar kitus dokumentus, suteikiančius teisę teikti Paslaugas;</w:t>
      </w:r>
    </w:p>
    <w:p w14:paraId="47002E2A" w14:textId="77777777" w:rsidR="00051874" w:rsidRPr="00142824" w:rsidRDefault="00051874" w:rsidP="00A61E7D">
      <w:pPr>
        <w:pStyle w:val="Sraopastraipa"/>
        <w:numPr>
          <w:ilvl w:val="2"/>
          <w:numId w:val="41"/>
        </w:numPr>
        <w:tabs>
          <w:tab w:val="left" w:pos="851"/>
        </w:tabs>
        <w:suppressAutoHyphens/>
        <w:autoSpaceDN w:val="0"/>
        <w:spacing w:after="120"/>
        <w:ind w:left="1" w:firstLine="709"/>
        <w:jc w:val="both"/>
        <w:textAlignment w:val="baseline"/>
        <w:rPr>
          <w:rFonts w:ascii="Times New Roman" w:hAnsi="Times New Roman"/>
          <w:lang w:val="lt-LT"/>
        </w:rPr>
      </w:pPr>
      <w:r w:rsidRPr="00142824">
        <w:rPr>
          <w:rFonts w:ascii="Times New Roman" w:eastAsia="Microsoft Sans Serif" w:hAnsi="Times New Roman"/>
          <w:color w:val="000000"/>
          <w:lang w:val="lt-LT" w:eastAsia="lt-LT" w:bidi="lt-LT"/>
        </w:rPr>
        <w:t xml:space="preserve">susipažino </w:t>
      </w:r>
      <w:r w:rsidRPr="00142824">
        <w:rPr>
          <w:rFonts w:ascii="Times New Roman" w:eastAsia="MS Mincho" w:hAnsi="Times New Roman"/>
          <w:lang w:val="lt-LT"/>
        </w:rPr>
        <w:t>su aplinkybėmis ir sąlygomis, kurioms esant bus teikiamos Paslaugos, su Technine specifikacija ir neturi jokių pretenzijų ir/ar pastabų dėl galimybės suteikti Paslaugas Sutartyje, jos prieduose nustatyta tvarka ir sąlygomis;</w:t>
      </w:r>
    </w:p>
    <w:p w14:paraId="6CF7EDFA" w14:textId="77777777" w:rsidR="00051874" w:rsidRPr="00142824" w:rsidRDefault="00051874" w:rsidP="00A61E7D">
      <w:pPr>
        <w:widowControl w:val="0"/>
        <w:numPr>
          <w:ilvl w:val="2"/>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 xml:space="preserve">į Pasiūlymo įkainį įskaičiavo visas išlaidas, būtinas Paslaugų pagal šią Sutartį teikimui, bei prisiima </w:t>
      </w:r>
      <w:r w:rsidRPr="00142824">
        <w:rPr>
          <w:rFonts w:eastAsia="Microsoft Sans Serif"/>
          <w:color w:val="000000"/>
          <w:sz w:val="22"/>
          <w:szCs w:val="22"/>
          <w:lang w:val="lt-LT" w:eastAsia="lt-LT" w:bidi="lt-LT"/>
        </w:rPr>
        <w:lastRenderedPageBreak/>
        <w:t>riziką dėl to, jei ne nuo Užsakovo priklausančių aplinkybių padidės su Sutarties vykdymu susijusios Teikėjo išlaidos ir (arba) Teikėjui Sutarties vykdymas taps sudėtingesnis;</w:t>
      </w:r>
    </w:p>
    <w:p w14:paraId="7E717F29" w14:textId="77777777" w:rsidR="00051874" w:rsidRPr="00142824" w:rsidRDefault="00051874" w:rsidP="00A61E7D">
      <w:pPr>
        <w:widowControl w:val="0"/>
        <w:numPr>
          <w:ilvl w:val="2"/>
          <w:numId w:val="41"/>
        </w:numPr>
        <w:tabs>
          <w:tab w:val="left" w:pos="709"/>
          <w:tab w:val="left" w:pos="1560"/>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yra susipažinęs arba įsipareigoja susipažinti su visais Užsakovo vidaus teisės aktais, reikšmingais tinkamam Teikėjo įsipareigojimų vykdymui, ir įsipareigoja tinkamai juos vykdyti.</w:t>
      </w:r>
    </w:p>
    <w:p w14:paraId="63284519"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Užsakovas patvirtina, kad:</w:t>
      </w:r>
    </w:p>
    <w:p w14:paraId="1AEFBE01" w14:textId="77777777" w:rsidR="00051874" w:rsidRPr="00142824" w:rsidRDefault="00051874" w:rsidP="00A61E7D">
      <w:pPr>
        <w:widowControl w:val="0"/>
        <w:numPr>
          <w:ilvl w:val="2"/>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įvykdė šiai Sutarčiai sudaryti būtinas viešųjų pirkimų procedūras;</w:t>
      </w:r>
    </w:p>
    <w:p w14:paraId="7A58F1BE" w14:textId="77777777" w:rsidR="00051874" w:rsidRPr="00142824" w:rsidRDefault="00051874" w:rsidP="00A61E7D">
      <w:pPr>
        <w:widowControl w:val="0"/>
        <w:numPr>
          <w:ilvl w:val="2"/>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priims pagal šios Sutarties nuostatas kokybiškai suteiktas Paslaugas ir už tokias Paslaugas atsiskaitys.</w:t>
      </w:r>
    </w:p>
    <w:p w14:paraId="413F0DDE"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2B03E3A1"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Tiek šios Sutarties BS, tiek Sutarties SS yra sudarytos remiantis Viešųjų pirkimų įstatymo ir kitų Teisės aktų nuostatomis. Esant situacijai, kuomet Sutarties BS ir (ar) Sutarties SS neatitinka Viešųjų pirkimų įstatyme išdėstytų reikalavimų, taikomos Viešųjų pirkimų įstatymo normos. Šalys konstatuoja ir patvirtina, jog šios Sutarties nuostatos Pirkimo sąlygų nuostatoms neprieštarauja.</w:t>
      </w:r>
    </w:p>
    <w:p w14:paraId="4F405321" w14:textId="77777777" w:rsidR="00051874" w:rsidRPr="00142824" w:rsidRDefault="00051874" w:rsidP="00277F55">
      <w:pPr>
        <w:widowControl w:val="0"/>
        <w:tabs>
          <w:tab w:val="left" w:pos="709"/>
        </w:tabs>
        <w:spacing w:after="120"/>
        <w:ind w:left="1"/>
        <w:jc w:val="both"/>
        <w:rPr>
          <w:rFonts w:eastAsia="Microsoft Sans Serif"/>
          <w:color w:val="000000"/>
          <w:sz w:val="22"/>
          <w:szCs w:val="22"/>
          <w:lang w:val="lt-LT" w:eastAsia="lt-LT" w:bidi="lt-LT"/>
        </w:rPr>
      </w:pPr>
    </w:p>
    <w:p w14:paraId="71C2094E"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371" w:name="bookmark8"/>
      <w:bookmarkStart w:id="372" w:name="_Toc488772302"/>
      <w:bookmarkStart w:id="373" w:name="_Toc488935291"/>
      <w:bookmarkStart w:id="374" w:name="_Toc489888515"/>
      <w:bookmarkStart w:id="375" w:name="_Toc524005623"/>
      <w:bookmarkStart w:id="376" w:name="_Toc526242914"/>
      <w:bookmarkStart w:id="377" w:name="_Toc526243358"/>
      <w:r w:rsidRPr="00142824">
        <w:rPr>
          <w:szCs w:val="22"/>
        </w:rPr>
        <w:t>SUTARTIES OBJEKTAS</w:t>
      </w:r>
      <w:bookmarkEnd w:id="371"/>
      <w:bookmarkEnd w:id="372"/>
      <w:bookmarkEnd w:id="373"/>
      <w:bookmarkEnd w:id="374"/>
      <w:bookmarkEnd w:id="375"/>
      <w:bookmarkEnd w:id="376"/>
      <w:bookmarkEnd w:id="377"/>
    </w:p>
    <w:p w14:paraId="3BEBD9E4" w14:textId="77777777" w:rsidR="00051874" w:rsidRPr="00142824" w:rsidRDefault="00051874" w:rsidP="00A61E7D">
      <w:pPr>
        <w:widowControl w:val="0"/>
        <w:numPr>
          <w:ilvl w:val="1"/>
          <w:numId w:val="41"/>
        </w:numPr>
        <w:tabs>
          <w:tab w:val="left" w:pos="709"/>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Šios Sutarties objektas yra Paslaugos, nurodytos Sutarties SS 1 skyriuje ir aprašytos Techninėje specifikacijoje.</w:t>
      </w:r>
    </w:p>
    <w:p w14:paraId="6212D0AD" w14:textId="77777777" w:rsidR="00051874" w:rsidRPr="00142824" w:rsidRDefault="00051874" w:rsidP="00277F55">
      <w:pPr>
        <w:widowControl w:val="0"/>
        <w:tabs>
          <w:tab w:val="left" w:pos="709"/>
        </w:tabs>
        <w:spacing w:after="120"/>
        <w:ind w:left="710"/>
        <w:jc w:val="both"/>
        <w:rPr>
          <w:rFonts w:eastAsia="Microsoft Sans Serif"/>
          <w:color w:val="000000"/>
          <w:sz w:val="22"/>
          <w:szCs w:val="22"/>
          <w:lang w:val="lt-LT" w:eastAsia="lt-LT" w:bidi="lt-LT"/>
        </w:rPr>
      </w:pPr>
    </w:p>
    <w:p w14:paraId="06DC5651"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378" w:name="bookmark9"/>
      <w:bookmarkStart w:id="379" w:name="_Toc488772303"/>
      <w:bookmarkStart w:id="380" w:name="_Toc488935292"/>
      <w:bookmarkStart w:id="381" w:name="_Toc489888516"/>
      <w:bookmarkStart w:id="382" w:name="_Toc524005624"/>
      <w:bookmarkStart w:id="383" w:name="_Toc526242915"/>
      <w:bookmarkStart w:id="384" w:name="_Toc526243359"/>
      <w:r w:rsidRPr="00142824">
        <w:rPr>
          <w:szCs w:val="22"/>
        </w:rPr>
        <w:t>SUTARTIES ĮKAIN</w:t>
      </w:r>
      <w:bookmarkEnd w:id="378"/>
      <w:bookmarkEnd w:id="379"/>
      <w:bookmarkEnd w:id="380"/>
      <w:bookmarkEnd w:id="381"/>
      <w:r w:rsidRPr="00142824">
        <w:rPr>
          <w:szCs w:val="22"/>
        </w:rPr>
        <w:t>IS</w:t>
      </w:r>
      <w:bookmarkEnd w:id="382"/>
      <w:bookmarkEnd w:id="383"/>
      <w:bookmarkEnd w:id="384"/>
    </w:p>
    <w:p w14:paraId="4DE81041"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Sutarties įkainis pateikiamas Sutarties SS 2 skyriuje, Sutarties SS 2 priede.</w:t>
      </w:r>
    </w:p>
    <w:p w14:paraId="5AC47B9B"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Teikėjas į Paslaugų įkainį yra įskaičiavęs visas Teikėjo išlaidas, susijusias su Sutartyje numatytų įsipareigojimų vykdymu, visus mokesčius, įskaitant, bet neapsiribojant, PVM, taip pat, įskaitant, bet neapsiribojant:</w:t>
      </w:r>
    </w:p>
    <w:p w14:paraId="3EC6DC06" w14:textId="77777777" w:rsidR="00051874" w:rsidRPr="00142824" w:rsidRDefault="00051874" w:rsidP="00A61E7D">
      <w:pPr>
        <w:pStyle w:val="Bodytext20"/>
        <w:numPr>
          <w:ilvl w:val="2"/>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6DF3AF8A" w14:textId="77777777" w:rsidR="00051874" w:rsidRPr="00142824" w:rsidRDefault="00051874" w:rsidP="00A61E7D">
      <w:pPr>
        <w:pStyle w:val="Bodytext20"/>
        <w:numPr>
          <w:ilvl w:val="2"/>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šios Sutarties sudarymo ir vykdymo išlaidas, įskaitant išlaidas, susijusias su priverstiniu Sutarties vykdymu;</w:t>
      </w:r>
    </w:p>
    <w:p w14:paraId="38A22769" w14:textId="77777777" w:rsidR="00051874" w:rsidRPr="00142824" w:rsidRDefault="00051874" w:rsidP="00A61E7D">
      <w:pPr>
        <w:pStyle w:val="Bodytext20"/>
        <w:numPr>
          <w:ilvl w:val="2"/>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Teikėjo darbuotojų ir/ ar specialistų aprūpinimo tinkama įranga bei įrankiais, reikalingais tinkamam Paslaugų teikimui (jei taikoma), išlaidas;</w:t>
      </w:r>
    </w:p>
    <w:p w14:paraId="3FCEBEBC" w14:textId="77777777" w:rsidR="00051874" w:rsidRPr="00142824" w:rsidRDefault="00051874" w:rsidP="00A61E7D">
      <w:pPr>
        <w:pStyle w:val="Bodytext20"/>
        <w:numPr>
          <w:ilvl w:val="2"/>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visas tiesiogines ir netiesiogines išlaidas, susijusias su Paslaugų teikimu.</w:t>
      </w:r>
    </w:p>
    <w:p w14:paraId="79781918" w14:textId="51C00150"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bookmarkStart w:id="385" w:name="_Ref488239464"/>
      <w:bookmarkStart w:id="386" w:name="bookmark10"/>
      <w:r w:rsidRPr="00142824">
        <w:rPr>
          <w:rFonts w:ascii="Times New Roman" w:hAnsi="Times New Roman" w:cs="Times New Roman"/>
          <w:sz w:val="22"/>
          <w:szCs w:val="22"/>
        </w:rPr>
        <w:t xml:space="preserve">Šiai Sutarčiai taikoma fiksuoto įkainio su peržiūra kainodara bei </w:t>
      </w:r>
      <w:r w:rsidR="00E87A97" w:rsidRPr="00142824">
        <w:rPr>
          <w:rFonts w:ascii="Times New Roman" w:hAnsi="Times New Roman" w:cs="Times New Roman"/>
          <w:sz w:val="22"/>
          <w:szCs w:val="22"/>
        </w:rPr>
        <w:t>premija</w:t>
      </w:r>
      <w:r w:rsidRPr="00142824">
        <w:rPr>
          <w:rFonts w:ascii="Times New Roman" w:hAnsi="Times New Roman" w:cs="Times New Roman"/>
          <w:sz w:val="22"/>
          <w:szCs w:val="22"/>
        </w:rPr>
        <w:t>. Sutarties įkainis Sutarties galiojimo metu nekeičiamas, išskyrus:</w:t>
      </w:r>
      <w:bookmarkEnd w:id="385"/>
      <w:r w:rsidRPr="00142824">
        <w:rPr>
          <w:rFonts w:ascii="Times New Roman" w:hAnsi="Times New Roman" w:cs="Times New Roman"/>
          <w:sz w:val="22"/>
          <w:szCs w:val="22"/>
        </w:rPr>
        <w:t xml:space="preserve"> </w:t>
      </w:r>
    </w:p>
    <w:p w14:paraId="0F67B604" w14:textId="77777777" w:rsidR="00051874" w:rsidRPr="00142824" w:rsidRDefault="00051874" w:rsidP="00A61E7D">
      <w:pPr>
        <w:pStyle w:val="Bodytext20"/>
        <w:numPr>
          <w:ilvl w:val="2"/>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bookmarkStart w:id="387" w:name="_Ref488328466"/>
      <w:r w:rsidRPr="00142824">
        <w:rPr>
          <w:rFonts w:ascii="Times New Roman" w:hAnsi="Times New Roman" w:cs="Times New Roman"/>
          <w:sz w:val="22"/>
          <w:szCs w:val="22"/>
        </w:rPr>
        <w:t>padidėjus arba sumažėjus pridėtinės vertės mokesčio (PVM) tarifui Sutarties įkainis atitinkamai didinamas arba mažinamas. Sutarties įkainio perskaičiavimo formulė, pasikeitus PVM tarifui:</w:t>
      </w:r>
      <w:bookmarkEnd w:id="387"/>
    </w:p>
    <w:p w14:paraId="18BE7A84" w14:textId="77777777" w:rsidR="00051874" w:rsidRPr="00142824" w:rsidRDefault="001C23C3" w:rsidP="00277F55">
      <w:pPr>
        <w:pStyle w:val="Stilius3"/>
        <w:spacing w:before="60" w:after="60"/>
        <w:ind w:left="1"/>
        <w:jc w:val="center"/>
      </w:pPr>
      <m:oMathPara>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S</m:t>
                  </m:r>
                </m:sub>
              </m:sSub>
            </m:num>
            <m:den>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m:t>
                          </m:r>
                        </m:sub>
                      </m:sSub>
                    </m:num>
                    <m:den>
                      <m:r>
                        <w:rPr>
                          <w:rFonts w:ascii="Cambria Math" w:hAnsi="Cambria Math"/>
                        </w:rPr>
                        <m:t>100</m:t>
                      </m:r>
                    </m:den>
                  </m:f>
                </m:e>
              </m:d>
            </m:den>
          </m:f>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N</m:t>
                      </m:r>
                    </m:sub>
                  </m:sSub>
                </m:num>
                <m:den>
                  <m:r>
                    <w:rPr>
                      <w:rFonts w:ascii="Cambria Math" w:hAnsi="Cambria Math"/>
                    </w:rPr>
                    <m:t>100</m:t>
                  </m:r>
                </m:den>
              </m:f>
            </m:e>
          </m:d>
        </m:oMath>
      </m:oMathPara>
    </w:p>
    <w:p w14:paraId="5E6EE33B" w14:textId="77777777" w:rsidR="00051874" w:rsidRPr="00142824" w:rsidRDefault="00051874" w:rsidP="00277F55">
      <w:pPr>
        <w:pStyle w:val="Stilius3"/>
        <w:spacing w:before="60" w:after="60"/>
        <w:ind w:left="1"/>
      </w:pPr>
      <w:r w:rsidRPr="00142824">
        <w:tab/>
      </w:r>
      <w:r w:rsidRPr="00142824">
        <w:object w:dxaOrig="340" w:dyaOrig="360" w14:anchorId="792AB73E">
          <v:shape id="_x0000_i1029" type="#_x0000_t75" style="width:15.75pt;height:20.25pt" o:ole="">
            <v:imagedata r:id="rId23" o:title=""/>
          </v:shape>
          <o:OLEObject Type="Embed" ProgID="Equation.3" ShapeID="_x0000_i1029" DrawAspect="Content" ObjectID="_1606650946" r:id="rId32"/>
        </w:object>
      </w:r>
      <w:r w:rsidRPr="00142824">
        <w:t xml:space="preserve"> - Perskaičiuotas Sutarties įkainis (su PVM)</w:t>
      </w:r>
    </w:p>
    <w:p w14:paraId="5F1040FF" w14:textId="77777777" w:rsidR="00051874" w:rsidRPr="00142824" w:rsidRDefault="00051874" w:rsidP="00277F55">
      <w:pPr>
        <w:pStyle w:val="Stilius3"/>
        <w:spacing w:before="60" w:after="60"/>
        <w:ind w:left="1"/>
      </w:pPr>
      <w:r w:rsidRPr="00142824">
        <w:tab/>
      </w:r>
      <w:r w:rsidRPr="00142824">
        <w:object w:dxaOrig="300" w:dyaOrig="360" w14:anchorId="76C4AFD8">
          <v:shape id="_x0000_i1030" type="#_x0000_t75" style="width:15.75pt;height:20.25pt" o:ole="">
            <v:imagedata r:id="rId25" o:title=""/>
          </v:shape>
          <o:OLEObject Type="Embed" ProgID="Equation.3" ShapeID="_x0000_i1030" DrawAspect="Content" ObjectID="_1606650947" r:id="rId33"/>
        </w:object>
      </w:r>
      <w:r w:rsidRPr="00142824">
        <w:t xml:space="preserve"> - Sutarties įkainis (su PVM) iki perskaičiavimo</w:t>
      </w:r>
    </w:p>
    <w:p w14:paraId="0D9A6C6D" w14:textId="77777777" w:rsidR="00051874" w:rsidRPr="00142824" w:rsidRDefault="00051874" w:rsidP="00277F55">
      <w:pPr>
        <w:pStyle w:val="Stilius3"/>
        <w:spacing w:before="60" w:after="60"/>
        <w:ind w:left="1"/>
      </w:pPr>
      <w:r w:rsidRPr="00142824">
        <w:tab/>
      </w:r>
      <w:r w:rsidRPr="00142824">
        <w:object w:dxaOrig="280" w:dyaOrig="360" w14:anchorId="729AE814">
          <v:shape id="_x0000_i1031" type="#_x0000_t75" style="width:15.75pt;height:20.25pt" o:ole="">
            <v:imagedata r:id="rId27" o:title=""/>
          </v:shape>
          <o:OLEObject Type="Embed" ProgID="Equation.3" ShapeID="_x0000_i1031" DrawAspect="Content" ObjectID="_1606650948" r:id="rId34"/>
        </w:object>
      </w:r>
      <w:r w:rsidRPr="00142824">
        <w:t xml:space="preserve"> - senas PVM tarifas (procentais)</w:t>
      </w:r>
    </w:p>
    <w:p w14:paraId="783E59C0" w14:textId="77777777" w:rsidR="00051874" w:rsidRPr="00142824" w:rsidRDefault="00051874" w:rsidP="00277F55">
      <w:pPr>
        <w:pStyle w:val="Stilius3"/>
        <w:spacing w:before="60" w:after="60"/>
        <w:ind w:left="1"/>
      </w:pPr>
      <w:r w:rsidRPr="00142824">
        <w:tab/>
      </w:r>
      <w:r w:rsidRPr="00142824">
        <w:object w:dxaOrig="320" w:dyaOrig="360" w14:anchorId="3BC635C9">
          <v:shape id="_x0000_i1032" type="#_x0000_t75" style="width:15.75pt;height:20.25pt" o:ole="">
            <v:imagedata r:id="rId29" o:title=""/>
          </v:shape>
          <o:OLEObject Type="Embed" ProgID="Equation.3" ShapeID="_x0000_i1032" DrawAspect="Content" ObjectID="_1606650949" r:id="rId35"/>
        </w:object>
      </w:r>
      <w:r w:rsidRPr="00142824">
        <w:t xml:space="preserve"> - naujas PVM tarifas (procentais)</w:t>
      </w:r>
    </w:p>
    <w:p w14:paraId="0B0617E2"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bookmarkStart w:id="388" w:name="part_dc41d5bf8c654e8199fc09813ef18b9b"/>
      <w:bookmarkEnd w:id="388"/>
      <w:r w:rsidRPr="00142824">
        <w:rPr>
          <w:rFonts w:ascii="Times New Roman" w:hAnsi="Times New Roman" w:cs="Times New Roman"/>
          <w:sz w:val="22"/>
          <w:szCs w:val="22"/>
        </w:rPr>
        <w:t xml:space="preserve">Įkainio pakeitimas įforminamas abiejų Sutarties šalių aktu ir papildomu susitarimu prie Sutarties. </w:t>
      </w:r>
      <w:r w:rsidRPr="00142824">
        <w:rPr>
          <w:rFonts w:ascii="Times New Roman" w:hAnsi="Times New Roman" w:cs="Times New Roman"/>
          <w:sz w:val="22"/>
          <w:szCs w:val="22"/>
        </w:rPr>
        <w:lastRenderedPageBreak/>
        <w:t xml:space="preserve">Perskaičiuojamas tų Paslaugų įkainis, kurios pagal Sutartį teikiamos po kainos perskaičiavimo. </w:t>
      </w:r>
    </w:p>
    <w:p w14:paraId="03CEF9C5"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 xml:space="preserve">Sutarties įkainis gali būti perskaičiuojamas minimaliam darbo užmokesčiui pasikeitus 10 %, lyginant su praėjusiu 12 mėn. laikotarpiu. Nustačius poreikį perskaičiuoti Sutarties įkainį, Teikėjas privalo bendradarbiauti su Užsakovu ir patikimomis priemonėmis bei dokumentais įrodyti, kokią įtaką Sutarties įkainiui daro (ar kokią įkainio dalį sudaro) minimalaus darbo užmokesčio pasikeitimas. </w:t>
      </w:r>
    </w:p>
    <w:p w14:paraId="3650A4AD"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bookmarkStart w:id="389" w:name="_Ref488313015"/>
      <w:bookmarkEnd w:id="386"/>
      <w:r w:rsidRPr="00142824">
        <w:rPr>
          <w:rFonts w:ascii="Times New Roman" w:hAnsi="Times New Roman" w:cs="Times New Roman"/>
          <w:sz w:val="22"/>
          <w:szCs w:val="22"/>
        </w:rPr>
        <w:t>Visi mokėjimai ir atsiskaitymai pagal Sutartį vykdomi eurais.</w:t>
      </w:r>
      <w:bookmarkEnd w:id="389"/>
    </w:p>
    <w:p w14:paraId="4ECA5DD5"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Už papildomas Paslaugas, kurias Teikėjas teikia be Užsakovo rašytinio sutikimo, Užsakovas Teikėjui papildomai neapmoka.</w:t>
      </w:r>
    </w:p>
    <w:p w14:paraId="447E9E2D" w14:textId="77777777" w:rsidR="00051874" w:rsidRPr="00142824" w:rsidRDefault="00051874" w:rsidP="00277F55">
      <w:pPr>
        <w:pStyle w:val="Bodytext20"/>
        <w:shd w:val="clear" w:color="auto" w:fill="auto"/>
        <w:tabs>
          <w:tab w:val="left" w:pos="709"/>
        </w:tabs>
        <w:spacing w:before="0" w:after="120" w:line="240" w:lineRule="auto"/>
        <w:ind w:left="1" w:firstLine="0"/>
        <w:rPr>
          <w:rFonts w:ascii="Times New Roman" w:hAnsi="Times New Roman" w:cs="Times New Roman"/>
          <w:sz w:val="22"/>
          <w:szCs w:val="22"/>
        </w:rPr>
      </w:pPr>
    </w:p>
    <w:p w14:paraId="48871078"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390" w:name="_Toc488772304"/>
      <w:bookmarkStart w:id="391" w:name="_Toc488935293"/>
      <w:bookmarkStart w:id="392" w:name="_Toc489888517"/>
      <w:bookmarkStart w:id="393" w:name="_Toc524005625"/>
      <w:bookmarkStart w:id="394" w:name="_Toc526242916"/>
      <w:bookmarkStart w:id="395" w:name="_Toc526243360"/>
      <w:bookmarkStart w:id="396" w:name="bookmark11"/>
      <w:r w:rsidRPr="00142824">
        <w:rPr>
          <w:szCs w:val="22"/>
        </w:rPr>
        <w:t>SUTARTIES GALIOJIMO IR VYKDYMO TERMINAI</w:t>
      </w:r>
      <w:bookmarkEnd w:id="390"/>
      <w:bookmarkEnd w:id="391"/>
      <w:bookmarkEnd w:id="392"/>
      <w:bookmarkEnd w:id="393"/>
      <w:bookmarkEnd w:id="394"/>
      <w:bookmarkEnd w:id="395"/>
    </w:p>
    <w:p w14:paraId="008FA98F"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Sutartis įsigalioja, kai Šalys pasirašo Sutartį ir galioja iki visiško Sutarties įvykdymo.</w:t>
      </w:r>
    </w:p>
    <w:bookmarkEnd w:id="396"/>
    <w:p w14:paraId="22687DE3" w14:textId="77777777" w:rsidR="00051874" w:rsidRPr="00142824" w:rsidRDefault="00051874" w:rsidP="00277F55">
      <w:pPr>
        <w:widowControl w:val="0"/>
        <w:tabs>
          <w:tab w:val="left" w:pos="723"/>
        </w:tabs>
        <w:spacing w:after="120"/>
        <w:ind w:left="1"/>
        <w:jc w:val="both"/>
        <w:rPr>
          <w:rFonts w:eastAsia="Microsoft Sans Serif"/>
          <w:color w:val="000000"/>
          <w:sz w:val="22"/>
          <w:szCs w:val="22"/>
          <w:lang w:val="lt-LT" w:eastAsia="lt-LT" w:bidi="lt-LT"/>
        </w:rPr>
      </w:pPr>
    </w:p>
    <w:p w14:paraId="1DB22404"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397" w:name="_Ref488312185"/>
      <w:bookmarkStart w:id="398" w:name="_Toc488772306"/>
      <w:bookmarkStart w:id="399" w:name="_Toc488935295"/>
      <w:bookmarkStart w:id="400" w:name="_Toc489888518"/>
      <w:bookmarkStart w:id="401" w:name="_Toc524005626"/>
      <w:bookmarkStart w:id="402" w:name="_Toc526242917"/>
      <w:bookmarkStart w:id="403" w:name="_Toc526243361"/>
      <w:r w:rsidRPr="00142824">
        <w:rPr>
          <w:szCs w:val="22"/>
        </w:rPr>
        <w:t>ŠALIŲ TEISĖS IR PAREIGOS</w:t>
      </w:r>
      <w:bookmarkEnd w:id="397"/>
      <w:bookmarkEnd w:id="398"/>
      <w:bookmarkEnd w:id="399"/>
      <w:bookmarkEnd w:id="400"/>
      <w:bookmarkEnd w:id="401"/>
      <w:bookmarkEnd w:id="402"/>
      <w:bookmarkEnd w:id="403"/>
    </w:p>
    <w:p w14:paraId="561C756C"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Užsakovas įsipareigoja:</w:t>
      </w:r>
    </w:p>
    <w:p w14:paraId="1CD188C4" w14:textId="77777777" w:rsidR="00051874" w:rsidRPr="00142824" w:rsidRDefault="00051874" w:rsidP="00A61E7D">
      <w:pPr>
        <w:pStyle w:val="Bodytext20"/>
        <w:numPr>
          <w:ilvl w:val="2"/>
          <w:numId w:val="41"/>
        </w:numPr>
        <w:shd w:val="clear" w:color="auto" w:fill="auto"/>
        <w:tabs>
          <w:tab w:val="left" w:pos="709"/>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tinkamai ir sąžiningai vykdyti Sutartį;</w:t>
      </w:r>
    </w:p>
    <w:p w14:paraId="2D787ECD" w14:textId="77777777" w:rsidR="00051874" w:rsidRPr="00142824" w:rsidRDefault="00051874" w:rsidP="00A61E7D">
      <w:pPr>
        <w:pStyle w:val="Bodytext20"/>
        <w:numPr>
          <w:ilvl w:val="2"/>
          <w:numId w:val="41"/>
        </w:numPr>
        <w:shd w:val="clear" w:color="auto" w:fill="auto"/>
        <w:tabs>
          <w:tab w:val="left" w:pos="709"/>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Sutarties vykdymo metu bendradarbiauti su Teikėju, teikiant Sutarties vykdymui pagrįstai reikalingą informaciją, kurios pateikimo būtinybė iškilo Sutarties vykdymo metu;</w:t>
      </w:r>
    </w:p>
    <w:p w14:paraId="02A54FC6" w14:textId="77777777" w:rsidR="00051874" w:rsidRPr="00142824" w:rsidRDefault="00051874" w:rsidP="00A61E7D">
      <w:pPr>
        <w:pStyle w:val="Bodytext20"/>
        <w:numPr>
          <w:ilvl w:val="2"/>
          <w:numId w:val="41"/>
        </w:numPr>
        <w:shd w:val="clear" w:color="auto" w:fill="auto"/>
        <w:tabs>
          <w:tab w:val="left" w:pos="709"/>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Teikėjui tinkamai įvykdžius sutartinius įsipareigojimus, priimti iš Teikėjo suteiktas Paslaugas Sutartyje nustatyta tvarka;</w:t>
      </w:r>
    </w:p>
    <w:p w14:paraId="1AF2157B" w14:textId="77777777" w:rsidR="00051874" w:rsidRPr="00142824" w:rsidRDefault="00051874" w:rsidP="00A61E7D">
      <w:pPr>
        <w:pStyle w:val="Bodytext20"/>
        <w:numPr>
          <w:ilvl w:val="2"/>
          <w:numId w:val="41"/>
        </w:numPr>
        <w:shd w:val="clear" w:color="auto" w:fill="auto"/>
        <w:tabs>
          <w:tab w:val="left" w:pos="709"/>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Teikėjui tinkamai įvykdžius sutartinius įsipareigojimus, sumokėti Teikėjui už Sutartyje nustatyta tvarka ir terminais tinkamai suteiktas Paslaugas pagal Sutarties SS 2 skyriuje nustatytus įkainius;</w:t>
      </w:r>
    </w:p>
    <w:p w14:paraId="542ECC27"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eastAsia="Times New Roman" w:hAnsi="Times New Roman" w:cs="Times New Roman"/>
          <w:color w:val="000000"/>
          <w:sz w:val="22"/>
          <w:szCs w:val="22"/>
          <w:lang w:eastAsia="lt-LT"/>
        </w:rPr>
        <w:t>tinkamai vykdyti</w:t>
      </w:r>
      <w:r w:rsidRPr="00142824">
        <w:rPr>
          <w:rFonts w:ascii="Times New Roman" w:hAnsi="Times New Roman" w:cs="Times New Roman"/>
          <w:color w:val="000000"/>
          <w:sz w:val="22"/>
          <w:szCs w:val="22"/>
          <w:lang w:eastAsia="lt-LT" w:bidi="lt-LT"/>
        </w:rPr>
        <w:t xml:space="preserve"> kitus įsipareigojimus, kurie yra nustatyti Sutartyje ir Teisės aktuose.</w:t>
      </w:r>
    </w:p>
    <w:p w14:paraId="225AD50D"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Užsakovas turi teisę:</w:t>
      </w:r>
    </w:p>
    <w:p w14:paraId="11AC283F"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kontroliuoti ir prižiūrėti, ar Paslaugų teikimo eiga, kokybė ir kaina atitinka Pirkimo dokumentų reikalavimus, PVM sąskaitas – faktūras, Teisės aktų reikalavimus;</w:t>
      </w:r>
    </w:p>
    <w:p w14:paraId="1490A82B"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raštu reikalauti pakeisti specialistus, kurie netinkamai teikia Paslaugas;</w:t>
      </w:r>
    </w:p>
    <w:p w14:paraId="0C9044B4"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raštu reikalauti šalinti defektus, nepriimti nekokybiškai suteiktų Paslaugų ir nemokėti už netinkamai suteiktas Paslaugas iki nustatytų defektų pašalinimo arba pašalinti trūkumus trečiųjų asmenų pagalba Teikėjo sąskaita;</w:t>
      </w:r>
    </w:p>
    <w:p w14:paraId="15A86105"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nutraukti Sutartį, esant Sutarties BS </w:t>
      </w:r>
      <w:r w:rsidRPr="00142824">
        <w:rPr>
          <w:rFonts w:ascii="Times New Roman" w:hAnsi="Times New Roman" w:cs="Times New Roman"/>
          <w:color w:val="000000"/>
          <w:sz w:val="22"/>
          <w:szCs w:val="22"/>
          <w:lang w:eastAsia="lt-LT" w:bidi="lt-LT"/>
        </w:rPr>
        <w:fldChar w:fldCharType="begin"/>
      </w:r>
      <w:r w:rsidRPr="00142824">
        <w:rPr>
          <w:rFonts w:ascii="Times New Roman" w:hAnsi="Times New Roman" w:cs="Times New Roman"/>
          <w:color w:val="000000"/>
          <w:sz w:val="22"/>
          <w:szCs w:val="22"/>
          <w:lang w:eastAsia="lt-LT" w:bidi="lt-LT"/>
        </w:rPr>
        <w:instrText xml:space="preserve"> REF _Ref488395265 \r \h  \* MERGEFORMAT </w:instrText>
      </w:r>
      <w:r w:rsidRPr="00142824">
        <w:rPr>
          <w:rFonts w:ascii="Times New Roman" w:hAnsi="Times New Roman" w:cs="Times New Roman"/>
          <w:color w:val="000000"/>
          <w:sz w:val="22"/>
          <w:szCs w:val="22"/>
          <w:lang w:eastAsia="lt-LT" w:bidi="lt-LT"/>
        </w:rPr>
      </w:r>
      <w:r w:rsidRPr="00142824">
        <w:rPr>
          <w:rFonts w:ascii="Times New Roman" w:hAnsi="Times New Roman" w:cs="Times New Roman"/>
          <w:color w:val="000000"/>
          <w:sz w:val="22"/>
          <w:szCs w:val="22"/>
          <w:lang w:eastAsia="lt-LT" w:bidi="lt-LT"/>
        </w:rPr>
        <w:fldChar w:fldCharType="separate"/>
      </w:r>
      <w:r w:rsidRPr="00142824">
        <w:rPr>
          <w:rFonts w:ascii="Times New Roman" w:hAnsi="Times New Roman" w:cs="Times New Roman"/>
          <w:color w:val="000000"/>
          <w:sz w:val="22"/>
          <w:szCs w:val="22"/>
          <w:lang w:eastAsia="lt-LT" w:bidi="lt-LT"/>
        </w:rPr>
        <w:t>15</w:t>
      </w:r>
      <w:r w:rsidRPr="00142824">
        <w:rPr>
          <w:rFonts w:ascii="Times New Roman" w:hAnsi="Times New Roman" w:cs="Times New Roman"/>
          <w:color w:val="000000"/>
          <w:sz w:val="22"/>
          <w:szCs w:val="22"/>
          <w:lang w:eastAsia="lt-LT" w:bidi="lt-LT"/>
        </w:rPr>
        <w:fldChar w:fldCharType="end"/>
      </w:r>
      <w:r w:rsidRPr="00142824">
        <w:rPr>
          <w:rFonts w:ascii="Times New Roman" w:hAnsi="Times New Roman" w:cs="Times New Roman"/>
          <w:color w:val="000000"/>
          <w:sz w:val="22"/>
          <w:szCs w:val="22"/>
          <w:lang w:eastAsia="lt-LT" w:bidi="lt-LT"/>
        </w:rPr>
        <w:t xml:space="preserve"> skyriuje nustatytoms sąlygoms;</w:t>
      </w:r>
    </w:p>
    <w:p w14:paraId="779EB60F"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pakeisti Sutarties sąlygas, Sutarties BS </w:t>
      </w:r>
      <w:r w:rsidRPr="00142824">
        <w:rPr>
          <w:rFonts w:ascii="Times New Roman" w:hAnsi="Times New Roman" w:cs="Times New Roman"/>
          <w:color w:val="000000"/>
          <w:sz w:val="22"/>
          <w:szCs w:val="22"/>
          <w:lang w:eastAsia="lt-LT" w:bidi="lt-LT"/>
        </w:rPr>
        <w:fldChar w:fldCharType="begin"/>
      </w:r>
      <w:r w:rsidRPr="00142824">
        <w:rPr>
          <w:rFonts w:ascii="Times New Roman" w:hAnsi="Times New Roman" w:cs="Times New Roman"/>
          <w:color w:val="000000"/>
          <w:sz w:val="22"/>
          <w:szCs w:val="22"/>
          <w:lang w:eastAsia="lt-LT" w:bidi="lt-LT"/>
        </w:rPr>
        <w:instrText xml:space="preserve"> REF _Ref488395315 \r \h  \* MERGEFORMAT </w:instrText>
      </w:r>
      <w:r w:rsidRPr="00142824">
        <w:rPr>
          <w:rFonts w:ascii="Times New Roman" w:hAnsi="Times New Roman" w:cs="Times New Roman"/>
          <w:color w:val="000000"/>
          <w:sz w:val="22"/>
          <w:szCs w:val="22"/>
          <w:lang w:eastAsia="lt-LT" w:bidi="lt-LT"/>
        </w:rPr>
      </w:r>
      <w:r w:rsidRPr="00142824">
        <w:rPr>
          <w:rFonts w:ascii="Times New Roman" w:hAnsi="Times New Roman" w:cs="Times New Roman"/>
          <w:color w:val="000000"/>
          <w:sz w:val="22"/>
          <w:szCs w:val="22"/>
          <w:lang w:eastAsia="lt-LT" w:bidi="lt-LT"/>
        </w:rPr>
        <w:fldChar w:fldCharType="separate"/>
      </w:r>
      <w:r w:rsidRPr="00142824">
        <w:rPr>
          <w:rFonts w:ascii="Times New Roman" w:hAnsi="Times New Roman" w:cs="Times New Roman"/>
          <w:color w:val="000000"/>
          <w:sz w:val="22"/>
          <w:szCs w:val="22"/>
          <w:lang w:eastAsia="lt-LT" w:bidi="lt-LT"/>
        </w:rPr>
        <w:t>13</w:t>
      </w:r>
      <w:r w:rsidRPr="00142824">
        <w:rPr>
          <w:rFonts w:ascii="Times New Roman" w:hAnsi="Times New Roman" w:cs="Times New Roman"/>
          <w:color w:val="000000"/>
          <w:sz w:val="22"/>
          <w:szCs w:val="22"/>
          <w:lang w:eastAsia="lt-LT" w:bidi="lt-LT"/>
        </w:rPr>
        <w:fldChar w:fldCharType="end"/>
      </w:r>
      <w:r w:rsidRPr="00142824">
        <w:rPr>
          <w:rFonts w:ascii="Times New Roman" w:hAnsi="Times New Roman" w:cs="Times New Roman"/>
          <w:color w:val="000000"/>
          <w:sz w:val="22"/>
          <w:szCs w:val="22"/>
          <w:lang w:eastAsia="lt-LT" w:bidi="lt-LT"/>
        </w:rPr>
        <w:t xml:space="preserve"> skyriuje nustatyta tvarka.</w:t>
      </w:r>
    </w:p>
    <w:p w14:paraId="1EBB54F6"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Teikėjas įsipareigoja:</w:t>
      </w:r>
    </w:p>
    <w:p w14:paraId="13B7306B"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tinkamai ir sąžiningai vykdyti Sutartį;</w:t>
      </w:r>
    </w:p>
    <w:p w14:paraId="75C9448C"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Teisės aktuose bei su Užsakovu nustatytais terminais ir tvarka suteikti Paslaugas ir ištaisyti nustatytus trūkumus;</w:t>
      </w:r>
    </w:p>
    <w:p w14:paraId="45579A3B"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raštu informuoti Užsakovą apie aplinkybes, kurios trukdo ir (ar) gali trukdyti jam tinkamai vykdyti Sutartį nedelsiant po to, kai jis apie jas sužinojo ar turėjo sužinoti;</w:t>
      </w:r>
    </w:p>
    <w:p w14:paraId="4CC4AE83"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turėti kvalifikuotus specialistus, atsakingus už tinkamą sutartinių įsipareigojimų vykdymą, kurie atitiktų Pirkimo sąlygų reikalavimus;</w:t>
      </w:r>
    </w:p>
    <w:p w14:paraId="3067B2B4"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pakeisti specialistus kitais specialistais, kurie yra ne žemesnės kvalifikacijos, jeigu specialistas dėl objektyvių priežasčių negali teikti vykdyti savo funkcijų ar Užsakovas pateikė raštišką reikalavimą;</w:t>
      </w:r>
    </w:p>
    <w:p w14:paraId="153F7870"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užtikrinti iš Užsakovo Sutarties vykdymo metu gautos ir su Sutarties vykdymu susijusios informacijos konfidencialumą ir apsaugą. Pasibaigus sutartinių įsipareigojimų įvykdymo terminui, Užsakovui paprašius raštu, grąžinti visus iš Užsakovo gautus Sutarčiai vykdyti reikalingus dokumentus;</w:t>
      </w:r>
    </w:p>
    <w:p w14:paraId="3EFC1A62"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lastRenderedPageBreak/>
        <w:t>atlyginti visus Užsakovo nuostolius, atsiradusius dėl netinkamos kokybės Paslaugų suteikimo, susijusius su defektų šalinimu ir (ar) termino praleidimu;</w:t>
      </w:r>
    </w:p>
    <w:p w14:paraId="688CF632"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Užsakovo prašymu, teikti jam išsamias ataskaitas apie Paslaugų teikimo eigą;</w:t>
      </w:r>
    </w:p>
    <w:p w14:paraId="02CDB8C8"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informuoti Užsakovą apie Subteikėjus;</w:t>
      </w:r>
    </w:p>
    <w:p w14:paraId="29367140"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eastAsia="Times New Roman" w:hAnsi="Times New Roman" w:cs="Times New Roman"/>
          <w:color w:val="000000"/>
          <w:sz w:val="22"/>
          <w:szCs w:val="22"/>
          <w:lang w:eastAsia="lt-LT"/>
        </w:rPr>
        <w:t>tinkamai vykdyti</w:t>
      </w:r>
      <w:r w:rsidRPr="00142824">
        <w:rPr>
          <w:rFonts w:ascii="Times New Roman" w:hAnsi="Times New Roman" w:cs="Times New Roman"/>
          <w:color w:val="000000"/>
          <w:sz w:val="22"/>
          <w:szCs w:val="22"/>
          <w:lang w:eastAsia="lt-LT" w:bidi="lt-LT"/>
        </w:rPr>
        <w:t xml:space="preserve"> kitus įsipareigojimus, kurie numatyti Sutartyje ir galiojančiuose Teisės aktuose.</w:t>
      </w:r>
    </w:p>
    <w:p w14:paraId="28A37E9E"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Teikėjas turi teisę:</w:t>
      </w:r>
    </w:p>
    <w:p w14:paraId="233D4021"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gauti Sutartyje nurodyto dydžio užmokestį už laiku, tinkamai ir kokybiškai Užsakovui suteiktas Paslaugas;</w:t>
      </w:r>
    </w:p>
    <w:p w14:paraId="7FD1E576"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prašyti, kad Užsakovas pateiktų su tinkamu Sutarties vykdymu susijusią informaciją ar dokumentus, kurių pateikimo būtinybė atsirado Sutarties vykdymo metu;</w:t>
      </w:r>
    </w:p>
    <w:p w14:paraId="325CD7E7"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reikalauti, kad Užsakovas tinkamai ir laiku vykdytų kitus sutartinius įsipareigojimus.</w:t>
      </w:r>
    </w:p>
    <w:p w14:paraId="2ED39275"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Kiti Užsakovo ir Teikėjo įsipareigojimai, teisės ir pareigos apibrėžiami galiojančiuose Teisės aktuose ir Sutarties SS (jei apibrėžiami).</w:t>
      </w:r>
    </w:p>
    <w:p w14:paraId="05A66EAB" w14:textId="77777777" w:rsidR="00051874" w:rsidRPr="00142824" w:rsidRDefault="00051874" w:rsidP="00277F55">
      <w:pPr>
        <w:pStyle w:val="Sraopastraipa"/>
        <w:widowControl w:val="0"/>
        <w:tabs>
          <w:tab w:val="left" w:pos="721"/>
        </w:tabs>
        <w:spacing w:after="120"/>
        <w:ind w:left="721"/>
        <w:jc w:val="both"/>
        <w:rPr>
          <w:rFonts w:ascii="Times New Roman" w:eastAsia="Microsoft Sans Serif" w:hAnsi="Times New Roman"/>
          <w:color w:val="000000"/>
          <w:lang w:val="lt-LT" w:eastAsia="lt-LT" w:bidi="lt-LT"/>
        </w:rPr>
      </w:pPr>
    </w:p>
    <w:p w14:paraId="5CF059A1"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404" w:name="_Toc488772307"/>
      <w:bookmarkStart w:id="405" w:name="_Toc488935296"/>
      <w:bookmarkStart w:id="406" w:name="_Toc489888519"/>
      <w:bookmarkStart w:id="407" w:name="_Toc524005627"/>
      <w:bookmarkStart w:id="408" w:name="_Toc526242918"/>
      <w:bookmarkStart w:id="409" w:name="_Toc526243362"/>
      <w:r w:rsidRPr="00142824">
        <w:rPr>
          <w:szCs w:val="22"/>
        </w:rPr>
        <w:t>PASLAUGŲ TEIKIMO SUSTABDYMAS</w:t>
      </w:r>
      <w:bookmarkEnd w:id="404"/>
      <w:bookmarkEnd w:id="405"/>
      <w:bookmarkEnd w:id="406"/>
      <w:bookmarkEnd w:id="407"/>
      <w:bookmarkEnd w:id="408"/>
      <w:bookmarkEnd w:id="409"/>
    </w:p>
    <w:p w14:paraId="0BAB6895"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color w:val="000000"/>
          <w:sz w:val="22"/>
          <w:szCs w:val="22"/>
          <w:lang w:eastAsia="lt-LT" w:bidi="lt-LT"/>
        </w:rPr>
        <w:t>Paslaugų teikimas</w:t>
      </w:r>
      <w:r w:rsidRPr="00142824">
        <w:rPr>
          <w:rFonts w:ascii="Times New Roman" w:hAnsi="Times New Roman" w:cs="Times New Roman"/>
          <w:sz w:val="22"/>
          <w:szCs w:val="22"/>
        </w:rPr>
        <w:t xml:space="preserve"> gali būti stabdomas šiais atvejais:</w:t>
      </w:r>
    </w:p>
    <w:p w14:paraId="49D7CF9B"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 xml:space="preserve">Užsakovas neturi galimybės vykdyti savo įsipareigojimų pagal Sutartį (netenka finansinių galimybių apmokėti už teikiamas Paslaugas) ir Teikėjas dėl šių priežasčių negali vykdyti savo įsipareigojimų; </w:t>
      </w:r>
    </w:p>
    <w:p w14:paraId="77443EFA"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Užsakovas neturi galimybės Sutartyje numatytais terminais pateikti dokumentų ir informacijos, kurie yra būtini Paslaugų teikimui, ir Teikėjas dėl šių priežasčių negali vykdyti savo įsipareigojimų.</w:t>
      </w:r>
    </w:p>
    <w:p w14:paraId="1030FC94" w14:textId="77777777" w:rsidR="00051874" w:rsidRPr="00142824" w:rsidRDefault="00051874" w:rsidP="00277F55">
      <w:pPr>
        <w:widowControl w:val="0"/>
        <w:tabs>
          <w:tab w:val="left" w:pos="709"/>
        </w:tabs>
        <w:spacing w:after="120"/>
        <w:ind w:left="1"/>
        <w:jc w:val="both"/>
        <w:rPr>
          <w:rFonts w:eastAsia="Microsoft Sans Serif"/>
          <w:color w:val="000000"/>
          <w:sz w:val="22"/>
          <w:szCs w:val="22"/>
          <w:lang w:val="lt-LT" w:eastAsia="lt-LT" w:bidi="lt-LT"/>
        </w:rPr>
      </w:pPr>
    </w:p>
    <w:p w14:paraId="425661B4"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410" w:name="_Toc488772309"/>
      <w:bookmarkStart w:id="411" w:name="_Toc488935298"/>
      <w:bookmarkStart w:id="412" w:name="_Toc489888520"/>
      <w:bookmarkStart w:id="413" w:name="_Toc524005628"/>
      <w:bookmarkStart w:id="414" w:name="_Toc526242919"/>
      <w:bookmarkStart w:id="415" w:name="_Toc526243363"/>
      <w:r w:rsidRPr="00142824">
        <w:rPr>
          <w:szCs w:val="22"/>
        </w:rPr>
        <w:t>SUBTEIKIMAS, SUBTEIKĖJŲ KEITIMAS</w:t>
      </w:r>
      <w:bookmarkEnd w:id="410"/>
      <w:bookmarkEnd w:id="411"/>
      <w:bookmarkEnd w:id="412"/>
      <w:bookmarkEnd w:id="413"/>
      <w:bookmarkEnd w:id="414"/>
      <w:bookmarkEnd w:id="415"/>
    </w:p>
    <w:p w14:paraId="06EF091E"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Bet kokie fiziniai ar juridiniai asmenys, kuriuos Teikėjas pasitelkia šios Sutarties vykdymui, neatsižvelgiant į tai, kokie teisiniai ryšiai sieja šiuos asmenis su Teikėju, yra laikomi asmenimis, veikiančiais Teikėjo vardu. Šių asmenų veiksmai vykdant Sutartį Teikėjui sukelia tokias pačias pasekmes, kaip jo paties veiksmai.</w:t>
      </w:r>
    </w:p>
    <w:p w14:paraId="1B3D6565"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color w:val="000000"/>
          <w:sz w:val="22"/>
          <w:szCs w:val="22"/>
          <w:lang w:eastAsia="lt-LT" w:bidi="lt-LT"/>
        </w:rPr>
        <w:t xml:space="preserve">Teikėjas Sutarčiai vykdyti turi teisę pasitelkti Subteikėjus, kurie numatyti Teikėjo Pasiūlyme ir Sutarties SS </w:t>
      </w:r>
      <w:r w:rsidRPr="00142824">
        <w:rPr>
          <w:rFonts w:ascii="Times New Roman" w:hAnsi="Times New Roman" w:cs="Times New Roman"/>
          <w:color w:val="000000"/>
          <w:sz w:val="22"/>
          <w:szCs w:val="22"/>
          <w:highlight w:val="yellow"/>
          <w:lang w:eastAsia="lt-LT" w:bidi="lt-LT"/>
        </w:rPr>
        <w:fldChar w:fldCharType="begin"/>
      </w:r>
      <w:r w:rsidRPr="00142824">
        <w:rPr>
          <w:rFonts w:ascii="Times New Roman" w:hAnsi="Times New Roman" w:cs="Times New Roman"/>
          <w:color w:val="000000"/>
          <w:sz w:val="22"/>
          <w:szCs w:val="22"/>
          <w:lang w:eastAsia="lt-LT" w:bidi="lt-LT"/>
        </w:rPr>
        <w:instrText xml:space="preserve"> REF _Ref488327228 \r \h </w:instrText>
      </w:r>
      <w:r w:rsidRPr="00142824">
        <w:rPr>
          <w:rFonts w:ascii="Times New Roman" w:hAnsi="Times New Roman" w:cs="Times New Roman"/>
          <w:color w:val="000000"/>
          <w:sz w:val="22"/>
          <w:szCs w:val="22"/>
          <w:highlight w:val="yellow"/>
          <w:lang w:eastAsia="lt-LT" w:bidi="lt-LT"/>
        </w:rPr>
        <w:instrText xml:space="preserve"> \* MERGEFORMAT </w:instrText>
      </w:r>
      <w:r w:rsidRPr="00142824">
        <w:rPr>
          <w:rFonts w:ascii="Times New Roman" w:hAnsi="Times New Roman" w:cs="Times New Roman"/>
          <w:color w:val="000000"/>
          <w:sz w:val="22"/>
          <w:szCs w:val="22"/>
          <w:highlight w:val="yellow"/>
          <w:lang w:eastAsia="lt-LT" w:bidi="lt-LT"/>
        </w:rPr>
      </w:r>
      <w:r w:rsidRPr="00142824">
        <w:rPr>
          <w:rFonts w:ascii="Times New Roman" w:hAnsi="Times New Roman" w:cs="Times New Roman"/>
          <w:color w:val="000000"/>
          <w:sz w:val="22"/>
          <w:szCs w:val="22"/>
          <w:highlight w:val="yellow"/>
          <w:lang w:eastAsia="lt-LT" w:bidi="lt-LT"/>
        </w:rPr>
        <w:fldChar w:fldCharType="separate"/>
      </w:r>
      <w:r w:rsidRPr="00142824">
        <w:rPr>
          <w:rFonts w:ascii="Times New Roman" w:hAnsi="Times New Roman" w:cs="Times New Roman"/>
          <w:color w:val="000000"/>
          <w:sz w:val="22"/>
          <w:szCs w:val="22"/>
          <w:lang w:eastAsia="lt-LT" w:bidi="lt-LT"/>
        </w:rPr>
        <w:t>8</w:t>
      </w:r>
      <w:r w:rsidRPr="00142824">
        <w:rPr>
          <w:rFonts w:ascii="Times New Roman" w:hAnsi="Times New Roman" w:cs="Times New Roman"/>
          <w:color w:val="000000"/>
          <w:sz w:val="22"/>
          <w:szCs w:val="22"/>
          <w:highlight w:val="yellow"/>
          <w:lang w:eastAsia="lt-LT" w:bidi="lt-LT"/>
        </w:rPr>
        <w:fldChar w:fldCharType="end"/>
      </w:r>
      <w:r w:rsidRPr="00142824">
        <w:rPr>
          <w:rFonts w:ascii="Times New Roman" w:hAnsi="Times New Roman" w:cs="Times New Roman"/>
          <w:color w:val="000000"/>
          <w:sz w:val="22"/>
          <w:szCs w:val="22"/>
          <w:lang w:eastAsia="lt-LT" w:bidi="lt-LT"/>
        </w:rPr>
        <w:t xml:space="preserve"> skyriuje. </w:t>
      </w:r>
    </w:p>
    <w:p w14:paraId="1D678E96"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color w:val="000000"/>
          <w:sz w:val="22"/>
          <w:szCs w:val="22"/>
          <w:lang w:eastAsia="lt-LT" w:bidi="lt-LT"/>
        </w:rPr>
        <w:t xml:space="preserve">Teikėjas turi teisę pasitelkti Subteikėjus, nenurodytus Pasiūlyme, jeigu šiems Subteikėjams nebuvo keliami kvalifikacijos reikalavimai ir jų poreikio Teikėjas negalėjo numatyti. Tokie Subteikėjai turi turėti teisę verstis veikla, kuri reikalinga Paslaugų, kurios perduodamos Subteikėjams, teikimui. Teikėjas privalo pranešti Užsakovui apie pasitelkiamą Subteikėją bei pateikti teisę verstis veikla įrodančius dokumentus per 3 (tris) darbo dienas nuo Subteikėjo pasitelkimo. </w:t>
      </w:r>
    </w:p>
    <w:p w14:paraId="28D5E17E"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color w:val="000000"/>
          <w:sz w:val="22"/>
          <w:szCs w:val="22"/>
          <w:lang w:eastAsia="lt-LT" w:bidi="lt-LT"/>
        </w:rPr>
        <w:t xml:space="preserve">Už Subteikėjo teikiamų Paslaugų kokybę Užsakovui atsako Teikėjas ir užtikrina, kad Sutarties BS </w:t>
      </w:r>
      <w:r w:rsidRPr="00142824">
        <w:rPr>
          <w:rFonts w:ascii="Times New Roman" w:hAnsi="Times New Roman" w:cs="Times New Roman"/>
          <w:color w:val="000000"/>
          <w:sz w:val="22"/>
          <w:szCs w:val="22"/>
          <w:lang w:eastAsia="lt-LT" w:bidi="lt-LT"/>
        </w:rPr>
        <w:fldChar w:fldCharType="begin"/>
      </w:r>
      <w:r w:rsidRPr="00142824">
        <w:rPr>
          <w:rFonts w:ascii="Times New Roman" w:hAnsi="Times New Roman" w:cs="Times New Roman"/>
          <w:color w:val="000000"/>
          <w:sz w:val="22"/>
          <w:szCs w:val="22"/>
          <w:lang w:eastAsia="lt-LT" w:bidi="lt-LT"/>
        </w:rPr>
        <w:instrText xml:space="preserve"> REF _Ref488312185 \r \h  \* MERGEFORMAT </w:instrText>
      </w:r>
      <w:r w:rsidRPr="00142824">
        <w:rPr>
          <w:rFonts w:ascii="Times New Roman" w:hAnsi="Times New Roman" w:cs="Times New Roman"/>
          <w:color w:val="000000"/>
          <w:sz w:val="22"/>
          <w:szCs w:val="22"/>
          <w:lang w:eastAsia="lt-LT" w:bidi="lt-LT"/>
        </w:rPr>
      </w:r>
      <w:r w:rsidRPr="00142824">
        <w:rPr>
          <w:rFonts w:ascii="Times New Roman" w:hAnsi="Times New Roman" w:cs="Times New Roman"/>
          <w:color w:val="000000"/>
          <w:sz w:val="22"/>
          <w:szCs w:val="22"/>
          <w:lang w:eastAsia="lt-LT" w:bidi="lt-LT"/>
        </w:rPr>
        <w:fldChar w:fldCharType="separate"/>
      </w:r>
      <w:r w:rsidRPr="00142824">
        <w:rPr>
          <w:rFonts w:ascii="Times New Roman" w:hAnsi="Times New Roman" w:cs="Times New Roman"/>
          <w:color w:val="000000"/>
          <w:sz w:val="22"/>
          <w:szCs w:val="22"/>
          <w:lang w:eastAsia="lt-LT" w:bidi="lt-LT"/>
        </w:rPr>
        <w:t>7</w:t>
      </w:r>
      <w:r w:rsidRPr="00142824">
        <w:rPr>
          <w:rFonts w:ascii="Times New Roman" w:hAnsi="Times New Roman" w:cs="Times New Roman"/>
          <w:color w:val="000000"/>
          <w:sz w:val="22"/>
          <w:szCs w:val="22"/>
          <w:lang w:eastAsia="lt-LT" w:bidi="lt-LT"/>
        </w:rPr>
        <w:fldChar w:fldCharType="end"/>
      </w:r>
      <w:r w:rsidRPr="00142824">
        <w:rPr>
          <w:rFonts w:ascii="Times New Roman" w:hAnsi="Times New Roman" w:cs="Times New Roman"/>
          <w:color w:val="000000"/>
          <w:sz w:val="22"/>
          <w:szCs w:val="22"/>
          <w:lang w:eastAsia="lt-LT" w:bidi="lt-LT"/>
        </w:rPr>
        <w:t xml:space="preserve"> skyriuje nurodytų reikalavimų laikytųsi Teikėjo bei Paslaugoms teikti Teikėjo pasitelktų trečiųjų asmenų (Subteikėjų) darbuotojai. Už pasekmes bei padarytą žalą, kilusias dėl šių reikalavimų nesilaikymo, visais atvejais atsako Teikėjas. Teikėjas visada bus atsakingas už Sutarties vykdymą, įskaitant Teikėjo perduodamos vykdyti Sutarties dalies kokybę ir padarytą žalą. </w:t>
      </w:r>
    </w:p>
    <w:p w14:paraId="30385FD0"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bookmarkStart w:id="416" w:name="_Ref480137213"/>
      <w:r w:rsidRPr="00142824">
        <w:rPr>
          <w:rFonts w:ascii="Times New Roman" w:hAnsi="Times New Roman" w:cs="Times New Roman"/>
          <w:sz w:val="22"/>
          <w:szCs w:val="22"/>
        </w:rPr>
        <w:t>Sutarties galiojimo laikotarpiu Subteikėjai gali būti pakeisti kitais:</w:t>
      </w:r>
      <w:bookmarkEnd w:id="416"/>
    </w:p>
    <w:p w14:paraId="7DC07B83"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Dėl Subteikėjų</w:t>
      </w:r>
      <w:r w:rsidRPr="00142824" w:rsidDel="00C50DD4">
        <w:rPr>
          <w:rFonts w:ascii="Times New Roman" w:eastAsia="Times New Roman" w:hAnsi="Times New Roman" w:cs="Times New Roman"/>
          <w:color w:val="000000"/>
          <w:sz w:val="22"/>
          <w:szCs w:val="22"/>
          <w:lang w:eastAsia="lt-LT"/>
        </w:rPr>
        <w:t xml:space="preserve"> </w:t>
      </w:r>
      <w:r w:rsidRPr="00142824">
        <w:rPr>
          <w:rFonts w:ascii="Times New Roman" w:eastAsia="Times New Roman" w:hAnsi="Times New Roman" w:cs="Times New Roman"/>
          <w:color w:val="000000"/>
          <w:sz w:val="22"/>
          <w:szCs w:val="22"/>
          <w:lang w:eastAsia="lt-LT"/>
        </w:rPr>
        <w:t>bankroto, restruktūrizavimo bylos iškėlimo ar likvidavimo procedūros pradėjimo;</w:t>
      </w:r>
    </w:p>
    <w:p w14:paraId="5C4F3F55"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Kai Subteikėjai nebeatitinka Subteikėjams keliamų kvalifikacinių reikalavimų;</w:t>
      </w:r>
    </w:p>
    <w:p w14:paraId="673D8BB3"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hAnsi="Times New Roman" w:cs="Times New Roman"/>
          <w:sz w:val="22"/>
          <w:szCs w:val="22"/>
        </w:rPr>
      </w:pPr>
      <w:r w:rsidRPr="00142824">
        <w:rPr>
          <w:rFonts w:ascii="Times New Roman" w:eastAsia="Times New Roman" w:hAnsi="Times New Roman" w:cs="Times New Roman"/>
          <w:color w:val="000000"/>
          <w:sz w:val="22"/>
          <w:szCs w:val="22"/>
          <w:lang w:eastAsia="lt-LT"/>
        </w:rPr>
        <w:t>Kai su Subteikėjais nutraukiama sutartis dėl negalėjimo laiku ir tinkamai</w:t>
      </w:r>
      <w:r w:rsidRPr="00142824">
        <w:rPr>
          <w:rFonts w:ascii="Times New Roman" w:hAnsi="Times New Roman" w:cs="Times New Roman"/>
          <w:sz w:val="22"/>
          <w:szCs w:val="22"/>
        </w:rPr>
        <w:t xml:space="preserve"> įvykdyti Sutarties sąlygų.</w:t>
      </w:r>
    </w:p>
    <w:p w14:paraId="3F253A7A"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bookmarkStart w:id="417" w:name="_Ref480137257"/>
      <w:r w:rsidRPr="00142824">
        <w:rPr>
          <w:rFonts w:ascii="Times New Roman" w:hAnsi="Times New Roman" w:cs="Times New Roman"/>
          <w:sz w:val="22"/>
          <w:szCs w:val="22"/>
        </w:rPr>
        <w:t>Sutarties galiojimo laikotarpiu gali būti pasitelkiami papildomi Subteikėjai, kai</w:t>
      </w:r>
      <w:bookmarkEnd w:id="417"/>
      <w:r w:rsidRPr="00142824">
        <w:rPr>
          <w:rFonts w:ascii="Times New Roman" w:hAnsi="Times New Roman" w:cs="Times New Roman"/>
          <w:sz w:val="22"/>
          <w:szCs w:val="22"/>
        </w:rPr>
        <w:t xml:space="preserve"> siekiant tinkamai ir laiku įvykdyti Sutartį, būtina padidinti Paslaugų teikimo spartą dėl nepalankių gamtinių sąlygų ar kitų objektyvių aplinkybių.</w:t>
      </w:r>
    </w:p>
    <w:p w14:paraId="12413C1B"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 xml:space="preserve">Sutarties galiojimo metu, ketinant pasitelkti papildomus Subteikėjus, pastarieji turi būti ne žemesnės </w:t>
      </w:r>
      <w:r w:rsidRPr="00142824">
        <w:rPr>
          <w:rFonts w:ascii="Times New Roman" w:hAnsi="Times New Roman" w:cs="Times New Roman"/>
          <w:sz w:val="22"/>
          <w:szCs w:val="22"/>
        </w:rPr>
        <w:lastRenderedPageBreak/>
        <w:t>kvalifikacijos nei buvo reikalaujama Pirkimo sąlygose.</w:t>
      </w:r>
    </w:p>
    <w:p w14:paraId="6BAB8CDB"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Teikėjui gavus Užsakovo sutikimą.</w:t>
      </w:r>
    </w:p>
    <w:p w14:paraId="2F479E7A"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 xml:space="preserve">Sutarties įgyvendinimo metu Užsakovo reikalavimu ir Teikėjo prašymu gali būti keičiami specialistai, Teikėjo pasitelkti Sutarčiai vykdyti. Užsakovas turi teisę Teikėjo pareikalauti pakeisti specialistą dėl jo netinkamų veiksmų įgyvendinant Sutartį. Tokiu atveju, Užsakovas raštu informuoja Teikėją apie netinkamus specialisto veiksmus ir pareikalauja pakeisti specialistą. Teikėjas, gavęs Užsakovo reikalavimą, per 5 (penkias) darbo dienas privalo pakeisti tokį specialistą kitu specialistu, kuris atitinka Pirkimo sąlygose tos srities specialistui taikytus kvalifikacinius reikalavimus. Teikėjas turi teisę prašyti Užsakovo pakeisti Teikėjo pasitelktą specialistą tuo atveju, jei specialistas yra atleidžiamas, išeina iš darbo, ar dėl kitų priežasčių daugiau kaip 10 (dešimt) dienų negali vykdyti savo pareigų, susijusių su Sutarties įgyvendinimu. Teikėjas savo prašymą dėl specialisto pakeitimo Užsakovui pateikia raštu, nurodydamas pakeitimo priežastis bei pridėdamas dokumentus, patvirtinančius specialisto atitikimą Pirkimo sąlygose nurodytiems kvalifikaciniams reikalavimams. </w:t>
      </w:r>
    </w:p>
    <w:p w14:paraId="69977DF8"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hAnsi="Times New Roman" w:cs="Times New Roman"/>
          <w:sz w:val="22"/>
          <w:szCs w:val="22"/>
        </w:rPr>
        <w:t>Jei</w:t>
      </w:r>
      <w:r w:rsidRPr="00142824">
        <w:rPr>
          <w:rFonts w:ascii="Times New Roman" w:hAnsi="Times New Roman" w:cs="Times New Roman"/>
          <w:color w:val="000000"/>
          <w:sz w:val="22"/>
          <w:szCs w:val="22"/>
          <w:lang w:eastAsia="lt-LT" w:bidi="lt-LT"/>
        </w:rPr>
        <w:t xml:space="preserve"> Teikėjas pasamdo Subteikėją be Užsakovo raštiško sutikimo, Teikėjas privalo Užsakovui sumokėti Sutarties SS </w:t>
      </w:r>
      <w:r w:rsidRPr="00142824">
        <w:rPr>
          <w:rFonts w:ascii="Times New Roman" w:hAnsi="Times New Roman" w:cs="Times New Roman"/>
          <w:color w:val="000000"/>
          <w:sz w:val="22"/>
          <w:szCs w:val="22"/>
          <w:lang w:eastAsia="lt-LT" w:bidi="lt-LT"/>
        </w:rPr>
        <w:fldChar w:fldCharType="begin"/>
      </w:r>
      <w:r w:rsidRPr="00142824">
        <w:rPr>
          <w:rFonts w:ascii="Times New Roman" w:hAnsi="Times New Roman" w:cs="Times New Roman"/>
          <w:color w:val="000000"/>
          <w:sz w:val="22"/>
          <w:szCs w:val="22"/>
          <w:lang w:eastAsia="lt-LT" w:bidi="lt-LT"/>
        </w:rPr>
        <w:instrText xml:space="preserve"> REF _Ref488324976 \r \h  \* MERGEFORMAT </w:instrText>
      </w:r>
      <w:r w:rsidRPr="00142824">
        <w:rPr>
          <w:rFonts w:ascii="Times New Roman" w:hAnsi="Times New Roman" w:cs="Times New Roman"/>
          <w:color w:val="000000"/>
          <w:sz w:val="22"/>
          <w:szCs w:val="22"/>
          <w:lang w:eastAsia="lt-LT" w:bidi="lt-LT"/>
        </w:rPr>
      </w:r>
      <w:r w:rsidRPr="00142824">
        <w:rPr>
          <w:rFonts w:ascii="Times New Roman" w:hAnsi="Times New Roman" w:cs="Times New Roman"/>
          <w:color w:val="000000"/>
          <w:sz w:val="22"/>
          <w:szCs w:val="22"/>
          <w:lang w:eastAsia="lt-LT" w:bidi="lt-LT"/>
        </w:rPr>
        <w:fldChar w:fldCharType="separate"/>
      </w:r>
      <w:r w:rsidRPr="00142824">
        <w:rPr>
          <w:rFonts w:ascii="Times New Roman" w:hAnsi="Times New Roman" w:cs="Times New Roman"/>
          <w:color w:val="000000"/>
          <w:sz w:val="22"/>
          <w:szCs w:val="22"/>
          <w:lang w:eastAsia="lt-LT" w:bidi="lt-LT"/>
        </w:rPr>
        <w:t>4.3</w:t>
      </w:r>
      <w:r w:rsidRPr="00142824">
        <w:rPr>
          <w:rFonts w:ascii="Times New Roman" w:hAnsi="Times New Roman" w:cs="Times New Roman"/>
          <w:color w:val="000000"/>
          <w:sz w:val="22"/>
          <w:szCs w:val="22"/>
          <w:lang w:eastAsia="lt-LT" w:bidi="lt-LT"/>
        </w:rPr>
        <w:fldChar w:fldCharType="end"/>
      </w:r>
      <w:r w:rsidRPr="00142824">
        <w:rPr>
          <w:rFonts w:ascii="Times New Roman" w:hAnsi="Times New Roman" w:cs="Times New Roman"/>
          <w:color w:val="000000"/>
          <w:sz w:val="22"/>
          <w:szCs w:val="22"/>
          <w:lang w:eastAsia="lt-LT" w:bidi="lt-LT"/>
        </w:rPr>
        <w:t xml:space="preserve"> punkte numatytą baudą. </w:t>
      </w:r>
    </w:p>
    <w:p w14:paraId="73C87027" w14:textId="77777777" w:rsidR="00051874" w:rsidRPr="00142824" w:rsidRDefault="00051874" w:rsidP="00277F55">
      <w:pPr>
        <w:widowControl w:val="0"/>
        <w:tabs>
          <w:tab w:val="left" w:pos="709"/>
        </w:tabs>
        <w:spacing w:after="120"/>
        <w:ind w:left="1"/>
        <w:jc w:val="both"/>
        <w:rPr>
          <w:rFonts w:eastAsia="Microsoft Sans Serif"/>
          <w:color w:val="000000"/>
          <w:sz w:val="22"/>
          <w:szCs w:val="22"/>
          <w:lang w:val="lt-LT" w:eastAsia="lt-LT" w:bidi="lt-LT"/>
        </w:rPr>
      </w:pPr>
    </w:p>
    <w:p w14:paraId="6B8378EF"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418" w:name="bookmark16"/>
      <w:bookmarkStart w:id="419" w:name="_Toc488772310"/>
      <w:bookmarkStart w:id="420" w:name="_Toc488935299"/>
      <w:bookmarkStart w:id="421" w:name="_Toc489888521"/>
      <w:bookmarkStart w:id="422" w:name="_Toc524005629"/>
      <w:bookmarkStart w:id="423" w:name="_Toc526242920"/>
      <w:bookmarkStart w:id="424" w:name="_Toc526243364"/>
      <w:r w:rsidRPr="00142824">
        <w:rPr>
          <w:szCs w:val="22"/>
        </w:rPr>
        <w:t>PASLAUGŲ PERDAVIMO – PRIĖMIMO TVARKA</w:t>
      </w:r>
      <w:bookmarkEnd w:id="418"/>
      <w:bookmarkEnd w:id="419"/>
      <w:bookmarkEnd w:id="420"/>
      <w:bookmarkEnd w:id="421"/>
      <w:bookmarkEnd w:id="422"/>
      <w:bookmarkEnd w:id="423"/>
      <w:bookmarkEnd w:id="424"/>
    </w:p>
    <w:p w14:paraId="2DC350E7"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Paslaugų perdavimas – priėmimas vykdomas etapais, nustatant suteiktų Paslaugų faktinį kiekį.</w:t>
      </w:r>
    </w:p>
    <w:p w14:paraId="39036CEF"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eastAsia="Calibri" w:hAnsi="Times New Roman" w:cs="Times New Roman"/>
          <w:bCs/>
          <w:iCs/>
          <w:sz w:val="22"/>
          <w:szCs w:val="22"/>
        </w:rPr>
        <w:t xml:space="preserve">Paslaugų priėmimas atliekamas </w:t>
      </w:r>
      <w:r w:rsidRPr="00142824">
        <w:rPr>
          <w:rFonts w:ascii="Times New Roman" w:eastAsia="Calibri" w:hAnsi="Times New Roman" w:cs="Times New Roman"/>
          <w:bCs/>
          <w:iCs/>
          <w:color w:val="000000"/>
          <w:sz w:val="22"/>
          <w:szCs w:val="22"/>
        </w:rPr>
        <w:t xml:space="preserve">pasirašant Paslaugų perdavimo – priėmimo aktą. </w:t>
      </w:r>
      <w:r w:rsidRPr="00142824">
        <w:rPr>
          <w:rFonts w:ascii="Times New Roman" w:eastAsia="Calibri" w:hAnsi="Times New Roman" w:cs="Times New Roman"/>
          <w:color w:val="000000"/>
          <w:sz w:val="22"/>
          <w:szCs w:val="22"/>
        </w:rPr>
        <w:t>Teikėjas Užsakovui pateikia po 2 aktų egzempliorius iki einamojo mėnesio (30) (trisdešimtos) dienos, o jei ši diena yra ne darbo diena – kitą po jos einančią darbo dieną.</w:t>
      </w:r>
    </w:p>
    <w:p w14:paraId="5376DD72"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Užsakovas, priimdamas Paslaugas, Paslaugų perdavimo – priėmimo akte turi teisę nurodyti, kad Paslaugos priimamos su neesminiais neatitikimais, kuriuos Teikėjas turės ištaisyti iki Užsakovo nurodyto termino.</w:t>
      </w:r>
    </w:p>
    <w:p w14:paraId="121A4957"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Jei Paslaugų kokybė atitinka Sutartyje nustatytus reikalavimus, Užsakovas ne vėliau kaip per 5 (penkias) darbo dienas nuo Paslaugų perdavimo- priėmimo akto pateikimo turi pasirašyti Paslaugų perdavimo – priėmimo aktą, kuris surašomas dviem vienodą teisinę galią turinčiais egzemplioriais, kuriuos pasirašo abiejų Šalių įgalioti asmenys. </w:t>
      </w:r>
    </w:p>
    <w:p w14:paraId="157C49CD"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Jeigu nustatomi Paslaugų teikimo trūkumai ar kitokie nukrypimai nuo Sutarties, Užsakovas turi teisę atsisakyti pasirašyti Paslaugų perdavimo – priėmimo aktą, nurodydamas priimto sprendimo motyvus (jei įmanoma, nurodydamas ir priemones, kurių Teikėjas privalo imtis, kad Paslaugų kokybė atitiktų Sutarties reikalavimus ir Paslaugų perdavimo – priėmimo aktas būtų pasirašytas), o Teikėjas privalo per Užsakovo nurodytą technologiškai reikalingą, protingą terminą savo jėgomis ir lėšomis pašalinti trūkumus ar kitokius nukrypimus nuo Sutarties.</w:t>
      </w:r>
    </w:p>
    <w:p w14:paraId="5C2803FB"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Teikėjui per Užsakovo nurodytą terminą nepašalinus nustatytų trūkumų ar kitų nukrypimų nuo Sutarties, Teikėjas, Užsakovui pareikalavus, moka Užsakovui Sutarties SS </w:t>
      </w:r>
      <w:r w:rsidRPr="00142824">
        <w:rPr>
          <w:rFonts w:ascii="Times New Roman" w:hAnsi="Times New Roman" w:cs="Times New Roman"/>
          <w:color w:val="000000"/>
          <w:sz w:val="22"/>
          <w:szCs w:val="22"/>
          <w:lang w:eastAsia="lt-LT" w:bidi="lt-LT"/>
        </w:rPr>
        <w:fldChar w:fldCharType="begin"/>
      </w:r>
      <w:r w:rsidRPr="00142824">
        <w:rPr>
          <w:rFonts w:ascii="Times New Roman" w:hAnsi="Times New Roman" w:cs="Times New Roman"/>
          <w:color w:val="000000"/>
          <w:sz w:val="22"/>
          <w:szCs w:val="22"/>
          <w:lang w:eastAsia="lt-LT" w:bidi="lt-LT"/>
        </w:rPr>
        <w:instrText xml:space="preserve"> REF _Ref488324620 \r \h  \* MERGEFORMAT </w:instrText>
      </w:r>
      <w:r w:rsidRPr="00142824">
        <w:rPr>
          <w:rFonts w:ascii="Times New Roman" w:hAnsi="Times New Roman" w:cs="Times New Roman"/>
          <w:color w:val="000000"/>
          <w:sz w:val="22"/>
          <w:szCs w:val="22"/>
          <w:lang w:eastAsia="lt-LT" w:bidi="lt-LT"/>
        </w:rPr>
      </w:r>
      <w:r w:rsidRPr="00142824">
        <w:rPr>
          <w:rFonts w:ascii="Times New Roman" w:hAnsi="Times New Roman" w:cs="Times New Roman"/>
          <w:color w:val="000000"/>
          <w:sz w:val="22"/>
          <w:szCs w:val="22"/>
          <w:lang w:eastAsia="lt-LT" w:bidi="lt-LT"/>
        </w:rPr>
        <w:fldChar w:fldCharType="separate"/>
      </w:r>
      <w:r w:rsidRPr="00142824">
        <w:rPr>
          <w:rFonts w:ascii="Times New Roman" w:hAnsi="Times New Roman" w:cs="Times New Roman"/>
          <w:color w:val="000000"/>
          <w:sz w:val="22"/>
          <w:szCs w:val="22"/>
          <w:lang w:eastAsia="lt-LT" w:bidi="lt-LT"/>
        </w:rPr>
        <w:t>4.1</w:t>
      </w:r>
      <w:r w:rsidRPr="00142824">
        <w:rPr>
          <w:rFonts w:ascii="Times New Roman" w:hAnsi="Times New Roman" w:cs="Times New Roman"/>
          <w:color w:val="000000"/>
          <w:sz w:val="22"/>
          <w:szCs w:val="22"/>
          <w:lang w:eastAsia="lt-LT" w:bidi="lt-LT"/>
        </w:rPr>
        <w:fldChar w:fldCharType="end"/>
      </w:r>
      <w:r w:rsidRPr="00142824">
        <w:rPr>
          <w:rFonts w:ascii="Times New Roman" w:hAnsi="Times New Roman" w:cs="Times New Roman"/>
          <w:color w:val="000000"/>
          <w:sz w:val="22"/>
          <w:szCs w:val="22"/>
          <w:lang w:eastAsia="lt-LT" w:bidi="lt-LT"/>
        </w:rPr>
        <w:t xml:space="preserve"> punkte nustatyto dydžio delspinigius ir (ar) baudą bei atlygina Užsakovo dėl to patirtus tiesioginius nuostolius tiek, kiek jų nepadengia delspinigiai ir (ar) bauda.</w:t>
      </w:r>
    </w:p>
    <w:p w14:paraId="062D8B1B"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Teikėjui vėluojant suteikti Paslaugas šioje Sutartyje nustatytais terminais dėl priežasčių, nepriklausančių nuo Užsakovo, Teikėjas, Užsakovui pareikalavus, moka Užsakovui Sutarties SS </w:t>
      </w:r>
      <w:r w:rsidRPr="00142824">
        <w:rPr>
          <w:rFonts w:ascii="Times New Roman" w:hAnsi="Times New Roman" w:cs="Times New Roman"/>
          <w:color w:val="000000"/>
          <w:sz w:val="22"/>
          <w:szCs w:val="22"/>
          <w:lang w:eastAsia="lt-LT" w:bidi="lt-LT"/>
        </w:rPr>
        <w:fldChar w:fldCharType="begin"/>
      </w:r>
      <w:r w:rsidRPr="00142824">
        <w:rPr>
          <w:rFonts w:ascii="Times New Roman" w:hAnsi="Times New Roman" w:cs="Times New Roman"/>
          <w:color w:val="000000"/>
          <w:sz w:val="22"/>
          <w:szCs w:val="22"/>
          <w:lang w:eastAsia="lt-LT" w:bidi="lt-LT"/>
        </w:rPr>
        <w:instrText xml:space="preserve"> REF _Ref488325133 \r \h  \* MERGEFORMAT </w:instrText>
      </w:r>
      <w:r w:rsidRPr="00142824">
        <w:rPr>
          <w:rFonts w:ascii="Times New Roman" w:hAnsi="Times New Roman" w:cs="Times New Roman"/>
          <w:color w:val="000000"/>
          <w:sz w:val="22"/>
          <w:szCs w:val="22"/>
          <w:lang w:eastAsia="lt-LT" w:bidi="lt-LT"/>
        </w:rPr>
      </w:r>
      <w:r w:rsidRPr="00142824">
        <w:rPr>
          <w:rFonts w:ascii="Times New Roman" w:hAnsi="Times New Roman" w:cs="Times New Roman"/>
          <w:color w:val="000000"/>
          <w:sz w:val="22"/>
          <w:szCs w:val="22"/>
          <w:lang w:eastAsia="lt-LT" w:bidi="lt-LT"/>
        </w:rPr>
        <w:fldChar w:fldCharType="separate"/>
      </w:r>
      <w:r w:rsidRPr="00142824">
        <w:rPr>
          <w:rFonts w:ascii="Times New Roman" w:hAnsi="Times New Roman" w:cs="Times New Roman"/>
          <w:color w:val="000000"/>
          <w:sz w:val="22"/>
          <w:szCs w:val="22"/>
          <w:lang w:eastAsia="lt-LT" w:bidi="lt-LT"/>
        </w:rPr>
        <w:t>4.4</w:t>
      </w:r>
      <w:r w:rsidRPr="00142824">
        <w:rPr>
          <w:rFonts w:ascii="Times New Roman" w:hAnsi="Times New Roman" w:cs="Times New Roman"/>
          <w:color w:val="000000"/>
          <w:sz w:val="22"/>
          <w:szCs w:val="22"/>
          <w:lang w:eastAsia="lt-LT" w:bidi="lt-LT"/>
        </w:rPr>
        <w:fldChar w:fldCharType="end"/>
      </w:r>
      <w:r w:rsidRPr="00142824">
        <w:rPr>
          <w:rFonts w:ascii="Times New Roman" w:hAnsi="Times New Roman" w:cs="Times New Roman"/>
          <w:color w:val="000000"/>
          <w:sz w:val="22"/>
          <w:szCs w:val="22"/>
          <w:lang w:eastAsia="lt-LT" w:bidi="lt-LT"/>
        </w:rPr>
        <w:t xml:space="preserve"> punkte nustatyto dydžio delspinigius ir (ar) baudą bei atlygina Užsakovo dėl to patirtus tiesioginius nuostolius tiek, kiek jų nepadengia delspinigiai ir (ar) bauda.</w:t>
      </w:r>
    </w:p>
    <w:p w14:paraId="1C3E32E6" w14:textId="77777777" w:rsidR="00051874" w:rsidRPr="00142824" w:rsidRDefault="00051874" w:rsidP="00277F55">
      <w:pPr>
        <w:widowControl w:val="0"/>
        <w:tabs>
          <w:tab w:val="left" w:pos="709"/>
        </w:tabs>
        <w:spacing w:after="120"/>
        <w:ind w:left="1"/>
        <w:jc w:val="both"/>
        <w:rPr>
          <w:rFonts w:eastAsia="Microsoft Sans Serif"/>
          <w:color w:val="000000"/>
          <w:sz w:val="22"/>
          <w:szCs w:val="22"/>
          <w:lang w:val="lt-LT" w:eastAsia="lt-LT" w:bidi="lt-LT"/>
        </w:rPr>
      </w:pPr>
    </w:p>
    <w:p w14:paraId="19335BDA"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425" w:name="bookmark20"/>
      <w:bookmarkStart w:id="426" w:name="_Toc488772312"/>
      <w:bookmarkStart w:id="427" w:name="_Toc488935301"/>
      <w:bookmarkStart w:id="428" w:name="_Toc489888522"/>
      <w:bookmarkStart w:id="429" w:name="_Toc524005630"/>
      <w:bookmarkStart w:id="430" w:name="_Toc526242921"/>
      <w:bookmarkStart w:id="431" w:name="_Toc526243365"/>
      <w:r w:rsidRPr="00142824">
        <w:rPr>
          <w:szCs w:val="22"/>
        </w:rPr>
        <w:t>MOKĖJIM</w:t>
      </w:r>
      <w:bookmarkEnd w:id="425"/>
      <w:r w:rsidRPr="00142824">
        <w:rPr>
          <w:szCs w:val="22"/>
        </w:rPr>
        <w:t>Ų TVARKA</w:t>
      </w:r>
      <w:bookmarkEnd w:id="426"/>
      <w:bookmarkEnd w:id="427"/>
      <w:bookmarkEnd w:id="428"/>
      <w:bookmarkEnd w:id="429"/>
      <w:bookmarkEnd w:id="430"/>
      <w:bookmarkEnd w:id="431"/>
    </w:p>
    <w:p w14:paraId="625779CF"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Užsakovas sumoka Teikėjui už faktiškai suteiktas Paslaugas Sutarties SS </w:t>
      </w:r>
      <w:r w:rsidRPr="00142824">
        <w:rPr>
          <w:rFonts w:ascii="Times New Roman" w:hAnsi="Times New Roman" w:cs="Times New Roman"/>
          <w:color w:val="000000"/>
          <w:sz w:val="22"/>
          <w:szCs w:val="22"/>
          <w:lang w:eastAsia="lt-LT" w:bidi="lt-LT"/>
        </w:rPr>
        <w:fldChar w:fldCharType="begin"/>
      </w:r>
      <w:r w:rsidRPr="00142824">
        <w:rPr>
          <w:rFonts w:ascii="Times New Roman" w:hAnsi="Times New Roman" w:cs="Times New Roman"/>
          <w:color w:val="000000"/>
          <w:sz w:val="22"/>
          <w:szCs w:val="22"/>
          <w:lang w:eastAsia="lt-LT" w:bidi="lt-LT"/>
        </w:rPr>
        <w:instrText xml:space="preserve"> REF _Ref488312993 \r \h  \* MERGEFORMAT </w:instrText>
      </w:r>
      <w:r w:rsidRPr="00142824">
        <w:rPr>
          <w:rFonts w:ascii="Times New Roman" w:hAnsi="Times New Roman" w:cs="Times New Roman"/>
          <w:color w:val="000000"/>
          <w:sz w:val="22"/>
          <w:szCs w:val="22"/>
          <w:lang w:eastAsia="lt-LT" w:bidi="lt-LT"/>
        </w:rPr>
      </w:r>
      <w:r w:rsidRPr="00142824">
        <w:rPr>
          <w:rFonts w:ascii="Times New Roman" w:hAnsi="Times New Roman" w:cs="Times New Roman"/>
          <w:color w:val="000000"/>
          <w:sz w:val="22"/>
          <w:szCs w:val="22"/>
          <w:lang w:eastAsia="lt-LT" w:bidi="lt-LT"/>
        </w:rPr>
        <w:fldChar w:fldCharType="separate"/>
      </w:r>
      <w:r w:rsidRPr="00142824">
        <w:rPr>
          <w:rFonts w:ascii="Times New Roman" w:hAnsi="Times New Roman" w:cs="Times New Roman"/>
          <w:color w:val="000000"/>
          <w:sz w:val="22"/>
          <w:szCs w:val="22"/>
          <w:lang w:eastAsia="lt-LT" w:bidi="lt-LT"/>
        </w:rPr>
        <w:t>7</w:t>
      </w:r>
      <w:r w:rsidRPr="00142824">
        <w:rPr>
          <w:rFonts w:ascii="Times New Roman" w:hAnsi="Times New Roman" w:cs="Times New Roman"/>
          <w:color w:val="000000"/>
          <w:sz w:val="22"/>
          <w:szCs w:val="22"/>
          <w:lang w:eastAsia="lt-LT" w:bidi="lt-LT"/>
        </w:rPr>
        <w:fldChar w:fldCharType="end"/>
      </w:r>
      <w:r w:rsidRPr="00142824">
        <w:rPr>
          <w:rFonts w:ascii="Times New Roman" w:hAnsi="Times New Roman" w:cs="Times New Roman"/>
          <w:color w:val="000000"/>
          <w:sz w:val="22"/>
          <w:szCs w:val="22"/>
          <w:lang w:eastAsia="lt-LT" w:bidi="lt-LT"/>
        </w:rPr>
        <w:t xml:space="preserve"> skyriuje nustatyta tvarka ir terminais.</w:t>
      </w:r>
    </w:p>
    <w:p w14:paraId="50E8DC34"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Visi mokėjimai pagal šią Sutartį atliekami Lietuvos Respublikos nacionaline valiuta pagal Sutarties BS </w:t>
      </w:r>
      <w:r w:rsidRPr="00142824">
        <w:rPr>
          <w:rFonts w:ascii="Times New Roman" w:hAnsi="Times New Roman" w:cs="Times New Roman"/>
          <w:color w:val="000000"/>
          <w:sz w:val="22"/>
          <w:szCs w:val="22"/>
          <w:lang w:eastAsia="lt-LT" w:bidi="lt-LT"/>
        </w:rPr>
        <w:fldChar w:fldCharType="begin"/>
      </w:r>
      <w:r w:rsidRPr="00142824">
        <w:rPr>
          <w:rFonts w:ascii="Times New Roman" w:hAnsi="Times New Roman" w:cs="Times New Roman"/>
          <w:color w:val="000000"/>
          <w:sz w:val="22"/>
          <w:szCs w:val="22"/>
          <w:lang w:eastAsia="lt-LT" w:bidi="lt-LT"/>
        </w:rPr>
        <w:instrText xml:space="preserve"> REF _Ref488313015 \r \h  \* MERGEFORMAT </w:instrText>
      </w:r>
      <w:r w:rsidRPr="00142824">
        <w:rPr>
          <w:rFonts w:ascii="Times New Roman" w:hAnsi="Times New Roman" w:cs="Times New Roman"/>
          <w:color w:val="000000"/>
          <w:sz w:val="22"/>
          <w:szCs w:val="22"/>
          <w:lang w:eastAsia="lt-LT" w:bidi="lt-LT"/>
        </w:rPr>
      </w:r>
      <w:r w:rsidRPr="00142824">
        <w:rPr>
          <w:rFonts w:ascii="Times New Roman" w:hAnsi="Times New Roman" w:cs="Times New Roman"/>
          <w:color w:val="000000"/>
          <w:sz w:val="22"/>
          <w:szCs w:val="22"/>
          <w:lang w:eastAsia="lt-LT" w:bidi="lt-LT"/>
        </w:rPr>
        <w:fldChar w:fldCharType="separate"/>
      </w:r>
      <w:r w:rsidRPr="00142824">
        <w:rPr>
          <w:rFonts w:ascii="Times New Roman" w:hAnsi="Times New Roman" w:cs="Times New Roman"/>
          <w:color w:val="000000"/>
          <w:sz w:val="22"/>
          <w:szCs w:val="22"/>
          <w:lang w:eastAsia="lt-LT" w:bidi="lt-LT"/>
        </w:rPr>
        <w:t>5.6</w:t>
      </w:r>
      <w:r w:rsidRPr="00142824">
        <w:rPr>
          <w:rFonts w:ascii="Times New Roman" w:hAnsi="Times New Roman" w:cs="Times New Roman"/>
          <w:color w:val="000000"/>
          <w:sz w:val="22"/>
          <w:szCs w:val="22"/>
          <w:lang w:eastAsia="lt-LT" w:bidi="lt-LT"/>
        </w:rPr>
        <w:fldChar w:fldCharType="end"/>
      </w:r>
      <w:r w:rsidRPr="00142824">
        <w:rPr>
          <w:rFonts w:ascii="Times New Roman" w:hAnsi="Times New Roman" w:cs="Times New Roman"/>
          <w:color w:val="000000"/>
          <w:sz w:val="22"/>
          <w:szCs w:val="22"/>
          <w:lang w:eastAsia="lt-LT" w:bidi="lt-LT"/>
        </w:rPr>
        <w:t xml:space="preserve"> punkto reikalavimus.</w:t>
      </w:r>
    </w:p>
    <w:p w14:paraId="1054A736"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Vykdant sutartį, PVM sąskaitos-faktūros, sąskaitos-faktūros, kreditiniai ir debetiniai dokumentai bei avansinės sąskaitos turi būti teikiami naudojantis informacinės sistemos „E. sąskaita“ priemonėmis. Kiti išlaidas pagrindžiantys dokumentai gali būti teikiami naudojantis informacinės sistemos „E. sąskaita“ priemonėmis. </w:t>
      </w:r>
      <w:r w:rsidRPr="00142824">
        <w:rPr>
          <w:rFonts w:ascii="Times New Roman" w:hAnsi="Times New Roman" w:cs="Times New Roman"/>
          <w:color w:val="000000"/>
          <w:sz w:val="22"/>
          <w:szCs w:val="22"/>
          <w:lang w:eastAsia="lt-LT" w:bidi="lt-LT"/>
        </w:rPr>
        <w:lastRenderedPageBreak/>
        <w:t>Prisijungti prie elektroninės paslaugos „E. sąskaita“ galima interneto adresu </w:t>
      </w:r>
      <w:hyperlink r:id="rId36" w:history="1">
        <w:r w:rsidRPr="00142824">
          <w:rPr>
            <w:rFonts w:ascii="Times New Roman" w:hAnsi="Times New Roman" w:cs="Times New Roman"/>
            <w:color w:val="000000"/>
            <w:sz w:val="22"/>
            <w:szCs w:val="22"/>
            <w:lang w:eastAsia="lt-LT" w:bidi="lt-LT"/>
          </w:rPr>
          <w:t>www.esaskaita.eu</w:t>
        </w:r>
      </w:hyperlink>
      <w:r w:rsidRPr="00142824">
        <w:rPr>
          <w:rFonts w:ascii="Times New Roman" w:hAnsi="Times New Roman" w:cs="Times New Roman"/>
          <w:color w:val="000000"/>
          <w:sz w:val="22"/>
          <w:szCs w:val="22"/>
          <w:lang w:eastAsia="lt-LT" w:bidi="lt-LT"/>
        </w:rPr>
        <w:t xml:space="preserve">. Paslauga yra apmokama Lietuvos Respublikos finansų ministro nustatyta tvarka. Teikėjas įsipareigoja PVM sąskaitose-faktūrose nurodyti Sutarties, kurios pagrindu išrašomos sąskaitos, numerį. </w:t>
      </w:r>
    </w:p>
    <w:p w14:paraId="1A9F80CF"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Šalys susitaria taikyti tokią Užsakovo mokėjimų, atliekamų pagal šią Sutartį, įskaitymo tvarką:</w:t>
      </w:r>
    </w:p>
    <w:p w14:paraId="741D55E5"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Pirmąja eile yra įskaitomi Teikėjo reikalavimai, susiję su mokėjimo prievolių už pagal šią Sutartį suteiktas Paslaugas įvykdymu;</w:t>
      </w:r>
    </w:p>
    <w:p w14:paraId="24752416"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Antrąja eile yra įskaitomi Teikėjo reikalavimai, susiję su netesybų, palūkanų arba nuostolių pagal šią Sutartį atlyginimu;</w:t>
      </w:r>
    </w:p>
    <w:p w14:paraId="3CF61711"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eastAsia="Times New Roman" w:hAnsi="Times New Roman" w:cs="Times New Roman"/>
          <w:color w:val="000000"/>
          <w:sz w:val="22"/>
          <w:szCs w:val="22"/>
          <w:lang w:eastAsia="lt-LT"/>
        </w:rPr>
        <w:t>Trečiąja</w:t>
      </w:r>
      <w:r w:rsidRPr="00142824">
        <w:rPr>
          <w:rFonts w:ascii="Times New Roman" w:hAnsi="Times New Roman" w:cs="Times New Roman"/>
          <w:color w:val="000000"/>
          <w:sz w:val="22"/>
          <w:szCs w:val="22"/>
          <w:lang w:eastAsia="lt-LT" w:bidi="lt-LT"/>
        </w:rPr>
        <w:t xml:space="preserve"> eile yra įskaitomos kitos Užsakovo Teikėjui mokėtinos sumos (jei tokių yra).</w:t>
      </w:r>
    </w:p>
    <w:p w14:paraId="47DFAE0F"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Jei mokėjimai pagal šią Sutartį yra tarptautiniai, taikoma SHA atsiskaitymų schema (mokančioji Šalis sumoka banko mokesčius už tarptautinį mokėjimo nurodymą, o užsienio bankų mokesčius sumoka mokėjimą priimanti Šalis).</w:t>
      </w:r>
    </w:p>
    <w:p w14:paraId="6B2548D8"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Užsakovas, nesant apmokėjimo sulaikymo pagrindų, nesumokėjęs Teikėjui už suteiktas Paslaugas per Sutarties SS </w:t>
      </w:r>
      <w:r w:rsidRPr="00142824">
        <w:rPr>
          <w:rFonts w:ascii="Times New Roman" w:hAnsi="Times New Roman" w:cs="Times New Roman"/>
          <w:color w:val="000000"/>
          <w:sz w:val="22"/>
          <w:szCs w:val="22"/>
          <w:lang w:eastAsia="lt-LT" w:bidi="lt-LT"/>
        </w:rPr>
        <w:fldChar w:fldCharType="begin"/>
      </w:r>
      <w:r w:rsidRPr="00142824">
        <w:rPr>
          <w:rFonts w:ascii="Times New Roman" w:hAnsi="Times New Roman" w:cs="Times New Roman"/>
          <w:color w:val="000000"/>
          <w:sz w:val="22"/>
          <w:szCs w:val="22"/>
          <w:lang w:eastAsia="lt-LT" w:bidi="lt-LT"/>
        </w:rPr>
        <w:instrText xml:space="preserve"> REF _Ref488312993 \r \h  \* MERGEFORMAT </w:instrText>
      </w:r>
      <w:r w:rsidRPr="00142824">
        <w:rPr>
          <w:rFonts w:ascii="Times New Roman" w:hAnsi="Times New Roman" w:cs="Times New Roman"/>
          <w:color w:val="000000"/>
          <w:sz w:val="22"/>
          <w:szCs w:val="22"/>
          <w:lang w:eastAsia="lt-LT" w:bidi="lt-LT"/>
        </w:rPr>
      </w:r>
      <w:r w:rsidRPr="00142824">
        <w:rPr>
          <w:rFonts w:ascii="Times New Roman" w:hAnsi="Times New Roman" w:cs="Times New Roman"/>
          <w:color w:val="000000"/>
          <w:sz w:val="22"/>
          <w:szCs w:val="22"/>
          <w:lang w:eastAsia="lt-LT" w:bidi="lt-LT"/>
        </w:rPr>
        <w:fldChar w:fldCharType="separate"/>
      </w:r>
      <w:r w:rsidRPr="00142824">
        <w:rPr>
          <w:rFonts w:ascii="Times New Roman" w:hAnsi="Times New Roman" w:cs="Times New Roman"/>
          <w:color w:val="000000"/>
          <w:sz w:val="22"/>
          <w:szCs w:val="22"/>
          <w:lang w:eastAsia="lt-LT" w:bidi="lt-LT"/>
        </w:rPr>
        <w:t>7</w:t>
      </w:r>
      <w:r w:rsidRPr="00142824">
        <w:rPr>
          <w:rFonts w:ascii="Times New Roman" w:hAnsi="Times New Roman" w:cs="Times New Roman"/>
          <w:color w:val="000000"/>
          <w:sz w:val="22"/>
          <w:szCs w:val="22"/>
          <w:lang w:eastAsia="lt-LT" w:bidi="lt-LT"/>
        </w:rPr>
        <w:fldChar w:fldCharType="end"/>
      </w:r>
      <w:r w:rsidRPr="00142824">
        <w:rPr>
          <w:rFonts w:ascii="Times New Roman" w:hAnsi="Times New Roman" w:cs="Times New Roman"/>
          <w:color w:val="000000"/>
          <w:sz w:val="22"/>
          <w:szCs w:val="22"/>
          <w:lang w:eastAsia="lt-LT" w:bidi="lt-LT"/>
        </w:rPr>
        <w:t xml:space="preserve"> skyriuje nurodytą terminą, Teikėjui pareikalavus, moka Teikėjui Sutarties SS </w:t>
      </w:r>
      <w:r w:rsidRPr="00142824">
        <w:rPr>
          <w:rFonts w:ascii="Times New Roman" w:hAnsi="Times New Roman" w:cs="Times New Roman"/>
          <w:color w:val="000000"/>
          <w:sz w:val="22"/>
          <w:szCs w:val="22"/>
          <w:lang w:eastAsia="lt-LT" w:bidi="lt-LT"/>
        </w:rPr>
        <w:fldChar w:fldCharType="begin"/>
      </w:r>
      <w:r w:rsidRPr="00142824">
        <w:rPr>
          <w:rFonts w:ascii="Times New Roman" w:hAnsi="Times New Roman" w:cs="Times New Roman"/>
          <w:color w:val="000000"/>
          <w:sz w:val="22"/>
          <w:szCs w:val="22"/>
          <w:lang w:eastAsia="lt-LT" w:bidi="lt-LT"/>
        </w:rPr>
        <w:instrText xml:space="preserve"> REF _Ref488325213 \r \h  \* MERGEFORMAT </w:instrText>
      </w:r>
      <w:r w:rsidRPr="00142824">
        <w:rPr>
          <w:rFonts w:ascii="Times New Roman" w:hAnsi="Times New Roman" w:cs="Times New Roman"/>
          <w:color w:val="000000"/>
          <w:sz w:val="22"/>
          <w:szCs w:val="22"/>
          <w:lang w:eastAsia="lt-LT" w:bidi="lt-LT"/>
        </w:rPr>
      </w:r>
      <w:r w:rsidRPr="00142824">
        <w:rPr>
          <w:rFonts w:ascii="Times New Roman" w:hAnsi="Times New Roman" w:cs="Times New Roman"/>
          <w:color w:val="000000"/>
          <w:sz w:val="22"/>
          <w:szCs w:val="22"/>
          <w:lang w:eastAsia="lt-LT" w:bidi="lt-LT"/>
        </w:rPr>
        <w:fldChar w:fldCharType="separate"/>
      </w:r>
      <w:r w:rsidRPr="00142824">
        <w:rPr>
          <w:rFonts w:ascii="Times New Roman" w:hAnsi="Times New Roman" w:cs="Times New Roman"/>
          <w:color w:val="000000"/>
          <w:sz w:val="22"/>
          <w:szCs w:val="22"/>
          <w:lang w:eastAsia="lt-LT" w:bidi="lt-LT"/>
        </w:rPr>
        <w:t>4.5</w:t>
      </w:r>
      <w:r w:rsidRPr="00142824">
        <w:rPr>
          <w:rFonts w:ascii="Times New Roman" w:hAnsi="Times New Roman" w:cs="Times New Roman"/>
          <w:color w:val="000000"/>
          <w:sz w:val="22"/>
          <w:szCs w:val="22"/>
          <w:lang w:eastAsia="lt-LT" w:bidi="lt-LT"/>
        </w:rPr>
        <w:fldChar w:fldCharType="end"/>
      </w:r>
      <w:r w:rsidRPr="00142824">
        <w:rPr>
          <w:rFonts w:ascii="Times New Roman" w:hAnsi="Times New Roman" w:cs="Times New Roman"/>
          <w:color w:val="000000"/>
          <w:sz w:val="22"/>
          <w:szCs w:val="22"/>
          <w:lang w:eastAsia="lt-LT" w:bidi="lt-LT"/>
        </w:rPr>
        <w:t xml:space="preserve"> punkte nurodytus delspinigius.</w:t>
      </w:r>
    </w:p>
    <w:p w14:paraId="106866AE"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Užsakovas turi teisę sulaikyti apmokėjimą, jei </w:t>
      </w:r>
      <w:r w:rsidRPr="00142824">
        <w:rPr>
          <w:rFonts w:ascii="Times New Roman" w:eastAsia="Times New Roman" w:hAnsi="Times New Roman" w:cs="Times New Roman"/>
          <w:color w:val="000000"/>
          <w:sz w:val="22"/>
          <w:szCs w:val="22"/>
          <w:lang w:eastAsia="lt-LT"/>
        </w:rPr>
        <w:t>Teikėjas</w:t>
      </w:r>
      <w:r w:rsidRPr="00142824">
        <w:rPr>
          <w:rFonts w:ascii="Times New Roman" w:hAnsi="Times New Roman" w:cs="Times New Roman"/>
          <w:color w:val="000000"/>
          <w:sz w:val="22"/>
          <w:szCs w:val="22"/>
          <w:lang w:eastAsia="lt-LT" w:bidi="lt-LT"/>
        </w:rPr>
        <w:t xml:space="preserve"> nevykdo kitų savo įsipareigojimų pagal šią Sutartį.</w:t>
      </w:r>
    </w:p>
    <w:p w14:paraId="1037DD62"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Jei Teikėjui pagal šią Sutartį yra priskaičiuotos netesybos, Užsakovo mokėtina suma mažinama priskaičiuotų netesybų suma. Užsakovas turi teisę priskaičiuotas netesybas išskaičiuoti iš bet kokių Teikėjui atliekamų mokėjimų, teisės aktų nustatyta tvarka pranešant apie tokių netesybų įskaitymą.</w:t>
      </w:r>
    </w:p>
    <w:p w14:paraId="4A34A69B" w14:textId="77777777" w:rsidR="00051874" w:rsidRPr="00142824" w:rsidRDefault="00051874" w:rsidP="00277F55">
      <w:pPr>
        <w:widowControl w:val="0"/>
        <w:tabs>
          <w:tab w:val="left" w:pos="709"/>
        </w:tabs>
        <w:spacing w:after="120"/>
        <w:ind w:left="1"/>
        <w:jc w:val="both"/>
        <w:rPr>
          <w:rFonts w:eastAsia="Microsoft Sans Serif"/>
          <w:color w:val="000000"/>
          <w:sz w:val="22"/>
          <w:szCs w:val="22"/>
          <w:lang w:val="lt-LT" w:eastAsia="lt-LT" w:bidi="lt-LT"/>
        </w:rPr>
      </w:pPr>
    </w:p>
    <w:p w14:paraId="60E87660"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432" w:name="bookmark21"/>
      <w:bookmarkStart w:id="433" w:name="_Toc488772313"/>
      <w:bookmarkStart w:id="434" w:name="_Toc488935302"/>
      <w:bookmarkStart w:id="435" w:name="_Toc489888523"/>
      <w:bookmarkStart w:id="436" w:name="_Toc524005631"/>
      <w:bookmarkStart w:id="437" w:name="_Toc526242922"/>
      <w:bookmarkStart w:id="438" w:name="_Toc526243366"/>
      <w:r w:rsidRPr="00142824">
        <w:rPr>
          <w:szCs w:val="22"/>
        </w:rPr>
        <w:t>INTELEKTINĖS NUOSAVYBĖS TEISĖS</w:t>
      </w:r>
      <w:bookmarkEnd w:id="432"/>
      <w:bookmarkEnd w:id="433"/>
      <w:bookmarkEnd w:id="434"/>
      <w:bookmarkEnd w:id="435"/>
      <w:bookmarkEnd w:id="436"/>
      <w:bookmarkEnd w:id="437"/>
      <w:bookmarkEnd w:id="438"/>
    </w:p>
    <w:p w14:paraId="51123A8F"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Visi rezultatai ir su jais susijusios teisės, įgytos vykdant Sutartį, įskaitant intelektinės nuosavybės teises, išskyrus asmenines neturtines teises į intelektinės veiklos rezultatus, yra Užsakovo nuosavybė.</w:t>
      </w:r>
    </w:p>
    <w:p w14:paraId="435D5930"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Jei Sutartyje nenustatyta kitaip, Teikėjas garantuoja nuostolių atlyginimą Užsakovui dėl bet kokių reikalavimų, kylančių dėl intelektinės nuosavybės teisių pažeidimo ar įtariamo jų pažeidimo, išskyrus atvejus, kai toks pažeidimas atsiranda dėl Užsakovo kaltės.</w:t>
      </w:r>
    </w:p>
    <w:p w14:paraId="6F336D16" w14:textId="77777777" w:rsidR="00051874" w:rsidRPr="00142824" w:rsidRDefault="00051874" w:rsidP="00277F55">
      <w:pPr>
        <w:pStyle w:val="Sraopastraipa"/>
        <w:widowControl w:val="0"/>
        <w:tabs>
          <w:tab w:val="left" w:pos="709"/>
        </w:tabs>
        <w:spacing w:after="120"/>
        <w:ind w:left="1"/>
        <w:jc w:val="both"/>
        <w:rPr>
          <w:rFonts w:ascii="Times New Roman" w:eastAsia="Microsoft Sans Serif" w:hAnsi="Times New Roman"/>
          <w:color w:val="000000"/>
          <w:lang w:val="lt-LT" w:eastAsia="lt-LT" w:bidi="lt-LT"/>
        </w:rPr>
      </w:pPr>
    </w:p>
    <w:p w14:paraId="22ECDF5A"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439" w:name="bookmark22"/>
      <w:bookmarkStart w:id="440" w:name="_Ref488395315"/>
      <w:bookmarkStart w:id="441" w:name="_Toc488772315"/>
      <w:bookmarkStart w:id="442" w:name="_Toc488935304"/>
      <w:bookmarkStart w:id="443" w:name="_Toc489888525"/>
      <w:bookmarkStart w:id="444" w:name="_Toc524005632"/>
      <w:bookmarkStart w:id="445" w:name="_Toc526242923"/>
      <w:bookmarkStart w:id="446" w:name="_Toc526243367"/>
      <w:r w:rsidRPr="00142824">
        <w:rPr>
          <w:szCs w:val="22"/>
        </w:rPr>
        <w:t xml:space="preserve">SUTARTIES </w:t>
      </w:r>
      <w:bookmarkEnd w:id="439"/>
      <w:r w:rsidRPr="00142824">
        <w:rPr>
          <w:szCs w:val="22"/>
        </w:rPr>
        <w:t>PAKEITIMAI</w:t>
      </w:r>
      <w:bookmarkEnd w:id="440"/>
      <w:bookmarkEnd w:id="441"/>
      <w:bookmarkEnd w:id="442"/>
      <w:bookmarkEnd w:id="443"/>
      <w:bookmarkEnd w:id="444"/>
      <w:bookmarkEnd w:id="445"/>
      <w:bookmarkEnd w:id="446"/>
    </w:p>
    <w:p w14:paraId="74414AFF"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bookmarkStart w:id="447" w:name="bookmark23"/>
      <w:bookmarkStart w:id="448" w:name="_Ref488328376"/>
      <w:r w:rsidRPr="00142824">
        <w:rPr>
          <w:rFonts w:ascii="Times New Roman" w:hAnsi="Times New Roman" w:cs="Times New Roman"/>
          <w:color w:val="000000"/>
          <w:sz w:val="22"/>
          <w:szCs w:val="22"/>
          <w:lang w:eastAsia="lt-LT" w:bidi="lt-LT"/>
        </w:rPr>
        <w:t xml:space="preserve">Sutarties sąlygos Sutarties galiojimo laikotarpiu negali būti keičiamos, išskyrus </w:t>
      </w:r>
      <w:bookmarkEnd w:id="447"/>
      <w:r w:rsidRPr="00142824">
        <w:rPr>
          <w:rFonts w:ascii="Times New Roman" w:hAnsi="Times New Roman" w:cs="Times New Roman"/>
          <w:color w:val="000000"/>
          <w:sz w:val="22"/>
          <w:szCs w:val="22"/>
          <w:lang w:eastAsia="lt-LT" w:bidi="lt-LT"/>
        </w:rPr>
        <w:t>kaip tai numatyta Viešųjų pirkimų įstatymo 89 straipsnyje.</w:t>
      </w:r>
      <w:bookmarkEnd w:id="448"/>
    </w:p>
    <w:p w14:paraId="07E70789"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Sutarties sąlygų keitimu nėra laikomi techninio pobūdžio Sutarties pakeitimai (pavyzdžiui, Šalių rekvizitai, klaidos) bei atskirų Sutarties vykdymo sąlygų koregavimas Sutartyje numatytomis aplinkybėmis.</w:t>
      </w:r>
    </w:p>
    <w:p w14:paraId="4518BFA7" w14:textId="77777777" w:rsidR="00051874" w:rsidRPr="00142824" w:rsidRDefault="00051874" w:rsidP="00A61E7D">
      <w:pPr>
        <w:widowControl w:val="0"/>
        <w:numPr>
          <w:ilvl w:val="2"/>
          <w:numId w:val="41"/>
        </w:numPr>
        <w:tabs>
          <w:tab w:val="left" w:pos="0"/>
          <w:tab w:val="left" w:pos="1701"/>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 xml:space="preserve">Subteikėjų keitimą reguliuoja Sutarties BS </w:t>
      </w:r>
      <w:r w:rsidRPr="00142824">
        <w:rPr>
          <w:rFonts w:eastAsia="Microsoft Sans Serif"/>
          <w:color w:val="000000"/>
          <w:sz w:val="22"/>
          <w:szCs w:val="22"/>
          <w:lang w:val="lt-LT" w:eastAsia="lt-LT" w:bidi="lt-LT"/>
        </w:rPr>
        <w:fldChar w:fldCharType="begin"/>
      </w:r>
      <w:r w:rsidRPr="00142824">
        <w:rPr>
          <w:rFonts w:eastAsia="Microsoft Sans Serif"/>
          <w:color w:val="000000"/>
          <w:sz w:val="22"/>
          <w:szCs w:val="22"/>
          <w:lang w:val="lt-LT" w:eastAsia="lt-LT" w:bidi="lt-LT"/>
        </w:rPr>
        <w:instrText xml:space="preserve"> REF _Ref480137213 \r \h  \* MERGEFORMAT </w:instrText>
      </w:r>
      <w:r w:rsidRPr="00142824">
        <w:rPr>
          <w:rFonts w:eastAsia="Microsoft Sans Serif"/>
          <w:color w:val="000000"/>
          <w:sz w:val="22"/>
          <w:szCs w:val="22"/>
          <w:lang w:val="lt-LT" w:eastAsia="lt-LT" w:bidi="lt-LT"/>
        </w:rPr>
      </w:r>
      <w:r w:rsidRPr="00142824">
        <w:rPr>
          <w:rFonts w:eastAsia="Microsoft Sans Serif"/>
          <w:color w:val="000000"/>
          <w:sz w:val="22"/>
          <w:szCs w:val="22"/>
          <w:lang w:val="lt-LT" w:eastAsia="lt-LT" w:bidi="lt-LT"/>
        </w:rPr>
        <w:fldChar w:fldCharType="separate"/>
      </w:r>
      <w:r w:rsidRPr="00142824">
        <w:rPr>
          <w:rFonts w:eastAsia="Microsoft Sans Serif"/>
          <w:color w:val="000000"/>
          <w:sz w:val="22"/>
          <w:szCs w:val="22"/>
          <w:lang w:val="lt-LT" w:eastAsia="lt-LT" w:bidi="lt-LT"/>
        </w:rPr>
        <w:t>9.5</w:t>
      </w:r>
      <w:r w:rsidRPr="00142824">
        <w:rPr>
          <w:rFonts w:eastAsia="Microsoft Sans Serif"/>
          <w:color w:val="000000"/>
          <w:sz w:val="22"/>
          <w:szCs w:val="22"/>
          <w:lang w:val="lt-LT" w:eastAsia="lt-LT" w:bidi="lt-LT"/>
        </w:rPr>
        <w:fldChar w:fldCharType="end"/>
      </w:r>
      <w:r w:rsidRPr="00142824">
        <w:rPr>
          <w:rFonts w:eastAsia="Microsoft Sans Serif"/>
          <w:color w:val="000000"/>
          <w:sz w:val="22"/>
          <w:szCs w:val="22"/>
          <w:lang w:val="lt-LT" w:eastAsia="lt-LT" w:bidi="lt-LT"/>
        </w:rPr>
        <w:t xml:space="preserve"> punktas;</w:t>
      </w:r>
    </w:p>
    <w:p w14:paraId="617D3BF0" w14:textId="77777777" w:rsidR="00051874" w:rsidRPr="00142824" w:rsidRDefault="00051874" w:rsidP="00A61E7D">
      <w:pPr>
        <w:widowControl w:val="0"/>
        <w:numPr>
          <w:ilvl w:val="2"/>
          <w:numId w:val="41"/>
        </w:numPr>
        <w:tabs>
          <w:tab w:val="left" w:pos="0"/>
          <w:tab w:val="left" w:pos="1701"/>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 xml:space="preserve">Įkainio perskaičiavimą reguliuoja Sutarties BS </w:t>
      </w:r>
      <w:r w:rsidRPr="00142824">
        <w:rPr>
          <w:rFonts w:eastAsia="Microsoft Sans Serif"/>
          <w:color w:val="000000"/>
          <w:sz w:val="22"/>
          <w:szCs w:val="22"/>
          <w:lang w:val="lt-LT" w:eastAsia="lt-LT" w:bidi="lt-LT"/>
        </w:rPr>
        <w:fldChar w:fldCharType="begin"/>
      </w:r>
      <w:r w:rsidRPr="00142824">
        <w:rPr>
          <w:rFonts w:eastAsia="Microsoft Sans Serif"/>
          <w:color w:val="000000"/>
          <w:sz w:val="22"/>
          <w:szCs w:val="22"/>
          <w:lang w:val="lt-LT" w:eastAsia="lt-LT" w:bidi="lt-LT"/>
        </w:rPr>
        <w:instrText xml:space="preserve"> REF _Ref488239464 \r \h  \* MERGEFORMAT </w:instrText>
      </w:r>
      <w:r w:rsidRPr="00142824">
        <w:rPr>
          <w:rFonts w:eastAsia="Microsoft Sans Serif"/>
          <w:color w:val="000000"/>
          <w:sz w:val="22"/>
          <w:szCs w:val="22"/>
          <w:lang w:val="lt-LT" w:eastAsia="lt-LT" w:bidi="lt-LT"/>
        </w:rPr>
      </w:r>
      <w:r w:rsidRPr="00142824">
        <w:rPr>
          <w:rFonts w:eastAsia="Microsoft Sans Serif"/>
          <w:color w:val="000000"/>
          <w:sz w:val="22"/>
          <w:szCs w:val="22"/>
          <w:lang w:val="lt-LT" w:eastAsia="lt-LT" w:bidi="lt-LT"/>
        </w:rPr>
        <w:fldChar w:fldCharType="separate"/>
      </w:r>
      <w:r w:rsidRPr="00142824">
        <w:rPr>
          <w:rFonts w:eastAsia="Microsoft Sans Serif"/>
          <w:color w:val="000000"/>
          <w:sz w:val="22"/>
          <w:szCs w:val="22"/>
          <w:lang w:val="lt-LT" w:eastAsia="lt-LT" w:bidi="lt-LT"/>
        </w:rPr>
        <w:t>5.3</w:t>
      </w:r>
      <w:r w:rsidRPr="00142824">
        <w:rPr>
          <w:rFonts w:eastAsia="Microsoft Sans Serif"/>
          <w:color w:val="000000"/>
          <w:sz w:val="22"/>
          <w:szCs w:val="22"/>
          <w:lang w:val="lt-LT" w:eastAsia="lt-LT" w:bidi="lt-LT"/>
        </w:rPr>
        <w:fldChar w:fldCharType="end"/>
      </w:r>
      <w:r w:rsidRPr="00142824">
        <w:rPr>
          <w:rFonts w:eastAsia="Microsoft Sans Serif"/>
          <w:color w:val="000000"/>
          <w:sz w:val="22"/>
          <w:szCs w:val="22"/>
          <w:lang w:val="lt-LT" w:eastAsia="lt-LT" w:bidi="lt-LT"/>
        </w:rPr>
        <w:t xml:space="preserve"> punktas;</w:t>
      </w:r>
    </w:p>
    <w:p w14:paraId="1C7150F6" w14:textId="77777777" w:rsidR="00051874" w:rsidRPr="00142824" w:rsidRDefault="00051874" w:rsidP="00A61E7D">
      <w:pPr>
        <w:widowControl w:val="0"/>
        <w:numPr>
          <w:ilvl w:val="2"/>
          <w:numId w:val="41"/>
        </w:numPr>
        <w:tabs>
          <w:tab w:val="left" w:pos="0"/>
          <w:tab w:val="left" w:pos="1701"/>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 xml:space="preserve">Šalių kontaktinių duomenų pakeitimą reguliuoja Sutarties BS </w:t>
      </w:r>
      <w:r w:rsidRPr="00142824">
        <w:rPr>
          <w:rFonts w:eastAsia="Microsoft Sans Serif"/>
          <w:color w:val="000000"/>
          <w:sz w:val="22"/>
          <w:szCs w:val="22"/>
          <w:lang w:val="lt-LT" w:eastAsia="lt-LT" w:bidi="lt-LT"/>
        </w:rPr>
        <w:fldChar w:fldCharType="begin"/>
      </w:r>
      <w:r w:rsidRPr="00142824">
        <w:rPr>
          <w:rFonts w:eastAsia="Microsoft Sans Serif"/>
          <w:color w:val="000000"/>
          <w:sz w:val="22"/>
          <w:szCs w:val="22"/>
          <w:lang w:val="lt-LT" w:eastAsia="lt-LT" w:bidi="lt-LT"/>
        </w:rPr>
        <w:instrText xml:space="preserve"> REF _Ref488328528 \r \h  \* MERGEFORMAT </w:instrText>
      </w:r>
      <w:r w:rsidRPr="00142824">
        <w:rPr>
          <w:rFonts w:eastAsia="Microsoft Sans Serif"/>
          <w:color w:val="000000"/>
          <w:sz w:val="22"/>
          <w:szCs w:val="22"/>
          <w:lang w:val="lt-LT" w:eastAsia="lt-LT" w:bidi="lt-LT"/>
        </w:rPr>
      </w:r>
      <w:r w:rsidRPr="00142824">
        <w:rPr>
          <w:rFonts w:eastAsia="Microsoft Sans Serif"/>
          <w:color w:val="000000"/>
          <w:sz w:val="22"/>
          <w:szCs w:val="22"/>
          <w:lang w:val="lt-LT" w:eastAsia="lt-LT" w:bidi="lt-LT"/>
        </w:rPr>
        <w:fldChar w:fldCharType="separate"/>
      </w:r>
      <w:r w:rsidRPr="00142824">
        <w:rPr>
          <w:rFonts w:eastAsia="Microsoft Sans Serif"/>
          <w:color w:val="000000"/>
          <w:sz w:val="22"/>
          <w:szCs w:val="22"/>
          <w:lang w:val="lt-LT" w:eastAsia="lt-LT" w:bidi="lt-LT"/>
        </w:rPr>
        <w:t>19.2</w:t>
      </w:r>
      <w:r w:rsidRPr="00142824">
        <w:rPr>
          <w:rFonts w:eastAsia="Microsoft Sans Serif"/>
          <w:color w:val="000000"/>
          <w:sz w:val="22"/>
          <w:szCs w:val="22"/>
          <w:lang w:val="lt-LT" w:eastAsia="lt-LT" w:bidi="lt-LT"/>
        </w:rPr>
        <w:fldChar w:fldCharType="end"/>
      </w:r>
      <w:r w:rsidRPr="00142824">
        <w:rPr>
          <w:rFonts w:eastAsia="Microsoft Sans Serif"/>
          <w:color w:val="000000"/>
          <w:sz w:val="22"/>
          <w:szCs w:val="22"/>
          <w:lang w:val="lt-LT" w:eastAsia="lt-LT" w:bidi="lt-LT"/>
        </w:rPr>
        <w:t xml:space="preserve"> punktas.</w:t>
      </w:r>
    </w:p>
    <w:p w14:paraId="423BC0FD"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sz w:val="22"/>
          <w:szCs w:val="22"/>
        </w:rPr>
      </w:pPr>
      <w:r w:rsidRPr="00142824">
        <w:rPr>
          <w:rFonts w:ascii="Times New Roman" w:eastAsia="MS Mincho" w:hAnsi="Times New Roman" w:cs="Times New Roman"/>
          <w:sz w:val="22"/>
          <w:szCs w:val="22"/>
        </w:rPr>
        <w:t>Paslaugų pakeitimai, gali būti atliekami tik dėl iki Sutarties pasirašymo nenumatytų, nuo Sutarties Šalių nepriklausančių aplinkybių, įskaitant:</w:t>
      </w:r>
    </w:p>
    <w:p w14:paraId="096778AA" w14:textId="77777777" w:rsidR="00051874" w:rsidRPr="00142824" w:rsidRDefault="00051874" w:rsidP="00A61E7D">
      <w:pPr>
        <w:widowControl w:val="0"/>
        <w:numPr>
          <w:ilvl w:val="2"/>
          <w:numId w:val="41"/>
        </w:numPr>
        <w:tabs>
          <w:tab w:val="left" w:pos="0"/>
          <w:tab w:val="left" w:pos="1701"/>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nenumatytas fizines sąlygas, t.y. dėl išskirtinai nepalankių meteorologinių sąlygų (taikoma Paslaugoms, kurių kokybė priklauso nuo meteorologinių sąlygų);</w:t>
      </w:r>
    </w:p>
    <w:p w14:paraId="618CC18F" w14:textId="77777777" w:rsidR="00051874" w:rsidRPr="00142824" w:rsidRDefault="00051874" w:rsidP="00A61E7D">
      <w:pPr>
        <w:widowControl w:val="0"/>
        <w:numPr>
          <w:ilvl w:val="2"/>
          <w:numId w:val="41"/>
        </w:numPr>
        <w:tabs>
          <w:tab w:val="left" w:pos="0"/>
          <w:tab w:val="left" w:pos="1701"/>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nenugalimos jėgos (force majeure) aplinkybės, kaip jos apibrėžtos Sutartyje;</w:t>
      </w:r>
    </w:p>
    <w:p w14:paraId="6FEA86CE" w14:textId="77777777" w:rsidR="00051874" w:rsidRPr="00142824" w:rsidRDefault="00051874" w:rsidP="00A61E7D">
      <w:pPr>
        <w:widowControl w:val="0"/>
        <w:numPr>
          <w:ilvl w:val="2"/>
          <w:numId w:val="41"/>
        </w:numPr>
        <w:tabs>
          <w:tab w:val="left" w:pos="0"/>
          <w:tab w:val="left" w:pos="1701"/>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būtinybė / tikslingumas atsisakyti atskiros Paslaugos ar mažinti apimtis dėl to, jog Paslaugos ar jų dalis tapo nereikalingi Užsakovui;</w:t>
      </w:r>
    </w:p>
    <w:p w14:paraId="13427058" w14:textId="77777777" w:rsidR="00051874" w:rsidRPr="00142824" w:rsidRDefault="00051874" w:rsidP="00A61E7D">
      <w:pPr>
        <w:widowControl w:val="0"/>
        <w:numPr>
          <w:ilvl w:val="2"/>
          <w:numId w:val="41"/>
        </w:numPr>
        <w:tabs>
          <w:tab w:val="left" w:pos="0"/>
          <w:tab w:val="left" w:pos="1701"/>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dėl Teisės aktų reikalavimų, jei dėl tokio pakeitimo nebuvo pakeistos Pirkimo sąlygos ir būtina pasikeitusių Teisės aktų reikalavimus įgyvendinti Sutarties vykdymo metu;</w:t>
      </w:r>
    </w:p>
    <w:p w14:paraId="76DC9BD5"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eastAsia="MS Mincho" w:hAnsi="Times New Roman" w:cs="Times New Roman"/>
          <w:sz w:val="22"/>
          <w:szCs w:val="22"/>
        </w:rPr>
      </w:pPr>
      <w:r w:rsidRPr="00142824">
        <w:rPr>
          <w:rFonts w:ascii="Times New Roman" w:eastAsia="MS Mincho" w:hAnsi="Times New Roman" w:cs="Times New Roman"/>
          <w:sz w:val="22"/>
          <w:szCs w:val="22"/>
        </w:rPr>
        <w:lastRenderedPageBreak/>
        <w:t>Paslaugų pakeitimai gali apimti:</w:t>
      </w:r>
    </w:p>
    <w:p w14:paraId="08533F9B" w14:textId="77777777" w:rsidR="00051874" w:rsidRPr="00142824" w:rsidRDefault="00051874" w:rsidP="00A61E7D">
      <w:pPr>
        <w:widowControl w:val="0"/>
        <w:numPr>
          <w:ilvl w:val="2"/>
          <w:numId w:val="41"/>
        </w:numPr>
        <w:tabs>
          <w:tab w:val="left" w:pos="0"/>
          <w:tab w:val="left" w:pos="1701"/>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bet kurios atskiros Paslaugos atsisakymą arba Paslaugos apimties sumažinimą taip pat Paslaugų kokybės ar kitų bet kurios atskiros Paslaugos savybių pakitimus;</w:t>
      </w:r>
    </w:p>
    <w:p w14:paraId="7CBBCF48" w14:textId="77777777" w:rsidR="00051874" w:rsidRPr="00142824" w:rsidRDefault="00051874" w:rsidP="00A61E7D">
      <w:pPr>
        <w:widowControl w:val="0"/>
        <w:numPr>
          <w:ilvl w:val="2"/>
          <w:numId w:val="41"/>
        </w:numPr>
        <w:tabs>
          <w:tab w:val="left" w:pos="0"/>
          <w:tab w:val="left" w:pos="1701"/>
        </w:tabs>
        <w:suppressAutoHyphens/>
        <w:autoSpaceDN w:val="0"/>
        <w:spacing w:after="120"/>
        <w:ind w:left="1" w:firstLine="709"/>
        <w:jc w:val="both"/>
        <w:textAlignment w:val="baseline"/>
        <w:rPr>
          <w:rFonts w:eastAsia="Microsoft Sans Serif"/>
          <w:color w:val="000000"/>
          <w:sz w:val="22"/>
          <w:szCs w:val="22"/>
          <w:lang w:val="lt-LT" w:eastAsia="lt-LT" w:bidi="lt-LT"/>
        </w:rPr>
      </w:pPr>
      <w:r w:rsidRPr="00142824">
        <w:rPr>
          <w:rFonts w:eastAsia="Microsoft Sans Serif"/>
          <w:color w:val="000000"/>
          <w:sz w:val="22"/>
          <w:szCs w:val="22"/>
          <w:lang w:val="lt-LT" w:eastAsia="lt-LT" w:bidi="lt-LT"/>
        </w:rPr>
        <w:t>bet kurią papildomą Paslaugą.</w:t>
      </w:r>
    </w:p>
    <w:p w14:paraId="4C0C0347"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eastAsia="MS Mincho" w:hAnsi="Times New Roman" w:cs="Times New Roman"/>
          <w:sz w:val="22"/>
          <w:szCs w:val="22"/>
        </w:rPr>
      </w:pPr>
      <w:r w:rsidRPr="00142824">
        <w:rPr>
          <w:rFonts w:ascii="Times New Roman" w:eastAsia="MS Mincho" w:hAnsi="Times New Roman" w:cs="Times New Roman"/>
          <w:sz w:val="22"/>
          <w:szCs w:val="22"/>
        </w:rPr>
        <w:t>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Užsakovui.</w:t>
      </w:r>
    </w:p>
    <w:p w14:paraId="03E69A08" w14:textId="77777777" w:rsidR="00051874" w:rsidRPr="00142824" w:rsidRDefault="00051874" w:rsidP="00277F55">
      <w:pPr>
        <w:widowControl w:val="0"/>
        <w:tabs>
          <w:tab w:val="left" w:pos="709"/>
        </w:tabs>
        <w:spacing w:after="120"/>
        <w:ind w:left="1"/>
        <w:jc w:val="both"/>
        <w:rPr>
          <w:rFonts w:eastAsia="Microsoft Sans Serif"/>
          <w:color w:val="000000"/>
          <w:sz w:val="22"/>
          <w:szCs w:val="22"/>
          <w:lang w:val="lt-LT" w:eastAsia="lt-LT" w:bidi="lt-LT"/>
        </w:rPr>
      </w:pPr>
    </w:p>
    <w:p w14:paraId="40AFD336"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449" w:name="bookmark24"/>
      <w:bookmarkStart w:id="450" w:name="_Toc488772316"/>
      <w:bookmarkStart w:id="451" w:name="_Toc488935305"/>
      <w:bookmarkStart w:id="452" w:name="_Toc489888526"/>
      <w:bookmarkStart w:id="453" w:name="_Toc524005633"/>
      <w:bookmarkStart w:id="454" w:name="_Toc526242924"/>
      <w:bookmarkStart w:id="455" w:name="_Toc526243368"/>
      <w:r w:rsidRPr="00142824">
        <w:rPr>
          <w:szCs w:val="22"/>
        </w:rPr>
        <w:t>SUTARTIES PAŽEIDIMAS IR JO PASEKMĖS</w:t>
      </w:r>
      <w:bookmarkEnd w:id="449"/>
      <w:bookmarkEnd w:id="450"/>
      <w:bookmarkEnd w:id="451"/>
      <w:bookmarkEnd w:id="452"/>
      <w:bookmarkEnd w:id="453"/>
      <w:bookmarkEnd w:id="454"/>
      <w:bookmarkEnd w:id="455"/>
    </w:p>
    <w:p w14:paraId="3446A233"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Jei Šalis nevykdo arba netinkamai vykdo savo įsipareigojimus pagal Sutartį, ji pažeidžia Sutartį. Vienai Šaliai pažeidus Sutartį, kita Šalis turi teisę naudotis bet kokiais teisėtais savo teisių gynimo būdais, įskaitant:</w:t>
      </w:r>
    </w:p>
    <w:p w14:paraId="14C9415E"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reikalauti kitos Šalies vykdyti sutartinius įsipareigojimus;</w:t>
      </w:r>
    </w:p>
    <w:p w14:paraId="07DD6787"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reikalauti atlyginti nuostolius;</w:t>
      </w:r>
    </w:p>
    <w:p w14:paraId="53D9583E"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pasinaudoti Sutarties įvykdymo užtikrinimu;</w:t>
      </w:r>
    </w:p>
    <w:p w14:paraId="541B3730"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reikalauti sumokėti Sutartyje nustatytus delspinigius ir (ar) baudas ir (ar) atlyginti nuostolius;</w:t>
      </w:r>
    </w:p>
    <w:p w14:paraId="3320FF29"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hAnsi="Times New Roman" w:cs="Times New Roman"/>
          <w:sz w:val="22"/>
          <w:szCs w:val="22"/>
        </w:rPr>
      </w:pPr>
      <w:r w:rsidRPr="00142824">
        <w:rPr>
          <w:rFonts w:ascii="Times New Roman" w:eastAsia="Times New Roman" w:hAnsi="Times New Roman" w:cs="Times New Roman"/>
          <w:color w:val="000000"/>
          <w:sz w:val="22"/>
          <w:szCs w:val="22"/>
          <w:lang w:eastAsia="lt-LT"/>
        </w:rPr>
        <w:t>nutraukti</w:t>
      </w:r>
      <w:r w:rsidRPr="00142824">
        <w:rPr>
          <w:rFonts w:ascii="Times New Roman" w:hAnsi="Times New Roman" w:cs="Times New Roman"/>
          <w:color w:val="000000"/>
          <w:sz w:val="22"/>
          <w:szCs w:val="22"/>
          <w:lang w:eastAsia="lt-LT" w:bidi="lt-LT"/>
        </w:rPr>
        <w:t xml:space="preserve"> Sutartį šios Sutarties BS</w:t>
      </w:r>
      <w:hyperlink w:anchor="bookmark25" w:tooltip="Current Document" w:history="1">
        <w:r w:rsidRPr="00142824">
          <w:rPr>
            <w:rFonts w:ascii="Times New Roman" w:hAnsi="Times New Roman" w:cs="Times New Roman"/>
            <w:color w:val="000000"/>
            <w:sz w:val="22"/>
            <w:szCs w:val="22"/>
            <w:lang w:eastAsia="lt-LT" w:bidi="lt-LT"/>
          </w:rPr>
          <w:t xml:space="preserve"> </w:t>
        </w:r>
        <w:r w:rsidRPr="00142824">
          <w:rPr>
            <w:rFonts w:ascii="Times New Roman" w:hAnsi="Times New Roman" w:cs="Times New Roman"/>
            <w:color w:val="000000"/>
            <w:sz w:val="22"/>
            <w:szCs w:val="22"/>
            <w:lang w:eastAsia="lt-LT" w:bidi="lt-LT"/>
          </w:rPr>
          <w:fldChar w:fldCharType="begin"/>
        </w:r>
        <w:r w:rsidRPr="00142824">
          <w:rPr>
            <w:rFonts w:ascii="Times New Roman" w:hAnsi="Times New Roman" w:cs="Times New Roman"/>
            <w:color w:val="000000"/>
            <w:sz w:val="22"/>
            <w:szCs w:val="22"/>
            <w:lang w:eastAsia="lt-LT" w:bidi="lt-LT"/>
          </w:rPr>
          <w:instrText xml:space="preserve"> REF bookmark25 \r \h  \* MERGEFORMAT </w:instrText>
        </w:r>
        <w:r w:rsidRPr="00142824">
          <w:rPr>
            <w:rFonts w:ascii="Times New Roman" w:hAnsi="Times New Roman" w:cs="Times New Roman"/>
            <w:color w:val="000000"/>
            <w:sz w:val="22"/>
            <w:szCs w:val="22"/>
            <w:lang w:eastAsia="lt-LT" w:bidi="lt-LT"/>
          </w:rPr>
        </w:r>
        <w:r w:rsidRPr="00142824">
          <w:rPr>
            <w:rFonts w:ascii="Times New Roman" w:hAnsi="Times New Roman" w:cs="Times New Roman"/>
            <w:color w:val="000000"/>
            <w:sz w:val="22"/>
            <w:szCs w:val="22"/>
            <w:lang w:eastAsia="lt-LT" w:bidi="lt-LT"/>
          </w:rPr>
          <w:fldChar w:fldCharType="separate"/>
        </w:r>
        <w:r w:rsidRPr="00142824">
          <w:rPr>
            <w:rFonts w:ascii="Times New Roman" w:hAnsi="Times New Roman" w:cs="Times New Roman"/>
            <w:color w:val="000000"/>
            <w:sz w:val="22"/>
            <w:szCs w:val="22"/>
            <w:lang w:eastAsia="lt-LT" w:bidi="lt-LT"/>
          </w:rPr>
          <w:t>15.2</w:t>
        </w:r>
        <w:r w:rsidRPr="00142824">
          <w:rPr>
            <w:rFonts w:ascii="Times New Roman" w:hAnsi="Times New Roman" w:cs="Times New Roman"/>
            <w:color w:val="000000"/>
            <w:sz w:val="22"/>
            <w:szCs w:val="22"/>
            <w:lang w:eastAsia="lt-LT" w:bidi="lt-LT"/>
          </w:rPr>
          <w:fldChar w:fldCharType="end"/>
        </w:r>
        <w:r w:rsidRPr="00142824">
          <w:rPr>
            <w:rFonts w:ascii="Times New Roman" w:hAnsi="Times New Roman" w:cs="Times New Roman"/>
            <w:color w:val="000000"/>
            <w:sz w:val="22"/>
            <w:szCs w:val="22"/>
            <w:lang w:eastAsia="lt-LT" w:bidi="lt-LT"/>
          </w:rPr>
          <w:t xml:space="preserve"> </w:t>
        </w:r>
      </w:hyperlink>
      <w:r w:rsidRPr="00142824">
        <w:rPr>
          <w:rFonts w:ascii="Times New Roman" w:hAnsi="Times New Roman" w:cs="Times New Roman"/>
          <w:color w:val="000000"/>
          <w:sz w:val="22"/>
          <w:szCs w:val="22"/>
          <w:lang w:eastAsia="lt-LT" w:bidi="lt-LT"/>
        </w:rPr>
        <w:t>punkto nustatyta tvarka;</w:t>
      </w:r>
    </w:p>
    <w:p w14:paraId="13E98FC1" w14:textId="77777777" w:rsidR="00051874" w:rsidRPr="00142824" w:rsidRDefault="00051874" w:rsidP="00277F55">
      <w:pPr>
        <w:pStyle w:val="Bodytext20"/>
        <w:shd w:val="clear" w:color="auto" w:fill="auto"/>
        <w:tabs>
          <w:tab w:val="left" w:pos="709"/>
          <w:tab w:val="left" w:pos="1560"/>
        </w:tabs>
        <w:spacing w:before="0" w:after="120" w:line="240" w:lineRule="auto"/>
        <w:ind w:left="710" w:firstLine="0"/>
        <w:rPr>
          <w:rFonts w:ascii="Times New Roman" w:hAnsi="Times New Roman" w:cs="Times New Roman"/>
          <w:sz w:val="22"/>
          <w:szCs w:val="22"/>
        </w:rPr>
      </w:pPr>
    </w:p>
    <w:p w14:paraId="023C9A03"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456" w:name="_Ref488395265"/>
      <w:bookmarkStart w:id="457" w:name="_Toc488772317"/>
      <w:bookmarkStart w:id="458" w:name="_Toc488935306"/>
      <w:bookmarkStart w:id="459" w:name="_Toc489888527"/>
      <w:bookmarkStart w:id="460" w:name="_Toc524005634"/>
      <w:bookmarkStart w:id="461" w:name="_Toc526242925"/>
      <w:bookmarkStart w:id="462" w:name="_Toc526243369"/>
      <w:r w:rsidRPr="00142824">
        <w:rPr>
          <w:szCs w:val="22"/>
        </w:rPr>
        <w:t>SUTARTIES NUTRAUKIMAS</w:t>
      </w:r>
      <w:bookmarkEnd w:id="456"/>
      <w:bookmarkEnd w:id="457"/>
      <w:bookmarkEnd w:id="458"/>
      <w:bookmarkEnd w:id="459"/>
      <w:bookmarkEnd w:id="460"/>
      <w:bookmarkEnd w:id="461"/>
      <w:bookmarkEnd w:id="462"/>
      <w:r w:rsidRPr="00142824">
        <w:rPr>
          <w:szCs w:val="22"/>
        </w:rPr>
        <w:t xml:space="preserve"> </w:t>
      </w:r>
    </w:p>
    <w:p w14:paraId="69ED0FB9"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Sutartis gali būti nutraukta raštišku abiejų Šalių sutarimu.</w:t>
      </w:r>
    </w:p>
    <w:p w14:paraId="4681139C"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bookmarkStart w:id="463" w:name="bookmark25"/>
      <w:r w:rsidRPr="00142824">
        <w:rPr>
          <w:rFonts w:ascii="Times New Roman" w:hAnsi="Times New Roman" w:cs="Times New Roman"/>
          <w:color w:val="000000"/>
          <w:sz w:val="22"/>
          <w:szCs w:val="22"/>
          <w:lang w:eastAsia="lt-LT" w:bidi="lt-LT"/>
        </w:rPr>
        <w:t>Užsakovas turi teisę vienašališkai, nesikreipdamas į teismą, prieš 15 (penkiolika) dienų raštu apie tai įspėjęs Teikėją, nutraukti Sutartį, jeigu Teikėjas iš esmės pažeidė Sutartį. Teikėjo padarytas Sutarties pažeidimas laikomas esminiu, jeigu:</w:t>
      </w:r>
      <w:bookmarkEnd w:id="463"/>
    </w:p>
    <w:p w14:paraId="60DA2BA0"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suteiktos Paslaugos neatitinka Sutartyje numatytų reikalavimų ir Teikėjas neištaiso Paslaugų trūkumų per Sutartyje nustatytą terminą;</w:t>
      </w:r>
    </w:p>
    <w:p w14:paraId="2CC87ECE"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Teikėjas daugiau kaip 3 kartus per 1 mėnesio laikotarpį praleido dalies Paslaugų suteikimo terminą arba daugiau kaip 3 kartus per 1 mėnesio laikotarpį neužtikrino visos apimties (termino prasme) Paslaugų teikimo;</w:t>
      </w:r>
    </w:p>
    <w:p w14:paraId="22B56AF9"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Teikėjo kvalifikacija tapo nebeatitinkančia šios Sutarties reikalavimų ir šie neatitikimai nebuvo ištaisyti per 14 (keturiolika) dienų nuo kvalifikacijos tapimo neatitinkančia dienos;</w:t>
      </w:r>
    </w:p>
    <w:p w14:paraId="24D58689"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Teikėjo kreditorių teisių įgyvendinimą, galintį turėti esminės įtakos Teikėjo galimybėms toliau vykdyti Sutartį ir (ar) dėl Teikėjo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14:paraId="2E96F276"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Teikėjas pažeidžia šios Sutarties nuostatas, reglamentuojančias konkurenciją, intelektinės nuosavybės ar konfidencialios informacijos valdymą;</w:t>
      </w:r>
    </w:p>
    <w:p w14:paraId="6FE077A6"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eastAsia="Times New Roman" w:hAnsi="Times New Roman" w:cs="Times New Roman"/>
          <w:color w:val="000000"/>
          <w:sz w:val="22"/>
          <w:szCs w:val="22"/>
          <w:lang w:eastAsia="lt-LT"/>
        </w:rPr>
        <w:t>yra kitos aplinkybės</w:t>
      </w:r>
      <w:r w:rsidRPr="00142824">
        <w:rPr>
          <w:rFonts w:ascii="Times New Roman" w:hAnsi="Times New Roman" w:cs="Times New Roman"/>
          <w:color w:val="000000"/>
          <w:sz w:val="22"/>
          <w:szCs w:val="22"/>
          <w:lang w:eastAsia="lt-LT" w:bidi="lt-LT"/>
        </w:rPr>
        <w:t>, numatytos Civilinio kodekso 6.217 straipsnyje;</w:t>
      </w:r>
    </w:p>
    <w:p w14:paraId="115B12E5"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eastAsia="MS Mincho" w:hAnsi="Times New Roman" w:cs="Times New Roman"/>
          <w:sz w:val="22"/>
          <w:szCs w:val="22"/>
        </w:rPr>
      </w:pPr>
      <w:r w:rsidRPr="00142824">
        <w:rPr>
          <w:rFonts w:ascii="Times New Roman" w:eastAsia="MS Mincho" w:hAnsi="Times New Roman" w:cs="Times New Roman"/>
          <w:sz w:val="22"/>
          <w:szCs w:val="22"/>
        </w:rPr>
        <w:t xml:space="preserve">Nutraukus Sutartį dėl bent vienos Sutarties BS </w:t>
      </w:r>
      <w:r w:rsidRPr="00142824">
        <w:rPr>
          <w:rFonts w:ascii="Times New Roman" w:eastAsia="MS Mincho" w:hAnsi="Times New Roman" w:cs="Times New Roman"/>
          <w:sz w:val="22"/>
          <w:szCs w:val="22"/>
        </w:rPr>
        <w:fldChar w:fldCharType="begin"/>
      </w:r>
      <w:r w:rsidRPr="00142824">
        <w:rPr>
          <w:rFonts w:ascii="Times New Roman" w:eastAsia="MS Mincho" w:hAnsi="Times New Roman" w:cs="Times New Roman"/>
          <w:sz w:val="22"/>
          <w:szCs w:val="22"/>
        </w:rPr>
        <w:instrText xml:space="preserve"> REF bookmark25 \r \h  \* MERGEFORMAT </w:instrText>
      </w:r>
      <w:r w:rsidRPr="00142824">
        <w:rPr>
          <w:rFonts w:ascii="Times New Roman" w:eastAsia="MS Mincho" w:hAnsi="Times New Roman" w:cs="Times New Roman"/>
          <w:sz w:val="22"/>
          <w:szCs w:val="22"/>
        </w:rPr>
      </w:r>
      <w:r w:rsidRPr="00142824">
        <w:rPr>
          <w:rFonts w:ascii="Times New Roman" w:eastAsia="MS Mincho" w:hAnsi="Times New Roman" w:cs="Times New Roman"/>
          <w:sz w:val="22"/>
          <w:szCs w:val="22"/>
        </w:rPr>
        <w:fldChar w:fldCharType="separate"/>
      </w:r>
      <w:r w:rsidRPr="00142824">
        <w:rPr>
          <w:rFonts w:ascii="Times New Roman" w:eastAsia="MS Mincho" w:hAnsi="Times New Roman" w:cs="Times New Roman"/>
          <w:sz w:val="22"/>
          <w:szCs w:val="22"/>
        </w:rPr>
        <w:t>15.2</w:t>
      </w:r>
      <w:r w:rsidRPr="00142824">
        <w:rPr>
          <w:rFonts w:ascii="Times New Roman" w:eastAsia="MS Mincho" w:hAnsi="Times New Roman" w:cs="Times New Roman"/>
          <w:sz w:val="22"/>
          <w:szCs w:val="22"/>
        </w:rPr>
        <w:fldChar w:fldCharType="end"/>
      </w:r>
      <w:r w:rsidRPr="00142824">
        <w:rPr>
          <w:rFonts w:ascii="Times New Roman" w:eastAsia="MS Mincho" w:hAnsi="Times New Roman" w:cs="Times New Roman"/>
          <w:sz w:val="22"/>
          <w:szCs w:val="22"/>
        </w:rPr>
        <w:t xml:space="preserve"> punkte nurodytų priežasčių, Teikėjas per 14 (</w:t>
      </w:r>
      <w:r w:rsidRPr="00142824">
        <w:rPr>
          <w:rFonts w:ascii="Times New Roman" w:hAnsi="Times New Roman" w:cs="Times New Roman"/>
          <w:color w:val="000000"/>
          <w:sz w:val="22"/>
          <w:szCs w:val="22"/>
          <w:lang w:eastAsia="lt-LT" w:bidi="lt-LT"/>
        </w:rPr>
        <w:t>keturiolika</w:t>
      </w:r>
      <w:r w:rsidRPr="00142824">
        <w:rPr>
          <w:rFonts w:ascii="Times New Roman" w:eastAsia="MS Mincho" w:hAnsi="Times New Roman" w:cs="Times New Roman"/>
          <w:sz w:val="22"/>
          <w:szCs w:val="22"/>
        </w:rPr>
        <w:t>) dienų turi atlyginti visus Užsakovo patirtus nuostolius, Teikėjui nevykdant arba netinkamai vykdant Sutartį.</w:t>
      </w:r>
    </w:p>
    <w:p w14:paraId="6DF08AC5"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Teikėjas, nepagrįstai nutraukęs Sutartį, moka Užsakovui Sutarties SS </w:t>
      </w:r>
      <w:r w:rsidRPr="00142824">
        <w:rPr>
          <w:rFonts w:ascii="Times New Roman" w:hAnsi="Times New Roman" w:cs="Times New Roman"/>
          <w:color w:val="000000"/>
          <w:sz w:val="22"/>
          <w:szCs w:val="22"/>
          <w:lang w:eastAsia="lt-LT" w:bidi="lt-LT"/>
        </w:rPr>
        <w:fldChar w:fldCharType="begin"/>
      </w:r>
      <w:r w:rsidRPr="00142824">
        <w:rPr>
          <w:rFonts w:ascii="Times New Roman" w:hAnsi="Times New Roman" w:cs="Times New Roman"/>
          <w:color w:val="000000"/>
          <w:sz w:val="22"/>
          <w:szCs w:val="22"/>
          <w:lang w:eastAsia="lt-LT" w:bidi="lt-LT"/>
        </w:rPr>
        <w:instrText xml:space="preserve"> REF _Ref488325424 \r \h  \* MERGEFORMAT </w:instrText>
      </w:r>
      <w:r w:rsidRPr="00142824">
        <w:rPr>
          <w:rFonts w:ascii="Times New Roman" w:hAnsi="Times New Roman" w:cs="Times New Roman"/>
          <w:color w:val="000000"/>
          <w:sz w:val="22"/>
          <w:szCs w:val="22"/>
          <w:lang w:eastAsia="lt-LT" w:bidi="lt-LT"/>
        </w:rPr>
      </w:r>
      <w:r w:rsidRPr="00142824">
        <w:rPr>
          <w:rFonts w:ascii="Times New Roman" w:hAnsi="Times New Roman" w:cs="Times New Roman"/>
          <w:color w:val="000000"/>
          <w:sz w:val="22"/>
          <w:szCs w:val="22"/>
          <w:lang w:eastAsia="lt-LT" w:bidi="lt-LT"/>
        </w:rPr>
        <w:fldChar w:fldCharType="separate"/>
      </w:r>
      <w:r w:rsidRPr="00142824">
        <w:rPr>
          <w:rFonts w:ascii="Times New Roman" w:hAnsi="Times New Roman" w:cs="Times New Roman"/>
          <w:color w:val="000000"/>
          <w:sz w:val="22"/>
          <w:szCs w:val="22"/>
          <w:lang w:eastAsia="lt-LT" w:bidi="lt-LT"/>
        </w:rPr>
        <w:t>4.6</w:t>
      </w:r>
      <w:r w:rsidRPr="00142824">
        <w:rPr>
          <w:rFonts w:ascii="Times New Roman" w:hAnsi="Times New Roman" w:cs="Times New Roman"/>
          <w:color w:val="000000"/>
          <w:sz w:val="22"/>
          <w:szCs w:val="22"/>
          <w:lang w:eastAsia="lt-LT" w:bidi="lt-LT"/>
        </w:rPr>
        <w:fldChar w:fldCharType="end"/>
      </w:r>
      <w:r w:rsidRPr="00142824">
        <w:rPr>
          <w:rFonts w:ascii="Times New Roman" w:hAnsi="Times New Roman" w:cs="Times New Roman"/>
          <w:color w:val="000000"/>
          <w:sz w:val="22"/>
          <w:szCs w:val="22"/>
          <w:lang w:eastAsia="lt-LT" w:bidi="lt-LT"/>
        </w:rPr>
        <w:t xml:space="preserve"> nustatytą baudą ir atlygina tiesioginius nuostolius, susijusius su Sutarties nutraukimu. Užsakovui pareiškus reikalavimą atlyginti patirtus nuostolius, baudos suma įskaitoma į nuostolių atlyginimą.</w:t>
      </w:r>
    </w:p>
    <w:p w14:paraId="40088E85"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Sutartis nutraukiama nenugalimos jėgos (force majeure) aplinkybėms užtrukus ilgiau nei 90 (devyniasdešimt) dienų ir abejoms Šalims nesudarius susitarimų dėl šios Sutarties pakeitimo, leidžiančio Šalims </w:t>
      </w:r>
      <w:r w:rsidRPr="00142824">
        <w:rPr>
          <w:rFonts w:ascii="Times New Roman" w:hAnsi="Times New Roman" w:cs="Times New Roman"/>
          <w:color w:val="000000"/>
          <w:sz w:val="22"/>
          <w:szCs w:val="22"/>
          <w:lang w:eastAsia="lt-LT" w:bidi="lt-LT"/>
        </w:rPr>
        <w:lastRenderedPageBreak/>
        <w:t>toliau vykdyti savo įsipareigojimus.</w:t>
      </w:r>
    </w:p>
    <w:p w14:paraId="23504DF9"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5ACC1223"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Jei Sutartis nutraukiama anksčiau laiko, Teikėjui tik iš dalies įvykdžius sutartinius įsipareigojimus, Užsakovas ir Teikėjas įsipareigoja sudaryti suteiktų Paslaugų perdavimo – priėmimo aktą pagal Sutarties nutraukimo dienai suteiktas Paslaugas. Šiame punkte nurodytas Paslaugas Užsakovas priima tik jeigu jos aiškiai yra nurodytos (įvardintos) Sutartyje ir jos prieduose, jos yra pilnai suteiktos ir šių Paslaugų kaina yra nurodyta Sutartyje ar jos prieduose.</w:t>
      </w:r>
    </w:p>
    <w:p w14:paraId="61E0A9E5"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eastAsia="MS Mincho" w:hAnsi="Times New Roman" w:cs="Times New Roman"/>
          <w:sz w:val="22"/>
          <w:szCs w:val="22"/>
        </w:rPr>
      </w:pPr>
      <w:r w:rsidRPr="00142824">
        <w:rPr>
          <w:rFonts w:ascii="Times New Roman" w:hAnsi="Times New Roman" w:cs="Times New Roman"/>
          <w:color w:val="000000"/>
          <w:sz w:val="22"/>
          <w:szCs w:val="22"/>
          <w:lang w:eastAsia="lt-LT" w:bidi="lt-LT"/>
        </w:rPr>
        <w:t>Sutarties nutraukimo įsigaliojimo atveju pagal bet kurį Sutarties sąlygų punktą, Teikėjas per Užsakovo nurodytą terminą</w:t>
      </w:r>
      <w:r w:rsidRPr="00142824">
        <w:rPr>
          <w:rFonts w:ascii="Times New Roman" w:eastAsia="MS Mincho" w:hAnsi="Times New Roman" w:cs="Times New Roman"/>
          <w:sz w:val="22"/>
          <w:szCs w:val="22"/>
        </w:rPr>
        <w:t xml:space="preserve"> privalo:</w:t>
      </w:r>
    </w:p>
    <w:p w14:paraId="02E2A697"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nutraukti visą tolesnį Paslaugų teikimą, išskyrus tokį, kurį būtina atlikti dėl gyvybės ar turto išsaugojimo arba dėl darbų saugos reikalavimų;</w:t>
      </w:r>
    </w:p>
    <w:p w14:paraId="4C1D8DA7"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imtis visų priemonių, siekdamas sumažinti dėl Sutarties nutraukimo jo patiriamus nuostolius.</w:t>
      </w:r>
    </w:p>
    <w:p w14:paraId="24D00C40"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MS Mincho" w:hAnsi="Times New Roman" w:cs="Times New Roman"/>
          <w:sz w:val="22"/>
          <w:szCs w:val="22"/>
        </w:rPr>
        <w:t>Užsakovo naudai priskaičiuotos Teikėjo netesybos yra išskaičiuojamos iš Užsakovo Teikėjui mokėtinų lėšų ir (ar) Sutarties įvykdymo užtikrinimo, ir (ar) išreikalaujamos kitokiu būdu.</w:t>
      </w:r>
    </w:p>
    <w:p w14:paraId="5C72AFCA" w14:textId="77777777" w:rsidR="00051874" w:rsidRPr="00142824" w:rsidRDefault="00051874" w:rsidP="00277F55">
      <w:pPr>
        <w:tabs>
          <w:tab w:val="left" w:pos="709"/>
          <w:tab w:val="left" w:pos="1843"/>
        </w:tabs>
        <w:spacing w:after="120"/>
        <w:ind w:left="1"/>
        <w:jc w:val="both"/>
        <w:rPr>
          <w:rFonts w:eastAsia="MS Mincho"/>
          <w:sz w:val="22"/>
          <w:szCs w:val="22"/>
          <w:lang w:val="lt-LT" w:eastAsia="lt-LT"/>
        </w:rPr>
      </w:pPr>
    </w:p>
    <w:p w14:paraId="36CECF98"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464" w:name="bookmark29"/>
      <w:bookmarkStart w:id="465" w:name="_Toc488772318"/>
      <w:bookmarkStart w:id="466" w:name="_Toc488935307"/>
      <w:bookmarkStart w:id="467" w:name="_Toc489888528"/>
      <w:bookmarkStart w:id="468" w:name="_Toc524005635"/>
      <w:bookmarkStart w:id="469" w:name="_Toc526242926"/>
      <w:bookmarkStart w:id="470" w:name="_Toc526243370"/>
      <w:r w:rsidRPr="00142824">
        <w:rPr>
          <w:szCs w:val="22"/>
        </w:rPr>
        <w:t>KONFIDENCIALI INFORMACIJA</w:t>
      </w:r>
      <w:bookmarkEnd w:id="464"/>
      <w:bookmarkEnd w:id="465"/>
      <w:bookmarkEnd w:id="466"/>
      <w:bookmarkEnd w:id="467"/>
      <w:bookmarkEnd w:id="468"/>
      <w:bookmarkEnd w:id="469"/>
      <w:bookmarkEnd w:id="470"/>
    </w:p>
    <w:p w14:paraId="36FED3AF"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eastAsia="MS Mincho" w:hAnsi="Times New Roman" w:cs="Times New Roman"/>
          <w:sz w:val="22"/>
          <w:szCs w:val="22"/>
        </w:rPr>
      </w:pPr>
      <w:r w:rsidRPr="00142824">
        <w:rPr>
          <w:rFonts w:ascii="Times New Roman" w:eastAsia="MS Mincho" w:hAnsi="Times New Roman" w:cs="Times New Roman"/>
          <w:sz w:val="22"/>
          <w:szCs w:val="22"/>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14:paraId="690BB5C4"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eastAsia="MS Mincho" w:hAnsi="Times New Roman" w:cs="Times New Roman"/>
          <w:sz w:val="22"/>
          <w:szCs w:val="22"/>
        </w:rPr>
      </w:pPr>
      <w:r w:rsidRPr="00142824">
        <w:rPr>
          <w:rFonts w:ascii="Times New Roman" w:eastAsia="MS Mincho" w:hAnsi="Times New Roman" w:cs="Times New Roman"/>
          <w:sz w:val="22"/>
          <w:szCs w:val="22"/>
        </w:rPr>
        <w:t>Visa Užsakovo Teikėjui suteikta informacija yra laikoma konfidencialia, nebent Užsakovas raštu patvirtins, kad tam tikra pateikta informacija nėra konfidenciali.</w:t>
      </w:r>
    </w:p>
    <w:p w14:paraId="01490E34"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eastAsia="MS Mincho" w:hAnsi="Times New Roman" w:cs="Times New Roman"/>
          <w:sz w:val="22"/>
          <w:szCs w:val="22"/>
        </w:rPr>
        <w:t>Konfidencialia</w:t>
      </w:r>
      <w:r w:rsidRPr="00142824">
        <w:rPr>
          <w:rFonts w:ascii="Times New Roman" w:hAnsi="Times New Roman" w:cs="Times New Roman"/>
          <w:color w:val="000000"/>
          <w:sz w:val="22"/>
          <w:szCs w:val="22"/>
          <w:lang w:eastAsia="lt-LT" w:bidi="lt-LT"/>
        </w:rPr>
        <w:t xml:space="preserve"> informacija taip pat laikoma:</w:t>
      </w:r>
    </w:p>
    <w:p w14:paraId="6AB286E1"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eastAsia="Times New Roman" w:hAnsi="Times New Roman" w:cs="Times New Roman"/>
          <w:color w:val="000000"/>
          <w:sz w:val="22"/>
          <w:szCs w:val="22"/>
          <w:lang w:eastAsia="lt-LT"/>
        </w:rPr>
      </w:pPr>
      <w:r w:rsidRPr="00142824">
        <w:rPr>
          <w:rFonts w:ascii="Times New Roman" w:eastAsia="Times New Roman" w:hAnsi="Times New Roman" w:cs="Times New Roman"/>
          <w:color w:val="000000"/>
          <w:sz w:val="22"/>
          <w:szCs w:val="22"/>
          <w:lang w:eastAsia="lt-LT"/>
        </w:rPr>
        <w:t>Elektronine forma, raštu ar kitu būdu išreikšta informacija, gauta vykdant Sutartį;</w:t>
      </w:r>
    </w:p>
    <w:p w14:paraId="5DED4319" w14:textId="77777777" w:rsidR="00051874" w:rsidRPr="00142824" w:rsidRDefault="00051874" w:rsidP="00A61E7D">
      <w:pPr>
        <w:pStyle w:val="Bodytext20"/>
        <w:numPr>
          <w:ilvl w:val="2"/>
          <w:numId w:val="41"/>
        </w:numPr>
        <w:shd w:val="clear" w:color="auto" w:fill="auto"/>
        <w:tabs>
          <w:tab w:val="left" w:pos="709"/>
          <w:tab w:val="left" w:pos="1560"/>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eastAsia="Times New Roman" w:hAnsi="Times New Roman" w:cs="Times New Roman"/>
          <w:color w:val="000000"/>
          <w:sz w:val="22"/>
          <w:szCs w:val="22"/>
          <w:lang w:eastAsia="lt-LT"/>
        </w:rPr>
        <w:t>Duomenys, asmens duomenys, elektroniniai duomenys, archyvuota informacija ir kita informacija, paruošta Šalies darbuotojų</w:t>
      </w:r>
      <w:r w:rsidRPr="00142824">
        <w:rPr>
          <w:rFonts w:ascii="Times New Roman" w:hAnsi="Times New Roman" w:cs="Times New Roman"/>
          <w:color w:val="000000"/>
          <w:sz w:val="22"/>
          <w:szCs w:val="22"/>
          <w:lang w:eastAsia="lt-LT" w:bidi="lt-LT"/>
        </w:rPr>
        <w:t>.</w:t>
      </w:r>
    </w:p>
    <w:p w14:paraId="723407D2"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Kartu su Paslaugomis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511CF927"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w:t>
      </w:r>
    </w:p>
    <w:p w14:paraId="5F8F1C5E"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Šalis, pažeidusi Sutartyje numatytą konfidencialumo pareigą, įsipareigoja pagal pagrįstą kitos Šalies reikalavimą sumokėti Sutarties SS </w:t>
      </w:r>
      <w:r w:rsidRPr="00142824">
        <w:rPr>
          <w:rFonts w:ascii="Times New Roman" w:hAnsi="Times New Roman" w:cs="Times New Roman"/>
          <w:color w:val="000000"/>
          <w:sz w:val="22"/>
          <w:szCs w:val="22"/>
          <w:lang w:eastAsia="lt-LT" w:bidi="lt-LT"/>
        </w:rPr>
        <w:fldChar w:fldCharType="begin"/>
      </w:r>
      <w:r w:rsidRPr="00142824">
        <w:rPr>
          <w:rFonts w:ascii="Times New Roman" w:hAnsi="Times New Roman" w:cs="Times New Roman"/>
          <w:color w:val="000000"/>
          <w:sz w:val="22"/>
          <w:szCs w:val="22"/>
          <w:lang w:eastAsia="lt-LT" w:bidi="lt-LT"/>
        </w:rPr>
        <w:instrText xml:space="preserve"> REF _Ref488325513 \r \h  \* MERGEFORMAT </w:instrText>
      </w:r>
      <w:r w:rsidRPr="00142824">
        <w:rPr>
          <w:rFonts w:ascii="Times New Roman" w:hAnsi="Times New Roman" w:cs="Times New Roman"/>
          <w:color w:val="000000"/>
          <w:sz w:val="22"/>
          <w:szCs w:val="22"/>
          <w:lang w:eastAsia="lt-LT" w:bidi="lt-LT"/>
        </w:rPr>
      </w:r>
      <w:r w:rsidRPr="00142824">
        <w:rPr>
          <w:rFonts w:ascii="Times New Roman" w:hAnsi="Times New Roman" w:cs="Times New Roman"/>
          <w:color w:val="000000"/>
          <w:sz w:val="22"/>
          <w:szCs w:val="22"/>
          <w:lang w:eastAsia="lt-LT" w:bidi="lt-LT"/>
        </w:rPr>
        <w:fldChar w:fldCharType="separate"/>
      </w:r>
      <w:r w:rsidRPr="00142824">
        <w:rPr>
          <w:rFonts w:ascii="Times New Roman" w:hAnsi="Times New Roman" w:cs="Times New Roman"/>
          <w:color w:val="000000"/>
          <w:sz w:val="22"/>
          <w:szCs w:val="22"/>
          <w:lang w:eastAsia="lt-LT" w:bidi="lt-LT"/>
        </w:rPr>
        <w:t>4.7</w:t>
      </w:r>
      <w:r w:rsidRPr="00142824">
        <w:rPr>
          <w:rFonts w:ascii="Times New Roman" w:hAnsi="Times New Roman" w:cs="Times New Roman"/>
          <w:color w:val="000000"/>
          <w:sz w:val="22"/>
          <w:szCs w:val="22"/>
          <w:lang w:eastAsia="lt-LT" w:bidi="lt-LT"/>
        </w:rPr>
        <w:fldChar w:fldCharType="end"/>
      </w:r>
      <w:r w:rsidRPr="00142824">
        <w:rPr>
          <w:rFonts w:ascii="Times New Roman" w:hAnsi="Times New Roman" w:cs="Times New Roman"/>
          <w:color w:val="000000"/>
          <w:sz w:val="22"/>
          <w:szCs w:val="22"/>
          <w:lang w:eastAsia="lt-LT" w:bidi="lt-LT"/>
        </w:rPr>
        <w:t xml:space="preserve"> punkte numatytą baudą ir atlyginti visus kitos Šalies patirtus tiesioginius ir netiesioginius nuostolius, kiek jų nepadengia numatyta bauda.</w:t>
      </w:r>
    </w:p>
    <w:p w14:paraId="10401BC4" w14:textId="77777777" w:rsidR="00051874" w:rsidRPr="00142824" w:rsidRDefault="00051874" w:rsidP="00277F55">
      <w:pPr>
        <w:tabs>
          <w:tab w:val="left" w:pos="709"/>
          <w:tab w:val="left" w:pos="1843"/>
        </w:tabs>
        <w:spacing w:after="120"/>
        <w:ind w:left="1"/>
        <w:jc w:val="both"/>
        <w:rPr>
          <w:rFonts w:eastAsia="MS Mincho"/>
          <w:sz w:val="22"/>
          <w:szCs w:val="22"/>
          <w:lang w:val="lt-LT" w:eastAsia="lt-LT"/>
        </w:rPr>
      </w:pPr>
    </w:p>
    <w:p w14:paraId="0675EAF9"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471" w:name="bookmark28"/>
      <w:bookmarkStart w:id="472" w:name="_Toc488772319"/>
      <w:bookmarkStart w:id="473" w:name="_Toc488935308"/>
      <w:bookmarkStart w:id="474" w:name="_Toc489888529"/>
      <w:bookmarkStart w:id="475" w:name="_Toc524005636"/>
      <w:bookmarkStart w:id="476" w:name="_Toc526242927"/>
      <w:bookmarkStart w:id="477" w:name="_Toc526243371"/>
      <w:r w:rsidRPr="00142824">
        <w:rPr>
          <w:szCs w:val="22"/>
        </w:rPr>
        <w:t>ŠALIŲ ATSAKOMYBĖ</w:t>
      </w:r>
      <w:bookmarkEnd w:id="471"/>
      <w:bookmarkEnd w:id="472"/>
      <w:bookmarkEnd w:id="473"/>
      <w:bookmarkEnd w:id="474"/>
      <w:bookmarkEnd w:id="475"/>
      <w:bookmarkEnd w:id="476"/>
      <w:bookmarkEnd w:id="477"/>
    </w:p>
    <w:p w14:paraId="74C411D8"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Už savo sutartinių įsipareigojimų nevykdymą ar netinkamą vykdymą Šalys atsako šioje Sutartyje ir Teisės aktuose nustatyta tvarka.</w:t>
      </w:r>
    </w:p>
    <w:p w14:paraId="20ED7EEF"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lastRenderedPageBreak/>
        <w:t>Jeigu Teikėjas, suderintu su Užsakovu laiku nepašalina defektų, Užsakovo nustatytų per garantinį terminą, jis atlygina Užsakovo išlaidas, susijusias su defektų šalinimu.</w:t>
      </w:r>
    </w:p>
    <w:p w14:paraId="522B6D37"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Teikėjas privalo atlyginti tretiesiems asmenims nuostolius, kuriuos jie patirs dėl Teikėjo neveikimo ar netinkamo veikimo ar kitokio Sutarties pažeidimo. Teikėjas privalo atlyginti Užsakovui visus nuostolius, kuriuos pastarasis patirs dėl trečiųjų asmenų tiesioginių reikalavimų, kylančių iš Teikėjo įsipareigojimų pagal šią Sutartį pažeidimo, įvykdymo.</w:t>
      </w:r>
    </w:p>
    <w:p w14:paraId="6709C160"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Teikėjas ir Užsakovas susitaria, kad kilus teisminiam ginčui dėl neapmokėjimo už Paslaugas, Teikėjas gali reikalauti priteisti ne daugiau kaip 5 (penkių) procentų metines palūkanas nuo neapmokėtos sumos, kaip tai numato Civilinio kodekso 6.210 straipsnio 1 dalis.</w:t>
      </w:r>
    </w:p>
    <w:p w14:paraId="7C4C7D60"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Jei Teikėjas per 3 (tris) darbo dienas nuo rašytinio Užsakovo nurodymo be pateisinamos priežasties nepradeda teikti Paslaugų, Teikėjas moka Užsakovui 5 procentų nuo sutarties vertės baudą. </w:t>
      </w:r>
    </w:p>
    <w:p w14:paraId="1D72D598"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Sutarties pagrindu Šalies privalomos mokėti netesybos turi būti sumokėtos per Sutarties SS </w:t>
      </w:r>
      <w:r w:rsidRPr="00142824">
        <w:rPr>
          <w:rFonts w:ascii="Times New Roman" w:hAnsi="Times New Roman" w:cs="Times New Roman"/>
          <w:color w:val="000000"/>
          <w:sz w:val="22"/>
          <w:szCs w:val="22"/>
          <w:lang w:eastAsia="lt-LT" w:bidi="lt-LT"/>
        </w:rPr>
        <w:fldChar w:fldCharType="begin"/>
      </w:r>
      <w:r w:rsidRPr="00142824">
        <w:rPr>
          <w:rFonts w:ascii="Times New Roman" w:hAnsi="Times New Roman" w:cs="Times New Roman"/>
          <w:color w:val="000000"/>
          <w:sz w:val="22"/>
          <w:szCs w:val="22"/>
          <w:lang w:eastAsia="lt-LT" w:bidi="lt-LT"/>
        </w:rPr>
        <w:instrText xml:space="preserve"> REF _Ref488311320 \r \h  \* MERGEFORMAT </w:instrText>
      </w:r>
      <w:r w:rsidRPr="00142824">
        <w:rPr>
          <w:rFonts w:ascii="Times New Roman" w:hAnsi="Times New Roman" w:cs="Times New Roman"/>
          <w:color w:val="000000"/>
          <w:sz w:val="22"/>
          <w:szCs w:val="22"/>
          <w:lang w:eastAsia="lt-LT" w:bidi="lt-LT"/>
        </w:rPr>
      </w:r>
      <w:r w:rsidRPr="00142824">
        <w:rPr>
          <w:rFonts w:ascii="Times New Roman" w:hAnsi="Times New Roman" w:cs="Times New Roman"/>
          <w:color w:val="000000"/>
          <w:sz w:val="22"/>
          <w:szCs w:val="22"/>
          <w:lang w:eastAsia="lt-LT" w:bidi="lt-LT"/>
        </w:rPr>
        <w:fldChar w:fldCharType="separate"/>
      </w:r>
      <w:r w:rsidRPr="00142824">
        <w:rPr>
          <w:rFonts w:ascii="Times New Roman" w:hAnsi="Times New Roman" w:cs="Times New Roman"/>
          <w:color w:val="000000"/>
          <w:sz w:val="22"/>
          <w:szCs w:val="22"/>
          <w:lang w:eastAsia="lt-LT" w:bidi="lt-LT"/>
        </w:rPr>
        <w:t>4</w:t>
      </w:r>
      <w:r w:rsidRPr="00142824">
        <w:rPr>
          <w:rFonts w:ascii="Times New Roman" w:hAnsi="Times New Roman" w:cs="Times New Roman"/>
          <w:color w:val="000000"/>
          <w:sz w:val="22"/>
          <w:szCs w:val="22"/>
          <w:lang w:eastAsia="lt-LT" w:bidi="lt-LT"/>
        </w:rPr>
        <w:fldChar w:fldCharType="end"/>
      </w:r>
      <w:r w:rsidRPr="00142824">
        <w:rPr>
          <w:rFonts w:ascii="Times New Roman" w:hAnsi="Times New Roman" w:cs="Times New Roman"/>
          <w:color w:val="000000"/>
          <w:sz w:val="22"/>
          <w:szCs w:val="22"/>
          <w:lang w:eastAsia="lt-LT" w:bidi="lt-LT"/>
        </w:rPr>
        <w:t xml:space="preserve"> skyriuje nurodytą terminą.</w:t>
      </w:r>
    </w:p>
    <w:p w14:paraId="5978FCA9"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Nuostolių atlyginimas ir netesybų sumokėjimas neatleidžia Šalies nuo Sutarties nuostatų tinkamo vykdymo.</w:t>
      </w:r>
    </w:p>
    <w:p w14:paraId="1181D470"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bookmarkStart w:id="478" w:name="_Ref488309735"/>
      <w:r w:rsidRPr="00142824">
        <w:rPr>
          <w:rFonts w:ascii="Times New Roman" w:hAnsi="Times New Roman" w:cs="Times New Roman"/>
          <w:color w:val="000000"/>
          <w:sz w:val="22"/>
          <w:szCs w:val="22"/>
          <w:lang w:eastAsia="lt-LT" w:bidi="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142824">
        <w:rPr>
          <w:rFonts w:ascii="Times New Roman" w:hAnsi="Times New Roman" w:cs="Times New Roman"/>
          <w:i/>
          <w:color w:val="000000"/>
          <w:sz w:val="22"/>
          <w:szCs w:val="22"/>
          <w:lang w:eastAsia="lt-LT" w:bidi="lt-LT"/>
        </w:rPr>
        <w:t>force majeure</w:t>
      </w:r>
      <w:r w:rsidRPr="00142824">
        <w:rPr>
          <w:rFonts w:ascii="Times New Roman" w:hAnsi="Times New Roman" w:cs="Times New Roman"/>
          <w:color w:val="000000"/>
          <w:sz w:val="22"/>
          <w:szCs w:val="22"/>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478"/>
    </w:p>
    <w:p w14:paraId="3CBF7586" w14:textId="77777777" w:rsidR="00051874" w:rsidRPr="00142824" w:rsidRDefault="00051874" w:rsidP="00277F55">
      <w:pPr>
        <w:widowControl w:val="0"/>
        <w:tabs>
          <w:tab w:val="left" w:pos="709"/>
        </w:tabs>
        <w:spacing w:after="120"/>
        <w:ind w:left="1"/>
        <w:jc w:val="both"/>
        <w:rPr>
          <w:rFonts w:eastAsia="Microsoft Sans Serif"/>
          <w:color w:val="000000"/>
          <w:sz w:val="22"/>
          <w:szCs w:val="22"/>
          <w:lang w:val="lt-LT" w:eastAsia="lt-LT" w:bidi="lt-LT"/>
        </w:rPr>
      </w:pPr>
    </w:p>
    <w:p w14:paraId="180C6F4C"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479" w:name="_Toc488772320"/>
      <w:bookmarkStart w:id="480" w:name="_Toc488935309"/>
      <w:bookmarkStart w:id="481" w:name="_Toc489888530"/>
      <w:bookmarkStart w:id="482" w:name="_Toc524005637"/>
      <w:bookmarkStart w:id="483" w:name="_Toc526242928"/>
      <w:bookmarkStart w:id="484" w:name="_Toc526243372"/>
      <w:r w:rsidRPr="00142824">
        <w:rPr>
          <w:szCs w:val="22"/>
        </w:rPr>
        <w:t>GINČŲ SPRENDIMAS IR TEISMINGUMAS</w:t>
      </w:r>
      <w:bookmarkEnd w:id="479"/>
      <w:bookmarkEnd w:id="480"/>
      <w:bookmarkEnd w:id="481"/>
      <w:bookmarkEnd w:id="482"/>
      <w:bookmarkEnd w:id="483"/>
      <w:bookmarkEnd w:id="484"/>
    </w:p>
    <w:p w14:paraId="30167361"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 </w:t>
      </w:r>
      <w:bookmarkStart w:id="485" w:name="_Toc456947395"/>
      <w:r w:rsidRPr="00142824">
        <w:rPr>
          <w:rFonts w:ascii="Times New Roman" w:hAnsi="Times New Roman" w:cs="Times New Roman"/>
          <w:color w:val="000000"/>
          <w:sz w:val="22"/>
          <w:szCs w:val="22"/>
          <w:lang w:eastAsia="lt-LT" w:bidi="lt-LT"/>
        </w:rPr>
        <w:t>Visi ginčai, kylantys iš Sutarties ar susiję su ja, jos pažeidimu, nutraukimu ar negaliojimu, šios Sutarties sąlygų nevykdymu arba netinkamu vykdymu, turi būti sprendžiami derybų keliu.</w:t>
      </w:r>
      <w:bookmarkEnd w:id="485"/>
    </w:p>
    <w:p w14:paraId="68550FA0"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bookmarkStart w:id="486" w:name="_Toc456947396"/>
      <w:r w:rsidRPr="00142824">
        <w:rPr>
          <w:rFonts w:ascii="Times New Roman" w:hAnsi="Times New Roman" w:cs="Times New Roman"/>
          <w:color w:val="000000"/>
          <w:sz w:val="22"/>
          <w:szCs w:val="22"/>
          <w:lang w:eastAsia="lt-LT" w:bidi="lt-LT"/>
        </w:rPr>
        <w:t>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bookmarkEnd w:id="486"/>
    </w:p>
    <w:p w14:paraId="22456097" w14:textId="77777777" w:rsidR="00051874" w:rsidRPr="00142824" w:rsidRDefault="00051874" w:rsidP="00277F55">
      <w:pPr>
        <w:pStyle w:val="Sraopastraipa"/>
        <w:keepNext/>
        <w:keepLines/>
        <w:widowControl w:val="0"/>
        <w:tabs>
          <w:tab w:val="left" w:pos="567"/>
        </w:tabs>
        <w:spacing w:after="120"/>
        <w:ind w:left="481"/>
        <w:rPr>
          <w:rFonts w:ascii="Times New Roman" w:eastAsia="Microsoft Sans Serif" w:hAnsi="Times New Roman"/>
          <w:color w:val="000000"/>
          <w:lang w:val="lt-LT" w:eastAsia="lt-LT" w:bidi="lt-LT"/>
        </w:rPr>
      </w:pPr>
    </w:p>
    <w:p w14:paraId="5A97572C"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487" w:name="_Toc488772321"/>
      <w:bookmarkStart w:id="488" w:name="_Toc488935310"/>
      <w:bookmarkStart w:id="489" w:name="_Toc489888531"/>
      <w:bookmarkStart w:id="490" w:name="_Toc524005638"/>
      <w:bookmarkStart w:id="491" w:name="_Toc526242929"/>
      <w:bookmarkStart w:id="492" w:name="_Toc526243373"/>
      <w:r w:rsidRPr="00142824">
        <w:rPr>
          <w:szCs w:val="22"/>
        </w:rPr>
        <w:t>SUSIRAŠINĖJIMAS</w:t>
      </w:r>
      <w:bookmarkEnd w:id="487"/>
      <w:bookmarkEnd w:id="488"/>
      <w:bookmarkEnd w:id="489"/>
      <w:bookmarkEnd w:id="490"/>
      <w:bookmarkEnd w:id="491"/>
      <w:bookmarkEnd w:id="492"/>
    </w:p>
    <w:p w14:paraId="7AF81669"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Visi su Sutartimi susiję pranešimai, prašymai, kiti dokumentai yra siunčiami ar bet koks kitas susirašinėjimas tarp Šalių yra vykdomas elektroniniu paštu, įteikiant Užsakovo ar Teikėjo atstovams asmeniškai ir pasirašytinai ar siunčiant registruotu ar kurjerių (pasiuntinių) paštu kiekvienam iš jų Sutarties SS nurodytais adresais.</w:t>
      </w:r>
    </w:p>
    <w:p w14:paraId="1A80BBC6"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bookmarkStart w:id="493" w:name="_Ref488328528"/>
      <w:r w:rsidRPr="00142824">
        <w:rPr>
          <w:rFonts w:ascii="Times New Roman" w:hAnsi="Times New Roman" w:cs="Times New Roman"/>
          <w:color w:val="000000"/>
          <w:sz w:val="22"/>
          <w:szCs w:val="22"/>
          <w:lang w:eastAsia="lt-LT" w:bidi="lt-LT"/>
        </w:rPr>
        <w:t>Jei pasikeičia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493"/>
    </w:p>
    <w:p w14:paraId="57B057B2"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Šalys bendravimui paskiria kontaktinius asmenis, kurių duomenys nurodomi Sutarties SS.</w:t>
      </w:r>
    </w:p>
    <w:p w14:paraId="23212D6B" w14:textId="77777777" w:rsidR="00051874" w:rsidRPr="00142824" w:rsidRDefault="00051874" w:rsidP="00277F55">
      <w:pPr>
        <w:keepNext/>
        <w:keepLines/>
        <w:widowControl w:val="0"/>
        <w:tabs>
          <w:tab w:val="left" w:pos="567"/>
          <w:tab w:val="left" w:pos="709"/>
        </w:tabs>
        <w:spacing w:after="120"/>
        <w:ind w:left="1"/>
        <w:jc w:val="both"/>
        <w:rPr>
          <w:rFonts w:eastAsia="Microsoft Sans Serif"/>
          <w:color w:val="000000"/>
          <w:sz w:val="22"/>
          <w:szCs w:val="22"/>
          <w:lang w:val="lt-LT" w:eastAsia="lt-LT" w:bidi="lt-LT"/>
        </w:rPr>
      </w:pPr>
    </w:p>
    <w:p w14:paraId="4AD82EF9" w14:textId="77777777" w:rsidR="00051874" w:rsidRPr="00142824" w:rsidRDefault="00051874" w:rsidP="00A61E7D">
      <w:pPr>
        <w:pStyle w:val="Antrat1"/>
        <w:keepLines/>
        <w:numPr>
          <w:ilvl w:val="0"/>
          <w:numId w:val="41"/>
        </w:numPr>
        <w:suppressAutoHyphens/>
        <w:autoSpaceDN w:val="0"/>
        <w:ind w:left="1" w:firstLine="709"/>
        <w:jc w:val="left"/>
        <w:textAlignment w:val="baseline"/>
        <w:rPr>
          <w:szCs w:val="22"/>
        </w:rPr>
      </w:pPr>
      <w:bookmarkStart w:id="494" w:name="_Toc488772322"/>
      <w:bookmarkStart w:id="495" w:name="_Toc488935311"/>
      <w:bookmarkStart w:id="496" w:name="_Toc489888532"/>
      <w:bookmarkStart w:id="497" w:name="_Toc524005639"/>
      <w:bookmarkStart w:id="498" w:name="_Toc526242930"/>
      <w:bookmarkStart w:id="499" w:name="_Toc526243374"/>
      <w:r w:rsidRPr="00142824">
        <w:rPr>
          <w:szCs w:val="22"/>
        </w:rPr>
        <w:t>KITOS SUTARTIES SĄLYGOS</w:t>
      </w:r>
      <w:bookmarkEnd w:id="494"/>
      <w:bookmarkEnd w:id="495"/>
      <w:bookmarkEnd w:id="496"/>
      <w:bookmarkEnd w:id="497"/>
      <w:bookmarkEnd w:id="498"/>
      <w:bookmarkEnd w:id="499"/>
    </w:p>
    <w:p w14:paraId="628EDCC6"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Teikėjas neturi teisės perduoti savo įsipareigojimų pagal šią Sutartį trečiajam asmeniui be raštiško Užsakovo sutikimo.</w:t>
      </w:r>
    </w:p>
    <w:p w14:paraId="1DB87B5D"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 xml:space="preserve">Šalys susitaria, kad Teisės aktų nustatyta tvarka reorganizavus Teikėjo įmonę ar pasikeitus Teikėjo teisiniam statusui, Teikėjas ne vėliau kaip prieš 10 (dešimt) darbo dienų iki Teikėjo teisių ir pareigų perėmimo momento turi apie tai raštu informuoti Užsakovą ir kartu su minėtu raštu pateikti Teikėjo teisių ir pareigų perėmėjo kvalifikaciją patvirtinančius dokumentus. Užsakovas, gavęs Teikėjo raštą kartu su visais Teikėjo teisių ir pareigų perėmėjo kvalifikaciją patvirtinančiais dokumentais, ne vėliau kaip per 3 (tris) darbo dienas įvertina pateiktų </w:t>
      </w:r>
      <w:r w:rsidRPr="00142824">
        <w:rPr>
          <w:rFonts w:ascii="Times New Roman" w:hAnsi="Times New Roman" w:cs="Times New Roman"/>
          <w:color w:val="000000"/>
          <w:sz w:val="22"/>
          <w:szCs w:val="22"/>
          <w:lang w:eastAsia="lt-LT" w:bidi="lt-LT"/>
        </w:rPr>
        <w:lastRenderedPageBreak/>
        <w:t>dokumentų turinį ir raštu pritaria arba atsisako pritarti Sutarties Šalies pasikeitimui. Užsakovui pritarus pasirašomas Sutarties pakeitimas, sudarytas dviem egzemplioriais, tampantis neatskiriama Sutarties dalimi, o Teikėjo teisių ir pareigų perėmėjas nuo teisių ir pareigų perėmimo momento tampa Sutarties Šalimi, perimančia visas šios Sutarties pagrindu Teikėjo prisiimtas teises ir pareigas. Šalys pareiškia ir patvirtina, kad toks Teikėjo teisių ir pareigų perėjimas nėra novacija pagal Civilinio kodekso VI knygos I dalies trečiojo skirsnio nuostatas ir pats savaime neturi įtakos Sutarties galiojimui.</w:t>
      </w:r>
    </w:p>
    <w:p w14:paraId="496153AF"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Visus Šalių tarpusavio santykius, atsirandančius iš šios Sutarties ir neaptartus jos sąlygose, reglamentuoja Teisės aktai.</w:t>
      </w:r>
    </w:p>
    <w:p w14:paraId="35D4438E"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2B307667" w14:textId="77777777" w:rsidR="00051874" w:rsidRPr="00142824" w:rsidRDefault="00051874" w:rsidP="00A61E7D">
      <w:pPr>
        <w:pStyle w:val="Bodytext20"/>
        <w:numPr>
          <w:ilvl w:val="1"/>
          <w:numId w:val="41"/>
        </w:numPr>
        <w:shd w:val="clear" w:color="auto" w:fill="auto"/>
        <w:tabs>
          <w:tab w:val="left" w:pos="709"/>
        </w:tabs>
        <w:spacing w:before="0" w:after="120" w:line="240" w:lineRule="auto"/>
        <w:ind w:left="1" w:firstLine="709"/>
        <w:rPr>
          <w:rFonts w:ascii="Times New Roman" w:hAnsi="Times New Roman" w:cs="Times New Roman"/>
          <w:color w:val="000000"/>
          <w:sz w:val="22"/>
          <w:szCs w:val="22"/>
          <w:lang w:eastAsia="lt-LT" w:bidi="lt-LT"/>
        </w:rPr>
      </w:pPr>
      <w:r w:rsidRPr="00142824">
        <w:rPr>
          <w:rFonts w:ascii="Times New Roman" w:hAnsi="Times New Roman" w:cs="Times New Roman"/>
          <w:color w:val="000000"/>
          <w:sz w:val="22"/>
          <w:szCs w:val="22"/>
          <w:lang w:eastAsia="lt-LT" w:bidi="lt-LT"/>
        </w:rPr>
        <w:t>Ši Sutartis sudaryta 2 (dviem) vienodą teisinę galią turinčiais egzemplioriais lietuvių kalba – po 1 (vieną) kiekvienai Šaliai.</w:t>
      </w:r>
    </w:p>
    <w:p w14:paraId="3142550E" w14:textId="768A0005" w:rsidR="00E642AB" w:rsidRPr="00142824" w:rsidRDefault="00E642AB" w:rsidP="00277F55">
      <w:pPr>
        <w:suppressAutoHyphens/>
        <w:spacing w:after="120"/>
        <w:ind w:left="1"/>
        <w:jc w:val="center"/>
        <w:rPr>
          <w:b/>
          <w:sz w:val="22"/>
          <w:szCs w:val="22"/>
          <w:lang w:val="lt-LT"/>
        </w:rPr>
      </w:pPr>
      <w:r w:rsidRPr="00142824">
        <w:rPr>
          <w:b/>
          <w:sz w:val="22"/>
          <w:szCs w:val="22"/>
          <w:lang w:val="lt-LT"/>
        </w:rPr>
        <w:br w:type="page"/>
      </w:r>
    </w:p>
    <w:p w14:paraId="6A9EF753" w14:textId="6C8FBAB5" w:rsidR="00E642AB" w:rsidRPr="00142824" w:rsidRDefault="00E642AB" w:rsidP="00277F55">
      <w:pPr>
        <w:ind w:left="1"/>
        <w:jc w:val="right"/>
        <w:rPr>
          <w:b/>
          <w:sz w:val="22"/>
          <w:szCs w:val="22"/>
          <w:lang w:val="lt-LT"/>
        </w:rPr>
      </w:pPr>
      <w:bookmarkStart w:id="500" w:name="_Hlk524357319"/>
      <w:r w:rsidRPr="00142824">
        <w:rPr>
          <w:b/>
          <w:sz w:val="22"/>
          <w:szCs w:val="22"/>
          <w:lang w:val="lt-LT"/>
        </w:rPr>
        <w:lastRenderedPageBreak/>
        <w:t xml:space="preserve">4 PRIEDAS. </w:t>
      </w:r>
      <w:bookmarkEnd w:id="500"/>
      <w:r w:rsidR="00D155B4" w:rsidRPr="00142824">
        <w:rPr>
          <w:b/>
          <w:sz w:val="22"/>
          <w:szCs w:val="22"/>
          <w:lang w:val="lt-LT"/>
        </w:rPr>
        <w:t xml:space="preserve">PREMIJOS </w:t>
      </w:r>
      <w:r w:rsidRPr="00142824">
        <w:rPr>
          <w:b/>
          <w:sz w:val="22"/>
          <w:szCs w:val="22"/>
          <w:lang w:val="lt-LT"/>
        </w:rPr>
        <w:t>SKAIČIAVIMO TVARKA</w:t>
      </w:r>
    </w:p>
    <w:p w14:paraId="6F831998" w14:textId="77777777" w:rsidR="00E642AB" w:rsidRPr="00142824" w:rsidRDefault="00E642AB" w:rsidP="00277F55">
      <w:pPr>
        <w:spacing w:after="120"/>
        <w:ind w:left="1" w:firstLine="709"/>
        <w:jc w:val="both"/>
        <w:rPr>
          <w:b/>
          <w:sz w:val="22"/>
          <w:szCs w:val="22"/>
          <w:lang w:val="lt-LT"/>
        </w:rPr>
      </w:pPr>
    </w:p>
    <w:p w14:paraId="1379D262" w14:textId="78CD43BF" w:rsidR="00E642AB" w:rsidRDefault="00E642AB" w:rsidP="00A61E7D">
      <w:pPr>
        <w:pStyle w:val="Sraopastraipa"/>
        <w:numPr>
          <w:ilvl w:val="0"/>
          <w:numId w:val="44"/>
        </w:numPr>
        <w:spacing w:after="120"/>
        <w:ind w:left="1" w:firstLine="709"/>
        <w:jc w:val="both"/>
        <w:rPr>
          <w:rFonts w:ascii="Times New Roman" w:hAnsi="Times New Roman"/>
          <w:lang w:val="lt-LT"/>
        </w:rPr>
      </w:pPr>
      <w:r w:rsidRPr="00142824">
        <w:rPr>
          <w:rFonts w:ascii="Times New Roman" w:hAnsi="Times New Roman"/>
          <w:lang w:val="lt-LT"/>
        </w:rPr>
        <w:t xml:space="preserve">Užsakovas, atsižvelgdamas į perkamo objekto specifiką, Užsakovo tikslus, Specialiųjų pirkimo sąlygų 4 priedo kokybės kriterijus (Specialiųjų pirkimo sąlygų 4 priedo I kriterijus), kuriais siekiama papildomo viešųjų interesų socialinių paslaugų teikimo srityje užtikrinimo, aukščiausios galimos kokybės paslaugų teikimo, socialinio veiksmingumo užtikrinimo, taip pat atsižvelgiant į tai, jog Tiekėjas Galutiniame pasiūlyme nurodė įsipareigojimą pasiekti kokybės rodiklius, toliau nustato </w:t>
      </w:r>
      <w:r w:rsidR="000E1FB0" w:rsidRPr="00142824">
        <w:rPr>
          <w:rFonts w:ascii="Times New Roman" w:hAnsi="Times New Roman"/>
          <w:lang w:val="lt-LT"/>
        </w:rPr>
        <w:t>Premijos</w:t>
      </w:r>
      <w:r w:rsidRPr="00142824">
        <w:rPr>
          <w:rFonts w:ascii="Times New Roman" w:hAnsi="Times New Roman"/>
          <w:lang w:val="lt-LT"/>
        </w:rPr>
        <w:t xml:space="preserve"> skaičiavimo tvarką.</w:t>
      </w:r>
    </w:p>
    <w:p w14:paraId="75ACE9B3" w14:textId="371AD11D" w:rsidR="00474E09" w:rsidRPr="00142824" w:rsidRDefault="00474E09" w:rsidP="00A61E7D">
      <w:pPr>
        <w:pStyle w:val="Sraopastraipa"/>
        <w:numPr>
          <w:ilvl w:val="0"/>
          <w:numId w:val="44"/>
        </w:numPr>
        <w:spacing w:after="120"/>
        <w:ind w:left="1" w:firstLine="709"/>
        <w:jc w:val="both"/>
        <w:rPr>
          <w:rFonts w:ascii="Times New Roman" w:hAnsi="Times New Roman"/>
          <w:lang w:val="lt-LT"/>
        </w:rPr>
      </w:pPr>
      <w:r>
        <w:rPr>
          <w:rFonts w:ascii="Times New Roman" w:hAnsi="Times New Roman"/>
          <w:lang w:val="lt-LT"/>
        </w:rPr>
        <w:t>Šiame dokumente pateikiamas tik Premijos skaičiavimas ir mokėjimas, kiti Užsakovo mokėjimai (Tiekėjo įkainio mokėjimas už suteiktas paslaugas) atliekami pagal Sutartyje numatytus reikalavimus ir tvarką.</w:t>
      </w:r>
    </w:p>
    <w:p w14:paraId="4388BE50" w14:textId="77777777" w:rsidR="00E642AB" w:rsidRPr="00142824" w:rsidRDefault="00E642AB" w:rsidP="00A61E7D">
      <w:pPr>
        <w:pStyle w:val="Sraopastraipa"/>
        <w:numPr>
          <w:ilvl w:val="0"/>
          <w:numId w:val="44"/>
        </w:numPr>
        <w:spacing w:after="120"/>
        <w:ind w:left="1" w:firstLine="709"/>
        <w:jc w:val="both"/>
        <w:rPr>
          <w:rFonts w:ascii="Times New Roman" w:hAnsi="Times New Roman"/>
          <w:lang w:val="lt-LT"/>
        </w:rPr>
      </w:pPr>
      <w:r w:rsidRPr="00142824">
        <w:rPr>
          <w:rFonts w:ascii="Times New Roman" w:hAnsi="Times New Roman"/>
          <w:lang w:val="lt-LT"/>
        </w:rPr>
        <w:t>Ši tvarka reguliuoja Užsakovo papildomą mokėjimą Tiekėjui, kuris nėra įtrauktas į Tiekėjo kartu su Galutiniu pasiūlymu pateiktą paslaugų teikimo įkainį.</w:t>
      </w:r>
    </w:p>
    <w:p w14:paraId="6FF9CC31" w14:textId="0072500D" w:rsidR="00E642AB" w:rsidRPr="00142824" w:rsidRDefault="00E642AB" w:rsidP="00A61E7D">
      <w:pPr>
        <w:pStyle w:val="Sraopastraipa"/>
        <w:numPr>
          <w:ilvl w:val="0"/>
          <w:numId w:val="44"/>
        </w:numPr>
        <w:spacing w:after="120"/>
        <w:ind w:left="1" w:firstLine="709"/>
        <w:jc w:val="both"/>
        <w:rPr>
          <w:rFonts w:ascii="Times New Roman" w:hAnsi="Times New Roman"/>
          <w:lang w:val="lt-LT"/>
        </w:rPr>
      </w:pPr>
      <w:r w:rsidRPr="00142824">
        <w:rPr>
          <w:rFonts w:ascii="Times New Roman" w:hAnsi="Times New Roman"/>
          <w:lang w:val="lt-LT"/>
        </w:rPr>
        <w:t xml:space="preserve">Tvarkoje nurodomas </w:t>
      </w:r>
      <w:r w:rsidR="000E1FB0" w:rsidRPr="00142824">
        <w:rPr>
          <w:rFonts w:ascii="Times New Roman" w:hAnsi="Times New Roman"/>
          <w:lang w:val="lt-LT"/>
        </w:rPr>
        <w:t>premijos</w:t>
      </w:r>
      <w:r w:rsidRPr="00142824">
        <w:rPr>
          <w:rFonts w:ascii="Times New Roman" w:hAnsi="Times New Roman"/>
          <w:lang w:val="lt-LT"/>
        </w:rPr>
        <w:t xml:space="preserve"> skaičiavimas visiškai atitinka Viešųjų pirkimų įstatymo reguliavimą bei 2017 m. birželio 28 d. Viešųjų pirkimų tarnybos direktoriaus įsakymu Nr. 1S-95 patvirtintos Kainodaros taisyklių nustatymo metodikos 2.2 p., 5.1.7 p.</w:t>
      </w:r>
    </w:p>
    <w:p w14:paraId="5D1B586E" w14:textId="52714B68" w:rsidR="00E642AB" w:rsidRPr="00142824" w:rsidRDefault="000E1FB0" w:rsidP="00A61E7D">
      <w:pPr>
        <w:pStyle w:val="Sraopastraipa"/>
        <w:numPr>
          <w:ilvl w:val="0"/>
          <w:numId w:val="44"/>
        </w:numPr>
        <w:spacing w:after="120"/>
        <w:ind w:left="1" w:firstLine="709"/>
        <w:jc w:val="both"/>
        <w:rPr>
          <w:rFonts w:ascii="Times New Roman" w:hAnsi="Times New Roman"/>
          <w:lang w:val="lt-LT"/>
        </w:rPr>
      </w:pPr>
      <w:r w:rsidRPr="00142824">
        <w:rPr>
          <w:rFonts w:ascii="Times New Roman" w:hAnsi="Times New Roman"/>
          <w:lang w:val="lt-LT"/>
        </w:rPr>
        <w:t>Premijos</w:t>
      </w:r>
      <w:r w:rsidR="00E642AB" w:rsidRPr="00142824">
        <w:rPr>
          <w:rFonts w:ascii="Times New Roman" w:hAnsi="Times New Roman"/>
          <w:lang w:val="lt-LT"/>
        </w:rPr>
        <w:t xml:space="preserve"> skaičiavimo prielaidos:</w:t>
      </w:r>
    </w:p>
    <w:p w14:paraId="7D1C4BB3" w14:textId="77777777"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t>Mokėjimas tiekėjui yra vykdomas 1 kartą per 12 mėn. laikotarpį nuo pagrindinės sutarties sudarymo ir įsigaliojimo dienos;</w:t>
      </w:r>
    </w:p>
    <w:p w14:paraId="419106C4" w14:textId="77777777"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bookmarkStart w:id="501" w:name="_Ref524702055"/>
      <w:r w:rsidRPr="00142824">
        <w:rPr>
          <w:rFonts w:ascii="Times New Roman" w:hAnsi="Times New Roman"/>
          <w:lang w:val="lt-LT"/>
        </w:rPr>
        <w:t>Pirminiai duomenys, nuo kurių pradedamas skaičiuoti poveikio rezultatas nustatomi:</w:t>
      </w:r>
      <w:bookmarkEnd w:id="501"/>
    </w:p>
    <w:p w14:paraId="73BD670A" w14:textId="73215650" w:rsidR="00E642AB" w:rsidRPr="00142824" w:rsidRDefault="00E642AB" w:rsidP="00A61E7D">
      <w:pPr>
        <w:pStyle w:val="Sraopastraipa"/>
        <w:numPr>
          <w:ilvl w:val="2"/>
          <w:numId w:val="44"/>
        </w:numPr>
        <w:spacing w:after="120"/>
        <w:ind w:left="1" w:firstLine="709"/>
        <w:jc w:val="both"/>
        <w:rPr>
          <w:rFonts w:ascii="Times New Roman" w:hAnsi="Times New Roman"/>
          <w:lang w:val="lt-LT"/>
        </w:rPr>
      </w:pPr>
      <w:r w:rsidRPr="00142824">
        <w:rPr>
          <w:rFonts w:ascii="Times New Roman" w:hAnsi="Times New Roman"/>
          <w:lang w:val="lt-LT"/>
        </w:rPr>
        <w:t xml:space="preserve"> kai I kriterijus</w:t>
      </w:r>
      <w:r w:rsidR="00474E09">
        <w:rPr>
          <w:rFonts w:ascii="Times New Roman" w:hAnsi="Times New Roman"/>
          <w:lang w:val="lt-LT"/>
        </w:rPr>
        <w:t xml:space="preserve"> (</w:t>
      </w:r>
      <w:r w:rsidR="00474E09" w:rsidRPr="00474E09">
        <w:rPr>
          <w:rFonts w:ascii="Times New Roman" w:hAnsi="Times New Roman"/>
          <w:lang w:val="lt-LT"/>
        </w:rPr>
        <w:t>Specialiųjų pirkimo sąlygų 4 priedo</w:t>
      </w:r>
      <w:r w:rsidR="00474E09">
        <w:rPr>
          <w:rFonts w:ascii="Times New Roman" w:hAnsi="Times New Roman"/>
          <w:lang w:val="lt-LT"/>
        </w:rPr>
        <w:t xml:space="preserve"> poveikio kriterijus)</w:t>
      </w:r>
      <w:r w:rsidRPr="00142824">
        <w:rPr>
          <w:rFonts w:ascii="Times New Roman" w:hAnsi="Times New Roman"/>
          <w:lang w:val="lt-LT"/>
        </w:rPr>
        <w:t xml:space="preserve"> yra pasitenkinimas teikiamų paslaugų kokybe, pradžioje skaičiuojami visi paslaugų gavėjai, kurie sudarė trišales sutartis dėl paslaugų teikimo;</w:t>
      </w:r>
    </w:p>
    <w:p w14:paraId="4426E2AB" w14:textId="58CD94B6" w:rsidR="00E642AB" w:rsidRPr="00142824" w:rsidRDefault="00E642AB" w:rsidP="00A61E7D">
      <w:pPr>
        <w:pStyle w:val="Sraopastraipa"/>
        <w:numPr>
          <w:ilvl w:val="2"/>
          <w:numId w:val="44"/>
        </w:numPr>
        <w:spacing w:after="120"/>
        <w:ind w:left="1" w:firstLine="709"/>
        <w:jc w:val="both"/>
        <w:rPr>
          <w:rFonts w:ascii="Times New Roman" w:hAnsi="Times New Roman"/>
          <w:lang w:val="lt-LT"/>
        </w:rPr>
      </w:pPr>
      <w:r w:rsidRPr="00142824">
        <w:rPr>
          <w:rFonts w:ascii="Times New Roman" w:hAnsi="Times New Roman"/>
          <w:lang w:val="lt-LT"/>
        </w:rPr>
        <w:t xml:space="preserve">kai I kriterijus </w:t>
      </w:r>
      <w:r w:rsidR="00474E09">
        <w:rPr>
          <w:rFonts w:ascii="Times New Roman" w:hAnsi="Times New Roman"/>
          <w:lang w:val="lt-LT"/>
        </w:rPr>
        <w:t>(</w:t>
      </w:r>
      <w:r w:rsidR="00474E09" w:rsidRPr="00474E09">
        <w:rPr>
          <w:rFonts w:ascii="Times New Roman" w:hAnsi="Times New Roman"/>
          <w:lang w:val="lt-LT"/>
        </w:rPr>
        <w:t>Specialiųjų pirkimo sąlygų 4 priedo</w:t>
      </w:r>
      <w:r w:rsidR="00474E09">
        <w:rPr>
          <w:rFonts w:ascii="Times New Roman" w:hAnsi="Times New Roman"/>
          <w:lang w:val="lt-LT"/>
        </w:rPr>
        <w:t xml:space="preserve"> poveikio kriterijus) </w:t>
      </w:r>
      <w:r w:rsidRPr="00142824">
        <w:rPr>
          <w:rFonts w:ascii="Times New Roman" w:hAnsi="Times New Roman"/>
          <w:lang w:val="lt-LT"/>
        </w:rPr>
        <w:t>yra sumažintas paslaugų gavėjų skaičius, pradžioje skaičiuojami visi paslaugų gavėjai, kurie sudarė trišales sutartis dėl paslaugų teikimo;</w:t>
      </w:r>
    </w:p>
    <w:p w14:paraId="22D293AA" w14:textId="5C0B7D25" w:rsidR="00E642AB" w:rsidRPr="00142824" w:rsidRDefault="00E642AB" w:rsidP="00A61E7D">
      <w:pPr>
        <w:pStyle w:val="Sraopastraipa"/>
        <w:numPr>
          <w:ilvl w:val="2"/>
          <w:numId w:val="44"/>
        </w:numPr>
        <w:spacing w:after="120"/>
        <w:ind w:left="1" w:firstLine="709"/>
        <w:jc w:val="both"/>
        <w:rPr>
          <w:rFonts w:ascii="Times New Roman" w:hAnsi="Times New Roman"/>
          <w:lang w:val="lt-LT"/>
        </w:rPr>
      </w:pPr>
      <w:r w:rsidRPr="00142824">
        <w:rPr>
          <w:rFonts w:ascii="Times New Roman" w:hAnsi="Times New Roman"/>
          <w:lang w:val="lt-LT"/>
        </w:rPr>
        <w:t xml:space="preserve">kai I kriterijus </w:t>
      </w:r>
      <w:r w:rsidR="00474E09">
        <w:rPr>
          <w:rFonts w:ascii="Times New Roman" w:hAnsi="Times New Roman"/>
          <w:lang w:val="lt-LT"/>
        </w:rPr>
        <w:t>(</w:t>
      </w:r>
      <w:r w:rsidR="00474E09" w:rsidRPr="00474E09">
        <w:rPr>
          <w:rFonts w:ascii="Times New Roman" w:hAnsi="Times New Roman"/>
          <w:lang w:val="lt-LT"/>
        </w:rPr>
        <w:t>Specialiųjų pirkimo sąlygų 4 priedo</w:t>
      </w:r>
      <w:r w:rsidR="00474E09">
        <w:rPr>
          <w:rFonts w:ascii="Times New Roman" w:hAnsi="Times New Roman"/>
          <w:lang w:val="lt-LT"/>
        </w:rPr>
        <w:t xml:space="preserve"> poveikio kriterijus) </w:t>
      </w:r>
      <w:r w:rsidRPr="00142824">
        <w:rPr>
          <w:rFonts w:ascii="Times New Roman" w:hAnsi="Times New Roman"/>
          <w:lang w:val="lt-LT"/>
        </w:rPr>
        <w:t>yra sumažintas paslaugų gavėjų gaunamų paslaugų skaičius, pradžioje skaičiuojami visi paslaugų gavėjai, kurie sudarė trišales sutartis dėl paslaugų teikimo bei jiems teikiamų paslaugų sąrašas;</w:t>
      </w:r>
    </w:p>
    <w:p w14:paraId="0377968F" w14:textId="30D5BD86" w:rsidR="00E642AB" w:rsidRPr="00142824" w:rsidRDefault="00E642AB" w:rsidP="00A61E7D">
      <w:pPr>
        <w:pStyle w:val="Sraopastraipa"/>
        <w:numPr>
          <w:ilvl w:val="2"/>
          <w:numId w:val="44"/>
        </w:numPr>
        <w:spacing w:after="120"/>
        <w:ind w:left="1" w:firstLine="709"/>
        <w:jc w:val="both"/>
        <w:rPr>
          <w:rFonts w:ascii="Times New Roman" w:hAnsi="Times New Roman"/>
          <w:lang w:val="lt-LT"/>
        </w:rPr>
      </w:pPr>
      <w:r w:rsidRPr="00142824">
        <w:rPr>
          <w:rFonts w:ascii="Times New Roman" w:hAnsi="Times New Roman"/>
          <w:lang w:val="lt-LT"/>
        </w:rPr>
        <w:t xml:space="preserve">kai I kriterijus </w:t>
      </w:r>
      <w:r w:rsidR="00474E09">
        <w:rPr>
          <w:rFonts w:ascii="Times New Roman" w:hAnsi="Times New Roman"/>
          <w:lang w:val="lt-LT"/>
        </w:rPr>
        <w:t>(</w:t>
      </w:r>
      <w:r w:rsidR="00474E09" w:rsidRPr="00474E09">
        <w:rPr>
          <w:rFonts w:ascii="Times New Roman" w:hAnsi="Times New Roman"/>
          <w:lang w:val="lt-LT"/>
        </w:rPr>
        <w:t>Specialiųjų pirkimo sąlygų 4 priedo</w:t>
      </w:r>
      <w:r w:rsidR="00474E09">
        <w:rPr>
          <w:rFonts w:ascii="Times New Roman" w:hAnsi="Times New Roman"/>
          <w:lang w:val="lt-LT"/>
        </w:rPr>
        <w:t xml:space="preserve"> poveikio kriterijus) </w:t>
      </w:r>
      <w:r w:rsidRPr="00142824">
        <w:rPr>
          <w:rFonts w:ascii="Times New Roman" w:hAnsi="Times New Roman"/>
          <w:lang w:val="lt-LT"/>
        </w:rPr>
        <w:t>yra sprendiniai tam, jog paslaugų gavėjai turėtų galimybes savarankiškai gauti pajamas, pradžioje skaičiuojami visi paslaugų gavėjai, kurie sudarė trišales sutartis dėl paslaugų teikimo ir kuriems yra teikiamos darbo įgūdžių ugdymo paslaugos;</w:t>
      </w:r>
    </w:p>
    <w:p w14:paraId="1DD7AF76" w14:textId="017AB2D8" w:rsidR="00E642AB" w:rsidRPr="00142824" w:rsidRDefault="00E642AB" w:rsidP="00A61E7D">
      <w:pPr>
        <w:pStyle w:val="Sraopastraipa"/>
        <w:numPr>
          <w:ilvl w:val="2"/>
          <w:numId w:val="44"/>
        </w:numPr>
        <w:spacing w:after="120"/>
        <w:ind w:left="1" w:firstLine="709"/>
        <w:jc w:val="both"/>
        <w:rPr>
          <w:rFonts w:ascii="Times New Roman" w:hAnsi="Times New Roman"/>
          <w:lang w:val="lt-LT"/>
        </w:rPr>
      </w:pPr>
      <w:r w:rsidRPr="00142824">
        <w:rPr>
          <w:rFonts w:ascii="Times New Roman" w:hAnsi="Times New Roman"/>
          <w:lang w:val="lt-LT"/>
        </w:rPr>
        <w:t xml:space="preserve">kai I kriterijus </w:t>
      </w:r>
      <w:r w:rsidR="00474E09">
        <w:rPr>
          <w:rFonts w:ascii="Times New Roman" w:hAnsi="Times New Roman"/>
          <w:lang w:val="lt-LT"/>
        </w:rPr>
        <w:t>(</w:t>
      </w:r>
      <w:r w:rsidR="00474E09" w:rsidRPr="00474E09">
        <w:rPr>
          <w:rFonts w:ascii="Times New Roman" w:hAnsi="Times New Roman"/>
          <w:lang w:val="lt-LT"/>
        </w:rPr>
        <w:t>Specialiųjų pirkimo sąlygų 4 priedo</w:t>
      </w:r>
      <w:r w:rsidR="00474E09">
        <w:rPr>
          <w:rFonts w:ascii="Times New Roman" w:hAnsi="Times New Roman"/>
          <w:lang w:val="lt-LT"/>
        </w:rPr>
        <w:t xml:space="preserve"> poveikio kriterijus) </w:t>
      </w:r>
      <w:r w:rsidRPr="00142824">
        <w:rPr>
          <w:rFonts w:ascii="Times New Roman" w:hAnsi="Times New Roman"/>
          <w:lang w:val="lt-LT"/>
        </w:rPr>
        <w:t>yra sveikatos priežiūros paslaugų naudingumas, pradžioje skaičiuojami visi paslaugų gavėjai, kurie sudarė trišales sutartis dėl paslaugų teikimo ir kuriems yra teikiamos sveikatos priežiūros paslaugos;</w:t>
      </w:r>
    </w:p>
    <w:p w14:paraId="76730E97" w14:textId="391AD5F9" w:rsidR="00E642AB" w:rsidRPr="00142824" w:rsidRDefault="00E642AB" w:rsidP="00A61E7D">
      <w:pPr>
        <w:pStyle w:val="Sraopastraipa"/>
        <w:numPr>
          <w:ilvl w:val="2"/>
          <w:numId w:val="44"/>
        </w:numPr>
        <w:spacing w:after="120"/>
        <w:ind w:left="1" w:firstLine="709"/>
        <w:jc w:val="both"/>
        <w:rPr>
          <w:rFonts w:ascii="Times New Roman" w:hAnsi="Times New Roman"/>
          <w:lang w:val="lt-LT"/>
        </w:rPr>
      </w:pPr>
      <w:r w:rsidRPr="00142824">
        <w:rPr>
          <w:rFonts w:ascii="Times New Roman" w:hAnsi="Times New Roman"/>
          <w:lang w:val="lt-LT"/>
        </w:rPr>
        <w:t xml:space="preserve">kai I kriterijus </w:t>
      </w:r>
      <w:r w:rsidR="00474E09">
        <w:rPr>
          <w:rFonts w:ascii="Times New Roman" w:hAnsi="Times New Roman"/>
          <w:lang w:val="lt-LT"/>
        </w:rPr>
        <w:t>(</w:t>
      </w:r>
      <w:r w:rsidR="00474E09" w:rsidRPr="00474E09">
        <w:rPr>
          <w:rFonts w:ascii="Times New Roman" w:hAnsi="Times New Roman"/>
          <w:lang w:val="lt-LT"/>
        </w:rPr>
        <w:t>Specialiųjų pirkimo sąlygų 4 priedo</w:t>
      </w:r>
      <w:r w:rsidR="00474E09">
        <w:rPr>
          <w:rFonts w:ascii="Times New Roman" w:hAnsi="Times New Roman"/>
          <w:lang w:val="lt-LT"/>
        </w:rPr>
        <w:t xml:space="preserve"> poveikio kriterijus) </w:t>
      </w:r>
      <w:r w:rsidRPr="00142824">
        <w:rPr>
          <w:rFonts w:ascii="Times New Roman" w:hAnsi="Times New Roman"/>
          <w:lang w:val="lt-LT"/>
        </w:rPr>
        <w:t>yra psichologinės pagalbos naudingumas, pradžioje skaičiuojami visi paslaugų gavėjai, kurie sudarė trišales sutartis dėl paslaugų teikimo ir kuriems yra teikiamos psichologinės pagalbos paslaugos;</w:t>
      </w:r>
    </w:p>
    <w:p w14:paraId="3703B70F" w14:textId="77777777"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t>Teikėjas pagal Pagrindinės sutarties Specialiųjų sąlygų 5.2.8 p. pateikia ataskaitas apie poveikio rezultatus, kuriuos nustato Tiekėjas pagal vidaus tvarką, pateiktą kartu su Galutiniu pasiūlymu;</w:t>
      </w:r>
    </w:p>
    <w:p w14:paraId="24928C33" w14:textId="77777777"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bookmarkStart w:id="502" w:name="_Ref524702040"/>
      <w:r w:rsidRPr="00142824">
        <w:rPr>
          <w:rFonts w:ascii="Times New Roman" w:hAnsi="Times New Roman"/>
          <w:lang w:val="lt-LT"/>
        </w:rPr>
        <w:t>Po 12 mėn. sutarties vykdymo, Užsakovas atlieka paslaugų teikimo vertinimą, t.y. kiek yra pasiekiami poveikio rezultatai:</w:t>
      </w:r>
      <w:bookmarkEnd w:id="502"/>
    </w:p>
    <w:p w14:paraId="25193A86" w14:textId="1F85F2EF" w:rsidR="00E642AB" w:rsidRPr="00142824" w:rsidRDefault="00E642AB" w:rsidP="00A61E7D">
      <w:pPr>
        <w:pStyle w:val="Sraopastraipa"/>
        <w:numPr>
          <w:ilvl w:val="2"/>
          <w:numId w:val="44"/>
        </w:numPr>
        <w:spacing w:after="120"/>
        <w:ind w:left="1" w:firstLine="709"/>
        <w:jc w:val="both"/>
        <w:rPr>
          <w:rFonts w:ascii="Times New Roman" w:hAnsi="Times New Roman"/>
          <w:lang w:val="lt-LT"/>
        </w:rPr>
      </w:pPr>
      <w:r w:rsidRPr="00142824">
        <w:rPr>
          <w:rFonts w:ascii="Times New Roman" w:hAnsi="Times New Roman"/>
          <w:lang w:val="lt-LT"/>
        </w:rPr>
        <w:t xml:space="preserve">kai I kriterijus </w:t>
      </w:r>
      <w:r w:rsidR="00474E09">
        <w:rPr>
          <w:rFonts w:ascii="Times New Roman" w:hAnsi="Times New Roman"/>
          <w:lang w:val="lt-LT"/>
        </w:rPr>
        <w:t>(</w:t>
      </w:r>
      <w:r w:rsidR="00474E09" w:rsidRPr="00474E09">
        <w:rPr>
          <w:rFonts w:ascii="Times New Roman" w:hAnsi="Times New Roman"/>
          <w:lang w:val="lt-LT"/>
        </w:rPr>
        <w:t>Specialiųjų pirkimo sąlygų 4 priedo</w:t>
      </w:r>
      <w:r w:rsidR="00474E09">
        <w:rPr>
          <w:rFonts w:ascii="Times New Roman" w:hAnsi="Times New Roman"/>
          <w:lang w:val="lt-LT"/>
        </w:rPr>
        <w:t xml:space="preserve"> poveikio kriterijus) </w:t>
      </w:r>
      <w:r w:rsidRPr="00142824">
        <w:rPr>
          <w:rFonts w:ascii="Times New Roman" w:hAnsi="Times New Roman"/>
          <w:lang w:val="lt-LT"/>
        </w:rPr>
        <w:t>yra pasitenkinimas teikiamų paslaugų kokybe, Užsakovas vadovaujasi Teikėjo pateiktomis ataskaitomis bei atlieka bent [</w:t>
      </w:r>
      <w:r w:rsidRPr="00142824">
        <w:rPr>
          <w:rFonts w:ascii="Times New Roman" w:hAnsi="Times New Roman"/>
          <w:i/>
          <w:highlight w:val="lightGray"/>
          <w:lang w:val="lt-LT"/>
        </w:rPr>
        <w:t>20 proc</w:t>
      </w:r>
      <w:r w:rsidRPr="00142824">
        <w:rPr>
          <w:rFonts w:ascii="Times New Roman" w:hAnsi="Times New Roman"/>
          <w:lang w:val="lt-LT"/>
        </w:rPr>
        <w:t xml:space="preserve">.] paslaugų gavėjų (pasirinkti atsitiktinai) atskirą apklausą. Užsakovas nustato, ar Teikėjo pateiktos ataskaitos teisingos. Jeigu Užsakovo apklausa parodo </w:t>
      </w:r>
      <w:r w:rsidR="001B7CF3">
        <w:rPr>
          <w:rFonts w:ascii="Times New Roman" w:hAnsi="Times New Roman"/>
          <w:lang w:val="lt-LT"/>
        </w:rPr>
        <w:t xml:space="preserve">panašius </w:t>
      </w:r>
      <w:r w:rsidRPr="00142824">
        <w:rPr>
          <w:rFonts w:ascii="Times New Roman" w:hAnsi="Times New Roman"/>
          <w:lang w:val="lt-LT"/>
        </w:rPr>
        <w:t>rezultatus</w:t>
      </w:r>
      <w:r w:rsidR="001B7CF3">
        <w:rPr>
          <w:rFonts w:ascii="Times New Roman" w:hAnsi="Times New Roman"/>
          <w:lang w:val="lt-LT"/>
        </w:rPr>
        <w:t xml:space="preserve"> (leidžiamas nuokrypis [</w:t>
      </w:r>
      <w:r w:rsidR="00F03691">
        <w:rPr>
          <w:rFonts w:ascii="Times New Roman" w:hAnsi="Times New Roman"/>
          <w:i/>
          <w:highlight w:val="lightGray"/>
          <w:lang w:val="lt-LT"/>
        </w:rPr>
        <w:t>15</w:t>
      </w:r>
      <w:r w:rsidR="009E4245" w:rsidRPr="009E4245">
        <w:rPr>
          <w:rFonts w:ascii="Times New Roman" w:hAnsi="Times New Roman"/>
          <w:i/>
          <w:highlight w:val="lightGray"/>
          <w:lang w:val="lt-LT"/>
        </w:rPr>
        <w:t xml:space="preserve"> </w:t>
      </w:r>
      <w:r w:rsidR="001B7CF3" w:rsidRPr="009E4245">
        <w:rPr>
          <w:rFonts w:ascii="Times New Roman" w:hAnsi="Times New Roman"/>
          <w:i/>
          <w:highlight w:val="lightGray"/>
          <w:lang w:val="lt-LT"/>
        </w:rPr>
        <w:t>proc.</w:t>
      </w:r>
      <w:r w:rsidR="001B7CF3">
        <w:rPr>
          <w:rFonts w:ascii="Times New Roman" w:hAnsi="Times New Roman"/>
          <w:lang w:val="lt-LT"/>
        </w:rPr>
        <w:t>])</w:t>
      </w:r>
      <w:r w:rsidRPr="00142824">
        <w:rPr>
          <w:rFonts w:ascii="Times New Roman" w:hAnsi="Times New Roman"/>
          <w:lang w:val="lt-LT"/>
        </w:rPr>
        <w:t>, tuomet Užsakovas vadovaujasi Teikėjo duomenimis. Jeigu Užsakovo apklausa parodo ne mažesnį kaip [</w:t>
      </w:r>
      <w:r w:rsidRPr="00142824">
        <w:rPr>
          <w:rFonts w:ascii="Times New Roman" w:hAnsi="Times New Roman"/>
          <w:i/>
          <w:highlight w:val="lightGray"/>
          <w:lang w:val="lt-LT"/>
        </w:rPr>
        <w:t>15 proc.</w:t>
      </w:r>
      <w:r w:rsidRPr="00142824">
        <w:rPr>
          <w:rFonts w:ascii="Times New Roman" w:hAnsi="Times New Roman"/>
          <w:lang w:val="lt-LT"/>
        </w:rPr>
        <w:t>] nuokrypį nuo Teikėjo pateiktų ataskaitų rezultatų, tuomet Užsakovas atlieka visų paslaugų gavėjų apklausą.</w:t>
      </w:r>
    </w:p>
    <w:p w14:paraId="53E6F0C8" w14:textId="011A2393" w:rsidR="00E642AB" w:rsidRPr="00142824" w:rsidRDefault="00E642AB" w:rsidP="00A61E7D">
      <w:pPr>
        <w:pStyle w:val="Sraopastraipa"/>
        <w:numPr>
          <w:ilvl w:val="2"/>
          <w:numId w:val="44"/>
        </w:numPr>
        <w:spacing w:after="120"/>
        <w:ind w:left="1" w:firstLine="709"/>
        <w:jc w:val="both"/>
        <w:rPr>
          <w:rFonts w:ascii="Times New Roman" w:hAnsi="Times New Roman"/>
          <w:lang w:val="lt-LT"/>
        </w:rPr>
      </w:pPr>
      <w:r w:rsidRPr="00142824">
        <w:rPr>
          <w:rFonts w:ascii="Times New Roman" w:hAnsi="Times New Roman"/>
          <w:lang w:val="lt-LT"/>
        </w:rPr>
        <w:t xml:space="preserve">kai I kriterijus </w:t>
      </w:r>
      <w:r w:rsidR="00474E09">
        <w:rPr>
          <w:rFonts w:ascii="Times New Roman" w:hAnsi="Times New Roman"/>
          <w:lang w:val="lt-LT"/>
        </w:rPr>
        <w:t>(</w:t>
      </w:r>
      <w:r w:rsidR="00474E09" w:rsidRPr="00474E09">
        <w:rPr>
          <w:rFonts w:ascii="Times New Roman" w:hAnsi="Times New Roman"/>
          <w:lang w:val="lt-LT"/>
        </w:rPr>
        <w:t>Specialiųjų pirkimo sąlygų 4 priedo</w:t>
      </w:r>
      <w:r w:rsidR="00474E09">
        <w:rPr>
          <w:rFonts w:ascii="Times New Roman" w:hAnsi="Times New Roman"/>
          <w:lang w:val="lt-LT"/>
        </w:rPr>
        <w:t xml:space="preserve"> poveikio kriterijus) </w:t>
      </w:r>
      <w:r w:rsidRPr="00142824">
        <w:rPr>
          <w:rFonts w:ascii="Times New Roman" w:hAnsi="Times New Roman"/>
          <w:lang w:val="lt-LT"/>
        </w:rPr>
        <w:t>yra sumažintas paslaugų gavėjų skaičius, sumažintas paslaugų gavėjų gaunamų paslaugų skaičius, Užsakovas atlieka atnaujintą paslaugų gavėjų socialinės priežiūros paslaugų poreikio nustatymą bei iš naujo nustato konkrečių paslaugų gavėjų paslaugų poreikį (paslaugų poreikio išnykimą, bent vienos paslaugos panaikinimą).</w:t>
      </w:r>
    </w:p>
    <w:p w14:paraId="5DB01B25" w14:textId="63D60125" w:rsidR="00E642AB" w:rsidRPr="00142824" w:rsidRDefault="00E642AB" w:rsidP="00A61E7D">
      <w:pPr>
        <w:pStyle w:val="Sraopastraipa"/>
        <w:numPr>
          <w:ilvl w:val="2"/>
          <w:numId w:val="44"/>
        </w:numPr>
        <w:spacing w:after="120"/>
        <w:ind w:left="1" w:firstLine="709"/>
        <w:jc w:val="both"/>
        <w:rPr>
          <w:rFonts w:ascii="Times New Roman" w:hAnsi="Times New Roman"/>
          <w:lang w:val="lt-LT"/>
        </w:rPr>
      </w:pPr>
      <w:r w:rsidRPr="00142824">
        <w:rPr>
          <w:rFonts w:ascii="Times New Roman" w:hAnsi="Times New Roman"/>
          <w:lang w:val="lt-LT"/>
        </w:rPr>
        <w:lastRenderedPageBreak/>
        <w:t xml:space="preserve">kai I kriterijus </w:t>
      </w:r>
      <w:r w:rsidR="00474E09">
        <w:rPr>
          <w:rFonts w:ascii="Times New Roman" w:hAnsi="Times New Roman"/>
          <w:lang w:val="lt-LT"/>
        </w:rPr>
        <w:t>(</w:t>
      </w:r>
      <w:r w:rsidR="00474E09" w:rsidRPr="00474E09">
        <w:rPr>
          <w:rFonts w:ascii="Times New Roman" w:hAnsi="Times New Roman"/>
          <w:lang w:val="lt-LT"/>
        </w:rPr>
        <w:t>Specialiųjų pirkimo sąlygų 4 priedo</w:t>
      </w:r>
      <w:r w:rsidR="00474E09">
        <w:rPr>
          <w:rFonts w:ascii="Times New Roman" w:hAnsi="Times New Roman"/>
          <w:lang w:val="lt-LT"/>
        </w:rPr>
        <w:t xml:space="preserve"> poveikio kriterijus) </w:t>
      </w:r>
      <w:r w:rsidRPr="00142824">
        <w:rPr>
          <w:rFonts w:ascii="Times New Roman" w:hAnsi="Times New Roman"/>
          <w:lang w:val="lt-LT"/>
        </w:rPr>
        <w:t>yra sprendiniai tam, jog paslaugų gavėjai turėtų galimybes savarankiškai gauti pajamas, Užsakovas vadovaujasi Teikėjo pateiktomis ataskaitomis dėl įdarbintų/ savarankišką ūkinę veiklą vykdančių asmenų ir/ arba suteiktų galimybių/ konsultacijų skaičių. Užsakovui Teikėjas turi pateikti darbo sutarčių išrašus, individualios veiklos / veiklos vykdymo pagal verslo liudijimą išrašai, darbo pasiūlymų pateikimo įrodymai, konsultacijų teikimo įrodymai.</w:t>
      </w:r>
    </w:p>
    <w:p w14:paraId="480E4943" w14:textId="4DB30861" w:rsidR="00E642AB" w:rsidRPr="00142824" w:rsidRDefault="00E642AB" w:rsidP="00A61E7D">
      <w:pPr>
        <w:pStyle w:val="Sraopastraipa"/>
        <w:numPr>
          <w:ilvl w:val="2"/>
          <w:numId w:val="44"/>
        </w:numPr>
        <w:spacing w:after="120"/>
        <w:ind w:left="1" w:firstLine="709"/>
        <w:jc w:val="both"/>
        <w:rPr>
          <w:rFonts w:ascii="Times New Roman" w:hAnsi="Times New Roman"/>
          <w:lang w:val="lt-LT"/>
        </w:rPr>
      </w:pPr>
      <w:r w:rsidRPr="00142824">
        <w:rPr>
          <w:rFonts w:ascii="Times New Roman" w:hAnsi="Times New Roman"/>
          <w:lang w:val="lt-LT"/>
        </w:rPr>
        <w:t xml:space="preserve">kai I kriterijus </w:t>
      </w:r>
      <w:r w:rsidR="00474E09">
        <w:rPr>
          <w:rFonts w:ascii="Times New Roman" w:hAnsi="Times New Roman"/>
          <w:lang w:val="lt-LT"/>
        </w:rPr>
        <w:t>(</w:t>
      </w:r>
      <w:r w:rsidR="00474E09" w:rsidRPr="00474E09">
        <w:rPr>
          <w:rFonts w:ascii="Times New Roman" w:hAnsi="Times New Roman"/>
          <w:lang w:val="lt-LT"/>
        </w:rPr>
        <w:t>Specialiųjų pirkimo sąlygų 4 priedo</w:t>
      </w:r>
      <w:r w:rsidR="00474E09">
        <w:rPr>
          <w:rFonts w:ascii="Times New Roman" w:hAnsi="Times New Roman"/>
          <w:lang w:val="lt-LT"/>
        </w:rPr>
        <w:t xml:space="preserve"> poveikio kriterijus) </w:t>
      </w:r>
      <w:r w:rsidRPr="00142824">
        <w:rPr>
          <w:rFonts w:ascii="Times New Roman" w:hAnsi="Times New Roman"/>
          <w:lang w:val="lt-LT"/>
        </w:rPr>
        <w:t>yra sveikatos priežiūros paslaugų naudingumas, psichologinės pagalbos naudingumas Užsakovas vertina sveikatos priežiūros specialistų / psichologų pateiktus paaiškinimus (neatskleidžiant paciento duomenų apsaugos) dėl pasikeitusių ligos simptomų, pasveikimo, būklės pagerėjimo.</w:t>
      </w:r>
    </w:p>
    <w:p w14:paraId="671D5B9D" w14:textId="77777777"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t>Užsakovas, atlikęs paslaugų teikimo vertinimą, nustato, ar Teikėjas pasiekė Galutiniame pasiūlyme nurodytus rodiklius, t.y. įvertina, kokį procentą poveikio rezultatų pasiekė Teikėjas.</w:t>
      </w:r>
    </w:p>
    <w:p w14:paraId="6C5092CA" w14:textId="63199D7D"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t xml:space="preserve">Užsakovo </w:t>
      </w:r>
      <w:r w:rsidR="000E1FB0" w:rsidRPr="00142824">
        <w:rPr>
          <w:rFonts w:ascii="Times New Roman" w:hAnsi="Times New Roman"/>
          <w:lang w:val="lt-LT"/>
        </w:rPr>
        <w:t xml:space="preserve">Premijos </w:t>
      </w:r>
      <w:r w:rsidRPr="00142824">
        <w:rPr>
          <w:rFonts w:ascii="Times New Roman" w:hAnsi="Times New Roman"/>
          <w:lang w:val="lt-LT"/>
        </w:rPr>
        <w:t xml:space="preserve">mokėjimas, atliekamas atsižvelgiant į Teikėjui faktiškai sumokėtą sumą per 12 mėn. </w:t>
      </w:r>
      <w:r w:rsidR="000E1FB0" w:rsidRPr="00142824">
        <w:rPr>
          <w:rFonts w:ascii="Times New Roman" w:hAnsi="Times New Roman"/>
          <w:lang w:val="lt-LT"/>
        </w:rPr>
        <w:t>Premijos m</w:t>
      </w:r>
      <w:r w:rsidRPr="00142824">
        <w:rPr>
          <w:rFonts w:ascii="Times New Roman" w:hAnsi="Times New Roman"/>
          <w:lang w:val="lt-LT"/>
        </w:rPr>
        <w:t>okėjimas sudaro [</w:t>
      </w:r>
      <w:r w:rsidRPr="00142824">
        <w:rPr>
          <w:rFonts w:ascii="Times New Roman" w:hAnsi="Times New Roman"/>
          <w:i/>
          <w:highlight w:val="lightGray"/>
          <w:lang w:val="lt-LT"/>
        </w:rPr>
        <w:t>15 proc.</w:t>
      </w:r>
      <w:r w:rsidRPr="00142824">
        <w:rPr>
          <w:rFonts w:ascii="Times New Roman" w:hAnsi="Times New Roman"/>
          <w:lang w:val="lt-LT"/>
        </w:rPr>
        <w:t xml:space="preserve">] nuo Užsakovo Teikėjui per 12 mėn. sumokėtų sumų už kiekvieną poveikio rezultatą. Jeigu Pirkimo dalyje numatyti keli poveikio rezultatai, tai </w:t>
      </w:r>
      <w:r w:rsidR="000E1FB0" w:rsidRPr="00142824">
        <w:rPr>
          <w:rFonts w:ascii="Times New Roman" w:hAnsi="Times New Roman"/>
          <w:lang w:val="lt-LT"/>
        </w:rPr>
        <w:t xml:space="preserve">premijos </w:t>
      </w:r>
      <w:r w:rsidRPr="00142824">
        <w:rPr>
          <w:rFonts w:ascii="Times New Roman" w:hAnsi="Times New Roman"/>
          <w:lang w:val="lt-LT"/>
        </w:rPr>
        <w:t xml:space="preserve">mokėjimai atliekami, paskaičiuojant juos atskirai bei nustatant galutinį mokėjimą už poveikio rezultatus. Pabrėžtina, kad bendras </w:t>
      </w:r>
      <w:r w:rsidR="000E1FB0" w:rsidRPr="00142824">
        <w:rPr>
          <w:rFonts w:ascii="Times New Roman" w:hAnsi="Times New Roman"/>
          <w:lang w:val="lt-LT"/>
        </w:rPr>
        <w:t xml:space="preserve">premijos </w:t>
      </w:r>
      <w:r w:rsidRPr="00142824">
        <w:rPr>
          <w:rFonts w:ascii="Times New Roman" w:hAnsi="Times New Roman"/>
          <w:lang w:val="lt-LT"/>
        </w:rPr>
        <w:t>mokėjimas už visų poveikio rezultatų pasiekimą negali viršyti [</w:t>
      </w:r>
      <w:r w:rsidRPr="00142824">
        <w:rPr>
          <w:rFonts w:ascii="Times New Roman" w:hAnsi="Times New Roman"/>
          <w:i/>
          <w:highlight w:val="lightGray"/>
          <w:lang w:val="lt-LT"/>
        </w:rPr>
        <w:t>35 proc.]</w:t>
      </w:r>
      <w:r w:rsidRPr="00142824">
        <w:rPr>
          <w:rFonts w:ascii="Times New Roman" w:hAnsi="Times New Roman"/>
          <w:lang w:val="lt-LT"/>
        </w:rPr>
        <w:t xml:space="preserve"> Teikėjui sumokėtos 12 mėn. sumos.</w:t>
      </w:r>
    </w:p>
    <w:p w14:paraId="6A1C39C7" w14:textId="3E0CD816" w:rsidR="00E642AB" w:rsidRPr="00142824" w:rsidRDefault="000E1FB0"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t>Premijos m</w:t>
      </w:r>
      <w:r w:rsidR="00E642AB" w:rsidRPr="00142824">
        <w:rPr>
          <w:rFonts w:ascii="Times New Roman" w:hAnsi="Times New Roman"/>
          <w:lang w:val="lt-LT"/>
        </w:rPr>
        <w:t>okėjimas mokamas tik tuomet, jeigu Teikėjo faktiškai pasiektas poveikio rezultatas viršija nurodytą Galutiniame pasiūlyme</w:t>
      </w:r>
      <w:r w:rsidR="009E4245">
        <w:rPr>
          <w:rFonts w:ascii="Times New Roman" w:hAnsi="Times New Roman"/>
          <w:lang w:val="lt-LT"/>
        </w:rPr>
        <w:t xml:space="preserve"> bei viršija Užsakovo nurodytą minimalų poveikio rezultatą</w:t>
      </w:r>
      <w:r w:rsidR="00E642AB" w:rsidRPr="00142824">
        <w:rPr>
          <w:rFonts w:ascii="Times New Roman" w:hAnsi="Times New Roman"/>
          <w:lang w:val="lt-LT"/>
        </w:rPr>
        <w:t xml:space="preserve">. Jeigu Teikėjo faktiškai pasiektas poveikio rezultatas yra </w:t>
      </w:r>
      <w:r w:rsidR="009E4245">
        <w:rPr>
          <w:rFonts w:ascii="Times New Roman" w:hAnsi="Times New Roman"/>
          <w:lang w:val="lt-LT"/>
        </w:rPr>
        <w:t xml:space="preserve">lygus ar </w:t>
      </w:r>
      <w:r w:rsidR="00E642AB" w:rsidRPr="00142824">
        <w:rPr>
          <w:rFonts w:ascii="Times New Roman" w:hAnsi="Times New Roman"/>
          <w:lang w:val="lt-LT"/>
        </w:rPr>
        <w:t xml:space="preserve">mažesnis nei nurodytas Galutiniame pasiūlyme, Teikėjui </w:t>
      </w:r>
      <w:r w:rsidRPr="00142824">
        <w:rPr>
          <w:rFonts w:ascii="Times New Roman" w:hAnsi="Times New Roman"/>
          <w:lang w:val="lt-LT"/>
        </w:rPr>
        <w:t xml:space="preserve">Premijos </w:t>
      </w:r>
      <w:r w:rsidR="00E642AB" w:rsidRPr="00142824">
        <w:rPr>
          <w:rFonts w:ascii="Times New Roman" w:hAnsi="Times New Roman"/>
          <w:lang w:val="lt-LT"/>
        </w:rPr>
        <w:t xml:space="preserve">mokėjimas nėra atliekamas. </w:t>
      </w:r>
      <w:r w:rsidR="009E4245" w:rsidRPr="00142824">
        <w:rPr>
          <w:rFonts w:ascii="Times New Roman" w:hAnsi="Times New Roman"/>
          <w:lang w:val="lt-LT"/>
        </w:rPr>
        <w:t xml:space="preserve">Jeigu Teikėjo faktiškai pasiektas poveikio rezultatas yra mažesnis nei nurodytas Galutiniame pasiūlyme, Teikėjui </w:t>
      </w:r>
      <w:r w:rsidR="009E4245">
        <w:rPr>
          <w:rFonts w:ascii="Times New Roman" w:hAnsi="Times New Roman"/>
          <w:lang w:val="lt-LT"/>
        </w:rPr>
        <w:t>taip pat taikomos toliau nurodomos baudos.</w:t>
      </w:r>
    </w:p>
    <w:p w14:paraId="57E184CC" w14:textId="7040CD3D"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t xml:space="preserve">Pateikiama </w:t>
      </w:r>
      <w:r w:rsidR="000E1FB0" w:rsidRPr="00142824">
        <w:rPr>
          <w:rFonts w:ascii="Times New Roman" w:hAnsi="Times New Roman"/>
          <w:lang w:val="lt-LT"/>
        </w:rPr>
        <w:t>Premijos</w:t>
      </w:r>
      <w:r w:rsidRPr="00142824">
        <w:rPr>
          <w:rFonts w:ascii="Times New Roman" w:hAnsi="Times New Roman"/>
          <w:lang w:val="lt-LT"/>
        </w:rPr>
        <w:t xml:space="preserve"> formulė:</w:t>
      </w:r>
    </w:p>
    <w:p w14:paraId="01B06978" w14:textId="77777777" w:rsidR="00E642AB" w:rsidRPr="00142824" w:rsidRDefault="00E642AB" w:rsidP="00277F55">
      <w:pPr>
        <w:spacing w:after="120"/>
        <w:ind w:left="1"/>
        <w:jc w:val="both"/>
        <w:rPr>
          <w:sz w:val="22"/>
          <w:szCs w:val="22"/>
          <w:lang w:val="lt-LT"/>
        </w:rPr>
      </w:pPr>
    </w:p>
    <w:p w14:paraId="67CACE86" w14:textId="1669991E" w:rsidR="00E642AB" w:rsidRPr="00142824" w:rsidRDefault="00E642AB" w:rsidP="00277F55">
      <w:pPr>
        <w:spacing w:after="120"/>
        <w:ind w:left="1"/>
        <w:jc w:val="both"/>
        <w:rPr>
          <w:rFonts w:eastAsiaTheme="minorEastAsia"/>
          <w:sz w:val="22"/>
          <w:szCs w:val="22"/>
          <w:lang w:val="lt-LT"/>
        </w:rPr>
      </w:pPr>
      <w:r w:rsidRPr="00142824">
        <w:rPr>
          <w:sz w:val="22"/>
          <w:szCs w:val="22"/>
          <w:lang w:val="lt-LT"/>
        </w:rPr>
        <w:t xml:space="preserve">Jeigu </w:t>
      </w:r>
      <m:oMath>
        <m:r>
          <w:rPr>
            <w:rFonts w:ascii="Cambria Math" w:hAnsi="Cambria Math"/>
            <w:sz w:val="22"/>
            <w:szCs w:val="22"/>
            <w:lang w:val="lt-LT"/>
          </w:rPr>
          <m:t>R&gt;Galutinio pasiūlymo rodiklis ir Užsakovo nurodytas minimalus poveikio rezultatas</m:t>
        </m:r>
      </m:oMath>
      <w:r w:rsidRPr="00142824">
        <w:rPr>
          <w:rFonts w:eastAsiaTheme="minorEastAsia"/>
          <w:sz w:val="22"/>
          <w:szCs w:val="22"/>
          <w:lang w:val="lt-LT"/>
        </w:rPr>
        <w:t xml:space="preserve">, tai </w:t>
      </w:r>
      <m:oMath>
        <m:r>
          <w:rPr>
            <w:rFonts w:ascii="Cambria Math" w:eastAsiaTheme="minorEastAsia" w:hAnsi="Cambria Math"/>
            <w:sz w:val="22"/>
            <w:szCs w:val="22"/>
            <w:lang w:val="lt-LT"/>
          </w:rPr>
          <m:t>M=15%∙S∙F</m:t>
        </m:r>
      </m:oMath>
      <w:r w:rsidRPr="00142824">
        <w:rPr>
          <w:rFonts w:eastAsiaTheme="minorEastAsia"/>
          <w:sz w:val="22"/>
          <w:szCs w:val="22"/>
          <w:lang w:val="lt-LT"/>
        </w:rPr>
        <w:t>,</w:t>
      </w:r>
    </w:p>
    <w:p w14:paraId="6A61D1C8" w14:textId="6B5C4903" w:rsidR="00E642AB" w:rsidRPr="00142824" w:rsidRDefault="00E642AB" w:rsidP="00277F55">
      <w:pPr>
        <w:spacing w:after="120"/>
        <w:ind w:left="1"/>
        <w:jc w:val="both"/>
        <w:rPr>
          <w:rFonts w:eastAsiaTheme="minorEastAsia"/>
          <w:sz w:val="22"/>
          <w:szCs w:val="22"/>
          <w:lang w:val="lt-LT"/>
        </w:rPr>
      </w:pPr>
      <w:r w:rsidRPr="00142824">
        <w:rPr>
          <w:sz w:val="22"/>
          <w:szCs w:val="22"/>
          <w:lang w:val="lt-LT"/>
        </w:rPr>
        <w:t xml:space="preserve">Jeigu </w:t>
      </w:r>
      <m:oMath>
        <m:r>
          <w:rPr>
            <w:rFonts w:ascii="Cambria Math" w:hAnsi="Cambria Math"/>
            <w:sz w:val="22"/>
            <w:szCs w:val="22"/>
            <w:lang w:val="lt-LT"/>
          </w:rPr>
          <m:t>R</m:t>
        </m:r>
      </m:oMath>
      <w:r w:rsidR="009E4245">
        <w:rPr>
          <w:sz w:val="22"/>
          <w:szCs w:val="22"/>
          <w:lang w:val="lt-LT"/>
        </w:rPr>
        <w:t>≤</w:t>
      </w:r>
      <m:oMath>
        <m:r>
          <w:rPr>
            <w:rFonts w:ascii="Cambria Math" w:hAnsi="Cambria Math"/>
            <w:sz w:val="22"/>
            <w:szCs w:val="22"/>
            <w:lang w:val="lt-LT"/>
          </w:rPr>
          <m:t>Galutinio pasiūlymo rodiklis</m:t>
        </m:r>
      </m:oMath>
      <w:r w:rsidRPr="00142824">
        <w:rPr>
          <w:rFonts w:eastAsiaTheme="minorEastAsia"/>
          <w:sz w:val="22"/>
          <w:szCs w:val="22"/>
          <w:lang w:val="lt-LT"/>
        </w:rPr>
        <w:t xml:space="preserve">, tai </w:t>
      </w:r>
      <m:oMath>
        <m:r>
          <w:rPr>
            <w:rFonts w:ascii="Cambria Math" w:eastAsiaTheme="minorEastAsia" w:hAnsi="Cambria Math"/>
            <w:sz w:val="22"/>
            <w:szCs w:val="22"/>
            <w:lang w:val="lt-LT"/>
          </w:rPr>
          <m:t>M=0 Eur</m:t>
        </m:r>
      </m:oMath>
      <w:r w:rsidRPr="00142824">
        <w:rPr>
          <w:rFonts w:eastAsiaTheme="minorEastAsia"/>
          <w:sz w:val="22"/>
          <w:szCs w:val="22"/>
          <w:lang w:val="lt-LT"/>
        </w:rPr>
        <w:t>,</w:t>
      </w:r>
    </w:p>
    <w:p w14:paraId="45B9D41A" w14:textId="77777777" w:rsidR="00E642AB" w:rsidRPr="00142824" w:rsidRDefault="00E642AB" w:rsidP="00277F55">
      <w:pPr>
        <w:spacing w:after="120"/>
        <w:ind w:left="1"/>
        <w:jc w:val="both"/>
        <w:rPr>
          <w:sz w:val="22"/>
          <w:szCs w:val="22"/>
          <w:lang w:val="lt-LT"/>
        </w:rPr>
      </w:pPr>
    </w:p>
    <w:p w14:paraId="050AB93F" w14:textId="77777777" w:rsidR="00E642AB" w:rsidRPr="00142824" w:rsidRDefault="00E642AB" w:rsidP="00277F55">
      <w:pPr>
        <w:spacing w:after="120"/>
        <w:ind w:left="1"/>
        <w:jc w:val="both"/>
        <w:rPr>
          <w:sz w:val="22"/>
          <w:szCs w:val="22"/>
          <w:lang w:val="lt-LT"/>
        </w:rPr>
      </w:pPr>
      <w:r w:rsidRPr="00142824">
        <w:rPr>
          <w:sz w:val="22"/>
          <w:szCs w:val="22"/>
          <w:lang w:val="lt-LT"/>
        </w:rPr>
        <w:t>Kur R – poveikio rezultatas, skaičiuojamas</w:t>
      </w:r>
    </w:p>
    <w:p w14:paraId="07716A86" w14:textId="77777777" w:rsidR="00E642AB" w:rsidRPr="00142824" w:rsidRDefault="00E642AB" w:rsidP="00277F55">
      <w:pPr>
        <w:spacing w:after="120"/>
        <w:ind w:left="1"/>
        <w:jc w:val="both"/>
        <w:rPr>
          <w:rFonts w:eastAsiaTheme="minorEastAsia"/>
          <w:sz w:val="22"/>
          <w:szCs w:val="22"/>
          <w:lang w:val="lt-LT"/>
        </w:rPr>
      </w:pPr>
      <w:r w:rsidRPr="00142824">
        <w:rPr>
          <w:sz w:val="22"/>
          <w:szCs w:val="22"/>
          <w:lang w:val="lt-LT"/>
        </w:rPr>
        <w:t xml:space="preserve"> </w:t>
      </w:r>
      <m:oMath>
        <m:r>
          <w:rPr>
            <w:rFonts w:ascii="Cambria Math" w:hAnsi="Cambria Math"/>
            <w:sz w:val="22"/>
            <w:szCs w:val="22"/>
            <w:lang w:val="lt-LT"/>
          </w:rPr>
          <m:t>R=</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x</m:t>
                </m:r>
              </m:sub>
            </m:sSub>
          </m:num>
          <m:den>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p</m:t>
                </m:r>
              </m:sub>
            </m:sSub>
          </m:den>
        </m:f>
        <m:r>
          <w:rPr>
            <w:rFonts w:ascii="Cambria Math" w:hAnsi="Cambria Math"/>
            <w:sz w:val="22"/>
            <w:szCs w:val="22"/>
            <w:lang w:val="lt-LT"/>
          </w:rPr>
          <m:t>∙100%</m:t>
        </m:r>
      </m:oMath>
      <w:r w:rsidRPr="00142824">
        <w:rPr>
          <w:rFonts w:eastAsiaTheme="minorEastAsia"/>
          <w:sz w:val="22"/>
          <w:szCs w:val="22"/>
          <w:lang w:val="lt-LT"/>
        </w:rPr>
        <w:t>;</w:t>
      </w:r>
    </w:p>
    <w:p w14:paraId="251058D8" w14:textId="77777777" w:rsidR="00E642AB" w:rsidRPr="00142824" w:rsidRDefault="00E642AB" w:rsidP="00277F55">
      <w:pPr>
        <w:spacing w:after="120"/>
        <w:ind w:left="1"/>
        <w:jc w:val="both"/>
        <w:rPr>
          <w:sz w:val="22"/>
          <w:szCs w:val="22"/>
          <w:lang w:val="lt-LT"/>
        </w:rPr>
      </w:pPr>
      <w:r w:rsidRPr="00142824">
        <w:rPr>
          <w:sz w:val="22"/>
          <w:szCs w:val="22"/>
          <w:lang w:val="lt-LT"/>
        </w:rPr>
        <w:t>Kur</w:t>
      </w:r>
    </w:p>
    <w:p w14:paraId="7F2D18DA" w14:textId="77777777" w:rsidR="00E642AB" w:rsidRPr="00142824" w:rsidRDefault="00E642AB" w:rsidP="00277F55">
      <w:pPr>
        <w:spacing w:after="120"/>
        <w:ind w:left="1"/>
        <w:jc w:val="both"/>
        <w:rPr>
          <w:sz w:val="22"/>
          <w:szCs w:val="22"/>
          <w:lang w:val="lt-LT"/>
        </w:rPr>
      </w:pPr>
      <w:r w:rsidRPr="00142824">
        <w:rPr>
          <w:sz w:val="22"/>
          <w:szCs w:val="22"/>
          <w:lang w:val="lt-LT"/>
        </w:rPr>
        <w:t>T</w:t>
      </w:r>
      <w:r w:rsidRPr="00142824">
        <w:rPr>
          <w:sz w:val="22"/>
          <w:szCs w:val="22"/>
          <w:vertAlign w:val="subscript"/>
          <w:lang w:val="lt-LT"/>
        </w:rPr>
        <w:t>x</w:t>
      </w:r>
      <w:r w:rsidRPr="00142824">
        <w:rPr>
          <w:sz w:val="22"/>
          <w:szCs w:val="22"/>
          <w:lang w:val="lt-LT"/>
        </w:rPr>
        <w:t xml:space="preserve"> – paslaugų gavėjų pagal šios tvarkos </w:t>
      </w:r>
      <w:r w:rsidRPr="00142824">
        <w:rPr>
          <w:sz w:val="22"/>
          <w:szCs w:val="22"/>
          <w:lang w:val="lt-LT"/>
        </w:rPr>
        <w:fldChar w:fldCharType="begin"/>
      </w:r>
      <w:r w:rsidRPr="00142824">
        <w:rPr>
          <w:sz w:val="22"/>
          <w:szCs w:val="22"/>
          <w:lang w:val="lt-LT"/>
        </w:rPr>
        <w:instrText xml:space="preserve"> REF _Ref524702040 \r \h  \* MERGEFORMAT </w:instrText>
      </w:r>
      <w:r w:rsidRPr="00142824">
        <w:rPr>
          <w:sz w:val="22"/>
          <w:szCs w:val="22"/>
          <w:lang w:val="lt-LT"/>
        </w:rPr>
      </w:r>
      <w:r w:rsidRPr="00142824">
        <w:rPr>
          <w:sz w:val="22"/>
          <w:szCs w:val="22"/>
          <w:lang w:val="lt-LT"/>
        </w:rPr>
        <w:fldChar w:fldCharType="separate"/>
      </w:r>
      <w:r w:rsidRPr="00142824">
        <w:rPr>
          <w:sz w:val="22"/>
          <w:szCs w:val="22"/>
          <w:lang w:val="lt-LT"/>
        </w:rPr>
        <w:t>4.4</w:t>
      </w:r>
      <w:r w:rsidRPr="00142824">
        <w:rPr>
          <w:sz w:val="22"/>
          <w:szCs w:val="22"/>
          <w:lang w:val="lt-LT"/>
        </w:rPr>
        <w:fldChar w:fldCharType="end"/>
      </w:r>
      <w:r w:rsidRPr="00142824">
        <w:rPr>
          <w:sz w:val="22"/>
          <w:szCs w:val="22"/>
          <w:lang w:val="lt-LT"/>
        </w:rPr>
        <w:t xml:space="preserve"> p. skaičius;</w:t>
      </w:r>
    </w:p>
    <w:p w14:paraId="001F60DB" w14:textId="77777777" w:rsidR="00E642AB" w:rsidRPr="00142824" w:rsidRDefault="00E642AB" w:rsidP="00277F55">
      <w:pPr>
        <w:spacing w:after="120"/>
        <w:ind w:left="1"/>
        <w:jc w:val="both"/>
        <w:rPr>
          <w:sz w:val="22"/>
          <w:szCs w:val="22"/>
          <w:lang w:val="lt-LT"/>
        </w:rPr>
      </w:pPr>
      <w:r w:rsidRPr="00142824">
        <w:rPr>
          <w:sz w:val="22"/>
          <w:szCs w:val="22"/>
          <w:lang w:val="lt-LT"/>
        </w:rPr>
        <w:t>T</w:t>
      </w:r>
      <w:r w:rsidRPr="00142824">
        <w:rPr>
          <w:sz w:val="22"/>
          <w:szCs w:val="22"/>
          <w:vertAlign w:val="subscript"/>
          <w:lang w:val="lt-LT"/>
        </w:rPr>
        <w:t>p</w:t>
      </w:r>
      <w:r w:rsidRPr="00142824">
        <w:rPr>
          <w:sz w:val="22"/>
          <w:szCs w:val="22"/>
          <w:lang w:val="lt-LT"/>
        </w:rPr>
        <w:t xml:space="preserve"> -</w:t>
      </w:r>
      <w:r w:rsidRPr="00142824">
        <w:rPr>
          <w:sz w:val="22"/>
          <w:szCs w:val="22"/>
          <w:vertAlign w:val="subscript"/>
          <w:lang w:val="lt-LT"/>
        </w:rPr>
        <w:t xml:space="preserve"> </w:t>
      </w:r>
      <w:r w:rsidRPr="00142824">
        <w:rPr>
          <w:sz w:val="22"/>
          <w:szCs w:val="22"/>
          <w:lang w:val="lt-LT"/>
        </w:rPr>
        <w:t xml:space="preserve">paslaugų gavėjų pagal šios tvarkos </w:t>
      </w:r>
      <w:r w:rsidRPr="00142824">
        <w:rPr>
          <w:sz w:val="22"/>
          <w:szCs w:val="22"/>
          <w:lang w:val="lt-LT"/>
        </w:rPr>
        <w:fldChar w:fldCharType="begin"/>
      </w:r>
      <w:r w:rsidRPr="00142824">
        <w:rPr>
          <w:sz w:val="22"/>
          <w:szCs w:val="22"/>
          <w:lang w:val="lt-LT"/>
        </w:rPr>
        <w:instrText xml:space="preserve"> REF _Ref524702055 \r \h  \* MERGEFORMAT </w:instrText>
      </w:r>
      <w:r w:rsidRPr="00142824">
        <w:rPr>
          <w:sz w:val="22"/>
          <w:szCs w:val="22"/>
          <w:lang w:val="lt-LT"/>
        </w:rPr>
      </w:r>
      <w:r w:rsidRPr="00142824">
        <w:rPr>
          <w:sz w:val="22"/>
          <w:szCs w:val="22"/>
          <w:lang w:val="lt-LT"/>
        </w:rPr>
        <w:fldChar w:fldCharType="separate"/>
      </w:r>
      <w:r w:rsidRPr="00142824">
        <w:rPr>
          <w:sz w:val="22"/>
          <w:szCs w:val="22"/>
          <w:lang w:val="lt-LT"/>
        </w:rPr>
        <w:t>4.2</w:t>
      </w:r>
      <w:r w:rsidRPr="00142824">
        <w:rPr>
          <w:sz w:val="22"/>
          <w:szCs w:val="22"/>
          <w:lang w:val="lt-LT"/>
        </w:rPr>
        <w:fldChar w:fldCharType="end"/>
      </w:r>
      <w:r w:rsidRPr="00142824">
        <w:rPr>
          <w:sz w:val="22"/>
          <w:szCs w:val="22"/>
          <w:lang w:val="lt-LT"/>
        </w:rPr>
        <w:t xml:space="preserve"> p. skaičius,</w:t>
      </w:r>
    </w:p>
    <w:p w14:paraId="4ED35633" w14:textId="77777777" w:rsidR="00E642AB" w:rsidRPr="00142824" w:rsidRDefault="00E642AB" w:rsidP="00277F55">
      <w:pPr>
        <w:spacing w:after="120"/>
        <w:ind w:left="1"/>
        <w:jc w:val="both"/>
        <w:rPr>
          <w:sz w:val="22"/>
          <w:szCs w:val="22"/>
          <w:lang w:val="lt-LT"/>
        </w:rPr>
      </w:pPr>
    </w:p>
    <w:p w14:paraId="1C9EB58D" w14:textId="25DC5272" w:rsidR="00E642AB" w:rsidRPr="00142824" w:rsidRDefault="00E642AB" w:rsidP="00277F55">
      <w:pPr>
        <w:spacing w:after="120"/>
        <w:ind w:left="1"/>
        <w:jc w:val="both"/>
        <w:rPr>
          <w:sz w:val="22"/>
          <w:szCs w:val="22"/>
          <w:lang w:val="lt-LT"/>
        </w:rPr>
      </w:pPr>
      <w:r w:rsidRPr="00142824">
        <w:rPr>
          <w:sz w:val="22"/>
          <w:szCs w:val="22"/>
          <w:lang w:val="lt-LT"/>
        </w:rPr>
        <w:t xml:space="preserve">M – </w:t>
      </w:r>
      <w:r w:rsidR="000E1FB0" w:rsidRPr="00142824">
        <w:rPr>
          <w:sz w:val="22"/>
          <w:szCs w:val="22"/>
          <w:lang w:val="lt-LT"/>
        </w:rPr>
        <w:t>Premijos</w:t>
      </w:r>
      <w:r w:rsidRPr="00142824">
        <w:rPr>
          <w:sz w:val="22"/>
          <w:szCs w:val="22"/>
          <w:lang w:val="lt-LT"/>
        </w:rPr>
        <w:t xml:space="preserve"> suma;</w:t>
      </w:r>
    </w:p>
    <w:p w14:paraId="0FA7ADFA" w14:textId="77777777" w:rsidR="00E642AB" w:rsidRPr="00142824" w:rsidRDefault="00E642AB" w:rsidP="00277F55">
      <w:pPr>
        <w:spacing w:after="120"/>
        <w:ind w:left="1"/>
        <w:jc w:val="both"/>
        <w:rPr>
          <w:sz w:val="22"/>
          <w:szCs w:val="22"/>
          <w:lang w:val="lt-LT"/>
        </w:rPr>
      </w:pPr>
      <w:r w:rsidRPr="00142824">
        <w:rPr>
          <w:sz w:val="22"/>
          <w:szCs w:val="22"/>
          <w:lang w:val="lt-LT"/>
        </w:rPr>
        <w:t>S – 12 mėn. Teikėjui sumokėta suma už paslaugų teikimą;</w:t>
      </w:r>
    </w:p>
    <w:p w14:paraId="2ECA1BCD" w14:textId="77777777" w:rsidR="00E642AB" w:rsidRPr="00142824" w:rsidRDefault="00E642AB" w:rsidP="00277F55">
      <w:pPr>
        <w:spacing w:after="120"/>
        <w:ind w:left="1"/>
        <w:jc w:val="both"/>
        <w:rPr>
          <w:sz w:val="22"/>
          <w:szCs w:val="22"/>
          <w:lang w:val="lt-LT"/>
        </w:rPr>
      </w:pPr>
      <w:r w:rsidRPr="00142824">
        <w:rPr>
          <w:sz w:val="22"/>
          <w:szCs w:val="22"/>
          <w:lang w:val="lt-LT"/>
        </w:rPr>
        <w:t>F – skirtumas tarp Galutiniame pasiūlyme nurodyto poveikio rezultatų pasiekimo ir faktinio poveikio rezultatų pasiekimo (viršytas poveikio rezultatų pasiekimas), skaičiuojamas:</w:t>
      </w:r>
    </w:p>
    <w:p w14:paraId="1A9941FF" w14:textId="77777777" w:rsidR="00E642AB" w:rsidRPr="00142824" w:rsidRDefault="00E642AB" w:rsidP="00277F55">
      <w:pPr>
        <w:spacing w:after="120"/>
        <w:ind w:left="1"/>
        <w:jc w:val="both"/>
        <w:rPr>
          <w:rFonts w:eastAsiaTheme="minorEastAsia"/>
          <w:sz w:val="22"/>
          <w:szCs w:val="22"/>
          <w:lang w:val="lt-LT"/>
        </w:rPr>
      </w:pPr>
      <m:oMathPara>
        <m:oMathParaPr>
          <m:jc m:val="left"/>
        </m:oMathParaPr>
        <m:oMath>
          <m:r>
            <w:rPr>
              <w:rFonts w:ascii="Cambria Math" w:hAnsi="Cambria Math"/>
              <w:sz w:val="22"/>
              <w:szCs w:val="22"/>
              <w:lang w:val="lt-LT"/>
            </w:rPr>
            <m:t>F=R-Galutinio pasiūlymo rodiklis</m:t>
          </m:r>
        </m:oMath>
      </m:oMathPara>
    </w:p>
    <w:p w14:paraId="10D11E64" w14:textId="77777777"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t>Poveikio rezultatai kitiems 12 mėn. nėra perkeliami.</w:t>
      </w:r>
    </w:p>
    <w:p w14:paraId="4187AD68" w14:textId="77777777"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t>Kiekvienais kitais poveikio rezultatų vertinimo etapais (kitu 12 mėn. laikotarpiu), T</w:t>
      </w:r>
      <w:r w:rsidRPr="00142824">
        <w:rPr>
          <w:rFonts w:ascii="Times New Roman" w:hAnsi="Times New Roman"/>
          <w:vertAlign w:val="subscript"/>
          <w:lang w:val="lt-LT"/>
        </w:rPr>
        <w:t xml:space="preserve">p </w:t>
      </w:r>
      <w:r w:rsidRPr="00142824">
        <w:rPr>
          <w:rFonts w:ascii="Times New Roman" w:hAnsi="Times New Roman"/>
          <w:lang w:val="lt-LT"/>
        </w:rPr>
        <w:t>rodiklis, t.y. paslaugų gavėjų skaičius nustatomas pagal ankstesnio 12 mėn. laikotarpio T</w:t>
      </w:r>
      <w:r w:rsidRPr="00142824">
        <w:rPr>
          <w:rFonts w:ascii="Times New Roman" w:hAnsi="Times New Roman"/>
          <w:vertAlign w:val="subscript"/>
          <w:lang w:val="lt-LT"/>
        </w:rPr>
        <w:t>x</w:t>
      </w:r>
      <w:r w:rsidRPr="00142824">
        <w:rPr>
          <w:rFonts w:ascii="Times New Roman" w:hAnsi="Times New Roman"/>
          <w:lang w:val="lt-LT"/>
        </w:rPr>
        <w:t xml:space="preserve"> rodiklį. Kitaip sakant, kiekvienais kitais etapais nustatomas naujas pirminis duomuo apie paslaugų gavėjus ir jų paslaugų poreikį.</w:t>
      </w:r>
    </w:p>
    <w:p w14:paraId="0D1448C6" w14:textId="77777777"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t>Pagrindinės sutarties šalys visą Sutarties vykdymo laikotarpį negali keisti mokėjimo už pasiektus poveikio rezultatus tvarkos, jokie mokėjimo sudedamieji elementai nekeičiami, neindeksuojami.</w:t>
      </w:r>
    </w:p>
    <w:p w14:paraId="5E388D2C" w14:textId="714CFF9D"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lastRenderedPageBreak/>
        <w:t>Jeigu Teikėjas, pateikdamas ataskaitas nurodo tikrovės neatitinkančius duomenis, jo pateikti duomenys daugiau nei [</w:t>
      </w:r>
      <w:r w:rsidR="00AA5972">
        <w:rPr>
          <w:rFonts w:ascii="Times New Roman" w:hAnsi="Times New Roman"/>
          <w:i/>
          <w:highlight w:val="lightGray"/>
          <w:lang w:val="lt-LT"/>
        </w:rPr>
        <w:t>10</w:t>
      </w:r>
      <w:r w:rsidRPr="00142824">
        <w:rPr>
          <w:rFonts w:ascii="Times New Roman" w:hAnsi="Times New Roman"/>
          <w:i/>
          <w:highlight w:val="lightGray"/>
          <w:lang w:val="lt-LT"/>
        </w:rPr>
        <w:t xml:space="preserve"> proc.</w:t>
      </w:r>
      <w:r w:rsidRPr="00142824">
        <w:rPr>
          <w:rFonts w:ascii="Times New Roman" w:hAnsi="Times New Roman"/>
          <w:lang w:val="lt-LT"/>
        </w:rPr>
        <w:t>] skiriasi nuo Užsakovo patikrintų duomenų, Užsakovas turi teisę reikalauti Teikėjo sumokėti [</w:t>
      </w:r>
      <w:r w:rsidRPr="00142824">
        <w:rPr>
          <w:rFonts w:ascii="Times New Roman" w:hAnsi="Times New Roman"/>
          <w:i/>
          <w:highlight w:val="lightGray"/>
          <w:lang w:val="lt-LT"/>
        </w:rPr>
        <w:t>6 proc.</w:t>
      </w:r>
      <w:r w:rsidRPr="00142824">
        <w:rPr>
          <w:rFonts w:ascii="Times New Roman" w:hAnsi="Times New Roman"/>
          <w:lang w:val="lt-LT"/>
        </w:rPr>
        <w:t>] baudą nuo 12 mėn. Teikėjui sumokėtos sumos už paslaugas;</w:t>
      </w:r>
    </w:p>
    <w:p w14:paraId="3A8CC87F" w14:textId="49768B68"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t>Jeigu Teikėjo pasiekti poveikio rezultatai daugiau nei [</w:t>
      </w:r>
      <w:r w:rsidR="00AA5972">
        <w:rPr>
          <w:rFonts w:ascii="Times New Roman" w:hAnsi="Times New Roman"/>
          <w:i/>
          <w:highlight w:val="lightGray"/>
          <w:lang w:val="lt-LT"/>
        </w:rPr>
        <w:t>10</w:t>
      </w:r>
      <w:r w:rsidRPr="00142824">
        <w:rPr>
          <w:rFonts w:ascii="Times New Roman" w:hAnsi="Times New Roman"/>
          <w:i/>
          <w:highlight w:val="lightGray"/>
          <w:lang w:val="lt-LT"/>
        </w:rPr>
        <w:t xml:space="preserve"> proc.</w:t>
      </w:r>
      <w:r w:rsidRPr="00142824">
        <w:rPr>
          <w:rFonts w:ascii="Times New Roman" w:hAnsi="Times New Roman"/>
          <w:lang w:val="lt-LT"/>
        </w:rPr>
        <w:t>] skiriasi nuo Galutiniame pasiūlyme nurodytų poveikio rezultatų, Užsakovas turi teisę reikalauti Teikėjo sumokėti [</w:t>
      </w:r>
      <w:r w:rsidRPr="00142824">
        <w:rPr>
          <w:rFonts w:ascii="Times New Roman" w:hAnsi="Times New Roman"/>
          <w:i/>
          <w:highlight w:val="lightGray"/>
          <w:lang w:val="lt-LT"/>
        </w:rPr>
        <w:t>6 proc.</w:t>
      </w:r>
      <w:r w:rsidRPr="00142824">
        <w:rPr>
          <w:rFonts w:ascii="Times New Roman" w:hAnsi="Times New Roman"/>
          <w:lang w:val="lt-LT"/>
        </w:rPr>
        <w:t>] baudą nuo 12 mėn. Teikėjui sumokėtos sumos už paslaugas.</w:t>
      </w:r>
    </w:p>
    <w:p w14:paraId="45F47F1C" w14:textId="77777777"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t>Užsakovas poveikio rezultatus turi nustatyti per 30 dienų terminą nuo 12 mėn. vertinamo laikotarpio. Dėl nuo Užsakovo nepriklausančių aplinkybių užsitęsus vertinimo procedūrai, terminas gali būti pratęstas iki 45 dienų.</w:t>
      </w:r>
    </w:p>
    <w:p w14:paraId="4FBD403E" w14:textId="30225F03"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t>Užsakovas už poveikio rezultatus atsiskaito su Teikėju kartą per 12 mėn. laikotarpį nuo Sutarties įsigaliojimo pagal šioje tvarkoje apskaičiuotas sumas.</w:t>
      </w:r>
    </w:p>
    <w:p w14:paraId="2A567A05" w14:textId="0A717D1E"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t xml:space="preserve">Mokėjimas atliekamas per 30 (trisdešimt) dienų po poveikio rezultatų įvertinimo ir </w:t>
      </w:r>
      <w:r w:rsidR="006E744F" w:rsidRPr="00142824">
        <w:rPr>
          <w:rFonts w:ascii="Times New Roman" w:hAnsi="Times New Roman"/>
          <w:lang w:val="lt-LT"/>
        </w:rPr>
        <w:t>premijos</w:t>
      </w:r>
      <w:r w:rsidRPr="00142824">
        <w:rPr>
          <w:rFonts w:ascii="Times New Roman" w:hAnsi="Times New Roman"/>
          <w:lang w:val="lt-LT"/>
        </w:rPr>
        <w:t xml:space="preserve"> apskaičiavimo. Atsižvelgiant į Sutarties pobūdį ir ypatumus, 30 (trisdešimt) dienų terminas gali būti pratęsiamas, bet ne ilgesniam kaip 60 (šešiasdešimt) dienų laikotarpiui nuo poveikio rezultatų įvertinimo ir </w:t>
      </w:r>
      <w:r w:rsidR="006E744F" w:rsidRPr="00142824">
        <w:rPr>
          <w:rFonts w:ascii="Times New Roman" w:hAnsi="Times New Roman"/>
          <w:lang w:val="lt-LT"/>
        </w:rPr>
        <w:t>premijos</w:t>
      </w:r>
      <w:r w:rsidRPr="00142824">
        <w:rPr>
          <w:rFonts w:ascii="Times New Roman" w:hAnsi="Times New Roman"/>
          <w:lang w:val="lt-LT"/>
        </w:rPr>
        <w:t xml:space="preserve"> apskaičiavimo.</w:t>
      </w:r>
    </w:p>
    <w:p w14:paraId="5293D015" w14:textId="0D5901D2" w:rsidR="00E642AB" w:rsidRPr="00142824" w:rsidRDefault="00E642AB" w:rsidP="00A61E7D">
      <w:pPr>
        <w:pStyle w:val="Sraopastraipa"/>
        <w:numPr>
          <w:ilvl w:val="1"/>
          <w:numId w:val="44"/>
        </w:numPr>
        <w:spacing w:after="120"/>
        <w:ind w:left="1" w:firstLine="709"/>
        <w:jc w:val="both"/>
        <w:rPr>
          <w:rFonts w:ascii="Times New Roman" w:hAnsi="Times New Roman"/>
          <w:lang w:val="lt-LT"/>
        </w:rPr>
      </w:pPr>
      <w:r w:rsidRPr="00142824">
        <w:rPr>
          <w:rFonts w:ascii="Times New Roman" w:hAnsi="Times New Roman"/>
          <w:lang w:val="lt-LT"/>
        </w:rPr>
        <w:t xml:space="preserve">Jeigu po mokėjimo už pasiektus poveikio rezultatus atlikimo per 12 mėn. laikotarpį paslaugų gavėjams iš naujo / vėl nustatomas tapatus Paslaugų poreikis (nustatoma, jog Teikėjo suteiktos Paslaugos neturėjo ilgalaikio poveikio), Užsakovas turi teisę kitą </w:t>
      </w:r>
      <w:r w:rsidR="006E744F" w:rsidRPr="00142824">
        <w:rPr>
          <w:rFonts w:ascii="Times New Roman" w:hAnsi="Times New Roman"/>
          <w:lang w:val="lt-LT"/>
        </w:rPr>
        <w:t>premiją</w:t>
      </w:r>
      <w:r w:rsidRPr="00142824">
        <w:rPr>
          <w:rFonts w:ascii="Times New Roman" w:hAnsi="Times New Roman"/>
          <w:lang w:val="lt-LT"/>
        </w:rPr>
        <w:t xml:space="preserve"> sumažinti tokia dalimi, kiek paslaugų gavėjų iš naujo/ vėl reikia Paslaugų. </w:t>
      </w:r>
    </w:p>
    <w:p w14:paraId="272FAA24" w14:textId="77777777" w:rsidR="001263E3" w:rsidRPr="00142824" w:rsidRDefault="001263E3" w:rsidP="00277F55">
      <w:pPr>
        <w:suppressAutoHyphens/>
        <w:spacing w:after="120"/>
        <w:ind w:left="1"/>
        <w:jc w:val="center"/>
        <w:rPr>
          <w:b/>
          <w:sz w:val="22"/>
          <w:szCs w:val="22"/>
          <w:lang w:val="lt-LT"/>
        </w:rPr>
      </w:pPr>
    </w:p>
    <w:p w14:paraId="4E5B5D90" w14:textId="1837927F" w:rsidR="00423486" w:rsidRPr="00142824" w:rsidRDefault="00423486" w:rsidP="00277F55">
      <w:pPr>
        <w:pStyle w:val="Pagrindinistekstas"/>
        <w:spacing w:after="120"/>
        <w:ind w:left="1"/>
        <w:rPr>
          <w:rFonts w:eastAsia="Calibri"/>
          <w:sz w:val="22"/>
          <w:szCs w:val="22"/>
          <w:lang w:eastAsia="x-none"/>
        </w:rPr>
      </w:pPr>
      <w:r w:rsidRPr="00142824">
        <w:rPr>
          <w:rFonts w:eastAsia="Calibri"/>
          <w:sz w:val="22"/>
          <w:szCs w:val="22"/>
          <w:lang w:eastAsia="x-none"/>
        </w:rPr>
        <w:br w:type="page"/>
      </w:r>
    </w:p>
    <w:p w14:paraId="3E7B29AD" w14:textId="77777777" w:rsidR="00423486" w:rsidRPr="00142824" w:rsidRDefault="00423486" w:rsidP="00277F55">
      <w:pPr>
        <w:ind w:left="1"/>
        <w:jc w:val="right"/>
        <w:rPr>
          <w:b/>
          <w:sz w:val="22"/>
          <w:szCs w:val="22"/>
          <w:lang w:val="lt-LT"/>
        </w:rPr>
      </w:pPr>
      <w:r w:rsidRPr="00142824">
        <w:rPr>
          <w:b/>
          <w:sz w:val="22"/>
          <w:szCs w:val="22"/>
          <w:lang w:val="lt-LT"/>
        </w:rPr>
        <w:lastRenderedPageBreak/>
        <w:t>4 PRIEDAS. KOKYBĖS VERTINIMO KRITERIJAI IR VERTINIMO TVARKA</w:t>
      </w:r>
    </w:p>
    <w:tbl>
      <w:tblPr>
        <w:tblpPr w:leftFromText="180" w:rightFromText="180" w:vertAnchor="page" w:horzAnchor="margin" w:tblpY="2841"/>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887"/>
      </w:tblGrid>
      <w:tr w:rsidR="00423486" w:rsidRPr="00142824" w14:paraId="078E71A8" w14:textId="77777777" w:rsidTr="00712560">
        <w:trPr>
          <w:cantSplit/>
        </w:trPr>
        <w:tc>
          <w:tcPr>
            <w:tcW w:w="7650" w:type="dxa"/>
            <w:tcBorders>
              <w:top w:val="single" w:sz="4" w:space="0" w:color="auto"/>
              <w:left w:val="single" w:sz="4" w:space="0" w:color="auto"/>
              <w:bottom w:val="single" w:sz="4" w:space="0" w:color="auto"/>
              <w:right w:val="single" w:sz="4" w:space="0" w:color="auto"/>
            </w:tcBorders>
            <w:shd w:val="clear" w:color="auto" w:fill="D9D9D9"/>
          </w:tcPr>
          <w:p w14:paraId="15FAA3BF" w14:textId="77777777" w:rsidR="00423486" w:rsidRPr="00142824" w:rsidRDefault="00423486" w:rsidP="00277F55">
            <w:pPr>
              <w:spacing w:after="200" w:line="276" w:lineRule="auto"/>
              <w:ind w:left="1"/>
              <w:jc w:val="center"/>
              <w:rPr>
                <w:rFonts w:eastAsia="Calibri"/>
                <w:sz w:val="22"/>
                <w:szCs w:val="22"/>
                <w:lang w:val="lt-LT"/>
              </w:rPr>
            </w:pPr>
            <w:bookmarkStart w:id="503" w:name="_Hlk524363013"/>
            <w:r w:rsidRPr="00142824">
              <w:rPr>
                <w:rFonts w:eastAsia="Calibri"/>
                <w:sz w:val="22"/>
                <w:szCs w:val="22"/>
                <w:lang w:val="lt-LT"/>
              </w:rPr>
              <w:t>Vertinimo kriterijai ir parametrai</w:t>
            </w:r>
          </w:p>
        </w:tc>
        <w:tc>
          <w:tcPr>
            <w:tcW w:w="1887" w:type="dxa"/>
            <w:tcBorders>
              <w:top w:val="single" w:sz="4" w:space="0" w:color="auto"/>
              <w:left w:val="single" w:sz="4" w:space="0" w:color="auto"/>
              <w:bottom w:val="single" w:sz="4" w:space="0" w:color="auto"/>
              <w:right w:val="single" w:sz="4" w:space="0" w:color="auto"/>
            </w:tcBorders>
            <w:shd w:val="clear" w:color="auto" w:fill="D9D9D9"/>
          </w:tcPr>
          <w:p w14:paraId="4B689E51"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Lyginamasis svoris ekonominio naudingumo įvertinime</w:t>
            </w:r>
          </w:p>
        </w:tc>
      </w:tr>
      <w:tr w:rsidR="00423486" w:rsidRPr="00142824" w14:paraId="33CA72EF" w14:textId="77777777" w:rsidTr="00712560">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7EAAE08A"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 xml:space="preserve">I kriterijus: </w:t>
            </w:r>
            <w:r w:rsidRPr="00142824">
              <w:rPr>
                <w:rFonts w:eastAsia="Calibri"/>
                <w:b/>
                <w:color w:val="000000"/>
                <w:sz w:val="22"/>
                <w:szCs w:val="22"/>
                <w:lang w:val="lt-LT"/>
              </w:rPr>
              <w:t>Paslaugų gavėjų pasitenkinimas teikiamų paslaugų kokybe, kurį įsipareigoja pasiekti Tiekėjas, per 1 metus</w:t>
            </w:r>
            <w:r w:rsidRPr="00142824">
              <w:rPr>
                <w:rFonts w:eastAsia="Calibri"/>
                <w:b/>
                <w:bCs/>
                <w:i/>
                <w:iCs/>
                <w:sz w:val="22"/>
                <w:szCs w:val="22"/>
                <w:lang w:val="lt-LT"/>
              </w:rPr>
              <w:t xml:space="preserve"> </w:t>
            </w:r>
            <w:r w:rsidRPr="00142824">
              <w:rPr>
                <w:rFonts w:eastAsia="Calibri"/>
                <w:b/>
                <w:bCs/>
                <w:iCs/>
                <w:sz w:val="22"/>
                <w:szCs w:val="22"/>
                <w:lang w:val="lt-LT"/>
              </w:rPr>
              <w:t>(T</w:t>
            </w:r>
            <w:r w:rsidRPr="00142824">
              <w:rPr>
                <w:rFonts w:eastAsia="Calibri"/>
                <w:b/>
                <w:bCs/>
                <w:iCs/>
                <w:sz w:val="22"/>
                <w:szCs w:val="22"/>
                <w:vertAlign w:val="subscript"/>
                <w:lang w:val="lt-LT"/>
              </w:rPr>
              <w:t>1</w:t>
            </w:r>
            <w:r w:rsidRPr="00142824">
              <w:rPr>
                <w:rFonts w:eastAsia="Calibri"/>
                <w:b/>
                <w:bCs/>
                <w:iCs/>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C751C45"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1</w:t>
            </w:r>
            <w:r w:rsidRPr="00142824">
              <w:rPr>
                <w:rFonts w:eastAsia="Calibri"/>
                <w:b/>
                <w:sz w:val="22"/>
                <w:szCs w:val="22"/>
                <w:lang w:val="lt-LT"/>
              </w:rPr>
              <w:t xml:space="preserve"> = </w:t>
            </w:r>
            <w:r w:rsidRPr="00142824">
              <w:rPr>
                <w:rFonts w:eastAsia="Calibri"/>
                <w:color w:val="000000"/>
                <w:sz w:val="22"/>
                <w:szCs w:val="22"/>
                <w:lang w:val="lt-LT"/>
              </w:rPr>
              <w:t>30</w:t>
            </w:r>
          </w:p>
        </w:tc>
      </w:tr>
      <w:tr w:rsidR="00423486" w:rsidRPr="00142824" w14:paraId="1CD8D1A3" w14:textId="77777777" w:rsidTr="00712560">
        <w:trPr>
          <w:cantSplit/>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78A81C01"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 xml:space="preserve">II kriterijus: </w:t>
            </w:r>
            <w:r w:rsidRPr="00142824">
              <w:rPr>
                <w:rFonts w:eastAsia="Calibri"/>
                <w:b/>
                <w:color w:val="000000"/>
                <w:sz w:val="22"/>
                <w:szCs w:val="22"/>
                <w:lang w:val="lt-LT"/>
              </w:rPr>
              <w:t>Tiekėjo vidaus organizavimo tvarkos kokybė</w:t>
            </w:r>
            <w:r w:rsidRPr="00142824">
              <w:rPr>
                <w:rFonts w:eastAsia="Calibri"/>
                <w:b/>
                <w:bCs/>
                <w:iCs/>
                <w:sz w:val="22"/>
                <w:szCs w:val="22"/>
                <w:lang w:val="lt-LT"/>
              </w:rPr>
              <w:t xml:space="preserve"> (T</w:t>
            </w:r>
            <w:r w:rsidRPr="00142824">
              <w:rPr>
                <w:rFonts w:eastAsia="Calibri"/>
                <w:b/>
                <w:bCs/>
                <w:iCs/>
                <w:sz w:val="22"/>
                <w:szCs w:val="22"/>
                <w:vertAlign w:val="subscript"/>
                <w:lang w:val="lt-LT"/>
              </w:rPr>
              <w:t>2</w:t>
            </w:r>
            <w:r w:rsidRPr="00142824">
              <w:rPr>
                <w:rFonts w:eastAsia="Calibri"/>
                <w:b/>
                <w:bCs/>
                <w:iCs/>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644742C1" w14:textId="43158013"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2 </w:t>
            </w:r>
            <w:r w:rsidRPr="00142824">
              <w:rPr>
                <w:rFonts w:eastAsia="Calibri"/>
                <w:b/>
                <w:sz w:val="22"/>
                <w:szCs w:val="22"/>
                <w:lang w:val="lt-LT"/>
              </w:rPr>
              <w:t xml:space="preserve">= </w:t>
            </w:r>
            <w:r w:rsidR="00B01FBD">
              <w:rPr>
                <w:rFonts w:eastAsia="Calibri"/>
                <w:color w:val="000000"/>
                <w:sz w:val="22"/>
                <w:szCs w:val="22"/>
                <w:lang w:val="lt-LT"/>
              </w:rPr>
              <w:t>5</w:t>
            </w:r>
          </w:p>
        </w:tc>
      </w:tr>
      <w:tr w:rsidR="00423486" w:rsidRPr="00142824" w14:paraId="6CD58B37" w14:textId="77777777" w:rsidTr="00712560">
        <w:trPr>
          <w:trHeight w:val="370"/>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44EF26CB"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 xml:space="preserve">III kriterijus: </w:t>
            </w:r>
            <w:r w:rsidRPr="00142824">
              <w:rPr>
                <w:rFonts w:eastAsia="Calibri"/>
                <w:b/>
                <w:color w:val="000000"/>
                <w:sz w:val="22"/>
                <w:szCs w:val="22"/>
                <w:lang w:val="lt-LT"/>
              </w:rPr>
              <w:t>Tiekėjo pasitelkiamų specialistų patirtis, teikiant panašaus pobūdžio paslaugas</w:t>
            </w:r>
            <w:r w:rsidRPr="00142824">
              <w:rPr>
                <w:rFonts w:eastAsia="Calibri"/>
                <w:b/>
                <w:bCs/>
                <w:iCs/>
                <w:sz w:val="22"/>
                <w:szCs w:val="22"/>
                <w:lang w:val="lt-LT"/>
              </w:rPr>
              <w:t xml:space="preserve"> (T</w:t>
            </w:r>
            <w:r w:rsidRPr="00142824">
              <w:rPr>
                <w:rFonts w:eastAsia="Calibri"/>
                <w:b/>
                <w:bCs/>
                <w:iCs/>
                <w:sz w:val="22"/>
                <w:szCs w:val="22"/>
                <w:vertAlign w:val="subscript"/>
                <w:lang w:val="lt-LT"/>
              </w:rPr>
              <w:t>3</w:t>
            </w:r>
            <w:r w:rsidRPr="00142824">
              <w:rPr>
                <w:rFonts w:eastAsia="Calibri"/>
                <w:b/>
                <w:bCs/>
                <w:iCs/>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25B005A6" w14:textId="08E2DD4D" w:rsidR="00423486" w:rsidRPr="00142824" w:rsidRDefault="00423486" w:rsidP="00277F55">
            <w:pPr>
              <w:spacing w:after="200" w:line="276" w:lineRule="auto"/>
              <w:ind w:left="1"/>
              <w:jc w:val="center"/>
              <w:rPr>
                <w:rFonts w:eastAsia="Calibri"/>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3 </w:t>
            </w:r>
            <w:r w:rsidRPr="00142824">
              <w:rPr>
                <w:rFonts w:eastAsia="Calibri"/>
                <w:b/>
                <w:sz w:val="22"/>
                <w:szCs w:val="22"/>
                <w:lang w:val="lt-LT"/>
              </w:rPr>
              <w:t xml:space="preserve">= </w:t>
            </w:r>
            <w:r w:rsidR="00B01FBD">
              <w:rPr>
                <w:rFonts w:eastAsia="Calibri"/>
                <w:color w:val="000000"/>
                <w:sz w:val="22"/>
                <w:szCs w:val="22"/>
                <w:lang w:val="lt-LT"/>
              </w:rPr>
              <w:t>10</w:t>
            </w:r>
          </w:p>
        </w:tc>
      </w:tr>
      <w:tr w:rsidR="00423486" w:rsidRPr="00142824" w14:paraId="39DC0B66" w14:textId="77777777" w:rsidTr="00712560">
        <w:trPr>
          <w:trHeight w:val="370"/>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574ABBFC"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IV kriterijus:</w:t>
            </w:r>
            <w:r w:rsidRPr="00142824">
              <w:rPr>
                <w:b/>
                <w:sz w:val="22"/>
                <w:szCs w:val="22"/>
                <w:lang w:val="lt-LT"/>
              </w:rPr>
              <w:t xml:space="preserve"> </w:t>
            </w:r>
            <w:r w:rsidRPr="00142824">
              <w:rPr>
                <w:rFonts w:eastAsia="Calibri"/>
                <w:b/>
                <w:sz w:val="22"/>
                <w:szCs w:val="22"/>
                <w:lang w:val="lt-LT"/>
              </w:rPr>
              <w:t>Tiekėjo siūlomas atlyginimas Pirkimo sutartį vykdysiantiems darbuotojams ir /ar specialistams (T</w:t>
            </w:r>
            <w:r w:rsidRPr="00142824">
              <w:rPr>
                <w:rFonts w:eastAsia="Calibri"/>
                <w:b/>
                <w:sz w:val="22"/>
                <w:szCs w:val="22"/>
                <w:vertAlign w:val="subscript"/>
                <w:lang w:val="lt-LT"/>
              </w:rPr>
              <w:t>4</w:t>
            </w:r>
            <w:r w:rsidRPr="00142824">
              <w:rPr>
                <w:rFonts w:eastAsia="Calibri"/>
                <w:b/>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691A87E3"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4 </w:t>
            </w:r>
            <w:r w:rsidRPr="00142824">
              <w:rPr>
                <w:rFonts w:eastAsia="Calibri"/>
                <w:b/>
                <w:sz w:val="22"/>
                <w:szCs w:val="22"/>
                <w:lang w:val="lt-LT"/>
              </w:rPr>
              <w:t xml:space="preserve">= </w:t>
            </w:r>
            <w:r w:rsidRPr="00142824">
              <w:rPr>
                <w:rFonts w:eastAsia="Calibri"/>
                <w:color w:val="000000"/>
                <w:sz w:val="22"/>
                <w:szCs w:val="22"/>
                <w:lang w:val="lt-LT"/>
              </w:rPr>
              <w:t>7</w:t>
            </w:r>
          </w:p>
        </w:tc>
      </w:tr>
      <w:tr w:rsidR="00423486" w:rsidRPr="00142824" w14:paraId="15AA4663" w14:textId="77777777" w:rsidTr="00712560">
        <w:trPr>
          <w:trHeight w:val="370"/>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49AE0C2A" w14:textId="60866A7C"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 xml:space="preserve">V kriterijus: Tiekėjas </w:t>
            </w:r>
            <w:r w:rsidR="00F01AFC">
              <w:rPr>
                <w:rFonts w:eastAsia="Calibri"/>
                <w:b/>
                <w:sz w:val="22"/>
                <w:szCs w:val="22"/>
                <w:lang w:val="lt-LT"/>
              </w:rPr>
              <w:t xml:space="preserve">Sutarties vykdymo metu bus </w:t>
            </w:r>
            <w:r w:rsidRPr="00142824">
              <w:rPr>
                <w:rFonts w:eastAsia="Calibri"/>
                <w:b/>
                <w:sz w:val="22"/>
                <w:szCs w:val="22"/>
                <w:lang w:val="lt-LT"/>
              </w:rPr>
              <w:t>priskirtinas socialiniam verslui ar</w:t>
            </w:r>
            <w:r w:rsidR="00DD5083" w:rsidRPr="00142824">
              <w:rPr>
                <w:rFonts w:eastAsia="Calibri"/>
                <w:b/>
                <w:sz w:val="22"/>
                <w:szCs w:val="22"/>
                <w:lang w:val="lt-LT"/>
              </w:rPr>
              <w:t xml:space="preserve"> nevyriausybinėms organizacijoms</w:t>
            </w:r>
            <w:r w:rsidRPr="00142824">
              <w:rPr>
                <w:rFonts w:eastAsia="Calibri"/>
                <w:b/>
                <w:sz w:val="22"/>
                <w:szCs w:val="22"/>
                <w:lang w:val="lt-LT"/>
              </w:rPr>
              <w:t xml:space="preserve"> (T</w:t>
            </w:r>
            <w:r w:rsidRPr="00142824">
              <w:rPr>
                <w:rFonts w:eastAsia="Calibri"/>
                <w:b/>
                <w:sz w:val="22"/>
                <w:szCs w:val="22"/>
                <w:vertAlign w:val="subscript"/>
                <w:lang w:val="lt-LT"/>
              </w:rPr>
              <w:t>5</w:t>
            </w:r>
            <w:r w:rsidRPr="00142824">
              <w:rPr>
                <w:rFonts w:eastAsia="Calibri"/>
                <w:b/>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3515855E"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5 </w:t>
            </w:r>
            <w:r w:rsidRPr="00142824">
              <w:rPr>
                <w:rFonts w:eastAsia="Calibri"/>
                <w:b/>
                <w:sz w:val="22"/>
                <w:szCs w:val="22"/>
                <w:lang w:val="lt-LT"/>
              </w:rPr>
              <w:t xml:space="preserve">= </w:t>
            </w:r>
            <w:r w:rsidRPr="00142824">
              <w:rPr>
                <w:rFonts w:eastAsia="Calibri"/>
                <w:color w:val="000000"/>
                <w:sz w:val="22"/>
                <w:szCs w:val="22"/>
                <w:lang w:val="lt-LT"/>
              </w:rPr>
              <w:t>8</w:t>
            </w:r>
          </w:p>
        </w:tc>
      </w:tr>
    </w:tbl>
    <w:bookmarkEnd w:id="503"/>
    <w:p w14:paraId="405AF245" w14:textId="7EA04B9C" w:rsidR="00423486" w:rsidRPr="00142824" w:rsidRDefault="00423486" w:rsidP="00277F55">
      <w:pPr>
        <w:ind w:left="1"/>
        <w:rPr>
          <w:b/>
          <w:sz w:val="22"/>
          <w:szCs w:val="22"/>
          <w:lang w:val="lt-LT"/>
        </w:rPr>
      </w:pPr>
      <w:r w:rsidRPr="00142824">
        <w:rPr>
          <w:b/>
          <w:sz w:val="22"/>
          <w:szCs w:val="22"/>
          <w:lang w:val="lt-LT"/>
        </w:rPr>
        <w:t>I Pirkimo dalis</w:t>
      </w:r>
      <w:r w:rsidR="006B2A09" w:rsidRPr="00142824">
        <w:rPr>
          <w:b/>
          <w:sz w:val="22"/>
          <w:szCs w:val="22"/>
          <w:lang w:val="lt-LT"/>
        </w:rPr>
        <w:t>. Pagalba į namus</w:t>
      </w:r>
    </w:p>
    <w:p w14:paraId="7C0D24A5" w14:textId="77777777" w:rsidR="00423486" w:rsidRPr="00142824" w:rsidRDefault="00423486" w:rsidP="00277F55">
      <w:pPr>
        <w:ind w:left="1"/>
        <w:rPr>
          <w:b/>
          <w:sz w:val="22"/>
          <w:szCs w:val="22"/>
          <w:lang w:val="lt-LT"/>
        </w:rPr>
      </w:pPr>
    </w:p>
    <w:p w14:paraId="1F43B725" w14:textId="2F8501DB" w:rsidR="00423486" w:rsidRPr="00142824" w:rsidRDefault="00DD5083" w:rsidP="00DD5083">
      <w:pPr>
        <w:ind w:left="1"/>
        <w:jc w:val="both"/>
        <w:rPr>
          <w:i/>
          <w:sz w:val="22"/>
          <w:szCs w:val="22"/>
          <w:lang w:val="lt-LT"/>
        </w:rPr>
      </w:pPr>
      <w:r w:rsidRPr="00142824">
        <w:rPr>
          <w:i/>
          <w:sz w:val="22"/>
          <w:szCs w:val="22"/>
          <w:highlight w:val="lightGray"/>
          <w:lang w:val="lt-LT"/>
        </w:rPr>
        <w:t>Pažymėtina, kad pagal Specialiųjų pirkimo sąlygų XI skyriuje nustatytus įkainio ir šiame priede nustatytus kokybės kriterijus yra atrenkami ne daugiau kaip 3 Dalyviai, kuriais bus sudaroma preliminari sutartis.</w:t>
      </w:r>
      <w:r w:rsidRPr="00142824">
        <w:rPr>
          <w:i/>
          <w:sz w:val="22"/>
          <w:szCs w:val="22"/>
          <w:lang w:val="lt-LT"/>
        </w:rPr>
        <w:t xml:space="preserve"> </w:t>
      </w:r>
    </w:p>
    <w:p w14:paraId="2795C3D2" w14:textId="77777777" w:rsidR="00DD5083" w:rsidRPr="00142824" w:rsidRDefault="00DD5083" w:rsidP="00277F55">
      <w:pPr>
        <w:ind w:left="1"/>
        <w:rPr>
          <w:b/>
          <w:sz w:val="22"/>
          <w:szCs w:val="22"/>
          <w:lang w:val="lt-LT"/>
        </w:rPr>
      </w:pPr>
    </w:p>
    <w:p w14:paraId="03D5BAD2" w14:textId="77777777" w:rsidR="00423486" w:rsidRPr="00142824" w:rsidRDefault="00423486" w:rsidP="00277F55">
      <w:pPr>
        <w:spacing w:after="120"/>
        <w:ind w:left="1"/>
        <w:jc w:val="both"/>
        <w:rPr>
          <w:rFonts w:eastAsia="Calibri"/>
          <w:sz w:val="22"/>
          <w:szCs w:val="22"/>
          <w:lang w:val="lt-LT"/>
        </w:rPr>
      </w:pPr>
      <w:bookmarkStart w:id="504" w:name="_Hlk524422124"/>
      <w:r w:rsidRPr="00142824">
        <w:rPr>
          <w:rFonts w:eastAsia="Calibri"/>
          <w:b/>
          <w:sz w:val="22"/>
          <w:szCs w:val="22"/>
          <w:lang w:val="lt-LT"/>
        </w:rPr>
        <w:t>Kriterijaus (T</w:t>
      </w:r>
      <w:r w:rsidRPr="00142824">
        <w:rPr>
          <w:rFonts w:eastAsia="Calibri"/>
          <w:b/>
          <w:sz w:val="22"/>
          <w:szCs w:val="22"/>
          <w:vertAlign w:val="subscript"/>
          <w:lang w:val="lt-LT"/>
        </w:rPr>
        <w:t>1</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1x</w:t>
      </w:r>
      <w:r w:rsidRPr="00142824">
        <w:rPr>
          <w:sz w:val="22"/>
          <w:szCs w:val="22"/>
          <w:lang w:val="lt-LT"/>
        </w:rPr>
        <w:t>) palyginant su geriausia to paties parametro reikšme (T</w:t>
      </w:r>
      <w:r w:rsidRPr="00142824">
        <w:rPr>
          <w:sz w:val="22"/>
          <w:szCs w:val="22"/>
          <w:vertAlign w:val="subscript"/>
          <w:lang w:val="lt-LT"/>
        </w:rPr>
        <w:t>1max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1</w:t>
      </w:r>
      <w:r w:rsidRPr="00142824">
        <w:rPr>
          <w:sz w:val="22"/>
          <w:szCs w:val="22"/>
          <w:lang w:val="lt-LT" w:eastAsia="lt-LT"/>
        </w:rPr>
        <w:t>)</w:t>
      </w:r>
      <w:r w:rsidRPr="00142824">
        <w:rPr>
          <w:rFonts w:eastAsia="Calibri"/>
          <w:sz w:val="22"/>
          <w:szCs w:val="22"/>
          <w:lang w:val="lt-LT"/>
        </w:rPr>
        <w:t>:</w:t>
      </w:r>
    </w:p>
    <w:p w14:paraId="396CBC7E"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1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1x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1max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1</m:t>
              </m:r>
            </m:sub>
          </m:sSub>
        </m:oMath>
      </m:oMathPara>
    </w:p>
    <w:p w14:paraId="1B87FC13" w14:textId="01DE6FD8" w:rsidR="00423486" w:rsidRPr="00142824" w:rsidRDefault="00423486" w:rsidP="00277F55">
      <w:pPr>
        <w:tabs>
          <w:tab w:val="left" w:pos="1701"/>
          <w:tab w:val="left" w:pos="2268"/>
        </w:tabs>
        <w:spacing w:after="120"/>
        <w:ind w:left="1"/>
        <w:jc w:val="both"/>
        <w:rPr>
          <w:sz w:val="22"/>
          <w:szCs w:val="22"/>
          <w:lang w:val="lt-LT"/>
        </w:rPr>
      </w:pPr>
      <w:r w:rsidRPr="00142824">
        <w:rPr>
          <w:rFonts w:eastAsia="Calibri"/>
          <w:sz w:val="22"/>
          <w:szCs w:val="22"/>
          <w:lang w:val="lt-LT"/>
        </w:rPr>
        <w:t>T</w:t>
      </w:r>
      <w:r w:rsidRPr="00142824">
        <w:rPr>
          <w:rFonts w:eastAsia="Calibri"/>
          <w:sz w:val="22"/>
          <w:szCs w:val="22"/>
          <w:vertAlign w:val="subscript"/>
          <w:lang w:val="lt-LT"/>
        </w:rPr>
        <w:t>1x</w:t>
      </w:r>
      <w:r w:rsidRPr="00142824">
        <w:rPr>
          <w:sz w:val="22"/>
          <w:szCs w:val="22"/>
          <w:vertAlign w:val="subscript"/>
          <w:lang w:val="lt-LT"/>
        </w:rPr>
        <w:t xml:space="preserve"> </w:t>
      </w:r>
      <w:r w:rsidRPr="00142824">
        <w:rPr>
          <w:sz w:val="22"/>
          <w:szCs w:val="22"/>
          <w:lang w:val="lt-LT"/>
        </w:rPr>
        <w:t>parametras vertinamas apskaičiuojant vertinamo tiekėjo Galutiniame pasiūlyme nurodytą procentą paslaugų gavėjų, kurie per 1 metus teigiamai atsiliepia apie paslaugų teikimą.</w:t>
      </w:r>
      <w:r w:rsidR="009B1BEE">
        <w:rPr>
          <w:sz w:val="22"/>
          <w:szCs w:val="22"/>
          <w:lang w:val="lt-LT"/>
        </w:rPr>
        <w:t xml:space="preserve"> Minimalus teigiamų atsiliepimų procentas negali būti mažesnis kaip [</w:t>
      </w:r>
      <w:r w:rsidR="009B1BEE" w:rsidRPr="009B1BEE">
        <w:rPr>
          <w:i/>
          <w:sz w:val="22"/>
          <w:szCs w:val="22"/>
          <w:highlight w:val="lightGray"/>
          <w:lang w:val="lt-LT"/>
        </w:rPr>
        <w:t>55 proc.</w:t>
      </w:r>
      <w:r w:rsidR="009B1BEE">
        <w:rPr>
          <w:sz w:val="22"/>
          <w:szCs w:val="22"/>
          <w:lang w:val="lt-LT"/>
        </w:rPr>
        <w:t>].</w:t>
      </w:r>
    </w:p>
    <w:p w14:paraId="4ADE379F"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Teigiamas atsiliepimas apie paslaugų teikimą turi apimti ne mažiau kaip:</w:t>
      </w:r>
    </w:p>
    <w:p w14:paraId="4A08BCFB"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informaciją apie paslaugų gavėjų leidžiamą laisvalaikį, t.y. patvirtinama, jog laisvalaikis leidžiamas įdomiau nei prieš paslaugų teikimą;</w:t>
      </w:r>
    </w:p>
    <w:p w14:paraId="4C46CA71"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informaciją apie paslaugų gavėjų fizinį aktyvumą, t.y. patvirtinama, jog paslaugų gavėjų fizinis aktyvumas padidėjo, po paslaugų teikimo pradžios;</w:t>
      </w:r>
    </w:p>
    <w:p w14:paraId="52D1220C"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informacija apie pagerėjusią savijautą, t.y. patvirtinama, jog dėl maitinimo paslaugų, kitų paslaugų suteikimo paslaugų gavėjo mitybos įpročiai pagerėjo, taip pat pagerėjo bendra paslaugų gavėjo savijauta.</w:t>
      </w:r>
    </w:p>
    <w:p w14:paraId="23681AD1" w14:textId="772428DB" w:rsidR="00CF29F7" w:rsidRDefault="00CF29F7" w:rsidP="00277F55">
      <w:pPr>
        <w:tabs>
          <w:tab w:val="left" w:pos="1701"/>
          <w:tab w:val="left" w:pos="2268"/>
        </w:tabs>
        <w:spacing w:after="120"/>
        <w:ind w:left="1"/>
        <w:jc w:val="both"/>
        <w:rPr>
          <w:sz w:val="22"/>
          <w:szCs w:val="22"/>
          <w:lang w:val="lt-LT"/>
        </w:rPr>
      </w:pPr>
      <w:r>
        <w:rPr>
          <w:sz w:val="22"/>
          <w:szCs w:val="22"/>
          <w:lang w:val="lt-LT"/>
        </w:rPr>
        <w:t>Teigiamas atsiliepimas turi būti vertinamas skalėje nuo 1 iki 10, kai atsakymų į klausimyno klausimus vidurkis viršija 7 balus.</w:t>
      </w:r>
    </w:p>
    <w:p w14:paraId="5A36BCD0" w14:textId="77777777" w:rsidR="00CF29F7" w:rsidRDefault="00423486" w:rsidP="00277F55">
      <w:pPr>
        <w:tabs>
          <w:tab w:val="left" w:pos="1701"/>
          <w:tab w:val="left" w:pos="2268"/>
        </w:tabs>
        <w:spacing w:after="120"/>
        <w:ind w:left="1"/>
        <w:jc w:val="both"/>
        <w:rPr>
          <w:sz w:val="22"/>
          <w:szCs w:val="22"/>
          <w:lang w:val="lt-LT"/>
        </w:rPr>
      </w:pPr>
      <w:r w:rsidRPr="00142824">
        <w:rPr>
          <w:sz w:val="22"/>
          <w:szCs w:val="22"/>
          <w:lang w:val="lt-LT"/>
        </w:rPr>
        <w:t xml:space="preserve">Tiekėjas pateikia rašytinį įsipareigojimą pasiekti teigiamų atsiliepimų procentą bei paslaugų gavėjų apklausos klausimyno pavyzdį. </w:t>
      </w:r>
    </w:p>
    <w:p w14:paraId="3C140DC3" w14:textId="414048D4"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Perkančioji organizacija pagal pagrindinės sutarties specialiųjų sąlygų 5.1.2 p.</w:t>
      </w:r>
      <w:r w:rsidR="00CF29F7">
        <w:rPr>
          <w:sz w:val="22"/>
          <w:szCs w:val="22"/>
          <w:lang w:val="lt-LT"/>
        </w:rPr>
        <w:t>, pagrindinės sutarties 4 priedą</w:t>
      </w:r>
      <w:r w:rsidRPr="00142824">
        <w:rPr>
          <w:sz w:val="22"/>
          <w:szCs w:val="22"/>
          <w:lang w:val="lt-LT"/>
        </w:rPr>
        <w:t xml:space="preserve"> pati papildomai patikrins paslaugų gavėjų pateiktų atsiliepimų Tiekėjui teisingumą.</w:t>
      </w:r>
    </w:p>
    <w:bookmarkEnd w:id="504"/>
    <w:p w14:paraId="6860BECA"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2</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2x</w:t>
      </w:r>
      <w:r w:rsidRPr="00142824">
        <w:rPr>
          <w:sz w:val="22"/>
          <w:szCs w:val="22"/>
          <w:lang w:val="lt-LT"/>
        </w:rPr>
        <w:t>) palyginant su geriausia to paties parametro reikšme (T</w:t>
      </w:r>
      <w:r w:rsidRPr="00142824">
        <w:rPr>
          <w:sz w:val="22"/>
          <w:szCs w:val="22"/>
          <w:vertAlign w:val="subscript"/>
          <w:lang w:val="lt-LT"/>
        </w:rPr>
        <w:t>2max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2</w:t>
      </w:r>
      <w:r w:rsidRPr="00142824">
        <w:rPr>
          <w:sz w:val="22"/>
          <w:szCs w:val="22"/>
          <w:lang w:val="lt-LT" w:eastAsia="lt-LT"/>
        </w:rPr>
        <w:t>)</w:t>
      </w:r>
      <w:r w:rsidRPr="00142824">
        <w:rPr>
          <w:rFonts w:eastAsia="Calibri"/>
          <w:sz w:val="22"/>
          <w:szCs w:val="22"/>
          <w:lang w:val="lt-LT"/>
        </w:rPr>
        <w:t>:</w:t>
      </w:r>
    </w:p>
    <w:p w14:paraId="62843A20"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2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2</m:t>
              </m:r>
            </m:sub>
          </m:sSub>
        </m:oMath>
      </m:oMathPara>
    </w:p>
    <w:p w14:paraId="0E1B5930" w14:textId="66231CDF" w:rsidR="00423486" w:rsidRDefault="00423486" w:rsidP="00B01FBD">
      <w:pPr>
        <w:tabs>
          <w:tab w:val="left" w:pos="1701"/>
          <w:tab w:val="left" w:pos="2268"/>
        </w:tabs>
        <w:spacing w:after="120"/>
        <w:ind w:left="1"/>
        <w:jc w:val="both"/>
        <w:rPr>
          <w:sz w:val="22"/>
          <w:szCs w:val="22"/>
          <w:lang w:val="lt-LT" w:eastAsia="lt-LT"/>
        </w:rPr>
      </w:pPr>
      <w:r w:rsidRPr="00142824">
        <w:rPr>
          <w:sz w:val="22"/>
          <w:szCs w:val="22"/>
          <w:lang w:val="lt-LT" w:eastAsia="lt-LT"/>
        </w:rPr>
        <w:t>T</w:t>
      </w:r>
      <w:r w:rsidRPr="00142824">
        <w:rPr>
          <w:sz w:val="22"/>
          <w:szCs w:val="22"/>
          <w:vertAlign w:val="subscript"/>
          <w:lang w:val="lt-LT" w:eastAsia="lt-LT"/>
        </w:rPr>
        <w:t>2x</w:t>
      </w:r>
      <w:r w:rsidRPr="00142824">
        <w:rPr>
          <w:sz w:val="22"/>
          <w:szCs w:val="22"/>
          <w:lang w:val="lt-LT" w:eastAsia="lt-LT"/>
        </w:rPr>
        <w:t xml:space="preserve"> balai suteikiami atsižvelgiant į Tiekėjo nurodomą paslaugų teikimo organizavimo tvarką: </w:t>
      </w:r>
    </w:p>
    <w:p w14:paraId="6C17775F" w14:textId="64A2E309" w:rsidR="00B01FBD" w:rsidRDefault="00B01FBD" w:rsidP="00A61E7D">
      <w:pPr>
        <w:pStyle w:val="Sraopastraipa"/>
        <w:numPr>
          <w:ilvl w:val="3"/>
          <w:numId w:val="42"/>
        </w:numPr>
        <w:tabs>
          <w:tab w:val="clear" w:pos="2925"/>
          <w:tab w:val="left" w:pos="1701"/>
          <w:tab w:val="left" w:pos="2268"/>
          <w:tab w:val="num" w:pos="2552"/>
        </w:tabs>
        <w:spacing w:after="120"/>
        <w:ind w:left="567" w:hanging="567"/>
        <w:jc w:val="both"/>
        <w:rPr>
          <w:rFonts w:ascii="Times New Roman" w:hAnsi="Times New Roman"/>
          <w:lang w:val="lt-LT" w:eastAsia="lt-LT"/>
        </w:rPr>
      </w:pPr>
      <w:r w:rsidRPr="00B01FBD">
        <w:rPr>
          <w:rFonts w:ascii="Times New Roman" w:hAnsi="Times New Roman"/>
          <w:lang w:val="lt-LT" w:eastAsia="lt-LT"/>
        </w:rPr>
        <w:lastRenderedPageBreak/>
        <w:t>kiekvieną mėnesį sudaromų paslaugų teikimo grafikų sudarymo greitumas</w:t>
      </w:r>
      <w:r w:rsidR="003A18CC">
        <w:rPr>
          <w:rFonts w:ascii="Times New Roman" w:hAnsi="Times New Roman"/>
          <w:lang w:val="lt-LT" w:eastAsia="lt-LT"/>
        </w:rPr>
        <w:t>. Suteikiama maksimaliai 7 balai. Vertinamas terminas 7 – 14 kalendorinių dienų iki kito mėnesio.</w:t>
      </w:r>
      <w:r w:rsidR="00882CDD">
        <w:rPr>
          <w:rFonts w:ascii="Times New Roman" w:hAnsi="Times New Roman"/>
          <w:lang w:val="lt-LT" w:eastAsia="lt-LT"/>
        </w:rPr>
        <w:t xml:space="preserve"> Tiekėjas pagal pagrindinės sutarties</w:t>
      </w:r>
      <w:r w:rsidR="00A5415A">
        <w:rPr>
          <w:rFonts w:ascii="Times New Roman" w:hAnsi="Times New Roman"/>
          <w:lang w:val="lt-LT" w:eastAsia="lt-LT"/>
        </w:rPr>
        <w:t xml:space="preserve"> specialiųjų sąlygų</w:t>
      </w:r>
      <w:r w:rsidR="00882CDD">
        <w:rPr>
          <w:rFonts w:ascii="Times New Roman" w:hAnsi="Times New Roman"/>
          <w:lang w:val="lt-LT" w:eastAsia="lt-LT"/>
        </w:rPr>
        <w:t xml:space="preserve"> 5.2.5 p. turės Perkančiajai organizacijai teikti grafikus, o neatlikus šio įsipareigojimo yra taikomos netesybos</w:t>
      </w:r>
      <w:r w:rsidR="00A5415A">
        <w:rPr>
          <w:rFonts w:ascii="Times New Roman" w:hAnsi="Times New Roman"/>
          <w:lang w:val="lt-LT" w:eastAsia="lt-LT"/>
        </w:rPr>
        <w:t>, nustatytos pagrindinės sutarties specialiųjų sąlygų 4.5.1 p.</w:t>
      </w:r>
    </w:p>
    <w:p w14:paraId="46CB2A5E" w14:textId="0147A882" w:rsidR="003A18CC" w:rsidRDefault="003A18CC" w:rsidP="00A61E7D">
      <w:pPr>
        <w:pStyle w:val="Sraopastraipa"/>
        <w:numPr>
          <w:ilvl w:val="3"/>
          <w:numId w:val="42"/>
        </w:numPr>
        <w:tabs>
          <w:tab w:val="clear" w:pos="2925"/>
          <w:tab w:val="left" w:pos="1701"/>
          <w:tab w:val="left" w:pos="2268"/>
          <w:tab w:val="num" w:pos="2552"/>
        </w:tabs>
        <w:spacing w:after="120"/>
        <w:ind w:left="567" w:hanging="567"/>
        <w:jc w:val="both"/>
        <w:rPr>
          <w:rFonts w:ascii="Times New Roman" w:hAnsi="Times New Roman"/>
          <w:lang w:val="lt-LT" w:eastAsia="lt-LT"/>
        </w:rPr>
      </w:pPr>
      <w:r>
        <w:rPr>
          <w:rFonts w:ascii="Times New Roman" w:hAnsi="Times New Roman"/>
          <w:lang w:val="lt-LT" w:eastAsia="lt-LT"/>
        </w:rPr>
        <w:t>pasitelkiamų specialistų paslaugoms teiki pakankamumas. Suteikiama maksimaliai 10 balų. Vertinamas specialistų skaičius, Tiekėjo nurodomas inovatyvus sprendinys, kuris užtikrina, jog nurodytas skaičius specialistų užtikrins paslaugų suteikimą ir kokybę.</w:t>
      </w:r>
      <w:r w:rsidR="00A5415A">
        <w:rPr>
          <w:rFonts w:ascii="Times New Roman" w:hAnsi="Times New Roman"/>
          <w:lang w:val="lt-LT" w:eastAsia="lt-LT"/>
        </w:rPr>
        <w:t xml:space="preserve"> </w:t>
      </w:r>
      <w:r w:rsidR="003D384B">
        <w:rPr>
          <w:rFonts w:ascii="Times New Roman" w:hAnsi="Times New Roman"/>
          <w:lang w:val="lt-LT" w:eastAsia="lt-LT"/>
        </w:rPr>
        <w:t>Perkančioji organizacija, vadovaudamasi pagrindinės sutarties specialiųjų sąlygų 5.2.1.2 p. turi teisę patikrinti specialistų skaičių bei inovatyvių sprendimų faktinį pritaikymą, o Tiekėjui neįgyvendinus nurodytų įsipareigojimų</w:t>
      </w:r>
      <w:r w:rsidR="0079074E">
        <w:rPr>
          <w:rFonts w:ascii="Times New Roman" w:hAnsi="Times New Roman"/>
          <w:lang w:val="lt-LT" w:eastAsia="lt-LT"/>
        </w:rPr>
        <w:t xml:space="preserve"> yra taikomos netesybos, nustatytos pagrindinės sutarties specialiųjų sąlygų 4.5.2 p.</w:t>
      </w:r>
    </w:p>
    <w:p w14:paraId="17342721" w14:textId="19462D54" w:rsidR="0079074E" w:rsidRDefault="00941B4D" w:rsidP="00A61E7D">
      <w:pPr>
        <w:pStyle w:val="Sraopastraipa"/>
        <w:numPr>
          <w:ilvl w:val="3"/>
          <w:numId w:val="42"/>
        </w:numPr>
        <w:tabs>
          <w:tab w:val="clear" w:pos="2925"/>
          <w:tab w:val="left" w:pos="1701"/>
          <w:tab w:val="left" w:pos="2268"/>
          <w:tab w:val="num" w:pos="2552"/>
        </w:tabs>
        <w:spacing w:after="120"/>
        <w:ind w:left="567" w:hanging="567"/>
        <w:jc w:val="both"/>
        <w:rPr>
          <w:rFonts w:ascii="Times New Roman" w:hAnsi="Times New Roman"/>
          <w:lang w:val="lt-LT" w:eastAsia="lt-LT"/>
        </w:rPr>
      </w:pPr>
      <w:r>
        <w:rPr>
          <w:rFonts w:ascii="Times New Roman" w:hAnsi="Times New Roman"/>
          <w:lang w:val="lt-LT" w:eastAsia="lt-LT"/>
        </w:rPr>
        <w:t>tiekėjo taikomos paslaugų teikimo audito tvarkos objektyvumas ir efektyvumas. Suteikiama maksimaliai 10 balų. Vertinama, koks subjektas vykdo apklausas ar kitus poveikio rezultatų matavimus (daugiau balų skiriama, jeigu auditą atlieka ne pats tiekėjas), kokios metodikos yra taikomos (inovatyviems audito metodams skiriama daugiau balų)</w:t>
      </w:r>
      <w:r w:rsidR="0079074E">
        <w:rPr>
          <w:rFonts w:ascii="Times New Roman" w:hAnsi="Times New Roman"/>
          <w:lang w:val="lt-LT" w:eastAsia="lt-LT"/>
        </w:rPr>
        <w:t>. Perkančioji organizacija, vadovaudamasi pagrindinės sutarties specialiųjų sąlygų 5.2.1.32 p. turi teisę patikrinti subjektus, kurie faktiškai atlieka paslaugų teikimo audito funkcijas, o Tiekėjui neįgyvendinus nurodytų įsipareigojimų yra taikomos netesybos, nustatytos pagrindinės sutarties specialiųjų sąlygų 4.5.2 p.</w:t>
      </w:r>
    </w:p>
    <w:p w14:paraId="45EF40C0" w14:textId="012978D1" w:rsidR="003A18CC" w:rsidRPr="00A83F97" w:rsidRDefault="0079074E" w:rsidP="0079074E">
      <w:pPr>
        <w:tabs>
          <w:tab w:val="left" w:pos="1701"/>
          <w:tab w:val="left" w:pos="2268"/>
        </w:tabs>
        <w:spacing w:after="120"/>
        <w:jc w:val="both"/>
        <w:rPr>
          <w:sz w:val="22"/>
          <w:szCs w:val="22"/>
          <w:lang w:val="lt-LT" w:eastAsia="lt-LT"/>
        </w:rPr>
      </w:pPr>
      <w:r w:rsidRPr="00A83F97">
        <w:rPr>
          <w:sz w:val="22"/>
          <w:szCs w:val="22"/>
          <w:lang w:val="lt-LT" w:eastAsia="lt-LT"/>
        </w:rPr>
        <w:t>Sprendinių inovatyvumas vertinamas pagal tai, kaip:</w:t>
      </w:r>
    </w:p>
    <w:p w14:paraId="2F0CA8DE" w14:textId="6405939A" w:rsidR="0079074E" w:rsidRPr="00A83F97" w:rsidRDefault="0079074E" w:rsidP="0079074E">
      <w:pPr>
        <w:pStyle w:val="Sraopastraipa"/>
        <w:numPr>
          <w:ilvl w:val="1"/>
          <w:numId w:val="26"/>
        </w:numPr>
        <w:tabs>
          <w:tab w:val="left" w:pos="1701"/>
          <w:tab w:val="left" w:pos="2268"/>
        </w:tabs>
        <w:spacing w:after="120"/>
        <w:jc w:val="both"/>
        <w:rPr>
          <w:rFonts w:ascii="Times New Roman" w:hAnsi="Times New Roman"/>
          <w:lang w:val="lt-LT" w:eastAsia="lt-LT"/>
        </w:rPr>
      </w:pPr>
      <w:r w:rsidRPr="00A83F97">
        <w:rPr>
          <w:rFonts w:ascii="Times New Roman" w:hAnsi="Times New Roman"/>
          <w:lang w:val="lt-LT" w:eastAsia="lt-LT"/>
        </w:rPr>
        <w:t>sprendinys pritaikytas konkrečioms paslaugoms, t.y. atsižvelgiama į galutinius paslaugų gavėjus</w:t>
      </w:r>
      <w:r w:rsidR="00065550">
        <w:rPr>
          <w:rFonts w:ascii="Times New Roman" w:hAnsi="Times New Roman"/>
          <w:lang w:val="lt-LT" w:eastAsia="lt-LT"/>
        </w:rPr>
        <w:t xml:space="preserve"> (sprendiniai pritaikyti senyvo amžiaus asmenims, asmenims su negalia, rizikos grupėse esantiems asmenims pagal jų mobilumo lygį, psichologines kliūtis ir kt.)</w:t>
      </w:r>
      <w:r w:rsidRPr="00A83F97">
        <w:rPr>
          <w:rFonts w:ascii="Times New Roman" w:hAnsi="Times New Roman"/>
          <w:lang w:val="lt-LT" w:eastAsia="lt-LT"/>
        </w:rPr>
        <w:t>,</w:t>
      </w:r>
      <w:r w:rsidR="00A83F97" w:rsidRPr="00A83F97">
        <w:rPr>
          <w:rFonts w:ascii="Times New Roman" w:hAnsi="Times New Roman"/>
          <w:lang w:val="lt-LT" w:eastAsia="lt-LT"/>
        </w:rPr>
        <w:t xml:space="preserve"> nustatytus poveikio rezultatus. Daugiausiai balų suteikiama tiems sprendiniams, kurie mažiausiomis sąnaudomis (reikia mažiau specialistų, daugiau funkcijų galima atlikti elektroniniu būdu, naudojami inovatyvūs, „žalieji</w:t>
      </w:r>
      <w:r w:rsidR="00065550">
        <w:rPr>
          <w:rFonts w:ascii="Times New Roman" w:hAnsi="Times New Roman"/>
          <w:lang w:val="lt-LT" w:eastAsia="lt-LT"/>
        </w:rPr>
        <w:t>“</w:t>
      </w:r>
      <w:r w:rsidR="00A83F97" w:rsidRPr="00A83F97">
        <w:rPr>
          <w:rFonts w:ascii="Times New Roman" w:hAnsi="Times New Roman"/>
          <w:lang w:val="lt-LT" w:eastAsia="lt-LT"/>
        </w:rPr>
        <w:t xml:space="preserve"> sprendiniai) užtikrina teikiamų paslaugų poveikį paslaugų gavėjams;</w:t>
      </w:r>
    </w:p>
    <w:p w14:paraId="434E29AD" w14:textId="3A45C575" w:rsidR="00A83F97" w:rsidRDefault="00AF213E" w:rsidP="0079074E">
      <w:pPr>
        <w:pStyle w:val="Sraopastraipa"/>
        <w:numPr>
          <w:ilvl w:val="1"/>
          <w:numId w:val="26"/>
        </w:numPr>
        <w:tabs>
          <w:tab w:val="left" w:pos="1701"/>
          <w:tab w:val="left" w:pos="2268"/>
        </w:tabs>
        <w:spacing w:after="120"/>
        <w:jc w:val="both"/>
        <w:rPr>
          <w:rFonts w:ascii="Times New Roman" w:hAnsi="Times New Roman"/>
          <w:lang w:val="lt-LT" w:eastAsia="lt-LT"/>
        </w:rPr>
      </w:pPr>
      <w:r>
        <w:rPr>
          <w:rFonts w:ascii="Times New Roman" w:hAnsi="Times New Roman"/>
          <w:lang w:val="lt-LT" w:eastAsia="lt-LT"/>
        </w:rPr>
        <w:t>ar prieš pirkimo organizavimą ir vykdymą, kitose srityse, kitose valstybėse buvo pritaikyti siūlomi sprendiniai ir šie sprendiniai turėjo teigiamą poveikį, t.y. pateikiami užsakovų atsiliepimai apie pritaikytus sprendinius ir jų poveikį; arba</w:t>
      </w:r>
    </w:p>
    <w:p w14:paraId="21B4E4BC" w14:textId="45A135AD" w:rsidR="00AF213E" w:rsidRPr="00A83F97" w:rsidRDefault="00AF213E" w:rsidP="00AF213E">
      <w:pPr>
        <w:pStyle w:val="Sraopastraipa"/>
        <w:tabs>
          <w:tab w:val="left" w:pos="1701"/>
          <w:tab w:val="left" w:pos="2268"/>
        </w:tabs>
        <w:spacing w:after="120"/>
        <w:ind w:left="1440"/>
        <w:jc w:val="both"/>
        <w:rPr>
          <w:rFonts w:ascii="Times New Roman" w:hAnsi="Times New Roman"/>
          <w:lang w:val="lt-LT" w:eastAsia="lt-LT"/>
        </w:rPr>
      </w:pPr>
      <w:r>
        <w:rPr>
          <w:rFonts w:ascii="Times New Roman" w:hAnsi="Times New Roman"/>
          <w:lang w:val="lt-LT" w:eastAsia="lt-LT"/>
        </w:rPr>
        <w:t>pateikiamas inovatyvaus sprendimo aprašymas su socialinėmis ir ekonominėmis prognozėmis</w:t>
      </w:r>
      <w:r w:rsidR="00065550">
        <w:rPr>
          <w:rFonts w:ascii="Times New Roman" w:hAnsi="Times New Roman"/>
          <w:lang w:val="lt-LT" w:eastAsia="lt-LT"/>
        </w:rPr>
        <w:t>, pagrįstomis objektyviais skaičiavimais, socialinės priežiūros paslaugų esama padėtimi, teisiniais įvertinimais.</w:t>
      </w:r>
    </w:p>
    <w:p w14:paraId="4A3931D2" w14:textId="77777777" w:rsidR="00423486" w:rsidRPr="00142824" w:rsidRDefault="00423486" w:rsidP="00277F55">
      <w:pPr>
        <w:tabs>
          <w:tab w:val="left" w:pos="1701"/>
          <w:tab w:val="left" w:pos="2268"/>
        </w:tabs>
        <w:spacing w:after="120"/>
        <w:ind w:left="1"/>
        <w:jc w:val="both"/>
        <w:rPr>
          <w:rFonts w:eastAsia="Calibri"/>
          <w:sz w:val="22"/>
          <w:szCs w:val="22"/>
          <w:lang w:val="lt-LT" w:eastAsia="lt-LT"/>
        </w:rPr>
      </w:pPr>
      <w:r w:rsidRPr="00142824">
        <w:rPr>
          <w:rFonts w:eastAsia="Calibri"/>
          <w:sz w:val="22"/>
          <w:szCs w:val="22"/>
          <w:lang w:val="lt-LT" w:eastAsia="lt-LT"/>
        </w:rPr>
        <w:t>Tiekėjas pateikia vidaus tvarkas, pavyzdžius ir kitus dokumentus, pagrindžiančius jo taikomą paslaugų organizavimo tvarką.</w:t>
      </w:r>
    </w:p>
    <w:p w14:paraId="0F3925A6" w14:textId="77777777" w:rsidR="00423486" w:rsidRPr="00142824" w:rsidRDefault="00423486" w:rsidP="00277F55">
      <w:pPr>
        <w:spacing w:after="120"/>
        <w:ind w:left="1"/>
        <w:jc w:val="both"/>
        <w:rPr>
          <w:rFonts w:eastAsia="Calibri"/>
          <w:sz w:val="22"/>
          <w:szCs w:val="22"/>
          <w:lang w:val="lt-LT"/>
        </w:rPr>
      </w:pPr>
      <w:bookmarkStart w:id="505" w:name="_Ref488933117"/>
      <w:r w:rsidRPr="00142824">
        <w:rPr>
          <w:rFonts w:eastAsia="Calibri"/>
          <w:b/>
          <w:sz w:val="22"/>
          <w:szCs w:val="22"/>
          <w:lang w:val="lt-LT"/>
        </w:rPr>
        <w:t>Kriterijaus (T</w:t>
      </w:r>
      <w:r w:rsidRPr="00142824">
        <w:rPr>
          <w:rFonts w:eastAsia="Calibri"/>
          <w:b/>
          <w:sz w:val="22"/>
          <w:szCs w:val="22"/>
          <w:vertAlign w:val="subscript"/>
          <w:lang w:val="lt-LT"/>
        </w:rPr>
        <w:t>3</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3x</w:t>
      </w:r>
      <w:r w:rsidRPr="00142824">
        <w:rPr>
          <w:sz w:val="22"/>
          <w:szCs w:val="22"/>
          <w:lang w:val="lt-LT"/>
        </w:rPr>
        <w:t>) palyginant su geriausia to paties parametro reikšme (T</w:t>
      </w:r>
      <w:r w:rsidRPr="00142824">
        <w:rPr>
          <w:sz w:val="22"/>
          <w:szCs w:val="22"/>
          <w:vertAlign w:val="subscript"/>
          <w:lang w:val="lt-LT"/>
        </w:rPr>
        <w:t>3max</w:t>
      </w:r>
      <w:r w:rsidRPr="00142824">
        <w:rPr>
          <w:sz w:val="22"/>
          <w:szCs w:val="22"/>
          <w:lang w:val="lt-LT"/>
        </w:rPr>
        <w:t>) ir padauginant iš vertinamo kriterijaus parametro lyginamojo svorio</w:t>
      </w:r>
      <w:r w:rsidRPr="00142824">
        <w:rPr>
          <w:sz w:val="22"/>
          <w:szCs w:val="22"/>
          <w:lang w:val="lt-LT" w:eastAsia="lt-LT"/>
        </w:rPr>
        <w:t xml:space="preserve"> (Y</w:t>
      </w:r>
      <w:r w:rsidRPr="00142824">
        <w:rPr>
          <w:sz w:val="22"/>
          <w:szCs w:val="22"/>
          <w:vertAlign w:val="subscript"/>
          <w:lang w:val="lt-LT" w:eastAsia="lt-LT"/>
        </w:rPr>
        <w:t>3</w:t>
      </w:r>
      <w:r w:rsidRPr="00142824">
        <w:rPr>
          <w:sz w:val="22"/>
          <w:szCs w:val="22"/>
          <w:lang w:val="lt-LT" w:eastAsia="lt-LT"/>
        </w:rPr>
        <w:t>)</w:t>
      </w:r>
      <w:r w:rsidRPr="00142824">
        <w:rPr>
          <w:rFonts w:eastAsia="Calibri"/>
          <w:sz w:val="22"/>
          <w:szCs w:val="22"/>
          <w:lang w:val="lt-LT"/>
        </w:rPr>
        <w:t>:</w:t>
      </w:r>
      <w:bookmarkEnd w:id="505"/>
    </w:p>
    <w:p w14:paraId="1E661B69" w14:textId="77777777" w:rsidR="00423486" w:rsidRPr="00142824" w:rsidRDefault="001C23C3" w:rsidP="00277F55">
      <w:pPr>
        <w:tabs>
          <w:tab w:val="left" w:pos="1701"/>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3 </m:t>
              </m:r>
            </m:sub>
          </m:sSub>
          <m:r>
            <w:rPr>
              <w:rFonts w:ascii="Cambria Math" w:hAnsi="Cambria Math"/>
              <w:sz w:val="22"/>
              <w:szCs w:val="22"/>
              <w:lang w:val="lt-LT"/>
            </w:rPr>
            <m:t>=</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3x</m:t>
                  </m:r>
                </m:sub>
              </m:sSub>
            </m:num>
            <m:den>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3max</m:t>
                  </m:r>
                </m:sub>
              </m:sSub>
            </m:den>
          </m:f>
          <m:r>
            <w:rPr>
              <w:rFonts w:ascii="Cambria Math" w:hAnsi="Cambria Math"/>
              <w:sz w:val="22"/>
              <w:szCs w:val="22"/>
              <w:lang w:val="lt-LT"/>
            </w:rPr>
            <m:t>∙</m:t>
          </m:r>
          <m:sSub>
            <m:sSubPr>
              <m:ctrlPr>
                <w:rPr>
                  <w:rFonts w:ascii="Cambria Math" w:hAnsi="Cambria Math"/>
                  <w:i/>
                  <w:sz w:val="22"/>
                  <w:szCs w:val="22"/>
                  <w:lang w:val="lt-LT"/>
                </w:rPr>
              </m:ctrlPr>
            </m:sSubPr>
            <m:e>
              <m:r>
                <w:rPr>
                  <w:rFonts w:ascii="Cambria Math" w:hAnsi="Cambria Math"/>
                  <w:sz w:val="22"/>
                  <w:szCs w:val="22"/>
                  <w:lang w:val="lt-LT"/>
                </w:rPr>
                <m:t>Y</m:t>
              </m:r>
            </m:e>
            <m:sub>
              <m:r>
                <w:rPr>
                  <w:rFonts w:ascii="Cambria Math" w:hAnsi="Cambria Math"/>
                  <w:sz w:val="22"/>
                  <w:szCs w:val="22"/>
                  <w:lang w:val="lt-LT"/>
                </w:rPr>
                <m:t>3</m:t>
              </m:r>
            </m:sub>
          </m:sSub>
        </m:oMath>
      </m:oMathPara>
    </w:p>
    <w:p w14:paraId="4E365745" w14:textId="4B366251"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3x</w:t>
      </w:r>
      <w:r w:rsidRPr="00142824">
        <w:rPr>
          <w:rFonts w:eastAsia="Calibri"/>
          <w:sz w:val="22"/>
          <w:szCs w:val="22"/>
          <w:lang w:val="lt-LT"/>
        </w:rPr>
        <w:t xml:space="preserve"> nustatoma pagal Tiekėjo siūlomų specialistų, kurie faktiškai teiks paslaugas, patirt</w:t>
      </w:r>
      <w:r w:rsidR="007C03E3">
        <w:rPr>
          <w:rFonts w:eastAsia="Calibri"/>
          <w:sz w:val="22"/>
          <w:szCs w:val="22"/>
          <w:lang w:val="lt-LT"/>
        </w:rPr>
        <w:t>į</w:t>
      </w:r>
      <w:r w:rsidRPr="00142824">
        <w:rPr>
          <w:rFonts w:eastAsia="Calibri"/>
          <w:sz w:val="22"/>
          <w:szCs w:val="22"/>
          <w:lang w:val="lt-LT"/>
        </w:rPr>
        <w:t xml:space="preserve"> metais, teikiant pagalbos į namus paslaugas. </w:t>
      </w:r>
      <w:r w:rsidR="007C03E3">
        <w:rPr>
          <w:rFonts w:eastAsia="Calibri"/>
          <w:sz w:val="22"/>
          <w:szCs w:val="22"/>
          <w:lang w:val="lt-LT"/>
        </w:rPr>
        <w:t>Vertinamas visų Tiekėjo pasitelktų specialistų patirties metais vidurkis.</w:t>
      </w:r>
      <w:r w:rsidRPr="00142824">
        <w:rPr>
          <w:rFonts w:eastAsia="Calibri"/>
          <w:sz w:val="22"/>
          <w:szCs w:val="22"/>
          <w:lang w:val="lt-LT"/>
        </w:rPr>
        <w:t xml:space="preserve"> </w:t>
      </w:r>
    </w:p>
    <w:p w14:paraId="15BEE0E3"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Tiekėjas, pasiūlyme nurodydamas specialisto patirtį, turi pateikti dokumentus patikimai įrodančius jo patirtį (sutartis, kurių pagrindu buvo teikiamos paslaugos, užsakovų atsiliepimus apie tinkamai suteiktas paslaugas ar lygiaverčius dokumentus).</w:t>
      </w:r>
    </w:p>
    <w:p w14:paraId="56C630BE"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4</w:t>
      </w:r>
      <w:r w:rsidRPr="00142824">
        <w:rPr>
          <w:rFonts w:eastAsia="Calibri"/>
          <w:b/>
          <w:sz w:val="22"/>
          <w:szCs w:val="22"/>
          <w:lang w:val="lt-LT"/>
        </w:rPr>
        <w:t xml:space="preserve">) balai </w:t>
      </w:r>
      <w:r w:rsidRPr="00142824">
        <w:rPr>
          <w:rFonts w:eastAsia="Calibri"/>
          <w:sz w:val="22"/>
          <w:szCs w:val="22"/>
          <w:lang w:val="lt-LT"/>
        </w:rPr>
        <w:t>apskaičiuojami parametro reikšmę (T</w:t>
      </w:r>
      <w:r w:rsidRPr="00142824">
        <w:rPr>
          <w:rFonts w:eastAsia="Calibri"/>
          <w:sz w:val="22"/>
          <w:szCs w:val="22"/>
          <w:vertAlign w:val="subscript"/>
          <w:lang w:val="lt-LT"/>
        </w:rPr>
        <w:t>4x</w:t>
      </w:r>
      <w:r w:rsidRPr="00142824">
        <w:rPr>
          <w:rFonts w:eastAsia="Calibri"/>
          <w:sz w:val="22"/>
          <w:szCs w:val="22"/>
          <w:lang w:val="lt-LT"/>
        </w:rPr>
        <w:t>) palyginant su geriausia to paties parametro reikšme (T</w:t>
      </w:r>
      <w:r w:rsidRPr="00142824">
        <w:rPr>
          <w:rFonts w:eastAsia="Calibri"/>
          <w:sz w:val="22"/>
          <w:szCs w:val="22"/>
          <w:vertAlign w:val="subscript"/>
          <w:lang w:val="lt-LT"/>
        </w:rPr>
        <w:t>4max</w:t>
      </w:r>
      <w:r w:rsidRPr="00142824">
        <w:rPr>
          <w:rFonts w:eastAsia="Calibri"/>
          <w:sz w:val="22"/>
          <w:szCs w:val="22"/>
          <w:lang w:val="lt-LT"/>
        </w:rPr>
        <w:t>)</w:t>
      </w:r>
      <w:r w:rsidRPr="00142824">
        <w:rPr>
          <w:rFonts w:eastAsia="Calibri"/>
          <w:sz w:val="22"/>
          <w:szCs w:val="22"/>
          <w:vertAlign w:val="subscript"/>
          <w:lang w:val="lt-LT"/>
        </w:rPr>
        <w:t xml:space="preserve"> </w:t>
      </w:r>
      <w:r w:rsidRPr="00142824">
        <w:rPr>
          <w:rFonts w:eastAsia="Calibri"/>
          <w:sz w:val="22"/>
          <w:szCs w:val="22"/>
          <w:lang w:val="lt-LT"/>
        </w:rPr>
        <w:t>ir padauginant iš vertinamo kriterijaus parametro lyginamojo svorio (Y</w:t>
      </w:r>
      <w:r w:rsidRPr="00142824">
        <w:rPr>
          <w:rFonts w:eastAsia="Calibri"/>
          <w:sz w:val="22"/>
          <w:szCs w:val="22"/>
          <w:vertAlign w:val="subscript"/>
          <w:lang w:val="lt-LT"/>
        </w:rPr>
        <w:t>4</w:t>
      </w:r>
      <w:r w:rsidRPr="00142824">
        <w:rPr>
          <w:rFonts w:eastAsia="Calibri"/>
          <w:sz w:val="22"/>
          <w:szCs w:val="22"/>
          <w:lang w:val="lt-LT"/>
        </w:rPr>
        <w:t>):</w:t>
      </w:r>
    </w:p>
    <w:p w14:paraId="0C48BF6B"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4</m:t>
              </m:r>
            </m:sub>
          </m:sSub>
        </m:oMath>
      </m:oMathPara>
    </w:p>
    <w:p w14:paraId="5DE42FE8" w14:textId="58499F98"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4x</w:t>
      </w:r>
      <w:r w:rsidRPr="00142824">
        <w:rPr>
          <w:rFonts w:eastAsia="Calibri"/>
          <w:sz w:val="22"/>
          <w:szCs w:val="22"/>
          <w:lang w:val="lt-LT"/>
        </w:rPr>
        <w:t xml:space="preserve"> vertinamas, kokia dalimi </w:t>
      </w:r>
      <w:r w:rsidR="000E36CD">
        <w:rPr>
          <w:rFonts w:eastAsia="Calibri"/>
          <w:sz w:val="22"/>
          <w:szCs w:val="22"/>
          <w:lang w:val="lt-LT"/>
        </w:rPr>
        <w:t>T</w:t>
      </w:r>
      <w:r w:rsidRPr="00142824">
        <w:rPr>
          <w:rFonts w:eastAsia="Calibri"/>
          <w:sz w:val="22"/>
          <w:szCs w:val="22"/>
          <w:lang w:val="lt-LT"/>
        </w:rPr>
        <w:t xml:space="preserve">iekėjo siūlomas vidutinis mėnesinis atlyginimas Perkančiosios organizacijos sutartį vykdysiantiems atitinkamos profesijos darbuotojams per visą sutarties įgyvendinimo laikotarpį, viršija </w:t>
      </w:r>
      <w:r w:rsidR="000E36CD">
        <w:rPr>
          <w:rFonts w:eastAsia="Calibri"/>
          <w:sz w:val="22"/>
          <w:szCs w:val="22"/>
          <w:lang w:val="lt-LT"/>
        </w:rPr>
        <w:t>T</w:t>
      </w:r>
      <w:r w:rsidRPr="00142824">
        <w:rPr>
          <w:rFonts w:eastAsia="Calibri"/>
          <w:sz w:val="22"/>
          <w:szCs w:val="22"/>
          <w:lang w:val="lt-LT"/>
        </w:rPr>
        <w:t>iekėjo arba ūkio subjekto, kurio pajėgumais remiamasi, šalyje, kurioje yra įregistruotas, valstybės nustatytą minimalų mėnesinį atlygį (MMA):</w:t>
      </w:r>
    </w:p>
    <w:p w14:paraId="160EAE6D"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1</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2</m:t>
              </m:r>
            </m:sub>
          </m:sSub>
        </m:oMath>
      </m:oMathPara>
    </w:p>
    <w:p w14:paraId="4C464897" w14:textId="10B2471F" w:rsidR="00423486" w:rsidRPr="00142824" w:rsidRDefault="00423486" w:rsidP="00A61E7D">
      <w:pPr>
        <w:numPr>
          <w:ilvl w:val="0"/>
          <w:numId w:val="46"/>
        </w:numPr>
        <w:spacing w:after="120"/>
        <w:ind w:left="721"/>
        <w:jc w:val="both"/>
        <w:rPr>
          <w:sz w:val="22"/>
          <w:szCs w:val="22"/>
          <w:lang w:val="lt-LT"/>
        </w:rPr>
      </w:pPr>
      <w:r w:rsidRPr="00142824">
        <w:rPr>
          <w:sz w:val="22"/>
          <w:szCs w:val="22"/>
          <w:lang w:val="lt-LT"/>
        </w:rPr>
        <w:lastRenderedPageBreak/>
        <w:t>R</w:t>
      </w:r>
      <w:r w:rsidRPr="00142824">
        <w:rPr>
          <w:sz w:val="22"/>
          <w:szCs w:val="22"/>
          <w:vertAlign w:val="subscript"/>
          <w:lang w:val="lt-LT"/>
        </w:rPr>
        <w:t>1</w:t>
      </w:r>
      <w:r w:rsidRPr="00142824">
        <w:rPr>
          <w:sz w:val="22"/>
          <w:szCs w:val="22"/>
          <w:lang w:val="lt-LT"/>
        </w:rPr>
        <w:t xml:space="preserve"> – Vidutinio mėnesinio atlyginimo Perkančiosios organizacijos sutartį vykdysiantiems darbuotojams – socialiniams darbuotojams - santykio su </w:t>
      </w:r>
      <w:r w:rsidR="000E36CD">
        <w:rPr>
          <w:sz w:val="22"/>
          <w:szCs w:val="22"/>
          <w:lang w:val="lt-LT"/>
        </w:rPr>
        <w:t>T</w:t>
      </w:r>
      <w:r w:rsidRPr="00142824">
        <w:rPr>
          <w:sz w:val="22"/>
          <w:szCs w:val="22"/>
          <w:lang w:val="lt-LT"/>
        </w:rPr>
        <w:t>iekėjo arba ūkio subjekto, kurio pajėgumais remiamasi, šalyje, kurioje yra įregistruotas, valstybės nustatytu minimaliu mėnesiniu atlyginimu MMA reikšmė:</w:t>
      </w:r>
    </w:p>
    <w:p w14:paraId="3F5B9D26" w14:textId="77777777" w:rsidR="00423486" w:rsidRPr="00142824" w:rsidRDefault="00423486" w:rsidP="00A61E7D">
      <w:pPr>
        <w:numPr>
          <w:ilvl w:val="1"/>
          <w:numId w:val="46"/>
        </w:numPr>
        <w:spacing w:after="120"/>
        <w:ind w:left="1441"/>
        <w:jc w:val="both"/>
        <w:rPr>
          <w:sz w:val="22"/>
          <w:szCs w:val="22"/>
          <w:lang w:val="lt-LT"/>
        </w:rPr>
      </w:pPr>
      <w:r w:rsidRPr="00142824">
        <w:rPr>
          <w:sz w:val="22"/>
          <w:szCs w:val="22"/>
          <w:lang w:val="lt-LT"/>
        </w:rPr>
        <w:t>1 balas – reikšmė nuo 1 iki 1,8</w:t>
      </w:r>
    </w:p>
    <w:p w14:paraId="38A8A1E8" w14:textId="77777777" w:rsidR="00423486" w:rsidRPr="00142824" w:rsidRDefault="00423486" w:rsidP="00A61E7D">
      <w:pPr>
        <w:numPr>
          <w:ilvl w:val="1"/>
          <w:numId w:val="46"/>
        </w:numPr>
        <w:spacing w:after="120"/>
        <w:ind w:left="1441"/>
        <w:jc w:val="both"/>
        <w:rPr>
          <w:sz w:val="22"/>
          <w:szCs w:val="22"/>
          <w:lang w:val="lt-LT"/>
        </w:rPr>
      </w:pPr>
      <w:r w:rsidRPr="00142824">
        <w:rPr>
          <w:sz w:val="22"/>
          <w:szCs w:val="22"/>
          <w:lang w:val="lt-LT"/>
        </w:rPr>
        <w:t>2 balai – reikšmė nuo 1,81 iki 2,5</w:t>
      </w:r>
    </w:p>
    <w:p w14:paraId="385818B9" w14:textId="77777777" w:rsidR="00423486" w:rsidRPr="00142824" w:rsidRDefault="00423486" w:rsidP="00A61E7D">
      <w:pPr>
        <w:numPr>
          <w:ilvl w:val="1"/>
          <w:numId w:val="46"/>
        </w:numPr>
        <w:spacing w:after="120"/>
        <w:ind w:left="1441"/>
        <w:jc w:val="both"/>
        <w:rPr>
          <w:sz w:val="22"/>
          <w:szCs w:val="22"/>
          <w:lang w:val="lt-LT"/>
        </w:rPr>
      </w:pPr>
      <w:r w:rsidRPr="00142824">
        <w:rPr>
          <w:sz w:val="22"/>
          <w:szCs w:val="22"/>
          <w:lang w:val="lt-LT"/>
        </w:rPr>
        <w:t>3 balai – reikšmė daugiau nei 2,5</w:t>
      </w:r>
    </w:p>
    <w:p w14:paraId="26B94A13" w14:textId="374C96F0" w:rsidR="00423486" w:rsidRPr="00142824" w:rsidRDefault="00423486" w:rsidP="00A61E7D">
      <w:pPr>
        <w:numPr>
          <w:ilvl w:val="0"/>
          <w:numId w:val="46"/>
        </w:numPr>
        <w:spacing w:after="120"/>
        <w:ind w:left="721"/>
        <w:jc w:val="both"/>
        <w:rPr>
          <w:sz w:val="22"/>
          <w:szCs w:val="22"/>
          <w:lang w:val="lt-LT"/>
        </w:rPr>
      </w:pPr>
      <w:r w:rsidRPr="00142824">
        <w:rPr>
          <w:sz w:val="22"/>
          <w:szCs w:val="22"/>
          <w:lang w:val="lt-LT"/>
        </w:rPr>
        <w:t>R</w:t>
      </w:r>
      <w:r w:rsidRPr="00142824">
        <w:rPr>
          <w:sz w:val="22"/>
          <w:szCs w:val="22"/>
          <w:vertAlign w:val="subscript"/>
          <w:lang w:val="lt-LT"/>
        </w:rPr>
        <w:t>2</w:t>
      </w:r>
      <w:r w:rsidRPr="00142824">
        <w:rPr>
          <w:sz w:val="22"/>
          <w:szCs w:val="22"/>
          <w:lang w:val="lt-LT"/>
        </w:rPr>
        <w:t xml:space="preserve"> – Vidutinio mėnesinio atlyginimo Perkančiosios organizacijos sutartį vykdysiantiems darbuotojams – socialinio darbuotojo padėjėjams, individualios priežiūros personalui, kitiems specialistams - santykio su </w:t>
      </w:r>
      <w:r w:rsidR="000E36CD">
        <w:rPr>
          <w:sz w:val="22"/>
          <w:szCs w:val="22"/>
          <w:lang w:val="lt-LT"/>
        </w:rPr>
        <w:t>T</w:t>
      </w:r>
      <w:r w:rsidRPr="00142824">
        <w:rPr>
          <w:sz w:val="22"/>
          <w:szCs w:val="22"/>
          <w:lang w:val="lt-LT"/>
        </w:rPr>
        <w:t>iekėjo arba ūkio subjekto, kurio pajėgumais remiamasi, šalyje, kurioje yra įregistruotas, valstybės nustatytu minimaliu mėnesiniu atlyginimu MMA reikšmė:</w:t>
      </w:r>
    </w:p>
    <w:p w14:paraId="2D5B7EB7" w14:textId="77777777" w:rsidR="00423486" w:rsidRPr="00142824" w:rsidRDefault="00423486" w:rsidP="00A61E7D">
      <w:pPr>
        <w:numPr>
          <w:ilvl w:val="1"/>
          <w:numId w:val="46"/>
        </w:numPr>
        <w:spacing w:after="160" w:line="259" w:lineRule="auto"/>
        <w:ind w:left="1441"/>
        <w:rPr>
          <w:sz w:val="22"/>
          <w:szCs w:val="22"/>
          <w:lang w:val="lt-LT"/>
        </w:rPr>
      </w:pPr>
      <w:r w:rsidRPr="00142824">
        <w:rPr>
          <w:sz w:val="22"/>
          <w:szCs w:val="22"/>
          <w:lang w:val="lt-LT"/>
        </w:rPr>
        <w:t>1 balas – reikšmė nuo 1 iki 1,5</w:t>
      </w:r>
    </w:p>
    <w:p w14:paraId="2A18F4B8" w14:textId="77777777" w:rsidR="00423486" w:rsidRPr="00142824" w:rsidRDefault="00423486" w:rsidP="00A61E7D">
      <w:pPr>
        <w:numPr>
          <w:ilvl w:val="1"/>
          <w:numId w:val="46"/>
        </w:numPr>
        <w:spacing w:after="160" w:line="259" w:lineRule="auto"/>
        <w:ind w:left="1441"/>
        <w:rPr>
          <w:sz w:val="22"/>
          <w:szCs w:val="22"/>
          <w:lang w:val="lt-LT"/>
        </w:rPr>
      </w:pPr>
      <w:r w:rsidRPr="00142824">
        <w:rPr>
          <w:sz w:val="22"/>
          <w:szCs w:val="22"/>
          <w:lang w:val="lt-LT"/>
        </w:rPr>
        <w:t>2 balai – reikšmė nuo 1,51 iki 1,9</w:t>
      </w:r>
    </w:p>
    <w:p w14:paraId="1A710033" w14:textId="77777777" w:rsidR="00423486" w:rsidRPr="00142824" w:rsidRDefault="00423486" w:rsidP="00A61E7D">
      <w:pPr>
        <w:numPr>
          <w:ilvl w:val="1"/>
          <w:numId w:val="46"/>
        </w:numPr>
        <w:spacing w:after="160" w:line="259" w:lineRule="auto"/>
        <w:ind w:left="1441"/>
        <w:rPr>
          <w:sz w:val="22"/>
          <w:szCs w:val="22"/>
          <w:lang w:val="lt-LT"/>
        </w:rPr>
      </w:pPr>
      <w:r w:rsidRPr="00142824">
        <w:rPr>
          <w:sz w:val="22"/>
          <w:szCs w:val="22"/>
          <w:lang w:val="lt-LT"/>
        </w:rPr>
        <w:t>3 balai – reikšmė daugiau nei 1,9</w:t>
      </w:r>
    </w:p>
    <w:p w14:paraId="7C2177B2" w14:textId="005D9868" w:rsidR="00423486" w:rsidRDefault="00423486" w:rsidP="000E36CD">
      <w:pPr>
        <w:ind w:left="1"/>
        <w:jc w:val="both"/>
        <w:rPr>
          <w:sz w:val="22"/>
          <w:szCs w:val="22"/>
          <w:lang w:val="lt-LT"/>
        </w:rPr>
      </w:pPr>
      <w:bookmarkStart w:id="506" w:name="_Hlk532394961"/>
      <w:bookmarkStart w:id="507" w:name="_Hlk532395438"/>
      <w:r w:rsidRPr="00142824">
        <w:rPr>
          <w:sz w:val="22"/>
          <w:szCs w:val="22"/>
          <w:lang w:val="lt-LT"/>
        </w:rPr>
        <w:t xml:space="preserve">Tiekėjas pateikia darbuotojų/ specialistų darbo sutarčių ištraukas ar kitus dokumentus, pagrindžiančius jiems </w:t>
      </w:r>
      <w:r w:rsidR="000E36CD">
        <w:rPr>
          <w:sz w:val="22"/>
          <w:szCs w:val="22"/>
          <w:lang w:val="lt-LT"/>
        </w:rPr>
        <w:t xml:space="preserve">ketinamo </w:t>
      </w:r>
      <w:r w:rsidRPr="00142824">
        <w:rPr>
          <w:sz w:val="22"/>
          <w:szCs w:val="22"/>
          <w:lang w:val="lt-LT"/>
        </w:rPr>
        <w:t>mok</w:t>
      </w:r>
      <w:r w:rsidR="000E36CD">
        <w:rPr>
          <w:sz w:val="22"/>
          <w:szCs w:val="22"/>
          <w:lang w:val="lt-LT"/>
        </w:rPr>
        <w:t xml:space="preserve">ėti </w:t>
      </w:r>
      <w:r w:rsidRPr="00142824">
        <w:rPr>
          <w:sz w:val="22"/>
          <w:szCs w:val="22"/>
          <w:lang w:val="lt-LT"/>
        </w:rPr>
        <w:t>atlyginimo (valandinio įkainio) dydį.</w:t>
      </w:r>
      <w:r w:rsidR="000E36CD">
        <w:rPr>
          <w:sz w:val="22"/>
          <w:szCs w:val="22"/>
          <w:lang w:val="lt-LT"/>
        </w:rPr>
        <w:t xml:space="preserve"> Perkančioji organizacija pagrindinės sutarties vykdymo metu turi teisę tikrinti specialistams mokamo atlyginimo dydį, kuomet Tiekėjas turi pateikti dokumentus, patvirtinančius mokamo atlyginimo dydį (neatskleidžiant asmens duomenų</w:t>
      </w:r>
      <w:bookmarkEnd w:id="506"/>
      <w:r w:rsidR="000E36CD">
        <w:rPr>
          <w:sz w:val="22"/>
          <w:szCs w:val="22"/>
          <w:lang w:val="lt-LT"/>
        </w:rPr>
        <w:t>).</w:t>
      </w:r>
      <w:bookmarkEnd w:id="507"/>
    </w:p>
    <w:p w14:paraId="21AC781E" w14:textId="77777777" w:rsidR="000E36CD" w:rsidRPr="00142824" w:rsidRDefault="000E36CD" w:rsidP="000E36CD">
      <w:pPr>
        <w:ind w:left="1"/>
        <w:jc w:val="both"/>
        <w:rPr>
          <w:sz w:val="22"/>
          <w:szCs w:val="22"/>
          <w:lang w:val="lt-LT"/>
        </w:rPr>
      </w:pPr>
    </w:p>
    <w:p w14:paraId="2AF9D955" w14:textId="77777777" w:rsidR="00423486" w:rsidRPr="00142824" w:rsidRDefault="00423486" w:rsidP="00277F55">
      <w:pPr>
        <w:spacing w:after="120"/>
        <w:ind w:left="1"/>
        <w:jc w:val="both"/>
        <w:rPr>
          <w:rFonts w:eastAsia="Calibri"/>
          <w:sz w:val="22"/>
          <w:szCs w:val="22"/>
          <w:lang w:val="lt-LT"/>
        </w:rPr>
      </w:pPr>
      <w:bookmarkStart w:id="508" w:name="_Hlk524607623"/>
      <w:r w:rsidRPr="00142824">
        <w:rPr>
          <w:rFonts w:eastAsia="Calibri"/>
          <w:b/>
          <w:sz w:val="22"/>
          <w:szCs w:val="22"/>
          <w:lang w:val="lt-LT"/>
        </w:rPr>
        <w:t>Kriterijaus (T</w:t>
      </w:r>
      <w:r w:rsidRPr="00142824">
        <w:rPr>
          <w:rFonts w:eastAsia="Calibri"/>
          <w:b/>
          <w:sz w:val="22"/>
          <w:szCs w:val="22"/>
          <w:vertAlign w:val="subscript"/>
          <w:lang w:val="lt-LT"/>
        </w:rPr>
        <w:t>5</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5x</w:t>
      </w:r>
      <w:r w:rsidRPr="00142824">
        <w:rPr>
          <w:sz w:val="22"/>
          <w:szCs w:val="22"/>
          <w:lang w:val="lt-LT"/>
        </w:rPr>
        <w:t>) palyginant su geriausia to paties parametro reikšme (T</w:t>
      </w:r>
      <w:r w:rsidRPr="00142824">
        <w:rPr>
          <w:sz w:val="22"/>
          <w:szCs w:val="22"/>
          <w:vertAlign w:val="subscript"/>
          <w:lang w:val="lt-LT"/>
        </w:rPr>
        <w:t>5max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5</w:t>
      </w:r>
      <w:r w:rsidRPr="00142824">
        <w:rPr>
          <w:sz w:val="22"/>
          <w:szCs w:val="22"/>
          <w:lang w:val="lt-LT" w:eastAsia="lt-LT"/>
        </w:rPr>
        <w:t>)</w:t>
      </w:r>
      <w:r w:rsidRPr="00142824">
        <w:rPr>
          <w:rFonts w:eastAsia="Calibri"/>
          <w:sz w:val="22"/>
          <w:szCs w:val="22"/>
          <w:lang w:val="lt-LT"/>
        </w:rPr>
        <w:t>:</w:t>
      </w:r>
    </w:p>
    <w:p w14:paraId="4E135A7C" w14:textId="77777777" w:rsidR="00423486" w:rsidRPr="00142824" w:rsidRDefault="001C23C3" w:rsidP="00CC1EA7">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5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5</m:t>
              </m:r>
            </m:sub>
          </m:sSub>
        </m:oMath>
      </m:oMathPara>
    </w:p>
    <w:p w14:paraId="57832142" w14:textId="77777777" w:rsidR="00423486" w:rsidRPr="00142824" w:rsidRDefault="00423486" w:rsidP="00CC1EA7">
      <w:pPr>
        <w:spacing w:after="120"/>
        <w:ind w:left="1"/>
        <w:rPr>
          <w:sz w:val="22"/>
          <w:szCs w:val="22"/>
          <w:lang w:val="lt-LT" w:eastAsia="lt-LT"/>
        </w:rPr>
      </w:pPr>
      <w:r w:rsidRPr="00142824">
        <w:rPr>
          <w:sz w:val="22"/>
          <w:szCs w:val="22"/>
          <w:lang w:val="lt-LT" w:eastAsia="lt-LT"/>
        </w:rPr>
        <w:t>T</w:t>
      </w:r>
      <w:r w:rsidRPr="00142824">
        <w:rPr>
          <w:sz w:val="22"/>
          <w:szCs w:val="22"/>
          <w:vertAlign w:val="subscript"/>
          <w:lang w:val="lt-LT" w:eastAsia="lt-LT"/>
        </w:rPr>
        <w:t>5x</w:t>
      </w:r>
      <w:r w:rsidRPr="00142824">
        <w:rPr>
          <w:sz w:val="22"/>
          <w:szCs w:val="22"/>
          <w:lang w:val="lt-LT" w:eastAsia="lt-LT"/>
        </w:rPr>
        <w:t xml:space="preserve"> balai suteikiami atsižvelgiant į Tiekėjo nurodomą verslo vykdymo modelį:</w:t>
      </w:r>
    </w:p>
    <w:p w14:paraId="5C9FD57D" w14:textId="12C965CE" w:rsidR="00423486" w:rsidRPr="00142824" w:rsidRDefault="00423486" w:rsidP="00033296">
      <w:pPr>
        <w:spacing w:after="120"/>
        <w:ind w:left="425" w:hanging="425"/>
        <w:jc w:val="both"/>
        <w:rPr>
          <w:sz w:val="22"/>
          <w:szCs w:val="22"/>
          <w:lang w:val="lt-LT"/>
        </w:rPr>
      </w:pPr>
      <w:r w:rsidRPr="00142824">
        <w:rPr>
          <w:sz w:val="22"/>
          <w:szCs w:val="22"/>
          <w:lang w:val="lt-LT"/>
        </w:rPr>
        <w:t xml:space="preserve">0 balų – Tiekėjas nėra socialinio verslo sampratą ir sąlygas, nurodytus Lietuvos Respublikos ūkio ministro 2015 m. balandžio 3 d. įsakyme Nr. 4-207 "Dėl Socialinio verslo koncepcijos patvirtinimo", atitinkantis subjektas ir nėra </w:t>
      </w:r>
      <w:r w:rsidR="00DD5083" w:rsidRPr="00142824">
        <w:rPr>
          <w:sz w:val="22"/>
          <w:szCs w:val="22"/>
          <w:lang w:val="lt-LT"/>
        </w:rPr>
        <w:t>nevyriausybinė organizacija</w:t>
      </w:r>
      <w:r w:rsidR="00CC1EA7">
        <w:rPr>
          <w:sz w:val="22"/>
          <w:szCs w:val="22"/>
          <w:lang w:val="lt-LT"/>
        </w:rPr>
        <w:t xml:space="preserve"> bei pagrindinės sutarties vykdymo metu neatliks veiksmų tam, jog atitiktų nurodytas sampratas bei sąlygas</w:t>
      </w:r>
      <w:r w:rsidR="00DD5083" w:rsidRPr="00142824">
        <w:rPr>
          <w:sz w:val="22"/>
          <w:szCs w:val="22"/>
          <w:lang w:val="lt-LT"/>
        </w:rPr>
        <w:t>;</w:t>
      </w:r>
    </w:p>
    <w:p w14:paraId="4D04C90C" w14:textId="6474DDC7" w:rsidR="00423486" w:rsidRPr="00F03691" w:rsidRDefault="00423486" w:rsidP="00F03691">
      <w:pPr>
        <w:pStyle w:val="Sraopastraipa"/>
        <w:numPr>
          <w:ilvl w:val="4"/>
          <w:numId w:val="42"/>
        </w:numPr>
        <w:spacing w:after="120"/>
        <w:ind w:left="357" w:hanging="357"/>
        <w:jc w:val="both"/>
        <w:rPr>
          <w:rFonts w:ascii="Times New Roman" w:hAnsi="Times New Roman"/>
          <w:lang w:val="lt-LT"/>
        </w:rPr>
      </w:pPr>
      <w:r w:rsidRPr="00F03691">
        <w:rPr>
          <w:rFonts w:ascii="Times New Roman" w:hAnsi="Times New Roman"/>
          <w:lang w:val="lt-LT"/>
        </w:rPr>
        <w:t>balas - Tiekėjas yra socialinio verslo sampratą ir sąlygas, nurodytus Lietuvos Respublikos ūkio ministro 2015 m. balandžio 3 d. įsakyme Nr. 4-207 "Dėl Socialinio verslo koncepcijos patvirtinimo", atitinkantis subjektas</w:t>
      </w:r>
      <w:r w:rsidR="00DD5083" w:rsidRPr="00F03691">
        <w:rPr>
          <w:rFonts w:ascii="Times New Roman" w:hAnsi="Times New Roman"/>
          <w:lang w:val="lt-LT"/>
        </w:rPr>
        <w:t xml:space="preserve"> arba atitinka nevyriausybinės organizacijos sampratą bei reikalavimus</w:t>
      </w:r>
      <w:r w:rsidR="00CC1EA7" w:rsidRPr="00F03691">
        <w:rPr>
          <w:rFonts w:ascii="Times New Roman" w:hAnsi="Times New Roman"/>
          <w:lang w:val="lt-LT"/>
        </w:rPr>
        <w:t xml:space="preserve"> arba pagrindinės sutarties vykdymo metu atliks veiksmus tam, jog atitiktų nurodytas sampratas bei sąlygas</w:t>
      </w:r>
      <w:r w:rsidRPr="00F03691">
        <w:rPr>
          <w:rFonts w:ascii="Times New Roman" w:hAnsi="Times New Roman"/>
          <w:lang w:val="lt-LT"/>
        </w:rPr>
        <w:t>.</w:t>
      </w:r>
    </w:p>
    <w:bookmarkEnd w:id="508"/>
    <w:p w14:paraId="15344990" w14:textId="77777777" w:rsidR="00423486" w:rsidRPr="00142824" w:rsidRDefault="00423486" w:rsidP="00277F55">
      <w:pPr>
        <w:ind w:left="1"/>
        <w:jc w:val="both"/>
        <w:rPr>
          <w:sz w:val="22"/>
          <w:szCs w:val="22"/>
          <w:lang w:val="lt-LT"/>
        </w:rPr>
      </w:pPr>
    </w:p>
    <w:p w14:paraId="11F6D914" w14:textId="77777777" w:rsidR="00423486" w:rsidRPr="00142824" w:rsidRDefault="00423486" w:rsidP="00277F55">
      <w:pPr>
        <w:ind w:left="1"/>
        <w:rPr>
          <w:b/>
          <w:sz w:val="22"/>
          <w:szCs w:val="22"/>
          <w:lang w:val="lt-LT"/>
        </w:rPr>
      </w:pPr>
      <w:r w:rsidRPr="00142824">
        <w:rPr>
          <w:b/>
          <w:sz w:val="22"/>
          <w:szCs w:val="22"/>
          <w:lang w:val="lt-LT"/>
        </w:rPr>
        <w:br w:type="page"/>
      </w:r>
    </w:p>
    <w:p w14:paraId="45F29DD8" w14:textId="4B821817" w:rsidR="00423486" w:rsidRPr="00142824" w:rsidRDefault="00423486" w:rsidP="00277F55">
      <w:pPr>
        <w:ind w:left="1"/>
        <w:rPr>
          <w:b/>
          <w:sz w:val="22"/>
          <w:szCs w:val="22"/>
          <w:lang w:val="lt-LT"/>
        </w:rPr>
      </w:pPr>
      <w:r w:rsidRPr="00142824">
        <w:rPr>
          <w:b/>
          <w:sz w:val="22"/>
          <w:szCs w:val="22"/>
          <w:lang w:val="lt-LT"/>
        </w:rPr>
        <w:lastRenderedPageBreak/>
        <w:t>II Pirkimo dalis</w:t>
      </w:r>
      <w:r w:rsidR="00DD5083" w:rsidRPr="00142824">
        <w:rPr>
          <w:b/>
          <w:sz w:val="22"/>
          <w:szCs w:val="22"/>
          <w:lang w:val="lt-LT"/>
        </w:rPr>
        <w:t>. Socialinių įgūdžių ugdymas ir palaikymas.</w:t>
      </w:r>
    </w:p>
    <w:tbl>
      <w:tblPr>
        <w:tblpPr w:leftFromText="180" w:rightFromText="180" w:vertAnchor="page" w:horzAnchor="margin" w:tblpY="2361"/>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095"/>
        <w:gridCol w:w="1417"/>
        <w:gridCol w:w="1887"/>
      </w:tblGrid>
      <w:tr w:rsidR="00423486" w:rsidRPr="00142824" w14:paraId="1A0AC0AC" w14:textId="77777777" w:rsidTr="00712560">
        <w:trPr>
          <w:cantSplit/>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079E4F8C"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Vertinimo kriterijai ir parametrai</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5F5E6CCC"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Funkcinio parametro lyginamasis svoris</w:t>
            </w:r>
          </w:p>
        </w:tc>
        <w:tc>
          <w:tcPr>
            <w:tcW w:w="1887" w:type="dxa"/>
            <w:tcBorders>
              <w:top w:val="single" w:sz="4" w:space="0" w:color="auto"/>
              <w:left w:val="single" w:sz="4" w:space="0" w:color="auto"/>
              <w:bottom w:val="single" w:sz="4" w:space="0" w:color="auto"/>
              <w:right w:val="single" w:sz="4" w:space="0" w:color="auto"/>
            </w:tcBorders>
            <w:shd w:val="clear" w:color="auto" w:fill="D9D9D9"/>
          </w:tcPr>
          <w:p w14:paraId="4480BE21"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Lyginamasis svoris ekonominio naudingumo įvertinime</w:t>
            </w:r>
          </w:p>
        </w:tc>
      </w:tr>
      <w:tr w:rsidR="00423486" w:rsidRPr="00142824" w14:paraId="54354146" w14:textId="77777777" w:rsidTr="00712560">
        <w:trPr>
          <w:cantSplit/>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298E414E"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I kriterijus: kokybinis teikiamų paslaugų poveikis paslaugų gavėjams</w:t>
            </w:r>
            <w:r w:rsidRPr="00142824">
              <w:rPr>
                <w:rFonts w:eastAsia="Calibri"/>
                <w:b/>
                <w:bCs/>
                <w:i/>
                <w:iCs/>
                <w:sz w:val="22"/>
                <w:szCs w:val="22"/>
                <w:lang w:val="lt-LT"/>
              </w:rPr>
              <w:t xml:space="preserve"> </w:t>
            </w:r>
            <w:r w:rsidRPr="00142824">
              <w:rPr>
                <w:rFonts w:eastAsia="Calibri"/>
                <w:b/>
                <w:bCs/>
                <w:iCs/>
                <w:sz w:val="22"/>
                <w:szCs w:val="22"/>
                <w:lang w:val="lt-LT"/>
              </w:rPr>
              <w:t>(T</w:t>
            </w:r>
            <w:r w:rsidRPr="00142824">
              <w:rPr>
                <w:rFonts w:eastAsia="Calibri"/>
                <w:b/>
                <w:bCs/>
                <w:iCs/>
                <w:sz w:val="22"/>
                <w:szCs w:val="22"/>
                <w:vertAlign w:val="subscript"/>
                <w:lang w:val="lt-LT"/>
              </w:rPr>
              <w:t>1</w:t>
            </w:r>
            <w:r w:rsidRPr="00142824">
              <w:rPr>
                <w:rFonts w:eastAsia="Calibri"/>
                <w:b/>
                <w:bCs/>
                <w:iCs/>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16C175D" w14:textId="77777777" w:rsidR="00423486" w:rsidRPr="00142824" w:rsidRDefault="00423486" w:rsidP="00277F55">
            <w:pPr>
              <w:spacing w:after="200" w:line="276" w:lineRule="auto"/>
              <w:ind w:left="1"/>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3AC9364F"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1</w:t>
            </w:r>
            <w:r w:rsidRPr="00142824">
              <w:rPr>
                <w:rFonts w:eastAsia="Calibri"/>
                <w:b/>
                <w:sz w:val="22"/>
                <w:szCs w:val="22"/>
                <w:lang w:val="lt-LT"/>
              </w:rPr>
              <w:t xml:space="preserve"> = </w:t>
            </w:r>
            <w:r w:rsidRPr="00142824">
              <w:rPr>
                <w:rFonts w:eastAsia="Calibri"/>
                <w:color w:val="000000"/>
                <w:sz w:val="22"/>
                <w:szCs w:val="22"/>
                <w:lang w:val="lt-LT"/>
              </w:rPr>
              <w:t>30</w:t>
            </w:r>
          </w:p>
        </w:tc>
      </w:tr>
      <w:tr w:rsidR="00423486" w:rsidRPr="00142824" w14:paraId="557AC052" w14:textId="77777777" w:rsidTr="00712560">
        <w:trPr>
          <w:trHeight w:val="727"/>
        </w:trPr>
        <w:tc>
          <w:tcPr>
            <w:tcW w:w="426" w:type="dxa"/>
            <w:tcBorders>
              <w:top w:val="single" w:sz="4" w:space="0" w:color="auto"/>
              <w:left w:val="single" w:sz="4" w:space="0" w:color="auto"/>
              <w:bottom w:val="single" w:sz="4" w:space="0" w:color="auto"/>
              <w:right w:val="single" w:sz="4" w:space="0" w:color="auto"/>
            </w:tcBorders>
          </w:tcPr>
          <w:p w14:paraId="1A160CB3" w14:textId="77777777" w:rsidR="00423486" w:rsidRPr="00142824" w:rsidRDefault="00423486" w:rsidP="00277F55">
            <w:pPr>
              <w:spacing w:after="200" w:line="276" w:lineRule="auto"/>
              <w:ind w:left="1"/>
              <w:rPr>
                <w:rFonts w:eastAsia="Calibri"/>
                <w:sz w:val="22"/>
                <w:szCs w:val="22"/>
                <w:lang w:val="lt-LT"/>
              </w:rPr>
            </w:pPr>
            <w:r w:rsidRPr="00142824">
              <w:rPr>
                <w:rFonts w:eastAsia="Calibri"/>
                <w:sz w:val="22"/>
                <w:szCs w:val="22"/>
                <w:lang w:val="lt-LT"/>
              </w:rPr>
              <w:t>1.</w:t>
            </w:r>
          </w:p>
        </w:tc>
        <w:tc>
          <w:tcPr>
            <w:tcW w:w="6095" w:type="dxa"/>
          </w:tcPr>
          <w:p w14:paraId="5AF1E294" w14:textId="77777777" w:rsidR="00423486" w:rsidRPr="00142824" w:rsidRDefault="00423486" w:rsidP="00277F55">
            <w:pPr>
              <w:ind w:left="1"/>
              <w:jc w:val="both"/>
              <w:rPr>
                <w:rFonts w:eastAsia="Calibri"/>
                <w:color w:val="000000"/>
                <w:sz w:val="22"/>
                <w:szCs w:val="22"/>
                <w:lang w:val="lt-LT"/>
              </w:rPr>
            </w:pPr>
            <w:r w:rsidRPr="00142824">
              <w:rPr>
                <w:rFonts w:eastAsia="Calibri"/>
                <w:color w:val="000000"/>
                <w:sz w:val="22"/>
                <w:szCs w:val="22"/>
                <w:lang w:val="lt-LT"/>
              </w:rPr>
              <w:t>Tiekėjo įsipareigojamas sumažinti paslaugų gavėjų skaičius dėl paslaugų kokybės per 1 metus (P</w:t>
            </w:r>
            <w:r w:rsidRPr="00142824">
              <w:rPr>
                <w:rFonts w:eastAsia="Calibri"/>
                <w:color w:val="000000"/>
                <w:sz w:val="22"/>
                <w:szCs w:val="22"/>
                <w:vertAlign w:val="subscript"/>
                <w:lang w:val="lt-LT"/>
              </w:rPr>
              <w:t>1</w:t>
            </w:r>
            <w:r w:rsidRPr="00142824">
              <w:rPr>
                <w:rFonts w:eastAsia="Calibri"/>
                <w:color w:val="000000"/>
                <w:sz w:val="22"/>
                <w:szCs w:val="22"/>
                <w:lang w:val="lt-LT"/>
              </w:rPr>
              <w:t xml:space="preserve">) </w:t>
            </w:r>
          </w:p>
        </w:tc>
        <w:tc>
          <w:tcPr>
            <w:tcW w:w="1417" w:type="dxa"/>
            <w:vAlign w:val="center"/>
          </w:tcPr>
          <w:p w14:paraId="0C8E2069"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w:t>
            </w:r>
            <w:r w:rsidRPr="00142824">
              <w:rPr>
                <w:rFonts w:eastAsia="Calibri"/>
                <w:sz w:val="22"/>
                <w:szCs w:val="22"/>
                <w:vertAlign w:val="subscript"/>
                <w:lang w:val="lt-LT"/>
              </w:rPr>
              <w:t xml:space="preserve">1 </w:t>
            </w:r>
            <w:r w:rsidRPr="00142824">
              <w:rPr>
                <w:rFonts w:eastAsia="Calibri"/>
                <w:sz w:val="22"/>
                <w:szCs w:val="22"/>
                <w:lang w:val="lt-LT"/>
              </w:rPr>
              <w:t xml:space="preserve">= </w:t>
            </w:r>
            <w:r w:rsidRPr="00142824">
              <w:rPr>
                <w:rFonts w:eastAsia="Calibri"/>
                <w:color w:val="000000"/>
                <w:sz w:val="22"/>
                <w:szCs w:val="22"/>
                <w:lang w:val="lt-LT"/>
              </w:rPr>
              <w:t>0,4</w:t>
            </w:r>
          </w:p>
        </w:tc>
        <w:tc>
          <w:tcPr>
            <w:tcW w:w="1887" w:type="dxa"/>
            <w:tcBorders>
              <w:top w:val="single" w:sz="4" w:space="0" w:color="auto"/>
              <w:left w:val="single" w:sz="4" w:space="0" w:color="auto"/>
              <w:bottom w:val="single" w:sz="4" w:space="0" w:color="auto"/>
              <w:right w:val="single" w:sz="4" w:space="0" w:color="auto"/>
            </w:tcBorders>
            <w:vAlign w:val="center"/>
          </w:tcPr>
          <w:p w14:paraId="437E0B0D" w14:textId="77777777" w:rsidR="00423486" w:rsidRPr="00142824" w:rsidRDefault="00423486" w:rsidP="00277F55">
            <w:pPr>
              <w:spacing w:after="200" w:line="276" w:lineRule="auto"/>
              <w:ind w:left="1"/>
              <w:jc w:val="center"/>
              <w:rPr>
                <w:rFonts w:eastAsia="Calibri"/>
                <w:sz w:val="22"/>
                <w:szCs w:val="22"/>
                <w:lang w:val="lt-LT"/>
              </w:rPr>
            </w:pPr>
          </w:p>
        </w:tc>
      </w:tr>
      <w:tr w:rsidR="00423486" w:rsidRPr="00142824" w14:paraId="2D7CF55A" w14:textId="77777777" w:rsidTr="00712560">
        <w:trPr>
          <w:trHeight w:val="530"/>
        </w:trPr>
        <w:tc>
          <w:tcPr>
            <w:tcW w:w="426" w:type="dxa"/>
            <w:tcBorders>
              <w:top w:val="single" w:sz="4" w:space="0" w:color="auto"/>
              <w:left w:val="single" w:sz="4" w:space="0" w:color="auto"/>
              <w:bottom w:val="single" w:sz="4" w:space="0" w:color="auto"/>
              <w:right w:val="single" w:sz="4" w:space="0" w:color="auto"/>
            </w:tcBorders>
          </w:tcPr>
          <w:p w14:paraId="6130F862" w14:textId="77777777" w:rsidR="00423486" w:rsidRPr="00142824" w:rsidRDefault="00423486" w:rsidP="00277F55">
            <w:pPr>
              <w:spacing w:after="200" w:line="276" w:lineRule="auto"/>
              <w:ind w:left="1"/>
              <w:rPr>
                <w:rFonts w:eastAsia="Calibri"/>
                <w:sz w:val="22"/>
                <w:szCs w:val="22"/>
                <w:lang w:val="lt-LT"/>
              </w:rPr>
            </w:pPr>
            <w:r w:rsidRPr="00142824">
              <w:rPr>
                <w:rFonts w:eastAsia="Calibri"/>
                <w:sz w:val="22"/>
                <w:szCs w:val="22"/>
                <w:lang w:val="lt-LT"/>
              </w:rPr>
              <w:t>2.</w:t>
            </w:r>
          </w:p>
        </w:tc>
        <w:tc>
          <w:tcPr>
            <w:tcW w:w="6095" w:type="dxa"/>
          </w:tcPr>
          <w:p w14:paraId="2EB5A557" w14:textId="77777777" w:rsidR="00423486" w:rsidRPr="00142824" w:rsidRDefault="00423486" w:rsidP="00277F55">
            <w:pPr>
              <w:ind w:left="1"/>
              <w:jc w:val="both"/>
              <w:rPr>
                <w:rFonts w:eastAsia="Calibri"/>
                <w:color w:val="000000"/>
                <w:sz w:val="22"/>
                <w:szCs w:val="22"/>
                <w:lang w:val="lt-LT"/>
              </w:rPr>
            </w:pPr>
            <w:r w:rsidRPr="00142824">
              <w:rPr>
                <w:rFonts w:eastAsia="Calibri"/>
                <w:color w:val="000000"/>
                <w:sz w:val="22"/>
                <w:szCs w:val="22"/>
                <w:lang w:val="lt-LT"/>
              </w:rPr>
              <w:t>Tiekėjo įsipareigojamas sumažinti paslaugų gavėjams teikiamų paslaugų kiekis dėl paslaugų kokybės per 1 metus (P</w:t>
            </w:r>
            <w:r w:rsidRPr="00142824">
              <w:rPr>
                <w:rFonts w:eastAsia="Calibri"/>
                <w:color w:val="000000"/>
                <w:sz w:val="22"/>
                <w:szCs w:val="22"/>
                <w:vertAlign w:val="subscript"/>
                <w:lang w:val="lt-LT"/>
              </w:rPr>
              <w:t>2</w:t>
            </w:r>
            <w:r w:rsidRPr="00142824">
              <w:rPr>
                <w:rFonts w:eastAsia="Calibri"/>
                <w:color w:val="000000"/>
                <w:sz w:val="22"/>
                <w:szCs w:val="22"/>
                <w:lang w:val="lt-LT"/>
              </w:rPr>
              <w:t xml:space="preserve">) </w:t>
            </w:r>
          </w:p>
        </w:tc>
        <w:tc>
          <w:tcPr>
            <w:tcW w:w="1417" w:type="dxa"/>
            <w:vAlign w:val="center"/>
          </w:tcPr>
          <w:p w14:paraId="0994B700"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w:t>
            </w:r>
            <w:r w:rsidRPr="00142824">
              <w:rPr>
                <w:rFonts w:eastAsia="Calibri"/>
                <w:sz w:val="22"/>
                <w:szCs w:val="22"/>
                <w:vertAlign w:val="subscript"/>
                <w:lang w:val="lt-LT"/>
              </w:rPr>
              <w:t xml:space="preserve">2 </w:t>
            </w:r>
            <w:r w:rsidRPr="00142824">
              <w:rPr>
                <w:rFonts w:eastAsia="Calibri"/>
                <w:sz w:val="22"/>
                <w:szCs w:val="22"/>
                <w:lang w:val="lt-LT"/>
              </w:rPr>
              <w:t xml:space="preserve">= </w:t>
            </w:r>
            <w:r w:rsidRPr="00142824">
              <w:rPr>
                <w:rFonts w:eastAsia="Calibri"/>
                <w:color w:val="000000"/>
                <w:sz w:val="22"/>
                <w:szCs w:val="22"/>
                <w:lang w:val="lt-LT"/>
              </w:rPr>
              <w:t>0,4</w:t>
            </w:r>
          </w:p>
        </w:tc>
        <w:tc>
          <w:tcPr>
            <w:tcW w:w="1887" w:type="dxa"/>
            <w:tcBorders>
              <w:top w:val="single" w:sz="4" w:space="0" w:color="auto"/>
              <w:left w:val="single" w:sz="4" w:space="0" w:color="auto"/>
              <w:bottom w:val="single" w:sz="4" w:space="0" w:color="auto"/>
              <w:right w:val="single" w:sz="4" w:space="0" w:color="auto"/>
            </w:tcBorders>
            <w:vAlign w:val="center"/>
          </w:tcPr>
          <w:p w14:paraId="293D3DEA" w14:textId="77777777" w:rsidR="00423486" w:rsidRPr="00142824" w:rsidRDefault="00423486" w:rsidP="00277F55">
            <w:pPr>
              <w:spacing w:after="200" w:line="276" w:lineRule="auto"/>
              <w:ind w:left="1"/>
              <w:jc w:val="center"/>
              <w:rPr>
                <w:rFonts w:eastAsia="Calibri"/>
                <w:sz w:val="22"/>
                <w:szCs w:val="22"/>
                <w:lang w:val="lt-LT"/>
              </w:rPr>
            </w:pPr>
          </w:p>
        </w:tc>
      </w:tr>
      <w:tr w:rsidR="00423486" w:rsidRPr="00142824" w14:paraId="50A451FA" w14:textId="77777777" w:rsidTr="00712560">
        <w:trPr>
          <w:trHeight w:val="530"/>
        </w:trPr>
        <w:tc>
          <w:tcPr>
            <w:tcW w:w="426" w:type="dxa"/>
            <w:tcBorders>
              <w:top w:val="single" w:sz="4" w:space="0" w:color="auto"/>
              <w:left w:val="single" w:sz="4" w:space="0" w:color="auto"/>
              <w:bottom w:val="single" w:sz="4" w:space="0" w:color="auto"/>
              <w:right w:val="single" w:sz="4" w:space="0" w:color="auto"/>
            </w:tcBorders>
          </w:tcPr>
          <w:p w14:paraId="2DDD5224" w14:textId="77777777" w:rsidR="00423486" w:rsidRPr="00142824" w:rsidRDefault="00423486" w:rsidP="00277F55">
            <w:pPr>
              <w:spacing w:after="200" w:line="276" w:lineRule="auto"/>
              <w:ind w:left="1"/>
              <w:rPr>
                <w:rFonts w:eastAsia="Calibri"/>
                <w:sz w:val="22"/>
                <w:szCs w:val="22"/>
                <w:lang w:val="lt-LT"/>
              </w:rPr>
            </w:pPr>
            <w:r w:rsidRPr="00142824">
              <w:rPr>
                <w:rFonts w:eastAsia="Calibri"/>
                <w:sz w:val="22"/>
                <w:szCs w:val="22"/>
                <w:lang w:val="lt-LT"/>
              </w:rPr>
              <w:t xml:space="preserve">3. </w:t>
            </w:r>
          </w:p>
        </w:tc>
        <w:tc>
          <w:tcPr>
            <w:tcW w:w="6095" w:type="dxa"/>
          </w:tcPr>
          <w:p w14:paraId="1EA4FDC1" w14:textId="77777777" w:rsidR="00423486" w:rsidRPr="00142824" w:rsidRDefault="00423486" w:rsidP="00277F55">
            <w:pPr>
              <w:ind w:left="1"/>
              <w:jc w:val="both"/>
              <w:rPr>
                <w:rFonts w:eastAsia="Calibri"/>
                <w:color w:val="000000"/>
                <w:sz w:val="22"/>
                <w:szCs w:val="22"/>
                <w:lang w:val="lt-LT"/>
              </w:rPr>
            </w:pPr>
            <w:r w:rsidRPr="00142824">
              <w:rPr>
                <w:rFonts w:eastAsia="Calibri"/>
                <w:color w:val="000000"/>
                <w:sz w:val="22"/>
                <w:szCs w:val="22"/>
                <w:lang w:val="lt-LT"/>
              </w:rPr>
              <w:t>Tiekėjas siūlo konkrečius sprendinius tam, jog paslaugų gavėjai turėtų galimybes savarankiškai gauti pajamas (P</w:t>
            </w:r>
            <w:r w:rsidRPr="00142824">
              <w:rPr>
                <w:rFonts w:eastAsia="Calibri"/>
                <w:color w:val="000000"/>
                <w:sz w:val="22"/>
                <w:szCs w:val="22"/>
                <w:vertAlign w:val="subscript"/>
                <w:lang w:val="lt-LT"/>
              </w:rPr>
              <w:t>3</w:t>
            </w:r>
            <w:r w:rsidRPr="00142824">
              <w:rPr>
                <w:rFonts w:eastAsia="Calibri"/>
                <w:color w:val="000000"/>
                <w:sz w:val="22"/>
                <w:szCs w:val="22"/>
                <w:lang w:val="lt-LT"/>
              </w:rPr>
              <w:t>)</w:t>
            </w:r>
          </w:p>
        </w:tc>
        <w:tc>
          <w:tcPr>
            <w:tcW w:w="1417" w:type="dxa"/>
            <w:vAlign w:val="center"/>
          </w:tcPr>
          <w:p w14:paraId="3AA7A450"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w:t>
            </w:r>
            <w:r w:rsidRPr="00142824">
              <w:rPr>
                <w:rFonts w:eastAsia="Calibri"/>
                <w:sz w:val="22"/>
                <w:szCs w:val="22"/>
                <w:vertAlign w:val="subscript"/>
                <w:lang w:val="lt-LT"/>
              </w:rPr>
              <w:t xml:space="preserve">3 </w:t>
            </w:r>
            <w:r w:rsidRPr="00142824">
              <w:rPr>
                <w:rFonts w:eastAsia="Calibri"/>
                <w:sz w:val="22"/>
                <w:szCs w:val="22"/>
                <w:lang w:val="lt-LT"/>
              </w:rPr>
              <w:t xml:space="preserve">= </w:t>
            </w:r>
            <w:r w:rsidRPr="00142824">
              <w:rPr>
                <w:rFonts w:eastAsia="Calibri"/>
                <w:color w:val="000000"/>
                <w:sz w:val="22"/>
                <w:szCs w:val="22"/>
                <w:lang w:val="lt-LT"/>
              </w:rPr>
              <w:t>0,2</w:t>
            </w:r>
          </w:p>
        </w:tc>
        <w:tc>
          <w:tcPr>
            <w:tcW w:w="1887" w:type="dxa"/>
            <w:tcBorders>
              <w:top w:val="single" w:sz="4" w:space="0" w:color="auto"/>
              <w:left w:val="single" w:sz="4" w:space="0" w:color="auto"/>
              <w:bottom w:val="single" w:sz="4" w:space="0" w:color="auto"/>
              <w:right w:val="single" w:sz="4" w:space="0" w:color="auto"/>
            </w:tcBorders>
            <w:vAlign w:val="center"/>
          </w:tcPr>
          <w:p w14:paraId="4C576AAD" w14:textId="77777777" w:rsidR="00423486" w:rsidRPr="00142824" w:rsidRDefault="00423486" w:rsidP="00277F55">
            <w:pPr>
              <w:spacing w:after="200" w:line="276" w:lineRule="auto"/>
              <w:ind w:left="1"/>
              <w:jc w:val="center"/>
              <w:rPr>
                <w:rFonts w:eastAsia="Calibri"/>
                <w:sz w:val="22"/>
                <w:szCs w:val="22"/>
                <w:lang w:val="lt-LT"/>
              </w:rPr>
            </w:pPr>
          </w:p>
        </w:tc>
      </w:tr>
      <w:tr w:rsidR="00423486" w:rsidRPr="00142824" w14:paraId="339AC824" w14:textId="77777777" w:rsidTr="00712560">
        <w:trPr>
          <w:cantSplit/>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E9C993"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 xml:space="preserve">II kriterijus: </w:t>
            </w:r>
            <w:r w:rsidRPr="00142824">
              <w:rPr>
                <w:rFonts w:eastAsia="Calibri"/>
                <w:b/>
                <w:color w:val="000000"/>
                <w:sz w:val="22"/>
                <w:szCs w:val="22"/>
                <w:lang w:val="lt-LT"/>
              </w:rPr>
              <w:t>Tiekėjo vidaus organizavimo tvarkos kokybė</w:t>
            </w:r>
            <w:r w:rsidRPr="00142824">
              <w:rPr>
                <w:rFonts w:eastAsia="Calibri"/>
                <w:b/>
                <w:bCs/>
                <w:iCs/>
                <w:sz w:val="22"/>
                <w:szCs w:val="22"/>
                <w:lang w:val="lt-LT"/>
              </w:rPr>
              <w:t xml:space="preserve"> (T</w:t>
            </w:r>
            <w:r w:rsidRPr="00142824">
              <w:rPr>
                <w:rFonts w:eastAsia="Calibri"/>
                <w:b/>
                <w:bCs/>
                <w:iCs/>
                <w:sz w:val="22"/>
                <w:szCs w:val="22"/>
                <w:vertAlign w:val="subscript"/>
                <w:lang w:val="lt-LT"/>
              </w:rPr>
              <w:t>2</w:t>
            </w:r>
            <w:r w:rsidRPr="00142824">
              <w:rPr>
                <w:rFonts w:eastAsia="Calibri"/>
                <w:b/>
                <w:bCs/>
                <w:iCs/>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5E6D982" w14:textId="77777777" w:rsidR="00423486" w:rsidRPr="00142824" w:rsidRDefault="00423486" w:rsidP="00277F55">
            <w:pPr>
              <w:spacing w:after="200" w:line="276" w:lineRule="auto"/>
              <w:ind w:left="1"/>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0433002F" w14:textId="2FBEB46C"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2 </w:t>
            </w:r>
            <w:r w:rsidRPr="00142824">
              <w:rPr>
                <w:rFonts w:eastAsia="Calibri"/>
                <w:b/>
                <w:sz w:val="22"/>
                <w:szCs w:val="22"/>
                <w:lang w:val="lt-LT"/>
              </w:rPr>
              <w:t xml:space="preserve">= </w:t>
            </w:r>
            <w:r w:rsidR="00E279D0">
              <w:rPr>
                <w:rFonts w:eastAsia="Calibri"/>
                <w:color w:val="000000"/>
                <w:sz w:val="22"/>
                <w:szCs w:val="22"/>
                <w:lang w:val="lt-LT"/>
              </w:rPr>
              <w:t>7</w:t>
            </w:r>
          </w:p>
        </w:tc>
      </w:tr>
      <w:tr w:rsidR="00423486" w:rsidRPr="00142824" w14:paraId="24E04A0B" w14:textId="77777777" w:rsidTr="00712560">
        <w:trPr>
          <w:trHeight w:val="370"/>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53FCE857"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 xml:space="preserve">III kriterijus: </w:t>
            </w:r>
            <w:r w:rsidRPr="00142824">
              <w:rPr>
                <w:rFonts w:eastAsia="Calibri"/>
                <w:b/>
                <w:color w:val="000000"/>
                <w:sz w:val="22"/>
                <w:szCs w:val="22"/>
                <w:lang w:val="lt-LT"/>
              </w:rPr>
              <w:t>Tiekėjo pasitelkiamų specialistų patirtis, teikiant panašaus pobūdžio paslaugas</w:t>
            </w:r>
            <w:r w:rsidRPr="00142824">
              <w:rPr>
                <w:rFonts w:eastAsia="Calibri"/>
                <w:b/>
                <w:bCs/>
                <w:iCs/>
                <w:sz w:val="22"/>
                <w:szCs w:val="22"/>
                <w:lang w:val="lt-LT"/>
              </w:rPr>
              <w:t xml:space="preserve"> (T</w:t>
            </w:r>
            <w:r w:rsidRPr="00142824">
              <w:rPr>
                <w:rFonts w:eastAsia="Calibri"/>
                <w:b/>
                <w:bCs/>
                <w:iCs/>
                <w:sz w:val="22"/>
                <w:szCs w:val="22"/>
                <w:vertAlign w:val="subscript"/>
                <w:lang w:val="lt-LT"/>
              </w:rPr>
              <w:t>3</w:t>
            </w:r>
            <w:r w:rsidRPr="00142824">
              <w:rPr>
                <w:rFonts w:eastAsia="Calibri"/>
                <w:b/>
                <w:bCs/>
                <w:iCs/>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286A3496" w14:textId="77777777" w:rsidR="00423486" w:rsidRPr="00142824" w:rsidRDefault="00423486" w:rsidP="00277F55">
            <w:pPr>
              <w:spacing w:after="200" w:line="276" w:lineRule="auto"/>
              <w:ind w:left="1"/>
              <w:jc w:val="center"/>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0D703650" w14:textId="486E2547" w:rsidR="00423486" w:rsidRPr="00142824" w:rsidRDefault="00423486" w:rsidP="00277F55">
            <w:pPr>
              <w:spacing w:after="200" w:line="276" w:lineRule="auto"/>
              <w:ind w:left="1"/>
              <w:jc w:val="center"/>
              <w:rPr>
                <w:rFonts w:eastAsia="Calibri"/>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3 </w:t>
            </w:r>
            <w:r w:rsidRPr="00142824">
              <w:rPr>
                <w:rFonts w:eastAsia="Calibri"/>
                <w:b/>
                <w:sz w:val="22"/>
                <w:szCs w:val="22"/>
                <w:lang w:val="lt-LT"/>
              </w:rPr>
              <w:t xml:space="preserve">= </w:t>
            </w:r>
            <w:r w:rsidR="00E279D0">
              <w:rPr>
                <w:rFonts w:eastAsia="Calibri"/>
                <w:color w:val="000000"/>
                <w:sz w:val="22"/>
                <w:szCs w:val="22"/>
                <w:lang w:val="lt-LT"/>
              </w:rPr>
              <w:t>10</w:t>
            </w:r>
          </w:p>
        </w:tc>
      </w:tr>
      <w:tr w:rsidR="00423486" w:rsidRPr="00142824" w14:paraId="739B7938" w14:textId="77777777" w:rsidTr="00712560">
        <w:trPr>
          <w:trHeight w:val="370"/>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4B855D90"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IV kriterijus:</w:t>
            </w:r>
            <w:r w:rsidRPr="00142824">
              <w:rPr>
                <w:b/>
                <w:sz w:val="22"/>
                <w:szCs w:val="22"/>
                <w:lang w:val="lt-LT"/>
              </w:rPr>
              <w:t xml:space="preserve"> </w:t>
            </w:r>
            <w:r w:rsidRPr="00142824">
              <w:rPr>
                <w:rFonts w:eastAsia="Calibri"/>
                <w:b/>
                <w:sz w:val="22"/>
                <w:szCs w:val="22"/>
                <w:lang w:val="lt-LT"/>
              </w:rPr>
              <w:t>Tiekėjo siūlomas atlyginimas Pirkimo sutartį vykdysiantiems darbuotojams ir /ar specialistams (T</w:t>
            </w:r>
            <w:r w:rsidRPr="00142824">
              <w:rPr>
                <w:rFonts w:eastAsia="Calibri"/>
                <w:b/>
                <w:sz w:val="22"/>
                <w:szCs w:val="22"/>
                <w:vertAlign w:val="subscript"/>
                <w:lang w:val="lt-LT"/>
              </w:rPr>
              <w:t>4</w:t>
            </w:r>
            <w:r w:rsidRPr="00142824">
              <w:rPr>
                <w:rFonts w:eastAsia="Calibri"/>
                <w:b/>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66347C9" w14:textId="77777777" w:rsidR="00423486" w:rsidRPr="00142824" w:rsidRDefault="00423486" w:rsidP="00277F55">
            <w:pPr>
              <w:spacing w:after="200" w:line="276" w:lineRule="auto"/>
              <w:ind w:left="1"/>
              <w:jc w:val="center"/>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39C5C821"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4 </w:t>
            </w:r>
            <w:r w:rsidRPr="00142824">
              <w:rPr>
                <w:rFonts w:eastAsia="Calibri"/>
                <w:b/>
                <w:sz w:val="22"/>
                <w:szCs w:val="22"/>
                <w:lang w:val="lt-LT"/>
              </w:rPr>
              <w:t xml:space="preserve">= </w:t>
            </w:r>
            <w:r w:rsidRPr="00142824">
              <w:rPr>
                <w:rFonts w:eastAsia="Calibri"/>
                <w:color w:val="000000"/>
                <w:sz w:val="22"/>
                <w:szCs w:val="22"/>
                <w:lang w:val="lt-LT"/>
              </w:rPr>
              <w:t>7</w:t>
            </w:r>
          </w:p>
        </w:tc>
      </w:tr>
      <w:tr w:rsidR="00423486" w:rsidRPr="00142824" w14:paraId="0C219147" w14:textId="77777777" w:rsidTr="00712560">
        <w:trPr>
          <w:trHeight w:val="370"/>
        </w:trPr>
        <w:tc>
          <w:tcPr>
            <w:tcW w:w="6521"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E865461" w14:textId="484062D3"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 xml:space="preserve">V kriterijus: Tiekėjas priskirtinas socialiniam verslui ar </w:t>
            </w:r>
            <w:r w:rsidR="00DD5083" w:rsidRPr="00142824">
              <w:rPr>
                <w:rFonts w:eastAsia="Calibri"/>
                <w:b/>
                <w:sz w:val="22"/>
                <w:szCs w:val="22"/>
                <w:lang w:val="lt-LT"/>
              </w:rPr>
              <w:t>nevyriausybinėms organizacijoms</w:t>
            </w:r>
            <w:r w:rsidRPr="00142824">
              <w:rPr>
                <w:rFonts w:eastAsia="Calibri"/>
                <w:b/>
                <w:sz w:val="22"/>
                <w:szCs w:val="22"/>
                <w:lang w:val="lt-LT"/>
              </w:rPr>
              <w:t xml:space="preserve"> (T</w:t>
            </w:r>
            <w:r w:rsidRPr="00142824">
              <w:rPr>
                <w:rFonts w:eastAsia="Calibri"/>
                <w:b/>
                <w:sz w:val="22"/>
                <w:szCs w:val="22"/>
                <w:vertAlign w:val="subscript"/>
                <w:lang w:val="lt-LT"/>
              </w:rPr>
              <w:t>5</w:t>
            </w:r>
            <w:r w:rsidRPr="00142824">
              <w:rPr>
                <w:rFonts w:eastAsia="Calibri"/>
                <w:b/>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5FCA9A" w14:textId="77777777" w:rsidR="00423486" w:rsidRPr="00142824" w:rsidRDefault="00423486" w:rsidP="00277F55">
            <w:pPr>
              <w:spacing w:after="200" w:line="276" w:lineRule="auto"/>
              <w:ind w:left="1"/>
              <w:jc w:val="center"/>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E7E6E6" w:themeFill="background2"/>
          </w:tcPr>
          <w:p w14:paraId="5FEC6D14"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5 </w:t>
            </w:r>
            <w:r w:rsidRPr="00142824">
              <w:rPr>
                <w:rFonts w:eastAsia="Calibri"/>
                <w:sz w:val="22"/>
                <w:szCs w:val="22"/>
                <w:lang w:val="lt-LT"/>
              </w:rPr>
              <w:t>= 6</w:t>
            </w:r>
          </w:p>
        </w:tc>
      </w:tr>
    </w:tbl>
    <w:p w14:paraId="7ECF11AD" w14:textId="6F7E14F2" w:rsidR="00423486" w:rsidRPr="00142824" w:rsidRDefault="00423486" w:rsidP="00277F55">
      <w:pPr>
        <w:ind w:left="1"/>
        <w:rPr>
          <w:b/>
          <w:sz w:val="22"/>
          <w:szCs w:val="22"/>
          <w:lang w:val="lt-LT"/>
        </w:rPr>
      </w:pPr>
    </w:p>
    <w:p w14:paraId="551EAC19" w14:textId="77777777" w:rsidR="00DD5083" w:rsidRPr="00142824" w:rsidRDefault="00DD5083" w:rsidP="00DD5083">
      <w:pPr>
        <w:ind w:left="1"/>
        <w:jc w:val="both"/>
        <w:rPr>
          <w:i/>
          <w:sz w:val="22"/>
          <w:szCs w:val="22"/>
          <w:lang w:val="lt-LT"/>
        </w:rPr>
      </w:pPr>
      <w:r w:rsidRPr="00142824">
        <w:rPr>
          <w:i/>
          <w:sz w:val="22"/>
          <w:szCs w:val="22"/>
          <w:highlight w:val="lightGray"/>
          <w:lang w:val="lt-LT"/>
        </w:rPr>
        <w:t>Pažymėtina, kad pagal Specialiųjų pirkimo sąlygų XI skyriuje nustatytus įkainio ir šiame priede nustatytus kokybės kriterijus yra atrenkami ne daugiau kaip 3 Dalyviai, kuriais bus sudaroma preliminari sutartis.</w:t>
      </w:r>
      <w:r w:rsidRPr="00142824">
        <w:rPr>
          <w:i/>
          <w:sz w:val="22"/>
          <w:szCs w:val="22"/>
          <w:lang w:val="lt-LT"/>
        </w:rPr>
        <w:t xml:space="preserve"> </w:t>
      </w:r>
    </w:p>
    <w:p w14:paraId="52F67CCD" w14:textId="77777777" w:rsidR="00DD5083" w:rsidRPr="00142824" w:rsidRDefault="00DD5083" w:rsidP="00277F55">
      <w:pPr>
        <w:ind w:left="1"/>
        <w:rPr>
          <w:b/>
          <w:sz w:val="22"/>
          <w:szCs w:val="22"/>
          <w:lang w:val="lt-LT"/>
        </w:rPr>
      </w:pPr>
    </w:p>
    <w:p w14:paraId="68E62596"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1</w:t>
      </w:r>
      <w:r w:rsidRPr="00142824">
        <w:rPr>
          <w:rFonts w:eastAsia="Calibri"/>
          <w:b/>
          <w:sz w:val="22"/>
          <w:szCs w:val="22"/>
          <w:lang w:val="lt-LT"/>
        </w:rPr>
        <w:t>) balai</w:t>
      </w:r>
      <w:r w:rsidRPr="00142824">
        <w:rPr>
          <w:rFonts w:eastAsia="Calibri"/>
          <w:sz w:val="22"/>
          <w:szCs w:val="22"/>
          <w:lang w:val="lt-LT"/>
        </w:rPr>
        <w:t xml:space="preserve"> apskaičiuojami šio kriterijaus parametrų įvertinimų (P</w:t>
      </w:r>
      <w:r w:rsidRPr="00142824">
        <w:rPr>
          <w:rFonts w:eastAsia="Calibri"/>
          <w:sz w:val="22"/>
          <w:szCs w:val="22"/>
          <w:vertAlign w:val="subscript"/>
          <w:lang w:val="lt-LT"/>
        </w:rPr>
        <w:t>1</w:t>
      </w:r>
      <w:r w:rsidRPr="00142824">
        <w:rPr>
          <w:rFonts w:eastAsia="Calibri"/>
          <w:sz w:val="22"/>
          <w:szCs w:val="22"/>
          <w:lang w:val="lt-LT"/>
        </w:rPr>
        <w:t>, P</w:t>
      </w:r>
      <w:r w:rsidRPr="00142824">
        <w:rPr>
          <w:rFonts w:eastAsia="Calibri"/>
          <w:sz w:val="22"/>
          <w:szCs w:val="22"/>
          <w:vertAlign w:val="subscript"/>
          <w:lang w:val="lt-LT"/>
        </w:rPr>
        <w:t xml:space="preserve">2, </w:t>
      </w:r>
      <w:r w:rsidRPr="00142824">
        <w:rPr>
          <w:rFonts w:eastAsia="Calibri"/>
          <w:sz w:val="22"/>
          <w:szCs w:val="22"/>
          <w:lang w:val="lt-LT"/>
        </w:rPr>
        <w:t>P</w:t>
      </w:r>
      <w:r w:rsidRPr="00142824">
        <w:rPr>
          <w:rFonts w:eastAsia="Calibri"/>
          <w:sz w:val="22"/>
          <w:szCs w:val="22"/>
          <w:vertAlign w:val="subscript"/>
          <w:lang w:val="lt-LT"/>
        </w:rPr>
        <w:t>3</w:t>
      </w:r>
      <w:r w:rsidRPr="00142824">
        <w:rPr>
          <w:rFonts w:eastAsia="Calibri"/>
          <w:sz w:val="22"/>
          <w:szCs w:val="22"/>
          <w:lang w:val="lt-LT"/>
        </w:rPr>
        <w:t>) sumą padauginant iš vertinamo kriterijaus lyginamojo svorio (Y</w:t>
      </w:r>
      <w:r w:rsidRPr="00142824">
        <w:rPr>
          <w:rFonts w:eastAsia="Calibri"/>
          <w:sz w:val="22"/>
          <w:szCs w:val="22"/>
          <w:vertAlign w:val="subscript"/>
          <w:lang w:val="lt-LT"/>
        </w:rPr>
        <w:t>1</w:t>
      </w:r>
      <w:r w:rsidRPr="00142824">
        <w:rPr>
          <w:rFonts w:eastAsia="Calibri"/>
          <w:sz w:val="22"/>
          <w:szCs w:val="22"/>
          <w:lang w:val="lt-LT"/>
        </w:rPr>
        <w:t>):</w:t>
      </w:r>
    </w:p>
    <w:p w14:paraId="603CE28D" w14:textId="77777777" w:rsidR="00423486" w:rsidRPr="00142824" w:rsidRDefault="001C23C3" w:rsidP="00277F55">
      <w:pPr>
        <w:spacing w:after="120"/>
        <w:ind w:left="1"/>
        <w:jc w:val="both"/>
        <w:rPr>
          <w:rFonts w:eastAsia="Calibri"/>
          <w:sz w:val="22"/>
          <w:szCs w:val="22"/>
          <w:lang w:val="lt-LT" w:eastAsia="x-none"/>
        </w:rPr>
      </w:pPr>
      <m:oMathPara>
        <m:oMath>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T</m:t>
              </m:r>
            </m:e>
            <m:sub>
              <m:r>
                <w:rPr>
                  <w:rFonts w:ascii="Cambria Math" w:eastAsia="Calibri" w:hAnsi="Cambria Math"/>
                  <w:sz w:val="22"/>
                  <w:szCs w:val="22"/>
                  <w:lang w:val="lt-LT" w:eastAsia="x-none"/>
                </w:rPr>
                <m:t>1</m:t>
              </m:r>
            </m:sub>
          </m:sSub>
          <m:r>
            <w:rPr>
              <w:rFonts w:ascii="Cambria Math" w:eastAsia="Calibri" w:hAnsi="Cambria Math"/>
              <w:sz w:val="22"/>
              <w:szCs w:val="22"/>
              <w:lang w:val="lt-LT" w:eastAsia="x-none"/>
            </w:rPr>
            <m:t>=</m:t>
          </m:r>
          <m:d>
            <m:dPr>
              <m:ctrlPr>
                <w:rPr>
                  <w:rFonts w:ascii="Cambria Math" w:eastAsia="Calibri" w:hAnsi="Cambria Math"/>
                  <w:i/>
                  <w:sz w:val="22"/>
                  <w:szCs w:val="22"/>
                  <w:lang w:val="lt-LT" w:eastAsia="x-none"/>
                </w:rPr>
              </m:ctrlPr>
            </m:dPr>
            <m:e>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P</m:t>
                  </m:r>
                </m:e>
                <m:sub>
                  <m:r>
                    <w:rPr>
                      <w:rFonts w:ascii="Cambria Math" w:eastAsia="Calibri" w:hAnsi="Cambria Math"/>
                      <w:sz w:val="22"/>
                      <w:szCs w:val="22"/>
                      <w:lang w:val="lt-LT" w:eastAsia="x-none"/>
                    </w:rPr>
                    <m:t>1</m:t>
                  </m:r>
                </m:sub>
              </m:sSub>
              <m:r>
                <w:rPr>
                  <w:rFonts w:ascii="Cambria Math" w:eastAsia="Calibri" w:hAnsi="Cambria Math"/>
                  <w:sz w:val="22"/>
                  <w:szCs w:val="22"/>
                  <w:lang w:val="lt-LT" w:eastAsia="x-none"/>
                </w:rPr>
                <m:t>+</m:t>
              </m:r>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P</m:t>
                  </m:r>
                </m:e>
                <m:sub>
                  <m:r>
                    <w:rPr>
                      <w:rFonts w:ascii="Cambria Math" w:eastAsia="Calibri" w:hAnsi="Cambria Math"/>
                      <w:sz w:val="22"/>
                      <w:szCs w:val="22"/>
                      <w:lang w:val="lt-LT" w:eastAsia="x-none"/>
                    </w:rPr>
                    <m:t>2</m:t>
                  </m:r>
                </m:sub>
              </m:sSub>
              <m:r>
                <w:rPr>
                  <w:rFonts w:ascii="Cambria Math" w:eastAsia="Calibri" w:hAnsi="Cambria Math"/>
                  <w:sz w:val="22"/>
                  <w:szCs w:val="22"/>
                  <w:lang w:val="lt-LT" w:eastAsia="x-none"/>
                </w:rPr>
                <m:t>+</m:t>
              </m:r>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P</m:t>
                  </m:r>
                </m:e>
                <m:sub>
                  <m:r>
                    <w:rPr>
                      <w:rFonts w:ascii="Cambria Math" w:eastAsia="Calibri" w:hAnsi="Cambria Math"/>
                      <w:sz w:val="22"/>
                      <w:szCs w:val="22"/>
                      <w:lang w:val="lt-LT" w:eastAsia="x-none"/>
                    </w:rPr>
                    <m:t>3</m:t>
                  </m:r>
                </m:sub>
              </m:sSub>
            </m:e>
          </m:d>
          <m:r>
            <w:rPr>
              <w:rFonts w:ascii="Cambria Math" w:eastAsia="Calibri" w:hAnsi="Cambria Math"/>
              <w:sz w:val="22"/>
              <w:szCs w:val="22"/>
              <w:lang w:val="lt-LT" w:eastAsia="x-none"/>
            </w:rPr>
            <m:t>∙</m:t>
          </m:r>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Y</m:t>
              </m:r>
            </m:e>
            <m:sub>
              <m:r>
                <w:rPr>
                  <w:rFonts w:ascii="Cambria Math" w:eastAsia="Calibri" w:hAnsi="Cambria Math"/>
                  <w:sz w:val="22"/>
                  <w:szCs w:val="22"/>
                  <w:lang w:val="lt-LT" w:eastAsia="x-none"/>
                </w:rPr>
                <m:t>1</m:t>
              </m:r>
            </m:sub>
          </m:sSub>
        </m:oMath>
      </m:oMathPara>
    </w:p>
    <w:p w14:paraId="1ACC2D1E" w14:textId="77777777" w:rsidR="00423486" w:rsidRPr="00142824" w:rsidRDefault="00423486" w:rsidP="00277F55">
      <w:pPr>
        <w:spacing w:after="120"/>
        <w:ind w:left="1"/>
        <w:jc w:val="both"/>
        <w:rPr>
          <w:sz w:val="22"/>
          <w:szCs w:val="22"/>
          <w:lang w:val="lt-LT"/>
        </w:rPr>
      </w:pPr>
      <w:r w:rsidRPr="00142824">
        <w:rPr>
          <w:rFonts w:eastAsia="Calibri"/>
          <w:sz w:val="22"/>
          <w:szCs w:val="22"/>
          <w:lang w:val="lt-LT"/>
        </w:rPr>
        <w:t>Parametrų P</w:t>
      </w:r>
      <w:r w:rsidRPr="00142824">
        <w:rPr>
          <w:rFonts w:eastAsia="Calibri"/>
          <w:sz w:val="22"/>
          <w:szCs w:val="22"/>
          <w:vertAlign w:val="subscript"/>
          <w:lang w:val="lt-LT"/>
        </w:rPr>
        <w:t>1</w:t>
      </w:r>
      <w:r w:rsidRPr="00142824">
        <w:rPr>
          <w:rFonts w:eastAsia="Calibri"/>
          <w:sz w:val="22"/>
          <w:szCs w:val="22"/>
          <w:lang w:val="lt-LT"/>
        </w:rPr>
        <w:t>, P</w:t>
      </w:r>
      <w:r w:rsidRPr="00142824">
        <w:rPr>
          <w:rFonts w:eastAsia="Calibri"/>
          <w:sz w:val="22"/>
          <w:szCs w:val="22"/>
          <w:vertAlign w:val="subscript"/>
          <w:lang w:val="lt-LT"/>
        </w:rPr>
        <w:t>2</w:t>
      </w:r>
      <w:r w:rsidRPr="00142824">
        <w:rPr>
          <w:rFonts w:eastAsia="Calibri"/>
          <w:sz w:val="22"/>
          <w:szCs w:val="22"/>
          <w:lang w:val="lt-LT"/>
        </w:rPr>
        <w:t>, P</w:t>
      </w:r>
      <w:r w:rsidRPr="00142824">
        <w:rPr>
          <w:rFonts w:eastAsia="Calibri"/>
          <w:sz w:val="22"/>
          <w:szCs w:val="22"/>
          <w:vertAlign w:val="subscript"/>
          <w:lang w:val="lt-LT"/>
        </w:rPr>
        <w:t xml:space="preserve">3 </w:t>
      </w:r>
      <w:r w:rsidRPr="00142824">
        <w:rPr>
          <w:rFonts w:eastAsia="Calibri"/>
          <w:sz w:val="22"/>
          <w:szCs w:val="22"/>
          <w:lang w:val="lt-LT"/>
        </w:rPr>
        <w:t xml:space="preserve">balai apskaičiuojami </w:t>
      </w:r>
      <w:r w:rsidRPr="00142824">
        <w:rPr>
          <w:sz w:val="22"/>
          <w:szCs w:val="22"/>
          <w:lang w:val="lt-LT"/>
        </w:rPr>
        <w:t>vertinamo parametro reikšmę (P</w:t>
      </w:r>
      <w:r w:rsidRPr="00142824">
        <w:rPr>
          <w:sz w:val="22"/>
          <w:szCs w:val="22"/>
          <w:vertAlign w:val="subscript"/>
          <w:lang w:val="lt-LT"/>
        </w:rPr>
        <w:t>x</w:t>
      </w:r>
      <w:r w:rsidRPr="00142824">
        <w:rPr>
          <w:sz w:val="22"/>
          <w:szCs w:val="22"/>
          <w:lang w:val="lt-LT"/>
        </w:rPr>
        <w:t>) palyginant su geriausia to paties parametro reikšme (P</w:t>
      </w:r>
      <w:r w:rsidRPr="00142824">
        <w:rPr>
          <w:sz w:val="22"/>
          <w:szCs w:val="22"/>
          <w:vertAlign w:val="subscript"/>
          <w:lang w:val="lt-LT"/>
        </w:rPr>
        <w:t>xmaks</w:t>
      </w:r>
      <w:r w:rsidRPr="00142824">
        <w:rPr>
          <w:sz w:val="22"/>
          <w:szCs w:val="22"/>
          <w:lang w:val="lt-LT"/>
        </w:rPr>
        <w:t>) ir padauginant iš vertinamo kriterijaus parametro lyginamojo svorio (L</w:t>
      </w:r>
      <w:r w:rsidRPr="00142824">
        <w:rPr>
          <w:sz w:val="22"/>
          <w:szCs w:val="22"/>
          <w:vertAlign w:val="subscript"/>
          <w:lang w:val="lt-LT"/>
        </w:rPr>
        <w:t>s</w:t>
      </w:r>
      <w:r w:rsidRPr="00142824">
        <w:rPr>
          <w:sz w:val="22"/>
          <w:szCs w:val="22"/>
          <w:lang w:val="lt-LT"/>
        </w:rPr>
        <w:t>):</w:t>
      </w:r>
    </w:p>
    <w:p w14:paraId="25EB8EF9" w14:textId="77777777" w:rsidR="00423486" w:rsidRPr="00142824" w:rsidRDefault="001C23C3" w:rsidP="00277F55">
      <w:pPr>
        <w:tabs>
          <w:tab w:val="left" w:pos="851"/>
          <w:tab w:val="left" w:pos="1276"/>
        </w:tabs>
        <w:spacing w:after="120"/>
        <w:ind w:left="1"/>
        <w:jc w:val="both"/>
        <w:rPr>
          <w:sz w:val="22"/>
          <w:szCs w:val="22"/>
          <w:lang w:val="lt-LT"/>
        </w:rPr>
      </w:pPr>
      <m:oMathPara>
        <m:oMath>
          <m:sSub>
            <m:sSubPr>
              <m:ctrlPr>
                <w:rPr>
                  <w:rFonts w:ascii="Cambria Math" w:hAnsi="Cambria Math"/>
                  <w:i/>
                  <w:sz w:val="22"/>
                  <w:szCs w:val="22"/>
                  <w:lang w:val="lt-LT"/>
                </w:rPr>
              </m:ctrlPr>
            </m:sSubPr>
            <m:e>
              <m:r>
                <w:rPr>
                  <w:rFonts w:ascii="Cambria Math" w:hAnsi="Cambria Math"/>
                  <w:sz w:val="22"/>
                  <w:szCs w:val="22"/>
                  <w:lang w:val="lt-LT"/>
                </w:rPr>
                <m:t>P</m:t>
              </m:r>
            </m:e>
            <m:sub>
              <m:r>
                <w:rPr>
                  <w:rFonts w:ascii="Cambria Math" w:hAnsi="Cambria Math"/>
                  <w:sz w:val="22"/>
                  <w:szCs w:val="22"/>
                  <w:lang w:val="lt-LT"/>
                </w:rPr>
                <m:t>s</m:t>
              </m:r>
            </m:sub>
          </m:sSub>
          <m:r>
            <w:rPr>
              <w:rFonts w:ascii="Cambria Math" w:hAnsi="Cambria Math"/>
              <w:sz w:val="22"/>
              <w:szCs w:val="22"/>
              <w:lang w:val="lt-LT"/>
            </w:rPr>
            <m:t>=</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P</m:t>
                  </m:r>
                </m:e>
                <m:sub>
                  <m:r>
                    <w:rPr>
                      <w:rFonts w:ascii="Cambria Math" w:hAnsi="Cambria Math"/>
                      <w:sz w:val="22"/>
                      <w:szCs w:val="22"/>
                      <w:lang w:val="lt-LT"/>
                    </w:rPr>
                    <m:t>x</m:t>
                  </m:r>
                </m:sub>
              </m:sSub>
            </m:num>
            <m:den>
              <m:sSub>
                <m:sSubPr>
                  <m:ctrlPr>
                    <w:rPr>
                      <w:rFonts w:ascii="Cambria Math" w:hAnsi="Cambria Math"/>
                      <w:i/>
                      <w:sz w:val="22"/>
                      <w:szCs w:val="22"/>
                      <w:lang w:val="lt-LT"/>
                    </w:rPr>
                  </m:ctrlPr>
                </m:sSubPr>
                <m:e>
                  <m:r>
                    <w:rPr>
                      <w:rFonts w:ascii="Cambria Math" w:hAnsi="Cambria Math"/>
                      <w:sz w:val="22"/>
                      <w:szCs w:val="22"/>
                      <w:lang w:val="lt-LT"/>
                    </w:rPr>
                    <m:t>P</m:t>
                  </m:r>
                </m:e>
                <m:sub>
                  <m:r>
                    <w:rPr>
                      <w:rFonts w:ascii="Cambria Math" w:hAnsi="Cambria Math"/>
                      <w:sz w:val="22"/>
                      <w:szCs w:val="22"/>
                      <w:lang w:val="lt-LT"/>
                    </w:rPr>
                    <m:t>xmaks</m:t>
                  </m:r>
                </m:sub>
              </m:sSub>
            </m:den>
          </m:f>
          <m:r>
            <w:rPr>
              <w:rFonts w:ascii="Cambria Math" w:hAnsi="Cambria Math"/>
              <w:sz w:val="22"/>
              <w:szCs w:val="22"/>
              <w:lang w:val="lt-LT"/>
            </w:rPr>
            <m:t>∙</m:t>
          </m:r>
          <m:sSub>
            <m:sSubPr>
              <m:ctrlPr>
                <w:rPr>
                  <w:rFonts w:ascii="Cambria Math" w:hAnsi="Cambria Math"/>
                  <w:i/>
                  <w:sz w:val="22"/>
                  <w:szCs w:val="22"/>
                  <w:lang w:val="lt-LT"/>
                </w:rPr>
              </m:ctrlPr>
            </m:sSubPr>
            <m:e>
              <m:r>
                <w:rPr>
                  <w:rFonts w:ascii="Cambria Math" w:hAnsi="Cambria Math"/>
                  <w:sz w:val="22"/>
                  <w:szCs w:val="22"/>
                  <w:lang w:val="lt-LT"/>
                </w:rPr>
                <m:t>L</m:t>
              </m:r>
            </m:e>
            <m:sub>
              <m:r>
                <w:rPr>
                  <w:rFonts w:ascii="Cambria Math" w:hAnsi="Cambria Math"/>
                  <w:sz w:val="22"/>
                  <w:szCs w:val="22"/>
                  <w:lang w:val="lt-LT"/>
                </w:rPr>
                <m:t>s</m:t>
              </m:r>
            </m:sub>
          </m:sSub>
        </m:oMath>
      </m:oMathPara>
    </w:p>
    <w:p w14:paraId="58D8AD57"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P</w:t>
      </w:r>
      <w:r w:rsidRPr="00142824">
        <w:rPr>
          <w:sz w:val="22"/>
          <w:szCs w:val="22"/>
          <w:vertAlign w:val="subscript"/>
          <w:lang w:val="lt-LT"/>
        </w:rPr>
        <w:t xml:space="preserve">1 </w:t>
      </w:r>
      <w:r w:rsidRPr="00142824">
        <w:rPr>
          <w:sz w:val="22"/>
          <w:szCs w:val="22"/>
          <w:lang w:val="lt-LT"/>
        </w:rPr>
        <w:t>parametras vertinamas apskaičiuojant vertinamo tiekėjo Galutiniame pasiūlyme nurodytą procentą paslaugų gavėjų, kuriems dėl paslaugų kokybės per 1 metus nebereikia paslaugų teikimo (P</w:t>
      </w:r>
      <w:r w:rsidRPr="00142824">
        <w:rPr>
          <w:sz w:val="22"/>
          <w:szCs w:val="22"/>
          <w:vertAlign w:val="subscript"/>
          <w:lang w:val="lt-LT"/>
        </w:rPr>
        <w:t>1x</w:t>
      </w:r>
      <w:r w:rsidRPr="00142824">
        <w:rPr>
          <w:sz w:val="22"/>
          <w:szCs w:val="22"/>
          <w:lang w:val="lt-LT"/>
        </w:rPr>
        <w:t>) palyginant su didžiausiu visų tiekėjų pasiūlytu procentu paslaugų gavėjų, kuriems dėl paslaugų kokybės per 1 metus nebereikia paslaugų teikimo (P</w:t>
      </w:r>
      <w:r w:rsidRPr="00142824">
        <w:rPr>
          <w:sz w:val="22"/>
          <w:szCs w:val="22"/>
          <w:vertAlign w:val="subscript"/>
          <w:lang w:val="lt-LT"/>
        </w:rPr>
        <w:t>1maks</w:t>
      </w:r>
      <w:r w:rsidRPr="00142824">
        <w:rPr>
          <w:sz w:val="22"/>
          <w:szCs w:val="22"/>
          <w:lang w:val="lt-LT"/>
        </w:rPr>
        <w:t>) ir padauginant iš vertinamo kriterijaus parametro lyginamojo svorio (L</w:t>
      </w:r>
      <w:r w:rsidRPr="00142824">
        <w:rPr>
          <w:sz w:val="22"/>
          <w:szCs w:val="22"/>
          <w:vertAlign w:val="subscript"/>
          <w:lang w:val="lt-LT"/>
        </w:rPr>
        <w:t>1</w:t>
      </w:r>
      <w:r w:rsidRPr="00142824">
        <w:rPr>
          <w:sz w:val="22"/>
          <w:szCs w:val="22"/>
          <w:lang w:val="lt-LT"/>
        </w:rPr>
        <w:t>).</w:t>
      </w:r>
    </w:p>
    <w:p w14:paraId="0B7EB601"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 xml:space="preserve">Paslaugų gavėjai, kuriems dėl paslaugų kokybės nebereikia paslaugų, laikomi tokie paslaugų gavėjai, kuriems Perkančiosios organizacijos paskirtų socialinių darbuotojų buvo </w:t>
      </w:r>
      <w:bookmarkStart w:id="509" w:name="_Hlk524362748"/>
      <w:r w:rsidRPr="00142824">
        <w:rPr>
          <w:sz w:val="22"/>
          <w:szCs w:val="22"/>
          <w:lang w:val="lt-LT"/>
        </w:rPr>
        <w:t>nustatytas socialinių įgūdžių ugdymo ir palaikymo paslaugų</w:t>
      </w:r>
      <w:bookmarkEnd w:id="509"/>
      <w:r w:rsidRPr="00142824">
        <w:rPr>
          <w:sz w:val="22"/>
          <w:szCs w:val="22"/>
          <w:lang w:val="lt-LT"/>
        </w:rPr>
        <w:t xml:space="preserve"> poreikis ir po 1 metų paslaugų teikimo buvo nustatyta, jog nustatytas socialinių įgūdžių ugdymo ir palaikymo paslaugų poreikis visiškai išnyko. Paslaugų poreikio pokytis negali priklausyti nuo asmens persikėlimo į kitą savivaldybę, kito paslaugų teikėjo pasirinkimo, mirties, kitų paslaugų poreikio (pavyzdžiui socialinės globos paslaugų poreikio). Paslaugų poreikio išnykimą vertina taip pat Perkančiosios organizacijos paskirti socialiniai darbuotojai.</w:t>
      </w:r>
    </w:p>
    <w:p w14:paraId="1718FE36"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P</w:t>
      </w:r>
      <w:r w:rsidRPr="00142824">
        <w:rPr>
          <w:sz w:val="22"/>
          <w:szCs w:val="22"/>
          <w:vertAlign w:val="subscript"/>
          <w:lang w:val="lt-LT"/>
        </w:rPr>
        <w:t xml:space="preserve">2 </w:t>
      </w:r>
      <w:r w:rsidRPr="00142824">
        <w:rPr>
          <w:sz w:val="22"/>
          <w:szCs w:val="22"/>
          <w:lang w:val="lt-LT"/>
        </w:rPr>
        <w:t>parametras vertinamas apskaičiuojant vertinamo tiekėjo Galutiniame pasiūlyme nurodytą procentą paslaugų gavėjų, kuriems dėl paslaugų kokybės per 1 metus nebereikia dalies paslaugų teikimo (P</w:t>
      </w:r>
      <w:r w:rsidRPr="00142824">
        <w:rPr>
          <w:sz w:val="22"/>
          <w:szCs w:val="22"/>
          <w:vertAlign w:val="subscript"/>
          <w:lang w:val="lt-LT"/>
        </w:rPr>
        <w:t>2x</w:t>
      </w:r>
      <w:r w:rsidRPr="00142824">
        <w:rPr>
          <w:sz w:val="22"/>
          <w:szCs w:val="22"/>
          <w:lang w:val="lt-LT"/>
        </w:rPr>
        <w:t>) palyginant su didžiausiu visų tiekėjų pasiūlytu procentu paslaugų gavėjų, kuriems dėl paslaugų kokybės per 1 metus nebereikia dalies paslaugų teikimo (P</w:t>
      </w:r>
      <w:r w:rsidRPr="00142824">
        <w:rPr>
          <w:sz w:val="22"/>
          <w:szCs w:val="22"/>
          <w:vertAlign w:val="subscript"/>
          <w:lang w:val="lt-LT"/>
        </w:rPr>
        <w:t>2maks</w:t>
      </w:r>
      <w:r w:rsidRPr="00142824">
        <w:rPr>
          <w:sz w:val="22"/>
          <w:szCs w:val="22"/>
          <w:lang w:val="lt-LT"/>
        </w:rPr>
        <w:t>) ir padauginant iš vertinamo kriterijaus parametro lyginamojo svorio (L</w:t>
      </w:r>
      <w:r w:rsidRPr="00142824">
        <w:rPr>
          <w:sz w:val="22"/>
          <w:szCs w:val="22"/>
          <w:vertAlign w:val="subscript"/>
          <w:lang w:val="lt-LT"/>
        </w:rPr>
        <w:t>2</w:t>
      </w:r>
      <w:r w:rsidRPr="00142824">
        <w:rPr>
          <w:sz w:val="22"/>
          <w:szCs w:val="22"/>
          <w:lang w:val="lt-LT"/>
        </w:rPr>
        <w:t>).</w:t>
      </w:r>
    </w:p>
    <w:p w14:paraId="34DD19C9"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lastRenderedPageBreak/>
        <w:t>Paslaugų gavėjai, kuriems dėl paslaugų kokybės nebereikia dalies paslaugų, laikomi tokie paslaugų gavėjai, kuriems Perkančiosios organizacijos paskirtų socialinių darbuotojų buvo nustatytas socialinių įgūdžių ugdymo ir palaikymo paslaugų poreikis ir po 1 metų paslaugų teikimo buvo nustatyta, jog socialinių įgūdžių ugdymo ir palaikymo paslaugų poreikis pasikeitė, t.y. sumažėjo konkrečių paslaugų apimtis (ne mažiau kaip 1 paslaugų komplektą sudaranti paslauga yra nebeteikiama, paslaugų gavėjai per 1 metų terminą įgijo reikiamą socialinį įgūdį ir gali toliau savarankiškai jį ugdyti ir palaikyti). Paslaugų poreikio pokytis negali priklausyti nuo asmens persikėlimo į kitą savivaldybę, kito paslaugų teikėjo pasirinkimo, mirties, kitų paslaugų poreikio (pavyzdžiui socialinės globos paslaugų poreikio). Paslaugų poreikio pasikeitimą vertina taip pat Perkančiosios organizacijos paskirti socialiniai darbuotojai.</w:t>
      </w:r>
    </w:p>
    <w:p w14:paraId="21330864"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Tiekėjas pateikia rašytinį įsipareigojimą pasiekti procentą paslaugų gavėjų, kuriems visiškai nebereikia paslaugų ir procentą paslaugų gavėjų, kuriems nebereikia dalies paslaugų.</w:t>
      </w:r>
    </w:p>
    <w:p w14:paraId="3DD5AC09" w14:textId="77777777" w:rsidR="00423486" w:rsidRPr="00142824" w:rsidRDefault="00423486" w:rsidP="00277F55">
      <w:pPr>
        <w:tabs>
          <w:tab w:val="left" w:pos="1701"/>
          <w:tab w:val="left" w:pos="2268"/>
        </w:tabs>
        <w:spacing w:after="120"/>
        <w:ind w:left="1"/>
        <w:jc w:val="both"/>
        <w:rPr>
          <w:sz w:val="22"/>
          <w:szCs w:val="22"/>
          <w:lang w:val="lt-LT" w:eastAsia="lt-LT"/>
        </w:rPr>
      </w:pPr>
      <w:r w:rsidRPr="00142824">
        <w:rPr>
          <w:sz w:val="22"/>
          <w:szCs w:val="22"/>
          <w:lang w:val="lt-LT"/>
        </w:rPr>
        <w:t>P</w:t>
      </w:r>
      <w:r w:rsidRPr="00142824">
        <w:rPr>
          <w:sz w:val="22"/>
          <w:szCs w:val="22"/>
          <w:vertAlign w:val="subscript"/>
          <w:lang w:val="lt-LT"/>
        </w:rPr>
        <w:t xml:space="preserve">3 </w:t>
      </w:r>
      <w:r w:rsidRPr="00142824">
        <w:rPr>
          <w:sz w:val="22"/>
          <w:szCs w:val="22"/>
          <w:lang w:val="lt-LT" w:eastAsia="lt-LT"/>
        </w:rPr>
        <w:t>balai suteikiami atsižvelgiant į Tiekėjo nurodomų sprendinių efektyvumą, patirtį:</w:t>
      </w:r>
    </w:p>
    <w:p w14:paraId="4935A897" w14:textId="77777777" w:rsidR="00423486" w:rsidRPr="00142824" w:rsidRDefault="00423486" w:rsidP="00A61E7D">
      <w:pPr>
        <w:pStyle w:val="Sraopastraipa"/>
        <w:numPr>
          <w:ilvl w:val="1"/>
          <w:numId w:val="52"/>
        </w:numPr>
        <w:tabs>
          <w:tab w:val="left" w:pos="1701"/>
          <w:tab w:val="left" w:pos="2268"/>
        </w:tabs>
        <w:spacing w:after="120"/>
        <w:ind w:left="361"/>
        <w:contextualSpacing/>
        <w:jc w:val="both"/>
        <w:rPr>
          <w:rFonts w:ascii="Times New Roman" w:eastAsia="Times New Roman" w:hAnsi="Times New Roman"/>
          <w:lang w:val="lt-LT"/>
        </w:rPr>
      </w:pPr>
      <w:r w:rsidRPr="00142824">
        <w:rPr>
          <w:rFonts w:ascii="Times New Roman" w:eastAsia="Times New Roman" w:hAnsi="Times New Roman"/>
          <w:lang w:val="lt-LT"/>
        </w:rPr>
        <w:t>balas – Tiekėjas pateikia tik abstrakčius aprašymus, jog asmenys, kuriems bus teikiamos darbinių įgūdžių ugdymo paslaugos, turės galimybes įsidarbinti;</w:t>
      </w:r>
    </w:p>
    <w:p w14:paraId="2A918219"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2-3 balai – Tiekėjas turi konkrečius susitarimus su laikinojo įdarbinimo įmonėmis, kitais darbdaviais, kuriems yra reikalingi darbuotojai/ specialistai, turintys kvalifikaciją, patirtį tose srityse, kuriose vykdomas darbinių įgūdžių ugdymas;</w:t>
      </w:r>
    </w:p>
    <w:p w14:paraId="2B38B95F"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4-5 balai - Tiekėjas turi konkrečius susitarimus su laikinojo įdarbinimo įmonėmis, kitais darbdaviais, kuriems yra reikalingi darbuotojai/ specialistai, turintys kvalifikaciją, patirtį tose srityse, kuriose vykdomas darbinių įgūdžių ugdymas, taip pat Tiekėjas siūlo informavimo/ konsultavimo paslaugas, siekiant savarankiško ūkio veiklos vykdymo (verslo liudijimas, individuali veikla ir pan.) bei kitus inovatyvius sprendinius užtikrinti darbinių įgūdžių ugdymo paslaugas gavusių asmenų faktinį šių įgūdžių panaudojimą.</w:t>
      </w:r>
    </w:p>
    <w:p w14:paraId="3A2C4582"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Tiekėjas pateikia siūlomus sprendinius kartu su sprendinius pagrindžiančiais dokumentais. Tiekėjas neįsipareigoja užtikrinti paslaugų gavėjų faktinio įsidarbinimo ir/ ar vykdomos ūkinės veiklos pasisekimo, tačiau Sutarties vykdymo metu turi pagrįsti, jog buvo suteikti darbo pasiūlymai, informacija/ konsultacijos dėl savarankiškos ūkio veiklos vykdymo.</w:t>
      </w:r>
    </w:p>
    <w:p w14:paraId="4F735774"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2</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2x</w:t>
      </w:r>
      <w:r w:rsidRPr="00142824">
        <w:rPr>
          <w:sz w:val="22"/>
          <w:szCs w:val="22"/>
          <w:lang w:val="lt-LT"/>
        </w:rPr>
        <w:t>) palyginant su geriausia to paties parametro reikšme (T</w:t>
      </w:r>
      <w:r w:rsidRPr="00142824">
        <w:rPr>
          <w:sz w:val="22"/>
          <w:szCs w:val="22"/>
          <w:vertAlign w:val="subscript"/>
          <w:lang w:val="lt-LT"/>
        </w:rPr>
        <w:t>2max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2</w:t>
      </w:r>
      <w:r w:rsidRPr="00142824">
        <w:rPr>
          <w:sz w:val="22"/>
          <w:szCs w:val="22"/>
          <w:lang w:val="lt-LT" w:eastAsia="lt-LT"/>
        </w:rPr>
        <w:t>)</w:t>
      </w:r>
      <w:r w:rsidRPr="00142824">
        <w:rPr>
          <w:rFonts w:eastAsia="Calibri"/>
          <w:sz w:val="22"/>
          <w:szCs w:val="22"/>
          <w:lang w:val="lt-LT"/>
        </w:rPr>
        <w:t>:</w:t>
      </w:r>
    </w:p>
    <w:p w14:paraId="16EEE512"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2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2</m:t>
              </m:r>
            </m:sub>
          </m:sSub>
        </m:oMath>
      </m:oMathPara>
    </w:p>
    <w:p w14:paraId="5B85138C" w14:textId="77777777" w:rsidR="00E279D0" w:rsidRPr="00E279D0" w:rsidRDefault="00E279D0" w:rsidP="00E279D0">
      <w:pPr>
        <w:spacing w:after="120"/>
        <w:ind w:left="1"/>
        <w:jc w:val="both"/>
        <w:rPr>
          <w:sz w:val="22"/>
          <w:szCs w:val="22"/>
          <w:lang w:val="lt-LT" w:eastAsia="lt-LT"/>
        </w:rPr>
      </w:pPr>
      <w:r w:rsidRPr="00E279D0">
        <w:rPr>
          <w:sz w:val="22"/>
          <w:szCs w:val="22"/>
          <w:lang w:val="lt-LT" w:eastAsia="lt-LT"/>
        </w:rPr>
        <w:t>T</w:t>
      </w:r>
      <w:r w:rsidRPr="00E279D0">
        <w:rPr>
          <w:sz w:val="22"/>
          <w:szCs w:val="22"/>
          <w:vertAlign w:val="subscript"/>
          <w:lang w:val="lt-LT" w:eastAsia="lt-LT"/>
        </w:rPr>
        <w:t>2x</w:t>
      </w:r>
      <w:r w:rsidRPr="00E279D0">
        <w:rPr>
          <w:sz w:val="22"/>
          <w:szCs w:val="22"/>
          <w:lang w:val="lt-LT" w:eastAsia="lt-LT"/>
        </w:rPr>
        <w:t xml:space="preserve"> balai suteikiami atsižvelgiant į Tiekėjo nurodomą paslaugų teikimo organizavimo tvarką: </w:t>
      </w:r>
    </w:p>
    <w:p w14:paraId="1B4BD6FA" w14:textId="77777777" w:rsidR="00E279D0" w:rsidRPr="00E279D0" w:rsidRDefault="00E279D0" w:rsidP="00A61E7D">
      <w:pPr>
        <w:numPr>
          <w:ilvl w:val="0"/>
          <w:numId w:val="63"/>
        </w:numPr>
        <w:tabs>
          <w:tab w:val="clear" w:pos="2925"/>
          <w:tab w:val="left" w:pos="1134"/>
        </w:tabs>
        <w:spacing w:after="120"/>
        <w:ind w:left="0" w:firstLine="709"/>
        <w:jc w:val="both"/>
        <w:rPr>
          <w:sz w:val="22"/>
          <w:szCs w:val="22"/>
          <w:lang w:val="lt-LT" w:eastAsia="lt-LT"/>
        </w:rPr>
      </w:pPr>
      <w:r w:rsidRPr="00E279D0">
        <w:rPr>
          <w:sz w:val="22"/>
          <w:szCs w:val="22"/>
          <w:lang w:val="lt-LT" w:eastAsia="lt-LT"/>
        </w:rPr>
        <w:t>kiekvieną mėnesį sudaromų paslaugų teikimo grafikų sudarymo greitumas. Suteikiama maksimaliai 7 balai. Vertinamas terminas 7 – 14 kalendorinių dienų iki kito mėnesio. Tiekėjas pagal pagrindinės sutarties specialiųjų sąlygų 5.2.5 p. turės Perkančiajai organizacijai teikti grafikus, o neatlikus šio įsipareigojimo yra taikomos netesybos, nustatytos pagrindinės sutarties specialiųjų sąlygų 4.5.1 p.</w:t>
      </w:r>
    </w:p>
    <w:p w14:paraId="4782E4A0" w14:textId="77777777" w:rsidR="00E279D0" w:rsidRPr="00E279D0" w:rsidRDefault="00E279D0" w:rsidP="00A61E7D">
      <w:pPr>
        <w:numPr>
          <w:ilvl w:val="0"/>
          <w:numId w:val="63"/>
        </w:numPr>
        <w:tabs>
          <w:tab w:val="clear" w:pos="2925"/>
          <w:tab w:val="left" w:pos="1134"/>
          <w:tab w:val="num" w:pos="2552"/>
        </w:tabs>
        <w:spacing w:after="120"/>
        <w:ind w:left="0" w:firstLine="709"/>
        <w:jc w:val="both"/>
        <w:rPr>
          <w:sz w:val="22"/>
          <w:szCs w:val="22"/>
          <w:lang w:val="lt-LT" w:eastAsia="lt-LT"/>
        </w:rPr>
      </w:pPr>
      <w:r w:rsidRPr="00E279D0">
        <w:rPr>
          <w:sz w:val="22"/>
          <w:szCs w:val="22"/>
          <w:lang w:val="lt-LT" w:eastAsia="lt-LT"/>
        </w:rPr>
        <w:t>pasitelkiamų specialistų paslaugoms teiki pakankamumas. Suteikiama maksimaliai 10 balų. Vertinamas specialistų skaičius, Tiekėjo nurodomas inovatyvus sprendinys, kuris užtikrina, jog nurodytas skaičius specialistų užtikrins paslaugų suteikimą ir kokybę. Perkančioji organizacija, vadovaudamasi pagrindinės sutarties specialiųjų sąlygų 5.2.1.2 p. turi teisę patikrinti specialistų skaičių bei inovatyvių sprendimų faktinį pritaikymą, o Tiekėjui neįgyvendinus nurodytų įsipareigojimų yra taikomos netesybos, nustatytos pagrindinės sutarties specialiųjų sąlygų 4.5.2 p.</w:t>
      </w:r>
    </w:p>
    <w:p w14:paraId="0389A39F" w14:textId="77777777" w:rsidR="00E279D0" w:rsidRPr="00E279D0" w:rsidRDefault="00E279D0" w:rsidP="00A61E7D">
      <w:pPr>
        <w:numPr>
          <w:ilvl w:val="0"/>
          <w:numId w:val="63"/>
        </w:numPr>
        <w:tabs>
          <w:tab w:val="clear" w:pos="2925"/>
          <w:tab w:val="left" w:pos="1134"/>
          <w:tab w:val="num" w:pos="2552"/>
        </w:tabs>
        <w:spacing w:after="120"/>
        <w:ind w:left="0" w:firstLine="709"/>
        <w:jc w:val="both"/>
        <w:rPr>
          <w:sz w:val="22"/>
          <w:szCs w:val="22"/>
          <w:lang w:val="lt-LT" w:eastAsia="lt-LT"/>
        </w:rPr>
      </w:pPr>
      <w:r w:rsidRPr="00E279D0">
        <w:rPr>
          <w:sz w:val="22"/>
          <w:szCs w:val="22"/>
          <w:lang w:val="lt-LT" w:eastAsia="lt-LT"/>
        </w:rPr>
        <w:t>tiekėjo taikomos paslaugų teikimo audito tvarkos objektyvumas ir efektyvumas. Suteikiama maksimaliai 10 balų. Vertinama, koks subjektas vykdo apklausas ar kitus poveikio rezultatų matavimus (daugiau balų skiriama, jeigu auditą atlieka ne pats tiekėjas), kokios metodikos yra taikomos (inovatyviems audito metodams skiriama daugiau balų). Perkančioji organizacija, vadovaudamasi pagrindinės sutarties specialiųjų sąlygų 5.2.1.32 p. turi teisę patikrinti subjektus, kurie faktiškai atlieka paslaugų teikimo audito funkcijas, o Tiekėjui neįgyvendinus nurodytų įsipareigojimų yra taikomos netesybos, nustatytos pagrindinės sutarties specialiųjų sąlygų 4.5.2 p.</w:t>
      </w:r>
    </w:p>
    <w:p w14:paraId="5256C7E7" w14:textId="77777777" w:rsidR="00E279D0" w:rsidRPr="00E279D0" w:rsidRDefault="00E279D0" w:rsidP="00E279D0">
      <w:pPr>
        <w:spacing w:after="120"/>
        <w:ind w:left="1"/>
        <w:jc w:val="both"/>
        <w:rPr>
          <w:sz w:val="22"/>
          <w:szCs w:val="22"/>
          <w:lang w:val="lt-LT" w:eastAsia="lt-LT"/>
        </w:rPr>
      </w:pPr>
      <w:r w:rsidRPr="00E279D0">
        <w:rPr>
          <w:sz w:val="22"/>
          <w:szCs w:val="22"/>
          <w:lang w:val="lt-LT" w:eastAsia="lt-LT"/>
        </w:rPr>
        <w:t>Sprendinių inovatyvumas vertinamas pagal tai, kaip:</w:t>
      </w:r>
    </w:p>
    <w:p w14:paraId="663FCB26" w14:textId="77777777" w:rsidR="00E279D0" w:rsidRPr="00E279D0" w:rsidRDefault="00E279D0" w:rsidP="00A61E7D">
      <w:pPr>
        <w:numPr>
          <w:ilvl w:val="0"/>
          <w:numId w:val="64"/>
        </w:numPr>
        <w:spacing w:after="120"/>
        <w:ind w:left="0" w:firstLine="709"/>
        <w:jc w:val="both"/>
        <w:rPr>
          <w:sz w:val="22"/>
          <w:szCs w:val="22"/>
          <w:lang w:val="lt-LT" w:eastAsia="lt-LT"/>
        </w:rPr>
      </w:pPr>
      <w:r w:rsidRPr="00E279D0">
        <w:rPr>
          <w:sz w:val="22"/>
          <w:szCs w:val="22"/>
          <w:lang w:val="lt-LT" w:eastAsia="lt-LT"/>
        </w:rPr>
        <w:t xml:space="preserve">sprendinys pritaikytas konkrečioms paslaugoms, t.y. atsižvelgiama į galutinius paslaugų gavėjus (sprendiniai pritaikyti senyvo amžiaus asmenims, asmenims su negalia, rizikos grupėse esantiems asmenims pagal </w:t>
      </w:r>
      <w:r w:rsidRPr="00E279D0">
        <w:rPr>
          <w:sz w:val="22"/>
          <w:szCs w:val="22"/>
          <w:lang w:val="lt-LT" w:eastAsia="lt-LT"/>
        </w:rPr>
        <w:lastRenderedPageBreak/>
        <w:t>jų mobilumo lygį, psichologines kliūtis ir kt.), nustatytus poveikio rezultatus. Daugiausiai balų suteikiama tiems sprendiniams, kurie mažiausiomis sąnaudomis (reikia mažiau specialistų, daugiau funkcijų galima atlikti elektroniniu būdu, naudojami inovatyvūs, „žalieji“ sprendiniai) užtikrina teikiamų paslaugų poveikį paslaugų gavėjams;</w:t>
      </w:r>
    </w:p>
    <w:p w14:paraId="38614FAA" w14:textId="77777777" w:rsidR="00E279D0" w:rsidRPr="00E279D0" w:rsidRDefault="00E279D0" w:rsidP="00A61E7D">
      <w:pPr>
        <w:numPr>
          <w:ilvl w:val="0"/>
          <w:numId w:val="64"/>
        </w:numPr>
        <w:spacing w:after="120"/>
        <w:ind w:left="0" w:firstLine="709"/>
        <w:jc w:val="both"/>
        <w:rPr>
          <w:sz w:val="22"/>
          <w:szCs w:val="22"/>
          <w:lang w:val="lt-LT" w:eastAsia="lt-LT"/>
        </w:rPr>
      </w:pPr>
      <w:r w:rsidRPr="00E279D0">
        <w:rPr>
          <w:sz w:val="22"/>
          <w:szCs w:val="22"/>
          <w:lang w:val="lt-LT" w:eastAsia="lt-LT"/>
        </w:rPr>
        <w:t>ar prieš pirkimo organizavimą ir vykdymą, kitose srityse, kitose valstybėse buvo pritaikyti siūlomi sprendiniai ir šie sprendiniai turėjo teigiamą poveikį, t.y. pateikiami užsakovų atsiliepimai apie pritaikytus sprendinius ir jų poveikį; arba</w:t>
      </w:r>
    </w:p>
    <w:p w14:paraId="083A04F4" w14:textId="77777777" w:rsidR="00E279D0" w:rsidRPr="00E279D0" w:rsidRDefault="00E279D0" w:rsidP="00E279D0">
      <w:pPr>
        <w:tabs>
          <w:tab w:val="left" w:pos="1134"/>
        </w:tabs>
        <w:spacing w:after="120"/>
        <w:ind w:firstLine="709"/>
        <w:jc w:val="both"/>
        <w:rPr>
          <w:sz w:val="22"/>
          <w:szCs w:val="22"/>
          <w:lang w:val="lt-LT" w:eastAsia="lt-LT"/>
        </w:rPr>
      </w:pPr>
      <w:r w:rsidRPr="00E279D0">
        <w:rPr>
          <w:sz w:val="22"/>
          <w:szCs w:val="22"/>
          <w:lang w:val="lt-LT" w:eastAsia="lt-LT"/>
        </w:rPr>
        <w:t>pateikiamas inovatyvaus sprendimo aprašymas su socialinėmis ir ekonominėmis prognozėmis, pagrįstomis objektyviais skaičiavimais, socialinės priežiūros paslaugų esama padėtimi, teisiniais įvertinimais.</w:t>
      </w:r>
    </w:p>
    <w:p w14:paraId="34DCB01A" w14:textId="77777777" w:rsidR="00E279D0" w:rsidRPr="00E279D0" w:rsidRDefault="00E279D0" w:rsidP="00E279D0">
      <w:pPr>
        <w:spacing w:after="120"/>
        <w:ind w:left="1"/>
        <w:jc w:val="both"/>
        <w:rPr>
          <w:sz w:val="22"/>
          <w:szCs w:val="22"/>
          <w:lang w:val="lt-LT" w:eastAsia="lt-LT"/>
        </w:rPr>
      </w:pPr>
      <w:r w:rsidRPr="00E279D0">
        <w:rPr>
          <w:sz w:val="22"/>
          <w:szCs w:val="22"/>
          <w:lang w:val="lt-LT" w:eastAsia="lt-LT"/>
        </w:rPr>
        <w:t>Tiekėjas pateikia vidaus tvarkas, pavyzdžius ir kitus dokumentus, pagrindžiančius jo taikomą paslaugų organizavimo tvarką.</w:t>
      </w:r>
    </w:p>
    <w:p w14:paraId="0F7613CC"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3</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3x</w:t>
      </w:r>
      <w:r w:rsidRPr="00142824">
        <w:rPr>
          <w:sz w:val="22"/>
          <w:szCs w:val="22"/>
          <w:lang w:val="lt-LT"/>
        </w:rPr>
        <w:t>) palyginant su geriausia to paties parametro reikšme (T</w:t>
      </w:r>
      <w:r w:rsidRPr="00142824">
        <w:rPr>
          <w:sz w:val="22"/>
          <w:szCs w:val="22"/>
          <w:vertAlign w:val="subscript"/>
          <w:lang w:val="lt-LT"/>
        </w:rPr>
        <w:t>3max</w:t>
      </w:r>
      <w:r w:rsidRPr="00142824">
        <w:rPr>
          <w:sz w:val="22"/>
          <w:szCs w:val="22"/>
          <w:lang w:val="lt-LT"/>
        </w:rPr>
        <w:t>) ir padauginant iš vertinamo kriterijaus parametro lyginamojo svorio</w:t>
      </w:r>
      <w:r w:rsidRPr="00142824">
        <w:rPr>
          <w:sz w:val="22"/>
          <w:szCs w:val="22"/>
          <w:lang w:val="lt-LT" w:eastAsia="lt-LT"/>
        </w:rPr>
        <w:t xml:space="preserve"> (Y</w:t>
      </w:r>
      <w:r w:rsidRPr="00142824">
        <w:rPr>
          <w:sz w:val="22"/>
          <w:szCs w:val="22"/>
          <w:vertAlign w:val="subscript"/>
          <w:lang w:val="lt-LT" w:eastAsia="lt-LT"/>
        </w:rPr>
        <w:t>3</w:t>
      </w:r>
      <w:r w:rsidRPr="00142824">
        <w:rPr>
          <w:sz w:val="22"/>
          <w:szCs w:val="22"/>
          <w:lang w:val="lt-LT" w:eastAsia="lt-LT"/>
        </w:rPr>
        <w:t>)</w:t>
      </w:r>
      <w:r w:rsidRPr="00142824">
        <w:rPr>
          <w:rFonts w:eastAsia="Calibri"/>
          <w:sz w:val="22"/>
          <w:szCs w:val="22"/>
          <w:lang w:val="lt-LT"/>
        </w:rPr>
        <w:t>:</w:t>
      </w:r>
    </w:p>
    <w:p w14:paraId="3FE2428B" w14:textId="77777777" w:rsidR="00423486" w:rsidRPr="00142824" w:rsidRDefault="001C23C3" w:rsidP="00277F55">
      <w:pPr>
        <w:tabs>
          <w:tab w:val="left" w:pos="1701"/>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3 </m:t>
              </m:r>
            </m:sub>
          </m:sSub>
          <m:r>
            <w:rPr>
              <w:rFonts w:ascii="Cambria Math" w:hAnsi="Cambria Math"/>
              <w:sz w:val="22"/>
              <w:szCs w:val="22"/>
              <w:lang w:val="lt-LT"/>
            </w:rPr>
            <m:t>=</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3x</m:t>
                  </m:r>
                </m:sub>
              </m:sSub>
            </m:num>
            <m:den>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3max</m:t>
                  </m:r>
                </m:sub>
              </m:sSub>
            </m:den>
          </m:f>
          <m:r>
            <w:rPr>
              <w:rFonts w:ascii="Cambria Math" w:hAnsi="Cambria Math"/>
              <w:sz w:val="22"/>
              <w:szCs w:val="22"/>
              <w:lang w:val="lt-LT"/>
            </w:rPr>
            <m:t>∙</m:t>
          </m:r>
          <m:sSub>
            <m:sSubPr>
              <m:ctrlPr>
                <w:rPr>
                  <w:rFonts w:ascii="Cambria Math" w:hAnsi="Cambria Math"/>
                  <w:i/>
                  <w:sz w:val="22"/>
                  <w:szCs w:val="22"/>
                  <w:lang w:val="lt-LT"/>
                </w:rPr>
              </m:ctrlPr>
            </m:sSubPr>
            <m:e>
              <m:r>
                <w:rPr>
                  <w:rFonts w:ascii="Cambria Math" w:hAnsi="Cambria Math"/>
                  <w:sz w:val="22"/>
                  <w:szCs w:val="22"/>
                  <w:lang w:val="lt-LT"/>
                </w:rPr>
                <m:t>Y</m:t>
              </m:r>
            </m:e>
            <m:sub>
              <m:r>
                <w:rPr>
                  <w:rFonts w:ascii="Cambria Math" w:hAnsi="Cambria Math"/>
                  <w:sz w:val="22"/>
                  <w:szCs w:val="22"/>
                  <w:lang w:val="lt-LT"/>
                </w:rPr>
                <m:t>3</m:t>
              </m:r>
            </m:sub>
          </m:sSub>
        </m:oMath>
      </m:oMathPara>
    </w:p>
    <w:p w14:paraId="661F9946" w14:textId="169F8715"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3x</w:t>
      </w:r>
      <w:r w:rsidRPr="00142824">
        <w:rPr>
          <w:rFonts w:eastAsia="Calibri"/>
          <w:sz w:val="22"/>
          <w:szCs w:val="22"/>
          <w:lang w:val="lt-LT"/>
        </w:rPr>
        <w:t xml:space="preserve"> nustatoma pagal Tiekėjo siūlomų specialistų, kurie faktiškai teiks paslaugas, patirtis metais, teikiant socialinių įgūdžių ugdymo ir palaikymo paslaugas. </w:t>
      </w:r>
      <w:r w:rsidR="00164BD9">
        <w:rPr>
          <w:rFonts w:eastAsia="Calibri"/>
          <w:sz w:val="22"/>
          <w:szCs w:val="22"/>
          <w:lang w:val="lt-LT"/>
        </w:rPr>
        <w:t>Vertinamas visų Tiekėjo pasitelktų specialistų patirties metais vidurkis.</w:t>
      </w:r>
      <w:r w:rsidRPr="00142824">
        <w:rPr>
          <w:rFonts w:eastAsia="Calibri"/>
          <w:sz w:val="22"/>
          <w:szCs w:val="22"/>
          <w:lang w:val="lt-LT"/>
        </w:rPr>
        <w:t xml:space="preserve"> </w:t>
      </w:r>
    </w:p>
    <w:p w14:paraId="6547F6E8"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Tiekėjas, pasiūlyme nurodydamas specialisto patirtį, turi pateikti dokumentus patikimai įrodančius jo patirtį (sutartis, kurių pagrindu buvo teikiamos paslaugos, užsakovų atsiliepimus apie tinkamai suteiktas paslaugas ar lygiaverčius dokumentus).</w:t>
      </w:r>
    </w:p>
    <w:p w14:paraId="14D81260"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4</w:t>
      </w:r>
      <w:r w:rsidRPr="00142824">
        <w:rPr>
          <w:rFonts w:eastAsia="Calibri"/>
          <w:b/>
          <w:sz w:val="22"/>
          <w:szCs w:val="22"/>
          <w:lang w:val="lt-LT"/>
        </w:rPr>
        <w:t xml:space="preserve">) balai </w:t>
      </w:r>
      <w:r w:rsidRPr="00142824">
        <w:rPr>
          <w:rFonts w:eastAsia="Calibri"/>
          <w:sz w:val="22"/>
          <w:szCs w:val="22"/>
          <w:lang w:val="lt-LT"/>
        </w:rPr>
        <w:t>apskaičiuojami parametro reikšmę (T</w:t>
      </w:r>
      <w:r w:rsidRPr="00142824">
        <w:rPr>
          <w:rFonts w:eastAsia="Calibri"/>
          <w:sz w:val="22"/>
          <w:szCs w:val="22"/>
          <w:vertAlign w:val="subscript"/>
          <w:lang w:val="lt-LT"/>
        </w:rPr>
        <w:t>4x</w:t>
      </w:r>
      <w:r w:rsidRPr="00142824">
        <w:rPr>
          <w:rFonts w:eastAsia="Calibri"/>
          <w:sz w:val="22"/>
          <w:szCs w:val="22"/>
          <w:lang w:val="lt-LT"/>
        </w:rPr>
        <w:t>) palyginant su geriausia to paties parametro reikšme (T</w:t>
      </w:r>
      <w:r w:rsidRPr="00142824">
        <w:rPr>
          <w:rFonts w:eastAsia="Calibri"/>
          <w:sz w:val="22"/>
          <w:szCs w:val="22"/>
          <w:vertAlign w:val="subscript"/>
          <w:lang w:val="lt-LT"/>
        </w:rPr>
        <w:t>4max</w:t>
      </w:r>
      <w:r w:rsidRPr="00142824">
        <w:rPr>
          <w:rFonts w:eastAsia="Calibri"/>
          <w:sz w:val="22"/>
          <w:szCs w:val="22"/>
          <w:lang w:val="lt-LT"/>
        </w:rPr>
        <w:t>)</w:t>
      </w:r>
      <w:r w:rsidRPr="00142824">
        <w:rPr>
          <w:rFonts w:eastAsia="Calibri"/>
          <w:sz w:val="22"/>
          <w:szCs w:val="22"/>
          <w:vertAlign w:val="subscript"/>
          <w:lang w:val="lt-LT"/>
        </w:rPr>
        <w:t xml:space="preserve"> </w:t>
      </w:r>
      <w:r w:rsidRPr="00142824">
        <w:rPr>
          <w:rFonts w:eastAsia="Calibri"/>
          <w:sz w:val="22"/>
          <w:szCs w:val="22"/>
          <w:lang w:val="lt-LT"/>
        </w:rPr>
        <w:t>ir padauginant iš vertinamo kriterijaus parametro lyginamojo svorio (Y</w:t>
      </w:r>
      <w:r w:rsidRPr="00142824">
        <w:rPr>
          <w:rFonts w:eastAsia="Calibri"/>
          <w:sz w:val="22"/>
          <w:szCs w:val="22"/>
          <w:vertAlign w:val="subscript"/>
          <w:lang w:val="lt-LT"/>
        </w:rPr>
        <w:t>4</w:t>
      </w:r>
      <w:r w:rsidRPr="00142824">
        <w:rPr>
          <w:rFonts w:eastAsia="Calibri"/>
          <w:sz w:val="22"/>
          <w:szCs w:val="22"/>
          <w:lang w:val="lt-LT"/>
        </w:rPr>
        <w:t>):</w:t>
      </w:r>
    </w:p>
    <w:p w14:paraId="4045BC86"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4</m:t>
              </m:r>
            </m:sub>
          </m:sSub>
        </m:oMath>
      </m:oMathPara>
    </w:p>
    <w:p w14:paraId="4E5E3DBD"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4x</w:t>
      </w:r>
      <w:r w:rsidRPr="00142824">
        <w:rPr>
          <w:rFonts w:eastAsia="Calibri"/>
          <w:sz w:val="22"/>
          <w:szCs w:val="22"/>
          <w:lang w:val="lt-LT"/>
        </w:rPr>
        <w:t xml:space="preserve"> vertinamas, kokia dalimi tiekėjo siūlomas vidutinis mėnesinis atlyginimas Perkančiosios organizacijos sutartį vykdysiantiems atitinkamos profesijos darbuotojams per visą sutarties įgyvendinimo laikotarpį, viršija tiekėjo arba ūkio subjekto, kurio pajėgumais remiamasi, šalyje, kurioje yra įregistruotas, valstybės nustatytą minimalų mėnesinį atlygį (MMA):</w:t>
      </w:r>
    </w:p>
    <w:p w14:paraId="10736C6E"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1</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2</m:t>
              </m:r>
            </m:sub>
          </m:sSub>
        </m:oMath>
      </m:oMathPara>
    </w:p>
    <w:p w14:paraId="37137999" w14:textId="77777777" w:rsidR="00423486" w:rsidRPr="00142824" w:rsidRDefault="00423486" w:rsidP="00A61E7D">
      <w:pPr>
        <w:numPr>
          <w:ilvl w:val="0"/>
          <w:numId w:val="46"/>
        </w:numPr>
        <w:spacing w:after="120"/>
        <w:ind w:left="427"/>
        <w:jc w:val="both"/>
        <w:rPr>
          <w:sz w:val="22"/>
          <w:szCs w:val="22"/>
          <w:lang w:val="lt-LT"/>
        </w:rPr>
      </w:pPr>
      <w:r w:rsidRPr="00142824">
        <w:rPr>
          <w:sz w:val="22"/>
          <w:szCs w:val="22"/>
          <w:lang w:val="lt-LT"/>
        </w:rPr>
        <w:t>R</w:t>
      </w:r>
      <w:r w:rsidRPr="00142824">
        <w:rPr>
          <w:sz w:val="22"/>
          <w:szCs w:val="22"/>
          <w:vertAlign w:val="subscript"/>
          <w:lang w:val="lt-LT"/>
        </w:rPr>
        <w:t>1</w:t>
      </w:r>
      <w:r w:rsidRPr="00142824">
        <w:rPr>
          <w:sz w:val="22"/>
          <w:szCs w:val="22"/>
          <w:lang w:val="lt-LT"/>
        </w:rPr>
        <w:t xml:space="preserve"> – Vidutinio mėnesinio atlyginimo Perkančiosios organizacijos sutartį vykdysiantiems darbuotojams – socialiniams darbuotojams, psichologams - santykio su tiekėjo arba ūkio subjekto, kurio pajėgumais remiamasi, šalyje, kurioje yra įregistruotas, valstybės nustatytu minimaliu mėnesiniu atlyginimu MMA reikšmė:</w:t>
      </w:r>
    </w:p>
    <w:p w14:paraId="012CC0EC" w14:textId="77777777" w:rsidR="00423486" w:rsidRPr="00142824" w:rsidRDefault="00423486" w:rsidP="00A61E7D">
      <w:pPr>
        <w:numPr>
          <w:ilvl w:val="1"/>
          <w:numId w:val="46"/>
        </w:numPr>
        <w:spacing w:after="120"/>
        <w:ind w:left="852"/>
        <w:jc w:val="both"/>
        <w:rPr>
          <w:sz w:val="22"/>
          <w:szCs w:val="22"/>
          <w:lang w:val="lt-LT"/>
        </w:rPr>
      </w:pPr>
      <w:r w:rsidRPr="00142824">
        <w:rPr>
          <w:sz w:val="22"/>
          <w:szCs w:val="22"/>
          <w:lang w:val="lt-LT"/>
        </w:rPr>
        <w:t>1 balas – reikšmė nuo 1 iki 1,8</w:t>
      </w:r>
    </w:p>
    <w:p w14:paraId="2CF1C526" w14:textId="77777777" w:rsidR="00423486" w:rsidRPr="00142824" w:rsidRDefault="00423486" w:rsidP="00A61E7D">
      <w:pPr>
        <w:numPr>
          <w:ilvl w:val="1"/>
          <w:numId w:val="46"/>
        </w:numPr>
        <w:spacing w:after="120"/>
        <w:ind w:left="852"/>
        <w:jc w:val="both"/>
        <w:rPr>
          <w:sz w:val="22"/>
          <w:szCs w:val="22"/>
          <w:lang w:val="lt-LT"/>
        </w:rPr>
      </w:pPr>
      <w:r w:rsidRPr="00142824">
        <w:rPr>
          <w:sz w:val="22"/>
          <w:szCs w:val="22"/>
          <w:lang w:val="lt-LT"/>
        </w:rPr>
        <w:t>2 balai – reikšmė nuo 1,81 iki 2,5</w:t>
      </w:r>
    </w:p>
    <w:p w14:paraId="52250B1C" w14:textId="77777777" w:rsidR="00423486" w:rsidRPr="00142824" w:rsidRDefault="00423486" w:rsidP="00A61E7D">
      <w:pPr>
        <w:numPr>
          <w:ilvl w:val="1"/>
          <w:numId w:val="46"/>
        </w:numPr>
        <w:spacing w:after="120"/>
        <w:ind w:left="852"/>
        <w:jc w:val="both"/>
        <w:rPr>
          <w:sz w:val="22"/>
          <w:szCs w:val="22"/>
          <w:lang w:val="lt-LT"/>
        </w:rPr>
      </w:pPr>
      <w:r w:rsidRPr="00142824">
        <w:rPr>
          <w:sz w:val="22"/>
          <w:szCs w:val="22"/>
          <w:lang w:val="lt-LT"/>
        </w:rPr>
        <w:t>3 balai – reikšmė daugiau nei 2,5</w:t>
      </w:r>
    </w:p>
    <w:p w14:paraId="72282160" w14:textId="77777777" w:rsidR="00423486" w:rsidRPr="00142824" w:rsidRDefault="00423486" w:rsidP="00A61E7D">
      <w:pPr>
        <w:numPr>
          <w:ilvl w:val="0"/>
          <w:numId w:val="46"/>
        </w:numPr>
        <w:spacing w:after="120"/>
        <w:ind w:left="427"/>
        <w:jc w:val="both"/>
        <w:rPr>
          <w:sz w:val="22"/>
          <w:szCs w:val="22"/>
          <w:lang w:val="lt-LT"/>
        </w:rPr>
      </w:pPr>
      <w:r w:rsidRPr="00142824">
        <w:rPr>
          <w:sz w:val="22"/>
          <w:szCs w:val="22"/>
          <w:lang w:val="lt-LT"/>
        </w:rPr>
        <w:t>R</w:t>
      </w:r>
      <w:r w:rsidRPr="00142824">
        <w:rPr>
          <w:sz w:val="22"/>
          <w:szCs w:val="22"/>
          <w:vertAlign w:val="subscript"/>
          <w:lang w:val="lt-LT"/>
        </w:rPr>
        <w:t>2</w:t>
      </w:r>
      <w:r w:rsidRPr="00142824">
        <w:rPr>
          <w:sz w:val="22"/>
          <w:szCs w:val="22"/>
          <w:lang w:val="lt-LT"/>
        </w:rPr>
        <w:t xml:space="preserve"> – Vidutinio mėnesinio atlyginimo Perkančiosios organizacijos sutartį vykdysiantiems darbuotojams – socialinio darbuotojo padėjėjams, individualios priežiūros personalui, kitiems specialistams - santykio su tiekėjo arba ūkio subjekto, kurio pajėgumais remiamasi, šalyje, kurioje yra įregistruotas, valstybės nustatytu minimaliu mėnesiniu atlyginimu MMA reikšmė:</w:t>
      </w:r>
    </w:p>
    <w:p w14:paraId="08954D20" w14:textId="77777777" w:rsidR="00423486" w:rsidRPr="00142824" w:rsidRDefault="00423486" w:rsidP="00A61E7D">
      <w:pPr>
        <w:numPr>
          <w:ilvl w:val="1"/>
          <w:numId w:val="46"/>
        </w:numPr>
        <w:spacing w:after="160" w:line="259" w:lineRule="auto"/>
        <w:ind w:left="852" w:hanging="284"/>
        <w:rPr>
          <w:sz w:val="22"/>
          <w:szCs w:val="22"/>
          <w:lang w:val="lt-LT"/>
        </w:rPr>
      </w:pPr>
      <w:r w:rsidRPr="00142824">
        <w:rPr>
          <w:sz w:val="22"/>
          <w:szCs w:val="22"/>
          <w:lang w:val="lt-LT"/>
        </w:rPr>
        <w:t>1 balas – reikšmė nuo 1 iki 1,5</w:t>
      </w:r>
    </w:p>
    <w:p w14:paraId="62BC71CE" w14:textId="77777777" w:rsidR="00423486" w:rsidRPr="00142824" w:rsidRDefault="00423486" w:rsidP="00A61E7D">
      <w:pPr>
        <w:numPr>
          <w:ilvl w:val="1"/>
          <w:numId w:val="46"/>
        </w:numPr>
        <w:spacing w:after="160" w:line="259" w:lineRule="auto"/>
        <w:ind w:left="852" w:hanging="284"/>
        <w:rPr>
          <w:sz w:val="22"/>
          <w:szCs w:val="22"/>
          <w:lang w:val="lt-LT"/>
        </w:rPr>
      </w:pPr>
      <w:r w:rsidRPr="00142824">
        <w:rPr>
          <w:sz w:val="22"/>
          <w:szCs w:val="22"/>
          <w:lang w:val="lt-LT"/>
        </w:rPr>
        <w:t>2 balai – reikšmė nuo 1,51 iki 1,9</w:t>
      </w:r>
    </w:p>
    <w:p w14:paraId="7266D9FA" w14:textId="77777777" w:rsidR="00423486" w:rsidRPr="00142824" w:rsidRDefault="00423486" w:rsidP="00A61E7D">
      <w:pPr>
        <w:numPr>
          <w:ilvl w:val="1"/>
          <w:numId w:val="46"/>
        </w:numPr>
        <w:spacing w:after="160" w:line="259" w:lineRule="auto"/>
        <w:ind w:left="852" w:hanging="284"/>
        <w:rPr>
          <w:sz w:val="22"/>
          <w:szCs w:val="22"/>
          <w:lang w:val="lt-LT"/>
        </w:rPr>
      </w:pPr>
      <w:r w:rsidRPr="00142824">
        <w:rPr>
          <w:sz w:val="22"/>
          <w:szCs w:val="22"/>
          <w:lang w:val="lt-LT"/>
        </w:rPr>
        <w:t>3 balai – reikšmė daugiau nei 1,9</w:t>
      </w:r>
    </w:p>
    <w:p w14:paraId="6EC54C78" w14:textId="38FE1BD6" w:rsidR="00423486" w:rsidRDefault="0044650C" w:rsidP="00277F55">
      <w:pPr>
        <w:ind w:left="1"/>
        <w:jc w:val="both"/>
        <w:rPr>
          <w:sz w:val="22"/>
          <w:szCs w:val="22"/>
          <w:lang w:val="lt-LT"/>
        </w:rPr>
      </w:pPr>
      <w:r w:rsidRPr="0044650C">
        <w:rPr>
          <w:sz w:val="22"/>
          <w:szCs w:val="22"/>
          <w:lang w:val="lt-LT"/>
        </w:rPr>
        <w:t>Tiekėjas pateikia darbuotojų/ specialistų darbo sutarčių ištraukas ar kitus dokumentus, pagrindžiančius jiems ketinamo mokėti atlyginimo (valandinio įkainio) dydį. Perkančioji organizacija pagrindinės sutarties vykdymo metu turi teisę tikrinti specialistams mokamo atlyginimo dydį, kuomet Tiekėjas turi pateikti dokumentus, patvirtinančius mokamo atlyginimo dydį (neatskleidžiant asmens duomenų).</w:t>
      </w:r>
    </w:p>
    <w:p w14:paraId="077EA72E" w14:textId="77777777" w:rsidR="0044650C" w:rsidRPr="00142824" w:rsidRDefault="0044650C" w:rsidP="00277F55">
      <w:pPr>
        <w:ind w:left="1"/>
        <w:jc w:val="both"/>
        <w:rPr>
          <w:sz w:val="22"/>
          <w:szCs w:val="22"/>
          <w:lang w:val="lt-LT"/>
        </w:rPr>
      </w:pPr>
    </w:p>
    <w:p w14:paraId="22139327"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lastRenderedPageBreak/>
        <w:t>Kriterijaus (T</w:t>
      </w:r>
      <w:r w:rsidRPr="00142824">
        <w:rPr>
          <w:rFonts w:eastAsia="Calibri"/>
          <w:b/>
          <w:sz w:val="22"/>
          <w:szCs w:val="22"/>
          <w:vertAlign w:val="subscript"/>
          <w:lang w:val="lt-LT"/>
        </w:rPr>
        <w:t>5</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5x</w:t>
      </w:r>
      <w:r w:rsidRPr="00142824">
        <w:rPr>
          <w:sz w:val="22"/>
          <w:szCs w:val="22"/>
          <w:lang w:val="lt-LT"/>
        </w:rPr>
        <w:t>) palyginant su geriausia to paties parametro reikšme (T</w:t>
      </w:r>
      <w:r w:rsidRPr="00142824">
        <w:rPr>
          <w:sz w:val="22"/>
          <w:szCs w:val="22"/>
          <w:vertAlign w:val="subscript"/>
          <w:lang w:val="lt-LT"/>
        </w:rPr>
        <w:t>5max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5</w:t>
      </w:r>
      <w:r w:rsidRPr="00142824">
        <w:rPr>
          <w:sz w:val="22"/>
          <w:szCs w:val="22"/>
          <w:lang w:val="lt-LT" w:eastAsia="lt-LT"/>
        </w:rPr>
        <w:t>)</w:t>
      </w:r>
      <w:r w:rsidRPr="00142824">
        <w:rPr>
          <w:rFonts w:eastAsia="Calibri"/>
          <w:sz w:val="22"/>
          <w:szCs w:val="22"/>
          <w:lang w:val="lt-LT"/>
        </w:rPr>
        <w:t>:</w:t>
      </w:r>
    </w:p>
    <w:p w14:paraId="640106DF"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5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5</m:t>
              </m:r>
            </m:sub>
          </m:sSub>
        </m:oMath>
      </m:oMathPara>
    </w:p>
    <w:p w14:paraId="2743DCC6" w14:textId="77777777" w:rsidR="00DD5083" w:rsidRPr="00142824" w:rsidRDefault="00DD5083" w:rsidP="00DD5083">
      <w:pPr>
        <w:ind w:left="1"/>
        <w:rPr>
          <w:sz w:val="22"/>
          <w:szCs w:val="22"/>
          <w:lang w:val="lt-LT" w:eastAsia="lt-LT"/>
        </w:rPr>
      </w:pPr>
      <w:r w:rsidRPr="00142824">
        <w:rPr>
          <w:sz w:val="22"/>
          <w:szCs w:val="22"/>
          <w:lang w:val="lt-LT" w:eastAsia="lt-LT"/>
        </w:rPr>
        <w:t>T</w:t>
      </w:r>
      <w:r w:rsidRPr="00142824">
        <w:rPr>
          <w:sz w:val="22"/>
          <w:szCs w:val="22"/>
          <w:vertAlign w:val="subscript"/>
          <w:lang w:val="lt-LT" w:eastAsia="lt-LT"/>
        </w:rPr>
        <w:t>5x</w:t>
      </w:r>
      <w:r w:rsidRPr="00142824">
        <w:rPr>
          <w:sz w:val="22"/>
          <w:szCs w:val="22"/>
          <w:lang w:val="lt-LT" w:eastAsia="lt-LT"/>
        </w:rPr>
        <w:t xml:space="preserve"> balai suteikiami atsižvelgiant į Tiekėjo nurodomą verslo vykdymo modelį:</w:t>
      </w:r>
    </w:p>
    <w:p w14:paraId="03F22942" w14:textId="0B69CEFB" w:rsidR="0044650C" w:rsidRPr="00142824" w:rsidRDefault="0044650C" w:rsidP="0044650C">
      <w:pPr>
        <w:spacing w:after="120"/>
        <w:ind w:left="426" w:hanging="425"/>
        <w:jc w:val="both"/>
        <w:rPr>
          <w:sz w:val="22"/>
          <w:szCs w:val="22"/>
          <w:lang w:val="lt-LT"/>
        </w:rPr>
      </w:pPr>
      <w:r w:rsidRPr="00142824">
        <w:rPr>
          <w:sz w:val="22"/>
          <w:szCs w:val="22"/>
          <w:lang w:val="lt-LT"/>
        </w:rPr>
        <w:t>0 balų – Tiekėjas nėra socialinio verslo sampratą ir sąlygas, nurodytus Lietuvos Respublikos ūkio ministro 2015 m. balandžio 3 d. įsakyme Nr. 4-207 "Dėl Socialinio verslo koncepcijos patvirtinimo", atitinkantis subjektas ir nėra nevyriausybinė organizacija</w:t>
      </w:r>
      <w:r>
        <w:rPr>
          <w:sz w:val="22"/>
          <w:szCs w:val="22"/>
          <w:lang w:val="lt-LT"/>
        </w:rPr>
        <w:t xml:space="preserve"> bei pagrindinės sutarties vykdymo metu neatliks veiksmų tam, jog atitiktų nurodytas sampratas bei sąlygas</w:t>
      </w:r>
      <w:r w:rsidRPr="00142824">
        <w:rPr>
          <w:sz w:val="22"/>
          <w:szCs w:val="22"/>
          <w:lang w:val="lt-LT"/>
        </w:rPr>
        <w:t>;</w:t>
      </w:r>
    </w:p>
    <w:p w14:paraId="7C258358" w14:textId="77777777" w:rsidR="0044650C" w:rsidRPr="00142824" w:rsidRDefault="0044650C" w:rsidP="00A61E7D">
      <w:pPr>
        <w:pStyle w:val="Sraopastraipa"/>
        <w:numPr>
          <w:ilvl w:val="0"/>
          <w:numId w:val="60"/>
        </w:numPr>
        <w:spacing w:after="120"/>
        <w:jc w:val="both"/>
        <w:rPr>
          <w:rFonts w:ascii="Times New Roman" w:hAnsi="Times New Roman"/>
          <w:lang w:val="lt-LT"/>
        </w:rPr>
      </w:pPr>
      <w:r w:rsidRPr="00142824">
        <w:rPr>
          <w:rFonts w:ascii="Times New Roman" w:hAnsi="Times New Roman"/>
          <w:lang w:val="lt-LT"/>
        </w:rPr>
        <w:t>balas - Tiekėjas yra socialinio verslo sampratą ir sąlygas, nurodytus Lietuvos Respublikos ūkio ministro 2015 m. balandžio 3 d. įsakyme Nr. 4-207 "Dėl Socialinio verslo koncepcijos patvirtinimo", atitinkantis subjektas arba atitinka nevyriausybinės organizacijos sampratą bei reikalavimus</w:t>
      </w:r>
      <w:r>
        <w:rPr>
          <w:rFonts w:ascii="Times New Roman" w:hAnsi="Times New Roman"/>
          <w:lang w:val="lt-LT"/>
        </w:rPr>
        <w:t xml:space="preserve"> </w:t>
      </w:r>
      <w:r w:rsidRPr="00CC1EA7">
        <w:rPr>
          <w:rFonts w:ascii="Times New Roman" w:hAnsi="Times New Roman"/>
          <w:lang w:val="lt-LT"/>
        </w:rPr>
        <w:t>arba pagrindinės sutarties vykdymo metu atliks veiksmus tam, jog atitiktų nurodytas sampratas bei sąlygas.</w:t>
      </w:r>
    </w:p>
    <w:p w14:paraId="58CF7E1A" w14:textId="7BF1BD25" w:rsidR="00DD5083" w:rsidRPr="00142824" w:rsidRDefault="00DD5083" w:rsidP="0044650C">
      <w:pPr>
        <w:spacing w:after="120"/>
        <w:ind w:left="426" w:hanging="425"/>
        <w:jc w:val="both"/>
        <w:rPr>
          <w:lang w:val="lt-LT"/>
        </w:rPr>
      </w:pPr>
    </w:p>
    <w:p w14:paraId="10AC7411" w14:textId="77777777" w:rsidR="00423486" w:rsidRPr="00142824" w:rsidRDefault="00423486" w:rsidP="00277F55">
      <w:pPr>
        <w:ind w:left="1"/>
        <w:rPr>
          <w:b/>
          <w:sz w:val="22"/>
          <w:szCs w:val="22"/>
          <w:lang w:val="lt-LT"/>
        </w:rPr>
      </w:pPr>
      <w:r w:rsidRPr="00142824">
        <w:rPr>
          <w:b/>
          <w:sz w:val="22"/>
          <w:szCs w:val="22"/>
          <w:lang w:val="lt-LT"/>
        </w:rPr>
        <w:br w:type="page"/>
      </w:r>
    </w:p>
    <w:p w14:paraId="42ED612E" w14:textId="2C86061D" w:rsidR="00423486" w:rsidRPr="00142824" w:rsidRDefault="00423486" w:rsidP="00277F55">
      <w:pPr>
        <w:ind w:left="1"/>
        <w:rPr>
          <w:b/>
          <w:sz w:val="22"/>
          <w:szCs w:val="22"/>
          <w:lang w:val="lt-LT"/>
        </w:rPr>
      </w:pPr>
      <w:r w:rsidRPr="00142824">
        <w:rPr>
          <w:b/>
          <w:sz w:val="22"/>
          <w:szCs w:val="22"/>
          <w:lang w:val="lt-LT"/>
        </w:rPr>
        <w:lastRenderedPageBreak/>
        <w:t>III Pirkimo dalis</w:t>
      </w:r>
      <w:r w:rsidR="00DD5083" w:rsidRPr="00142824">
        <w:rPr>
          <w:b/>
          <w:sz w:val="22"/>
          <w:szCs w:val="22"/>
          <w:lang w:val="lt-LT"/>
        </w:rPr>
        <w:t>. Apgyvendinimas savarankiško gyvenimo namuose</w:t>
      </w:r>
    </w:p>
    <w:p w14:paraId="7B04A5F4" w14:textId="77777777" w:rsidR="00DD5083" w:rsidRPr="00142824" w:rsidRDefault="00DD5083" w:rsidP="00277F55">
      <w:pPr>
        <w:ind w:left="1"/>
        <w:rPr>
          <w:b/>
          <w:sz w:val="22"/>
          <w:szCs w:val="22"/>
          <w:lang w:val="lt-LT"/>
        </w:rPr>
      </w:pPr>
    </w:p>
    <w:tbl>
      <w:tblPr>
        <w:tblpPr w:leftFromText="180" w:rightFromText="180" w:vertAnchor="page" w:horzAnchor="margin" w:tblpY="2361"/>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095"/>
        <w:gridCol w:w="1417"/>
        <w:gridCol w:w="1887"/>
      </w:tblGrid>
      <w:tr w:rsidR="00423486" w:rsidRPr="00142824" w14:paraId="5CDF17DC" w14:textId="77777777" w:rsidTr="00712560">
        <w:trPr>
          <w:cantSplit/>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27B5F39C"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Vertinimo kriterijai ir parametrai</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0A4F6F9B"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Funkcinio parametro lyginamasis svoris</w:t>
            </w:r>
          </w:p>
        </w:tc>
        <w:tc>
          <w:tcPr>
            <w:tcW w:w="1887" w:type="dxa"/>
            <w:tcBorders>
              <w:top w:val="single" w:sz="4" w:space="0" w:color="auto"/>
              <w:left w:val="single" w:sz="4" w:space="0" w:color="auto"/>
              <w:bottom w:val="single" w:sz="4" w:space="0" w:color="auto"/>
              <w:right w:val="single" w:sz="4" w:space="0" w:color="auto"/>
            </w:tcBorders>
            <w:shd w:val="clear" w:color="auto" w:fill="D9D9D9"/>
          </w:tcPr>
          <w:p w14:paraId="24794F2C"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Lyginamasis svoris ekonominio naudingumo įvertinime</w:t>
            </w:r>
          </w:p>
        </w:tc>
      </w:tr>
      <w:tr w:rsidR="00423486" w:rsidRPr="00142824" w14:paraId="0B80B920" w14:textId="77777777" w:rsidTr="00712560">
        <w:trPr>
          <w:cantSplit/>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75A33AB2"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I kriterijus: kokybinis teikiamų paslaugų poveikis paslaugų gavėjams</w:t>
            </w:r>
            <w:r w:rsidRPr="00142824">
              <w:rPr>
                <w:rFonts w:eastAsia="Calibri"/>
                <w:b/>
                <w:bCs/>
                <w:i/>
                <w:iCs/>
                <w:sz w:val="22"/>
                <w:szCs w:val="22"/>
                <w:lang w:val="lt-LT"/>
              </w:rPr>
              <w:t xml:space="preserve"> </w:t>
            </w:r>
            <w:r w:rsidRPr="00142824">
              <w:rPr>
                <w:rFonts w:eastAsia="Calibri"/>
                <w:b/>
                <w:bCs/>
                <w:iCs/>
                <w:sz w:val="22"/>
                <w:szCs w:val="22"/>
                <w:lang w:val="lt-LT"/>
              </w:rPr>
              <w:t>(T</w:t>
            </w:r>
            <w:r w:rsidRPr="00142824">
              <w:rPr>
                <w:rFonts w:eastAsia="Calibri"/>
                <w:b/>
                <w:bCs/>
                <w:iCs/>
                <w:sz w:val="22"/>
                <w:szCs w:val="22"/>
                <w:vertAlign w:val="subscript"/>
                <w:lang w:val="lt-LT"/>
              </w:rPr>
              <w:t>1</w:t>
            </w:r>
            <w:r w:rsidRPr="00142824">
              <w:rPr>
                <w:rFonts w:eastAsia="Calibri"/>
                <w:b/>
                <w:bCs/>
                <w:iCs/>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20FAE76" w14:textId="77777777" w:rsidR="00423486" w:rsidRPr="00142824" w:rsidRDefault="00423486" w:rsidP="00277F55">
            <w:pPr>
              <w:spacing w:after="200" w:line="276" w:lineRule="auto"/>
              <w:ind w:left="1"/>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7EA498A4"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1</w:t>
            </w:r>
            <w:r w:rsidRPr="00142824">
              <w:rPr>
                <w:rFonts w:eastAsia="Calibri"/>
                <w:b/>
                <w:sz w:val="22"/>
                <w:szCs w:val="22"/>
                <w:lang w:val="lt-LT"/>
              </w:rPr>
              <w:t xml:space="preserve"> = </w:t>
            </w:r>
            <w:r w:rsidRPr="00142824">
              <w:rPr>
                <w:rFonts w:eastAsia="Calibri"/>
                <w:color w:val="000000"/>
                <w:sz w:val="22"/>
                <w:szCs w:val="22"/>
                <w:lang w:val="lt-LT"/>
              </w:rPr>
              <w:t>30</w:t>
            </w:r>
          </w:p>
        </w:tc>
      </w:tr>
      <w:tr w:rsidR="00423486" w:rsidRPr="00142824" w14:paraId="04FA1833" w14:textId="77777777" w:rsidTr="00712560">
        <w:trPr>
          <w:trHeight w:val="727"/>
        </w:trPr>
        <w:tc>
          <w:tcPr>
            <w:tcW w:w="426" w:type="dxa"/>
            <w:tcBorders>
              <w:top w:val="single" w:sz="4" w:space="0" w:color="auto"/>
              <w:left w:val="single" w:sz="4" w:space="0" w:color="auto"/>
              <w:bottom w:val="single" w:sz="4" w:space="0" w:color="auto"/>
              <w:right w:val="single" w:sz="4" w:space="0" w:color="auto"/>
            </w:tcBorders>
          </w:tcPr>
          <w:p w14:paraId="644AC9AE" w14:textId="77777777" w:rsidR="00423486" w:rsidRPr="00142824" w:rsidRDefault="00423486" w:rsidP="00277F55">
            <w:pPr>
              <w:spacing w:after="200" w:line="276" w:lineRule="auto"/>
              <w:ind w:left="1"/>
              <w:rPr>
                <w:rFonts w:eastAsia="Calibri"/>
                <w:sz w:val="22"/>
                <w:szCs w:val="22"/>
                <w:lang w:val="lt-LT"/>
              </w:rPr>
            </w:pPr>
            <w:r w:rsidRPr="00142824">
              <w:rPr>
                <w:rFonts w:eastAsia="Calibri"/>
                <w:sz w:val="22"/>
                <w:szCs w:val="22"/>
                <w:lang w:val="lt-LT"/>
              </w:rPr>
              <w:t>1.</w:t>
            </w:r>
          </w:p>
        </w:tc>
        <w:tc>
          <w:tcPr>
            <w:tcW w:w="6095" w:type="dxa"/>
          </w:tcPr>
          <w:p w14:paraId="2427F5E0" w14:textId="77777777" w:rsidR="00423486" w:rsidRPr="00142824" w:rsidRDefault="00423486" w:rsidP="00277F55">
            <w:pPr>
              <w:ind w:left="1"/>
              <w:jc w:val="both"/>
              <w:rPr>
                <w:rFonts w:eastAsia="Calibri"/>
                <w:color w:val="000000"/>
                <w:sz w:val="22"/>
                <w:szCs w:val="22"/>
                <w:lang w:val="lt-LT"/>
              </w:rPr>
            </w:pPr>
            <w:r w:rsidRPr="00142824">
              <w:rPr>
                <w:rFonts w:eastAsia="Calibri"/>
                <w:color w:val="000000"/>
                <w:sz w:val="22"/>
                <w:szCs w:val="22"/>
                <w:lang w:val="lt-LT"/>
              </w:rPr>
              <w:t>Tiekėjo įsipareigojamas sumažinti paslaugų gavėjų skaičius dėl paslaugų kokybės per 1 metus (P</w:t>
            </w:r>
            <w:r w:rsidRPr="00142824">
              <w:rPr>
                <w:rFonts w:eastAsia="Calibri"/>
                <w:color w:val="000000"/>
                <w:sz w:val="22"/>
                <w:szCs w:val="22"/>
                <w:vertAlign w:val="subscript"/>
                <w:lang w:val="lt-LT"/>
              </w:rPr>
              <w:t>1</w:t>
            </w:r>
            <w:r w:rsidRPr="00142824">
              <w:rPr>
                <w:rFonts w:eastAsia="Calibri"/>
                <w:color w:val="000000"/>
                <w:sz w:val="22"/>
                <w:szCs w:val="22"/>
                <w:lang w:val="lt-LT"/>
              </w:rPr>
              <w:t xml:space="preserve">) </w:t>
            </w:r>
          </w:p>
        </w:tc>
        <w:tc>
          <w:tcPr>
            <w:tcW w:w="1417" w:type="dxa"/>
            <w:vAlign w:val="center"/>
          </w:tcPr>
          <w:p w14:paraId="2C1047CD"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w:t>
            </w:r>
            <w:r w:rsidRPr="00142824">
              <w:rPr>
                <w:rFonts w:eastAsia="Calibri"/>
                <w:sz w:val="22"/>
                <w:szCs w:val="22"/>
                <w:vertAlign w:val="subscript"/>
                <w:lang w:val="lt-LT"/>
              </w:rPr>
              <w:t xml:space="preserve">1 </w:t>
            </w:r>
            <w:r w:rsidRPr="00142824">
              <w:rPr>
                <w:rFonts w:eastAsia="Calibri"/>
                <w:sz w:val="22"/>
                <w:szCs w:val="22"/>
                <w:lang w:val="lt-LT"/>
              </w:rPr>
              <w:t xml:space="preserve">= </w:t>
            </w:r>
            <w:r w:rsidRPr="00142824">
              <w:rPr>
                <w:rFonts w:eastAsia="Calibri"/>
                <w:color w:val="000000"/>
                <w:sz w:val="22"/>
                <w:szCs w:val="22"/>
                <w:lang w:val="lt-LT"/>
              </w:rPr>
              <w:t>0,5</w:t>
            </w:r>
          </w:p>
        </w:tc>
        <w:tc>
          <w:tcPr>
            <w:tcW w:w="1887" w:type="dxa"/>
            <w:tcBorders>
              <w:top w:val="single" w:sz="4" w:space="0" w:color="auto"/>
              <w:left w:val="single" w:sz="4" w:space="0" w:color="auto"/>
              <w:bottom w:val="single" w:sz="4" w:space="0" w:color="auto"/>
              <w:right w:val="single" w:sz="4" w:space="0" w:color="auto"/>
            </w:tcBorders>
            <w:vAlign w:val="center"/>
          </w:tcPr>
          <w:p w14:paraId="079F4A82" w14:textId="77777777" w:rsidR="00423486" w:rsidRPr="00142824" w:rsidRDefault="00423486" w:rsidP="00277F55">
            <w:pPr>
              <w:spacing w:after="200" w:line="276" w:lineRule="auto"/>
              <w:ind w:left="1"/>
              <w:jc w:val="center"/>
              <w:rPr>
                <w:rFonts w:eastAsia="Calibri"/>
                <w:sz w:val="22"/>
                <w:szCs w:val="22"/>
                <w:lang w:val="lt-LT"/>
              </w:rPr>
            </w:pPr>
          </w:p>
        </w:tc>
      </w:tr>
      <w:tr w:rsidR="00423486" w:rsidRPr="00142824" w14:paraId="736BBE49" w14:textId="77777777" w:rsidTr="00712560">
        <w:trPr>
          <w:trHeight w:val="530"/>
        </w:trPr>
        <w:tc>
          <w:tcPr>
            <w:tcW w:w="426" w:type="dxa"/>
            <w:tcBorders>
              <w:top w:val="single" w:sz="4" w:space="0" w:color="auto"/>
              <w:left w:val="single" w:sz="4" w:space="0" w:color="auto"/>
              <w:bottom w:val="single" w:sz="4" w:space="0" w:color="auto"/>
              <w:right w:val="single" w:sz="4" w:space="0" w:color="auto"/>
            </w:tcBorders>
          </w:tcPr>
          <w:p w14:paraId="097F0E22" w14:textId="77777777" w:rsidR="00423486" w:rsidRPr="00142824" w:rsidRDefault="00423486" w:rsidP="00277F55">
            <w:pPr>
              <w:spacing w:after="200" w:line="276" w:lineRule="auto"/>
              <w:ind w:left="1"/>
              <w:rPr>
                <w:rFonts w:eastAsia="Calibri"/>
                <w:sz w:val="22"/>
                <w:szCs w:val="22"/>
                <w:lang w:val="lt-LT"/>
              </w:rPr>
            </w:pPr>
            <w:r w:rsidRPr="00142824">
              <w:rPr>
                <w:rFonts w:eastAsia="Calibri"/>
                <w:sz w:val="22"/>
                <w:szCs w:val="22"/>
                <w:lang w:val="lt-LT"/>
              </w:rPr>
              <w:t>2.</w:t>
            </w:r>
          </w:p>
        </w:tc>
        <w:tc>
          <w:tcPr>
            <w:tcW w:w="6095" w:type="dxa"/>
          </w:tcPr>
          <w:p w14:paraId="6A4DEB44" w14:textId="77777777" w:rsidR="00423486" w:rsidRPr="00142824" w:rsidRDefault="00423486" w:rsidP="00277F55">
            <w:pPr>
              <w:ind w:left="1"/>
              <w:jc w:val="both"/>
              <w:rPr>
                <w:rFonts w:eastAsia="Calibri"/>
                <w:color w:val="000000"/>
                <w:sz w:val="22"/>
                <w:szCs w:val="22"/>
                <w:lang w:val="lt-LT"/>
              </w:rPr>
            </w:pPr>
            <w:r w:rsidRPr="00142824">
              <w:rPr>
                <w:rFonts w:eastAsia="Calibri"/>
                <w:color w:val="000000"/>
                <w:sz w:val="22"/>
                <w:szCs w:val="22"/>
                <w:lang w:val="lt-LT"/>
              </w:rPr>
              <w:t>Tiekėjo įsipareigojamas sumažinti paslaugų gavėjams teikiamų paslaugų kiekis dėl paslaugų kokybės per 1 metus (P</w:t>
            </w:r>
            <w:r w:rsidRPr="00142824">
              <w:rPr>
                <w:rFonts w:eastAsia="Calibri"/>
                <w:color w:val="000000"/>
                <w:sz w:val="22"/>
                <w:szCs w:val="22"/>
                <w:vertAlign w:val="subscript"/>
                <w:lang w:val="lt-LT"/>
              </w:rPr>
              <w:t>2</w:t>
            </w:r>
            <w:r w:rsidRPr="00142824">
              <w:rPr>
                <w:rFonts w:eastAsia="Calibri"/>
                <w:color w:val="000000"/>
                <w:sz w:val="22"/>
                <w:szCs w:val="22"/>
                <w:lang w:val="lt-LT"/>
              </w:rPr>
              <w:t xml:space="preserve">) </w:t>
            </w:r>
          </w:p>
        </w:tc>
        <w:tc>
          <w:tcPr>
            <w:tcW w:w="1417" w:type="dxa"/>
            <w:vAlign w:val="center"/>
          </w:tcPr>
          <w:p w14:paraId="4A478364"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w:t>
            </w:r>
            <w:r w:rsidRPr="00142824">
              <w:rPr>
                <w:rFonts w:eastAsia="Calibri"/>
                <w:sz w:val="22"/>
                <w:szCs w:val="22"/>
                <w:vertAlign w:val="subscript"/>
                <w:lang w:val="lt-LT"/>
              </w:rPr>
              <w:t xml:space="preserve">2 </w:t>
            </w:r>
            <w:r w:rsidRPr="00142824">
              <w:rPr>
                <w:rFonts w:eastAsia="Calibri"/>
                <w:sz w:val="22"/>
                <w:szCs w:val="22"/>
                <w:lang w:val="lt-LT"/>
              </w:rPr>
              <w:t xml:space="preserve">= </w:t>
            </w:r>
            <w:r w:rsidRPr="00142824">
              <w:rPr>
                <w:rFonts w:eastAsia="Calibri"/>
                <w:color w:val="000000"/>
                <w:sz w:val="22"/>
                <w:szCs w:val="22"/>
                <w:lang w:val="lt-LT"/>
              </w:rPr>
              <w:t>0,5</w:t>
            </w:r>
          </w:p>
        </w:tc>
        <w:tc>
          <w:tcPr>
            <w:tcW w:w="1887" w:type="dxa"/>
            <w:tcBorders>
              <w:top w:val="single" w:sz="4" w:space="0" w:color="auto"/>
              <w:left w:val="single" w:sz="4" w:space="0" w:color="auto"/>
              <w:bottom w:val="single" w:sz="4" w:space="0" w:color="auto"/>
              <w:right w:val="single" w:sz="4" w:space="0" w:color="auto"/>
            </w:tcBorders>
            <w:vAlign w:val="center"/>
          </w:tcPr>
          <w:p w14:paraId="34887E8D" w14:textId="77777777" w:rsidR="00423486" w:rsidRPr="00142824" w:rsidRDefault="00423486" w:rsidP="00277F55">
            <w:pPr>
              <w:spacing w:after="200" w:line="276" w:lineRule="auto"/>
              <w:ind w:left="1"/>
              <w:jc w:val="center"/>
              <w:rPr>
                <w:rFonts w:eastAsia="Calibri"/>
                <w:sz w:val="22"/>
                <w:szCs w:val="22"/>
                <w:lang w:val="lt-LT"/>
              </w:rPr>
            </w:pPr>
          </w:p>
        </w:tc>
      </w:tr>
      <w:tr w:rsidR="00423486" w:rsidRPr="00142824" w14:paraId="5901A5FF" w14:textId="77777777" w:rsidTr="00712560">
        <w:trPr>
          <w:cantSplit/>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6FF946"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 xml:space="preserve">II kriterijus: </w:t>
            </w:r>
            <w:r w:rsidRPr="00142824">
              <w:rPr>
                <w:rFonts w:eastAsia="Calibri"/>
                <w:b/>
                <w:color w:val="000000"/>
                <w:sz w:val="22"/>
                <w:szCs w:val="22"/>
                <w:lang w:val="lt-LT"/>
              </w:rPr>
              <w:t>Tiekėjo vidaus organizavimo tvarkos kokybė</w:t>
            </w:r>
            <w:r w:rsidRPr="00142824">
              <w:rPr>
                <w:rFonts w:eastAsia="Calibri"/>
                <w:b/>
                <w:bCs/>
                <w:iCs/>
                <w:sz w:val="22"/>
                <w:szCs w:val="22"/>
                <w:lang w:val="lt-LT"/>
              </w:rPr>
              <w:t xml:space="preserve"> (T</w:t>
            </w:r>
            <w:r w:rsidRPr="00142824">
              <w:rPr>
                <w:rFonts w:eastAsia="Calibri"/>
                <w:b/>
                <w:bCs/>
                <w:iCs/>
                <w:sz w:val="22"/>
                <w:szCs w:val="22"/>
                <w:vertAlign w:val="subscript"/>
                <w:lang w:val="lt-LT"/>
              </w:rPr>
              <w:t>2</w:t>
            </w:r>
            <w:r w:rsidRPr="00142824">
              <w:rPr>
                <w:rFonts w:eastAsia="Calibri"/>
                <w:b/>
                <w:bCs/>
                <w:iCs/>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DBAA48E" w14:textId="77777777" w:rsidR="00423486" w:rsidRPr="00142824" w:rsidRDefault="00423486" w:rsidP="00277F55">
            <w:pPr>
              <w:spacing w:after="200" w:line="276" w:lineRule="auto"/>
              <w:ind w:left="1"/>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2C47C948" w14:textId="37EE06B5"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2 </w:t>
            </w:r>
            <w:r w:rsidRPr="00142824">
              <w:rPr>
                <w:rFonts w:eastAsia="Calibri"/>
                <w:b/>
                <w:sz w:val="22"/>
                <w:szCs w:val="22"/>
                <w:lang w:val="lt-LT"/>
              </w:rPr>
              <w:t xml:space="preserve">= </w:t>
            </w:r>
            <w:r w:rsidR="00E279D0">
              <w:rPr>
                <w:rFonts w:eastAsia="Calibri"/>
                <w:color w:val="000000"/>
                <w:sz w:val="22"/>
                <w:szCs w:val="22"/>
                <w:lang w:val="lt-LT"/>
              </w:rPr>
              <w:t>7</w:t>
            </w:r>
          </w:p>
        </w:tc>
      </w:tr>
      <w:tr w:rsidR="00423486" w:rsidRPr="00142824" w14:paraId="73EC391E" w14:textId="77777777" w:rsidTr="00712560">
        <w:trPr>
          <w:trHeight w:val="370"/>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2F4A157C"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 xml:space="preserve">III kriterijus: </w:t>
            </w:r>
            <w:r w:rsidRPr="00142824">
              <w:rPr>
                <w:rFonts w:eastAsia="Calibri"/>
                <w:b/>
                <w:color w:val="000000"/>
                <w:sz w:val="22"/>
                <w:szCs w:val="22"/>
                <w:lang w:val="lt-LT"/>
              </w:rPr>
              <w:t>Tiekėjo pasitelkiamų specialistų patirtis, teikiant panašaus pobūdžio paslaugas</w:t>
            </w:r>
            <w:r w:rsidRPr="00142824">
              <w:rPr>
                <w:rFonts w:eastAsia="Calibri"/>
                <w:b/>
                <w:bCs/>
                <w:iCs/>
                <w:sz w:val="22"/>
                <w:szCs w:val="22"/>
                <w:lang w:val="lt-LT"/>
              </w:rPr>
              <w:t xml:space="preserve"> (T</w:t>
            </w:r>
            <w:r w:rsidRPr="00142824">
              <w:rPr>
                <w:rFonts w:eastAsia="Calibri"/>
                <w:b/>
                <w:bCs/>
                <w:iCs/>
                <w:sz w:val="22"/>
                <w:szCs w:val="22"/>
                <w:vertAlign w:val="subscript"/>
                <w:lang w:val="lt-LT"/>
              </w:rPr>
              <w:t>3</w:t>
            </w:r>
            <w:r w:rsidRPr="00142824">
              <w:rPr>
                <w:rFonts w:eastAsia="Calibri"/>
                <w:b/>
                <w:bCs/>
                <w:iCs/>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826F476" w14:textId="77777777" w:rsidR="00423486" w:rsidRPr="00142824" w:rsidRDefault="00423486" w:rsidP="00277F55">
            <w:pPr>
              <w:spacing w:after="200" w:line="276" w:lineRule="auto"/>
              <w:ind w:left="1"/>
              <w:jc w:val="center"/>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197D3879" w14:textId="26F4FCF5" w:rsidR="00423486" w:rsidRPr="00142824" w:rsidRDefault="00423486" w:rsidP="00277F55">
            <w:pPr>
              <w:spacing w:after="200" w:line="276" w:lineRule="auto"/>
              <w:ind w:left="1"/>
              <w:jc w:val="center"/>
              <w:rPr>
                <w:rFonts w:eastAsia="Calibri"/>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3 </w:t>
            </w:r>
            <w:r w:rsidRPr="00142824">
              <w:rPr>
                <w:rFonts w:eastAsia="Calibri"/>
                <w:b/>
                <w:sz w:val="22"/>
                <w:szCs w:val="22"/>
                <w:lang w:val="lt-LT"/>
              </w:rPr>
              <w:t xml:space="preserve">= </w:t>
            </w:r>
            <w:r w:rsidR="00E279D0">
              <w:rPr>
                <w:rFonts w:eastAsia="Calibri"/>
                <w:color w:val="000000"/>
                <w:sz w:val="22"/>
                <w:szCs w:val="22"/>
                <w:lang w:val="lt-LT"/>
              </w:rPr>
              <w:t>10</w:t>
            </w:r>
          </w:p>
        </w:tc>
      </w:tr>
      <w:tr w:rsidR="00423486" w:rsidRPr="00142824" w14:paraId="7E5D20CF" w14:textId="77777777" w:rsidTr="00712560">
        <w:trPr>
          <w:trHeight w:val="370"/>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485838D2"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IV kriterijus:</w:t>
            </w:r>
            <w:r w:rsidRPr="00142824">
              <w:rPr>
                <w:b/>
                <w:sz w:val="22"/>
                <w:szCs w:val="22"/>
                <w:lang w:val="lt-LT"/>
              </w:rPr>
              <w:t xml:space="preserve"> </w:t>
            </w:r>
            <w:r w:rsidRPr="00142824">
              <w:rPr>
                <w:rFonts w:eastAsia="Calibri"/>
                <w:b/>
                <w:sz w:val="22"/>
                <w:szCs w:val="22"/>
                <w:lang w:val="lt-LT"/>
              </w:rPr>
              <w:t>Tiekėjo siūlomas atlyginimas Pirkimo sutartį vykdysiantiems darbuotojams ir /ar specialistams (T</w:t>
            </w:r>
            <w:r w:rsidRPr="00142824">
              <w:rPr>
                <w:rFonts w:eastAsia="Calibri"/>
                <w:b/>
                <w:sz w:val="22"/>
                <w:szCs w:val="22"/>
                <w:vertAlign w:val="subscript"/>
                <w:lang w:val="lt-LT"/>
              </w:rPr>
              <w:t>4</w:t>
            </w:r>
            <w:r w:rsidRPr="00142824">
              <w:rPr>
                <w:rFonts w:eastAsia="Calibri"/>
                <w:b/>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B88B31E" w14:textId="77777777" w:rsidR="00423486" w:rsidRPr="00142824" w:rsidRDefault="00423486" w:rsidP="00277F55">
            <w:pPr>
              <w:spacing w:after="200" w:line="276" w:lineRule="auto"/>
              <w:ind w:left="1"/>
              <w:jc w:val="center"/>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464C7624"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4 </w:t>
            </w:r>
            <w:r w:rsidRPr="00142824">
              <w:rPr>
                <w:rFonts w:eastAsia="Calibri"/>
                <w:b/>
                <w:sz w:val="22"/>
                <w:szCs w:val="22"/>
                <w:lang w:val="lt-LT"/>
              </w:rPr>
              <w:t xml:space="preserve">= </w:t>
            </w:r>
            <w:r w:rsidRPr="00142824">
              <w:rPr>
                <w:rFonts w:eastAsia="Calibri"/>
                <w:color w:val="000000"/>
                <w:sz w:val="22"/>
                <w:szCs w:val="22"/>
                <w:lang w:val="lt-LT"/>
              </w:rPr>
              <w:t>7</w:t>
            </w:r>
          </w:p>
        </w:tc>
      </w:tr>
      <w:tr w:rsidR="00423486" w:rsidRPr="00142824" w14:paraId="11140A87" w14:textId="77777777" w:rsidTr="00712560">
        <w:trPr>
          <w:trHeight w:val="370"/>
        </w:trPr>
        <w:tc>
          <w:tcPr>
            <w:tcW w:w="6521"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5C0AE51" w14:textId="65FB8322"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 xml:space="preserve">V kriterijus: Tiekėjas priskirtinas socialiniam verslui ar </w:t>
            </w:r>
            <w:r w:rsidR="005870FF" w:rsidRPr="00142824">
              <w:rPr>
                <w:rFonts w:eastAsia="Calibri"/>
                <w:b/>
                <w:sz w:val="22"/>
                <w:szCs w:val="22"/>
                <w:lang w:val="lt-LT"/>
              </w:rPr>
              <w:t xml:space="preserve">nevyriausybinėms organizacijoms </w:t>
            </w:r>
            <w:r w:rsidRPr="00142824">
              <w:rPr>
                <w:rFonts w:eastAsia="Calibri"/>
                <w:b/>
                <w:sz w:val="22"/>
                <w:szCs w:val="22"/>
                <w:lang w:val="lt-LT"/>
              </w:rPr>
              <w:t>(T</w:t>
            </w:r>
            <w:r w:rsidRPr="00142824">
              <w:rPr>
                <w:rFonts w:eastAsia="Calibri"/>
                <w:b/>
                <w:sz w:val="22"/>
                <w:szCs w:val="22"/>
                <w:vertAlign w:val="subscript"/>
                <w:lang w:val="lt-LT"/>
              </w:rPr>
              <w:t>5</w:t>
            </w:r>
            <w:r w:rsidRPr="00142824">
              <w:rPr>
                <w:rFonts w:eastAsia="Calibri"/>
                <w:b/>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EC42D9" w14:textId="77777777" w:rsidR="00423486" w:rsidRPr="00142824" w:rsidRDefault="00423486" w:rsidP="00277F55">
            <w:pPr>
              <w:spacing w:after="200" w:line="276" w:lineRule="auto"/>
              <w:ind w:left="1"/>
              <w:jc w:val="center"/>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E7E6E6" w:themeFill="background2"/>
          </w:tcPr>
          <w:p w14:paraId="11CD6E7A"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5 </w:t>
            </w:r>
            <w:r w:rsidRPr="00142824">
              <w:rPr>
                <w:rFonts w:eastAsia="Calibri"/>
                <w:sz w:val="22"/>
                <w:szCs w:val="22"/>
                <w:lang w:val="lt-LT"/>
              </w:rPr>
              <w:t>= 6</w:t>
            </w:r>
          </w:p>
        </w:tc>
      </w:tr>
    </w:tbl>
    <w:p w14:paraId="06B63089" w14:textId="77777777" w:rsidR="00DD5083" w:rsidRPr="00142824" w:rsidRDefault="00DD5083" w:rsidP="00DD5083">
      <w:pPr>
        <w:ind w:left="1"/>
        <w:jc w:val="both"/>
        <w:rPr>
          <w:i/>
          <w:sz w:val="22"/>
          <w:szCs w:val="22"/>
          <w:lang w:val="lt-LT"/>
        </w:rPr>
      </w:pPr>
      <w:r w:rsidRPr="00142824">
        <w:rPr>
          <w:i/>
          <w:sz w:val="22"/>
          <w:szCs w:val="22"/>
          <w:highlight w:val="lightGray"/>
          <w:lang w:val="lt-LT"/>
        </w:rPr>
        <w:t>Pažymėtina, kad pagal Specialiųjų pirkimo sąlygų XI skyriuje nustatytus įkainio ir šiame priede nustatytus kokybės kriterijus yra atrenkami ne daugiau kaip 3 Dalyviai, kuriais bus sudaroma preliminari sutartis.</w:t>
      </w:r>
      <w:r w:rsidRPr="00142824">
        <w:rPr>
          <w:i/>
          <w:sz w:val="22"/>
          <w:szCs w:val="22"/>
          <w:lang w:val="lt-LT"/>
        </w:rPr>
        <w:t xml:space="preserve"> </w:t>
      </w:r>
    </w:p>
    <w:p w14:paraId="25A089E8" w14:textId="77777777" w:rsidR="00DD5083" w:rsidRPr="00142824" w:rsidRDefault="00DD5083" w:rsidP="00277F55">
      <w:pPr>
        <w:spacing w:after="120"/>
        <w:ind w:left="1"/>
        <w:jc w:val="both"/>
        <w:rPr>
          <w:rFonts w:eastAsia="Calibri"/>
          <w:b/>
          <w:sz w:val="22"/>
          <w:szCs w:val="22"/>
          <w:lang w:val="lt-LT"/>
        </w:rPr>
      </w:pPr>
    </w:p>
    <w:p w14:paraId="48E4861A" w14:textId="063E787A"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1</w:t>
      </w:r>
      <w:r w:rsidRPr="00142824">
        <w:rPr>
          <w:rFonts w:eastAsia="Calibri"/>
          <w:b/>
          <w:sz w:val="22"/>
          <w:szCs w:val="22"/>
          <w:lang w:val="lt-LT"/>
        </w:rPr>
        <w:t>) balai</w:t>
      </w:r>
      <w:r w:rsidRPr="00142824">
        <w:rPr>
          <w:rFonts w:eastAsia="Calibri"/>
          <w:sz w:val="22"/>
          <w:szCs w:val="22"/>
          <w:lang w:val="lt-LT"/>
        </w:rPr>
        <w:t xml:space="preserve"> apskaičiuojami šio kriterijaus parametrų įvertinimų (P</w:t>
      </w:r>
      <w:r w:rsidRPr="00142824">
        <w:rPr>
          <w:rFonts w:eastAsia="Calibri"/>
          <w:sz w:val="22"/>
          <w:szCs w:val="22"/>
          <w:vertAlign w:val="subscript"/>
          <w:lang w:val="lt-LT"/>
        </w:rPr>
        <w:t>1</w:t>
      </w:r>
      <w:r w:rsidRPr="00142824">
        <w:rPr>
          <w:rFonts w:eastAsia="Calibri"/>
          <w:sz w:val="22"/>
          <w:szCs w:val="22"/>
          <w:lang w:val="lt-LT"/>
        </w:rPr>
        <w:t>, P</w:t>
      </w:r>
      <w:r w:rsidRPr="00142824">
        <w:rPr>
          <w:rFonts w:eastAsia="Calibri"/>
          <w:sz w:val="22"/>
          <w:szCs w:val="22"/>
          <w:vertAlign w:val="subscript"/>
          <w:lang w:val="lt-LT"/>
        </w:rPr>
        <w:t>2</w:t>
      </w:r>
      <w:r w:rsidRPr="00142824">
        <w:rPr>
          <w:rFonts w:eastAsia="Calibri"/>
          <w:sz w:val="22"/>
          <w:szCs w:val="22"/>
          <w:lang w:val="lt-LT"/>
        </w:rPr>
        <w:t>) sumą padauginant iš vertinamo kriterijaus lyginamojo svorio (Y</w:t>
      </w:r>
      <w:r w:rsidRPr="00142824">
        <w:rPr>
          <w:rFonts w:eastAsia="Calibri"/>
          <w:sz w:val="22"/>
          <w:szCs w:val="22"/>
          <w:vertAlign w:val="subscript"/>
          <w:lang w:val="lt-LT"/>
        </w:rPr>
        <w:t>1</w:t>
      </w:r>
      <w:r w:rsidRPr="00142824">
        <w:rPr>
          <w:rFonts w:eastAsia="Calibri"/>
          <w:sz w:val="22"/>
          <w:szCs w:val="22"/>
          <w:lang w:val="lt-LT"/>
        </w:rPr>
        <w:t>):</w:t>
      </w:r>
    </w:p>
    <w:p w14:paraId="01F981F8" w14:textId="77777777" w:rsidR="00423486" w:rsidRPr="00142824" w:rsidRDefault="001C23C3" w:rsidP="00277F55">
      <w:pPr>
        <w:spacing w:after="120"/>
        <w:ind w:left="1"/>
        <w:jc w:val="both"/>
        <w:rPr>
          <w:rFonts w:eastAsia="Calibri"/>
          <w:sz w:val="22"/>
          <w:szCs w:val="22"/>
          <w:lang w:val="lt-LT" w:eastAsia="x-none"/>
        </w:rPr>
      </w:pPr>
      <m:oMathPara>
        <m:oMath>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T</m:t>
              </m:r>
            </m:e>
            <m:sub>
              <m:r>
                <w:rPr>
                  <w:rFonts w:ascii="Cambria Math" w:eastAsia="Calibri" w:hAnsi="Cambria Math"/>
                  <w:sz w:val="22"/>
                  <w:szCs w:val="22"/>
                  <w:lang w:val="lt-LT" w:eastAsia="x-none"/>
                </w:rPr>
                <m:t>1</m:t>
              </m:r>
            </m:sub>
          </m:sSub>
          <m:r>
            <w:rPr>
              <w:rFonts w:ascii="Cambria Math" w:eastAsia="Calibri" w:hAnsi="Cambria Math"/>
              <w:sz w:val="22"/>
              <w:szCs w:val="22"/>
              <w:lang w:val="lt-LT" w:eastAsia="x-none"/>
            </w:rPr>
            <m:t>=</m:t>
          </m:r>
          <m:d>
            <m:dPr>
              <m:ctrlPr>
                <w:rPr>
                  <w:rFonts w:ascii="Cambria Math" w:eastAsia="Calibri" w:hAnsi="Cambria Math"/>
                  <w:i/>
                  <w:sz w:val="22"/>
                  <w:szCs w:val="22"/>
                  <w:lang w:val="lt-LT" w:eastAsia="x-none"/>
                </w:rPr>
              </m:ctrlPr>
            </m:dPr>
            <m:e>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P</m:t>
                  </m:r>
                </m:e>
                <m:sub>
                  <m:r>
                    <w:rPr>
                      <w:rFonts w:ascii="Cambria Math" w:eastAsia="Calibri" w:hAnsi="Cambria Math"/>
                      <w:sz w:val="22"/>
                      <w:szCs w:val="22"/>
                      <w:lang w:val="lt-LT" w:eastAsia="x-none"/>
                    </w:rPr>
                    <m:t>1</m:t>
                  </m:r>
                </m:sub>
              </m:sSub>
              <m:r>
                <w:rPr>
                  <w:rFonts w:ascii="Cambria Math" w:eastAsia="Calibri" w:hAnsi="Cambria Math"/>
                  <w:sz w:val="22"/>
                  <w:szCs w:val="22"/>
                  <w:lang w:val="lt-LT" w:eastAsia="x-none"/>
                </w:rPr>
                <m:t>+</m:t>
              </m:r>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P</m:t>
                  </m:r>
                </m:e>
                <m:sub>
                  <m:r>
                    <w:rPr>
                      <w:rFonts w:ascii="Cambria Math" w:eastAsia="Calibri" w:hAnsi="Cambria Math"/>
                      <w:sz w:val="22"/>
                      <w:szCs w:val="22"/>
                      <w:lang w:val="lt-LT" w:eastAsia="x-none"/>
                    </w:rPr>
                    <m:t>2</m:t>
                  </m:r>
                </m:sub>
              </m:sSub>
            </m:e>
          </m:d>
          <m:r>
            <w:rPr>
              <w:rFonts w:ascii="Cambria Math" w:eastAsia="Calibri" w:hAnsi="Cambria Math"/>
              <w:sz w:val="22"/>
              <w:szCs w:val="22"/>
              <w:lang w:val="lt-LT" w:eastAsia="x-none"/>
            </w:rPr>
            <m:t>∙</m:t>
          </m:r>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Y</m:t>
              </m:r>
            </m:e>
            <m:sub>
              <m:r>
                <w:rPr>
                  <w:rFonts w:ascii="Cambria Math" w:eastAsia="Calibri" w:hAnsi="Cambria Math"/>
                  <w:sz w:val="22"/>
                  <w:szCs w:val="22"/>
                  <w:lang w:val="lt-LT" w:eastAsia="x-none"/>
                </w:rPr>
                <m:t>1</m:t>
              </m:r>
            </m:sub>
          </m:sSub>
        </m:oMath>
      </m:oMathPara>
    </w:p>
    <w:p w14:paraId="5BFBB77F" w14:textId="77777777" w:rsidR="00423486" w:rsidRPr="00142824" w:rsidRDefault="00423486" w:rsidP="00277F55">
      <w:pPr>
        <w:spacing w:after="120"/>
        <w:ind w:left="1"/>
        <w:jc w:val="both"/>
        <w:rPr>
          <w:sz w:val="22"/>
          <w:szCs w:val="22"/>
          <w:lang w:val="lt-LT"/>
        </w:rPr>
      </w:pPr>
      <w:r w:rsidRPr="00142824">
        <w:rPr>
          <w:rFonts w:eastAsia="Calibri"/>
          <w:sz w:val="22"/>
          <w:szCs w:val="22"/>
          <w:lang w:val="lt-LT"/>
        </w:rPr>
        <w:t>Parametrų P</w:t>
      </w:r>
      <w:r w:rsidRPr="00142824">
        <w:rPr>
          <w:rFonts w:eastAsia="Calibri"/>
          <w:sz w:val="22"/>
          <w:szCs w:val="22"/>
          <w:vertAlign w:val="subscript"/>
          <w:lang w:val="lt-LT"/>
        </w:rPr>
        <w:t>1</w:t>
      </w:r>
      <w:r w:rsidRPr="00142824">
        <w:rPr>
          <w:rFonts w:eastAsia="Calibri"/>
          <w:sz w:val="22"/>
          <w:szCs w:val="22"/>
          <w:lang w:val="lt-LT"/>
        </w:rPr>
        <w:t>, P</w:t>
      </w:r>
      <w:r w:rsidRPr="00142824">
        <w:rPr>
          <w:rFonts w:eastAsia="Calibri"/>
          <w:sz w:val="22"/>
          <w:szCs w:val="22"/>
          <w:vertAlign w:val="subscript"/>
          <w:lang w:val="lt-LT"/>
        </w:rPr>
        <w:t>2</w:t>
      </w:r>
      <w:r w:rsidRPr="00142824">
        <w:rPr>
          <w:rFonts w:eastAsia="Calibri"/>
          <w:sz w:val="22"/>
          <w:szCs w:val="22"/>
          <w:lang w:val="lt-LT"/>
        </w:rPr>
        <w:t xml:space="preserve"> balai apskaičiuojami </w:t>
      </w:r>
      <w:r w:rsidRPr="00142824">
        <w:rPr>
          <w:sz w:val="22"/>
          <w:szCs w:val="22"/>
          <w:lang w:val="lt-LT"/>
        </w:rPr>
        <w:t>vertinamo parametro reikšmę (P</w:t>
      </w:r>
      <w:r w:rsidRPr="00142824">
        <w:rPr>
          <w:sz w:val="22"/>
          <w:szCs w:val="22"/>
          <w:vertAlign w:val="subscript"/>
          <w:lang w:val="lt-LT"/>
        </w:rPr>
        <w:t>x</w:t>
      </w:r>
      <w:r w:rsidRPr="00142824">
        <w:rPr>
          <w:sz w:val="22"/>
          <w:szCs w:val="22"/>
          <w:lang w:val="lt-LT"/>
        </w:rPr>
        <w:t>) palyginant su geriausia to paties parametro reikšme (P</w:t>
      </w:r>
      <w:r w:rsidRPr="00142824">
        <w:rPr>
          <w:sz w:val="22"/>
          <w:szCs w:val="22"/>
          <w:vertAlign w:val="subscript"/>
          <w:lang w:val="lt-LT"/>
        </w:rPr>
        <w:t>xmaks</w:t>
      </w:r>
      <w:r w:rsidRPr="00142824">
        <w:rPr>
          <w:sz w:val="22"/>
          <w:szCs w:val="22"/>
          <w:lang w:val="lt-LT"/>
        </w:rPr>
        <w:t>) ir padauginant iš vertinamo kriterijaus parametro lyginamojo svorio (L</w:t>
      </w:r>
      <w:r w:rsidRPr="00142824">
        <w:rPr>
          <w:sz w:val="22"/>
          <w:szCs w:val="22"/>
          <w:vertAlign w:val="subscript"/>
          <w:lang w:val="lt-LT"/>
        </w:rPr>
        <w:t>s</w:t>
      </w:r>
      <w:r w:rsidRPr="00142824">
        <w:rPr>
          <w:sz w:val="22"/>
          <w:szCs w:val="22"/>
          <w:lang w:val="lt-LT"/>
        </w:rPr>
        <w:t>):</w:t>
      </w:r>
    </w:p>
    <w:p w14:paraId="62BB6A04" w14:textId="77777777" w:rsidR="00423486" w:rsidRPr="00142824" w:rsidRDefault="001C23C3" w:rsidP="00277F55">
      <w:pPr>
        <w:tabs>
          <w:tab w:val="left" w:pos="851"/>
          <w:tab w:val="left" w:pos="1276"/>
        </w:tabs>
        <w:spacing w:after="120"/>
        <w:ind w:left="1"/>
        <w:jc w:val="both"/>
        <w:rPr>
          <w:sz w:val="22"/>
          <w:szCs w:val="22"/>
          <w:lang w:val="lt-LT"/>
        </w:rPr>
      </w:pPr>
      <m:oMathPara>
        <m:oMath>
          <m:sSub>
            <m:sSubPr>
              <m:ctrlPr>
                <w:rPr>
                  <w:rFonts w:ascii="Cambria Math" w:hAnsi="Cambria Math"/>
                  <w:i/>
                  <w:sz w:val="22"/>
                  <w:szCs w:val="22"/>
                  <w:lang w:val="lt-LT"/>
                </w:rPr>
              </m:ctrlPr>
            </m:sSubPr>
            <m:e>
              <m:r>
                <w:rPr>
                  <w:rFonts w:ascii="Cambria Math" w:hAnsi="Cambria Math"/>
                  <w:sz w:val="22"/>
                  <w:szCs w:val="22"/>
                  <w:lang w:val="lt-LT"/>
                </w:rPr>
                <m:t>P</m:t>
              </m:r>
            </m:e>
            <m:sub>
              <m:r>
                <w:rPr>
                  <w:rFonts w:ascii="Cambria Math" w:hAnsi="Cambria Math"/>
                  <w:sz w:val="22"/>
                  <w:szCs w:val="22"/>
                  <w:lang w:val="lt-LT"/>
                </w:rPr>
                <m:t>s</m:t>
              </m:r>
            </m:sub>
          </m:sSub>
          <m:r>
            <w:rPr>
              <w:rFonts w:ascii="Cambria Math" w:hAnsi="Cambria Math"/>
              <w:sz w:val="22"/>
              <w:szCs w:val="22"/>
              <w:lang w:val="lt-LT"/>
            </w:rPr>
            <m:t>=</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P</m:t>
                  </m:r>
                </m:e>
                <m:sub>
                  <m:r>
                    <w:rPr>
                      <w:rFonts w:ascii="Cambria Math" w:hAnsi="Cambria Math"/>
                      <w:sz w:val="22"/>
                      <w:szCs w:val="22"/>
                      <w:lang w:val="lt-LT"/>
                    </w:rPr>
                    <m:t>x</m:t>
                  </m:r>
                </m:sub>
              </m:sSub>
            </m:num>
            <m:den>
              <m:sSub>
                <m:sSubPr>
                  <m:ctrlPr>
                    <w:rPr>
                      <w:rFonts w:ascii="Cambria Math" w:hAnsi="Cambria Math"/>
                      <w:i/>
                      <w:sz w:val="22"/>
                      <w:szCs w:val="22"/>
                      <w:lang w:val="lt-LT"/>
                    </w:rPr>
                  </m:ctrlPr>
                </m:sSubPr>
                <m:e>
                  <m:r>
                    <w:rPr>
                      <w:rFonts w:ascii="Cambria Math" w:hAnsi="Cambria Math"/>
                      <w:sz w:val="22"/>
                      <w:szCs w:val="22"/>
                      <w:lang w:val="lt-LT"/>
                    </w:rPr>
                    <m:t>P</m:t>
                  </m:r>
                </m:e>
                <m:sub>
                  <m:r>
                    <w:rPr>
                      <w:rFonts w:ascii="Cambria Math" w:hAnsi="Cambria Math"/>
                      <w:sz w:val="22"/>
                      <w:szCs w:val="22"/>
                      <w:lang w:val="lt-LT"/>
                    </w:rPr>
                    <m:t>xmaks</m:t>
                  </m:r>
                </m:sub>
              </m:sSub>
            </m:den>
          </m:f>
          <m:r>
            <w:rPr>
              <w:rFonts w:ascii="Cambria Math" w:hAnsi="Cambria Math"/>
              <w:sz w:val="22"/>
              <w:szCs w:val="22"/>
              <w:lang w:val="lt-LT"/>
            </w:rPr>
            <m:t>∙</m:t>
          </m:r>
          <m:sSub>
            <m:sSubPr>
              <m:ctrlPr>
                <w:rPr>
                  <w:rFonts w:ascii="Cambria Math" w:hAnsi="Cambria Math"/>
                  <w:i/>
                  <w:sz w:val="22"/>
                  <w:szCs w:val="22"/>
                  <w:lang w:val="lt-LT"/>
                </w:rPr>
              </m:ctrlPr>
            </m:sSubPr>
            <m:e>
              <m:r>
                <w:rPr>
                  <w:rFonts w:ascii="Cambria Math" w:hAnsi="Cambria Math"/>
                  <w:sz w:val="22"/>
                  <w:szCs w:val="22"/>
                  <w:lang w:val="lt-LT"/>
                </w:rPr>
                <m:t>L</m:t>
              </m:r>
            </m:e>
            <m:sub>
              <m:r>
                <w:rPr>
                  <w:rFonts w:ascii="Cambria Math" w:hAnsi="Cambria Math"/>
                  <w:sz w:val="22"/>
                  <w:szCs w:val="22"/>
                  <w:lang w:val="lt-LT"/>
                </w:rPr>
                <m:t>s</m:t>
              </m:r>
            </m:sub>
          </m:sSub>
        </m:oMath>
      </m:oMathPara>
    </w:p>
    <w:p w14:paraId="4ADEF4FE"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P</w:t>
      </w:r>
      <w:r w:rsidRPr="00142824">
        <w:rPr>
          <w:sz w:val="22"/>
          <w:szCs w:val="22"/>
          <w:vertAlign w:val="subscript"/>
          <w:lang w:val="lt-LT"/>
        </w:rPr>
        <w:t xml:space="preserve">1 </w:t>
      </w:r>
      <w:r w:rsidRPr="00142824">
        <w:rPr>
          <w:sz w:val="22"/>
          <w:szCs w:val="22"/>
          <w:lang w:val="lt-LT"/>
        </w:rPr>
        <w:t>parametras vertinamas apskaičiuojant vertinamo tiekėjo Galutiniame pasiūlyme nurodytą procentą paslaugų gavėjų, kuriems dėl paslaugų kokybės per 1 metus nebereikia paslaugų teikimo (P</w:t>
      </w:r>
      <w:r w:rsidRPr="00142824">
        <w:rPr>
          <w:sz w:val="22"/>
          <w:szCs w:val="22"/>
          <w:vertAlign w:val="subscript"/>
          <w:lang w:val="lt-LT"/>
        </w:rPr>
        <w:t>1x</w:t>
      </w:r>
      <w:r w:rsidRPr="00142824">
        <w:rPr>
          <w:sz w:val="22"/>
          <w:szCs w:val="22"/>
          <w:lang w:val="lt-LT"/>
        </w:rPr>
        <w:t>) palyginant su didžiausiu visų tiekėjų pasiūlytu procentu paslaugų gavėjų, kuriems dėl paslaugų kokybės per 1 metus nebereikia paslaugų teikimo (P</w:t>
      </w:r>
      <w:r w:rsidRPr="00142824">
        <w:rPr>
          <w:sz w:val="22"/>
          <w:szCs w:val="22"/>
          <w:vertAlign w:val="subscript"/>
          <w:lang w:val="lt-LT"/>
        </w:rPr>
        <w:t>1maks</w:t>
      </w:r>
      <w:r w:rsidRPr="00142824">
        <w:rPr>
          <w:sz w:val="22"/>
          <w:szCs w:val="22"/>
          <w:lang w:val="lt-LT"/>
        </w:rPr>
        <w:t>) ir padauginant iš vertinamo kriterijaus parametro lyginamojo svorio (L</w:t>
      </w:r>
      <w:r w:rsidRPr="00142824">
        <w:rPr>
          <w:sz w:val="22"/>
          <w:szCs w:val="22"/>
          <w:vertAlign w:val="subscript"/>
          <w:lang w:val="lt-LT"/>
        </w:rPr>
        <w:t>1</w:t>
      </w:r>
      <w:r w:rsidRPr="00142824">
        <w:rPr>
          <w:sz w:val="22"/>
          <w:szCs w:val="22"/>
          <w:lang w:val="lt-LT"/>
        </w:rPr>
        <w:t>).</w:t>
      </w:r>
    </w:p>
    <w:p w14:paraId="6669906F"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 xml:space="preserve">Paslaugų gavėjai, kuriems dėl paslaugų kokybės nebereikia paslaugų laikomi tokie paslaugų gavėjai, kuriems Perkančiosios organizacijos paskirtų socialinių darbuotojų buvo nustatytas apgyvendinimo savarankiško gyvenimo namuose paslaugų poreikis ir po 1 metų paslaugų teikimo buvo nustatyta, jog nustatytas socialinių įgūdžių ugdymo ir palaikymo paslaugų poreikis visiškai išnyko, t.y. paslaugos gavėjas išsikraustė iš savarankiško gyvenimo namų. Paslaugų poreikio pokytis negali priklausyti nuo kito paslaugų teikėjo pasirinkimo, mirties, kitų paslaugų poreikio (pavyzdžiui socialinės globos paslaugų poreikio). </w:t>
      </w:r>
    </w:p>
    <w:p w14:paraId="7AD6DC32"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P</w:t>
      </w:r>
      <w:r w:rsidRPr="00142824">
        <w:rPr>
          <w:sz w:val="22"/>
          <w:szCs w:val="22"/>
          <w:vertAlign w:val="subscript"/>
          <w:lang w:val="lt-LT"/>
        </w:rPr>
        <w:t xml:space="preserve">2 </w:t>
      </w:r>
      <w:r w:rsidRPr="00142824">
        <w:rPr>
          <w:sz w:val="22"/>
          <w:szCs w:val="22"/>
          <w:lang w:val="lt-LT"/>
        </w:rPr>
        <w:t>parametras vertinamas apskaičiuojant vertinamo tiekėjo Galutiniame pasiūlyme nurodytą procentą paslaugų gavėjų, kuriems dėl paslaugų kokybės per 1 metus nebereikia dalies paslaugų teikimo (P</w:t>
      </w:r>
      <w:r w:rsidRPr="00142824">
        <w:rPr>
          <w:sz w:val="22"/>
          <w:szCs w:val="22"/>
          <w:vertAlign w:val="subscript"/>
          <w:lang w:val="lt-LT"/>
        </w:rPr>
        <w:t>2x</w:t>
      </w:r>
      <w:r w:rsidRPr="00142824">
        <w:rPr>
          <w:sz w:val="22"/>
          <w:szCs w:val="22"/>
          <w:lang w:val="lt-LT"/>
        </w:rPr>
        <w:t>) palyginant su didžiausiu visų tiekėjų pasiūlytu procentu paslaugų gavėjų, kuriems dėl paslaugų kokybės per 1 metus nebereikia dalies paslaugų teikimo (P</w:t>
      </w:r>
      <w:r w:rsidRPr="00142824">
        <w:rPr>
          <w:sz w:val="22"/>
          <w:szCs w:val="22"/>
          <w:vertAlign w:val="subscript"/>
          <w:lang w:val="lt-LT"/>
        </w:rPr>
        <w:t>2maks</w:t>
      </w:r>
      <w:r w:rsidRPr="00142824">
        <w:rPr>
          <w:sz w:val="22"/>
          <w:szCs w:val="22"/>
          <w:lang w:val="lt-LT"/>
        </w:rPr>
        <w:t>) ir padauginant iš vertinamo kriterijaus parametro lyginamojo svorio (L</w:t>
      </w:r>
      <w:r w:rsidRPr="00142824">
        <w:rPr>
          <w:sz w:val="22"/>
          <w:szCs w:val="22"/>
          <w:vertAlign w:val="subscript"/>
          <w:lang w:val="lt-LT"/>
        </w:rPr>
        <w:t>2</w:t>
      </w:r>
      <w:r w:rsidRPr="00142824">
        <w:rPr>
          <w:sz w:val="22"/>
          <w:szCs w:val="22"/>
          <w:lang w:val="lt-LT"/>
        </w:rPr>
        <w:t>).</w:t>
      </w:r>
    </w:p>
    <w:p w14:paraId="1FCA5D42"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 xml:space="preserve">Paslaugų gavėjai, kuriems dėl paslaugų kokybės nebereikia dalies paslaugų laikomi tokie paslaugų gavėjai, kuriems Perkančiosios organizacijos paskirtų socialinių darbuotojų buvo nustatytas apgyvendinimo savarankiško gyvenimo </w:t>
      </w:r>
      <w:r w:rsidRPr="00142824">
        <w:rPr>
          <w:sz w:val="22"/>
          <w:szCs w:val="22"/>
          <w:lang w:val="lt-LT"/>
        </w:rPr>
        <w:lastRenderedPageBreak/>
        <w:t>namuose paslaugų poreikis ir po 1 metų paslaugų teikimo buvo nustatyta, jog apgyvendinimo savarankiško gyvenimo namuose paslaugų poreikis pasikeitė, t.y. sumažėjo konkrečių paslaugų apimtis, t.y. ne mažiau kaip 1 paslaugų komplektą sudaranti paslauga yra nebeteikiama, paslaugų gavėjai per 1 metų terminą įgijo reikiamą socialinį įgūdį ir gali toliau savarankiškai jį ugdyti ir palaikyti, tačiau dar lieka gyventi savarankiško gyvenimo namuose. Paslaugų poreikio pokytis negali priklausyti nuo kito paslaugų teikėjo pasirinkimo, mirties, kitų paslaugų poreikio (pavyzdžiui socialinės globos paslaugų poreikio). Paslaugų poreikio pasikeitimą vertina taip pat Perkančiosios organizacijos paskirti socialiniai darbuotojai.</w:t>
      </w:r>
    </w:p>
    <w:p w14:paraId="31686074"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Tiekėjas pateikia rašytinį įsipareigojimą pasiekti procentą paslaugų gavėjų, kuriems visiškai nebereikia paslaugų ir procentą paslaugų gavėjų, kuriems nebereikia dalies paslaugų.</w:t>
      </w:r>
    </w:p>
    <w:p w14:paraId="0C4913D1"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2</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2x</w:t>
      </w:r>
      <w:r w:rsidRPr="00142824">
        <w:rPr>
          <w:sz w:val="22"/>
          <w:szCs w:val="22"/>
          <w:lang w:val="lt-LT"/>
        </w:rPr>
        <w:t>) palyginant su geriausia to paties parametro reikšme (T</w:t>
      </w:r>
      <w:r w:rsidRPr="00142824">
        <w:rPr>
          <w:sz w:val="22"/>
          <w:szCs w:val="22"/>
          <w:vertAlign w:val="subscript"/>
          <w:lang w:val="lt-LT"/>
        </w:rPr>
        <w:t>2max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2</w:t>
      </w:r>
      <w:r w:rsidRPr="00142824">
        <w:rPr>
          <w:sz w:val="22"/>
          <w:szCs w:val="22"/>
          <w:lang w:val="lt-LT" w:eastAsia="lt-LT"/>
        </w:rPr>
        <w:t>)</w:t>
      </w:r>
      <w:r w:rsidRPr="00142824">
        <w:rPr>
          <w:rFonts w:eastAsia="Calibri"/>
          <w:sz w:val="22"/>
          <w:szCs w:val="22"/>
          <w:lang w:val="lt-LT"/>
        </w:rPr>
        <w:t>:</w:t>
      </w:r>
    </w:p>
    <w:p w14:paraId="6A89EBF3"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2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2</m:t>
              </m:r>
            </m:sub>
          </m:sSub>
        </m:oMath>
      </m:oMathPara>
    </w:p>
    <w:p w14:paraId="380401C6" w14:textId="77777777" w:rsidR="00065550" w:rsidRDefault="00065550" w:rsidP="00E279D0">
      <w:pPr>
        <w:tabs>
          <w:tab w:val="left" w:pos="1701"/>
          <w:tab w:val="left" w:pos="2268"/>
        </w:tabs>
        <w:spacing w:after="120"/>
        <w:ind w:left="1" w:firstLine="708"/>
        <w:jc w:val="both"/>
        <w:rPr>
          <w:sz w:val="22"/>
          <w:szCs w:val="22"/>
          <w:lang w:val="lt-LT" w:eastAsia="lt-LT"/>
        </w:rPr>
      </w:pPr>
      <w:r w:rsidRPr="00142824">
        <w:rPr>
          <w:sz w:val="22"/>
          <w:szCs w:val="22"/>
          <w:lang w:val="lt-LT" w:eastAsia="lt-LT"/>
        </w:rPr>
        <w:t>T</w:t>
      </w:r>
      <w:r w:rsidRPr="00142824">
        <w:rPr>
          <w:sz w:val="22"/>
          <w:szCs w:val="22"/>
          <w:vertAlign w:val="subscript"/>
          <w:lang w:val="lt-LT" w:eastAsia="lt-LT"/>
        </w:rPr>
        <w:t>2x</w:t>
      </w:r>
      <w:r w:rsidRPr="00142824">
        <w:rPr>
          <w:sz w:val="22"/>
          <w:szCs w:val="22"/>
          <w:lang w:val="lt-LT" w:eastAsia="lt-LT"/>
        </w:rPr>
        <w:t xml:space="preserve"> balai suteikiami atsižvelgiant į Tiekėjo nurodomą paslaugų teikimo organizavimo tvarką: </w:t>
      </w:r>
    </w:p>
    <w:p w14:paraId="0CC4CE8B" w14:textId="77777777" w:rsidR="00065550" w:rsidRDefault="00065550" w:rsidP="00A61E7D">
      <w:pPr>
        <w:pStyle w:val="Sraopastraipa"/>
        <w:numPr>
          <w:ilvl w:val="0"/>
          <w:numId w:val="61"/>
        </w:numPr>
        <w:tabs>
          <w:tab w:val="clear" w:pos="2925"/>
          <w:tab w:val="left" w:pos="851"/>
          <w:tab w:val="left" w:pos="2268"/>
        </w:tabs>
        <w:spacing w:after="120"/>
        <w:ind w:left="0" w:firstLine="708"/>
        <w:jc w:val="both"/>
        <w:rPr>
          <w:rFonts w:ascii="Times New Roman" w:hAnsi="Times New Roman"/>
          <w:lang w:val="lt-LT" w:eastAsia="lt-LT"/>
        </w:rPr>
      </w:pPr>
      <w:r w:rsidRPr="00B01FBD">
        <w:rPr>
          <w:rFonts w:ascii="Times New Roman" w:hAnsi="Times New Roman"/>
          <w:lang w:val="lt-LT" w:eastAsia="lt-LT"/>
        </w:rPr>
        <w:t>kiekvieną mėnesį sudaromų paslaugų teikimo grafikų sudarymo greitumas</w:t>
      </w:r>
      <w:r>
        <w:rPr>
          <w:rFonts w:ascii="Times New Roman" w:hAnsi="Times New Roman"/>
          <w:lang w:val="lt-LT" w:eastAsia="lt-LT"/>
        </w:rPr>
        <w:t>. Suteikiama maksimaliai 7 balai. Vertinamas terminas 7 – 14 kalendorinių dienų iki kito mėnesio. Tiekėjas pagal pagrindinės sutarties specialiųjų sąlygų 5.2.5 p. turės Perkančiajai organizacijai teikti grafikus, o neatlikus šio įsipareigojimo yra taikomos netesybos, nustatytos pagrindinės sutarties specialiųjų sąlygų 4.5.1 p.</w:t>
      </w:r>
    </w:p>
    <w:p w14:paraId="75345427" w14:textId="77777777" w:rsidR="00065550" w:rsidRDefault="00065550" w:rsidP="00A61E7D">
      <w:pPr>
        <w:pStyle w:val="Sraopastraipa"/>
        <w:numPr>
          <w:ilvl w:val="0"/>
          <w:numId w:val="61"/>
        </w:numPr>
        <w:tabs>
          <w:tab w:val="clear" w:pos="2925"/>
          <w:tab w:val="left" w:pos="851"/>
          <w:tab w:val="left" w:pos="2268"/>
          <w:tab w:val="num" w:pos="2552"/>
        </w:tabs>
        <w:spacing w:after="120"/>
        <w:ind w:left="0" w:firstLine="708"/>
        <w:jc w:val="both"/>
        <w:rPr>
          <w:rFonts w:ascii="Times New Roman" w:hAnsi="Times New Roman"/>
          <w:lang w:val="lt-LT" w:eastAsia="lt-LT"/>
        </w:rPr>
      </w:pPr>
      <w:r>
        <w:rPr>
          <w:rFonts w:ascii="Times New Roman" w:hAnsi="Times New Roman"/>
          <w:lang w:val="lt-LT" w:eastAsia="lt-LT"/>
        </w:rPr>
        <w:t>pasitelkiamų specialistų paslaugoms teiki pakankamumas. Suteikiama maksimaliai 10 balų. Vertinamas specialistų skaičius, Tiekėjo nurodomas inovatyvus sprendinys, kuris užtikrina, jog nurodytas skaičius specialistų užtikrins paslaugų suteikimą ir kokybę. Perkančioji organizacija, vadovaudamasi pagrindinės sutarties specialiųjų sąlygų 5.2.1.2 p. turi teisę patikrinti specialistų skaičių bei inovatyvių sprendimų faktinį pritaikymą, o Tiekėjui neįgyvendinus nurodytų įsipareigojimų yra taikomos netesybos, nustatytos pagrindinės sutarties specialiųjų sąlygų 4.5.2 p.</w:t>
      </w:r>
    </w:p>
    <w:p w14:paraId="738D5C11" w14:textId="77777777" w:rsidR="00065550" w:rsidRDefault="00065550" w:rsidP="00A61E7D">
      <w:pPr>
        <w:pStyle w:val="Sraopastraipa"/>
        <w:numPr>
          <w:ilvl w:val="0"/>
          <w:numId w:val="61"/>
        </w:numPr>
        <w:tabs>
          <w:tab w:val="clear" w:pos="2925"/>
          <w:tab w:val="left" w:pos="851"/>
          <w:tab w:val="left" w:pos="2268"/>
          <w:tab w:val="num" w:pos="2552"/>
        </w:tabs>
        <w:spacing w:after="120"/>
        <w:ind w:left="0" w:firstLine="708"/>
        <w:jc w:val="both"/>
        <w:rPr>
          <w:rFonts w:ascii="Times New Roman" w:hAnsi="Times New Roman"/>
          <w:lang w:val="lt-LT" w:eastAsia="lt-LT"/>
        </w:rPr>
      </w:pPr>
      <w:r>
        <w:rPr>
          <w:rFonts w:ascii="Times New Roman" w:hAnsi="Times New Roman"/>
          <w:lang w:val="lt-LT" w:eastAsia="lt-LT"/>
        </w:rPr>
        <w:t>tiekėjo taikomos paslaugų teikimo audito tvarkos objektyvumas ir efektyvumas. Suteikiama maksimaliai 10 balų. Vertinama, koks subjektas vykdo apklausas ar kitus poveikio rezultatų matavimus (daugiau balų skiriama, jeigu auditą atlieka ne pats tiekėjas), kokios metodikos yra taikomos (inovatyviems audito metodams skiriama daugiau balų). Perkančioji organizacija, vadovaudamasi pagrindinės sutarties specialiųjų sąlygų 5.2.1.32 p. turi teisę patikrinti subjektus, kurie faktiškai atlieka paslaugų teikimo audito funkcijas, o Tiekėjui neįgyvendinus nurodytų įsipareigojimų yra taikomos netesybos, nustatytos pagrindinės sutarties specialiųjų sąlygų 4.5.2 p.</w:t>
      </w:r>
    </w:p>
    <w:p w14:paraId="1111FAC7" w14:textId="77777777" w:rsidR="00065550" w:rsidRPr="00A83F97" w:rsidRDefault="00065550" w:rsidP="00E279D0">
      <w:pPr>
        <w:tabs>
          <w:tab w:val="left" w:pos="1701"/>
          <w:tab w:val="left" w:pos="2268"/>
        </w:tabs>
        <w:spacing w:after="120"/>
        <w:ind w:firstLine="708"/>
        <w:jc w:val="both"/>
        <w:rPr>
          <w:sz w:val="22"/>
          <w:szCs w:val="22"/>
          <w:lang w:val="lt-LT" w:eastAsia="lt-LT"/>
        </w:rPr>
      </w:pPr>
      <w:r w:rsidRPr="00A83F97">
        <w:rPr>
          <w:sz w:val="22"/>
          <w:szCs w:val="22"/>
          <w:lang w:val="lt-LT" w:eastAsia="lt-LT"/>
        </w:rPr>
        <w:t>Sprendinių inovatyvumas vertinamas pagal tai, kaip:</w:t>
      </w:r>
    </w:p>
    <w:p w14:paraId="79CE6ED8" w14:textId="77777777" w:rsidR="00065550" w:rsidRPr="00A83F97" w:rsidRDefault="00065550" w:rsidP="00A61E7D">
      <w:pPr>
        <w:pStyle w:val="Sraopastraipa"/>
        <w:numPr>
          <w:ilvl w:val="0"/>
          <w:numId w:val="62"/>
        </w:numPr>
        <w:tabs>
          <w:tab w:val="left" w:pos="1276"/>
          <w:tab w:val="left" w:pos="2268"/>
        </w:tabs>
        <w:spacing w:after="120"/>
        <w:ind w:left="0" w:firstLine="708"/>
        <w:jc w:val="both"/>
        <w:rPr>
          <w:rFonts w:ascii="Times New Roman" w:hAnsi="Times New Roman"/>
          <w:lang w:val="lt-LT" w:eastAsia="lt-LT"/>
        </w:rPr>
      </w:pPr>
      <w:r w:rsidRPr="00A83F97">
        <w:rPr>
          <w:rFonts w:ascii="Times New Roman" w:hAnsi="Times New Roman"/>
          <w:lang w:val="lt-LT" w:eastAsia="lt-LT"/>
        </w:rPr>
        <w:t>sprendinys pritaikytas konkrečioms paslaugoms, t.y. atsižvelgiama į galutinius paslaugų gavėjus</w:t>
      </w:r>
      <w:r>
        <w:rPr>
          <w:rFonts w:ascii="Times New Roman" w:hAnsi="Times New Roman"/>
          <w:lang w:val="lt-LT" w:eastAsia="lt-LT"/>
        </w:rPr>
        <w:t xml:space="preserve"> (sprendiniai pritaikyti senyvo amžiaus asmenims, asmenims su negalia, rizikos grupėse esantiems asmenims pagal jų mobilumo lygį, psichologines kliūtis ir kt.)</w:t>
      </w:r>
      <w:r w:rsidRPr="00A83F97">
        <w:rPr>
          <w:rFonts w:ascii="Times New Roman" w:hAnsi="Times New Roman"/>
          <w:lang w:val="lt-LT" w:eastAsia="lt-LT"/>
        </w:rPr>
        <w:t>, nustatytus poveikio rezultatus. Daugiausiai balų suteikiama tiems sprendiniams, kurie mažiausiomis sąnaudomis (reikia mažiau specialistų, daugiau funkcijų galima atlikti elektroniniu būdu, naudojami inovatyvūs, „žalieji</w:t>
      </w:r>
      <w:r>
        <w:rPr>
          <w:rFonts w:ascii="Times New Roman" w:hAnsi="Times New Roman"/>
          <w:lang w:val="lt-LT" w:eastAsia="lt-LT"/>
        </w:rPr>
        <w:t>“</w:t>
      </w:r>
      <w:r w:rsidRPr="00A83F97">
        <w:rPr>
          <w:rFonts w:ascii="Times New Roman" w:hAnsi="Times New Roman"/>
          <w:lang w:val="lt-LT" w:eastAsia="lt-LT"/>
        </w:rPr>
        <w:t xml:space="preserve"> sprendiniai) užtikrina teikiamų paslaugų poveikį paslaugų gavėjams;</w:t>
      </w:r>
    </w:p>
    <w:p w14:paraId="7F7F4A67" w14:textId="77777777" w:rsidR="00065550" w:rsidRDefault="00065550" w:rsidP="00A61E7D">
      <w:pPr>
        <w:pStyle w:val="Sraopastraipa"/>
        <w:numPr>
          <w:ilvl w:val="0"/>
          <w:numId w:val="62"/>
        </w:numPr>
        <w:tabs>
          <w:tab w:val="left" w:pos="1276"/>
          <w:tab w:val="left" w:pos="2268"/>
        </w:tabs>
        <w:spacing w:after="120"/>
        <w:ind w:left="0" w:firstLine="708"/>
        <w:jc w:val="both"/>
        <w:rPr>
          <w:rFonts w:ascii="Times New Roman" w:hAnsi="Times New Roman"/>
          <w:lang w:val="lt-LT" w:eastAsia="lt-LT"/>
        </w:rPr>
      </w:pPr>
      <w:r>
        <w:rPr>
          <w:rFonts w:ascii="Times New Roman" w:hAnsi="Times New Roman"/>
          <w:lang w:val="lt-LT" w:eastAsia="lt-LT"/>
        </w:rPr>
        <w:t>ar prieš pirkimo organizavimą ir vykdymą, kitose srityse, kitose valstybėse buvo pritaikyti siūlomi sprendiniai ir šie sprendiniai turėjo teigiamą poveikį, t.y. pateikiami užsakovų atsiliepimai apie pritaikytus sprendinius ir jų poveikį; arba</w:t>
      </w:r>
    </w:p>
    <w:p w14:paraId="51564E06" w14:textId="77777777" w:rsidR="00065550" w:rsidRPr="00A83F97" w:rsidRDefault="00065550" w:rsidP="00E279D0">
      <w:pPr>
        <w:pStyle w:val="Sraopastraipa"/>
        <w:tabs>
          <w:tab w:val="left" w:pos="1276"/>
          <w:tab w:val="left" w:pos="2268"/>
        </w:tabs>
        <w:spacing w:after="120"/>
        <w:ind w:left="0" w:firstLine="708"/>
        <w:jc w:val="both"/>
        <w:rPr>
          <w:rFonts w:ascii="Times New Roman" w:hAnsi="Times New Roman"/>
          <w:lang w:val="lt-LT" w:eastAsia="lt-LT"/>
        </w:rPr>
      </w:pPr>
      <w:r>
        <w:rPr>
          <w:rFonts w:ascii="Times New Roman" w:hAnsi="Times New Roman"/>
          <w:lang w:val="lt-LT" w:eastAsia="lt-LT"/>
        </w:rPr>
        <w:t>pateikiamas inovatyvaus sprendimo aprašymas su socialinėmis ir ekonominėmis prognozėmis, pagrįstomis objektyviais skaičiavimais, socialinės priežiūros paslaugų esama padėtimi, teisiniais įvertinimais.</w:t>
      </w:r>
    </w:p>
    <w:p w14:paraId="76FC18B7" w14:textId="77777777" w:rsidR="00065550" w:rsidRPr="00142824" w:rsidRDefault="00065550" w:rsidP="00E279D0">
      <w:pPr>
        <w:tabs>
          <w:tab w:val="left" w:pos="1701"/>
          <w:tab w:val="left" w:pos="2268"/>
        </w:tabs>
        <w:spacing w:after="120"/>
        <w:ind w:left="1" w:firstLine="708"/>
        <w:jc w:val="both"/>
        <w:rPr>
          <w:rFonts w:eastAsia="Calibri"/>
          <w:sz w:val="22"/>
          <w:szCs w:val="22"/>
          <w:lang w:val="lt-LT" w:eastAsia="lt-LT"/>
        </w:rPr>
      </w:pPr>
      <w:r w:rsidRPr="00142824">
        <w:rPr>
          <w:rFonts w:eastAsia="Calibri"/>
          <w:sz w:val="22"/>
          <w:szCs w:val="22"/>
          <w:lang w:val="lt-LT" w:eastAsia="lt-LT"/>
        </w:rPr>
        <w:t>Tiekėjas pateikia vidaus tvarkas, pavyzdžius ir kitus dokumentus, pagrindžiančius jo taikomą paslaugų organizavimo tvarką.</w:t>
      </w:r>
    </w:p>
    <w:p w14:paraId="26654D61"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3</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3x</w:t>
      </w:r>
      <w:r w:rsidRPr="00142824">
        <w:rPr>
          <w:sz w:val="22"/>
          <w:szCs w:val="22"/>
          <w:lang w:val="lt-LT"/>
        </w:rPr>
        <w:t>) palyginant su geriausia to paties parametro reikšme (T</w:t>
      </w:r>
      <w:r w:rsidRPr="00142824">
        <w:rPr>
          <w:sz w:val="22"/>
          <w:szCs w:val="22"/>
          <w:vertAlign w:val="subscript"/>
          <w:lang w:val="lt-LT"/>
        </w:rPr>
        <w:t>3max</w:t>
      </w:r>
      <w:r w:rsidRPr="00142824">
        <w:rPr>
          <w:sz w:val="22"/>
          <w:szCs w:val="22"/>
          <w:lang w:val="lt-LT"/>
        </w:rPr>
        <w:t>) ir padauginant iš vertinamo kriterijaus parametro lyginamojo svorio</w:t>
      </w:r>
      <w:r w:rsidRPr="00142824">
        <w:rPr>
          <w:sz w:val="22"/>
          <w:szCs w:val="22"/>
          <w:lang w:val="lt-LT" w:eastAsia="lt-LT"/>
        </w:rPr>
        <w:t xml:space="preserve"> (Y</w:t>
      </w:r>
      <w:r w:rsidRPr="00142824">
        <w:rPr>
          <w:sz w:val="22"/>
          <w:szCs w:val="22"/>
          <w:vertAlign w:val="subscript"/>
          <w:lang w:val="lt-LT" w:eastAsia="lt-LT"/>
        </w:rPr>
        <w:t>3</w:t>
      </w:r>
      <w:r w:rsidRPr="00142824">
        <w:rPr>
          <w:sz w:val="22"/>
          <w:szCs w:val="22"/>
          <w:lang w:val="lt-LT" w:eastAsia="lt-LT"/>
        </w:rPr>
        <w:t>)</w:t>
      </w:r>
      <w:r w:rsidRPr="00142824">
        <w:rPr>
          <w:rFonts w:eastAsia="Calibri"/>
          <w:sz w:val="22"/>
          <w:szCs w:val="22"/>
          <w:lang w:val="lt-LT"/>
        </w:rPr>
        <w:t>:</w:t>
      </w:r>
    </w:p>
    <w:p w14:paraId="17564D65" w14:textId="77777777" w:rsidR="00423486" w:rsidRPr="00142824" w:rsidRDefault="001C23C3" w:rsidP="00277F55">
      <w:pPr>
        <w:tabs>
          <w:tab w:val="left" w:pos="1701"/>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3 </m:t>
              </m:r>
            </m:sub>
          </m:sSub>
          <m:r>
            <w:rPr>
              <w:rFonts w:ascii="Cambria Math" w:hAnsi="Cambria Math"/>
              <w:sz w:val="22"/>
              <w:szCs w:val="22"/>
              <w:lang w:val="lt-LT"/>
            </w:rPr>
            <m:t>=</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3x</m:t>
                  </m:r>
                </m:sub>
              </m:sSub>
            </m:num>
            <m:den>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3max</m:t>
                  </m:r>
                </m:sub>
              </m:sSub>
            </m:den>
          </m:f>
          <m:r>
            <w:rPr>
              <w:rFonts w:ascii="Cambria Math" w:hAnsi="Cambria Math"/>
              <w:sz w:val="22"/>
              <w:szCs w:val="22"/>
              <w:lang w:val="lt-LT"/>
            </w:rPr>
            <m:t>∙</m:t>
          </m:r>
          <m:sSub>
            <m:sSubPr>
              <m:ctrlPr>
                <w:rPr>
                  <w:rFonts w:ascii="Cambria Math" w:hAnsi="Cambria Math"/>
                  <w:i/>
                  <w:sz w:val="22"/>
                  <w:szCs w:val="22"/>
                  <w:lang w:val="lt-LT"/>
                </w:rPr>
              </m:ctrlPr>
            </m:sSubPr>
            <m:e>
              <m:r>
                <w:rPr>
                  <w:rFonts w:ascii="Cambria Math" w:hAnsi="Cambria Math"/>
                  <w:sz w:val="22"/>
                  <w:szCs w:val="22"/>
                  <w:lang w:val="lt-LT"/>
                </w:rPr>
                <m:t>Y</m:t>
              </m:r>
            </m:e>
            <m:sub>
              <m:r>
                <w:rPr>
                  <w:rFonts w:ascii="Cambria Math" w:hAnsi="Cambria Math"/>
                  <w:sz w:val="22"/>
                  <w:szCs w:val="22"/>
                  <w:lang w:val="lt-LT"/>
                </w:rPr>
                <m:t>3</m:t>
              </m:r>
            </m:sub>
          </m:sSub>
        </m:oMath>
      </m:oMathPara>
    </w:p>
    <w:p w14:paraId="64E3D649" w14:textId="3C8ECAF3"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lastRenderedPageBreak/>
        <w:t>T</w:t>
      </w:r>
      <w:r w:rsidRPr="00142824">
        <w:rPr>
          <w:rFonts w:eastAsia="Calibri"/>
          <w:sz w:val="22"/>
          <w:szCs w:val="22"/>
          <w:vertAlign w:val="subscript"/>
          <w:lang w:val="lt-LT"/>
        </w:rPr>
        <w:t>3x</w:t>
      </w:r>
      <w:r w:rsidRPr="00142824">
        <w:rPr>
          <w:rFonts w:eastAsia="Calibri"/>
          <w:sz w:val="22"/>
          <w:szCs w:val="22"/>
          <w:lang w:val="lt-LT"/>
        </w:rPr>
        <w:t xml:space="preserve"> nustatoma pagal Tiekėjo siūlomų specialistų, kurie faktiškai teiks paslaugas, patirtis metais, teikiant apgyvendinimo savarankiško gyvenimo namuose paslaugas. </w:t>
      </w:r>
      <w:r w:rsidR="0044650C">
        <w:rPr>
          <w:rFonts w:eastAsia="Calibri"/>
          <w:sz w:val="22"/>
          <w:szCs w:val="22"/>
          <w:lang w:val="lt-LT"/>
        </w:rPr>
        <w:t>Vertinamas visų Tiekėjo pasitelktų specialistų patirties metais vidurkis.</w:t>
      </w:r>
    </w:p>
    <w:p w14:paraId="13A08A03"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Tiekėjas, pasiūlyme nurodydamas specialisto patirtį, turi pateikti dokumentus patikimai įrodančius jo patirtį (sutartis, kurių pagrindu buvo teikiamos paslaugos, užsakovų atsiliepimus apie tinkamai suteiktas paslaugas ar lygiaverčius dokumentus).</w:t>
      </w:r>
    </w:p>
    <w:p w14:paraId="10DB4040"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4</w:t>
      </w:r>
      <w:r w:rsidRPr="00142824">
        <w:rPr>
          <w:rFonts w:eastAsia="Calibri"/>
          <w:b/>
          <w:sz w:val="22"/>
          <w:szCs w:val="22"/>
          <w:lang w:val="lt-LT"/>
        </w:rPr>
        <w:t xml:space="preserve">) balai </w:t>
      </w:r>
      <w:r w:rsidRPr="00142824">
        <w:rPr>
          <w:rFonts w:eastAsia="Calibri"/>
          <w:sz w:val="22"/>
          <w:szCs w:val="22"/>
          <w:lang w:val="lt-LT"/>
        </w:rPr>
        <w:t>apskaičiuojami parametro reikšmę (T</w:t>
      </w:r>
      <w:r w:rsidRPr="00142824">
        <w:rPr>
          <w:rFonts w:eastAsia="Calibri"/>
          <w:sz w:val="22"/>
          <w:szCs w:val="22"/>
          <w:vertAlign w:val="subscript"/>
          <w:lang w:val="lt-LT"/>
        </w:rPr>
        <w:t>4x</w:t>
      </w:r>
      <w:r w:rsidRPr="00142824">
        <w:rPr>
          <w:rFonts w:eastAsia="Calibri"/>
          <w:sz w:val="22"/>
          <w:szCs w:val="22"/>
          <w:lang w:val="lt-LT"/>
        </w:rPr>
        <w:t>) palyginant su geriausia to paties parametro reikšme (T</w:t>
      </w:r>
      <w:r w:rsidRPr="00142824">
        <w:rPr>
          <w:rFonts w:eastAsia="Calibri"/>
          <w:sz w:val="22"/>
          <w:szCs w:val="22"/>
          <w:vertAlign w:val="subscript"/>
          <w:lang w:val="lt-LT"/>
        </w:rPr>
        <w:t>4max</w:t>
      </w:r>
      <w:r w:rsidRPr="00142824">
        <w:rPr>
          <w:rFonts w:eastAsia="Calibri"/>
          <w:sz w:val="22"/>
          <w:szCs w:val="22"/>
          <w:lang w:val="lt-LT"/>
        </w:rPr>
        <w:t>)</w:t>
      </w:r>
      <w:r w:rsidRPr="00142824">
        <w:rPr>
          <w:rFonts w:eastAsia="Calibri"/>
          <w:sz w:val="22"/>
          <w:szCs w:val="22"/>
          <w:vertAlign w:val="subscript"/>
          <w:lang w:val="lt-LT"/>
        </w:rPr>
        <w:t xml:space="preserve"> </w:t>
      </w:r>
      <w:r w:rsidRPr="00142824">
        <w:rPr>
          <w:rFonts w:eastAsia="Calibri"/>
          <w:sz w:val="22"/>
          <w:szCs w:val="22"/>
          <w:lang w:val="lt-LT"/>
        </w:rPr>
        <w:t>ir padauginant iš vertinamo kriterijaus parametro lyginamojo svorio (Y</w:t>
      </w:r>
      <w:r w:rsidRPr="00142824">
        <w:rPr>
          <w:rFonts w:eastAsia="Calibri"/>
          <w:sz w:val="22"/>
          <w:szCs w:val="22"/>
          <w:vertAlign w:val="subscript"/>
          <w:lang w:val="lt-LT"/>
        </w:rPr>
        <w:t>4</w:t>
      </w:r>
      <w:r w:rsidRPr="00142824">
        <w:rPr>
          <w:rFonts w:eastAsia="Calibri"/>
          <w:sz w:val="22"/>
          <w:szCs w:val="22"/>
          <w:lang w:val="lt-LT"/>
        </w:rPr>
        <w:t>):</w:t>
      </w:r>
    </w:p>
    <w:p w14:paraId="463CA2B4"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4</m:t>
              </m:r>
            </m:sub>
          </m:sSub>
        </m:oMath>
      </m:oMathPara>
    </w:p>
    <w:p w14:paraId="1F3AA9DC" w14:textId="77777777" w:rsidR="00423486" w:rsidRPr="00142824" w:rsidRDefault="00423486" w:rsidP="00277F55">
      <w:pPr>
        <w:spacing w:after="120"/>
        <w:ind w:left="1"/>
        <w:jc w:val="both"/>
        <w:rPr>
          <w:rFonts w:eastAsia="Calibri"/>
          <w:sz w:val="22"/>
          <w:szCs w:val="22"/>
          <w:lang w:val="lt-LT"/>
        </w:rPr>
      </w:pPr>
    </w:p>
    <w:p w14:paraId="289327ED"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4x</w:t>
      </w:r>
      <w:r w:rsidRPr="00142824">
        <w:rPr>
          <w:rFonts w:eastAsia="Calibri"/>
          <w:sz w:val="22"/>
          <w:szCs w:val="22"/>
          <w:lang w:val="lt-LT"/>
        </w:rPr>
        <w:t xml:space="preserve"> vertinamas, kokia dalimi tiekėjo siūlomas vidutinis mėnesinis atlyginimas Perkančiosios organizacijos sutartį vykdysiantiems atitinkamos profesijos darbuotojams per visą sutarties įgyvendinimo laikotarpį, viršija tiekėjo arba ūkio subjekto, kurio pajėgumais remiamasi, šalyje, kurioje yra įregistruotas, valstybės nustatytą minimalų mėnesinį atlygį (MMA):</w:t>
      </w:r>
    </w:p>
    <w:p w14:paraId="306F821F"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1</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2</m:t>
              </m:r>
            </m:sub>
          </m:sSub>
        </m:oMath>
      </m:oMathPara>
    </w:p>
    <w:p w14:paraId="40DF9CA1" w14:textId="77777777" w:rsidR="00423486" w:rsidRPr="00142824" w:rsidRDefault="00423486" w:rsidP="00277F55">
      <w:pPr>
        <w:spacing w:after="120"/>
        <w:ind w:left="1"/>
        <w:jc w:val="both"/>
        <w:rPr>
          <w:rFonts w:eastAsia="Calibri"/>
          <w:sz w:val="22"/>
          <w:szCs w:val="22"/>
          <w:lang w:val="lt-LT"/>
        </w:rPr>
      </w:pPr>
    </w:p>
    <w:p w14:paraId="5D889D42" w14:textId="77777777" w:rsidR="00423486" w:rsidRPr="00142824" w:rsidRDefault="00423486" w:rsidP="00A61E7D">
      <w:pPr>
        <w:numPr>
          <w:ilvl w:val="0"/>
          <w:numId w:val="46"/>
        </w:numPr>
        <w:spacing w:after="120"/>
        <w:ind w:left="427"/>
        <w:jc w:val="both"/>
        <w:rPr>
          <w:sz w:val="22"/>
          <w:szCs w:val="22"/>
          <w:lang w:val="lt-LT"/>
        </w:rPr>
      </w:pPr>
      <w:r w:rsidRPr="00142824">
        <w:rPr>
          <w:sz w:val="22"/>
          <w:szCs w:val="22"/>
          <w:lang w:val="lt-LT"/>
        </w:rPr>
        <w:t>R</w:t>
      </w:r>
      <w:r w:rsidRPr="00142824">
        <w:rPr>
          <w:sz w:val="22"/>
          <w:szCs w:val="22"/>
          <w:vertAlign w:val="subscript"/>
          <w:lang w:val="lt-LT"/>
        </w:rPr>
        <w:t>1</w:t>
      </w:r>
      <w:r w:rsidRPr="00142824">
        <w:rPr>
          <w:sz w:val="22"/>
          <w:szCs w:val="22"/>
          <w:lang w:val="lt-LT"/>
        </w:rPr>
        <w:t xml:space="preserve"> – Vidutinio mėnesinio atlyginimo Perkančiosios organizacijos sutartį vykdysiantiems darbuotojams – socialiniams darbuotojams - santykio su tiekėjo arba ūkio subjekto, kurio pajėgumais remiamasi, šalyje, kurioje yra įregistruotas, valstybės nustatytu minimaliu mėnesiniu atlyginimu MMA reikšmė:</w:t>
      </w:r>
    </w:p>
    <w:p w14:paraId="5D05E5D6" w14:textId="77777777" w:rsidR="00423486" w:rsidRPr="00142824" w:rsidRDefault="00423486" w:rsidP="00A61E7D">
      <w:pPr>
        <w:numPr>
          <w:ilvl w:val="1"/>
          <w:numId w:val="46"/>
        </w:numPr>
        <w:spacing w:after="120"/>
        <w:ind w:left="710"/>
        <w:jc w:val="both"/>
        <w:rPr>
          <w:sz w:val="22"/>
          <w:szCs w:val="22"/>
          <w:lang w:val="lt-LT"/>
        </w:rPr>
      </w:pPr>
      <w:r w:rsidRPr="00142824">
        <w:rPr>
          <w:sz w:val="22"/>
          <w:szCs w:val="22"/>
          <w:lang w:val="lt-LT"/>
        </w:rPr>
        <w:t>1 balas – reikšmė nuo 1 iki 1,8</w:t>
      </w:r>
    </w:p>
    <w:p w14:paraId="464F1C0F" w14:textId="77777777" w:rsidR="00423486" w:rsidRPr="00142824" w:rsidRDefault="00423486" w:rsidP="00A61E7D">
      <w:pPr>
        <w:numPr>
          <w:ilvl w:val="1"/>
          <w:numId w:val="46"/>
        </w:numPr>
        <w:spacing w:after="120"/>
        <w:ind w:left="710"/>
        <w:jc w:val="both"/>
        <w:rPr>
          <w:sz w:val="22"/>
          <w:szCs w:val="22"/>
          <w:lang w:val="lt-LT"/>
        </w:rPr>
      </w:pPr>
      <w:r w:rsidRPr="00142824">
        <w:rPr>
          <w:sz w:val="22"/>
          <w:szCs w:val="22"/>
          <w:lang w:val="lt-LT"/>
        </w:rPr>
        <w:t>2 balai – reikšmė nuo 1,81 iki 2,5</w:t>
      </w:r>
    </w:p>
    <w:p w14:paraId="63F432B4" w14:textId="77777777" w:rsidR="00423486" w:rsidRPr="00142824" w:rsidRDefault="00423486" w:rsidP="00A61E7D">
      <w:pPr>
        <w:numPr>
          <w:ilvl w:val="1"/>
          <w:numId w:val="46"/>
        </w:numPr>
        <w:spacing w:after="120"/>
        <w:ind w:left="710"/>
        <w:jc w:val="both"/>
        <w:rPr>
          <w:sz w:val="22"/>
          <w:szCs w:val="22"/>
          <w:lang w:val="lt-LT"/>
        </w:rPr>
      </w:pPr>
      <w:r w:rsidRPr="00142824">
        <w:rPr>
          <w:sz w:val="22"/>
          <w:szCs w:val="22"/>
          <w:lang w:val="lt-LT"/>
        </w:rPr>
        <w:t>3 balai – reikšmė daugiau nei 2,5</w:t>
      </w:r>
    </w:p>
    <w:p w14:paraId="2A4A19A1" w14:textId="77777777" w:rsidR="00423486" w:rsidRPr="00142824" w:rsidRDefault="00423486" w:rsidP="00A61E7D">
      <w:pPr>
        <w:numPr>
          <w:ilvl w:val="0"/>
          <w:numId w:val="46"/>
        </w:numPr>
        <w:spacing w:after="120"/>
        <w:ind w:left="427"/>
        <w:jc w:val="both"/>
        <w:rPr>
          <w:sz w:val="22"/>
          <w:szCs w:val="22"/>
          <w:lang w:val="lt-LT"/>
        </w:rPr>
      </w:pPr>
      <w:r w:rsidRPr="00142824">
        <w:rPr>
          <w:sz w:val="22"/>
          <w:szCs w:val="22"/>
          <w:lang w:val="lt-LT"/>
        </w:rPr>
        <w:t>R</w:t>
      </w:r>
      <w:r w:rsidRPr="00142824">
        <w:rPr>
          <w:sz w:val="22"/>
          <w:szCs w:val="22"/>
          <w:vertAlign w:val="subscript"/>
          <w:lang w:val="lt-LT"/>
        </w:rPr>
        <w:t>2</w:t>
      </w:r>
      <w:r w:rsidRPr="00142824">
        <w:rPr>
          <w:sz w:val="22"/>
          <w:szCs w:val="22"/>
          <w:lang w:val="lt-LT"/>
        </w:rPr>
        <w:t xml:space="preserve"> – Vidutinio mėnesinio atlyginimo Perkančiosios organizacijos sutartį vykdysiantiems darbuotojams – socialinio darbuotojo padėjėjams, individualios priežiūros personalui - santykio su tiekėjo arba ūkio subjekto, kurio pajėgumais remiamasi, šalyje, kurioje yra įregistruotas, valstybės nustatytu minimaliu mėnesiniu atlyginimu MMA reikšmė:</w:t>
      </w:r>
    </w:p>
    <w:p w14:paraId="77C60116" w14:textId="77777777" w:rsidR="00423486" w:rsidRPr="00142824" w:rsidRDefault="00423486" w:rsidP="00A61E7D">
      <w:pPr>
        <w:numPr>
          <w:ilvl w:val="1"/>
          <w:numId w:val="46"/>
        </w:numPr>
        <w:spacing w:after="160" w:line="259" w:lineRule="auto"/>
        <w:ind w:left="710"/>
        <w:rPr>
          <w:sz w:val="22"/>
          <w:szCs w:val="22"/>
          <w:lang w:val="lt-LT"/>
        </w:rPr>
      </w:pPr>
      <w:r w:rsidRPr="00142824">
        <w:rPr>
          <w:sz w:val="22"/>
          <w:szCs w:val="22"/>
          <w:lang w:val="lt-LT"/>
        </w:rPr>
        <w:t>1 balas – reikšmė nuo 1 iki 1,5</w:t>
      </w:r>
    </w:p>
    <w:p w14:paraId="0224B3C3" w14:textId="77777777" w:rsidR="00423486" w:rsidRPr="00142824" w:rsidRDefault="00423486" w:rsidP="00A61E7D">
      <w:pPr>
        <w:numPr>
          <w:ilvl w:val="1"/>
          <w:numId w:val="46"/>
        </w:numPr>
        <w:spacing w:after="160" w:line="259" w:lineRule="auto"/>
        <w:ind w:left="710"/>
        <w:rPr>
          <w:sz w:val="22"/>
          <w:szCs w:val="22"/>
          <w:lang w:val="lt-LT"/>
        </w:rPr>
      </w:pPr>
      <w:r w:rsidRPr="00142824">
        <w:rPr>
          <w:sz w:val="22"/>
          <w:szCs w:val="22"/>
          <w:lang w:val="lt-LT"/>
        </w:rPr>
        <w:t>2 balai – reikšmė nuo 1,51 iki 1,9</w:t>
      </w:r>
    </w:p>
    <w:p w14:paraId="5511029A" w14:textId="77777777" w:rsidR="00423486" w:rsidRPr="00142824" w:rsidRDefault="00423486" w:rsidP="00A61E7D">
      <w:pPr>
        <w:numPr>
          <w:ilvl w:val="1"/>
          <w:numId w:val="46"/>
        </w:numPr>
        <w:spacing w:after="160" w:line="259" w:lineRule="auto"/>
        <w:ind w:left="710"/>
        <w:rPr>
          <w:sz w:val="22"/>
          <w:szCs w:val="22"/>
          <w:lang w:val="lt-LT"/>
        </w:rPr>
      </w:pPr>
      <w:r w:rsidRPr="00142824">
        <w:rPr>
          <w:sz w:val="22"/>
          <w:szCs w:val="22"/>
          <w:lang w:val="lt-LT"/>
        </w:rPr>
        <w:t>3 balai – reikšmė daugiau nei 1,9</w:t>
      </w:r>
    </w:p>
    <w:p w14:paraId="089DA1B9" w14:textId="405C8632" w:rsidR="00423486" w:rsidRDefault="0044650C" w:rsidP="00277F55">
      <w:pPr>
        <w:ind w:left="1"/>
        <w:jc w:val="both"/>
        <w:rPr>
          <w:sz w:val="22"/>
          <w:szCs w:val="22"/>
          <w:lang w:val="lt-LT"/>
        </w:rPr>
      </w:pPr>
      <w:r w:rsidRPr="0044650C">
        <w:rPr>
          <w:sz w:val="22"/>
          <w:szCs w:val="22"/>
          <w:lang w:val="lt-LT"/>
        </w:rPr>
        <w:t>Tiekėjas pateikia darbuotojų/ specialistų darbo sutarčių ištraukas ar kitus dokumentus, pagrindžiančius jiems ketinamo mokėti atlyginimo (valandinio įkainio) dydį. Perkančioji organizacija pagrindinės sutarties vykdymo metu turi teisę tikrinti specialistams mokamo atlyginimo dydį, kuomet Tiekėjas turi pateikti dokumentus, patvirtinančius mokamo atlyginimo dydį (neatskleidžiant asmens duomenų).</w:t>
      </w:r>
    </w:p>
    <w:p w14:paraId="3894F96A" w14:textId="77777777" w:rsidR="0044650C" w:rsidRPr="00142824" w:rsidRDefault="0044650C" w:rsidP="00277F55">
      <w:pPr>
        <w:ind w:left="1"/>
        <w:jc w:val="both"/>
        <w:rPr>
          <w:sz w:val="22"/>
          <w:szCs w:val="22"/>
          <w:lang w:val="lt-LT"/>
        </w:rPr>
      </w:pPr>
    </w:p>
    <w:p w14:paraId="2251DD2C"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5</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5x</w:t>
      </w:r>
      <w:r w:rsidRPr="00142824">
        <w:rPr>
          <w:sz w:val="22"/>
          <w:szCs w:val="22"/>
          <w:lang w:val="lt-LT"/>
        </w:rPr>
        <w:t>) palyginant su geriausia to paties parametro reikšme (T</w:t>
      </w:r>
      <w:r w:rsidRPr="00142824">
        <w:rPr>
          <w:sz w:val="22"/>
          <w:szCs w:val="22"/>
          <w:vertAlign w:val="subscript"/>
          <w:lang w:val="lt-LT"/>
        </w:rPr>
        <w:t>5max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5</w:t>
      </w:r>
      <w:r w:rsidRPr="00142824">
        <w:rPr>
          <w:sz w:val="22"/>
          <w:szCs w:val="22"/>
          <w:lang w:val="lt-LT" w:eastAsia="lt-LT"/>
        </w:rPr>
        <w:t>)</w:t>
      </w:r>
      <w:r w:rsidRPr="00142824">
        <w:rPr>
          <w:rFonts w:eastAsia="Calibri"/>
          <w:sz w:val="22"/>
          <w:szCs w:val="22"/>
          <w:lang w:val="lt-LT"/>
        </w:rPr>
        <w:t>:</w:t>
      </w:r>
    </w:p>
    <w:p w14:paraId="399EA5D8"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5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5</m:t>
              </m:r>
            </m:sub>
          </m:sSub>
        </m:oMath>
      </m:oMathPara>
    </w:p>
    <w:p w14:paraId="11899C7C" w14:textId="77777777" w:rsidR="009F60D1" w:rsidRPr="00142824" w:rsidRDefault="009F60D1" w:rsidP="009F60D1">
      <w:pPr>
        <w:ind w:left="1"/>
        <w:rPr>
          <w:sz w:val="22"/>
          <w:szCs w:val="22"/>
          <w:lang w:val="lt-LT" w:eastAsia="lt-LT"/>
        </w:rPr>
      </w:pPr>
      <w:r w:rsidRPr="00142824">
        <w:rPr>
          <w:sz w:val="22"/>
          <w:szCs w:val="22"/>
          <w:lang w:val="lt-LT" w:eastAsia="lt-LT"/>
        </w:rPr>
        <w:t>T</w:t>
      </w:r>
      <w:r w:rsidRPr="00142824">
        <w:rPr>
          <w:sz w:val="22"/>
          <w:szCs w:val="22"/>
          <w:vertAlign w:val="subscript"/>
          <w:lang w:val="lt-LT" w:eastAsia="lt-LT"/>
        </w:rPr>
        <w:t>5x</w:t>
      </w:r>
      <w:r w:rsidRPr="00142824">
        <w:rPr>
          <w:sz w:val="22"/>
          <w:szCs w:val="22"/>
          <w:lang w:val="lt-LT" w:eastAsia="lt-LT"/>
        </w:rPr>
        <w:t xml:space="preserve"> balai suteikiami atsižvelgiant į Tiekėjo nurodomą verslo vykdymo modelį:</w:t>
      </w:r>
    </w:p>
    <w:p w14:paraId="25F23FCD" w14:textId="77777777" w:rsidR="0044650C" w:rsidRPr="0044650C" w:rsidRDefault="0044650C" w:rsidP="0044650C">
      <w:pPr>
        <w:ind w:left="567" w:hanging="567"/>
        <w:rPr>
          <w:sz w:val="22"/>
          <w:szCs w:val="22"/>
          <w:lang w:val="lt-LT"/>
        </w:rPr>
      </w:pPr>
      <w:r w:rsidRPr="0044650C">
        <w:rPr>
          <w:sz w:val="22"/>
          <w:szCs w:val="22"/>
          <w:lang w:val="lt-LT"/>
        </w:rPr>
        <w:t>0 balų – Tiekėjas nėra socialinio verslo sampratą ir sąlygas, nurodytus Lietuvos Respublikos ūkio ministro 2015 m. balandžio 3 d. įsakyme Nr. 4-207 "Dėl Socialinio verslo koncepcijos patvirtinimo", atitinkantis subjektas ir nėra nevyriausybinė organizacija bei pagrindinės sutarties vykdymo metu neatliks veiksmų tam, jog atitiktų nurodytas sampratas bei sąlygas;</w:t>
      </w:r>
    </w:p>
    <w:p w14:paraId="59865CBC" w14:textId="317B0C8D" w:rsidR="0044650C" w:rsidRPr="0044650C" w:rsidRDefault="0044650C" w:rsidP="0044650C">
      <w:pPr>
        <w:ind w:left="567" w:hanging="567"/>
        <w:rPr>
          <w:sz w:val="22"/>
          <w:szCs w:val="22"/>
          <w:lang w:val="lt-LT"/>
        </w:rPr>
      </w:pPr>
      <w:r>
        <w:rPr>
          <w:sz w:val="22"/>
          <w:szCs w:val="22"/>
          <w:lang w:val="lt-LT"/>
        </w:rPr>
        <w:t xml:space="preserve">1 </w:t>
      </w:r>
      <w:r w:rsidRPr="0044650C">
        <w:rPr>
          <w:sz w:val="22"/>
          <w:szCs w:val="22"/>
          <w:lang w:val="lt-LT"/>
        </w:rPr>
        <w:t xml:space="preserve">balas - Tiekėjas yra socialinio verslo sampratą ir sąlygas, nurodytus Lietuvos Respublikos ūkio ministro 2015 m. balandžio 3 d. įsakyme Nr. 4-207 "Dėl Socialinio verslo koncepcijos patvirtinimo", atitinkantis subjektas </w:t>
      </w:r>
      <w:r w:rsidRPr="0044650C">
        <w:rPr>
          <w:sz w:val="22"/>
          <w:szCs w:val="22"/>
          <w:lang w:val="lt-LT"/>
        </w:rPr>
        <w:lastRenderedPageBreak/>
        <w:t>arba atitinka nevyriausybinės organizacijos sampratą bei reikalavimus arba pagrindinės sutarties vykdymo metu atliks veiksmus tam, jog atitiktų nurodytas sampratas bei sąlygas.</w:t>
      </w:r>
    </w:p>
    <w:p w14:paraId="590B8B9A" w14:textId="77777777" w:rsidR="00423486" w:rsidRPr="00142824" w:rsidRDefault="00423486" w:rsidP="00277F55">
      <w:pPr>
        <w:ind w:left="1"/>
        <w:rPr>
          <w:b/>
          <w:sz w:val="22"/>
          <w:szCs w:val="22"/>
          <w:lang w:val="lt-LT"/>
        </w:rPr>
      </w:pPr>
      <w:r w:rsidRPr="00142824">
        <w:rPr>
          <w:b/>
          <w:sz w:val="22"/>
          <w:szCs w:val="22"/>
          <w:lang w:val="lt-LT"/>
        </w:rPr>
        <w:br w:type="page"/>
      </w:r>
    </w:p>
    <w:p w14:paraId="2AF77B3F" w14:textId="31F34721" w:rsidR="00423486" w:rsidRPr="00142824" w:rsidRDefault="00423486" w:rsidP="00277F55">
      <w:pPr>
        <w:ind w:left="1"/>
        <w:rPr>
          <w:b/>
          <w:sz w:val="22"/>
          <w:szCs w:val="22"/>
          <w:lang w:val="lt-LT"/>
        </w:rPr>
      </w:pPr>
      <w:r w:rsidRPr="00142824">
        <w:rPr>
          <w:b/>
          <w:sz w:val="22"/>
          <w:szCs w:val="22"/>
          <w:lang w:val="lt-LT"/>
        </w:rPr>
        <w:lastRenderedPageBreak/>
        <w:t>IV Pirkimo dalis</w:t>
      </w:r>
      <w:r w:rsidR="009F60D1" w:rsidRPr="00142824">
        <w:rPr>
          <w:b/>
          <w:sz w:val="22"/>
          <w:szCs w:val="22"/>
          <w:lang w:val="lt-LT"/>
        </w:rPr>
        <w:t>. Laikinas apnakvindinimas</w:t>
      </w:r>
    </w:p>
    <w:p w14:paraId="5CFC9600" w14:textId="6113761C" w:rsidR="009F60D1" w:rsidRPr="00142824" w:rsidRDefault="009F60D1" w:rsidP="00277F55">
      <w:pPr>
        <w:ind w:left="1"/>
        <w:rPr>
          <w:b/>
          <w:sz w:val="22"/>
          <w:szCs w:val="22"/>
          <w:lang w:val="lt-LT"/>
        </w:rPr>
      </w:pPr>
    </w:p>
    <w:p w14:paraId="19665B83" w14:textId="77777777" w:rsidR="009F60D1" w:rsidRPr="00142824" w:rsidRDefault="009F60D1" w:rsidP="009F60D1">
      <w:pPr>
        <w:ind w:left="1"/>
        <w:jc w:val="both"/>
        <w:rPr>
          <w:i/>
          <w:sz w:val="22"/>
          <w:szCs w:val="22"/>
          <w:lang w:val="lt-LT"/>
        </w:rPr>
      </w:pPr>
      <w:r w:rsidRPr="00142824">
        <w:rPr>
          <w:i/>
          <w:sz w:val="22"/>
          <w:szCs w:val="22"/>
          <w:highlight w:val="lightGray"/>
          <w:lang w:val="lt-LT"/>
        </w:rPr>
        <w:t>Pažymėtina, kad pagal Specialiųjų pirkimo sąlygų XI skyriuje nustatytus įkainio ir šiame priede nustatytus kokybės kriterijus yra atrenkami ne daugiau kaip 3 Dalyviai, kuriais bus sudaroma preliminari sutartis.</w:t>
      </w:r>
      <w:r w:rsidRPr="00142824">
        <w:rPr>
          <w:i/>
          <w:sz w:val="22"/>
          <w:szCs w:val="22"/>
          <w:lang w:val="lt-LT"/>
        </w:rPr>
        <w:t xml:space="preserve"> </w:t>
      </w:r>
    </w:p>
    <w:p w14:paraId="42A6F088" w14:textId="77777777" w:rsidR="009F60D1" w:rsidRPr="00142824" w:rsidRDefault="009F60D1" w:rsidP="00277F55">
      <w:pPr>
        <w:ind w:left="1"/>
        <w:rPr>
          <w:b/>
          <w:sz w:val="22"/>
          <w:szCs w:val="22"/>
          <w:lang w:val="lt-LT"/>
        </w:rPr>
      </w:pPr>
    </w:p>
    <w:tbl>
      <w:tblPr>
        <w:tblpPr w:leftFromText="180" w:rightFromText="180" w:vertAnchor="page" w:horzAnchor="margin" w:tblpY="2361"/>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1887"/>
      </w:tblGrid>
      <w:tr w:rsidR="00423486" w:rsidRPr="00142824" w14:paraId="0C32DAD0" w14:textId="77777777" w:rsidTr="00712560">
        <w:trPr>
          <w:cantSplit/>
        </w:trPr>
        <w:tc>
          <w:tcPr>
            <w:tcW w:w="7508" w:type="dxa"/>
            <w:tcBorders>
              <w:top w:val="single" w:sz="4" w:space="0" w:color="auto"/>
              <w:left w:val="single" w:sz="4" w:space="0" w:color="auto"/>
              <w:bottom w:val="single" w:sz="4" w:space="0" w:color="auto"/>
              <w:right w:val="single" w:sz="4" w:space="0" w:color="auto"/>
            </w:tcBorders>
            <w:shd w:val="clear" w:color="auto" w:fill="D9D9D9"/>
          </w:tcPr>
          <w:p w14:paraId="733FF3BB"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Vertinimo kriterijai ir parametrai</w:t>
            </w:r>
          </w:p>
        </w:tc>
        <w:tc>
          <w:tcPr>
            <w:tcW w:w="1887" w:type="dxa"/>
            <w:tcBorders>
              <w:top w:val="single" w:sz="4" w:space="0" w:color="auto"/>
              <w:left w:val="single" w:sz="4" w:space="0" w:color="auto"/>
              <w:bottom w:val="single" w:sz="4" w:space="0" w:color="auto"/>
              <w:right w:val="single" w:sz="4" w:space="0" w:color="auto"/>
            </w:tcBorders>
            <w:shd w:val="clear" w:color="auto" w:fill="D9D9D9"/>
          </w:tcPr>
          <w:p w14:paraId="77763096"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Lyginamasis svoris ekonominio naudingumo įvertinime</w:t>
            </w:r>
          </w:p>
        </w:tc>
      </w:tr>
      <w:tr w:rsidR="00423486" w:rsidRPr="00142824" w14:paraId="5650DFFB" w14:textId="77777777" w:rsidTr="00712560">
        <w:trPr>
          <w:cantSplit/>
        </w:trPr>
        <w:tc>
          <w:tcPr>
            <w:tcW w:w="7508" w:type="dxa"/>
            <w:tcBorders>
              <w:top w:val="single" w:sz="4" w:space="0" w:color="auto"/>
              <w:left w:val="single" w:sz="4" w:space="0" w:color="auto"/>
              <w:bottom w:val="single" w:sz="4" w:space="0" w:color="auto"/>
              <w:right w:val="single" w:sz="4" w:space="0" w:color="auto"/>
            </w:tcBorders>
            <w:shd w:val="clear" w:color="auto" w:fill="auto"/>
          </w:tcPr>
          <w:p w14:paraId="16011BD5"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I kriterijus: Paslaugų gavėjų pasitenkinimas teikiamų paslaugų kokybe, kurį įsipareigoja pasiekti Tiekėjas, per 1 metus</w:t>
            </w:r>
            <w:r w:rsidRPr="00142824">
              <w:rPr>
                <w:rFonts w:eastAsia="Calibri"/>
                <w:b/>
                <w:bCs/>
                <w:i/>
                <w:iCs/>
                <w:sz w:val="22"/>
                <w:szCs w:val="22"/>
                <w:lang w:val="lt-LT"/>
              </w:rPr>
              <w:t xml:space="preserve"> </w:t>
            </w:r>
            <w:r w:rsidRPr="00142824">
              <w:rPr>
                <w:rFonts w:eastAsia="Calibri"/>
                <w:b/>
                <w:bCs/>
                <w:iCs/>
                <w:sz w:val="22"/>
                <w:szCs w:val="22"/>
                <w:lang w:val="lt-LT"/>
              </w:rPr>
              <w:t>(T</w:t>
            </w:r>
            <w:r w:rsidRPr="00142824">
              <w:rPr>
                <w:rFonts w:eastAsia="Calibri"/>
                <w:b/>
                <w:bCs/>
                <w:iCs/>
                <w:sz w:val="22"/>
                <w:szCs w:val="22"/>
                <w:vertAlign w:val="subscript"/>
                <w:lang w:val="lt-LT"/>
              </w:rPr>
              <w:t>1</w:t>
            </w:r>
            <w:r w:rsidRPr="00142824">
              <w:rPr>
                <w:rFonts w:eastAsia="Calibri"/>
                <w:b/>
                <w:bCs/>
                <w:iCs/>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43956BAF"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1</w:t>
            </w:r>
            <w:r w:rsidRPr="00142824">
              <w:rPr>
                <w:rFonts w:eastAsia="Calibri"/>
                <w:b/>
                <w:sz w:val="22"/>
                <w:szCs w:val="22"/>
                <w:lang w:val="lt-LT"/>
              </w:rPr>
              <w:t xml:space="preserve"> = </w:t>
            </w:r>
            <w:r w:rsidRPr="00142824">
              <w:rPr>
                <w:rFonts w:eastAsia="Calibri"/>
                <w:color w:val="000000"/>
                <w:sz w:val="22"/>
                <w:szCs w:val="22"/>
                <w:lang w:val="lt-LT"/>
              </w:rPr>
              <w:t>30</w:t>
            </w:r>
          </w:p>
        </w:tc>
      </w:tr>
      <w:tr w:rsidR="00423486" w:rsidRPr="00142824" w14:paraId="5D2DB5DD" w14:textId="77777777" w:rsidTr="00712560">
        <w:trPr>
          <w:cantSplit/>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77AD7DFE"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 xml:space="preserve">II kriterijus: </w:t>
            </w:r>
            <w:r w:rsidRPr="00142824">
              <w:rPr>
                <w:rFonts w:eastAsia="Calibri"/>
                <w:b/>
                <w:color w:val="000000"/>
                <w:sz w:val="22"/>
                <w:szCs w:val="22"/>
                <w:lang w:val="lt-LT"/>
              </w:rPr>
              <w:t>Tiekėjo vidaus organizavimo tvarkos kokybė</w:t>
            </w:r>
            <w:r w:rsidRPr="00142824">
              <w:rPr>
                <w:rFonts w:eastAsia="Calibri"/>
                <w:b/>
                <w:bCs/>
                <w:iCs/>
                <w:sz w:val="22"/>
                <w:szCs w:val="22"/>
                <w:lang w:val="lt-LT"/>
              </w:rPr>
              <w:t xml:space="preserve"> (T</w:t>
            </w:r>
            <w:r w:rsidRPr="00142824">
              <w:rPr>
                <w:rFonts w:eastAsia="Calibri"/>
                <w:b/>
                <w:bCs/>
                <w:iCs/>
                <w:sz w:val="22"/>
                <w:szCs w:val="22"/>
                <w:vertAlign w:val="subscript"/>
                <w:lang w:val="lt-LT"/>
              </w:rPr>
              <w:t>2</w:t>
            </w:r>
            <w:r w:rsidRPr="00142824">
              <w:rPr>
                <w:rFonts w:eastAsia="Calibri"/>
                <w:b/>
                <w:bCs/>
                <w:iCs/>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55C762FF" w14:textId="7D742FAB"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2 </w:t>
            </w:r>
            <w:r w:rsidRPr="00142824">
              <w:rPr>
                <w:rFonts w:eastAsia="Calibri"/>
                <w:b/>
                <w:sz w:val="22"/>
                <w:szCs w:val="22"/>
                <w:lang w:val="lt-LT"/>
              </w:rPr>
              <w:t xml:space="preserve">= </w:t>
            </w:r>
            <w:r w:rsidR="00E279D0">
              <w:rPr>
                <w:rFonts w:eastAsia="Calibri"/>
                <w:color w:val="000000"/>
                <w:sz w:val="22"/>
                <w:szCs w:val="22"/>
                <w:lang w:val="lt-LT"/>
              </w:rPr>
              <w:t>7</w:t>
            </w:r>
          </w:p>
        </w:tc>
      </w:tr>
      <w:tr w:rsidR="00423486" w:rsidRPr="00142824" w14:paraId="051E7ECF" w14:textId="77777777" w:rsidTr="00712560">
        <w:trPr>
          <w:trHeight w:val="370"/>
        </w:trPr>
        <w:tc>
          <w:tcPr>
            <w:tcW w:w="7508" w:type="dxa"/>
            <w:tcBorders>
              <w:top w:val="single" w:sz="4" w:space="0" w:color="auto"/>
              <w:left w:val="single" w:sz="4" w:space="0" w:color="auto"/>
              <w:bottom w:val="single" w:sz="4" w:space="0" w:color="auto"/>
              <w:right w:val="single" w:sz="4" w:space="0" w:color="auto"/>
            </w:tcBorders>
            <w:shd w:val="clear" w:color="auto" w:fill="auto"/>
          </w:tcPr>
          <w:p w14:paraId="3DA6C856"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 xml:space="preserve">III kriterijus: </w:t>
            </w:r>
            <w:r w:rsidRPr="00142824">
              <w:rPr>
                <w:rFonts w:eastAsia="Calibri"/>
                <w:b/>
                <w:color w:val="000000"/>
                <w:sz w:val="22"/>
                <w:szCs w:val="22"/>
                <w:lang w:val="lt-LT"/>
              </w:rPr>
              <w:t>Tiekėjo pasitelkiamų specialistų patirtis, teikiant panašaus pobūdžio paslaugas</w:t>
            </w:r>
            <w:r w:rsidRPr="00142824">
              <w:rPr>
                <w:rFonts w:eastAsia="Calibri"/>
                <w:b/>
                <w:bCs/>
                <w:iCs/>
                <w:sz w:val="22"/>
                <w:szCs w:val="22"/>
                <w:lang w:val="lt-LT"/>
              </w:rPr>
              <w:t xml:space="preserve"> (T</w:t>
            </w:r>
            <w:r w:rsidRPr="00142824">
              <w:rPr>
                <w:rFonts w:eastAsia="Calibri"/>
                <w:b/>
                <w:bCs/>
                <w:iCs/>
                <w:sz w:val="22"/>
                <w:szCs w:val="22"/>
                <w:vertAlign w:val="subscript"/>
                <w:lang w:val="lt-LT"/>
              </w:rPr>
              <w:t>3</w:t>
            </w:r>
            <w:r w:rsidRPr="00142824">
              <w:rPr>
                <w:rFonts w:eastAsia="Calibri"/>
                <w:b/>
                <w:bCs/>
                <w:iCs/>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4260580B" w14:textId="47CC04A5" w:rsidR="00423486" w:rsidRPr="00142824" w:rsidRDefault="00423486" w:rsidP="00277F55">
            <w:pPr>
              <w:spacing w:after="200" w:line="276" w:lineRule="auto"/>
              <w:ind w:left="1"/>
              <w:jc w:val="center"/>
              <w:rPr>
                <w:rFonts w:eastAsia="Calibri"/>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3 </w:t>
            </w:r>
            <w:r w:rsidRPr="00142824">
              <w:rPr>
                <w:rFonts w:eastAsia="Calibri"/>
                <w:b/>
                <w:sz w:val="22"/>
                <w:szCs w:val="22"/>
                <w:lang w:val="lt-LT"/>
              </w:rPr>
              <w:t xml:space="preserve">= </w:t>
            </w:r>
            <w:r w:rsidR="00E279D0">
              <w:rPr>
                <w:rFonts w:eastAsia="Calibri"/>
                <w:color w:val="000000"/>
                <w:sz w:val="22"/>
                <w:szCs w:val="22"/>
                <w:lang w:val="lt-LT"/>
              </w:rPr>
              <w:t>10</w:t>
            </w:r>
          </w:p>
        </w:tc>
      </w:tr>
      <w:tr w:rsidR="00423486" w:rsidRPr="00142824" w14:paraId="3D7FE5CA" w14:textId="77777777" w:rsidTr="00712560">
        <w:trPr>
          <w:trHeight w:val="370"/>
        </w:trPr>
        <w:tc>
          <w:tcPr>
            <w:tcW w:w="7508" w:type="dxa"/>
            <w:tcBorders>
              <w:top w:val="single" w:sz="4" w:space="0" w:color="auto"/>
              <w:left w:val="single" w:sz="4" w:space="0" w:color="auto"/>
              <w:bottom w:val="single" w:sz="4" w:space="0" w:color="auto"/>
              <w:right w:val="single" w:sz="4" w:space="0" w:color="auto"/>
            </w:tcBorders>
            <w:shd w:val="clear" w:color="auto" w:fill="auto"/>
          </w:tcPr>
          <w:p w14:paraId="7DF37262"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IV kriterijus:</w:t>
            </w:r>
            <w:r w:rsidRPr="00142824">
              <w:rPr>
                <w:b/>
                <w:sz w:val="22"/>
                <w:szCs w:val="22"/>
                <w:lang w:val="lt-LT"/>
              </w:rPr>
              <w:t xml:space="preserve"> </w:t>
            </w:r>
            <w:r w:rsidRPr="00142824">
              <w:rPr>
                <w:rFonts w:eastAsia="Calibri"/>
                <w:b/>
                <w:sz w:val="22"/>
                <w:szCs w:val="22"/>
                <w:lang w:val="lt-LT"/>
              </w:rPr>
              <w:t>Tiekėjo siūlomas atlyginimas Pirkimo sutartį vykdysiantiems darbuotojams ir /ar specialistams (T</w:t>
            </w:r>
            <w:r w:rsidRPr="00142824">
              <w:rPr>
                <w:rFonts w:eastAsia="Calibri"/>
                <w:b/>
                <w:sz w:val="22"/>
                <w:szCs w:val="22"/>
                <w:vertAlign w:val="subscript"/>
                <w:lang w:val="lt-LT"/>
              </w:rPr>
              <w:t>4</w:t>
            </w:r>
            <w:r w:rsidRPr="00142824">
              <w:rPr>
                <w:rFonts w:eastAsia="Calibri"/>
                <w:b/>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F7819BA" w14:textId="33A627B5"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4 </w:t>
            </w:r>
            <w:r w:rsidRPr="00142824">
              <w:rPr>
                <w:rFonts w:eastAsia="Calibri"/>
                <w:b/>
                <w:sz w:val="22"/>
                <w:szCs w:val="22"/>
                <w:lang w:val="lt-LT"/>
              </w:rPr>
              <w:t xml:space="preserve">= </w:t>
            </w:r>
            <w:r w:rsidR="00A61E7D">
              <w:rPr>
                <w:rFonts w:eastAsia="Calibri"/>
                <w:color w:val="000000"/>
                <w:sz w:val="22"/>
                <w:szCs w:val="22"/>
                <w:lang w:val="lt-LT"/>
              </w:rPr>
              <w:t>5</w:t>
            </w:r>
          </w:p>
        </w:tc>
      </w:tr>
      <w:tr w:rsidR="00423486" w:rsidRPr="00142824" w14:paraId="62C174F4" w14:textId="77777777" w:rsidTr="00712560">
        <w:trPr>
          <w:trHeight w:val="370"/>
        </w:trPr>
        <w:tc>
          <w:tcPr>
            <w:tcW w:w="7508" w:type="dxa"/>
            <w:tcBorders>
              <w:top w:val="single" w:sz="4" w:space="0" w:color="auto"/>
              <w:left w:val="single" w:sz="4" w:space="0" w:color="auto"/>
              <w:bottom w:val="single" w:sz="4" w:space="0" w:color="auto"/>
              <w:right w:val="single" w:sz="4" w:space="0" w:color="auto"/>
            </w:tcBorders>
            <w:shd w:val="clear" w:color="auto" w:fill="auto"/>
          </w:tcPr>
          <w:p w14:paraId="6E9F3B8A" w14:textId="40DAF981"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 xml:space="preserve">V kriterijus: Tiekėjas priskirtinas socialiniam verslui ar </w:t>
            </w:r>
            <w:r w:rsidR="009F60D1" w:rsidRPr="00142824">
              <w:rPr>
                <w:rFonts w:eastAsia="Calibri"/>
                <w:b/>
                <w:sz w:val="22"/>
                <w:szCs w:val="22"/>
                <w:lang w:val="lt-LT"/>
              </w:rPr>
              <w:t>nevyriausybinėms organizacijoms</w:t>
            </w:r>
            <w:r w:rsidRPr="00142824">
              <w:rPr>
                <w:rFonts w:eastAsia="Calibri"/>
                <w:b/>
                <w:sz w:val="22"/>
                <w:szCs w:val="22"/>
                <w:lang w:val="lt-LT"/>
              </w:rPr>
              <w:t xml:space="preserve"> (T</w:t>
            </w:r>
            <w:r w:rsidRPr="00142824">
              <w:rPr>
                <w:rFonts w:eastAsia="Calibri"/>
                <w:b/>
                <w:sz w:val="22"/>
                <w:szCs w:val="22"/>
                <w:vertAlign w:val="subscript"/>
                <w:lang w:val="lt-LT"/>
              </w:rPr>
              <w:t>5</w:t>
            </w:r>
            <w:r w:rsidRPr="00142824">
              <w:rPr>
                <w:rFonts w:eastAsia="Calibri"/>
                <w:b/>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6DBC1012"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5 </w:t>
            </w:r>
            <w:r w:rsidRPr="00142824">
              <w:rPr>
                <w:rFonts w:eastAsia="Calibri"/>
                <w:b/>
                <w:sz w:val="22"/>
                <w:szCs w:val="22"/>
                <w:lang w:val="lt-LT"/>
              </w:rPr>
              <w:t xml:space="preserve">= </w:t>
            </w:r>
            <w:r w:rsidRPr="00142824">
              <w:rPr>
                <w:rFonts w:eastAsia="Calibri"/>
                <w:color w:val="000000"/>
                <w:sz w:val="22"/>
                <w:szCs w:val="22"/>
                <w:lang w:val="lt-LT"/>
              </w:rPr>
              <w:t>8</w:t>
            </w:r>
          </w:p>
        </w:tc>
      </w:tr>
    </w:tbl>
    <w:p w14:paraId="32B09C91"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1</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1x</w:t>
      </w:r>
      <w:r w:rsidRPr="00142824">
        <w:rPr>
          <w:sz w:val="22"/>
          <w:szCs w:val="22"/>
          <w:lang w:val="lt-LT"/>
        </w:rPr>
        <w:t>) palyginant su geriausia to paties parametro reikšme (T</w:t>
      </w:r>
      <w:r w:rsidRPr="00142824">
        <w:rPr>
          <w:sz w:val="22"/>
          <w:szCs w:val="22"/>
          <w:vertAlign w:val="subscript"/>
          <w:lang w:val="lt-LT"/>
        </w:rPr>
        <w:t>1max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1</w:t>
      </w:r>
      <w:r w:rsidRPr="00142824">
        <w:rPr>
          <w:sz w:val="22"/>
          <w:szCs w:val="22"/>
          <w:lang w:val="lt-LT" w:eastAsia="lt-LT"/>
        </w:rPr>
        <w:t>)</w:t>
      </w:r>
      <w:r w:rsidRPr="00142824">
        <w:rPr>
          <w:rFonts w:eastAsia="Calibri"/>
          <w:sz w:val="22"/>
          <w:szCs w:val="22"/>
          <w:lang w:val="lt-LT"/>
        </w:rPr>
        <w:t>:</w:t>
      </w:r>
    </w:p>
    <w:p w14:paraId="3C733E0B"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1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1x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1max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1</m:t>
              </m:r>
            </m:sub>
          </m:sSub>
        </m:oMath>
      </m:oMathPara>
    </w:p>
    <w:p w14:paraId="3FCFAD1C" w14:textId="1D30DAC0" w:rsidR="00A7742C" w:rsidRPr="00142824" w:rsidRDefault="00423486" w:rsidP="00A7742C">
      <w:pPr>
        <w:tabs>
          <w:tab w:val="left" w:pos="1701"/>
          <w:tab w:val="left" w:pos="2268"/>
        </w:tabs>
        <w:spacing w:after="120"/>
        <w:ind w:left="1"/>
        <w:jc w:val="both"/>
        <w:rPr>
          <w:sz w:val="22"/>
          <w:szCs w:val="22"/>
          <w:lang w:val="lt-LT"/>
        </w:rPr>
      </w:pPr>
      <w:r w:rsidRPr="00142824">
        <w:rPr>
          <w:rFonts w:eastAsia="Calibri"/>
          <w:sz w:val="22"/>
          <w:szCs w:val="22"/>
          <w:lang w:val="lt-LT"/>
        </w:rPr>
        <w:t>T</w:t>
      </w:r>
      <w:r w:rsidRPr="00142824">
        <w:rPr>
          <w:rFonts w:eastAsia="Calibri"/>
          <w:sz w:val="22"/>
          <w:szCs w:val="22"/>
          <w:vertAlign w:val="subscript"/>
          <w:lang w:val="lt-LT"/>
        </w:rPr>
        <w:t>1x</w:t>
      </w:r>
      <w:r w:rsidRPr="00142824">
        <w:rPr>
          <w:sz w:val="22"/>
          <w:szCs w:val="22"/>
          <w:vertAlign w:val="subscript"/>
          <w:lang w:val="lt-LT"/>
        </w:rPr>
        <w:t xml:space="preserve"> </w:t>
      </w:r>
      <w:r w:rsidRPr="00142824">
        <w:rPr>
          <w:sz w:val="22"/>
          <w:szCs w:val="22"/>
          <w:lang w:val="lt-LT"/>
        </w:rPr>
        <w:t>parametras vertinamas apskaičiuojant vertinamo tiekėjo Galutiniame pasiūlyme nurodytą procentą paslaugų gavėjų, kurie per 1 metus teigiamai atsiliepia apie paslaugų teikimą.</w:t>
      </w:r>
      <w:r w:rsidR="00A7742C" w:rsidRPr="00A7742C">
        <w:rPr>
          <w:sz w:val="22"/>
          <w:szCs w:val="22"/>
          <w:lang w:val="lt-LT"/>
        </w:rPr>
        <w:t xml:space="preserve"> </w:t>
      </w:r>
      <w:r w:rsidR="00A7742C">
        <w:rPr>
          <w:sz w:val="22"/>
          <w:szCs w:val="22"/>
          <w:lang w:val="lt-LT"/>
        </w:rPr>
        <w:t>Minimalus teigiamų atsiliepimų procentas negali būti mažesnis kaip [</w:t>
      </w:r>
      <w:r w:rsidR="00A7742C" w:rsidRPr="009B1BEE">
        <w:rPr>
          <w:i/>
          <w:sz w:val="22"/>
          <w:szCs w:val="22"/>
          <w:highlight w:val="lightGray"/>
          <w:lang w:val="lt-LT"/>
        </w:rPr>
        <w:t>55 proc.</w:t>
      </w:r>
      <w:r w:rsidR="00A7742C">
        <w:rPr>
          <w:sz w:val="22"/>
          <w:szCs w:val="22"/>
          <w:lang w:val="lt-LT"/>
        </w:rPr>
        <w:t>].</w:t>
      </w:r>
    </w:p>
    <w:p w14:paraId="625C021F"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Teigiamas atsiliepimas apie paslaugų teikimą turi apimti ne mažiau kaip:</w:t>
      </w:r>
    </w:p>
    <w:p w14:paraId="7ECA477C"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informaciją apie paslaugų gavėjų gyvenimo sąlygas, t.y. patvirtinama, jog yra patalpos ir priemonės higienos palaikymui, buitinės sąlygos maisto gamybai;</w:t>
      </w:r>
    </w:p>
    <w:p w14:paraId="3125534A"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informaciją apie paslaugų gavėjų savijautą, t.y. patvirtinama, jog gautos sveikatos priežiūros paslaugos buvo tinkamos, asmenys patalpose jautėsi saugūs.</w:t>
      </w:r>
    </w:p>
    <w:p w14:paraId="0799C8A6" w14:textId="77777777" w:rsidR="00A7742C" w:rsidRPr="00A7742C" w:rsidRDefault="00A7742C" w:rsidP="00A7742C">
      <w:pPr>
        <w:tabs>
          <w:tab w:val="left" w:pos="1701"/>
          <w:tab w:val="left" w:pos="2268"/>
        </w:tabs>
        <w:spacing w:after="120"/>
        <w:ind w:left="1"/>
        <w:jc w:val="both"/>
        <w:rPr>
          <w:sz w:val="22"/>
          <w:szCs w:val="22"/>
          <w:lang w:val="lt-LT"/>
        </w:rPr>
      </w:pPr>
      <w:r w:rsidRPr="00A7742C">
        <w:rPr>
          <w:sz w:val="22"/>
          <w:szCs w:val="22"/>
          <w:lang w:val="lt-LT"/>
        </w:rPr>
        <w:t>Teigiamas atsiliepimas turi būti vertinamas skalėje nuo 1 iki 10, kai atsakymų į klausimyno klausimus vidurkis viršija 7 balus.</w:t>
      </w:r>
    </w:p>
    <w:p w14:paraId="31B32C6C" w14:textId="77777777" w:rsidR="00A7742C" w:rsidRPr="00A7742C" w:rsidRDefault="00A7742C" w:rsidP="00A7742C">
      <w:pPr>
        <w:tabs>
          <w:tab w:val="left" w:pos="1701"/>
          <w:tab w:val="left" w:pos="2268"/>
        </w:tabs>
        <w:spacing w:after="120"/>
        <w:ind w:left="1"/>
        <w:jc w:val="both"/>
        <w:rPr>
          <w:sz w:val="22"/>
          <w:szCs w:val="22"/>
          <w:lang w:val="lt-LT"/>
        </w:rPr>
      </w:pPr>
      <w:r w:rsidRPr="00A7742C">
        <w:rPr>
          <w:sz w:val="22"/>
          <w:szCs w:val="22"/>
          <w:lang w:val="lt-LT"/>
        </w:rPr>
        <w:t xml:space="preserve">Tiekėjas pateikia rašytinį įsipareigojimą pasiekti teigiamų atsiliepimų procentą bei paslaugų gavėjų apklausos klausimyno pavyzdį. </w:t>
      </w:r>
    </w:p>
    <w:p w14:paraId="7FF8FF71" w14:textId="41BBF3D7" w:rsidR="00423486" w:rsidRPr="00142824" w:rsidRDefault="00A7742C" w:rsidP="00A7742C">
      <w:pPr>
        <w:tabs>
          <w:tab w:val="left" w:pos="1701"/>
          <w:tab w:val="left" w:pos="2268"/>
        </w:tabs>
        <w:spacing w:after="120"/>
        <w:ind w:left="1"/>
        <w:jc w:val="both"/>
        <w:rPr>
          <w:sz w:val="22"/>
          <w:szCs w:val="22"/>
          <w:lang w:val="lt-LT"/>
        </w:rPr>
      </w:pPr>
      <w:r w:rsidRPr="00A7742C">
        <w:rPr>
          <w:sz w:val="22"/>
          <w:szCs w:val="22"/>
          <w:lang w:val="lt-LT"/>
        </w:rPr>
        <w:t>Perkančioji organizacija pagal pagrindinės sutarties specialiųjų sąlygų 5.1.2 p., pagrindinės sutarties 4 priedą pati papildomai patikrins paslaugų gavėjų pateiktų atsiliepimų Tiekėjui teisingumą.</w:t>
      </w:r>
    </w:p>
    <w:p w14:paraId="0E6C8FC9"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2</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2x</w:t>
      </w:r>
      <w:r w:rsidRPr="00142824">
        <w:rPr>
          <w:sz w:val="22"/>
          <w:szCs w:val="22"/>
          <w:lang w:val="lt-LT"/>
        </w:rPr>
        <w:t>) palyginant su geriausia to paties parametro reikšme (T</w:t>
      </w:r>
      <w:r w:rsidRPr="00142824">
        <w:rPr>
          <w:sz w:val="22"/>
          <w:szCs w:val="22"/>
          <w:vertAlign w:val="subscript"/>
          <w:lang w:val="lt-LT"/>
        </w:rPr>
        <w:t>2max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2</w:t>
      </w:r>
      <w:r w:rsidRPr="00142824">
        <w:rPr>
          <w:sz w:val="22"/>
          <w:szCs w:val="22"/>
          <w:lang w:val="lt-LT" w:eastAsia="lt-LT"/>
        </w:rPr>
        <w:t>)</w:t>
      </w:r>
      <w:r w:rsidRPr="00142824">
        <w:rPr>
          <w:rFonts w:eastAsia="Calibri"/>
          <w:sz w:val="22"/>
          <w:szCs w:val="22"/>
          <w:lang w:val="lt-LT"/>
        </w:rPr>
        <w:t>:</w:t>
      </w:r>
    </w:p>
    <w:p w14:paraId="75D4BDB3"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2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2</m:t>
              </m:r>
            </m:sub>
          </m:sSub>
        </m:oMath>
      </m:oMathPara>
    </w:p>
    <w:p w14:paraId="14B02B33" w14:textId="77777777" w:rsidR="00A61E7D" w:rsidRDefault="00A61E7D" w:rsidP="00A61E7D">
      <w:pPr>
        <w:tabs>
          <w:tab w:val="left" w:pos="1701"/>
          <w:tab w:val="left" w:pos="2268"/>
        </w:tabs>
        <w:spacing w:after="120"/>
        <w:ind w:left="1"/>
        <w:jc w:val="both"/>
        <w:rPr>
          <w:sz w:val="22"/>
          <w:szCs w:val="22"/>
          <w:lang w:val="lt-LT" w:eastAsia="lt-LT"/>
        </w:rPr>
      </w:pPr>
      <w:r w:rsidRPr="00142824">
        <w:rPr>
          <w:sz w:val="22"/>
          <w:szCs w:val="22"/>
          <w:lang w:val="lt-LT" w:eastAsia="lt-LT"/>
        </w:rPr>
        <w:t>T</w:t>
      </w:r>
      <w:r w:rsidRPr="00142824">
        <w:rPr>
          <w:sz w:val="22"/>
          <w:szCs w:val="22"/>
          <w:vertAlign w:val="subscript"/>
          <w:lang w:val="lt-LT" w:eastAsia="lt-LT"/>
        </w:rPr>
        <w:t>2x</w:t>
      </w:r>
      <w:r w:rsidRPr="00142824">
        <w:rPr>
          <w:sz w:val="22"/>
          <w:szCs w:val="22"/>
          <w:lang w:val="lt-LT" w:eastAsia="lt-LT"/>
        </w:rPr>
        <w:t xml:space="preserve"> balai suteikiami atsižvelgiant į Tiekėjo nurodomą paslaugų teikimo organizavimo tvarką: </w:t>
      </w:r>
    </w:p>
    <w:p w14:paraId="45760264" w14:textId="77777777" w:rsidR="00A61E7D" w:rsidRDefault="00A61E7D" w:rsidP="00A61E7D">
      <w:pPr>
        <w:pStyle w:val="Sraopastraipa"/>
        <w:numPr>
          <w:ilvl w:val="0"/>
          <w:numId w:val="65"/>
        </w:numPr>
        <w:tabs>
          <w:tab w:val="clear" w:pos="2925"/>
          <w:tab w:val="left" w:pos="1701"/>
          <w:tab w:val="left" w:pos="2268"/>
        </w:tabs>
        <w:spacing w:after="120"/>
        <w:ind w:left="0" w:firstLine="709"/>
        <w:jc w:val="both"/>
        <w:rPr>
          <w:rFonts w:ascii="Times New Roman" w:hAnsi="Times New Roman"/>
          <w:lang w:val="lt-LT" w:eastAsia="lt-LT"/>
        </w:rPr>
      </w:pPr>
      <w:r w:rsidRPr="00B01FBD">
        <w:rPr>
          <w:rFonts w:ascii="Times New Roman" w:hAnsi="Times New Roman"/>
          <w:lang w:val="lt-LT" w:eastAsia="lt-LT"/>
        </w:rPr>
        <w:t>kiekvieną mėnesį sudaromų paslaugų teikimo grafikų sudarymo greitumas</w:t>
      </w:r>
      <w:r>
        <w:rPr>
          <w:rFonts w:ascii="Times New Roman" w:hAnsi="Times New Roman"/>
          <w:lang w:val="lt-LT" w:eastAsia="lt-LT"/>
        </w:rPr>
        <w:t>. Suteikiama maksimaliai 7 balai. Vertinamas terminas 7 – 14 kalendorinių dienų iki kito mėnesio. Tiekėjas pagal pagrindinės sutarties specialiųjų sąlygų 5.2.5 p. turės Perkančiajai organizacijai teikti grafikus, o neatlikus šio įsipareigojimo yra taikomos netesybos, nustatytos pagrindinės sutarties specialiųjų sąlygų 4.5.1 p.</w:t>
      </w:r>
    </w:p>
    <w:p w14:paraId="5B469F60" w14:textId="77777777" w:rsidR="00A61E7D" w:rsidRDefault="00A61E7D" w:rsidP="00A61E7D">
      <w:pPr>
        <w:pStyle w:val="Sraopastraipa"/>
        <w:numPr>
          <w:ilvl w:val="0"/>
          <w:numId w:val="65"/>
        </w:numPr>
        <w:tabs>
          <w:tab w:val="clear" w:pos="2925"/>
          <w:tab w:val="left" w:pos="1701"/>
          <w:tab w:val="left" w:pos="2268"/>
          <w:tab w:val="num" w:pos="2552"/>
        </w:tabs>
        <w:spacing w:after="120"/>
        <w:ind w:left="0" w:firstLine="709"/>
        <w:jc w:val="both"/>
        <w:rPr>
          <w:rFonts w:ascii="Times New Roman" w:hAnsi="Times New Roman"/>
          <w:lang w:val="lt-LT" w:eastAsia="lt-LT"/>
        </w:rPr>
      </w:pPr>
      <w:r>
        <w:rPr>
          <w:rFonts w:ascii="Times New Roman" w:hAnsi="Times New Roman"/>
          <w:lang w:val="lt-LT" w:eastAsia="lt-LT"/>
        </w:rPr>
        <w:lastRenderedPageBreak/>
        <w:t>pasitelkiamų specialistų paslaugoms teiki pakankamumas. Suteikiama maksimaliai 10 balų. Vertinamas specialistų skaičius, Tiekėjo nurodomas inovatyvus sprendinys, kuris užtikrina, jog nurodytas skaičius specialistų užtikrins paslaugų suteikimą ir kokybę. Perkančioji organizacija, vadovaudamasi pagrindinės sutarties specialiųjų sąlygų 5.2.1.2 p. turi teisę patikrinti specialistų skaičių bei inovatyvių sprendimų faktinį pritaikymą, o Tiekėjui neįgyvendinus nurodytų įsipareigojimų yra taikomos netesybos, nustatytos pagrindinės sutarties specialiųjų sąlygų 4.5.2 p.</w:t>
      </w:r>
    </w:p>
    <w:p w14:paraId="3F5D190A" w14:textId="77777777" w:rsidR="00A61E7D" w:rsidRDefault="00A61E7D" w:rsidP="00A61E7D">
      <w:pPr>
        <w:pStyle w:val="Sraopastraipa"/>
        <w:numPr>
          <w:ilvl w:val="0"/>
          <w:numId w:val="65"/>
        </w:numPr>
        <w:tabs>
          <w:tab w:val="clear" w:pos="2925"/>
          <w:tab w:val="left" w:pos="1701"/>
          <w:tab w:val="left" w:pos="2268"/>
          <w:tab w:val="num" w:pos="2552"/>
        </w:tabs>
        <w:spacing w:after="120"/>
        <w:ind w:left="0" w:firstLine="709"/>
        <w:jc w:val="both"/>
        <w:rPr>
          <w:rFonts w:ascii="Times New Roman" w:hAnsi="Times New Roman"/>
          <w:lang w:val="lt-LT" w:eastAsia="lt-LT"/>
        </w:rPr>
      </w:pPr>
      <w:r>
        <w:rPr>
          <w:rFonts w:ascii="Times New Roman" w:hAnsi="Times New Roman"/>
          <w:lang w:val="lt-LT" w:eastAsia="lt-LT"/>
        </w:rPr>
        <w:t>tiekėjo taikomos paslaugų teikimo audito tvarkos objektyvumas ir efektyvumas. Suteikiama maksimaliai 10 balų. Vertinama, koks subjektas vykdo apklausas ar kitus poveikio rezultatų matavimus (daugiau balų skiriama, jeigu auditą atlieka ne pats tiekėjas), kokios metodikos yra taikomos (inovatyviems audito metodams skiriama daugiau balų). Perkančioji organizacija, vadovaudamasi pagrindinės sutarties specialiųjų sąlygų 5.2.1.32 p. turi teisę patikrinti subjektus, kurie faktiškai atlieka paslaugų teikimo audito funkcijas, o Tiekėjui neįgyvendinus nurodytų įsipareigojimų yra taikomos netesybos, nustatytos pagrindinės sutarties specialiųjų sąlygų 4.5.2 p.</w:t>
      </w:r>
    </w:p>
    <w:p w14:paraId="71967570" w14:textId="77777777" w:rsidR="00A61E7D" w:rsidRPr="00A83F97" w:rsidRDefault="00A61E7D" w:rsidP="00A61E7D">
      <w:pPr>
        <w:tabs>
          <w:tab w:val="left" w:pos="1701"/>
          <w:tab w:val="left" w:pos="2268"/>
        </w:tabs>
        <w:spacing w:after="120"/>
        <w:jc w:val="both"/>
        <w:rPr>
          <w:sz w:val="22"/>
          <w:szCs w:val="22"/>
          <w:lang w:val="lt-LT" w:eastAsia="lt-LT"/>
        </w:rPr>
      </w:pPr>
      <w:r w:rsidRPr="00A83F97">
        <w:rPr>
          <w:sz w:val="22"/>
          <w:szCs w:val="22"/>
          <w:lang w:val="lt-LT" w:eastAsia="lt-LT"/>
        </w:rPr>
        <w:t>Sprendinių inovatyvumas vertinamas pagal tai, kaip:</w:t>
      </w:r>
    </w:p>
    <w:p w14:paraId="34243D9A" w14:textId="77777777" w:rsidR="00A61E7D" w:rsidRPr="00A83F97" w:rsidRDefault="00A61E7D" w:rsidP="00A61E7D">
      <w:pPr>
        <w:pStyle w:val="Sraopastraipa"/>
        <w:numPr>
          <w:ilvl w:val="0"/>
          <w:numId w:val="66"/>
        </w:numPr>
        <w:tabs>
          <w:tab w:val="left" w:pos="1701"/>
          <w:tab w:val="left" w:pos="2268"/>
        </w:tabs>
        <w:spacing w:after="120"/>
        <w:ind w:left="0" w:firstLine="709"/>
        <w:jc w:val="both"/>
        <w:rPr>
          <w:rFonts w:ascii="Times New Roman" w:hAnsi="Times New Roman"/>
          <w:lang w:val="lt-LT" w:eastAsia="lt-LT"/>
        </w:rPr>
      </w:pPr>
      <w:r w:rsidRPr="00A83F97">
        <w:rPr>
          <w:rFonts w:ascii="Times New Roman" w:hAnsi="Times New Roman"/>
          <w:lang w:val="lt-LT" w:eastAsia="lt-LT"/>
        </w:rPr>
        <w:t>sprendinys pritaikytas konkrečioms paslaugoms, t.y. atsižvelgiama į galutinius paslaugų gavėjus</w:t>
      </w:r>
      <w:r>
        <w:rPr>
          <w:rFonts w:ascii="Times New Roman" w:hAnsi="Times New Roman"/>
          <w:lang w:val="lt-LT" w:eastAsia="lt-LT"/>
        </w:rPr>
        <w:t xml:space="preserve"> (sprendiniai pritaikyti senyvo amžiaus asmenims, asmenims su negalia, rizikos grupėse esantiems asmenims pagal jų mobilumo lygį, psichologines kliūtis ir kt.)</w:t>
      </w:r>
      <w:r w:rsidRPr="00A83F97">
        <w:rPr>
          <w:rFonts w:ascii="Times New Roman" w:hAnsi="Times New Roman"/>
          <w:lang w:val="lt-LT" w:eastAsia="lt-LT"/>
        </w:rPr>
        <w:t>, nustatytus poveikio rezultatus. Daugiausiai balų suteikiama tiems sprendiniams, kurie mažiausiomis sąnaudomis (reikia mažiau specialistų, daugiau funkcijų galima atlikti elektroniniu būdu, naudojami inovatyvūs, „žalieji</w:t>
      </w:r>
      <w:r>
        <w:rPr>
          <w:rFonts w:ascii="Times New Roman" w:hAnsi="Times New Roman"/>
          <w:lang w:val="lt-LT" w:eastAsia="lt-LT"/>
        </w:rPr>
        <w:t>“</w:t>
      </w:r>
      <w:r w:rsidRPr="00A83F97">
        <w:rPr>
          <w:rFonts w:ascii="Times New Roman" w:hAnsi="Times New Roman"/>
          <w:lang w:val="lt-LT" w:eastAsia="lt-LT"/>
        </w:rPr>
        <w:t xml:space="preserve"> sprendiniai) užtikrina teikiamų paslaugų poveikį paslaugų gavėjams;</w:t>
      </w:r>
    </w:p>
    <w:p w14:paraId="6D5C16C8" w14:textId="77777777" w:rsidR="00A61E7D" w:rsidRDefault="00A61E7D" w:rsidP="00A61E7D">
      <w:pPr>
        <w:pStyle w:val="Sraopastraipa"/>
        <w:numPr>
          <w:ilvl w:val="0"/>
          <w:numId w:val="66"/>
        </w:numPr>
        <w:tabs>
          <w:tab w:val="left" w:pos="1701"/>
          <w:tab w:val="left" w:pos="2268"/>
        </w:tabs>
        <w:spacing w:after="120"/>
        <w:ind w:left="0" w:firstLine="709"/>
        <w:jc w:val="both"/>
        <w:rPr>
          <w:rFonts w:ascii="Times New Roman" w:hAnsi="Times New Roman"/>
          <w:lang w:val="lt-LT" w:eastAsia="lt-LT"/>
        </w:rPr>
      </w:pPr>
      <w:r>
        <w:rPr>
          <w:rFonts w:ascii="Times New Roman" w:hAnsi="Times New Roman"/>
          <w:lang w:val="lt-LT" w:eastAsia="lt-LT"/>
        </w:rPr>
        <w:t>ar prieš pirkimo organizavimą ir vykdymą, kitose srityse, kitose valstybėse buvo pritaikyti siūlomi sprendiniai ir šie sprendiniai turėjo teigiamą poveikį, t.y. pateikiami užsakovų atsiliepimai apie pritaikytus sprendinius ir jų poveikį; arba</w:t>
      </w:r>
    </w:p>
    <w:p w14:paraId="00E2EEB2" w14:textId="77777777" w:rsidR="00A61E7D" w:rsidRPr="00A83F97" w:rsidRDefault="00A61E7D" w:rsidP="00A61E7D">
      <w:pPr>
        <w:pStyle w:val="Sraopastraipa"/>
        <w:tabs>
          <w:tab w:val="left" w:pos="1701"/>
          <w:tab w:val="left" w:pos="2268"/>
        </w:tabs>
        <w:spacing w:after="120"/>
        <w:ind w:left="0" w:firstLine="709"/>
        <w:jc w:val="both"/>
        <w:rPr>
          <w:rFonts w:ascii="Times New Roman" w:hAnsi="Times New Roman"/>
          <w:lang w:val="lt-LT" w:eastAsia="lt-LT"/>
        </w:rPr>
      </w:pPr>
      <w:r>
        <w:rPr>
          <w:rFonts w:ascii="Times New Roman" w:hAnsi="Times New Roman"/>
          <w:lang w:val="lt-LT" w:eastAsia="lt-LT"/>
        </w:rPr>
        <w:t>pateikiamas inovatyvaus sprendimo aprašymas su socialinėmis ir ekonominėmis prognozėmis, pagrįstomis objektyviais skaičiavimais, socialinės priežiūros paslaugų esama padėtimi, teisiniais įvertinimais.</w:t>
      </w:r>
    </w:p>
    <w:p w14:paraId="1CEBD5D8" w14:textId="77777777" w:rsidR="00A61E7D" w:rsidRPr="00142824" w:rsidRDefault="00A61E7D" w:rsidP="00A61E7D">
      <w:pPr>
        <w:tabs>
          <w:tab w:val="left" w:pos="1701"/>
          <w:tab w:val="left" w:pos="2268"/>
        </w:tabs>
        <w:spacing w:after="120"/>
        <w:ind w:left="1"/>
        <w:jc w:val="both"/>
        <w:rPr>
          <w:rFonts w:eastAsia="Calibri"/>
          <w:sz w:val="22"/>
          <w:szCs w:val="22"/>
          <w:lang w:val="lt-LT" w:eastAsia="lt-LT"/>
        </w:rPr>
      </w:pPr>
      <w:r w:rsidRPr="00142824">
        <w:rPr>
          <w:rFonts w:eastAsia="Calibri"/>
          <w:sz w:val="22"/>
          <w:szCs w:val="22"/>
          <w:lang w:val="lt-LT" w:eastAsia="lt-LT"/>
        </w:rPr>
        <w:t>Tiekėjas pateikia vidaus tvarkas, pavyzdžius ir kitus dokumentus, pagrindžiančius jo taikomą paslaugų organizavimo tvarką.</w:t>
      </w:r>
    </w:p>
    <w:p w14:paraId="5B72DA90"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3</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3x</w:t>
      </w:r>
      <w:r w:rsidRPr="00142824">
        <w:rPr>
          <w:sz w:val="22"/>
          <w:szCs w:val="22"/>
          <w:lang w:val="lt-LT"/>
        </w:rPr>
        <w:t>) palyginant su geriausia to paties parametro reikšme (T</w:t>
      </w:r>
      <w:r w:rsidRPr="00142824">
        <w:rPr>
          <w:sz w:val="22"/>
          <w:szCs w:val="22"/>
          <w:vertAlign w:val="subscript"/>
          <w:lang w:val="lt-LT"/>
        </w:rPr>
        <w:t>3max</w:t>
      </w:r>
      <w:r w:rsidRPr="00142824">
        <w:rPr>
          <w:sz w:val="22"/>
          <w:szCs w:val="22"/>
          <w:lang w:val="lt-LT"/>
        </w:rPr>
        <w:t>) ir padauginant iš vertinamo kriterijaus parametro lyginamojo svorio</w:t>
      </w:r>
      <w:r w:rsidRPr="00142824">
        <w:rPr>
          <w:sz w:val="22"/>
          <w:szCs w:val="22"/>
          <w:lang w:val="lt-LT" w:eastAsia="lt-LT"/>
        </w:rPr>
        <w:t xml:space="preserve"> (Y</w:t>
      </w:r>
      <w:r w:rsidRPr="00142824">
        <w:rPr>
          <w:sz w:val="22"/>
          <w:szCs w:val="22"/>
          <w:vertAlign w:val="subscript"/>
          <w:lang w:val="lt-LT" w:eastAsia="lt-LT"/>
        </w:rPr>
        <w:t>3</w:t>
      </w:r>
      <w:r w:rsidRPr="00142824">
        <w:rPr>
          <w:sz w:val="22"/>
          <w:szCs w:val="22"/>
          <w:lang w:val="lt-LT" w:eastAsia="lt-LT"/>
        </w:rPr>
        <w:t>)</w:t>
      </w:r>
      <w:r w:rsidRPr="00142824">
        <w:rPr>
          <w:rFonts w:eastAsia="Calibri"/>
          <w:sz w:val="22"/>
          <w:szCs w:val="22"/>
          <w:lang w:val="lt-LT"/>
        </w:rPr>
        <w:t>:</w:t>
      </w:r>
    </w:p>
    <w:p w14:paraId="6037BEF2" w14:textId="77777777" w:rsidR="00423486" w:rsidRPr="00142824" w:rsidRDefault="001C23C3" w:rsidP="00277F55">
      <w:pPr>
        <w:tabs>
          <w:tab w:val="left" w:pos="1701"/>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3 </m:t>
              </m:r>
            </m:sub>
          </m:sSub>
          <m:r>
            <w:rPr>
              <w:rFonts w:ascii="Cambria Math" w:hAnsi="Cambria Math"/>
              <w:sz w:val="22"/>
              <w:szCs w:val="22"/>
              <w:lang w:val="lt-LT"/>
            </w:rPr>
            <m:t>=</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3x</m:t>
                  </m:r>
                </m:sub>
              </m:sSub>
            </m:num>
            <m:den>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3max</m:t>
                  </m:r>
                </m:sub>
              </m:sSub>
            </m:den>
          </m:f>
          <m:r>
            <w:rPr>
              <w:rFonts w:ascii="Cambria Math" w:hAnsi="Cambria Math"/>
              <w:sz w:val="22"/>
              <w:szCs w:val="22"/>
              <w:lang w:val="lt-LT"/>
            </w:rPr>
            <m:t>∙</m:t>
          </m:r>
          <m:sSub>
            <m:sSubPr>
              <m:ctrlPr>
                <w:rPr>
                  <w:rFonts w:ascii="Cambria Math" w:hAnsi="Cambria Math"/>
                  <w:i/>
                  <w:sz w:val="22"/>
                  <w:szCs w:val="22"/>
                  <w:lang w:val="lt-LT"/>
                </w:rPr>
              </m:ctrlPr>
            </m:sSubPr>
            <m:e>
              <m:r>
                <w:rPr>
                  <w:rFonts w:ascii="Cambria Math" w:hAnsi="Cambria Math"/>
                  <w:sz w:val="22"/>
                  <w:szCs w:val="22"/>
                  <w:lang w:val="lt-LT"/>
                </w:rPr>
                <m:t>Y</m:t>
              </m:r>
            </m:e>
            <m:sub>
              <m:r>
                <w:rPr>
                  <w:rFonts w:ascii="Cambria Math" w:hAnsi="Cambria Math"/>
                  <w:sz w:val="22"/>
                  <w:szCs w:val="22"/>
                  <w:lang w:val="lt-LT"/>
                </w:rPr>
                <m:t>3</m:t>
              </m:r>
            </m:sub>
          </m:sSub>
        </m:oMath>
      </m:oMathPara>
    </w:p>
    <w:p w14:paraId="55A534B0" w14:textId="154BC28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3x</w:t>
      </w:r>
      <w:r w:rsidRPr="00142824">
        <w:rPr>
          <w:rFonts w:eastAsia="Calibri"/>
          <w:sz w:val="22"/>
          <w:szCs w:val="22"/>
          <w:lang w:val="lt-LT"/>
        </w:rPr>
        <w:t xml:space="preserve"> nustatoma pagal Tiekėjo siūlomų specialistų, kurie faktiškai teiks paslaugas, patirtis metais, teikiant laikino apnakvindinimo paslaugas. </w:t>
      </w:r>
      <w:r w:rsidR="00033296" w:rsidRPr="00033296">
        <w:rPr>
          <w:rFonts w:eastAsia="Calibri"/>
          <w:sz w:val="22"/>
          <w:szCs w:val="22"/>
          <w:lang w:val="lt-LT"/>
        </w:rPr>
        <w:t>Vertinamas visų Tiekėjo pasitelktų specialistų patirties metais vidurkis.</w:t>
      </w:r>
    </w:p>
    <w:p w14:paraId="3DE3178F"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Tiekėjas, pasiūlyme nurodydamas specialisto patirtį, turi pateikti dokumentus patikimai įrodančius jo patirtį (sutartis, kurių pagrindu buvo teikiamos paslaugos, užsakovų atsiliepimus apie tinkamai suteiktas paslaugas ar lygiaverčius dokumentus).</w:t>
      </w:r>
    </w:p>
    <w:p w14:paraId="4C0B97B3"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4</w:t>
      </w:r>
      <w:r w:rsidRPr="00142824">
        <w:rPr>
          <w:rFonts w:eastAsia="Calibri"/>
          <w:b/>
          <w:sz w:val="22"/>
          <w:szCs w:val="22"/>
          <w:lang w:val="lt-LT"/>
        </w:rPr>
        <w:t xml:space="preserve">) balai </w:t>
      </w:r>
      <w:r w:rsidRPr="00142824">
        <w:rPr>
          <w:rFonts w:eastAsia="Calibri"/>
          <w:sz w:val="22"/>
          <w:szCs w:val="22"/>
          <w:lang w:val="lt-LT"/>
        </w:rPr>
        <w:t>apskaičiuojami parametro reikšmę (T</w:t>
      </w:r>
      <w:r w:rsidRPr="00142824">
        <w:rPr>
          <w:rFonts w:eastAsia="Calibri"/>
          <w:sz w:val="22"/>
          <w:szCs w:val="22"/>
          <w:vertAlign w:val="subscript"/>
          <w:lang w:val="lt-LT"/>
        </w:rPr>
        <w:t>4x</w:t>
      </w:r>
      <w:r w:rsidRPr="00142824">
        <w:rPr>
          <w:rFonts w:eastAsia="Calibri"/>
          <w:sz w:val="22"/>
          <w:szCs w:val="22"/>
          <w:lang w:val="lt-LT"/>
        </w:rPr>
        <w:t>) palyginant su geriausia to paties parametro reikšme (T</w:t>
      </w:r>
      <w:r w:rsidRPr="00142824">
        <w:rPr>
          <w:rFonts w:eastAsia="Calibri"/>
          <w:sz w:val="22"/>
          <w:szCs w:val="22"/>
          <w:vertAlign w:val="subscript"/>
          <w:lang w:val="lt-LT"/>
        </w:rPr>
        <w:t>4max</w:t>
      </w:r>
      <w:r w:rsidRPr="00142824">
        <w:rPr>
          <w:rFonts w:eastAsia="Calibri"/>
          <w:sz w:val="22"/>
          <w:szCs w:val="22"/>
          <w:lang w:val="lt-LT"/>
        </w:rPr>
        <w:t>)</w:t>
      </w:r>
      <w:r w:rsidRPr="00142824">
        <w:rPr>
          <w:rFonts w:eastAsia="Calibri"/>
          <w:sz w:val="22"/>
          <w:szCs w:val="22"/>
          <w:vertAlign w:val="subscript"/>
          <w:lang w:val="lt-LT"/>
        </w:rPr>
        <w:t xml:space="preserve"> </w:t>
      </w:r>
      <w:r w:rsidRPr="00142824">
        <w:rPr>
          <w:rFonts w:eastAsia="Calibri"/>
          <w:sz w:val="22"/>
          <w:szCs w:val="22"/>
          <w:lang w:val="lt-LT"/>
        </w:rPr>
        <w:t>ir padauginant iš vertinamo kriterijaus parametro lyginamojo svorio (Y</w:t>
      </w:r>
      <w:r w:rsidRPr="00142824">
        <w:rPr>
          <w:rFonts w:eastAsia="Calibri"/>
          <w:sz w:val="22"/>
          <w:szCs w:val="22"/>
          <w:vertAlign w:val="subscript"/>
          <w:lang w:val="lt-LT"/>
        </w:rPr>
        <w:t>4</w:t>
      </w:r>
      <w:r w:rsidRPr="00142824">
        <w:rPr>
          <w:rFonts w:eastAsia="Calibri"/>
          <w:sz w:val="22"/>
          <w:szCs w:val="22"/>
          <w:lang w:val="lt-LT"/>
        </w:rPr>
        <w:t>):</w:t>
      </w:r>
    </w:p>
    <w:p w14:paraId="73C78431"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4</m:t>
              </m:r>
            </m:sub>
          </m:sSub>
        </m:oMath>
      </m:oMathPara>
    </w:p>
    <w:p w14:paraId="482747A8"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4x</w:t>
      </w:r>
      <w:r w:rsidRPr="00142824">
        <w:rPr>
          <w:rFonts w:eastAsia="Calibri"/>
          <w:sz w:val="22"/>
          <w:szCs w:val="22"/>
          <w:lang w:val="lt-LT"/>
        </w:rPr>
        <w:t xml:space="preserve"> vertinamas, kokia dalimi tiekėjo siūlomas vidutinis mėnesinis atlyginimas Perkančiosios organizacijos sutartį vykdysiantiems atitinkamos profesijos darbuotojams per visą sutarties įgyvendinimo laikotarpį, viršija tiekėjo arba ūkio subjekto, kurio pajėgumais remiamasi, šalyje, kurioje yra įregistruotas, valstybės nustatytą minimalų mėnesinį atlygį (MMA):</w:t>
      </w:r>
    </w:p>
    <w:p w14:paraId="25F4DB9D"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1</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2</m:t>
              </m:r>
            </m:sub>
          </m:sSub>
        </m:oMath>
      </m:oMathPara>
    </w:p>
    <w:p w14:paraId="3D99D8DF" w14:textId="77777777" w:rsidR="00423486" w:rsidRPr="00142824" w:rsidRDefault="00423486" w:rsidP="00A61E7D">
      <w:pPr>
        <w:numPr>
          <w:ilvl w:val="0"/>
          <w:numId w:val="46"/>
        </w:numPr>
        <w:spacing w:after="120"/>
        <w:ind w:left="427"/>
        <w:jc w:val="both"/>
        <w:rPr>
          <w:sz w:val="22"/>
          <w:szCs w:val="22"/>
          <w:lang w:val="lt-LT"/>
        </w:rPr>
      </w:pPr>
      <w:r w:rsidRPr="00142824">
        <w:rPr>
          <w:sz w:val="22"/>
          <w:szCs w:val="22"/>
          <w:lang w:val="lt-LT"/>
        </w:rPr>
        <w:t>R</w:t>
      </w:r>
      <w:r w:rsidRPr="00142824">
        <w:rPr>
          <w:sz w:val="22"/>
          <w:szCs w:val="22"/>
          <w:vertAlign w:val="subscript"/>
          <w:lang w:val="lt-LT"/>
        </w:rPr>
        <w:t>1</w:t>
      </w:r>
      <w:r w:rsidRPr="00142824">
        <w:rPr>
          <w:sz w:val="22"/>
          <w:szCs w:val="22"/>
          <w:lang w:val="lt-LT"/>
        </w:rPr>
        <w:t xml:space="preserve"> – Vidutinio mėnesinio atlyginimo Perkančiosios organizacijos sutartį vykdysiantiems darbuotojams – socialiniams darbuotojams, sveikatos priežiūros specialistams - santykio su tiekėjo arba ūkio subjekto, kurio pajėgumais remiamasi, šalyje, kurioje yra įregistruotas, valstybės nustatytu minimaliu mėnesiniu atlyginimu MMA reikšmė:</w:t>
      </w:r>
    </w:p>
    <w:p w14:paraId="5221BDC0" w14:textId="77777777" w:rsidR="00423486" w:rsidRPr="00142824" w:rsidRDefault="00423486" w:rsidP="00A61E7D">
      <w:pPr>
        <w:numPr>
          <w:ilvl w:val="1"/>
          <w:numId w:val="46"/>
        </w:numPr>
        <w:spacing w:after="120"/>
        <w:ind w:left="710"/>
        <w:jc w:val="both"/>
        <w:rPr>
          <w:sz w:val="22"/>
          <w:szCs w:val="22"/>
          <w:lang w:val="lt-LT"/>
        </w:rPr>
      </w:pPr>
      <w:r w:rsidRPr="00142824">
        <w:rPr>
          <w:sz w:val="22"/>
          <w:szCs w:val="22"/>
          <w:lang w:val="lt-LT"/>
        </w:rPr>
        <w:t>1 balas – reikšmė nuo 1 iki 1,8</w:t>
      </w:r>
    </w:p>
    <w:p w14:paraId="73794750" w14:textId="77777777" w:rsidR="00423486" w:rsidRPr="00142824" w:rsidRDefault="00423486" w:rsidP="00A61E7D">
      <w:pPr>
        <w:numPr>
          <w:ilvl w:val="1"/>
          <w:numId w:val="46"/>
        </w:numPr>
        <w:spacing w:after="120"/>
        <w:ind w:left="710"/>
        <w:jc w:val="both"/>
        <w:rPr>
          <w:sz w:val="22"/>
          <w:szCs w:val="22"/>
          <w:lang w:val="lt-LT"/>
        </w:rPr>
      </w:pPr>
      <w:r w:rsidRPr="00142824">
        <w:rPr>
          <w:sz w:val="22"/>
          <w:szCs w:val="22"/>
          <w:lang w:val="lt-LT"/>
        </w:rPr>
        <w:t>2 balai – reikšmė nuo 1,81 iki 2,5</w:t>
      </w:r>
    </w:p>
    <w:p w14:paraId="0EB1BCBB" w14:textId="77777777" w:rsidR="00423486" w:rsidRPr="00142824" w:rsidRDefault="00423486" w:rsidP="00A61E7D">
      <w:pPr>
        <w:numPr>
          <w:ilvl w:val="1"/>
          <w:numId w:val="46"/>
        </w:numPr>
        <w:spacing w:after="120"/>
        <w:ind w:left="710"/>
        <w:jc w:val="both"/>
        <w:rPr>
          <w:sz w:val="22"/>
          <w:szCs w:val="22"/>
          <w:lang w:val="lt-LT"/>
        </w:rPr>
      </w:pPr>
      <w:r w:rsidRPr="00142824">
        <w:rPr>
          <w:sz w:val="22"/>
          <w:szCs w:val="22"/>
          <w:lang w:val="lt-LT"/>
        </w:rPr>
        <w:lastRenderedPageBreak/>
        <w:t>3 balai – reikšmė daugiau nei 2,5</w:t>
      </w:r>
    </w:p>
    <w:p w14:paraId="53A1FE5D" w14:textId="77777777" w:rsidR="00423486" w:rsidRPr="00142824" w:rsidRDefault="00423486" w:rsidP="00A61E7D">
      <w:pPr>
        <w:numPr>
          <w:ilvl w:val="0"/>
          <w:numId w:val="46"/>
        </w:numPr>
        <w:spacing w:after="120"/>
        <w:ind w:left="427"/>
        <w:jc w:val="both"/>
        <w:rPr>
          <w:sz w:val="22"/>
          <w:szCs w:val="22"/>
          <w:lang w:val="lt-LT"/>
        </w:rPr>
      </w:pPr>
      <w:r w:rsidRPr="00142824">
        <w:rPr>
          <w:sz w:val="22"/>
          <w:szCs w:val="22"/>
          <w:lang w:val="lt-LT"/>
        </w:rPr>
        <w:t>R</w:t>
      </w:r>
      <w:r w:rsidRPr="00142824">
        <w:rPr>
          <w:sz w:val="22"/>
          <w:szCs w:val="22"/>
          <w:vertAlign w:val="subscript"/>
          <w:lang w:val="lt-LT"/>
        </w:rPr>
        <w:t>2</w:t>
      </w:r>
      <w:r w:rsidRPr="00142824">
        <w:rPr>
          <w:sz w:val="22"/>
          <w:szCs w:val="22"/>
          <w:lang w:val="lt-LT"/>
        </w:rPr>
        <w:t xml:space="preserve"> – Vidutinio mėnesinio atlyginimo Perkančiosios organizacijos sutartį vykdysiantiems darbuotojams – socialinio darbuotojo padėjėjams, individualios priežiūros personalui - santykio su tiekėjo arba ūkio subjekto, kurio pajėgumais remiamasi, šalyje, kurioje yra įregistruotas, valstybės nustatytu minimaliu mėnesiniu atlyginimu MMA reikšmė:</w:t>
      </w:r>
    </w:p>
    <w:p w14:paraId="08A82AFA" w14:textId="77777777" w:rsidR="00423486" w:rsidRPr="00142824" w:rsidRDefault="00423486" w:rsidP="00A61E7D">
      <w:pPr>
        <w:numPr>
          <w:ilvl w:val="1"/>
          <w:numId w:val="46"/>
        </w:numPr>
        <w:spacing w:after="160" w:line="259" w:lineRule="auto"/>
        <w:ind w:left="710"/>
        <w:rPr>
          <w:sz w:val="22"/>
          <w:szCs w:val="22"/>
          <w:lang w:val="lt-LT"/>
        </w:rPr>
      </w:pPr>
      <w:r w:rsidRPr="00142824">
        <w:rPr>
          <w:sz w:val="22"/>
          <w:szCs w:val="22"/>
          <w:lang w:val="lt-LT"/>
        </w:rPr>
        <w:t>1 balas – reikšmė nuo 1 iki 1,5</w:t>
      </w:r>
    </w:p>
    <w:p w14:paraId="36856F98" w14:textId="77777777" w:rsidR="00423486" w:rsidRPr="00142824" w:rsidRDefault="00423486" w:rsidP="00A61E7D">
      <w:pPr>
        <w:numPr>
          <w:ilvl w:val="1"/>
          <w:numId w:val="46"/>
        </w:numPr>
        <w:spacing w:after="160" w:line="259" w:lineRule="auto"/>
        <w:ind w:left="710"/>
        <w:rPr>
          <w:sz w:val="22"/>
          <w:szCs w:val="22"/>
          <w:lang w:val="lt-LT"/>
        </w:rPr>
      </w:pPr>
      <w:r w:rsidRPr="00142824">
        <w:rPr>
          <w:sz w:val="22"/>
          <w:szCs w:val="22"/>
          <w:lang w:val="lt-LT"/>
        </w:rPr>
        <w:t>2 balai – reikšmė nuo 1,51 iki 1,9</w:t>
      </w:r>
    </w:p>
    <w:p w14:paraId="3816EB97" w14:textId="77777777" w:rsidR="00423486" w:rsidRPr="00142824" w:rsidRDefault="00423486" w:rsidP="00A61E7D">
      <w:pPr>
        <w:numPr>
          <w:ilvl w:val="1"/>
          <w:numId w:val="46"/>
        </w:numPr>
        <w:spacing w:after="160" w:line="259" w:lineRule="auto"/>
        <w:ind w:left="710"/>
        <w:rPr>
          <w:sz w:val="22"/>
          <w:szCs w:val="22"/>
          <w:lang w:val="lt-LT"/>
        </w:rPr>
      </w:pPr>
      <w:r w:rsidRPr="00142824">
        <w:rPr>
          <w:sz w:val="22"/>
          <w:szCs w:val="22"/>
          <w:lang w:val="lt-LT"/>
        </w:rPr>
        <w:t>3 balai – reikšmė daugiau nei 1,9</w:t>
      </w:r>
    </w:p>
    <w:p w14:paraId="6258E3BC" w14:textId="5E093AE7" w:rsidR="00423486" w:rsidRDefault="00033296" w:rsidP="00277F55">
      <w:pPr>
        <w:ind w:left="1"/>
        <w:jc w:val="both"/>
        <w:rPr>
          <w:sz w:val="22"/>
          <w:szCs w:val="22"/>
          <w:lang w:val="lt-LT"/>
        </w:rPr>
      </w:pPr>
      <w:r w:rsidRPr="00033296">
        <w:rPr>
          <w:sz w:val="22"/>
          <w:szCs w:val="22"/>
          <w:lang w:val="lt-LT"/>
        </w:rPr>
        <w:t>Tiekėjas pateikia darbuotojų/ specialistų darbo sutarčių ištraukas ar kitus dokumentus, pagrindžiančius jiems ketinamo mokėti atlyginimo (valandinio įkainio) dydį. Perkančioji organizacija pagrindinės sutarties vykdymo metu turi teisę tikrinti specialistams mokamo atlyginimo dydį, kuomet Tiekėjas turi pateikti dokumentus, patvirtinančius mokamo atlyginimo dydį (neatskleidžiant asmens duomenų</w:t>
      </w:r>
      <w:r>
        <w:rPr>
          <w:sz w:val="22"/>
          <w:szCs w:val="22"/>
          <w:lang w:val="lt-LT"/>
        </w:rPr>
        <w:t>.</w:t>
      </w:r>
    </w:p>
    <w:p w14:paraId="23258B55" w14:textId="77777777" w:rsidR="00033296" w:rsidRPr="00142824" w:rsidRDefault="00033296" w:rsidP="00277F55">
      <w:pPr>
        <w:ind w:left="1"/>
        <w:jc w:val="both"/>
        <w:rPr>
          <w:sz w:val="22"/>
          <w:szCs w:val="22"/>
          <w:lang w:val="lt-LT"/>
        </w:rPr>
      </w:pPr>
    </w:p>
    <w:p w14:paraId="07258203"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5</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5x</w:t>
      </w:r>
      <w:r w:rsidRPr="00142824">
        <w:rPr>
          <w:sz w:val="22"/>
          <w:szCs w:val="22"/>
          <w:lang w:val="lt-LT"/>
        </w:rPr>
        <w:t>) palyginant su geriausia to paties parametro reikšme (T</w:t>
      </w:r>
      <w:r w:rsidRPr="00142824">
        <w:rPr>
          <w:sz w:val="22"/>
          <w:szCs w:val="22"/>
          <w:vertAlign w:val="subscript"/>
          <w:lang w:val="lt-LT"/>
        </w:rPr>
        <w:t>5max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5</w:t>
      </w:r>
      <w:r w:rsidRPr="00142824">
        <w:rPr>
          <w:sz w:val="22"/>
          <w:szCs w:val="22"/>
          <w:lang w:val="lt-LT" w:eastAsia="lt-LT"/>
        </w:rPr>
        <w:t>)</w:t>
      </w:r>
      <w:r w:rsidRPr="00142824">
        <w:rPr>
          <w:rFonts w:eastAsia="Calibri"/>
          <w:sz w:val="22"/>
          <w:szCs w:val="22"/>
          <w:lang w:val="lt-LT"/>
        </w:rPr>
        <w:t>:</w:t>
      </w:r>
    </w:p>
    <w:p w14:paraId="44F950FB"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5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5</m:t>
              </m:r>
            </m:sub>
          </m:sSub>
        </m:oMath>
      </m:oMathPara>
    </w:p>
    <w:p w14:paraId="63ED08DC" w14:textId="77777777" w:rsidR="008E6546" w:rsidRPr="00142824" w:rsidRDefault="008E6546" w:rsidP="00033296">
      <w:pPr>
        <w:spacing w:after="120"/>
        <w:ind w:left="1"/>
        <w:rPr>
          <w:sz w:val="22"/>
          <w:szCs w:val="22"/>
          <w:lang w:val="lt-LT" w:eastAsia="lt-LT"/>
        </w:rPr>
      </w:pPr>
      <w:r w:rsidRPr="00142824">
        <w:rPr>
          <w:sz w:val="22"/>
          <w:szCs w:val="22"/>
          <w:lang w:val="lt-LT" w:eastAsia="lt-LT"/>
        </w:rPr>
        <w:t>T</w:t>
      </w:r>
      <w:r w:rsidRPr="00142824">
        <w:rPr>
          <w:sz w:val="22"/>
          <w:szCs w:val="22"/>
          <w:vertAlign w:val="subscript"/>
          <w:lang w:val="lt-LT" w:eastAsia="lt-LT"/>
        </w:rPr>
        <w:t>5x</w:t>
      </w:r>
      <w:r w:rsidRPr="00142824">
        <w:rPr>
          <w:sz w:val="22"/>
          <w:szCs w:val="22"/>
          <w:lang w:val="lt-LT" w:eastAsia="lt-LT"/>
        </w:rPr>
        <w:t xml:space="preserve"> balai suteikiami atsižvelgiant į Tiekėjo nurodomą verslo vykdymo modelį:</w:t>
      </w:r>
    </w:p>
    <w:p w14:paraId="5AF2F81F" w14:textId="77777777" w:rsidR="00033296" w:rsidRPr="00033296" w:rsidRDefault="00033296" w:rsidP="00033296">
      <w:pPr>
        <w:spacing w:after="120"/>
        <w:ind w:left="426" w:hanging="426"/>
        <w:jc w:val="both"/>
        <w:rPr>
          <w:sz w:val="22"/>
          <w:szCs w:val="22"/>
          <w:lang w:val="lt-LT"/>
        </w:rPr>
      </w:pPr>
      <w:r w:rsidRPr="00033296">
        <w:rPr>
          <w:sz w:val="22"/>
          <w:szCs w:val="22"/>
          <w:lang w:val="lt-LT"/>
        </w:rPr>
        <w:t>0 balų – Tiekėjas nėra socialinio verslo sampratą ir sąlygas, nurodytus Lietuvos Respublikos ūkio ministro 2015 m. balandžio 3 d. įsakyme Nr. 4-207 "Dėl Socialinio verslo koncepcijos patvirtinimo", atitinkantis subjektas ir nėra nevyriausybinė organizacija bei pagrindinės sutarties vykdymo metu neatliks veiksmų tam, jog atitiktų nurodytas sampratas bei sąlygas;</w:t>
      </w:r>
    </w:p>
    <w:p w14:paraId="36259D78" w14:textId="75AD8AFE" w:rsidR="00033296" w:rsidRPr="00033296" w:rsidRDefault="00033296" w:rsidP="00033296">
      <w:pPr>
        <w:spacing w:after="120"/>
        <w:ind w:left="426" w:hanging="426"/>
        <w:jc w:val="both"/>
        <w:rPr>
          <w:sz w:val="22"/>
          <w:szCs w:val="22"/>
          <w:lang w:val="lt-LT"/>
        </w:rPr>
      </w:pPr>
      <w:r>
        <w:rPr>
          <w:sz w:val="22"/>
          <w:szCs w:val="22"/>
          <w:lang w:val="lt-LT"/>
        </w:rPr>
        <w:t xml:space="preserve">1 </w:t>
      </w:r>
      <w:r w:rsidRPr="00033296">
        <w:rPr>
          <w:sz w:val="22"/>
          <w:szCs w:val="22"/>
          <w:lang w:val="lt-LT"/>
        </w:rPr>
        <w:t>balas - Tiekėjas yra socialinio verslo sampratą ir sąlygas, nurodytus Lietuvos Respublikos ūkio ministro 2015 m. balandžio 3 d. įsakyme Nr. 4-207 "Dėl Socialinio verslo koncepcijos patvirtinimo", atitinkantis subjektas arba atitinka nevyriausybinės organizacijos sampratą bei reikalavimus arba pagrindinės sutarties vykdymo metu atliks veiksmus tam, jog atitiktų nurodytas sampratas bei sąlygas.</w:t>
      </w:r>
    </w:p>
    <w:p w14:paraId="3D1C2647" w14:textId="77777777" w:rsidR="00423486" w:rsidRPr="00142824" w:rsidRDefault="00423486" w:rsidP="00277F55">
      <w:pPr>
        <w:ind w:left="1"/>
        <w:rPr>
          <w:b/>
          <w:sz w:val="22"/>
          <w:szCs w:val="22"/>
          <w:lang w:val="lt-LT"/>
        </w:rPr>
      </w:pPr>
      <w:r w:rsidRPr="00142824">
        <w:rPr>
          <w:b/>
          <w:sz w:val="22"/>
          <w:szCs w:val="22"/>
          <w:lang w:val="lt-LT"/>
        </w:rPr>
        <w:br w:type="page"/>
      </w:r>
    </w:p>
    <w:p w14:paraId="7BF5585E" w14:textId="618FCFE6" w:rsidR="00423486" w:rsidRPr="00142824" w:rsidRDefault="00423486" w:rsidP="00277F55">
      <w:pPr>
        <w:ind w:left="1"/>
        <w:rPr>
          <w:b/>
          <w:sz w:val="22"/>
          <w:szCs w:val="22"/>
          <w:lang w:val="lt-LT"/>
        </w:rPr>
      </w:pPr>
      <w:r w:rsidRPr="00142824">
        <w:rPr>
          <w:b/>
          <w:sz w:val="22"/>
          <w:szCs w:val="22"/>
          <w:lang w:val="lt-LT"/>
        </w:rPr>
        <w:lastRenderedPageBreak/>
        <w:t>V Pirkimo dalis</w:t>
      </w:r>
      <w:r w:rsidR="00A357B5" w:rsidRPr="00142824">
        <w:rPr>
          <w:b/>
          <w:sz w:val="22"/>
          <w:szCs w:val="22"/>
          <w:lang w:val="lt-LT"/>
        </w:rPr>
        <w:t>. Intensyvi krizių įveikimo pagalba</w:t>
      </w:r>
    </w:p>
    <w:p w14:paraId="652783F1" w14:textId="37FDA924" w:rsidR="00A357B5" w:rsidRPr="00142824" w:rsidRDefault="00A357B5" w:rsidP="00277F55">
      <w:pPr>
        <w:ind w:left="1"/>
        <w:rPr>
          <w:b/>
          <w:sz w:val="22"/>
          <w:szCs w:val="22"/>
          <w:lang w:val="lt-LT"/>
        </w:rPr>
      </w:pPr>
    </w:p>
    <w:p w14:paraId="194E95D5" w14:textId="2B81CF99" w:rsidR="00A357B5" w:rsidRPr="00142824" w:rsidRDefault="00A357B5" w:rsidP="00277F55">
      <w:pPr>
        <w:ind w:left="1"/>
        <w:rPr>
          <w:b/>
          <w:sz w:val="22"/>
          <w:szCs w:val="22"/>
          <w:lang w:val="lt-LT"/>
        </w:rPr>
      </w:pPr>
      <w:r w:rsidRPr="00142824">
        <w:rPr>
          <w:i/>
          <w:sz w:val="22"/>
          <w:szCs w:val="22"/>
          <w:highlight w:val="lightGray"/>
          <w:lang w:val="lt-LT"/>
        </w:rPr>
        <w:t>Pažymėtina, kad pagal Specialiųjų pirkimo sąlygų XI skyriuje nustatytus įkainio ir šiame priede nustatytus kokybės kriterijus yra atrenkami ne daugiau kaip 3 Dalyviai, kuriais bus sudaroma preliminari sutartis.</w:t>
      </w:r>
    </w:p>
    <w:tbl>
      <w:tblPr>
        <w:tblpPr w:leftFromText="180" w:rightFromText="180" w:vertAnchor="page" w:horzAnchor="margin" w:tblpY="2361"/>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1887"/>
      </w:tblGrid>
      <w:tr w:rsidR="00423486" w:rsidRPr="00142824" w14:paraId="0441883D" w14:textId="77777777" w:rsidTr="00712560">
        <w:trPr>
          <w:cantSplit/>
        </w:trPr>
        <w:tc>
          <w:tcPr>
            <w:tcW w:w="7366" w:type="dxa"/>
            <w:tcBorders>
              <w:top w:val="single" w:sz="4" w:space="0" w:color="auto"/>
              <w:left w:val="single" w:sz="4" w:space="0" w:color="auto"/>
              <w:bottom w:val="single" w:sz="4" w:space="0" w:color="auto"/>
              <w:right w:val="single" w:sz="4" w:space="0" w:color="auto"/>
            </w:tcBorders>
            <w:shd w:val="clear" w:color="auto" w:fill="D9D9D9"/>
          </w:tcPr>
          <w:p w14:paraId="0E4C018B"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Vertinimo kriterijai ir parametrai</w:t>
            </w:r>
          </w:p>
        </w:tc>
        <w:tc>
          <w:tcPr>
            <w:tcW w:w="1887" w:type="dxa"/>
            <w:tcBorders>
              <w:top w:val="single" w:sz="4" w:space="0" w:color="auto"/>
              <w:left w:val="single" w:sz="4" w:space="0" w:color="auto"/>
              <w:bottom w:val="single" w:sz="4" w:space="0" w:color="auto"/>
              <w:right w:val="single" w:sz="4" w:space="0" w:color="auto"/>
            </w:tcBorders>
            <w:shd w:val="clear" w:color="auto" w:fill="D9D9D9"/>
          </w:tcPr>
          <w:p w14:paraId="14E3DA7C"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Lyginamasis svoris ekonominio naudingumo įvertinime</w:t>
            </w:r>
          </w:p>
        </w:tc>
      </w:tr>
      <w:tr w:rsidR="00423486" w:rsidRPr="00142824" w14:paraId="332CA553" w14:textId="77777777" w:rsidTr="00712560">
        <w:trPr>
          <w:cantSplit/>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11440AF"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I kriterijus: Paslaugų gavėjų pasitenkinimas teikiamų paslaugų kokybe, kurį įsipareigoja pasiekti Tiekėjas, per 1 metus</w:t>
            </w:r>
            <w:r w:rsidRPr="00142824">
              <w:rPr>
                <w:rFonts w:eastAsia="Calibri"/>
                <w:b/>
                <w:bCs/>
                <w:i/>
                <w:iCs/>
                <w:sz w:val="22"/>
                <w:szCs w:val="22"/>
                <w:lang w:val="lt-LT"/>
              </w:rPr>
              <w:t xml:space="preserve"> </w:t>
            </w:r>
            <w:r w:rsidRPr="00142824">
              <w:rPr>
                <w:rFonts w:eastAsia="Calibri"/>
                <w:b/>
                <w:bCs/>
                <w:iCs/>
                <w:sz w:val="22"/>
                <w:szCs w:val="22"/>
                <w:lang w:val="lt-LT"/>
              </w:rPr>
              <w:t>(T</w:t>
            </w:r>
            <w:r w:rsidRPr="00142824">
              <w:rPr>
                <w:rFonts w:eastAsia="Calibri"/>
                <w:b/>
                <w:bCs/>
                <w:iCs/>
                <w:sz w:val="22"/>
                <w:szCs w:val="22"/>
                <w:vertAlign w:val="subscript"/>
                <w:lang w:val="lt-LT"/>
              </w:rPr>
              <w:t>1</w:t>
            </w:r>
            <w:r w:rsidRPr="00142824">
              <w:rPr>
                <w:rFonts w:eastAsia="Calibri"/>
                <w:b/>
                <w:bCs/>
                <w:iCs/>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61026013"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1</w:t>
            </w:r>
            <w:r w:rsidRPr="00142824">
              <w:rPr>
                <w:rFonts w:eastAsia="Calibri"/>
                <w:b/>
                <w:sz w:val="22"/>
                <w:szCs w:val="22"/>
                <w:lang w:val="lt-LT"/>
              </w:rPr>
              <w:t xml:space="preserve"> = </w:t>
            </w:r>
            <w:r w:rsidRPr="00142824">
              <w:rPr>
                <w:rFonts w:eastAsia="Calibri"/>
                <w:color w:val="000000"/>
                <w:sz w:val="22"/>
                <w:szCs w:val="22"/>
                <w:lang w:val="lt-LT"/>
              </w:rPr>
              <w:t>25</w:t>
            </w:r>
          </w:p>
        </w:tc>
      </w:tr>
      <w:tr w:rsidR="00423486" w:rsidRPr="00142824" w14:paraId="35383B99" w14:textId="77777777" w:rsidTr="00712560">
        <w:trPr>
          <w:cantSplit/>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52CF349F"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 xml:space="preserve">II kriterijus: </w:t>
            </w:r>
            <w:r w:rsidRPr="00142824">
              <w:rPr>
                <w:rFonts w:eastAsia="Calibri"/>
                <w:b/>
                <w:color w:val="000000"/>
                <w:sz w:val="22"/>
                <w:szCs w:val="22"/>
                <w:lang w:val="lt-LT"/>
              </w:rPr>
              <w:t>Tiekėjo vidaus organizavimo tvarkos kokybė</w:t>
            </w:r>
            <w:r w:rsidRPr="00142824">
              <w:rPr>
                <w:rFonts w:eastAsia="Calibri"/>
                <w:b/>
                <w:bCs/>
                <w:iCs/>
                <w:sz w:val="22"/>
                <w:szCs w:val="22"/>
                <w:lang w:val="lt-LT"/>
              </w:rPr>
              <w:t xml:space="preserve"> (T</w:t>
            </w:r>
            <w:r w:rsidRPr="00142824">
              <w:rPr>
                <w:rFonts w:eastAsia="Calibri"/>
                <w:b/>
                <w:bCs/>
                <w:iCs/>
                <w:sz w:val="22"/>
                <w:szCs w:val="22"/>
                <w:vertAlign w:val="subscript"/>
                <w:lang w:val="lt-LT"/>
              </w:rPr>
              <w:t>2</w:t>
            </w:r>
            <w:r w:rsidRPr="00142824">
              <w:rPr>
                <w:rFonts w:eastAsia="Calibri"/>
                <w:b/>
                <w:bCs/>
                <w:iCs/>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2229EEF" w14:textId="5F0AD390"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2 </w:t>
            </w:r>
            <w:r w:rsidRPr="00142824">
              <w:rPr>
                <w:rFonts w:eastAsia="Calibri"/>
                <w:b/>
                <w:sz w:val="22"/>
                <w:szCs w:val="22"/>
                <w:lang w:val="lt-LT"/>
              </w:rPr>
              <w:t xml:space="preserve">= </w:t>
            </w:r>
            <w:r w:rsidR="00A61E7D">
              <w:rPr>
                <w:rFonts w:eastAsia="Calibri"/>
                <w:color w:val="000000"/>
                <w:sz w:val="22"/>
                <w:szCs w:val="22"/>
                <w:lang w:val="lt-LT"/>
              </w:rPr>
              <w:t>7</w:t>
            </w:r>
          </w:p>
        </w:tc>
      </w:tr>
      <w:tr w:rsidR="00423486" w:rsidRPr="00142824" w14:paraId="4337E31B" w14:textId="77777777" w:rsidTr="00712560">
        <w:trPr>
          <w:trHeight w:val="370"/>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9533153"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 xml:space="preserve">III kriterijus: </w:t>
            </w:r>
            <w:r w:rsidRPr="00142824">
              <w:rPr>
                <w:rFonts w:eastAsia="Calibri"/>
                <w:b/>
                <w:color w:val="000000"/>
                <w:sz w:val="22"/>
                <w:szCs w:val="22"/>
                <w:lang w:val="lt-LT"/>
              </w:rPr>
              <w:t>Tiekėjo pasitelkiamų specialistų patirtis, teikiant panašaus pobūdžio paslaugas</w:t>
            </w:r>
            <w:r w:rsidRPr="00142824">
              <w:rPr>
                <w:rFonts w:eastAsia="Calibri"/>
                <w:b/>
                <w:bCs/>
                <w:iCs/>
                <w:sz w:val="22"/>
                <w:szCs w:val="22"/>
                <w:lang w:val="lt-LT"/>
              </w:rPr>
              <w:t xml:space="preserve"> (T</w:t>
            </w:r>
            <w:r w:rsidRPr="00142824">
              <w:rPr>
                <w:rFonts w:eastAsia="Calibri"/>
                <w:b/>
                <w:bCs/>
                <w:iCs/>
                <w:sz w:val="22"/>
                <w:szCs w:val="22"/>
                <w:vertAlign w:val="subscript"/>
                <w:lang w:val="lt-LT"/>
              </w:rPr>
              <w:t>3</w:t>
            </w:r>
            <w:r w:rsidRPr="00142824">
              <w:rPr>
                <w:rFonts w:eastAsia="Calibri"/>
                <w:b/>
                <w:bCs/>
                <w:iCs/>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179827B4" w14:textId="121D164C" w:rsidR="00423486" w:rsidRPr="00142824" w:rsidRDefault="00423486" w:rsidP="00277F55">
            <w:pPr>
              <w:spacing w:after="200" w:line="276" w:lineRule="auto"/>
              <w:ind w:left="1"/>
              <w:jc w:val="center"/>
              <w:rPr>
                <w:rFonts w:eastAsia="Calibri"/>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3 </w:t>
            </w:r>
            <w:r w:rsidRPr="00142824">
              <w:rPr>
                <w:rFonts w:eastAsia="Calibri"/>
                <w:b/>
                <w:sz w:val="22"/>
                <w:szCs w:val="22"/>
                <w:lang w:val="lt-LT"/>
              </w:rPr>
              <w:t xml:space="preserve">= </w:t>
            </w:r>
            <w:r w:rsidR="00A61E7D" w:rsidRPr="00A61E7D">
              <w:rPr>
                <w:rFonts w:eastAsia="Calibri"/>
                <w:sz w:val="22"/>
                <w:szCs w:val="22"/>
                <w:lang w:val="lt-LT"/>
              </w:rPr>
              <w:t>10</w:t>
            </w:r>
          </w:p>
        </w:tc>
      </w:tr>
      <w:tr w:rsidR="00423486" w:rsidRPr="00142824" w14:paraId="099AE15B" w14:textId="77777777" w:rsidTr="00712560">
        <w:trPr>
          <w:trHeight w:val="370"/>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2105DEC"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IV kriterijus:</w:t>
            </w:r>
            <w:r w:rsidRPr="00142824">
              <w:rPr>
                <w:b/>
                <w:sz w:val="22"/>
                <w:szCs w:val="22"/>
                <w:lang w:val="lt-LT"/>
              </w:rPr>
              <w:t xml:space="preserve"> </w:t>
            </w:r>
            <w:r w:rsidRPr="00142824">
              <w:rPr>
                <w:rFonts w:eastAsia="Calibri"/>
                <w:b/>
                <w:sz w:val="22"/>
                <w:szCs w:val="22"/>
                <w:lang w:val="lt-LT"/>
              </w:rPr>
              <w:t>Tiekėjo siūlomas atlyginimas Pirkimo sutartį vykdysiantiems darbuotojams ir /ar specialistams (T</w:t>
            </w:r>
            <w:r w:rsidRPr="00142824">
              <w:rPr>
                <w:rFonts w:eastAsia="Calibri"/>
                <w:b/>
                <w:sz w:val="22"/>
                <w:szCs w:val="22"/>
                <w:vertAlign w:val="subscript"/>
                <w:lang w:val="lt-LT"/>
              </w:rPr>
              <w:t>4</w:t>
            </w:r>
            <w:r w:rsidRPr="00142824">
              <w:rPr>
                <w:rFonts w:eastAsia="Calibri"/>
                <w:b/>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58EFFBC7"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4 </w:t>
            </w:r>
            <w:r w:rsidRPr="00142824">
              <w:rPr>
                <w:rFonts w:eastAsia="Calibri"/>
                <w:b/>
                <w:sz w:val="22"/>
                <w:szCs w:val="22"/>
                <w:lang w:val="lt-LT"/>
              </w:rPr>
              <w:t xml:space="preserve">= </w:t>
            </w:r>
            <w:r w:rsidRPr="00142824">
              <w:rPr>
                <w:rFonts w:eastAsia="Calibri"/>
                <w:color w:val="000000"/>
                <w:sz w:val="22"/>
                <w:szCs w:val="22"/>
                <w:lang w:val="lt-LT"/>
              </w:rPr>
              <w:t>7</w:t>
            </w:r>
          </w:p>
        </w:tc>
      </w:tr>
      <w:tr w:rsidR="00423486" w:rsidRPr="00142824" w14:paraId="482A1418" w14:textId="77777777" w:rsidTr="00712560">
        <w:trPr>
          <w:trHeight w:val="370"/>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5C40E4B" w14:textId="75839292"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 xml:space="preserve">V kriterijus: Tiekėjas priskirtinas socialiniam verslui ar </w:t>
            </w:r>
            <w:r w:rsidR="00A357B5" w:rsidRPr="00142824">
              <w:rPr>
                <w:rFonts w:eastAsia="Calibri"/>
                <w:b/>
                <w:sz w:val="22"/>
                <w:szCs w:val="22"/>
                <w:lang w:val="lt-LT"/>
              </w:rPr>
              <w:t>nevyriausybinėms organizacijoms</w:t>
            </w:r>
            <w:r w:rsidRPr="00142824">
              <w:rPr>
                <w:rFonts w:eastAsia="Calibri"/>
                <w:b/>
                <w:sz w:val="22"/>
                <w:szCs w:val="22"/>
                <w:lang w:val="lt-LT"/>
              </w:rPr>
              <w:t xml:space="preserve"> (T</w:t>
            </w:r>
            <w:r w:rsidRPr="00142824">
              <w:rPr>
                <w:rFonts w:eastAsia="Calibri"/>
                <w:b/>
                <w:sz w:val="22"/>
                <w:szCs w:val="22"/>
                <w:vertAlign w:val="subscript"/>
                <w:lang w:val="lt-LT"/>
              </w:rPr>
              <w:t>5</w:t>
            </w:r>
            <w:r w:rsidRPr="00142824">
              <w:rPr>
                <w:rFonts w:eastAsia="Calibri"/>
                <w:b/>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1D65097F"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5 </w:t>
            </w:r>
            <w:r w:rsidRPr="00142824">
              <w:rPr>
                <w:rFonts w:eastAsia="Calibri"/>
                <w:b/>
                <w:sz w:val="22"/>
                <w:szCs w:val="22"/>
                <w:lang w:val="lt-LT"/>
              </w:rPr>
              <w:t xml:space="preserve">= </w:t>
            </w:r>
            <w:r w:rsidRPr="00142824">
              <w:rPr>
                <w:rFonts w:eastAsia="Calibri"/>
                <w:color w:val="000000"/>
                <w:sz w:val="22"/>
                <w:szCs w:val="22"/>
                <w:lang w:val="lt-LT"/>
              </w:rPr>
              <w:t>11</w:t>
            </w:r>
          </w:p>
        </w:tc>
      </w:tr>
    </w:tbl>
    <w:p w14:paraId="1151B716"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1</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1x</w:t>
      </w:r>
      <w:r w:rsidRPr="00142824">
        <w:rPr>
          <w:sz w:val="22"/>
          <w:szCs w:val="22"/>
          <w:lang w:val="lt-LT"/>
        </w:rPr>
        <w:t>) palyginant su geriausia to paties parametro reikšme (T</w:t>
      </w:r>
      <w:r w:rsidRPr="00142824">
        <w:rPr>
          <w:sz w:val="22"/>
          <w:szCs w:val="22"/>
          <w:vertAlign w:val="subscript"/>
          <w:lang w:val="lt-LT"/>
        </w:rPr>
        <w:t>1max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1</w:t>
      </w:r>
      <w:r w:rsidRPr="00142824">
        <w:rPr>
          <w:sz w:val="22"/>
          <w:szCs w:val="22"/>
          <w:lang w:val="lt-LT" w:eastAsia="lt-LT"/>
        </w:rPr>
        <w:t>)</w:t>
      </w:r>
      <w:r w:rsidRPr="00142824">
        <w:rPr>
          <w:rFonts w:eastAsia="Calibri"/>
          <w:sz w:val="22"/>
          <w:szCs w:val="22"/>
          <w:lang w:val="lt-LT"/>
        </w:rPr>
        <w:t>:</w:t>
      </w:r>
    </w:p>
    <w:p w14:paraId="06E97CB8"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1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1x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1max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1</m:t>
              </m:r>
            </m:sub>
          </m:sSub>
        </m:oMath>
      </m:oMathPara>
    </w:p>
    <w:p w14:paraId="67D0D435" w14:textId="77777777" w:rsidR="00033296" w:rsidRPr="00142824" w:rsidRDefault="00423486" w:rsidP="00033296">
      <w:pPr>
        <w:tabs>
          <w:tab w:val="left" w:pos="1701"/>
          <w:tab w:val="left" w:pos="2268"/>
        </w:tabs>
        <w:spacing w:after="120"/>
        <w:ind w:left="1"/>
        <w:jc w:val="both"/>
        <w:rPr>
          <w:sz w:val="22"/>
          <w:szCs w:val="22"/>
          <w:lang w:val="lt-LT"/>
        </w:rPr>
      </w:pPr>
      <w:r w:rsidRPr="00142824">
        <w:rPr>
          <w:rFonts w:eastAsia="Calibri"/>
          <w:sz w:val="22"/>
          <w:szCs w:val="22"/>
          <w:lang w:val="lt-LT"/>
        </w:rPr>
        <w:t>T</w:t>
      </w:r>
      <w:r w:rsidRPr="00142824">
        <w:rPr>
          <w:rFonts w:eastAsia="Calibri"/>
          <w:sz w:val="22"/>
          <w:szCs w:val="22"/>
          <w:vertAlign w:val="subscript"/>
          <w:lang w:val="lt-LT"/>
        </w:rPr>
        <w:t>1x</w:t>
      </w:r>
      <w:r w:rsidRPr="00142824">
        <w:rPr>
          <w:sz w:val="22"/>
          <w:szCs w:val="22"/>
          <w:vertAlign w:val="subscript"/>
          <w:lang w:val="lt-LT"/>
        </w:rPr>
        <w:t xml:space="preserve"> </w:t>
      </w:r>
      <w:r w:rsidRPr="00142824">
        <w:rPr>
          <w:sz w:val="22"/>
          <w:szCs w:val="22"/>
          <w:lang w:val="lt-LT"/>
        </w:rPr>
        <w:t>parametras vertinamas apskaičiuojant vertinamo tiekėjo Galutiniame pasiūlyme nurodytą procentą paslaugų gavėjų, kurie per 1 metus teigiamai atsiliepia apie paslaugų teikimą.</w:t>
      </w:r>
      <w:r w:rsidR="00033296">
        <w:rPr>
          <w:sz w:val="22"/>
          <w:szCs w:val="22"/>
          <w:lang w:val="lt-LT"/>
        </w:rPr>
        <w:t xml:space="preserve"> Minimalus teigiamų atsiliepimų procentas negali būti mažesnis kaip [</w:t>
      </w:r>
      <w:r w:rsidR="00033296" w:rsidRPr="009B1BEE">
        <w:rPr>
          <w:i/>
          <w:sz w:val="22"/>
          <w:szCs w:val="22"/>
          <w:highlight w:val="lightGray"/>
          <w:lang w:val="lt-LT"/>
        </w:rPr>
        <w:t>55 proc.</w:t>
      </w:r>
      <w:r w:rsidR="00033296">
        <w:rPr>
          <w:sz w:val="22"/>
          <w:szCs w:val="22"/>
          <w:lang w:val="lt-LT"/>
        </w:rPr>
        <w:t>].</w:t>
      </w:r>
    </w:p>
    <w:p w14:paraId="4658B5D0"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Teigiamas atsiliepimas apie paslaugų teikimą turi apimti ne mažiau kaip:</w:t>
      </w:r>
    </w:p>
    <w:p w14:paraId="5443C607"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informaciją apie paslaugų gavėjų savijautą, t.y. patvirtinama, jog gautos sveikatos priežiūros paslaugos / psichologinė pagalba buvo tinkamos.</w:t>
      </w:r>
    </w:p>
    <w:p w14:paraId="16FF14BD" w14:textId="77777777" w:rsidR="00033296" w:rsidRPr="00033296" w:rsidRDefault="00033296" w:rsidP="00033296">
      <w:pPr>
        <w:tabs>
          <w:tab w:val="left" w:pos="1701"/>
          <w:tab w:val="left" w:pos="2268"/>
        </w:tabs>
        <w:spacing w:after="120"/>
        <w:ind w:left="1"/>
        <w:jc w:val="both"/>
        <w:rPr>
          <w:sz w:val="22"/>
          <w:szCs w:val="22"/>
          <w:lang w:val="lt-LT"/>
        </w:rPr>
      </w:pPr>
      <w:r w:rsidRPr="00033296">
        <w:rPr>
          <w:sz w:val="22"/>
          <w:szCs w:val="22"/>
          <w:lang w:val="lt-LT"/>
        </w:rPr>
        <w:t>Teigiamas atsiliepimas turi būti vertinamas skalėje nuo 1 iki 10, kai atsakymų į klausimyno klausimus vidurkis viršija 7 balus.</w:t>
      </w:r>
    </w:p>
    <w:p w14:paraId="52CB5334" w14:textId="77777777" w:rsidR="00033296" w:rsidRPr="00033296" w:rsidRDefault="00033296" w:rsidP="00033296">
      <w:pPr>
        <w:tabs>
          <w:tab w:val="left" w:pos="1701"/>
          <w:tab w:val="left" w:pos="2268"/>
        </w:tabs>
        <w:spacing w:after="120"/>
        <w:ind w:left="1"/>
        <w:jc w:val="both"/>
        <w:rPr>
          <w:sz w:val="22"/>
          <w:szCs w:val="22"/>
          <w:lang w:val="lt-LT"/>
        </w:rPr>
      </w:pPr>
      <w:r w:rsidRPr="00033296">
        <w:rPr>
          <w:sz w:val="22"/>
          <w:szCs w:val="22"/>
          <w:lang w:val="lt-LT"/>
        </w:rPr>
        <w:t xml:space="preserve">Tiekėjas pateikia rašytinį įsipareigojimą pasiekti teigiamų atsiliepimų procentą bei paslaugų gavėjų apklausos klausimyno pavyzdį. </w:t>
      </w:r>
    </w:p>
    <w:p w14:paraId="4710CFBD" w14:textId="5D43C2BD" w:rsidR="00423486" w:rsidRPr="00142824" w:rsidRDefault="00033296" w:rsidP="00033296">
      <w:pPr>
        <w:tabs>
          <w:tab w:val="left" w:pos="1701"/>
          <w:tab w:val="left" w:pos="2268"/>
        </w:tabs>
        <w:spacing w:after="120"/>
        <w:ind w:left="1"/>
        <w:jc w:val="both"/>
        <w:rPr>
          <w:sz w:val="22"/>
          <w:szCs w:val="22"/>
          <w:lang w:val="lt-LT"/>
        </w:rPr>
      </w:pPr>
      <w:r w:rsidRPr="00033296">
        <w:rPr>
          <w:sz w:val="22"/>
          <w:szCs w:val="22"/>
          <w:lang w:val="lt-LT"/>
        </w:rPr>
        <w:t>Perkančioji organizacija pagal pagrindinės sutarties specialiųjų sąlygų 5.1.2 p., pagrindinės sutarties 4 priedą pati papildomai patikrins paslaugų gavėjų pateiktų atsiliepimų Tiekėjui teisingumą.</w:t>
      </w:r>
    </w:p>
    <w:p w14:paraId="6AFE4D4A"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2</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2x</w:t>
      </w:r>
      <w:r w:rsidRPr="00142824">
        <w:rPr>
          <w:sz w:val="22"/>
          <w:szCs w:val="22"/>
          <w:lang w:val="lt-LT"/>
        </w:rPr>
        <w:t>) palyginant su geriausia to paties parametro reikšme (T</w:t>
      </w:r>
      <w:r w:rsidRPr="00142824">
        <w:rPr>
          <w:sz w:val="22"/>
          <w:szCs w:val="22"/>
          <w:vertAlign w:val="subscript"/>
          <w:lang w:val="lt-LT"/>
        </w:rPr>
        <w:t>2max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2</w:t>
      </w:r>
      <w:r w:rsidRPr="00142824">
        <w:rPr>
          <w:sz w:val="22"/>
          <w:szCs w:val="22"/>
          <w:lang w:val="lt-LT" w:eastAsia="lt-LT"/>
        </w:rPr>
        <w:t>)</w:t>
      </w:r>
      <w:r w:rsidRPr="00142824">
        <w:rPr>
          <w:rFonts w:eastAsia="Calibri"/>
          <w:sz w:val="22"/>
          <w:szCs w:val="22"/>
          <w:lang w:val="lt-LT"/>
        </w:rPr>
        <w:t>:</w:t>
      </w:r>
    </w:p>
    <w:p w14:paraId="38E80299"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2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2</m:t>
              </m:r>
            </m:sub>
          </m:sSub>
        </m:oMath>
      </m:oMathPara>
    </w:p>
    <w:p w14:paraId="00ED189C" w14:textId="77777777" w:rsidR="00A61E7D" w:rsidRDefault="00A61E7D" w:rsidP="00A61E7D">
      <w:pPr>
        <w:tabs>
          <w:tab w:val="left" w:pos="1701"/>
          <w:tab w:val="left" w:pos="2268"/>
        </w:tabs>
        <w:spacing w:after="120"/>
        <w:ind w:left="1"/>
        <w:jc w:val="both"/>
        <w:rPr>
          <w:sz w:val="22"/>
          <w:szCs w:val="22"/>
          <w:lang w:val="lt-LT" w:eastAsia="lt-LT"/>
        </w:rPr>
      </w:pPr>
      <w:r w:rsidRPr="00142824">
        <w:rPr>
          <w:sz w:val="22"/>
          <w:szCs w:val="22"/>
          <w:lang w:val="lt-LT" w:eastAsia="lt-LT"/>
        </w:rPr>
        <w:t>T</w:t>
      </w:r>
      <w:r w:rsidRPr="00142824">
        <w:rPr>
          <w:sz w:val="22"/>
          <w:szCs w:val="22"/>
          <w:vertAlign w:val="subscript"/>
          <w:lang w:val="lt-LT" w:eastAsia="lt-LT"/>
        </w:rPr>
        <w:t>2x</w:t>
      </w:r>
      <w:r w:rsidRPr="00142824">
        <w:rPr>
          <w:sz w:val="22"/>
          <w:szCs w:val="22"/>
          <w:lang w:val="lt-LT" w:eastAsia="lt-LT"/>
        </w:rPr>
        <w:t xml:space="preserve"> balai suteikiami atsižvelgiant į Tiekėjo nurodomą paslaugų teikimo organizavimo tvarką: </w:t>
      </w:r>
    </w:p>
    <w:p w14:paraId="22D5D896" w14:textId="77777777" w:rsidR="00A61E7D" w:rsidRDefault="00A61E7D" w:rsidP="00A61E7D">
      <w:pPr>
        <w:pStyle w:val="Sraopastraipa"/>
        <w:numPr>
          <w:ilvl w:val="0"/>
          <w:numId w:val="67"/>
        </w:numPr>
        <w:tabs>
          <w:tab w:val="clear" w:pos="2925"/>
          <w:tab w:val="left" w:pos="1701"/>
          <w:tab w:val="left" w:pos="2268"/>
        </w:tabs>
        <w:spacing w:after="120"/>
        <w:ind w:left="0" w:firstLine="709"/>
        <w:jc w:val="both"/>
        <w:rPr>
          <w:rFonts w:ascii="Times New Roman" w:hAnsi="Times New Roman"/>
          <w:lang w:val="lt-LT" w:eastAsia="lt-LT"/>
        </w:rPr>
      </w:pPr>
      <w:r w:rsidRPr="00B01FBD">
        <w:rPr>
          <w:rFonts w:ascii="Times New Roman" w:hAnsi="Times New Roman"/>
          <w:lang w:val="lt-LT" w:eastAsia="lt-LT"/>
        </w:rPr>
        <w:t>kiekvieną mėnesį sudaromų paslaugų teikimo grafikų sudarymo greitumas</w:t>
      </w:r>
      <w:r>
        <w:rPr>
          <w:rFonts w:ascii="Times New Roman" w:hAnsi="Times New Roman"/>
          <w:lang w:val="lt-LT" w:eastAsia="lt-LT"/>
        </w:rPr>
        <w:t>. Suteikiama maksimaliai 7 balai. Vertinamas terminas 7 – 14 kalendorinių dienų iki kito mėnesio. Tiekėjas pagal pagrindinės sutarties specialiųjų sąlygų 5.2.5 p. turės Perkančiajai organizacijai teikti grafikus, o neatlikus šio įsipareigojimo yra taikomos netesybos, nustatytos pagrindinės sutarties specialiųjų sąlygų 4.5.1 p.</w:t>
      </w:r>
    </w:p>
    <w:p w14:paraId="00E2CA04" w14:textId="77777777" w:rsidR="00A61E7D" w:rsidRDefault="00A61E7D" w:rsidP="00A61E7D">
      <w:pPr>
        <w:pStyle w:val="Sraopastraipa"/>
        <w:numPr>
          <w:ilvl w:val="0"/>
          <w:numId w:val="67"/>
        </w:numPr>
        <w:tabs>
          <w:tab w:val="clear" w:pos="2925"/>
          <w:tab w:val="left" w:pos="1701"/>
          <w:tab w:val="left" w:pos="2268"/>
          <w:tab w:val="num" w:pos="2552"/>
        </w:tabs>
        <w:spacing w:after="120"/>
        <w:ind w:left="0" w:firstLine="709"/>
        <w:jc w:val="both"/>
        <w:rPr>
          <w:rFonts w:ascii="Times New Roman" w:hAnsi="Times New Roman"/>
          <w:lang w:val="lt-LT" w:eastAsia="lt-LT"/>
        </w:rPr>
      </w:pPr>
      <w:r>
        <w:rPr>
          <w:rFonts w:ascii="Times New Roman" w:hAnsi="Times New Roman"/>
          <w:lang w:val="lt-LT" w:eastAsia="lt-LT"/>
        </w:rPr>
        <w:t xml:space="preserve">pasitelkiamų specialistų paslaugoms teiki pakankamumas. Suteikiama maksimaliai 10 balų. Vertinamas specialistų skaičius, Tiekėjo nurodomas inovatyvus sprendinys, kuris užtikrina, jog nurodytas skaičius </w:t>
      </w:r>
      <w:r>
        <w:rPr>
          <w:rFonts w:ascii="Times New Roman" w:hAnsi="Times New Roman"/>
          <w:lang w:val="lt-LT" w:eastAsia="lt-LT"/>
        </w:rPr>
        <w:lastRenderedPageBreak/>
        <w:t>specialistų užtikrins paslaugų suteikimą ir kokybę. Perkančioji organizacija, vadovaudamasi pagrindinės sutarties specialiųjų sąlygų 5.2.1.2 p. turi teisę patikrinti specialistų skaičių bei inovatyvių sprendimų faktinį pritaikymą, o Tiekėjui neįgyvendinus nurodytų įsipareigojimų yra taikomos netesybos, nustatytos pagrindinės sutarties specialiųjų sąlygų 4.5.2 p.</w:t>
      </w:r>
    </w:p>
    <w:p w14:paraId="176C9A10" w14:textId="77777777" w:rsidR="00A61E7D" w:rsidRDefault="00A61E7D" w:rsidP="00A61E7D">
      <w:pPr>
        <w:pStyle w:val="Sraopastraipa"/>
        <w:numPr>
          <w:ilvl w:val="0"/>
          <w:numId w:val="67"/>
        </w:numPr>
        <w:tabs>
          <w:tab w:val="clear" w:pos="2925"/>
          <w:tab w:val="left" w:pos="1701"/>
          <w:tab w:val="left" w:pos="2268"/>
          <w:tab w:val="num" w:pos="2552"/>
        </w:tabs>
        <w:spacing w:after="120"/>
        <w:ind w:left="0" w:firstLine="709"/>
        <w:jc w:val="both"/>
        <w:rPr>
          <w:rFonts w:ascii="Times New Roman" w:hAnsi="Times New Roman"/>
          <w:lang w:val="lt-LT" w:eastAsia="lt-LT"/>
        </w:rPr>
      </w:pPr>
      <w:r>
        <w:rPr>
          <w:rFonts w:ascii="Times New Roman" w:hAnsi="Times New Roman"/>
          <w:lang w:val="lt-LT" w:eastAsia="lt-LT"/>
        </w:rPr>
        <w:t>tiekėjo taikomos paslaugų teikimo audito tvarkos objektyvumas ir efektyvumas. Suteikiama maksimaliai 10 balų. Vertinama, koks subjektas vykdo apklausas ar kitus poveikio rezultatų matavimus (daugiau balų skiriama, jeigu auditą atlieka ne pats tiekėjas), kokios metodikos yra taikomos (inovatyviems audito metodams skiriama daugiau balų). Perkančioji organizacija, vadovaudamasi pagrindinės sutarties specialiųjų sąlygų 5.2.1.32 p. turi teisę patikrinti subjektus, kurie faktiškai atlieka paslaugų teikimo audito funkcijas, o Tiekėjui neįgyvendinus nurodytų įsipareigojimų yra taikomos netesybos, nustatytos pagrindinės sutarties specialiųjų sąlygų 4.5.2 p.</w:t>
      </w:r>
    </w:p>
    <w:p w14:paraId="3C5F2627" w14:textId="77777777" w:rsidR="00A61E7D" w:rsidRPr="00A83F97" w:rsidRDefault="00A61E7D" w:rsidP="00A61E7D">
      <w:pPr>
        <w:tabs>
          <w:tab w:val="left" w:pos="1701"/>
          <w:tab w:val="left" w:pos="2268"/>
        </w:tabs>
        <w:spacing w:after="120"/>
        <w:jc w:val="both"/>
        <w:rPr>
          <w:sz w:val="22"/>
          <w:szCs w:val="22"/>
          <w:lang w:val="lt-LT" w:eastAsia="lt-LT"/>
        </w:rPr>
      </w:pPr>
      <w:r w:rsidRPr="00A83F97">
        <w:rPr>
          <w:sz w:val="22"/>
          <w:szCs w:val="22"/>
          <w:lang w:val="lt-LT" w:eastAsia="lt-LT"/>
        </w:rPr>
        <w:t>Sprendinių inovatyvumas vertinamas pagal tai, kaip:</w:t>
      </w:r>
    </w:p>
    <w:p w14:paraId="294774B2" w14:textId="77777777" w:rsidR="00A61E7D" w:rsidRPr="00A83F97" w:rsidRDefault="00A61E7D" w:rsidP="00A61E7D">
      <w:pPr>
        <w:pStyle w:val="Sraopastraipa"/>
        <w:numPr>
          <w:ilvl w:val="0"/>
          <w:numId w:val="68"/>
        </w:numPr>
        <w:tabs>
          <w:tab w:val="left" w:pos="993"/>
          <w:tab w:val="left" w:pos="1701"/>
          <w:tab w:val="left" w:pos="2268"/>
        </w:tabs>
        <w:spacing w:after="120"/>
        <w:ind w:left="0" w:firstLine="709"/>
        <w:jc w:val="both"/>
        <w:rPr>
          <w:rFonts w:ascii="Times New Roman" w:hAnsi="Times New Roman"/>
          <w:lang w:val="lt-LT" w:eastAsia="lt-LT"/>
        </w:rPr>
      </w:pPr>
      <w:r w:rsidRPr="00A83F97">
        <w:rPr>
          <w:rFonts w:ascii="Times New Roman" w:hAnsi="Times New Roman"/>
          <w:lang w:val="lt-LT" w:eastAsia="lt-LT"/>
        </w:rPr>
        <w:t>sprendinys pritaikytas konkrečioms paslaugoms, t.y. atsižvelgiama į galutinius paslaugų gavėjus</w:t>
      </w:r>
      <w:r>
        <w:rPr>
          <w:rFonts w:ascii="Times New Roman" w:hAnsi="Times New Roman"/>
          <w:lang w:val="lt-LT" w:eastAsia="lt-LT"/>
        </w:rPr>
        <w:t xml:space="preserve"> (sprendiniai pritaikyti senyvo amžiaus asmenims, asmenims su negalia, rizikos grupėse esantiems asmenims pagal jų mobilumo lygį, psichologines kliūtis ir kt.)</w:t>
      </w:r>
      <w:r w:rsidRPr="00A83F97">
        <w:rPr>
          <w:rFonts w:ascii="Times New Roman" w:hAnsi="Times New Roman"/>
          <w:lang w:val="lt-LT" w:eastAsia="lt-LT"/>
        </w:rPr>
        <w:t>, nustatytus poveikio rezultatus. Daugiausiai balų suteikiama tiems sprendiniams, kurie mažiausiomis sąnaudomis (reikia mažiau specialistų, daugiau funkcijų galima atlikti elektroniniu būdu, naudojami inovatyvūs, „žalieji</w:t>
      </w:r>
      <w:r>
        <w:rPr>
          <w:rFonts w:ascii="Times New Roman" w:hAnsi="Times New Roman"/>
          <w:lang w:val="lt-LT" w:eastAsia="lt-LT"/>
        </w:rPr>
        <w:t>“</w:t>
      </w:r>
      <w:r w:rsidRPr="00A83F97">
        <w:rPr>
          <w:rFonts w:ascii="Times New Roman" w:hAnsi="Times New Roman"/>
          <w:lang w:val="lt-LT" w:eastAsia="lt-LT"/>
        </w:rPr>
        <w:t xml:space="preserve"> sprendiniai) užtikrina teikiamų paslaugų poveikį paslaugų gavėjams;</w:t>
      </w:r>
    </w:p>
    <w:p w14:paraId="355491ED" w14:textId="77777777" w:rsidR="00A61E7D" w:rsidRDefault="00A61E7D" w:rsidP="00A61E7D">
      <w:pPr>
        <w:pStyle w:val="Sraopastraipa"/>
        <w:numPr>
          <w:ilvl w:val="0"/>
          <w:numId w:val="68"/>
        </w:numPr>
        <w:tabs>
          <w:tab w:val="left" w:pos="993"/>
          <w:tab w:val="left" w:pos="1701"/>
          <w:tab w:val="left" w:pos="2268"/>
        </w:tabs>
        <w:spacing w:after="120"/>
        <w:ind w:left="0" w:firstLine="709"/>
        <w:jc w:val="both"/>
        <w:rPr>
          <w:rFonts w:ascii="Times New Roman" w:hAnsi="Times New Roman"/>
          <w:lang w:val="lt-LT" w:eastAsia="lt-LT"/>
        </w:rPr>
      </w:pPr>
      <w:r>
        <w:rPr>
          <w:rFonts w:ascii="Times New Roman" w:hAnsi="Times New Roman"/>
          <w:lang w:val="lt-LT" w:eastAsia="lt-LT"/>
        </w:rPr>
        <w:t>ar prieš pirkimo organizavimą ir vykdymą, kitose srityse, kitose valstybėse buvo pritaikyti siūlomi sprendiniai ir šie sprendiniai turėjo teigiamą poveikį, t.y. pateikiami užsakovų atsiliepimai apie pritaikytus sprendinius ir jų poveikį; arba</w:t>
      </w:r>
    </w:p>
    <w:p w14:paraId="086F12F5" w14:textId="77777777" w:rsidR="00A61E7D" w:rsidRPr="00A83F97" w:rsidRDefault="00A61E7D" w:rsidP="00A61E7D">
      <w:pPr>
        <w:pStyle w:val="Sraopastraipa"/>
        <w:tabs>
          <w:tab w:val="left" w:pos="1701"/>
          <w:tab w:val="left" w:pos="2268"/>
        </w:tabs>
        <w:spacing w:after="120"/>
        <w:ind w:left="1440"/>
        <w:jc w:val="both"/>
        <w:rPr>
          <w:rFonts w:ascii="Times New Roman" w:hAnsi="Times New Roman"/>
          <w:lang w:val="lt-LT" w:eastAsia="lt-LT"/>
        </w:rPr>
      </w:pPr>
      <w:r>
        <w:rPr>
          <w:rFonts w:ascii="Times New Roman" w:hAnsi="Times New Roman"/>
          <w:lang w:val="lt-LT" w:eastAsia="lt-LT"/>
        </w:rPr>
        <w:t>pateikiamas inovatyvaus sprendimo aprašymas su socialinėmis ir ekonominėmis prognozėmis, pagrįstomis objektyviais skaičiavimais, socialinės priežiūros paslaugų esama padėtimi, teisiniais įvertinimais.</w:t>
      </w:r>
    </w:p>
    <w:p w14:paraId="2836FD06" w14:textId="77777777" w:rsidR="00A61E7D" w:rsidRPr="00142824" w:rsidRDefault="00A61E7D" w:rsidP="00A61E7D">
      <w:pPr>
        <w:tabs>
          <w:tab w:val="left" w:pos="1701"/>
          <w:tab w:val="left" w:pos="2268"/>
        </w:tabs>
        <w:spacing w:after="120"/>
        <w:ind w:left="1"/>
        <w:jc w:val="both"/>
        <w:rPr>
          <w:rFonts w:eastAsia="Calibri"/>
          <w:sz w:val="22"/>
          <w:szCs w:val="22"/>
          <w:lang w:val="lt-LT" w:eastAsia="lt-LT"/>
        </w:rPr>
      </w:pPr>
      <w:r w:rsidRPr="00142824">
        <w:rPr>
          <w:rFonts w:eastAsia="Calibri"/>
          <w:sz w:val="22"/>
          <w:szCs w:val="22"/>
          <w:lang w:val="lt-LT" w:eastAsia="lt-LT"/>
        </w:rPr>
        <w:t>Tiekėjas pateikia vidaus tvarkas, pavyzdžius ir kitus dokumentus, pagrindžiančius jo taikomą paslaugų organizavimo tvarką.</w:t>
      </w:r>
    </w:p>
    <w:p w14:paraId="68CBA192"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3</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3x</w:t>
      </w:r>
      <w:r w:rsidRPr="00142824">
        <w:rPr>
          <w:sz w:val="22"/>
          <w:szCs w:val="22"/>
          <w:lang w:val="lt-LT"/>
        </w:rPr>
        <w:t>) palyginant su geriausia to paties parametro reikšme (T</w:t>
      </w:r>
      <w:r w:rsidRPr="00142824">
        <w:rPr>
          <w:sz w:val="22"/>
          <w:szCs w:val="22"/>
          <w:vertAlign w:val="subscript"/>
          <w:lang w:val="lt-LT"/>
        </w:rPr>
        <w:t>3max</w:t>
      </w:r>
      <w:r w:rsidRPr="00142824">
        <w:rPr>
          <w:sz w:val="22"/>
          <w:szCs w:val="22"/>
          <w:lang w:val="lt-LT"/>
        </w:rPr>
        <w:t>) ir padauginant iš vertinamo kriterijaus parametro lyginamojo svorio</w:t>
      </w:r>
      <w:r w:rsidRPr="00142824">
        <w:rPr>
          <w:sz w:val="22"/>
          <w:szCs w:val="22"/>
          <w:lang w:val="lt-LT" w:eastAsia="lt-LT"/>
        </w:rPr>
        <w:t xml:space="preserve"> (Y</w:t>
      </w:r>
      <w:r w:rsidRPr="00142824">
        <w:rPr>
          <w:sz w:val="22"/>
          <w:szCs w:val="22"/>
          <w:vertAlign w:val="subscript"/>
          <w:lang w:val="lt-LT" w:eastAsia="lt-LT"/>
        </w:rPr>
        <w:t>3</w:t>
      </w:r>
      <w:r w:rsidRPr="00142824">
        <w:rPr>
          <w:sz w:val="22"/>
          <w:szCs w:val="22"/>
          <w:lang w:val="lt-LT" w:eastAsia="lt-LT"/>
        </w:rPr>
        <w:t>)</w:t>
      </w:r>
      <w:r w:rsidRPr="00142824">
        <w:rPr>
          <w:rFonts w:eastAsia="Calibri"/>
          <w:sz w:val="22"/>
          <w:szCs w:val="22"/>
          <w:lang w:val="lt-LT"/>
        </w:rPr>
        <w:t>:</w:t>
      </w:r>
    </w:p>
    <w:p w14:paraId="67025313" w14:textId="77777777" w:rsidR="00423486" w:rsidRPr="00142824" w:rsidRDefault="001C23C3" w:rsidP="00277F55">
      <w:pPr>
        <w:tabs>
          <w:tab w:val="left" w:pos="1701"/>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3 </m:t>
              </m:r>
            </m:sub>
          </m:sSub>
          <m:r>
            <w:rPr>
              <w:rFonts w:ascii="Cambria Math" w:hAnsi="Cambria Math"/>
              <w:sz w:val="22"/>
              <w:szCs w:val="22"/>
              <w:lang w:val="lt-LT"/>
            </w:rPr>
            <m:t>=</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3x</m:t>
                  </m:r>
                </m:sub>
              </m:sSub>
            </m:num>
            <m:den>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3max</m:t>
                  </m:r>
                </m:sub>
              </m:sSub>
            </m:den>
          </m:f>
          <m:r>
            <w:rPr>
              <w:rFonts w:ascii="Cambria Math" w:hAnsi="Cambria Math"/>
              <w:sz w:val="22"/>
              <w:szCs w:val="22"/>
              <w:lang w:val="lt-LT"/>
            </w:rPr>
            <m:t>∙</m:t>
          </m:r>
          <m:sSub>
            <m:sSubPr>
              <m:ctrlPr>
                <w:rPr>
                  <w:rFonts w:ascii="Cambria Math" w:hAnsi="Cambria Math"/>
                  <w:i/>
                  <w:sz w:val="22"/>
                  <w:szCs w:val="22"/>
                  <w:lang w:val="lt-LT"/>
                </w:rPr>
              </m:ctrlPr>
            </m:sSubPr>
            <m:e>
              <m:r>
                <w:rPr>
                  <w:rFonts w:ascii="Cambria Math" w:hAnsi="Cambria Math"/>
                  <w:sz w:val="22"/>
                  <w:szCs w:val="22"/>
                  <w:lang w:val="lt-LT"/>
                </w:rPr>
                <m:t>Y</m:t>
              </m:r>
            </m:e>
            <m:sub>
              <m:r>
                <w:rPr>
                  <w:rFonts w:ascii="Cambria Math" w:hAnsi="Cambria Math"/>
                  <w:sz w:val="22"/>
                  <w:szCs w:val="22"/>
                  <w:lang w:val="lt-LT"/>
                </w:rPr>
                <m:t>3</m:t>
              </m:r>
            </m:sub>
          </m:sSub>
        </m:oMath>
      </m:oMathPara>
    </w:p>
    <w:p w14:paraId="5F39F577" w14:textId="19B659D5"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3x</w:t>
      </w:r>
      <w:r w:rsidRPr="00142824">
        <w:rPr>
          <w:rFonts w:eastAsia="Calibri"/>
          <w:sz w:val="22"/>
          <w:szCs w:val="22"/>
          <w:lang w:val="lt-LT"/>
        </w:rPr>
        <w:t xml:space="preserve"> nustatoma pagal Tiekėjo siūlomų specialistų, kurie faktiškai teiks paslaugas, patirtis metais, teikiant intensyvios krizių įveikimo pagalbos paslaugas. </w:t>
      </w:r>
      <w:r w:rsidR="00033296" w:rsidRPr="00033296">
        <w:rPr>
          <w:rFonts w:eastAsia="Calibri"/>
          <w:sz w:val="22"/>
          <w:szCs w:val="22"/>
          <w:lang w:val="lt-LT"/>
        </w:rPr>
        <w:t xml:space="preserve">Vertinamas visų Tiekėjo pasitelktų specialistų patirties metais vidurkis. </w:t>
      </w:r>
      <w:r w:rsidRPr="00142824">
        <w:rPr>
          <w:rFonts w:eastAsia="Calibri"/>
          <w:sz w:val="22"/>
          <w:szCs w:val="22"/>
          <w:lang w:val="lt-LT"/>
        </w:rPr>
        <w:t xml:space="preserve"> </w:t>
      </w:r>
    </w:p>
    <w:p w14:paraId="4D8AAFD8"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Tiekėjas, pasiūlyme nurodydamas specialisto patirtį, turi pateikti dokumentus patikimai įrodančius jo patirtį (sutartis, kurių pagrindu buvo teikiamos paslaugos, užsakovų atsiliepimus apie tinkamai suteiktas paslaugas ar lygiaverčius dokumentus).</w:t>
      </w:r>
    </w:p>
    <w:p w14:paraId="5C88D499"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4</w:t>
      </w:r>
      <w:r w:rsidRPr="00142824">
        <w:rPr>
          <w:rFonts w:eastAsia="Calibri"/>
          <w:b/>
          <w:sz w:val="22"/>
          <w:szCs w:val="22"/>
          <w:lang w:val="lt-LT"/>
        </w:rPr>
        <w:t xml:space="preserve">) balai </w:t>
      </w:r>
      <w:r w:rsidRPr="00142824">
        <w:rPr>
          <w:rFonts w:eastAsia="Calibri"/>
          <w:sz w:val="22"/>
          <w:szCs w:val="22"/>
          <w:lang w:val="lt-LT"/>
        </w:rPr>
        <w:t>apskaičiuojami parametro reikšmę (T</w:t>
      </w:r>
      <w:r w:rsidRPr="00142824">
        <w:rPr>
          <w:rFonts w:eastAsia="Calibri"/>
          <w:sz w:val="22"/>
          <w:szCs w:val="22"/>
          <w:vertAlign w:val="subscript"/>
          <w:lang w:val="lt-LT"/>
        </w:rPr>
        <w:t>4x</w:t>
      </w:r>
      <w:r w:rsidRPr="00142824">
        <w:rPr>
          <w:rFonts w:eastAsia="Calibri"/>
          <w:sz w:val="22"/>
          <w:szCs w:val="22"/>
          <w:lang w:val="lt-LT"/>
        </w:rPr>
        <w:t>) palyginant su geriausia to paties parametro reikšme (T</w:t>
      </w:r>
      <w:r w:rsidRPr="00142824">
        <w:rPr>
          <w:rFonts w:eastAsia="Calibri"/>
          <w:sz w:val="22"/>
          <w:szCs w:val="22"/>
          <w:vertAlign w:val="subscript"/>
          <w:lang w:val="lt-LT"/>
        </w:rPr>
        <w:t>4max</w:t>
      </w:r>
      <w:r w:rsidRPr="00142824">
        <w:rPr>
          <w:rFonts w:eastAsia="Calibri"/>
          <w:sz w:val="22"/>
          <w:szCs w:val="22"/>
          <w:lang w:val="lt-LT"/>
        </w:rPr>
        <w:t>)</w:t>
      </w:r>
      <w:r w:rsidRPr="00142824">
        <w:rPr>
          <w:rFonts w:eastAsia="Calibri"/>
          <w:sz w:val="22"/>
          <w:szCs w:val="22"/>
          <w:vertAlign w:val="subscript"/>
          <w:lang w:val="lt-LT"/>
        </w:rPr>
        <w:t xml:space="preserve"> </w:t>
      </w:r>
      <w:r w:rsidRPr="00142824">
        <w:rPr>
          <w:rFonts w:eastAsia="Calibri"/>
          <w:sz w:val="22"/>
          <w:szCs w:val="22"/>
          <w:lang w:val="lt-LT"/>
        </w:rPr>
        <w:t>ir padauginant iš vertinamo kriterijaus parametro lyginamojo svorio (Y</w:t>
      </w:r>
      <w:r w:rsidRPr="00142824">
        <w:rPr>
          <w:rFonts w:eastAsia="Calibri"/>
          <w:sz w:val="22"/>
          <w:szCs w:val="22"/>
          <w:vertAlign w:val="subscript"/>
          <w:lang w:val="lt-LT"/>
        </w:rPr>
        <w:t>4</w:t>
      </w:r>
      <w:r w:rsidRPr="00142824">
        <w:rPr>
          <w:rFonts w:eastAsia="Calibri"/>
          <w:sz w:val="22"/>
          <w:szCs w:val="22"/>
          <w:lang w:val="lt-LT"/>
        </w:rPr>
        <w:t>):</w:t>
      </w:r>
    </w:p>
    <w:p w14:paraId="0850D757"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4</m:t>
              </m:r>
            </m:sub>
          </m:sSub>
        </m:oMath>
      </m:oMathPara>
    </w:p>
    <w:p w14:paraId="2061CB58"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4x</w:t>
      </w:r>
      <w:r w:rsidRPr="00142824">
        <w:rPr>
          <w:rFonts w:eastAsia="Calibri"/>
          <w:sz w:val="22"/>
          <w:szCs w:val="22"/>
          <w:lang w:val="lt-LT"/>
        </w:rPr>
        <w:t xml:space="preserve"> vertinamas, kokia dalimi tiekėjo siūlomas vidutinis mėnesinis atlyginimas Perkančiosios organizacijos sutartį vykdysiantiems atitinkamos profesijos darbuotojams per visą sutarties įgyvendinimo laikotarpį, viršija tiekėjo arba ūkio subjekto, kurio pajėgumais remiamasi, šalyje, kurioje yra įregistruotas, valstybės nustatytą minimalų mėnesinį atlygį (MMA):</w:t>
      </w:r>
    </w:p>
    <w:p w14:paraId="62C2C549"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1</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2</m:t>
              </m:r>
            </m:sub>
          </m:sSub>
        </m:oMath>
      </m:oMathPara>
    </w:p>
    <w:p w14:paraId="651764F3" w14:textId="77777777" w:rsidR="00423486" w:rsidRPr="00142824" w:rsidRDefault="00423486" w:rsidP="00A61E7D">
      <w:pPr>
        <w:numPr>
          <w:ilvl w:val="0"/>
          <w:numId w:val="46"/>
        </w:numPr>
        <w:spacing w:after="120"/>
        <w:ind w:left="427"/>
        <w:jc w:val="both"/>
        <w:rPr>
          <w:sz w:val="22"/>
          <w:szCs w:val="22"/>
          <w:lang w:val="lt-LT"/>
        </w:rPr>
      </w:pPr>
      <w:r w:rsidRPr="00142824">
        <w:rPr>
          <w:sz w:val="22"/>
          <w:szCs w:val="22"/>
          <w:lang w:val="lt-LT"/>
        </w:rPr>
        <w:t>R</w:t>
      </w:r>
      <w:r w:rsidRPr="00142824">
        <w:rPr>
          <w:sz w:val="22"/>
          <w:szCs w:val="22"/>
          <w:vertAlign w:val="subscript"/>
          <w:lang w:val="lt-LT"/>
        </w:rPr>
        <w:t>1</w:t>
      </w:r>
      <w:r w:rsidRPr="00142824">
        <w:rPr>
          <w:sz w:val="22"/>
          <w:szCs w:val="22"/>
          <w:lang w:val="lt-LT"/>
        </w:rPr>
        <w:t xml:space="preserve"> – Vidutinio mėnesinio atlyginimo Perkančiosios organizacijos sutartį vykdysiantiems darbuotojams – socialiniams darbuotojams, psichologai - santykio su tiekėjo arba ūkio subjekto, kurio pajėgumais remiamasi, šalyje, kurioje yra įregistruotas, valstybės nustatytu minimaliu mėnesiniu atlyginimu MMA reikšmė:</w:t>
      </w:r>
    </w:p>
    <w:p w14:paraId="4D88998A" w14:textId="77777777" w:rsidR="00423486" w:rsidRPr="00142824" w:rsidRDefault="00423486" w:rsidP="00A61E7D">
      <w:pPr>
        <w:numPr>
          <w:ilvl w:val="1"/>
          <w:numId w:val="46"/>
        </w:numPr>
        <w:spacing w:after="120"/>
        <w:ind w:left="710"/>
        <w:jc w:val="both"/>
        <w:rPr>
          <w:sz w:val="22"/>
          <w:szCs w:val="22"/>
          <w:lang w:val="lt-LT"/>
        </w:rPr>
      </w:pPr>
      <w:r w:rsidRPr="00142824">
        <w:rPr>
          <w:sz w:val="22"/>
          <w:szCs w:val="22"/>
          <w:lang w:val="lt-LT"/>
        </w:rPr>
        <w:t>1 balas – reikšmė nuo 1 iki 1,8</w:t>
      </w:r>
    </w:p>
    <w:p w14:paraId="0C77261E" w14:textId="77777777" w:rsidR="00423486" w:rsidRPr="00142824" w:rsidRDefault="00423486" w:rsidP="00A61E7D">
      <w:pPr>
        <w:numPr>
          <w:ilvl w:val="1"/>
          <w:numId w:val="46"/>
        </w:numPr>
        <w:spacing w:after="120"/>
        <w:ind w:left="710"/>
        <w:jc w:val="both"/>
        <w:rPr>
          <w:sz w:val="22"/>
          <w:szCs w:val="22"/>
          <w:lang w:val="lt-LT"/>
        </w:rPr>
      </w:pPr>
      <w:r w:rsidRPr="00142824">
        <w:rPr>
          <w:sz w:val="22"/>
          <w:szCs w:val="22"/>
          <w:lang w:val="lt-LT"/>
        </w:rPr>
        <w:t>2 balai – reikšmė nuo 1,81 iki 2,5</w:t>
      </w:r>
    </w:p>
    <w:p w14:paraId="51FDFE5A" w14:textId="77777777" w:rsidR="00423486" w:rsidRPr="00142824" w:rsidRDefault="00423486" w:rsidP="00A61E7D">
      <w:pPr>
        <w:numPr>
          <w:ilvl w:val="1"/>
          <w:numId w:val="46"/>
        </w:numPr>
        <w:spacing w:after="120"/>
        <w:ind w:left="710"/>
        <w:jc w:val="both"/>
        <w:rPr>
          <w:sz w:val="22"/>
          <w:szCs w:val="22"/>
          <w:lang w:val="lt-LT"/>
        </w:rPr>
      </w:pPr>
      <w:r w:rsidRPr="00142824">
        <w:rPr>
          <w:sz w:val="22"/>
          <w:szCs w:val="22"/>
          <w:lang w:val="lt-LT"/>
        </w:rPr>
        <w:t>3 balai – reikšmė daugiau nei 2,5</w:t>
      </w:r>
    </w:p>
    <w:p w14:paraId="1813980B" w14:textId="77777777" w:rsidR="00423486" w:rsidRPr="00142824" w:rsidRDefault="00423486" w:rsidP="00A61E7D">
      <w:pPr>
        <w:numPr>
          <w:ilvl w:val="0"/>
          <w:numId w:val="46"/>
        </w:numPr>
        <w:spacing w:after="120"/>
        <w:ind w:left="427"/>
        <w:jc w:val="both"/>
        <w:rPr>
          <w:sz w:val="22"/>
          <w:szCs w:val="22"/>
          <w:lang w:val="lt-LT"/>
        </w:rPr>
      </w:pPr>
      <w:r w:rsidRPr="00142824">
        <w:rPr>
          <w:sz w:val="22"/>
          <w:szCs w:val="22"/>
          <w:lang w:val="lt-LT"/>
        </w:rPr>
        <w:lastRenderedPageBreak/>
        <w:t>R</w:t>
      </w:r>
      <w:r w:rsidRPr="00142824">
        <w:rPr>
          <w:sz w:val="22"/>
          <w:szCs w:val="22"/>
          <w:vertAlign w:val="subscript"/>
          <w:lang w:val="lt-LT"/>
        </w:rPr>
        <w:t>2</w:t>
      </w:r>
      <w:r w:rsidRPr="00142824">
        <w:rPr>
          <w:sz w:val="22"/>
          <w:szCs w:val="22"/>
          <w:lang w:val="lt-LT"/>
        </w:rPr>
        <w:t xml:space="preserve"> – Vidutinio mėnesinio atlyginimo Perkančiosios organizacijos sutartį vykdysiantiems darbuotojams – socialinio darbuotojo padėjėjams, individualios priežiūros personalui - santykio su tiekėjo arba ūkio subjekto, kurio pajėgumais remiamasi, šalyje, kurioje yra įregistruotas, valstybės nustatytu minimaliu mėnesiniu atlyginimu MMA reikšmė:</w:t>
      </w:r>
    </w:p>
    <w:p w14:paraId="42BC8D33" w14:textId="77777777" w:rsidR="00423486" w:rsidRPr="00142824" w:rsidRDefault="00423486" w:rsidP="00A61E7D">
      <w:pPr>
        <w:numPr>
          <w:ilvl w:val="1"/>
          <w:numId w:val="46"/>
        </w:numPr>
        <w:spacing w:after="160" w:line="259" w:lineRule="auto"/>
        <w:ind w:left="710"/>
        <w:rPr>
          <w:sz w:val="22"/>
          <w:szCs w:val="22"/>
          <w:lang w:val="lt-LT"/>
        </w:rPr>
      </w:pPr>
      <w:r w:rsidRPr="00142824">
        <w:rPr>
          <w:sz w:val="22"/>
          <w:szCs w:val="22"/>
          <w:lang w:val="lt-LT"/>
        </w:rPr>
        <w:t>1 balas – reikšmė nuo 1 iki 1,5</w:t>
      </w:r>
    </w:p>
    <w:p w14:paraId="5681C800" w14:textId="77777777" w:rsidR="00423486" w:rsidRPr="00142824" w:rsidRDefault="00423486" w:rsidP="00A61E7D">
      <w:pPr>
        <w:numPr>
          <w:ilvl w:val="1"/>
          <w:numId w:val="46"/>
        </w:numPr>
        <w:spacing w:after="160" w:line="259" w:lineRule="auto"/>
        <w:ind w:left="710"/>
        <w:rPr>
          <w:sz w:val="22"/>
          <w:szCs w:val="22"/>
          <w:lang w:val="lt-LT"/>
        </w:rPr>
      </w:pPr>
      <w:r w:rsidRPr="00142824">
        <w:rPr>
          <w:sz w:val="22"/>
          <w:szCs w:val="22"/>
          <w:lang w:val="lt-LT"/>
        </w:rPr>
        <w:t>2 balai – reikšmė nuo 1,51 iki 1,9</w:t>
      </w:r>
    </w:p>
    <w:p w14:paraId="4BE2861C" w14:textId="77777777" w:rsidR="00423486" w:rsidRPr="00142824" w:rsidRDefault="00423486" w:rsidP="00A61E7D">
      <w:pPr>
        <w:numPr>
          <w:ilvl w:val="1"/>
          <w:numId w:val="46"/>
        </w:numPr>
        <w:spacing w:after="160" w:line="259" w:lineRule="auto"/>
        <w:ind w:left="710"/>
        <w:rPr>
          <w:sz w:val="22"/>
          <w:szCs w:val="22"/>
          <w:lang w:val="lt-LT"/>
        </w:rPr>
      </w:pPr>
      <w:r w:rsidRPr="00142824">
        <w:rPr>
          <w:sz w:val="22"/>
          <w:szCs w:val="22"/>
          <w:lang w:val="lt-LT"/>
        </w:rPr>
        <w:t>3 balai – reikšmė daugiau nei 1,9</w:t>
      </w:r>
    </w:p>
    <w:p w14:paraId="4C3FBF68" w14:textId="49C2F7B1" w:rsidR="00423486" w:rsidRDefault="00133A3D" w:rsidP="00277F55">
      <w:pPr>
        <w:ind w:left="1"/>
        <w:jc w:val="both"/>
        <w:rPr>
          <w:sz w:val="22"/>
          <w:szCs w:val="22"/>
          <w:lang w:val="lt-LT"/>
        </w:rPr>
      </w:pPr>
      <w:r w:rsidRPr="00133A3D">
        <w:rPr>
          <w:sz w:val="22"/>
          <w:szCs w:val="22"/>
          <w:lang w:val="lt-LT"/>
        </w:rPr>
        <w:t>Tiekėjas pateikia darbuotojų/ specialistų darbo sutarčių ištraukas ar kitus dokumentus, pagrindžiančius jiems ketinamo mokėti atlyginimo (valandinio įkainio) dydį. Perkančioji organizacija pagrindinės sutarties vykdymo metu turi teisę tikrinti specialistams mokamo atlyginimo dydį, kuomet Tiekėjas turi pateikti dokumentus, patvirtinančius mokamo atlyginimo dydį (neatskleidžiant asmens duomenų).</w:t>
      </w:r>
    </w:p>
    <w:p w14:paraId="57A52195" w14:textId="77777777" w:rsidR="00133A3D" w:rsidRPr="00142824" w:rsidRDefault="00133A3D" w:rsidP="00277F55">
      <w:pPr>
        <w:ind w:left="1"/>
        <w:jc w:val="both"/>
        <w:rPr>
          <w:sz w:val="22"/>
          <w:szCs w:val="22"/>
          <w:lang w:val="lt-LT"/>
        </w:rPr>
      </w:pPr>
    </w:p>
    <w:p w14:paraId="449ECD73"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5</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5x</w:t>
      </w:r>
      <w:r w:rsidRPr="00142824">
        <w:rPr>
          <w:sz w:val="22"/>
          <w:szCs w:val="22"/>
          <w:lang w:val="lt-LT"/>
        </w:rPr>
        <w:t>) palyginant su geriausia to paties parametro reikšme (T</w:t>
      </w:r>
      <w:r w:rsidRPr="00142824">
        <w:rPr>
          <w:sz w:val="22"/>
          <w:szCs w:val="22"/>
          <w:vertAlign w:val="subscript"/>
          <w:lang w:val="lt-LT"/>
        </w:rPr>
        <w:t>5max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5</w:t>
      </w:r>
      <w:r w:rsidRPr="00142824">
        <w:rPr>
          <w:sz w:val="22"/>
          <w:szCs w:val="22"/>
          <w:lang w:val="lt-LT" w:eastAsia="lt-LT"/>
        </w:rPr>
        <w:t>)</w:t>
      </w:r>
      <w:r w:rsidRPr="00142824">
        <w:rPr>
          <w:rFonts w:eastAsia="Calibri"/>
          <w:sz w:val="22"/>
          <w:szCs w:val="22"/>
          <w:lang w:val="lt-LT"/>
        </w:rPr>
        <w:t>:</w:t>
      </w:r>
    </w:p>
    <w:p w14:paraId="1B3C985C"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5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5</m:t>
              </m:r>
            </m:sub>
          </m:sSub>
        </m:oMath>
      </m:oMathPara>
    </w:p>
    <w:p w14:paraId="5159AEFA" w14:textId="77777777" w:rsidR="00BF3451" w:rsidRPr="00142824" w:rsidRDefault="00BF3451" w:rsidP="00133A3D">
      <w:pPr>
        <w:spacing w:after="120"/>
        <w:ind w:left="1"/>
        <w:rPr>
          <w:sz w:val="22"/>
          <w:szCs w:val="22"/>
          <w:lang w:val="lt-LT" w:eastAsia="lt-LT"/>
        </w:rPr>
      </w:pPr>
      <w:r w:rsidRPr="00142824">
        <w:rPr>
          <w:sz w:val="22"/>
          <w:szCs w:val="22"/>
          <w:lang w:val="lt-LT" w:eastAsia="lt-LT"/>
        </w:rPr>
        <w:t>T</w:t>
      </w:r>
      <w:r w:rsidRPr="00142824">
        <w:rPr>
          <w:sz w:val="22"/>
          <w:szCs w:val="22"/>
          <w:vertAlign w:val="subscript"/>
          <w:lang w:val="lt-LT" w:eastAsia="lt-LT"/>
        </w:rPr>
        <w:t>5x</w:t>
      </w:r>
      <w:r w:rsidRPr="00142824">
        <w:rPr>
          <w:sz w:val="22"/>
          <w:szCs w:val="22"/>
          <w:lang w:val="lt-LT" w:eastAsia="lt-LT"/>
        </w:rPr>
        <w:t xml:space="preserve"> balai suteikiami atsižvelgiant į Tiekėjo nurodomą verslo vykdymo modelį:</w:t>
      </w:r>
    </w:p>
    <w:p w14:paraId="400E55C2" w14:textId="77777777" w:rsidR="00133A3D" w:rsidRPr="00133A3D" w:rsidRDefault="00133A3D" w:rsidP="00133A3D">
      <w:pPr>
        <w:spacing w:after="120"/>
        <w:ind w:left="426" w:hanging="426"/>
        <w:jc w:val="both"/>
        <w:rPr>
          <w:sz w:val="22"/>
          <w:szCs w:val="22"/>
          <w:lang w:val="lt-LT"/>
        </w:rPr>
      </w:pPr>
      <w:r w:rsidRPr="00133A3D">
        <w:rPr>
          <w:sz w:val="22"/>
          <w:szCs w:val="22"/>
          <w:lang w:val="lt-LT"/>
        </w:rPr>
        <w:t>0 balų – Tiekėjas nėra socialinio verslo sampratą ir sąlygas, nurodytus Lietuvos Respublikos ūkio ministro 2015 m. balandžio 3 d. įsakyme Nr. 4-207 "Dėl Socialinio verslo koncepcijos patvirtinimo", atitinkantis subjektas ir nėra nevyriausybinė organizacija bei pagrindinės sutarties vykdymo metu neatliks veiksmų tam, jog atitiktų nurodytas sampratas bei sąlygas;</w:t>
      </w:r>
    </w:p>
    <w:p w14:paraId="00FCD410" w14:textId="4916C8A2" w:rsidR="00133A3D" w:rsidRPr="00133A3D" w:rsidRDefault="00133A3D" w:rsidP="00133A3D">
      <w:pPr>
        <w:spacing w:after="120"/>
        <w:ind w:left="426" w:hanging="426"/>
        <w:jc w:val="both"/>
        <w:rPr>
          <w:sz w:val="22"/>
          <w:szCs w:val="22"/>
          <w:lang w:val="lt-LT"/>
        </w:rPr>
      </w:pPr>
      <w:r>
        <w:rPr>
          <w:sz w:val="22"/>
          <w:szCs w:val="22"/>
          <w:lang w:val="lt-LT"/>
        </w:rPr>
        <w:t xml:space="preserve">1 </w:t>
      </w:r>
      <w:r w:rsidRPr="00133A3D">
        <w:rPr>
          <w:sz w:val="22"/>
          <w:szCs w:val="22"/>
          <w:lang w:val="lt-LT"/>
        </w:rPr>
        <w:t>balas - Tiekėjas yra socialinio verslo sampratą ir sąlygas, nurodytus Lietuvos Respublikos ūkio ministro 2015 m. balandžio 3 d. įsakyme Nr. 4-207 "Dėl Socialinio verslo koncepcijos patvirtinimo", atitinkantis subjektas arba atitinka nevyriausybinės organizacijos sampratą bei reikalavimus arba pagrindinės sutarties vykdymo metu atliks veiksmus tam, jog atitiktų nurodytas sampratas bei sąlygas.</w:t>
      </w:r>
    </w:p>
    <w:p w14:paraId="7ACFA3D8" w14:textId="77777777" w:rsidR="00423486" w:rsidRPr="00142824" w:rsidRDefault="00423486" w:rsidP="00277F55">
      <w:pPr>
        <w:ind w:left="1"/>
        <w:rPr>
          <w:b/>
          <w:sz w:val="22"/>
          <w:szCs w:val="22"/>
          <w:lang w:val="lt-LT"/>
        </w:rPr>
      </w:pPr>
      <w:r w:rsidRPr="00142824">
        <w:rPr>
          <w:b/>
          <w:sz w:val="22"/>
          <w:szCs w:val="22"/>
          <w:lang w:val="lt-LT"/>
        </w:rPr>
        <w:br w:type="page"/>
      </w:r>
    </w:p>
    <w:p w14:paraId="0ACD99F2" w14:textId="180A2F83" w:rsidR="00423486" w:rsidRPr="00142824" w:rsidRDefault="00423486" w:rsidP="00277F55">
      <w:pPr>
        <w:ind w:left="1"/>
        <w:rPr>
          <w:b/>
          <w:sz w:val="22"/>
          <w:szCs w:val="22"/>
          <w:lang w:val="lt-LT"/>
        </w:rPr>
      </w:pPr>
      <w:r w:rsidRPr="00142824">
        <w:rPr>
          <w:b/>
          <w:sz w:val="22"/>
          <w:szCs w:val="22"/>
          <w:lang w:val="lt-LT"/>
        </w:rPr>
        <w:lastRenderedPageBreak/>
        <w:t>VI Pirkimo dalis</w:t>
      </w:r>
      <w:r w:rsidR="00D54150" w:rsidRPr="00142824">
        <w:rPr>
          <w:b/>
          <w:sz w:val="22"/>
          <w:szCs w:val="22"/>
          <w:lang w:val="lt-LT"/>
        </w:rPr>
        <w:t>. Psichosocialinė pagalba</w:t>
      </w:r>
    </w:p>
    <w:p w14:paraId="59CD6691" w14:textId="37E4A86F" w:rsidR="00D54150" w:rsidRPr="00142824" w:rsidRDefault="00D54150" w:rsidP="00277F55">
      <w:pPr>
        <w:ind w:left="1"/>
        <w:rPr>
          <w:b/>
          <w:sz w:val="22"/>
          <w:szCs w:val="22"/>
          <w:lang w:val="lt-LT"/>
        </w:rPr>
      </w:pPr>
    </w:p>
    <w:p w14:paraId="5A1E8968" w14:textId="0CC3088F" w:rsidR="00D54150" w:rsidRPr="00142824" w:rsidRDefault="00D54150" w:rsidP="00277F55">
      <w:pPr>
        <w:ind w:left="1"/>
        <w:rPr>
          <w:b/>
          <w:sz w:val="22"/>
          <w:szCs w:val="22"/>
          <w:lang w:val="lt-LT"/>
        </w:rPr>
      </w:pPr>
      <w:r w:rsidRPr="00142824">
        <w:rPr>
          <w:i/>
          <w:sz w:val="22"/>
          <w:szCs w:val="22"/>
          <w:highlight w:val="lightGray"/>
          <w:lang w:val="lt-LT"/>
        </w:rPr>
        <w:t>Pažymėtina, kad pagal Specialiųjų pirkimo sąlygų XI skyriuje nustatytus įkainio ir šiame priede nustatytus kokybės kriterijus yra atrenkami ne daugiau kaip 3 Dalyviai, kuriais bus sudaroma preliminari sutartis.</w:t>
      </w:r>
    </w:p>
    <w:tbl>
      <w:tblPr>
        <w:tblpPr w:leftFromText="180" w:rightFromText="180" w:vertAnchor="page" w:horzAnchor="margin" w:tblpY="2361"/>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1887"/>
      </w:tblGrid>
      <w:tr w:rsidR="00423486" w:rsidRPr="00142824" w14:paraId="51E16384" w14:textId="77777777" w:rsidTr="00712560">
        <w:trPr>
          <w:cantSplit/>
        </w:trPr>
        <w:tc>
          <w:tcPr>
            <w:tcW w:w="7792" w:type="dxa"/>
            <w:tcBorders>
              <w:top w:val="single" w:sz="4" w:space="0" w:color="auto"/>
              <w:left w:val="single" w:sz="4" w:space="0" w:color="auto"/>
              <w:bottom w:val="single" w:sz="4" w:space="0" w:color="auto"/>
              <w:right w:val="single" w:sz="4" w:space="0" w:color="auto"/>
            </w:tcBorders>
            <w:shd w:val="clear" w:color="auto" w:fill="D9D9D9"/>
          </w:tcPr>
          <w:p w14:paraId="0C9791CA"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Vertinimo kriterijai ir parametrai</w:t>
            </w:r>
          </w:p>
        </w:tc>
        <w:tc>
          <w:tcPr>
            <w:tcW w:w="1887" w:type="dxa"/>
            <w:tcBorders>
              <w:top w:val="single" w:sz="4" w:space="0" w:color="auto"/>
              <w:left w:val="single" w:sz="4" w:space="0" w:color="auto"/>
              <w:bottom w:val="single" w:sz="4" w:space="0" w:color="auto"/>
              <w:right w:val="single" w:sz="4" w:space="0" w:color="auto"/>
            </w:tcBorders>
            <w:shd w:val="clear" w:color="auto" w:fill="D9D9D9"/>
          </w:tcPr>
          <w:p w14:paraId="2DC0A0B1"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Lyginamasis svoris ekonominio naudingumo įvertinime</w:t>
            </w:r>
          </w:p>
        </w:tc>
      </w:tr>
      <w:tr w:rsidR="00423486" w:rsidRPr="00142824" w14:paraId="7D7D2ED8" w14:textId="77777777" w:rsidTr="00712560">
        <w:trPr>
          <w:cantSplit/>
        </w:trPr>
        <w:tc>
          <w:tcPr>
            <w:tcW w:w="7792" w:type="dxa"/>
            <w:tcBorders>
              <w:top w:val="single" w:sz="4" w:space="0" w:color="auto"/>
              <w:left w:val="single" w:sz="4" w:space="0" w:color="auto"/>
              <w:bottom w:val="single" w:sz="4" w:space="0" w:color="auto"/>
              <w:right w:val="single" w:sz="4" w:space="0" w:color="auto"/>
            </w:tcBorders>
            <w:shd w:val="clear" w:color="auto" w:fill="auto"/>
          </w:tcPr>
          <w:p w14:paraId="4EB3A827"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I kriterijus: Paslaugų gavėjų pasitenkinimas teikiamų paslaugų kokybe, kurį įsipareigoja pasiekti Tiekėjas, per 1 metus</w:t>
            </w:r>
            <w:r w:rsidRPr="00142824">
              <w:rPr>
                <w:rFonts w:eastAsia="Calibri"/>
                <w:b/>
                <w:bCs/>
                <w:i/>
                <w:iCs/>
                <w:sz w:val="22"/>
                <w:szCs w:val="22"/>
                <w:lang w:val="lt-LT"/>
              </w:rPr>
              <w:t xml:space="preserve"> </w:t>
            </w:r>
            <w:r w:rsidRPr="00142824">
              <w:rPr>
                <w:rFonts w:eastAsia="Calibri"/>
                <w:b/>
                <w:bCs/>
                <w:iCs/>
                <w:sz w:val="22"/>
                <w:szCs w:val="22"/>
                <w:lang w:val="lt-LT"/>
              </w:rPr>
              <w:t>(T</w:t>
            </w:r>
            <w:r w:rsidRPr="00142824">
              <w:rPr>
                <w:rFonts w:eastAsia="Calibri"/>
                <w:b/>
                <w:bCs/>
                <w:iCs/>
                <w:sz w:val="22"/>
                <w:szCs w:val="22"/>
                <w:vertAlign w:val="subscript"/>
                <w:lang w:val="lt-LT"/>
              </w:rPr>
              <w:t>1</w:t>
            </w:r>
            <w:r w:rsidRPr="00142824">
              <w:rPr>
                <w:rFonts w:eastAsia="Calibri"/>
                <w:b/>
                <w:bCs/>
                <w:iCs/>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5D46BAE8"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1</w:t>
            </w:r>
            <w:r w:rsidRPr="00142824">
              <w:rPr>
                <w:rFonts w:eastAsia="Calibri"/>
                <w:b/>
                <w:sz w:val="22"/>
                <w:szCs w:val="22"/>
                <w:lang w:val="lt-LT"/>
              </w:rPr>
              <w:t xml:space="preserve"> = </w:t>
            </w:r>
            <w:r w:rsidRPr="00142824">
              <w:rPr>
                <w:rFonts w:eastAsia="Calibri"/>
                <w:color w:val="000000"/>
                <w:sz w:val="22"/>
                <w:szCs w:val="22"/>
                <w:lang w:val="lt-LT"/>
              </w:rPr>
              <w:t>27</w:t>
            </w:r>
          </w:p>
        </w:tc>
      </w:tr>
      <w:tr w:rsidR="00423486" w:rsidRPr="00142824" w14:paraId="7CB5F0A0" w14:textId="77777777" w:rsidTr="00712560">
        <w:trPr>
          <w:cantSplit/>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14:paraId="467B0922"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 xml:space="preserve">II kriterijus: </w:t>
            </w:r>
            <w:r w:rsidRPr="00142824">
              <w:rPr>
                <w:rFonts w:eastAsia="Calibri"/>
                <w:b/>
                <w:color w:val="000000"/>
                <w:sz w:val="22"/>
                <w:szCs w:val="22"/>
                <w:lang w:val="lt-LT"/>
              </w:rPr>
              <w:t>Tiekėjo vidaus organizavimo tvarkos kokybė</w:t>
            </w:r>
            <w:r w:rsidRPr="00142824">
              <w:rPr>
                <w:rFonts w:eastAsia="Calibri"/>
                <w:b/>
                <w:bCs/>
                <w:iCs/>
                <w:sz w:val="22"/>
                <w:szCs w:val="22"/>
                <w:lang w:val="lt-LT"/>
              </w:rPr>
              <w:t xml:space="preserve"> (T</w:t>
            </w:r>
            <w:r w:rsidRPr="00142824">
              <w:rPr>
                <w:rFonts w:eastAsia="Calibri"/>
                <w:b/>
                <w:bCs/>
                <w:iCs/>
                <w:sz w:val="22"/>
                <w:szCs w:val="22"/>
                <w:vertAlign w:val="subscript"/>
                <w:lang w:val="lt-LT"/>
              </w:rPr>
              <w:t>2</w:t>
            </w:r>
            <w:r w:rsidRPr="00142824">
              <w:rPr>
                <w:rFonts w:eastAsia="Calibri"/>
                <w:b/>
                <w:bCs/>
                <w:iCs/>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91A3025" w14:textId="7ED4B6BC"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2 </w:t>
            </w:r>
            <w:r w:rsidRPr="00142824">
              <w:rPr>
                <w:rFonts w:eastAsia="Calibri"/>
                <w:b/>
                <w:sz w:val="22"/>
                <w:szCs w:val="22"/>
                <w:lang w:val="lt-LT"/>
              </w:rPr>
              <w:t xml:space="preserve">= </w:t>
            </w:r>
            <w:r w:rsidR="00A61E7D">
              <w:rPr>
                <w:rFonts w:eastAsia="Calibri"/>
                <w:color w:val="000000"/>
                <w:sz w:val="22"/>
                <w:szCs w:val="22"/>
                <w:lang w:val="lt-LT"/>
              </w:rPr>
              <w:t>7</w:t>
            </w:r>
          </w:p>
        </w:tc>
      </w:tr>
      <w:tr w:rsidR="00423486" w:rsidRPr="00142824" w14:paraId="3283DFF6" w14:textId="77777777" w:rsidTr="00712560">
        <w:trPr>
          <w:trHeight w:val="370"/>
        </w:trPr>
        <w:tc>
          <w:tcPr>
            <w:tcW w:w="7792" w:type="dxa"/>
            <w:tcBorders>
              <w:top w:val="single" w:sz="4" w:space="0" w:color="auto"/>
              <w:left w:val="single" w:sz="4" w:space="0" w:color="auto"/>
              <w:bottom w:val="single" w:sz="4" w:space="0" w:color="auto"/>
              <w:right w:val="single" w:sz="4" w:space="0" w:color="auto"/>
            </w:tcBorders>
            <w:shd w:val="clear" w:color="auto" w:fill="auto"/>
          </w:tcPr>
          <w:p w14:paraId="6ADD2D9F"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 xml:space="preserve">III kriterijus: </w:t>
            </w:r>
            <w:r w:rsidRPr="00142824">
              <w:rPr>
                <w:rFonts w:eastAsia="Calibri"/>
                <w:b/>
                <w:color w:val="000000"/>
                <w:sz w:val="22"/>
                <w:szCs w:val="22"/>
                <w:lang w:val="lt-LT"/>
              </w:rPr>
              <w:t>Tiekėjo pasitelkiamų specialistų patirtis, teikiant panašaus pobūdžio paslaugas</w:t>
            </w:r>
            <w:r w:rsidRPr="00142824">
              <w:rPr>
                <w:rFonts w:eastAsia="Calibri"/>
                <w:b/>
                <w:bCs/>
                <w:iCs/>
                <w:sz w:val="22"/>
                <w:szCs w:val="22"/>
                <w:lang w:val="lt-LT"/>
              </w:rPr>
              <w:t xml:space="preserve"> (T</w:t>
            </w:r>
            <w:r w:rsidRPr="00142824">
              <w:rPr>
                <w:rFonts w:eastAsia="Calibri"/>
                <w:b/>
                <w:bCs/>
                <w:iCs/>
                <w:sz w:val="22"/>
                <w:szCs w:val="22"/>
                <w:vertAlign w:val="subscript"/>
                <w:lang w:val="lt-LT"/>
              </w:rPr>
              <w:t>3</w:t>
            </w:r>
            <w:r w:rsidRPr="00142824">
              <w:rPr>
                <w:rFonts w:eastAsia="Calibri"/>
                <w:b/>
                <w:bCs/>
                <w:iCs/>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422C2492" w14:textId="4F7F2269" w:rsidR="00423486" w:rsidRPr="00142824" w:rsidRDefault="00423486" w:rsidP="00277F55">
            <w:pPr>
              <w:spacing w:after="200" w:line="276" w:lineRule="auto"/>
              <w:ind w:left="1"/>
              <w:jc w:val="center"/>
              <w:rPr>
                <w:rFonts w:eastAsia="Calibri"/>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3 </w:t>
            </w:r>
            <w:r w:rsidRPr="00142824">
              <w:rPr>
                <w:rFonts w:eastAsia="Calibri"/>
                <w:b/>
                <w:sz w:val="22"/>
                <w:szCs w:val="22"/>
                <w:lang w:val="lt-LT"/>
              </w:rPr>
              <w:t xml:space="preserve">= </w:t>
            </w:r>
            <w:r w:rsidR="00A61E7D">
              <w:rPr>
                <w:rFonts w:eastAsia="Calibri"/>
                <w:color w:val="000000"/>
                <w:sz w:val="22"/>
                <w:szCs w:val="22"/>
                <w:lang w:val="lt-LT"/>
              </w:rPr>
              <w:t>10</w:t>
            </w:r>
          </w:p>
        </w:tc>
      </w:tr>
      <w:tr w:rsidR="00423486" w:rsidRPr="00142824" w14:paraId="4BCA7C3A" w14:textId="77777777" w:rsidTr="00712560">
        <w:trPr>
          <w:trHeight w:val="370"/>
        </w:trPr>
        <w:tc>
          <w:tcPr>
            <w:tcW w:w="7792" w:type="dxa"/>
            <w:tcBorders>
              <w:top w:val="single" w:sz="4" w:space="0" w:color="auto"/>
              <w:left w:val="single" w:sz="4" w:space="0" w:color="auto"/>
              <w:bottom w:val="single" w:sz="4" w:space="0" w:color="auto"/>
              <w:right w:val="single" w:sz="4" w:space="0" w:color="auto"/>
            </w:tcBorders>
            <w:shd w:val="clear" w:color="auto" w:fill="auto"/>
          </w:tcPr>
          <w:p w14:paraId="0833C1ED"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IV kriterijus:</w:t>
            </w:r>
            <w:r w:rsidRPr="00142824">
              <w:rPr>
                <w:b/>
                <w:sz w:val="22"/>
                <w:szCs w:val="22"/>
                <w:lang w:val="lt-LT"/>
              </w:rPr>
              <w:t xml:space="preserve"> </w:t>
            </w:r>
            <w:r w:rsidRPr="00142824">
              <w:rPr>
                <w:rFonts w:eastAsia="Calibri"/>
                <w:b/>
                <w:sz w:val="22"/>
                <w:szCs w:val="22"/>
                <w:lang w:val="lt-LT"/>
              </w:rPr>
              <w:t>Tiekėjo siūlomas atlyginimas Pirkimo sutartį vykdysiantiems darbuotojams ir /ar specialistams (T</w:t>
            </w:r>
            <w:r w:rsidRPr="00142824">
              <w:rPr>
                <w:rFonts w:eastAsia="Calibri"/>
                <w:b/>
                <w:sz w:val="22"/>
                <w:szCs w:val="22"/>
                <w:vertAlign w:val="subscript"/>
                <w:lang w:val="lt-LT"/>
              </w:rPr>
              <w:t>4</w:t>
            </w:r>
            <w:r w:rsidRPr="00142824">
              <w:rPr>
                <w:rFonts w:eastAsia="Calibri"/>
                <w:b/>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44A3679B"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4 </w:t>
            </w:r>
            <w:r w:rsidRPr="00142824">
              <w:rPr>
                <w:rFonts w:eastAsia="Calibri"/>
                <w:b/>
                <w:sz w:val="22"/>
                <w:szCs w:val="22"/>
                <w:lang w:val="lt-LT"/>
              </w:rPr>
              <w:t xml:space="preserve">= </w:t>
            </w:r>
            <w:r w:rsidRPr="00142824">
              <w:rPr>
                <w:rFonts w:eastAsia="Calibri"/>
                <w:color w:val="000000"/>
                <w:sz w:val="22"/>
                <w:szCs w:val="22"/>
                <w:lang w:val="lt-LT"/>
              </w:rPr>
              <w:t>7</w:t>
            </w:r>
          </w:p>
        </w:tc>
      </w:tr>
      <w:tr w:rsidR="00423486" w:rsidRPr="00142824" w14:paraId="18292F70" w14:textId="77777777" w:rsidTr="00712560">
        <w:trPr>
          <w:trHeight w:val="370"/>
        </w:trPr>
        <w:tc>
          <w:tcPr>
            <w:tcW w:w="7792" w:type="dxa"/>
            <w:tcBorders>
              <w:top w:val="single" w:sz="4" w:space="0" w:color="auto"/>
              <w:left w:val="single" w:sz="4" w:space="0" w:color="auto"/>
              <w:bottom w:val="single" w:sz="4" w:space="0" w:color="auto"/>
              <w:right w:val="single" w:sz="4" w:space="0" w:color="auto"/>
            </w:tcBorders>
            <w:shd w:val="clear" w:color="auto" w:fill="auto"/>
          </w:tcPr>
          <w:p w14:paraId="320C8B85" w14:textId="4397B6B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V kriterijus: Tiekėjas priskirtinas socialiniam verslui ar</w:t>
            </w:r>
            <w:r w:rsidR="00D54150" w:rsidRPr="00142824">
              <w:rPr>
                <w:rFonts w:eastAsia="Calibri"/>
                <w:b/>
                <w:sz w:val="22"/>
                <w:szCs w:val="22"/>
                <w:lang w:val="lt-LT"/>
              </w:rPr>
              <w:t xml:space="preserve"> nevyriausybinėms organizacijoms</w:t>
            </w:r>
            <w:r w:rsidRPr="00142824">
              <w:rPr>
                <w:rFonts w:eastAsia="Calibri"/>
                <w:b/>
                <w:sz w:val="22"/>
                <w:szCs w:val="22"/>
                <w:lang w:val="lt-LT"/>
              </w:rPr>
              <w:t xml:space="preserve"> (T</w:t>
            </w:r>
            <w:r w:rsidRPr="00142824">
              <w:rPr>
                <w:rFonts w:eastAsia="Calibri"/>
                <w:b/>
                <w:sz w:val="22"/>
                <w:szCs w:val="22"/>
                <w:vertAlign w:val="subscript"/>
                <w:lang w:val="lt-LT"/>
              </w:rPr>
              <w:t>5</w:t>
            </w:r>
            <w:r w:rsidRPr="00142824">
              <w:rPr>
                <w:rFonts w:eastAsia="Calibri"/>
                <w:b/>
                <w:sz w:val="22"/>
                <w:szCs w:val="22"/>
                <w:lang w:val="lt-LT"/>
              </w:rPr>
              <w:t>)</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26514DFA"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5 </w:t>
            </w:r>
            <w:r w:rsidRPr="00142824">
              <w:rPr>
                <w:rFonts w:eastAsia="Calibri"/>
                <w:b/>
                <w:sz w:val="22"/>
                <w:szCs w:val="22"/>
                <w:lang w:val="lt-LT"/>
              </w:rPr>
              <w:t xml:space="preserve">= </w:t>
            </w:r>
            <w:r w:rsidRPr="00142824">
              <w:rPr>
                <w:rFonts w:eastAsia="Calibri"/>
                <w:color w:val="000000"/>
                <w:sz w:val="22"/>
                <w:szCs w:val="22"/>
                <w:lang w:val="lt-LT"/>
              </w:rPr>
              <w:t>9</w:t>
            </w:r>
          </w:p>
        </w:tc>
      </w:tr>
    </w:tbl>
    <w:p w14:paraId="7F0D9754"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1</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1x</w:t>
      </w:r>
      <w:r w:rsidRPr="00142824">
        <w:rPr>
          <w:sz w:val="22"/>
          <w:szCs w:val="22"/>
          <w:lang w:val="lt-LT"/>
        </w:rPr>
        <w:t>) palyginant su geriausia to paties parametro reikšme (T</w:t>
      </w:r>
      <w:r w:rsidRPr="00142824">
        <w:rPr>
          <w:sz w:val="22"/>
          <w:szCs w:val="22"/>
          <w:vertAlign w:val="subscript"/>
          <w:lang w:val="lt-LT"/>
        </w:rPr>
        <w:t>1max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1</w:t>
      </w:r>
      <w:r w:rsidRPr="00142824">
        <w:rPr>
          <w:sz w:val="22"/>
          <w:szCs w:val="22"/>
          <w:lang w:val="lt-LT" w:eastAsia="lt-LT"/>
        </w:rPr>
        <w:t>)</w:t>
      </w:r>
      <w:r w:rsidRPr="00142824">
        <w:rPr>
          <w:rFonts w:eastAsia="Calibri"/>
          <w:sz w:val="22"/>
          <w:szCs w:val="22"/>
          <w:lang w:val="lt-LT"/>
        </w:rPr>
        <w:t>:</w:t>
      </w:r>
    </w:p>
    <w:p w14:paraId="477361D5"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1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1x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1max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1</m:t>
              </m:r>
            </m:sub>
          </m:sSub>
        </m:oMath>
      </m:oMathPara>
    </w:p>
    <w:p w14:paraId="307D0D02" w14:textId="2BC085A0" w:rsidR="00423486" w:rsidRPr="00142824" w:rsidRDefault="00423486" w:rsidP="00277F55">
      <w:pPr>
        <w:tabs>
          <w:tab w:val="left" w:pos="1701"/>
          <w:tab w:val="left" w:pos="2268"/>
        </w:tabs>
        <w:spacing w:after="120"/>
        <w:ind w:left="1"/>
        <w:jc w:val="both"/>
        <w:rPr>
          <w:sz w:val="22"/>
          <w:szCs w:val="22"/>
          <w:lang w:val="lt-LT"/>
        </w:rPr>
      </w:pPr>
      <w:r w:rsidRPr="00142824">
        <w:rPr>
          <w:rFonts w:eastAsia="Calibri"/>
          <w:sz w:val="22"/>
          <w:szCs w:val="22"/>
          <w:lang w:val="lt-LT"/>
        </w:rPr>
        <w:t>T</w:t>
      </w:r>
      <w:r w:rsidRPr="00142824">
        <w:rPr>
          <w:rFonts w:eastAsia="Calibri"/>
          <w:sz w:val="22"/>
          <w:szCs w:val="22"/>
          <w:vertAlign w:val="subscript"/>
          <w:lang w:val="lt-LT"/>
        </w:rPr>
        <w:t>1x</w:t>
      </w:r>
      <w:r w:rsidRPr="00142824">
        <w:rPr>
          <w:sz w:val="22"/>
          <w:szCs w:val="22"/>
          <w:vertAlign w:val="subscript"/>
          <w:lang w:val="lt-LT"/>
        </w:rPr>
        <w:t xml:space="preserve"> </w:t>
      </w:r>
      <w:r w:rsidRPr="00142824">
        <w:rPr>
          <w:sz w:val="22"/>
          <w:szCs w:val="22"/>
          <w:lang w:val="lt-LT"/>
        </w:rPr>
        <w:t>parametras vertinamas apskaičiuojant vertinamo tiekėjo Galutiniame pasiūlyme nurodytą procentą paslaugų gavėjų, kurie per 1 metus teigiamai atsiliepia apie paslaugų teikimą.</w:t>
      </w:r>
      <w:r w:rsidR="00133A3D">
        <w:rPr>
          <w:sz w:val="22"/>
          <w:szCs w:val="22"/>
          <w:lang w:val="lt-LT"/>
        </w:rPr>
        <w:t xml:space="preserve"> Minimalus teigiamų atsiliepimų procentas negali būti mažesnis kaip [</w:t>
      </w:r>
      <w:r w:rsidR="00133A3D" w:rsidRPr="009B1BEE">
        <w:rPr>
          <w:i/>
          <w:sz w:val="22"/>
          <w:szCs w:val="22"/>
          <w:highlight w:val="lightGray"/>
          <w:lang w:val="lt-LT"/>
        </w:rPr>
        <w:t>55 proc.</w:t>
      </w:r>
      <w:r w:rsidR="00133A3D">
        <w:rPr>
          <w:sz w:val="22"/>
          <w:szCs w:val="22"/>
          <w:lang w:val="lt-LT"/>
        </w:rPr>
        <w:t>].</w:t>
      </w:r>
    </w:p>
    <w:p w14:paraId="4868DD64"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Teigiamas atsiliepimas apie paslaugų teikimą turi apimti ne mažiau kaip:</w:t>
      </w:r>
    </w:p>
    <w:p w14:paraId="7A023318"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informaciją apie paslaugų gavėjų savijautą, t.y. patvirtinama, jog gautos sveikatos priežiūros paslaugos / psichologinė pagalba buvo tinkamos.</w:t>
      </w:r>
    </w:p>
    <w:p w14:paraId="5F11EDBE" w14:textId="77777777" w:rsidR="00133A3D" w:rsidRPr="00133A3D" w:rsidRDefault="00133A3D" w:rsidP="00133A3D">
      <w:pPr>
        <w:tabs>
          <w:tab w:val="left" w:pos="1701"/>
          <w:tab w:val="left" w:pos="2268"/>
        </w:tabs>
        <w:spacing w:after="120"/>
        <w:ind w:left="1"/>
        <w:jc w:val="both"/>
        <w:rPr>
          <w:sz w:val="22"/>
          <w:szCs w:val="22"/>
          <w:lang w:val="lt-LT"/>
        </w:rPr>
      </w:pPr>
      <w:r w:rsidRPr="00133A3D">
        <w:rPr>
          <w:sz w:val="22"/>
          <w:szCs w:val="22"/>
          <w:lang w:val="lt-LT"/>
        </w:rPr>
        <w:t>Teigiamas atsiliepimas turi būti vertinamas skalėje nuo 1 iki 10, kai atsakymų į klausimyno klausimus vidurkis viršija 7 balus.</w:t>
      </w:r>
    </w:p>
    <w:p w14:paraId="4DDA796D" w14:textId="77777777" w:rsidR="00133A3D" w:rsidRPr="00133A3D" w:rsidRDefault="00133A3D" w:rsidP="00133A3D">
      <w:pPr>
        <w:tabs>
          <w:tab w:val="left" w:pos="1701"/>
          <w:tab w:val="left" w:pos="2268"/>
        </w:tabs>
        <w:spacing w:after="120"/>
        <w:ind w:left="1"/>
        <w:jc w:val="both"/>
        <w:rPr>
          <w:sz w:val="22"/>
          <w:szCs w:val="22"/>
          <w:lang w:val="lt-LT"/>
        </w:rPr>
      </w:pPr>
      <w:r w:rsidRPr="00133A3D">
        <w:rPr>
          <w:sz w:val="22"/>
          <w:szCs w:val="22"/>
          <w:lang w:val="lt-LT"/>
        </w:rPr>
        <w:t xml:space="preserve">Tiekėjas pateikia rašytinį įsipareigojimą pasiekti teigiamų atsiliepimų procentą bei paslaugų gavėjų apklausos klausimyno pavyzdį. </w:t>
      </w:r>
    </w:p>
    <w:p w14:paraId="416F23E4" w14:textId="5171178C" w:rsidR="00423486" w:rsidRPr="00142824" w:rsidRDefault="00133A3D" w:rsidP="00133A3D">
      <w:pPr>
        <w:tabs>
          <w:tab w:val="left" w:pos="1701"/>
          <w:tab w:val="left" w:pos="2268"/>
        </w:tabs>
        <w:spacing w:after="120"/>
        <w:ind w:left="1"/>
        <w:jc w:val="both"/>
        <w:rPr>
          <w:sz w:val="22"/>
          <w:szCs w:val="22"/>
          <w:lang w:val="lt-LT"/>
        </w:rPr>
      </w:pPr>
      <w:r w:rsidRPr="00133A3D">
        <w:rPr>
          <w:sz w:val="22"/>
          <w:szCs w:val="22"/>
          <w:lang w:val="lt-LT"/>
        </w:rPr>
        <w:t>Perkančioji organizacija pagal pagrindinės sutarties specialiųjų sąlygų 5.1.2 p., pagrindinės sutarties 4 priedą pati papildomai patikrins paslaugų gavėjų pateiktų atsiliepimų Tiekėjui teisingumą.</w:t>
      </w:r>
    </w:p>
    <w:p w14:paraId="5FC0CB8D"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2</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2x</w:t>
      </w:r>
      <w:r w:rsidRPr="00142824">
        <w:rPr>
          <w:sz w:val="22"/>
          <w:szCs w:val="22"/>
          <w:lang w:val="lt-LT"/>
        </w:rPr>
        <w:t>) palyginant su geriausia to paties parametro reikšme (T</w:t>
      </w:r>
      <w:r w:rsidRPr="00142824">
        <w:rPr>
          <w:sz w:val="22"/>
          <w:szCs w:val="22"/>
          <w:vertAlign w:val="subscript"/>
          <w:lang w:val="lt-LT"/>
        </w:rPr>
        <w:t>2max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2</w:t>
      </w:r>
      <w:r w:rsidRPr="00142824">
        <w:rPr>
          <w:sz w:val="22"/>
          <w:szCs w:val="22"/>
          <w:lang w:val="lt-LT" w:eastAsia="lt-LT"/>
        </w:rPr>
        <w:t>)</w:t>
      </w:r>
      <w:r w:rsidRPr="00142824">
        <w:rPr>
          <w:rFonts w:eastAsia="Calibri"/>
          <w:sz w:val="22"/>
          <w:szCs w:val="22"/>
          <w:lang w:val="lt-LT"/>
        </w:rPr>
        <w:t>:</w:t>
      </w:r>
    </w:p>
    <w:p w14:paraId="024DC561"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2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2</m:t>
              </m:r>
            </m:sub>
          </m:sSub>
        </m:oMath>
      </m:oMathPara>
    </w:p>
    <w:p w14:paraId="5B57E2CB" w14:textId="77777777" w:rsidR="00A61E7D" w:rsidRDefault="00A61E7D" w:rsidP="00A61E7D">
      <w:pPr>
        <w:tabs>
          <w:tab w:val="left" w:pos="1701"/>
          <w:tab w:val="left" w:pos="2268"/>
        </w:tabs>
        <w:spacing w:after="120"/>
        <w:ind w:left="1"/>
        <w:jc w:val="both"/>
        <w:rPr>
          <w:sz w:val="22"/>
          <w:szCs w:val="22"/>
          <w:lang w:val="lt-LT" w:eastAsia="lt-LT"/>
        </w:rPr>
      </w:pPr>
      <w:r w:rsidRPr="00142824">
        <w:rPr>
          <w:sz w:val="22"/>
          <w:szCs w:val="22"/>
          <w:lang w:val="lt-LT" w:eastAsia="lt-LT"/>
        </w:rPr>
        <w:t>T</w:t>
      </w:r>
      <w:r w:rsidRPr="00142824">
        <w:rPr>
          <w:sz w:val="22"/>
          <w:szCs w:val="22"/>
          <w:vertAlign w:val="subscript"/>
          <w:lang w:val="lt-LT" w:eastAsia="lt-LT"/>
        </w:rPr>
        <w:t>2x</w:t>
      </w:r>
      <w:r w:rsidRPr="00142824">
        <w:rPr>
          <w:sz w:val="22"/>
          <w:szCs w:val="22"/>
          <w:lang w:val="lt-LT" w:eastAsia="lt-LT"/>
        </w:rPr>
        <w:t xml:space="preserve"> balai suteikiami atsižvelgiant į Tiekėjo nurodomą paslaugų teikimo organizavimo tvarką: </w:t>
      </w:r>
    </w:p>
    <w:p w14:paraId="55A47EFB" w14:textId="77777777" w:rsidR="00A61E7D" w:rsidRDefault="00A61E7D" w:rsidP="00A61E7D">
      <w:pPr>
        <w:pStyle w:val="Sraopastraipa"/>
        <w:numPr>
          <w:ilvl w:val="0"/>
          <w:numId w:val="69"/>
        </w:numPr>
        <w:tabs>
          <w:tab w:val="clear" w:pos="2925"/>
          <w:tab w:val="left" w:pos="1701"/>
          <w:tab w:val="left" w:pos="2268"/>
        </w:tabs>
        <w:spacing w:after="120"/>
        <w:ind w:left="0" w:firstLine="709"/>
        <w:jc w:val="both"/>
        <w:rPr>
          <w:rFonts w:ascii="Times New Roman" w:hAnsi="Times New Roman"/>
          <w:lang w:val="lt-LT" w:eastAsia="lt-LT"/>
        </w:rPr>
      </w:pPr>
      <w:r w:rsidRPr="00B01FBD">
        <w:rPr>
          <w:rFonts w:ascii="Times New Roman" w:hAnsi="Times New Roman"/>
          <w:lang w:val="lt-LT" w:eastAsia="lt-LT"/>
        </w:rPr>
        <w:t>kiekvieną mėnesį sudaromų paslaugų teikimo grafikų sudarymo greitumas</w:t>
      </w:r>
      <w:r>
        <w:rPr>
          <w:rFonts w:ascii="Times New Roman" w:hAnsi="Times New Roman"/>
          <w:lang w:val="lt-LT" w:eastAsia="lt-LT"/>
        </w:rPr>
        <w:t>. Suteikiama maksimaliai 7 balai. Vertinamas terminas 7 – 14 kalendorinių dienų iki kito mėnesio. Tiekėjas pagal pagrindinės sutarties specialiųjų sąlygų 5.2.5 p. turės Perkančiajai organizacijai teikti grafikus, o neatlikus šio įsipareigojimo yra taikomos netesybos, nustatytos pagrindinės sutarties specialiųjų sąlygų 4.5.1 p.</w:t>
      </w:r>
    </w:p>
    <w:p w14:paraId="22A838FB" w14:textId="77777777" w:rsidR="00A61E7D" w:rsidRDefault="00A61E7D" w:rsidP="00A61E7D">
      <w:pPr>
        <w:pStyle w:val="Sraopastraipa"/>
        <w:numPr>
          <w:ilvl w:val="0"/>
          <w:numId w:val="69"/>
        </w:numPr>
        <w:tabs>
          <w:tab w:val="clear" w:pos="2925"/>
          <w:tab w:val="left" w:pos="1701"/>
          <w:tab w:val="left" w:pos="2268"/>
          <w:tab w:val="num" w:pos="2552"/>
        </w:tabs>
        <w:spacing w:after="120"/>
        <w:ind w:left="0" w:firstLine="709"/>
        <w:jc w:val="both"/>
        <w:rPr>
          <w:rFonts w:ascii="Times New Roman" w:hAnsi="Times New Roman"/>
          <w:lang w:val="lt-LT" w:eastAsia="lt-LT"/>
        </w:rPr>
      </w:pPr>
      <w:r>
        <w:rPr>
          <w:rFonts w:ascii="Times New Roman" w:hAnsi="Times New Roman"/>
          <w:lang w:val="lt-LT" w:eastAsia="lt-LT"/>
        </w:rPr>
        <w:t xml:space="preserve">pasitelkiamų specialistų paslaugoms teiki pakankamumas. Suteikiama maksimaliai 10 balų. Vertinamas specialistų skaičius, Tiekėjo nurodomas inovatyvus sprendinys, kuris užtikrina, jog nurodytas skaičius </w:t>
      </w:r>
      <w:r>
        <w:rPr>
          <w:rFonts w:ascii="Times New Roman" w:hAnsi="Times New Roman"/>
          <w:lang w:val="lt-LT" w:eastAsia="lt-LT"/>
        </w:rPr>
        <w:lastRenderedPageBreak/>
        <w:t>specialistų užtikrins paslaugų suteikimą ir kokybę. Perkančioji organizacija, vadovaudamasi pagrindinės sutarties specialiųjų sąlygų 5.2.1.2 p. turi teisę patikrinti specialistų skaičių bei inovatyvių sprendimų faktinį pritaikymą, o Tiekėjui neįgyvendinus nurodytų įsipareigojimų yra taikomos netesybos, nustatytos pagrindinės sutarties specialiųjų sąlygų 4.5.2 p.</w:t>
      </w:r>
    </w:p>
    <w:p w14:paraId="2A9EA7D6" w14:textId="77777777" w:rsidR="00A61E7D" w:rsidRDefault="00A61E7D" w:rsidP="00A61E7D">
      <w:pPr>
        <w:pStyle w:val="Sraopastraipa"/>
        <w:numPr>
          <w:ilvl w:val="0"/>
          <w:numId w:val="69"/>
        </w:numPr>
        <w:tabs>
          <w:tab w:val="clear" w:pos="2925"/>
          <w:tab w:val="left" w:pos="1701"/>
          <w:tab w:val="left" w:pos="2268"/>
          <w:tab w:val="num" w:pos="2552"/>
        </w:tabs>
        <w:spacing w:after="120"/>
        <w:ind w:left="0" w:firstLine="709"/>
        <w:jc w:val="both"/>
        <w:rPr>
          <w:rFonts w:ascii="Times New Roman" w:hAnsi="Times New Roman"/>
          <w:lang w:val="lt-LT" w:eastAsia="lt-LT"/>
        </w:rPr>
      </w:pPr>
      <w:r>
        <w:rPr>
          <w:rFonts w:ascii="Times New Roman" w:hAnsi="Times New Roman"/>
          <w:lang w:val="lt-LT" w:eastAsia="lt-LT"/>
        </w:rPr>
        <w:t>tiekėjo taikomos paslaugų teikimo audito tvarkos objektyvumas ir efektyvumas. Suteikiama maksimaliai 10 balų. Vertinama, koks subjektas vykdo apklausas ar kitus poveikio rezultatų matavimus (daugiau balų skiriama, jeigu auditą atlieka ne pats tiekėjas), kokios metodikos yra taikomos (inovatyviems audito metodams skiriama daugiau balų). Perkančioji organizacija, vadovaudamasi pagrindinės sutarties specialiųjų sąlygų 5.2.1.32 p. turi teisę patikrinti subjektus, kurie faktiškai atlieka paslaugų teikimo audito funkcijas, o Tiekėjui neįgyvendinus nurodytų įsipareigojimų yra taikomos netesybos, nustatytos pagrindinės sutarties specialiųjų sąlygų 4.5.2 p.</w:t>
      </w:r>
    </w:p>
    <w:p w14:paraId="23998E7E" w14:textId="77777777" w:rsidR="00A61E7D" w:rsidRPr="00A83F97" w:rsidRDefault="00A61E7D" w:rsidP="00A61E7D">
      <w:pPr>
        <w:tabs>
          <w:tab w:val="left" w:pos="1701"/>
          <w:tab w:val="left" w:pos="2268"/>
        </w:tabs>
        <w:spacing w:after="120"/>
        <w:jc w:val="both"/>
        <w:rPr>
          <w:sz w:val="22"/>
          <w:szCs w:val="22"/>
          <w:lang w:val="lt-LT" w:eastAsia="lt-LT"/>
        </w:rPr>
      </w:pPr>
      <w:r w:rsidRPr="00A83F97">
        <w:rPr>
          <w:sz w:val="22"/>
          <w:szCs w:val="22"/>
          <w:lang w:val="lt-LT" w:eastAsia="lt-LT"/>
        </w:rPr>
        <w:t>Sprendinių inovatyvumas vertinamas pagal tai, kaip:</w:t>
      </w:r>
    </w:p>
    <w:p w14:paraId="54FC31C4" w14:textId="77777777" w:rsidR="00A61E7D" w:rsidRPr="00A83F97" w:rsidRDefault="00A61E7D" w:rsidP="00A61E7D">
      <w:pPr>
        <w:pStyle w:val="Sraopastraipa"/>
        <w:numPr>
          <w:ilvl w:val="0"/>
          <w:numId w:val="70"/>
        </w:numPr>
        <w:tabs>
          <w:tab w:val="left" w:pos="1701"/>
          <w:tab w:val="left" w:pos="2268"/>
        </w:tabs>
        <w:spacing w:after="120"/>
        <w:ind w:left="0" w:firstLine="709"/>
        <w:jc w:val="both"/>
        <w:rPr>
          <w:rFonts w:ascii="Times New Roman" w:hAnsi="Times New Roman"/>
          <w:lang w:val="lt-LT" w:eastAsia="lt-LT"/>
        </w:rPr>
      </w:pPr>
      <w:r w:rsidRPr="00A83F97">
        <w:rPr>
          <w:rFonts w:ascii="Times New Roman" w:hAnsi="Times New Roman"/>
          <w:lang w:val="lt-LT" w:eastAsia="lt-LT"/>
        </w:rPr>
        <w:t>sprendinys pritaikytas konkrečioms paslaugoms, t.y. atsižvelgiama į galutinius paslaugų gavėjus</w:t>
      </w:r>
      <w:r>
        <w:rPr>
          <w:rFonts w:ascii="Times New Roman" w:hAnsi="Times New Roman"/>
          <w:lang w:val="lt-LT" w:eastAsia="lt-LT"/>
        </w:rPr>
        <w:t xml:space="preserve"> (sprendiniai pritaikyti senyvo amžiaus asmenims, asmenims su negalia, rizikos grupėse esantiems asmenims pagal jų mobilumo lygį, psichologines kliūtis ir kt.)</w:t>
      </w:r>
      <w:r w:rsidRPr="00A83F97">
        <w:rPr>
          <w:rFonts w:ascii="Times New Roman" w:hAnsi="Times New Roman"/>
          <w:lang w:val="lt-LT" w:eastAsia="lt-LT"/>
        </w:rPr>
        <w:t>, nustatytus poveikio rezultatus. Daugiausiai balų suteikiama tiems sprendiniams, kurie mažiausiomis sąnaudomis (reikia mažiau specialistų, daugiau funkcijų galima atlikti elektroniniu būdu, naudojami inovatyvūs, „žalieji</w:t>
      </w:r>
      <w:r>
        <w:rPr>
          <w:rFonts w:ascii="Times New Roman" w:hAnsi="Times New Roman"/>
          <w:lang w:val="lt-LT" w:eastAsia="lt-LT"/>
        </w:rPr>
        <w:t>“</w:t>
      </w:r>
      <w:r w:rsidRPr="00A83F97">
        <w:rPr>
          <w:rFonts w:ascii="Times New Roman" w:hAnsi="Times New Roman"/>
          <w:lang w:val="lt-LT" w:eastAsia="lt-LT"/>
        </w:rPr>
        <w:t xml:space="preserve"> sprendiniai) užtikrina teikiamų paslaugų poveikį paslaugų gavėjams;</w:t>
      </w:r>
    </w:p>
    <w:p w14:paraId="6A0E1CAB" w14:textId="77777777" w:rsidR="00A61E7D" w:rsidRDefault="00A61E7D" w:rsidP="00A61E7D">
      <w:pPr>
        <w:pStyle w:val="Sraopastraipa"/>
        <w:numPr>
          <w:ilvl w:val="0"/>
          <w:numId w:val="70"/>
        </w:numPr>
        <w:tabs>
          <w:tab w:val="left" w:pos="1701"/>
          <w:tab w:val="left" w:pos="2268"/>
        </w:tabs>
        <w:spacing w:after="120"/>
        <w:ind w:left="0" w:firstLine="709"/>
        <w:jc w:val="both"/>
        <w:rPr>
          <w:rFonts w:ascii="Times New Roman" w:hAnsi="Times New Roman"/>
          <w:lang w:val="lt-LT" w:eastAsia="lt-LT"/>
        </w:rPr>
      </w:pPr>
      <w:r>
        <w:rPr>
          <w:rFonts w:ascii="Times New Roman" w:hAnsi="Times New Roman"/>
          <w:lang w:val="lt-LT" w:eastAsia="lt-LT"/>
        </w:rPr>
        <w:t>ar prieš pirkimo organizavimą ir vykdymą, kitose srityse, kitose valstybėse buvo pritaikyti siūlomi sprendiniai ir šie sprendiniai turėjo teigiamą poveikį, t.y. pateikiami užsakovų atsiliepimai apie pritaikytus sprendinius ir jų poveikį; arba</w:t>
      </w:r>
    </w:p>
    <w:p w14:paraId="3A6EBE9D" w14:textId="77777777" w:rsidR="00A61E7D" w:rsidRPr="00A83F97" w:rsidRDefault="00A61E7D" w:rsidP="00A61E7D">
      <w:pPr>
        <w:pStyle w:val="Sraopastraipa"/>
        <w:tabs>
          <w:tab w:val="left" w:pos="1701"/>
          <w:tab w:val="left" w:pos="2268"/>
        </w:tabs>
        <w:spacing w:after="120"/>
        <w:ind w:left="0" w:firstLine="709"/>
        <w:jc w:val="both"/>
        <w:rPr>
          <w:rFonts w:ascii="Times New Roman" w:hAnsi="Times New Roman"/>
          <w:lang w:val="lt-LT" w:eastAsia="lt-LT"/>
        </w:rPr>
      </w:pPr>
      <w:r>
        <w:rPr>
          <w:rFonts w:ascii="Times New Roman" w:hAnsi="Times New Roman"/>
          <w:lang w:val="lt-LT" w:eastAsia="lt-LT"/>
        </w:rPr>
        <w:t>pateikiamas inovatyvaus sprendimo aprašymas su socialinėmis ir ekonominėmis prognozėmis, pagrįstomis objektyviais skaičiavimais, socialinės priežiūros paslaugų esama padėtimi, teisiniais įvertinimais.</w:t>
      </w:r>
    </w:p>
    <w:p w14:paraId="4593557E" w14:textId="77777777" w:rsidR="00A61E7D" w:rsidRPr="00142824" w:rsidRDefault="00A61E7D" w:rsidP="00A61E7D">
      <w:pPr>
        <w:tabs>
          <w:tab w:val="left" w:pos="1701"/>
          <w:tab w:val="left" w:pos="2268"/>
        </w:tabs>
        <w:spacing w:after="120"/>
        <w:ind w:left="1"/>
        <w:jc w:val="both"/>
        <w:rPr>
          <w:rFonts w:eastAsia="Calibri"/>
          <w:sz w:val="22"/>
          <w:szCs w:val="22"/>
          <w:lang w:val="lt-LT" w:eastAsia="lt-LT"/>
        </w:rPr>
      </w:pPr>
      <w:r w:rsidRPr="00142824">
        <w:rPr>
          <w:rFonts w:eastAsia="Calibri"/>
          <w:sz w:val="22"/>
          <w:szCs w:val="22"/>
          <w:lang w:val="lt-LT" w:eastAsia="lt-LT"/>
        </w:rPr>
        <w:t>Tiekėjas pateikia vidaus tvarkas, pavyzdžius ir kitus dokumentus, pagrindžiančius jo taikomą paslaugų organizavimo tvarką.</w:t>
      </w:r>
    </w:p>
    <w:p w14:paraId="07F509A9"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3</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3x</w:t>
      </w:r>
      <w:r w:rsidRPr="00142824">
        <w:rPr>
          <w:sz w:val="22"/>
          <w:szCs w:val="22"/>
          <w:lang w:val="lt-LT"/>
        </w:rPr>
        <w:t>) palyginant su geriausia to paties parametro reikšme (T</w:t>
      </w:r>
      <w:r w:rsidRPr="00142824">
        <w:rPr>
          <w:sz w:val="22"/>
          <w:szCs w:val="22"/>
          <w:vertAlign w:val="subscript"/>
          <w:lang w:val="lt-LT"/>
        </w:rPr>
        <w:t>3max</w:t>
      </w:r>
      <w:r w:rsidRPr="00142824">
        <w:rPr>
          <w:sz w:val="22"/>
          <w:szCs w:val="22"/>
          <w:lang w:val="lt-LT"/>
        </w:rPr>
        <w:t>) ir padauginant iš vertinamo kriterijaus parametro lyginamojo svorio</w:t>
      </w:r>
      <w:r w:rsidRPr="00142824">
        <w:rPr>
          <w:sz w:val="22"/>
          <w:szCs w:val="22"/>
          <w:lang w:val="lt-LT" w:eastAsia="lt-LT"/>
        </w:rPr>
        <w:t xml:space="preserve"> (Y</w:t>
      </w:r>
      <w:r w:rsidRPr="00142824">
        <w:rPr>
          <w:sz w:val="22"/>
          <w:szCs w:val="22"/>
          <w:vertAlign w:val="subscript"/>
          <w:lang w:val="lt-LT" w:eastAsia="lt-LT"/>
        </w:rPr>
        <w:t>3</w:t>
      </w:r>
      <w:r w:rsidRPr="00142824">
        <w:rPr>
          <w:sz w:val="22"/>
          <w:szCs w:val="22"/>
          <w:lang w:val="lt-LT" w:eastAsia="lt-LT"/>
        </w:rPr>
        <w:t>)</w:t>
      </w:r>
      <w:r w:rsidRPr="00142824">
        <w:rPr>
          <w:rFonts w:eastAsia="Calibri"/>
          <w:sz w:val="22"/>
          <w:szCs w:val="22"/>
          <w:lang w:val="lt-LT"/>
        </w:rPr>
        <w:t>:</w:t>
      </w:r>
    </w:p>
    <w:p w14:paraId="5E805DB4" w14:textId="77777777" w:rsidR="00423486" w:rsidRPr="00142824" w:rsidRDefault="001C23C3" w:rsidP="00277F55">
      <w:pPr>
        <w:tabs>
          <w:tab w:val="left" w:pos="1701"/>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3 </m:t>
              </m:r>
            </m:sub>
          </m:sSub>
          <m:r>
            <w:rPr>
              <w:rFonts w:ascii="Cambria Math" w:hAnsi="Cambria Math"/>
              <w:sz w:val="22"/>
              <w:szCs w:val="22"/>
              <w:lang w:val="lt-LT"/>
            </w:rPr>
            <m:t>=</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3x</m:t>
                  </m:r>
                </m:sub>
              </m:sSub>
            </m:num>
            <m:den>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3max</m:t>
                  </m:r>
                </m:sub>
              </m:sSub>
            </m:den>
          </m:f>
          <m:r>
            <w:rPr>
              <w:rFonts w:ascii="Cambria Math" w:hAnsi="Cambria Math"/>
              <w:sz w:val="22"/>
              <w:szCs w:val="22"/>
              <w:lang w:val="lt-LT"/>
            </w:rPr>
            <m:t>∙</m:t>
          </m:r>
          <m:sSub>
            <m:sSubPr>
              <m:ctrlPr>
                <w:rPr>
                  <w:rFonts w:ascii="Cambria Math" w:hAnsi="Cambria Math"/>
                  <w:i/>
                  <w:sz w:val="22"/>
                  <w:szCs w:val="22"/>
                  <w:lang w:val="lt-LT"/>
                </w:rPr>
              </m:ctrlPr>
            </m:sSubPr>
            <m:e>
              <m:r>
                <w:rPr>
                  <w:rFonts w:ascii="Cambria Math" w:hAnsi="Cambria Math"/>
                  <w:sz w:val="22"/>
                  <w:szCs w:val="22"/>
                  <w:lang w:val="lt-LT"/>
                </w:rPr>
                <m:t>Y</m:t>
              </m:r>
            </m:e>
            <m:sub>
              <m:r>
                <w:rPr>
                  <w:rFonts w:ascii="Cambria Math" w:hAnsi="Cambria Math"/>
                  <w:sz w:val="22"/>
                  <w:szCs w:val="22"/>
                  <w:lang w:val="lt-LT"/>
                </w:rPr>
                <m:t>3</m:t>
              </m:r>
            </m:sub>
          </m:sSub>
        </m:oMath>
      </m:oMathPara>
    </w:p>
    <w:p w14:paraId="7D979CE7" w14:textId="754E4A89"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3x</w:t>
      </w:r>
      <w:r w:rsidRPr="00142824">
        <w:rPr>
          <w:rFonts w:eastAsia="Calibri"/>
          <w:sz w:val="22"/>
          <w:szCs w:val="22"/>
          <w:lang w:val="lt-LT"/>
        </w:rPr>
        <w:t xml:space="preserve"> nustatoma pagal Tiekėjo siūlomų specialistų, kurie faktiškai teiks paslaugas, patirtis metais, teikiant psichologinės pagalbos paslaugas. </w:t>
      </w:r>
      <w:r w:rsidR="00133A3D">
        <w:rPr>
          <w:rFonts w:eastAsia="Calibri"/>
          <w:sz w:val="22"/>
          <w:szCs w:val="22"/>
          <w:lang w:val="lt-LT"/>
        </w:rPr>
        <w:t>Vertinamas visų Tiekėjo pasitelktų specialistų patirties metais vidurkis</w:t>
      </w:r>
      <w:r w:rsidRPr="00142824">
        <w:rPr>
          <w:rFonts w:eastAsia="Calibri"/>
          <w:sz w:val="22"/>
          <w:szCs w:val="22"/>
          <w:lang w:val="lt-LT"/>
        </w:rPr>
        <w:t xml:space="preserve">. </w:t>
      </w:r>
    </w:p>
    <w:p w14:paraId="3C6B33F1"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Tiekėjas, pasiūlyme nurodydamas specialisto patirtį, turi pateikti dokumentus patikimai įrodančius jo patirtį (sutartis, kurių pagrindu buvo teikiamos paslaugos, užsakovų atsiliepimus apie tinkamai suteiktas paslaugas ar lygiaverčius dokumentus).</w:t>
      </w:r>
    </w:p>
    <w:p w14:paraId="77B47F49"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4</w:t>
      </w:r>
      <w:r w:rsidRPr="00142824">
        <w:rPr>
          <w:rFonts w:eastAsia="Calibri"/>
          <w:b/>
          <w:sz w:val="22"/>
          <w:szCs w:val="22"/>
          <w:lang w:val="lt-LT"/>
        </w:rPr>
        <w:t xml:space="preserve">) balai </w:t>
      </w:r>
      <w:r w:rsidRPr="00142824">
        <w:rPr>
          <w:rFonts w:eastAsia="Calibri"/>
          <w:sz w:val="22"/>
          <w:szCs w:val="22"/>
          <w:lang w:val="lt-LT"/>
        </w:rPr>
        <w:t>apskaičiuojami parametro reikšmę (T</w:t>
      </w:r>
      <w:r w:rsidRPr="00142824">
        <w:rPr>
          <w:rFonts w:eastAsia="Calibri"/>
          <w:sz w:val="22"/>
          <w:szCs w:val="22"/>
          <w:vertAlign w:val="subscript"/>
          <w:lang w:val="lt-LT"/>
        </w:rPr>
        <w:t>4x</w:t>
      </w:r>
      <w:r w:rsidRPr="00142824">
        <w:rPr>
          <w:rFonts w:eastAsia="Calibri"/>
          <w:sz w:val="22"/>
          <w:szCs w:val="22"/>
          <w:lang w:val="lt-LT"/>
        </w:rPr>
        <w:t>) palyginant su geriausia to paties parametro reikšme (T</w:t>
      </w:r>
      <w:r w:rsidRPr="00142824">
        <w:rPr>
          <w:rFonts w:eastAsia="Calibri"/>
          <w:sz w:val="22"/>
          <w:szCs w:val="22"/>
          <w:vertAlign w:val="subscript"/>
          <w:lang w:val="lt-LT"/>
        </w:rPr>
        <w:t>4max</w:t>
      </w:r>
      <w:r w:rsidRPr="00142824">
        <w:rPr>
          <w:rFonts w:eastAsia="Calibri"/>
          <w:sz w:val="22"/>
          <w:szCs w:val="22"/>
          <w:lang w:val="lt-LT"/>
        </w:rPr>
        <w:t>)</w:t>
      </w:r>
      <w:r w:rsidRPr="00142824">
        <w:rPr>
          <w:rFonts w:eastAsia="Calibri"/>
          <w:sz w:val="22"/>
          <w:szCs w:val="22"/>
          <w:vertAlign w:val="subscript"/>
          <w:lang w:val="lt-LT"/>
        </w:rPr>
        <w:t xml:space="preserve"> </w:t>
      </w:r>
      <w:r w:rsidRPr="00142824">
        <w:rPr>
          <w:rFonts w:eastAsia="Calibri"/>
          <w:sz w:val="22"/>
          <w:szCs w:val="22"/>
          <w:lang w:val="lt-LT"/>
        </w:rPr>
        <w:t>ir padauginant iš vertinamo kriterijaus parametro lyginamojo svorio (Y</w:t>
      </w:r>
      <w:r w:rsidRPr="00142824">
        <w:rPr>
          <w:rFonts w:eastAsia="Calibri"/>
          <w:sz w:val="22"/>
          <w:szCs w:val="22"/>
          <w:vertAlign w:val="subscript"/>
          <w:lang w:val="lt-LT"/>
        </w:rPr>
        <w:t>4</w:t>
      </w:r>
      <w:r w:rsidRPr="00142824">
        <w:rPr>
          <w:rFonts w:eastAsia="Calibri"/>
          <w:sz w:val="22"/>
          <w:szCs w:val="22"/>
          <w:lang w:val="lt-LT"/>
        </w:rPr>
        <w:t>):</w:t>
      </w:r>
    </w:p>
    <w:p w14:paraId="62841272"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4</m:t>
              </m:r>
            </m:sub>
          </m:sSub>
        </m:oMath>
      </m:oMathPara>
    </w:p>
    <w:p w14:paraId="7FC49439"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4x</w:t>
      </w:r>
      <w:r w:rsidRPr="00142824">
        <w:rPr>
          <w:rFonts w:eastAsia="Calibri"/>
          <w:sz w:val="22"/>
          <w:szCs w:val="22"/>
          <w:lang w:val="lt-LT"/>
        </w:rPr>
        <w:t xml:space="preserve"> vertinamas, kokia dalimi tiekėjo siūlomas vidutinis mėnesinis atlyginimas Perkančiosios organizacijos sutartį vykdysiantiems atitinkamos profesijos darbuotojams per visą sutarties įgyvendinimo laikotarpį, viršija tiekėjo arba ūkio subjekto, kurio pajėgumais remiamasi, šalyje, kurioje yra įregistruotas, valstybės nustatytą minimalų mėnesinį atlygį (MMA):</w:t>
      </w:r>
    </w:p>
    <w:p w14:paraId="337755BB"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1</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2</m:t>
              </m:r>
            </m:sub>
          </m:sSub>
        </m:oMath>
      </m:oMathPara>
    </w:p>
    <w:p w14:paraId="0420A6B4" w14:textId="77777777" w:rsidR="00423486" w:rsidRPr="00142824" w:rsidRDefault="00423486" w:rsidP="00A61E7D">
      <w:pPr>
        <w:numPr>
          <w:ilvl w:val="0"/>
          <w:numId w:val="46"/>
        </w:numPr>
        <w:spacing w:after="120"/>
        <w:ind w:left="427"/>
        <w:jc w:val="both"/>
        <w:rPr>
          <w:sz w:val="22"/>
          <w:szCs w:val="22"/>
          <w:lang w:val="lt-LT"/>
        </w:rPr>
      </w:pPr>
      <w:r w:rsidRPr="00142824">
        <w:rPr>
          <w:sz w:val="22"/>
          <w:szCs w:val="22"/>
          <w:lang w:val="lt-LT"/>
        </w:rPr>
        <w:t>R</w:t>
      </w:r>
      <w:r w:rsidRPr="00142824">
        <w:rPr>
          <w:sz w:val="22"/>
          <w:szCs w:val="22"/>
          <w:vertAlign w:val="subscript"/>
          <w:lang w:val="lt-LT"/>
        </w:rPr>
        <w:t>1</w:t>
      </w:r>
      <w:r w:rsidRPr="00142824">
        <w:rPr>
          <w:sz w:val="22"/>
          <w:szCs w:val="22"/>
          <w:lang w:val="lt-LT"/>
        </w:rPr>
        <w:t xml:space="preserve"> – Vidutinio mėnesinio atlyginimo Perkančiosios organizacijos sutartį vykdysiantiems darbuotojams – socialiniams darbuotojams, klinikiniai psichologai - santykio su tiekėjo arba ūkio subjekto, kurio pajėgumais remiamasi, šalyje, kurioje yra įregistruotas, valstybės nustatytu minimaliu mėnesiniu atlyginimu MMA reikšmė:</w:t>
      </w:r>
    </w:p>
    <w:p w14:paraId="73A7EA9B" w14:textId="77777777" w:rsidR="00423486" w:rsidRPr="00142824" w:rsidRDefault="00423486" w:rsidP="00A61E7D">
      <w:pPr>
        <w:numPr>
          <w:ilvl w:val="1"/>
          <w:numId w:val="46"/>
        </w:numPr>
        <w:spacing w:after="120"/>
        <w:ind w:left="710"/>
        <w:jc w:val="both"/>
        <w:rPr>
          <w:sz w:val="22"/>
          <w:szCs w:val="22"/>
          <w:lang w:val="lt-LT"/>
        </w:rPr>
      </w:pPr>
      <w:r w:rsidRPr="00142824">
        <w:rPr>
          <w:sz w:val="22"/>
          <w:szCs w:val="22"/>
          <w:lang w:val="lt-LT"/>
        </w:rPr>
        <w:t>1 balas – reikšmė nuo 1 iki 1,8</w:t>
      </w:r>
    </w:p>
    <w:p w14:paraId="0BE02463" w14:textId="77777777" w:rsidR="00423486" w:rsidRPr="00142824" w:rsidRDefault="00423486" w:rsidP="00A61E7D">
      <w:pPr>
        <w:numPr>
          <w:ilvl w:val="1"/>
          <w:numId w:val="46"/>
        </w:numPr>
        <w:spacing w:after="120"/>
        <w:ind w:left="710"/>
        <w:jc w:val="both"/>
        <w:rPr>
          <w:sz w:val="22"/>
          <w:szCs w:val="22"/>
          <w:lang w:val="lt-LT"/>
        </w:rPr>
      </w:pPr>
      <w:r w:rsidRPr="00142824">
        <w:rPr>
          <w:sz w:val="22"/>
          <w:szCs w:val="22"/>
          <w:lang w:val="lt-LT"/>
        </w:rPr>
        <w:t>2 balai – reikšmė nuo 1,81 iki 2,5</w:t>
      </w:r>
    </w:p>
    <w:p w14:paraId="30E0A8FB" w14:textId="77777777" w:rsidR="00423486" w:rsidRPr="00142824" w:rsidRDefault="00423486" w:rsidP="00A61E7D">
      <w:pPr>
        <w:numPr>
          <w:ilvl w:val="1"/>
          <w:numId w:val="46"/>
        </w:numPr>
        <w:spacing w:after="120"/>
        <w:ind w:left="710"/>
        <w:jc w:val="both"/>
        <w:rPr>
          <w:sz w:val="22"/>
          <w:szCs w:val="22"/>
          <w:lang w:val="lt-LT"/>
        </w:rPr>
      </w:pPr>
      <w:r w:rsidRPr="00142824">
        <w:rPr>
          <w:sz w:val="22"/>
          <w:szCs w:val="22"/>
          <w:lang w:val="lt-LT"/>
        </w:rPr>
        <w:t>3 balai – reikšmė daugiau nei 2,5</w:t>
      </w:r>
    </w:p>
    <w:p w14:paraId="35BF75CF" w14:textId="77777777" w:rsidR="00423486" w:rsidRPr="00142824" w:rsidRDefault="00423486" w:rsidP="00A61E7D">
      <w:pPr>
        <w:numPr>
          <w:ilvl w:val="0"/>
          <w:numId w:val="46"/>
        </w:numPr>
        <w:spacing w:after="120"/>
        <w:ind w:left="427"/>
        <w:jc w:val="both"/>
        <w:rPr>
          <w:sz w:val="22"/>
          <w:szCs w:val="22"/>
          <w:lang w:val="lt-LT"/>
        </w:rPr>
      </w:pPr>
      <w:r w:rsidRPr="00142824">
        <w:rPr>
          <w:sz w:val="22"/>
          <w:szCs w:val="22"/>
          <w:lang w:val="lt-LT"/>
        </w:rPr>
        <w:lastRenderedPageBreak/>
        <w:t>R</w:t>
      </w:r>
      <w:r w:rsidRPr="00142824">
        <w:rPr>
          <w:sz w:val="22"/>
          <w:szCs w:val="22"/>
          <w:vertAlign w:val="subscript"/>
          <w:lang w:val="lt-LT"/>
        </w:rPr>
        <w:t>2</w:t>
      </w:r>
      <w:r w:rsidRPr="00142824">
        <w:rPr>
          <w:sz w:val="22"/>
          <w:szCs w:val="22"/>
          <w:lang w:val="lt-LT"/>
        </w:rPr>
        <w:t xml:space="preserve"> – Vidutinio mėnesinio atlyginimo Perkančiosios organizacijos sutartį vykdysiantiems darbuotojams – socialinio darbuotojo padėjėjams, individualios priežiūros personalui, sielovados specialistai - santykio su tiekėjo arba ūkio subjekto, kurio pajėgumais remiamasi, šalyje, kurioje yra įregistruotas, valstybės nustatytu minimaliu mėnesiniu atlyginimu MMA reikšmė:</w:t>
      </w:r>
    </w:p>
    <w:p w14:paraId="0D174AC3" w14:textId="77777777" w:rsidR="00423486" w:rsidRPr="00142824" w:rsidRDefault="00423486" w:rsidP="00A61E7D">
      <w:pPr>
        <w:numPr>
          <w:ilvl w:val="1"/>
          <w:numId w:val="46"/>
        </w:numPr>
        <w:spacing w:after="160" w:line="259" w:lineRule="auto"/>
        <w:ind w:left="710"/>
        <w:rPr>
          <w:sz w:val="22"/>
          <w:szCs w:val="22"/>
          <w:lang w:val="lt-LT"/>
        </w:rPr>
      </w:pPr>
      <w:r w:rsidRPr="00142824">
        <w:rPr>
          <w:sz w:val="22"/>
          <w:szCs w:val="22"/>
          <w:lang w:val="lt-LT"/>
        </w:rPr>
        <w:t>1 balas – reikšmė nuo 1 iki 1,5</w:t>
      </w:r>
    </w:p>
    <w:p w14:paraId="519BD608" w14:textId="77777777" w:rsidR="00423486" w:rsidRPr="00142824" w:rsidRDefault="00423486" w:rsidP="00A61E7D">
      <w:pPr>
        <w:numPr>
          <w:ilvl w:val="1"/>
          <w:numId w:val="46"/>
        </w:numPr>
        <w:spacing w:after="160" w:line="259" w:lineRule="auto"/>
        <w:ind w:left="710"/>
        <w:rPr>
          <w:sz w:val="22"/>
          <w:szCs w:val="22"/>
          <w:lang w:val="lt-LT"/>
        </w:rPr>
      </w:pPr>
      <w:r w:rsidRPr="00142824">
        <w:rPr>
          <w:sz w:val="22"/>
          <w:szCs w:val="22"/>
          <w:lang w:val="lt-LT"/>
        </w:rPr>
        <w:t>2 balai – reikšmė nuo 1,51 iki 1,9</w:t>
      </w:r>
    </w:p>
    <w:p w14:paraId="626EDDC6" w14:textId="77777777" w:rsidR="00423486" w:rsidRPr="00142824" w:rsidRDefault="00423486" w:rsidP="00A61E7D">
      <w:pPr>
        <w:numPr>
          <w:ilvl w:val="1"/>
          <w:numId w:val="46"/>
        </w:numPr>
        <w:spacing w:after="160" w:line="259" w:lineRule="auto"/>
        <w:ind w:left="710"/>
        <w:rPr>
          <w:sz w:val="22"/>
          <w:szCs w:val="22"/>
          <w:lang w:val="lt-LT"/>
        </w:rPr>
      </w:pPr>
      <w:r w:rsidRPr="00142824">
        <w:rPr>
          <w:sz w:val="22"/>
          <w:szCs w:val="22"/>
          <w:lang w:val="lt-LT"/>
        </w:rPr>
        <w:t>3 balai – reikšmė daugiau nei 1,9</w:t>
      </w:r>
    </w:p>
    <w:p w14:paraId="0FA5D2B6" w14:textId="77777777" w:rsidR="00133A3D" w:rsidRPr="00133A3D" w:rsidRDefault="00133A3D" w:rsidP="00133A3D">
      <w:pPr>
        <w:jc w:val="both"/>
        <w:rPr>
          <w:sz w:val="22"/>
          <w:szCs w:val="22"/>
          <w:lang w:val="lt-LT"/>
        </w:rPr>
      </w:pPr>
      <w:r w:rsidRPr="00133A3D">
        <w:rPr>
          <w:sz w:val="22"/>
          <w:szCs w:val="22"/>
          <w:lang w:val="lt-LT"/>
        </w:rPr>
        <w:t>Tiekėjas pateikia darbuotojų/ specialistų darbo sutarčių ištraukas ar kitus dokumentus, pagrindžiančius jiems ketinamo mokėti atlyginimo (valandinio įkainio) dydį. Perkančioji organizacija pagrindinės sutarties vykdymo metu turi teisę tikrinti specialistams mokamo atlyginimo dydį, kuomet Tiekėjas turi pateikti dokumentus, patvirtinančius mokamo atlyginimo dydį (neatskleidžiant asmens duomenų).</w:t>
      </w:r>
    </w:p>
    <w:p w14:paraId="523EF236" w14:textId="2D577810" w:rsidR="00423486" w:rsidRPr="00142824" w:rsidRDefault="00423486" w:rsidP="00277F55">
      <w:pPr>
        <w:ind w:left="1"/>
        <w:jc w:val="both"/>
        <w:rPr>
          <w:sz w:val="22"/>
          <w:szCs w:val="22"/>
          <w:lang w:val="lt-LT"/>
        </w:rPr>
      </w:pPr>
    </w:p>
    <w:p w14:paraId="53DED011"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5</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5x</w:t>
      </w:r>
      <w:r w:rsidRPr="00142824">
        <w:rPr>
          <w:sz w:val="22"/>
          <w:szCs w:val="22"/>
          <w:lang w:val="lt-LT"/>
        </w:rPr>
        <w:t>) palyginant su geriausia to paties parametro reikšme (T</w:t>
      </w:r>
      <w:r w:rsidRPr="00142824">
        <w:rPr>
          <w:sz w:val="22"/>
          <w:szCs w:val="22"/>
          <w:vertAlign w:val="subscript"/>
          <w:lang w:val="lt-LT"/>
        </w:rPr>
        <w:t>5max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5</w:t>
      </w:r>
      <w:r w:rsidRPr="00142824">
        <w:rPr>
          <w:sz w:val="22"/>
          <w:szCs w:val="22"/>
          <w:lang w:val="lt-LT" w:eastAsia="lt-LT"/>
        </w:rPr>
        <w:t>)</w:t>
      </w:r>
      <w:r w:rsidRPr="00142824">
        <w:rPr>
          <w:rFonts w:eastAsia="Calibri"/>
          <w:sz w:val="22"/>
          <w:szCs w:val="22"/>
          <w:lang w:val="lt-LT"/>
        </w:rPr>
        <w:t>:</w:t>
      </w:r>
    </w:p>
    <w:p w14:paraId="25E0FCD6"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5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5</m:t>
              </m:r>
            </m:sub>
          </m:sSub>
        </m:oMath>
      </m:oMathPara>
    </w:p>
    <w:p w14:paraId="14840242" w14:textId="77777777" w:rsidR="00D54150" w:rsidRPr="00142824" w:rsidRDefault="00D54150" w:rsidP="00415C17">
      <w:pPr>
        <w:spacing w:after="120"/>
        <w:ind w:left="1"/>
        <w:jc w:val="both"/>
        <w:rPr>
          <w:sz w:val="22"/>
          <w:szCs w:val="22"/>
          <w:lang w:val="lt-LT" w:eastAsia="lt-LT"/>
        </w:rPr>
      </w:pPr>
      <w:r w:rsidRPr="00142824">
        <w:rPr>
          <w:sz w:val="22"/>
          <w:szCs w:val="22"/>
          <w:lang w:val="lt-LT" w:eastAsia="lt-LT"/>
        </w:rPr>
        <w:t>T</w:t>
      </w:r>
      <w:r w:rsidRPr="00142824">
        <w:rPr>
          <w:sz w:val="22"/>
          <w:szCs w:val="22"/>
          <w:vertAlign w:val="subscript"/>
          <w:lang w:val="lt-LT" w:eastAsia="lt-LT"/>
        </w:rPr>
        <w:t>5x</w:t>
      </w:r>
      <w:r w:rsidRPr="00142824">
        <w:rPr>
          <w:sz w:val="22"/>
          <w:szCs w:val="22"/>
          <w:lang w:val="lt-LT" w:eastAsia="lt-LT"/>
        </w:rPr>
        <w:t xml:space="preserve"> balai suteikiami atsižvelgiant į Tiekėjo nurodomą verslo vykdymo modelį:</w:t>
      </w:r>
    </w:p>
    <w:p w14:paraId="3FF36D4D" w14:textId="77777777" w:rsidR="00415C17" w:rsidRPr="00415C17" w:rsidRDefault="00415C17" w:rsidP="00415C17">
      <w:pPr>
        <w:spacing w:after="120"/>
        <w:ind w:left="426" w:hanging="426"/>
        <w:jc w:val="both"/>
        <w:rPr>
          <w:sz w:val="22"/>
          <w:szCs w:val="22"/>
          <w:lang w:val="lt-LT"/>
        </w:rPr>
      </w:pPr>
      <w:r w:rsidRPr="00415C17">
        <w:rPr>
          <w:sz w:val="22"/>
          <w:szCs w:val="22"/>
          <w:lang w:val="lt-LT"/>
        </w:rPr>
        <w:t>0 balų – Tiekėjas nėra socialinio verslo sampratą ir sąlygas, nurodytus Lietuvos Respublikos ūkio ministro 2015 m. balandžio 3 d. įsakyme Nr. 4-207 "Dėl Socialinio verslo koncepcijos patvirtinimo", atitinkantis subjektas ir nėra nevyriausybinė organizacija bei pagrindinės sutarties vykdymo metu neatliks veiksmų tam, jog atitiktų nurodytas sampratas bei sąlygas;</w:t>
      </w:r>
    </w:p>
    <w:p w14:paraId="556BE674" w14:textId="78B4F70A" w:rsidR="00423486" w:rsidRPr="00142824" w:rsidRDefault="00415C17" w:rsidP="00415C17">
      <w:pPr>
        <w:spacing w:after="120"/>
        <w:ind w:left="426" w:hanging="426"/>
        <w:jc w:val="both"/>
        <w:rPr>
          <w:b/>
          <w:sz w:val="22"/>
          <w:szCs w:val="22"/>
          <w:lang w:val="lt-LT"/>
        </w:rPr>
      </w:pPr>
      <w:r w:rsidRPr="00415C17">
        <w:rPr>
          <w:sz w:val="22"/>
          <w:szCs w:val="22"/>
          <w:lang w:val="lt-LT"/>
        </w:rPr>
        <w:t>1</w:t>
      </w:r>
      <w:r w:rsidRPr="00415C17">
        <w:rPr>
          <w:sz w:val="22"/>
          <w:szCs w:val="22"/>
          <w:lang w:val="lt-LT"/>
        </w:rPr>
        <w:tab/>
        <w:t>balas - Tiekėjas yra socialinio verslo sampratą ir sąlygas, nurodytus Lietuvos Respublikos ūkio ministro 2015 m. balandžio 3 d. įsakyme Nr. 4-207 "Dėl Socialinio verslo koncepcijos patvirtinimo", atitinkantis subjektas arba atitinka nevyriausybinės organizacijos sampratą bei reikalavimus arba pagrindinės sutarties vykdymo metu atliks veiksmus tam, jog atitiktų nurodytas sampratas bei sąlygas.</w:t>
      </w:r>
      <w:r w:rsidR="00423486" w:rsidRPr="00142824">
        <w:rPr>
          <w:b/>
          <w:sz w:val="22"/>
          <w:szCs w:val="22"/>
          <w:lang w:val="lt-LT"/>
        </w:rPr>
        <w:br w:type="page"/>
      </w:r>
    </w:p>
    <w:p w14:paraId="2774C9D5" w14:textId="23273582" w:rsidR="00423486" w:rsidRPr="00142824" w:rsidRDefault="00423486" w:rsidP="00277F55">
      <w:pPr>
        <w:ind w:left="1"/>
        <w:rPr>
          <w:b/>
          <w:sz w:val="22"/>
          <w:szCs w:val="22"/>
          <w:lang w:val="lt-LT"/>
        </w:rPr>
      </w:pPr>
      <w:r w:rsidRPr="00142824">
        <w:rPr>
          <w:b/>
          <w:sz w:val="22"/>
          <w:szCs w:val="22"/>
          <w:lang w:val="lt-LT"/>
        </w:rPr>
        <w:lastRenderedPageBreak/>
        <w:t>VII Pirkimo dalis</w:t>
      </w:r>
      <w:r w:rsidR="001D5A95" w:rsidRPr="00142824">
        <w:rPr>
          <w:b/>
          <w:sz w:val="22"/>
          <w:szCs w:val="22"/>
          <w:lang w:val="lt-LT"/>
        </w:rPr>
        <w:t>. Apgyvendinimas nakvynės namuose ir krizių centruose</w:t>
      </w:r>
    </w:p>
    <w:tbl>
      <w:tblPr>
        <w:tblpPr w:leftFromText="180" w:rightFromText="180" w:vertAnchor="page" w:horzAnchor="margin" w:tblpY="2361"/>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095"/>
        <w:gridCol w:w="1417"/>
        <w:gridCol w:w="1887"/>
      </w:tblGrid>
      <w:tr w:rsidR="00423486" w:rsidRPr="00142824" w14:paraId="0B8F82E2" w14:textId="77777777" w:rsidTr="00712560">
        <w:trPr>
          <w:cantSplit/>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466FB41D"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Vertinimo kriterijai ir parametrai</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65D9E2B"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Funkcinio parametro lyginamasis svoris</w:t>
            </w:r>
          </w:p>
        </w:tc>
        <w:tc>
          <w:tcPr>
            <w:tcW w:w="1887" w:type="dxa"/>
            <w:tcBorders>
              <w:top w:val="single" w:sz="4" w:space="0" w:color="auto"/>
              <w:left w:val="single" w:sz="4" w:space="0" w:color="auto"/>
              <w:bottom w:val="single" w:sz="4" w:space="0" w:color="auto"/>
              <w:right w:val="single" w:sz="4" w:space="0" w:color="auto"/>
            </w:tcBorders>
            <w:shd w:val="clear" w:color="auto" w:fill="D9D9D9"/>
          </w:tcPr>
          <w:p w14:paraId="1089A51A"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Lyginamasis svoris ekonominio naudingumo įvertinime</w:t>
            </w:r>
          </w:p>
        </w:tc>
      </w:tr>
      <w:tr w:rsidR="00423486" w:rsidRPr="00142824" w14:paraId="3572C7AF" w14:textId="77777777" w:rsidTr="00712560">
        <w:trPr>
          <w:cantSplit/>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1B9CC091"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I kriterijus: kokybinis teikiamų paslaugų poveikis paslaugų gavėjams</w:t>
            </w:r>
            <w:r w:rsidRPr="00142824">
              <w:rPr>
                <w:rFonts w:eastAsia="Calibri"/>
                <w:b/>
                <w:bCs/>
                <w:i/>
                <w:iCs/>
                <w:sz w:val="22"/>
                <w:szCs w:val="22"/>
                <w:lang w:val="lt-LT"/>
              </w:rPr>
              <w:t xml:space="preserve"> </w:t>
            </w:r>
            <w:r w:rsidRPr="00142824">
              <w:rPr>
                <w:rFonts w:eastAsia="Calibri"/>
                <w:b/>
                <w:bCs/>
                <w:iCs/>
                <w:sz w:val="22"/>
                <w:szCs w:val="22"/>
                <w:lang w:val="lt-LT"/>
              </w:rPr>
              <w:t>(T</w:t>
            </w:r>
            <w:r w:rsidRPr="00142824">
              <w:rPr>
                <w:rFonts w:eastAsia="Calibri"/>
                <w:b/>
                <w:bCs/>
                <w:iCs/>
                <w:sz w:val="22"/>
                <w:szCs w:val="22"/>
                <w:vertAlign w:val="subscript"/>
                <w:lang w:val="lt-LT"/>
              </w:rPr>
              <w:t>1</w:t>
            </w:r>
            <w:r w:rsidRPr="00142824">
              <w:rPr>
                <w:rFonts w:eastAsia="Calibri"/>
                <w:b/>
                <w:bCs/>
                <w:iCs/>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7943172" w14:textId="77777777" w:rsidR="00423486" w:rsidRPr="00142824" w:rsidRDefault="00423486" w:rsidP="00277F55">
            <w:pPr>
              <w:spacing w:after="200" w:line="276" w:lineRule="auto"/>
              <w:ind w:left="1"/>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3B39DA26"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1</w:t>
            </w:r>
            <w:r w:rsidRPr="00142824">
              <w:rPr>
                <w:rFonts w:eastAsia="Calibri"/>
                <w:b/>
                <w:sz w:val="22"/>
                <w:szCs w:val="22"/>
                <w:lang w:val="lt-LT"/>
              </w:rPr>
              <w:t xml:space="preserve"> = </w:t>
            </w:r>
            <w:r w:rsidRPr="00142824">
              <w:rPr>
                <w:rFonts w:eastAsia="Calibri"/>
                <w:color w:val="000000"/>
                <w:sz w:val="22"/>
                <w:szCs w:val="22"/>
                <w:lang w:val="lt-LT"/>
              </w:rPr>
              <w:t>30</w:t>
            </w:r>
          </w:p>
        </w:tc>
      </w:tr>
      <w:tr w:rsidR="00423486" w:rsidRPr="00142824" w14:paraId="4C8D77F6" w14:textId="77777777" w:rsidTr="00712560">
        <w:trPr>
          <w:trHeight w:val="727"/>
        </w:trPr>
        <w:tc>
          <w:tcPr>
            <w:tcW w:w="426" w:type="dxa"/>
            <w:tcBorders>
              <w:top w:val="single" w:sz="4" w:space="0" w:color="auto"/>
              <w:left w:val="single" w:sz="4" w:space="0" w:color="auto"/>
              <w:bottom w:val="single" w:sz="4" w:space="0" w:color="auto"/>
              <w:right w:val="single" w:sz="4" w:space="0" w:color="auto"/>
            </w:tcBorders>
          </w:tcPr>
          <w:p w14:paraId="0F636349" w14:textId="77777777" w:rsidR="00423486" w:rsidRPr="00142824" w:rsidRDefault="00423486" w:rsidP="00277F55">
            <w:pPr>
              <w:spacing w:after="200" w:line="276" w:lineRule="auto"/>
              <w:ind w:left="1"/>
              <w:rPr>
                <w:rFonts w:eastAsia="Calibri"/>
                <w:sz w:val="22"/>
                <w:szCs w:val="22"/>
                <w:lang w:val="lt-LT"/>
              </w:rPr>
            </w:pPr>
            <w:r w:rsidRPr="00142824">
              <w:rPr>
                <w:rFonts w:eastAsia="Calibri"/>
                <w:sz w:val="22"/>
                <w:szCs w:val="22"/>
                <w:lang w:val="lt-LT"/>
              </w:rPr>
              <w:t>1.</w:t>
            </w:r>
          </w:p>
        </w:tc>
        <w:tc>
          <w:tcPr>
            <w:tcW w:w="6095" w:type="dxa"/>
          </w:tcPr>
          <w:p w14:paraId="72E4B1C5" w14:textId="77777777" w:rsidR="00423486" w:rsidRPr="00142824" w:rsidRDefault="00423486" w:rsidP="00277F55">
            <w:pPr>
              <w:ind w:left="1"/>
              <w:jc w:val="both"/>
              <w:rPr>
                <w:rFonts w:eastAsia="Calibri"/>
                <w:color w:val="000000"/>
                <w:sz w:val="22"/>
                <w:szCs w:val="22"/>
                <w:lang w:val="lt-LT"/>
              </w:rPr>
            </w:pPr>
            <w:r w:rsidRPr="00142824">
              <w:rPr>
                <w:rFonts w:eastAsia="Calibri"/>
                <w:color w:val="000000"/>
                <w:sz w:val="22"/>
                <w:szCs w:val="22"/>
                <w:lang w:val="lt-LT"/>
              </w:rPr>
              <w:t>Tiekėjo įsipareigojamas sumažinti paslaugų gavėjų skaičius dėl paslaugų kokybės per 6 mėn. (P</w:t>
            </w:r>
            <w:r w:rsidRPr="00142824">
              <w:rPr>
                <w:rFonts w:eastAsia="Calibri"/>
                <w:color w:val="000000"/>
                <w:sz w:val="22"/>
                <w:szCs w:val="22"/>
                <w:vertAlign w:val="subscript"/>
                <w:lang w:val="lt-LT"/>
              </w:rPr>
              <w:t>1</w:t>
            </w:r>
            <w:r w:rsidRPr="00142824">
              <w:rPr>
                <w:rFonts w:eastAsia="Calibri"/>
                <w:color w:val="000000"/>
                <w:sz w:val="22"/>
                <w:szCs w:val="22"/>
                <w:lang w:val="lt-LT"/>
              </w:rPr>
              <w:t xml:space="preserve">) </w:t>
            </w:r>
          </w:p>
        </w:tc>
        <w:tc>
          <w:tcPr>
            <w:tcW w:w="1417" w:type="dxa"/>
            <w:vAlign w:val="center"/>
          </w:tcPr>
          <w:p w14:paraId="4A84D2FE"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w:t>
            </w:r>
            <w:r w:rsidRPr="00142824">
              <w:rPr>
                <w:rFonts w:eastAsia="Calibri"/>
                <w:sz w:val="22"/>
                <w:szCs w:val="22"/>
                <w:vertAlign w:val="subscript"/>
                <w:lang w:val="lt-LT"/>
              </w:rPr>
              <w:t xml:space="preserve">1 </w:t>
            </w:r>
            <w:r w:rsidRPr="00142824">
              <w:rPr>
                <w:rFonts w:eastAsia="Calibri"/>
                <w:sz w:val="22"/>
                <w:szCs w:val="22"/>
                <w:lang w:val="lt-LT"/>
              </w:rPr>
              <w:t xml:space="preserve">= </w:t>
            </w:r>
            <w:r w:rsidRPr="00142824">
              <w:rPr>
                <w:rFonts w:eastAsia="Calibri"/>
                <w:color w:val="000000"/>
                <w:sz w:val="22"/>
                <w:szCs w:val="22"/>
                <w:lang w:val="lt-LT"/>
              </w:rPr>
              <w:t>0,25</w:t>
            </w:r>
          </w:p>
        </w:tc>
        <w:tc>
          <w:tcPr>
            <w:tcW w:w="1887" w:type="dxa"/>
            <w:tcBorders>
              <w:top w:val="single" w:sz="4" w:space="0" w:color="auto"/>
              <w:left w:val="single" w:sz="4" w:space="0" w:color="auto"/>
              <w:bottom w:val="single" w:sz="4" w:space="0" w:color="auto"/>
              <w:right w:val="single" w:sz="4" w:space="0" w:color="auto"/>
            </w:tcBorders>
            <w:vAlign w:val="center"/>
          </w:tcPr>
          <w:p w14:paraId="649F4100" w14:textId="77777777" w:rsidR="00423486" w:rsidRPr="00142824" w:rsidRDefault="00423486" w:rsidP="00277F55">
            <w:pPr>
              <w:spacing w:after="200" w:line="276" w:lineRule="auto"/>
              <w:ind w:left="1"/>
              <w:jc w:val="center"/>
              <w:rPr>
                <w:rFonts w:eastAsia="Calibri"/>
                <w:sz w:val="22"/>
                <w:szCs w:val="22"/>
                <w:lang w:val="lt-LT"/>
              </w:rPr>
            </w:pPr>
          </w:p>
        </w:tc>
      </w:tr>
      <w:tr w:rsidR="00423486" w:rsidRPr="00142824" w14:paraId="3AB8C9A5" w14:textId="77777777" w:rsidTr="00712560">
        <w:trPr>
          <w:trHeight w:val="530"/>
        </w:trPr>
        <w:tc>
          <w:tcPr>
            <w:tcW w:w="426" w:type="dxa"/>
            <w:tcBorders>
              <w:top w:val="single" w:sz="4" w:space="0" w:color="auto"/>
              <w:left w:val="single" w:sz="4" w:space="0" w:color="auto"/>
              <w:bottom w:val="single" w:sz="4" w:space="0" w:color="auto"/>
              <w:right w:val="single" w:sz="4" w:space="0" w:color="auto"/>
            </w:tcBorders>
          </w:tcPr>
          <w:p w14:paraId="6A4005D6" w14:textId="77777777" w:rsidR="00423486" w:rsidRPr="00142824" w:rsidRDefault="00423486" w:rsidP="00277F55">
            <w:pPr>
              <w:spacing w:after="200" w:line="276" w:lineRule="auto"/>
              <w:ind w:left="1"/>
              <w:rPr>
                <w:rFonts w:eastAsia="Calibri"/>
                <w:sz w:val="22"/>
                <w:szCs w:val="22"/>
                <w:lang w:val="lt-LT"/>
              </w:rPr>
            </w:pPr>
            <w:r w:rsidRPr="00142824">
              <w:rPr>
                <w:rFonts w:eastAsia="Calibri"/>
                <w:sz w:val="22"/>
                <w:szCs w:val="22"/>
                <w:lang w:val="lt-LT"/>
              </w:rPr>
              <w:t>2.</w:t>
            </w:r>
          </w:p>
        </w:tc>
        <w:tc>
          <w:tcPr>
            <w:tcW w:w="6095" w:type="dxa"/>
          </w:tcPr>
          <w:p w14:paraId="352CCB0B" w14:textId="77777777" w:rsidR="00423486" w:rsidRPr="00142824" w:rsidRDefault="00423486" w:rsidP="00277F55">
            <w:pPr>
              <w:ind w:left="1"/>
              <w:jc w:val="both"/>
              <w:rPr>
                <w:rFonts w:eastAsia="Calibri"/>
                <w:color w:val="000000"/>
                <w:sz w:val="22"/>
                <w:szCs w:val="22"/>
                <w:lang w:val="lt-LT"/>
              </w:rPr>
            </w:pPr>
            <w:r w:rsidRPr="00142824">
              <w:rPr>
                <w:rFonts w:eastAsia="Calibri"/>
                <w:color w:val="000000"/>
                <w:sz w:val="22"/>
                <w:szCs w:val="22"/>
                <w:lang w:val="lt-LT"/>
              </w:rPr>
              <w:t>Tiekėjo įsipareigojamas sumažinti paslaugų gavėjams teikiamų paslaugų kiekis dėl paslaugų kokybės per 6 mėn. (P</w:t>
            </w:r>
            <w:r w:rsidRPr="00142824">
              <w:rPr>
                <w:rFonts w:eastAsia="Calibri"/>
                <w:color w:val="000000"/>
                <w:sz w:val="22"/>
                <w:szCs w:val="22"/>
                <w:vertAlign w:val="subscript"/>
                <w:lang w:val="lt-LT"/>
              </w:rPr>
              <w:t>2</w:t>
            </w:r>
            <w:r w:rsidRPr="00142824">
              <w:rPr>
                <w:rFonts w:eastAsia="Calibri"/>
                <w:color w:val="000000"/>
                <w:sz w:val="22"/>
                <w:szCs w:val="22"/>
                <w:lang w:val="lt-LT"/>
              </w:rPr>
              <w:t xml:space="preserve">) </w:t>
            </w:r>
          </w:p>
        </w:tc>
        <w:tc>
          <w:tcPr>
            <w:tcW w:w="1417" w:type="dxa"/>
            <w:vAlign w:val="center"/>
          </w:tcPr>
          <w:p w14:paraId="127638D8"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w:t>
            </w:r>
            <w:r w:rsidRPr="00142824">
              <w:rPr>
                <w:rFonts w:eastAsia="Calibri"/>
                <w:sz w:val="22"/>
                <w:szCs w:val="22"/>
                <w:vertAlign w:val="subscript"/>
                <w:lang w:val="lt-LT"/>
              </w:rPr>
              <w:t xml:space="preserve">2 </w:t>
            </w:r>
            <w:r w:rsidRPr="00142824">
              <w:rPr>
                <w:rFonts w:eastAsia="Calibri"/>
                <w:sz w:val="22"/>
                <w:szCs w:val="22"/>
                <w:lang w:val="lt-LT"/>
              </w:rPr>
              <w:t xml:space="preserve">= </w:t>
            </w:r>
            <w:r w:rsidRPr="00142824">
              <w:rPr>
                <w:rFonts w:eastAsia="Calibri"/>
                <w:color w:val="000000"/>
                <w:sz w:val="22"/>
                <w:szCs w:val="22"/>
                <w:lang w:val="lt-LT"/>
              </w:rPr>
              <w:t>0,25</w:t>
            </w:r>
          </w:p>
        </w:tc>
        <w:tc>
          <w:tcPr>
            <w:tcW w:w="1887" w:type="dxa"/>
            <w:tcBorders>
              <w:top w:val="single" w:sz="4" w:space="0" w:color="auto"/>
              <w:left w:val="single" w:sz="4" w:space="0" w:color="auto"/>
              <w:bottom w:val="single" w:sz="4" w:space="0" w:color="auto"/>
              <w:right w:val="single" w:sz="4" w:space="0" w:color="auto"/>
            </w:tcBorders>
            <w:vAlign w:val="center"/>
          </w:tcPr>
          <w:p w14:paraId="5C6F73C2" w14:textId="77777777" w:rsidR="00423486" w:rsidRPr="00142824" w:rsidRDefault="00423486" w:rsidP="00277F55">
            <w:pPr>
              <w:spacing w:after="200" w:line="276" w:lineRule="auto"/>
              <w:ind w:left="1"/>
              <w:jc w:val="center"/>
              <w:rPr>
                <w:rFonts w:eastAsia="Calibri"/>
                <w:sz w:val="22"/>
                <w:szCs w:val="22"/>
                <w:lang w:val="lt-LT"/>
              </w:rPr>
            </w:pPr>
          </w:p>
        </w:tc>
      </w:tr>
      <w:tr w:rsidR="00423486" w:rsidRPr="00142824" w14:paraId="1721551D" w14:textId="77777777" w:rsidTr="00712560">
        <w:trPr>
          <w:trHeight w:val="530"/>
        </w:trPr>
        <w:tc>
          <w:tcPr>
            <w:tcW w:w="426" w:type="dxa"/>
            <w:tcBorders>
              <w:top w:val="single" w:sz="4" w:space="0" w:color="auto"/>
              <w:left w:val="single" w:sz="4" w:space="0" w:color="auto"/>
              <w:bottom w:val="single" w:sz="4" w:space="0" w:color="auto"/>
              <w:right w:val="single" w:sz="4" w:space="0" w:color="auto"/>
            </w:tcBorders>
          </w:tcPr>
          <w:p w14:paraId="5E1C958F" w14:textId="77777777" w:rsidR="00423486" w:rsidRPr="00142824" w:rsidRDefault="00423486" w:rsidP="00277F55">
            <w:pPr>
              <w:spacing w:after="200" w:line="276" w:lineRule="auto"/>
              <w:ind w:left="1"/>
              <w:rPr>
                <w:rFonts w:eastAsia="Calibri"/>
                <w:sz w:val="22"/>
                <w:szCs w:val="22"/>
                <w:lang w:val="lt-LT"/>
              </w:rPr>
            </w:pPr>
            <w:r w:rsidRPr="00142824">
              <w:rPr>
                <w:rFonts w:eastAsia="Calibri"/>
                <w:sz w:val="22"/>
                <w:szCs w:val="22"/>
                <w:lang w:val="lt-LT"/>
              </w:rPr>
              <w:t xml:space="preserve">3. </w:t>
            </w:r>
          </w:p>
        </w:tc>
        <w:tc>
          <w:tcPr>
            <w:tcW w:w="6095" w:type="dxa"/>
          </w:tcPr>
          <w:p w14:paraId="09A267E5" w14:textId="77777777" w:rsidR="00423486" w:rsidRPr="00142824" w:rsidRDefault="00423486" w:rsidP="00277F55">
            <w:pPr>
              <w:ind w:left="1"/>
              <w:jc w:val="both"/>
              <w:rPr>
                <w:rFonts w:eastAsia="Calibri"/>
                <w:color w:val="000000"/>
                <w:sz w:val="22"/>
                <w:szCs w:val="22"/>
                <w:lang w:val="lt-LT"/>
              </w:rPr>
            </w:pPr>
            <w:r w:rsidRPr="00142824">
              <w:rPr>
                <w:rFonts w:eastAsia="Calibri"/>
                <w:sz w:val="22"/>
                <w:szCs w:val="22"/>
                <w:lang w:val="lt-LT"/>
              </w:rPr>
              <w:t>Paslaugų gavėjų pasitenkinimas teikiamų paslaugų kokybe, kurį įsipareigoja pasiekti Tiekėjas, per 6 mėn. (P</w:t>
            </w:r>
            <w:r w:rsidRPr="00142824">
              <w:rPr>
                <w:rFonts w:eastAsia="Calibri"/>
                <w:sz w:val="22"/>
                <w:szCs w:val="22"/>
                <w:vertAlign w:val="subscript"/>
                <w:lang w:val="lt-LT"/>
              </w:rPr>
              <w:t>3</w:t>
            </w:r>
            <w:r w:rsidRPr="00142824">
              <w:rPr>
                <w:rFonts w:eastAsia="Calibri"/>
                <w:sz w:val="22"/>
                <w:szCs w:val="22"/>
                <w:lang w:val="lt-LT"/>
              </w:rPr>
              <w:t>)</w:t>
            </w:r>
          </w:p>
        </w:tc>
        <w:tc>
          <w:tcPr>
            <w:tcW w:w="1417" w:type="dxa"/>
            <w:vAlign w:val="center"/>
          </w:tcPr>
          <w:p w14:paraId="3678609C"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w:t>
            </w:r>
            <w:r w:rsidRPr="00142824">
              <w:rPr>
                <w:rFonts w:eastAsia="Calibri"/>
                <w:sz w:val="22"/>
                <w:szCs w:val="22"/>
                <w:vertAlign w:val="subscript"/>
                <w:lang w:val="lt-LT"/>
              </w:rPr>
              <w:t xml:space="preserve">3 </w:t>
            </w:r>
            <w:r w:rsidRPr="00142824">
              <w:rPr>
                <w:rFonts w:eastAsia="Calibri"/>
                <w:sz w:val="22"/>
                <w:szCs w:val="22"/>
                <w:lang w:val="lt-LT"/>
              </w:rPr>
              <w:t xml:space="preserve">= </w:t>
            </w:r>
            <w:r w:rsidRPr="00142824">
              <w:rPr>
                <w:rFonts w:eastAsia="Calibri"/>
                <w:color w:val="000000"/>
                <w:sz w:val="22"/>
                <w:szCs w:val="22"/>
                <w:lang w:val="lt-LT"/>
              </w:rPr>
              <w:t>0,2</w:t>
            </w:r>
          </w:p>
        </w:tc>
        <w:tc>
          <w:tcPr>
            <w:tcW w:w="1887" w:type="dxa"/>
            <w:tcBorders>
              <w:top w:val="single" w:sz="4" w:space="0" w:color="auto"/>
              <w:left w:val="single" w:sz="4" w:space="0" w:color="auto"/>
              <w:bottom w:val="single" w:sz="4" w:space="0" w:color="auto"/>
              <w:right w:val="single" w:sz="4" w:space="0" w:color="auto"/>
            </w:tcBorders>
            <w:vAlign w:val="center"/>
          </w:tcPr>
          <w:p w14:paraId="431EFECA" w14:textId="77777777" w:rsidR="00423486" w:rsidRPr="00142824" w:rsidRDefault="00423486" w:rsidP="00277F55">
            <w:pPr>
              <w:spacing w:after="200" w:line="276" w:lineRule="auto"/>
              <w:ind w:left="1"/>
              <w:jc w:val="center"/>
              <w:rPr>
                <w:rFonts w:eastAsia="Calibri"/>
                <w:sz w:val="22"/>
                <w:szCs w:val="22"/>
                <w:lang w:val="lt-LT"/>
              </w:rPr>
            </w:pPr>
          </w:p>
        </w:tc>
      </w:tr>
      <w:tr w:rsidR="00423486" w:rsidRPr="00142824" w14:paraId="220529AC" w14:textId="77777777" w:rsidTr="00712560">
        <w:trPr>
          <w:trHeight w:val="530"/>
        </w:trPr>
        <w:tc>
          <w:tcPr>
            <w:tcW w:w="426" w:type="dxa"/>
            <w:tcBorders>
              <w:top w:val="single" w:sz="4" w:space="0" w:color="auto"/>
              <w:left w:val="single" w:sz="4" w:space="0" w:color="auto"/>
              <w:bottom w:val="single" w:sz="4" w:space="0" w:color="auto"/>
              <w:right w:val="single" w:sz="4" w:space="0" w:color="auto"/>
            </w:tcBorders>
          </w:tcPr>
          <w:p w14:paraId="74CB092E" w14:textId="77777777" w:rsidR="00423486" w:rsidRPr="00142824" w:rsidRDefault="00423486" w:rsidP="00277F55">
            <w:pPr>
              <w:spacing w:after="200" w:line="276" w:lineRule="auto"/>
              <w:ind w:left="1"/>
              <w:rPr>
                <w:rFonts w:eastAsia="Calibri"/>
                <w:sz w:val="22"/>
                <w:szCs w:val="22"/>
                <w:lang w:val="lt-LT"/>
              </w:rPr>
            </w:pPr>
            <w:r w:rsidRPr="00142824">
              <w:rPr>
                <w:rFonts w:eastAsia="Calibri"/>
                <w:sz w:val="22"/>
                <w:szCs w:val="22"/>
                <w:lang w:val="lt-LT"/>
              </w:rPr>
              <w:t>4.</w:t>
            </w:r>
          </w:p>
        </w:tc>
        <w:tc>
          <w:tcPr>
            <w:tcW w:w="6095" w:type="dxa"/>
          </w:tcPr>
          <w:p w14:paraId="2C2C2D23" w14:textId="77777777" w:rsidR="00423486" w:rsidRPr="00142824" w:rsidRDefault="00423486" w:rsidP="00277F55">
            <w:pPr>
              <w:ind w:left="1"/>
              <w:jc w:val="both"/>
              <w:rPr>
                <w:rFonts w:eastAsia="Calibri"/>
                <w:sz w:val="22"/>
                <w:szCs w:val="22"/>
                <w:lang w:val="lt-LT"/>
              </w:rPr>
            </w:pPr>
            <w:r w:rsidRPr="00142824">
              <w:rPr>
                <w:rFonts w:eastAsia="Calibri"/>
                <w:sz w:val="22"/>
                <w:szCs w:val="22"/>
                <w:lang w:val="lt-LT"/>
              </w:rPr>
              <w:t>Tiekėjo specialistų teikiamos sveikatos priežiūros paslaugos paslaugų gavėjams, kurių sveikatos būklė gali būti pagerinta, buvo naudingos, sumažėjo ligos ar būklės simptomai arba paslaugų gavėjas pasveiksta (P</w:t>
            </w:r>
            <w:r w:rsidRPr="00142824">
              <w:rPr>
                <w:rFonts w:eastAsia="Calibri"/>
                <w:sz w:val="22"/>
                <w:szCs w:val="22"/>
                <w:vertAlign w:val="subscript"/>
                <w:lang w:val="lt-LT"/>
              </w:rPr>
              <w:t>4</w:t>
            </w:r>
            <w:r w:rsidRPr="00142824">
              <w:rPr>
                <w:rFonts w:eastAsia="Calibri"/>
                <w:sz w:val="22"/>
                <w:szCs w:val="22"/>
                <w:lang w:val="lt-LT"/>
              </w:rPr>
              <w:t>)</w:t>
            </w:r>
          </w:p>
        </w:tc>
        <w:tc>
          <w:tcPr>
            <w:tcW w:w="1417" w:type="dxa"/>
            <w:vAlign w:val="center"/>
          </w:tcPr>
          <w:p w14:paraId="35CC6245"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sz w:val="22"/>
                <w:szCs w:val="22"/>
                <w:lang w:val="lt-LT"/>
              </w:rPr>
              <w:t>L</w:t>
            </w:r>
            <w:r w:rsidRPr="00142824">
              <w:rPr>
                <w:rFonts w:eastAsia="Calibri"/>
                <w:sz w:val="22"/>
                <w:szCs w:val="22"/>
                <w:vertAlign w:val="subscript"/>
                <w:lang w:val="lt-LT"/>
              </w:rPr>
              <w:t xml:space="preserve">4 </w:t>
            </w:r>
            <w:r w:rsidRPr="00142824">
              <w:rPr>
                <w:rFonts w:eastAsia="Calibri"/>
                <w:sz w:val="22"/>
                <w:szCs w:val="22"/>
                <w:lang w:val="lt-LT"/>
              </w:rPr>
              <w:t xml:space="preserve">= </w:t>
            </w:r>
            <w:r w:rsidRPr="00142824">
              <w:rPr>
                <w:rFonts w:eastAsia="Calibri"/>
                <w:color w:val="000000"/>
                <w:sz w:val="22"/>
                <w:szCs w:val="22"/>
                <w:lang w:val="lt-LT"/>
              </w:rPr>
              <w:t>0,2</w:t>
            </w:r>
          </w:p>
        </w:tc>
        <w:tc>
          <w:tcPr>
            <w:tcW w:w="1887" w:type="dxa"/>
            <w:tcBorders>
              <w:top w:val="single" w:sz="4" w:space="0" w:color="auto"/>
              <w:left w:val="single" w:sz="4" w:space="0" w:color="auto"/>
              <w:bottom w:val="single" w:sz="4" w:space="0" w:color="auto"/>
              <w:right w:val="single" w:sz="4" w:space="0" w:color="auto"/>
            </w:tcBorders>
            <w:vAlign w:val="center"/>
          </w:tcPr>
          <w:p w14:paraId="7CE2C0A3" w14:textId="77777777" w:rsidR="00423486" w:rsidRPr="00142824" w:rsidRDefault="00423486" w:rsidP="00277F55">
            <w:pPr>
              <w:spacing w:after="200" w:line="276" w:lineRule="auto"/>
              <w:ind w:left="1"/>
              <w:jc w:val="center"/>
              <w:rPr>
                <w:rFonts w:eastAsia="Calibri"/>
                <w:sz w:val="22"/>
                <w:szCs w:val="22"/>
                <w:lang w:val="lt-LT"/>
              </w:rPr>
            </w:pPr>
          </w:p>
        </w:tc>
      </w:tr>
      <w:tr w:rsidR="00423486" w:rsidRPr="00142824" w14:paraId="15E35B1D" w14:textId="77777777" w:rsidTr="00712560">
        <w:trPr>
          <w:trHeight w:val="530"/>
        </w:trPr>
        <w:tc>
          <w:tcPr>
            <w:tcW w:w="426" w:type="dxa"/>
            <w:tcBorders>
              <w:top w:val="single" w:sz="4" w:space="0" w:color="auto"/>
              <w:left w:val="single" w:sz="4" w:space="0" w:color="auto"/>
              <w:bottom w:val="single" w:sz="4" w:space="0" w:color="auto"/>
              <w:right w:val="single" w:sz="4" w:space="0" w:color="auto"/>
            </w:tcBorders>
          </w:tcPr>
          <w:p w14:paraId="3B1C7A16" w14:textId="77777777" w:rsidR="00423486" w:rsidRPr="00142824" w:rsidRDefault="00423486" w:rsidP="00277F55">
            <w:pPr>
              <w:spacing w:after="200" w:line="276" w:lineRule="auto"/>
              <w:ind w:left="1"/>
              <w:rPr>
                <w:rFonts w:eastAsia="Calibri"/>
                <w:sz w:val="22"/>
                <w:szCs w:val="22"/>
                <w:lang w:val="lt-LT"/>
              </w:rPr>
            </w:pPr>
            <w:r w:rsidRPr="00142824">
              <w:rPr>
                <w:rFonts w:eastAsia="Calibri"/>
                <w:sz w:val="22"/>
                <w:szCs w:val="22"/>
                <w:lang w:val="lt-LT"/>
              </w:rPr>
              <w:t>5.</w:t>
            </w:r>
          </w:p>
        </w:tc>
        <w:tc>
          <w:tcPr>
            <w:tcW w:w="6095" w:type="dxa"/>
          </w:tcPr>
          <w:p w14:paraId="4E846639" w14:textId="77777777" w:rsidR="00423486" w:rsidRPr="00142824" w:rsidRDefault="00423486" w:rsidP="00277F55">
            <w:pPr>
              <w:ind w:left="1"/>
              <w:jc w:val="both"/>
              <w:rPr>
                <w:rFonts w:eastAsia="Calibri"/>
                <w:sz w:val="22"/>
                <w:szCs w:val="22"/>
                <w:lang w:val="lt-LT"/>
              </w:rPr>
            </w:pPr>
            <w:r w:rsidRPr="00142824">
              <w:rPr>
                <w:rFonts w:eastAsia="Calibri"/>
                <w:sz w:val="22"/>
                <w:szCs w:val="22"/>
                <w:lang w:val="lt-LT"/>
              </w:rPr>
              <w:t>Tiekėjo specialistų teikiama psichologinė-psichoterapinė pagalba paslaugų gavėjams, kurių būklė gali būti pagerinta, buvo naudinga, paslaugų gavėjui tampa nereikalinga ši pagalba (P</w:t>
            </w:r>
            <w:r w:rsidRPr="00142824">
              <w:rPr>
                <w:rFonts w:eastAsia="Calibri"/>
                <w:sz w:val="22"/>
                <w:szCs w:val="22"/>
                <w:vertAlign w:val="subscript"/>
                <w:lang w:val="lt-LT"/>
              </w:rPr>
              <w:t>5</w:t>
            </w:r>
            <w:r w:rsidRPr="00142824">
              <w:rPr>
                <w:rFonts w:eastAsia="Calibri"/>
                <w:sz w:val="22"/>
                <w:szCs w:val="22"/>
                <w:lang w:val="lt-LT"/>
              </w:rPr>
              <w:t>)</w:t>
            </w:r>
          </w:p>
        </w:tc>
        <w:tc>
          <w:tcPr>
            <w:tcW w:w="1417" w:type="dxa"/>
            <w:vAlign w:val="center"/>
          </w:tcPr>
          <w:p w14:paraId="48527671"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w:t>
            </w:r>
            <w:r w:rsidRPr="00142824">
              <w:rPr>
                <w:rFonts w:eastAsia="Calibri"/>
                <w:sz w:val="22"/>
                <w:szCs w:val="22"/>
                <w:vertAlign w:val="subscript"/>
                <w:lang w:val="lt-LT"/>
              </w:rPr>
              <w:t>5</w:t>
            </w:r>
            <w:r w:rsidRPr="00142824">
              <w:rPr>
                <w:rFonts w:eastAsia="Calibri"/>
                <w:sz w:val="22"/>
                <w:szCs w:val="22"/>
                <w:lang w:val="lt-LT"/>
              </w:rPr>
              <w:t xml:space="preserve">= </w:t>
            </w:r>
            <w:r w:rsidRPr="00142824">
              <w:rPr>
                <w:rFonts w:eastAsia="Calibri"/>
                <w:color w:val="000000"/>
                <w:sz w:val="22"/>
                <w:szCs w:val="22"/>
                <w:lang w:val="lt-LT"/>
              </w:rPr>
              <w:t>0,1</w:t>
            </w:r>
          </w:p>
        </w:tc>
        <w:tc>
          <w:tcPr>
            <w:tcW w:w="1887" w:type="dxa"/>
            <w:tcBorders>
              <w:top w:val="single" w:sz="4" w:space="0" w:color="auto"/>
              <w:left w:val="single" w:sz="4" w:space="0" w:color="auto"/>
              <w:bottom w:val="single" w:sz="4" w:space="0" w:color="auto"/>
              <w:right w:val="single" w:sz="4" w:space="0" w:color="auto"/>
            </w:tcBorders>
            <w:vAlign w:val="center"/>
          </w:tcPr>
          <w:p w14:paraId="1E96AFCF" w14:textId="77777777" w:rsidR="00423486" w:rsidRPr="00142824" w:rsidRDefault="00423486" w:rsidP="00277F55">
            <w:pPr>
              <w:spacing w:after="200" w:line="276" w:lineRule="auto"/>
              <w:ind w:left="1"/>
              <w:jc w:val="center"/>
              <w:rPr>
                <w:rFonts w:eastAsia="Calibri"/>
                <w:sz w:val="22"/>
                <w:szCs w:val="22"/>
                <w:lang w:val="lt-LT"/>
              </w:rPr>
            </w:pPr>
          </w:p>
        </w:tc>
      </w:tr>
      <w:tr w:rsidR="00423486" w:rsidRPr="00142824" w14:paraId="4BE4FFF3" w14:textId="77777777" w:rsidTr="00712560">
        <w:trPr>
          <w:cantSplit/>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E2B22E1"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 xml:space="preserve">II kriterijus: </w:t>
            </w:r>
            <w:r w:rsidRPr="00142824">
              <w:rPr>
                <w:rFonts w:eastAsia="Calibri"/>
                <w:b/>
                <w:color w:val="000000"/>
                <w:sz w:val="22"/>
                <w:szCs w:val="22"/>
                <w:lang w:val="lt-LT"/>
              </w:rPr>
              <w:t>Tiekėjo vidaus organizavimo tvarkos kokybė</w:t>
            </w:r>
            <w:r w:rsidRPr="00142824">
              <w:rPr>
                <w:rFonts w:eastAsia="Calibri"/>
                <w:b/>
                <w:bCs/>
                <w:iCs/>
                <w:sz w:val="22"/>
                <w:szCs w:val="22"/>
                <w:lang w:val="lt-LT"/>
              </w:rPr>
              <w:t xml:space="preserve"> (T</w:t>
            </w:r>
            <w:r w:rsidRPr="00142824">
              <w:rPr>
                <w:rFonts w:eastAsia="Calibri"/>
                <w:b/>
                <w:bCs/>
                <w:iCs/>
                <w:sz w:val="22"/>
                <w:szCs w:val="22"/>
                <w:vertAlign w:val="subscript"/>
                <w:lang w:val="lt-LT"/>
              </w:rPr>
              <w:t>2</w:t>
            </w:r>
            <w:r w:rsidRPr="00142824">
              <w:rPr>
                <w:rFonts w:eastAsia="Calibri"/>
                <w:b/>
                <w:bCs/>
                <w:iCs/>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7E5E62E" w14:textId="77777777" w:rsidR="00423486" w:rsidRPr="00142824" w:rsidRDefault="00423486" w:rsidP="00277F55">
            <w:pPr>
              <w:spacing w:after="200" w:line="276" w:lineRule="auto"/>
              <w:ind w:left="1"/>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79BC67BF" w14:textId="301DD2B0"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2 </w:t>
            </w:r>
            <w:r w:rsidRPr="00142824">
              <w:rPr>
                <w:rFonts w:eastAsia="Calibri"/>
                <w:b/>
                <w:sz w:val="22"/>
                <w:szCs w:val="22"/>
                <w:lang w:val="lt-LT"/>
              </w:rPr>
              <w:t xml:space="preserve">= </w:t>
            </w:r>
            <w:r w:rsidR="00A61E7D">
              <w:rPr>
                <w:rFonts w:eastAsia="Calibri"/>
                <w:color w:val="000000"/>
                <w:sz w:val="22"/>
                <w:szCs w:val="22"/>
                <w:lang w:val="lt-LT"/>
              </w:rPr>
              <w:t>7</w:t>
            </w:r>
          </w:p>
        </w:tc>
      </w:tr>
      <w:tr w:rsidR="00423486" w:rsidRPr="00142824" w14:paraId="5A098EC7" w14:textId="77777777" w:rsidTr="00712560">
        <w:trPr>
          <w:trHeight w:val="370"/>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2B3BE6F8"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 xml:space="preserve">III kriterijus: </w:t>
            </w:r>
            <w:r w:rsidRPr="00142824">
              <w:rPr>
                <w:rFonts w:eastAsia="Calibri"/>
                <w:b/>
                <w:color w:val="000000"/>
                <w:sz w:val="22"/>
                <w:szCs w:val="22"/>
                <w:lang w:val="lt-LT"/>
              </w:rPr>
              <w:t>Tiekėjo pasitelkiamų specialistų patirtis, teikiant panašaus pobūdžio paslaugas</w:t>
            </w:r>
            <w:r w:rsidRPr="00142824">
              <w:rPr>
                <w:rFonts w:eastAsia="Calibri"/>
                <w:b/>
                <w:bCs/>
                <w:iCs/>
                <w:sz w:val="22"/>
                <w:szCs w:val="22"/>
                <w:lang w:val="lt-LT"/>
              </w:rPr>
              <w:t xml:space="preserve"> (T</w:t>
            </w:r>
            <w:r w:rsidRPr="00142824">
              <w:rPr>
                <w:rFonts w:eastAsia="Calibri"/>
                <w:b/>
                <w:bCs/>
                <w:iCs/>
                <w:sz w:val="22"/>
                <w:szCs w:val="22"/>
                <w:vertAlign w:val="subscript"/>
                <w:lang w:val="lt-LT"/>
              </w:rPr>
              <w:t>3</w:t>
            </w:r>
            <w:r w:rsidRPr="00142824">
              <w:rPr>
                <w:rFonts w:eastAsia="Calibri"/>
                <w:b/>
                <w:bCs/>
                <w:iCs/>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4187BD4" w14:textId="77777777" w:rsidR="00423486" w:rsidRPr="00142824" w:rsidRDefault="00423486" w:rsidP="00277F55">
            <w:pPr>
              <w:spacing w:after="200" w:line="276" w:lineRule="auto"/>
              <w:ind w:left="1"/>
              <w:jc w:val="center"/>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2A5355A6" w14:textId="635AEE0F" w:rsidR="00423486" w:rsidRPr="00142824" w:rsidRDefault="00423486" w:rsidP="00277F55">
            <w:pPr>
              <w:spacing w:after="200" w:line="276" w:lineRule="auto"/>
              <w:ind w:left="1"/>
              <w:jc w:val="center"/>
              <w:rPr>
                <w:rFonts w:eastAsia="Calibri"/>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3 </w:t>
            </w:r>
            <w:r w:rsidRPr="00142824">
              <w:rPr>
                <w:rFonts w:eastAsia="Calibri"/>
                <w:b/>
                <w:sz w:val="22"/>
                <w:szCs w:val="22"/>
                <w:lang w:val="lt-LT"/>
              </w:rPr>
              <w:t xml:space="preserve">= </w:t>
            </w:r>
            <w:r w:rsidR="00A61E7D">
              <w:rPr>
                <w:rFonts w:eastAsia="Calibri"/>
                <w:color w:val="000000"/>
                <w:sz w:val="22"/>
                <w:szCs w:val="22"/>
                <w:lang w:val="lt-LT"/>
              </w:rPr>
              <w:t>10</w:t>
            </w:r>
          </w:p>
        </w:tc>
      </w:tr>
      <w:tr w:rsidR="00423486" w:rsidRPr="00142824" w14:paraId="290D0B06" w14:textId="77777777" w:rsidTr="00712560">
        <w:trPr>
          <w:trHeight w:val="370"/>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3BB76174"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IV kriterijus:</w:t>
            </w:r>
            <w:r w:rsidRPr="00142824">
              <w:rPr>
                <w:b/>
                <w:sz w:val="22"/>
                <w:szCs w:val="22"/>
                <w:lang w:val="lt-LT"/>
              </w:rPr>
              <w:t xml:space="preserve"> </w:t>
            </w:r>
            <w:r w:rsidRPr="00142824">
              <w:rPr>
                <w:rFonts w:eastAsia="Calibri"/>
                <w:b/>
                <w:sz w:val="22"/>
                <w:szCs w:val="22"/>
                <w:lang w:val="lt-LT"/>
              </w:rPr>
              <w:t>Tiekėjo siūlomas atlyginimas Pirkimo sutartį vykdysiantiems darbuotojams ir /ar specialistams (T</w:t>
            </w:r>
            <w:r w:rsidRPr="00142824">
              <w:rPr>
                <w:rFonts w:eastAsia="Calibri"/>
                <w:b/>
                <w:sz w:val="22"/>
                <w:szCs w:val="22"/>
                <w:vertAlign w:val="subscript"/>
                <w:lang w:val="lt-LT"/>
              </w:rPr>
              <w:t>4</w:t>
            </w:r>
            <w:r w:rsidRPr="00142824">
              <w:rPr>
                <w:rFonts w:eastAsia="Calibri"/>
                <w:b/>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5226DF8" w14:textId="77777777" w:rsidR="00423486" w:rsidRPr="00142824" w:rsidRDefault="00423486" w:rsidP="00277F55">
            <w:pPr>
              <w:spacing w:after="200" w:line="276" w:lineRule="auto"/>
              <w:ind w:left="1"/>
              <w:jc w:val="center"/>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14E179DF"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4 </w:t>
            </w:r>
            <w:r w:rsidRPr="00142824">
              <w:rPr>
                <w:rFonts w:eastAsia="Calibri"/>
                <w:b/>
                <w:sz w:val="22"/>
                <w:szCs w:val="22"/>
                <w:lang w:val="lt-LT"/>
              </w:rPr>
              <w:t xml:space="preserve">= </w:t>
            </w:r>
            <w:r w:rsidRPr="00142824">
              <w:rPr>
                <w:rFonts w:eastAsia="Calibri"/>
                <w:color w:val="000000"/>
                <w:sz w:val="22"/>
                <w:szCs w:val="22"/>
                <w:lang w:val="lt-LT"/>
              </w:rPr>
              <w:t>7</w:t>
            </w:r>
          </w:p>
        </w:tc>
      </w:tr>
      <w:tr w:rsidR="00423486" w:rsidRPr="00142824" w14:paraId="5FF9720D" w14:textId="77777777" w:rsidTr="00712560">
        <w:trPr>
          <w:trHeight w:val="370"/>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746CA2B1" w14:textId="101008ED"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V kriterijus: Tiekėjas priskirtinas socialiniam verslui ar</w:t>
            </w:r>
            <w:r w:rsidR="001D5A95" w:rsidRPr="00142824">
              <w:rPr>
                <w:sz w:val="22"/>
                <w:szCs w:val="22"/>
              </w:rPr>
              <w:t xml:space="preserve"> </w:t>
            </w:r>
            <w:r w:rsidR="001D5A95" w:rsidRPr="00142824">
              <w:rPr>
                <w:rFonts w:eastAsia="Calibri"/>
                <w:b/>
                <w:sz w:val="22"/>
                <w:szCs w:val="22"/>
                <w:lang w:val="lt-LT"/>
              </w:rPr>
              <w:t xml:space="preserve">nevyriausybinėms organizacijoms </w:t>
            </w:r>
            <w:r w:rsidRPr="00142824">
              <w:rPr>
                <w:rFonts w:eastAsia="Calibri"/>
                <w:b/>
                <w:sz w:val="22"/>
                <w:szCs w:val="22"/>
                <w:lang w:val="lt-LT"/>
              </w:rPr>
              <w:t>(T</w:t>
            </w:r>
            <w:r w:rsidRPr="00142824">
              <w:rPr>
                <w:rFonts w:eastAsia="Calibri"/>
                <w:b/>
                <w:sz w:val="22"/>
                <w:szCs w:val="22"/>
                <w:vertAlign w:val="subscript"/>
                <w:lang w:val="lt-LT"/>
              </w:rPr>
              <w:t>5</w:t>
            </w:r>
            <w:r w:rsidRPr="00142824">
              <w:rPr>
                <w:rFonts w:eastAsia="Calibri"/>
                <w:b/>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6AA6561" w14:textId="77777777" w:rsidR="00423486" w:rsidRPr="00142824" w:rsidRDefault="00423486" w:rsidP="00277F55">
            <w:pPr>
              <w:spacing w:after="200" w:line="276" w:lineRule="auto"/>
              <w:ind w:left="1"/>
              <w:jc w:val="center"/>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tcPr>
          <w:p w14:paraId="51FFDE21"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5 </w:t>
            </w:r>
            <w:r w:rsidRPr="00142824">
              <w:rPr>
                <w:rFonts w:eastAsia="Calibri"/>
                <w:sz w:val="22"/>
                <w:szCs w:val="22"/>
                <w:lang w:val="lt-LT"/>
              </w:rPr>
              <w:t>= 6</w:t>
            </w:r>
          </w:p>
        </w:tc>
      </w:tr>
    </w:tbl>
    <w:p w14:paraId="7F99434C" w14:textId="323C7732" w:rsidR="00423486" w:rsidRPr="00142824" w:rsidRDefault="00423486" w:rsidP="00277F55">
      <w:pPr>
        <w:ind w:left="1"/>
        <w:rPr>
          <w:b/>
          <w:sz w:val="22"/>
          <w:szCs w:val="22"/>
          <w:lang w:val="lt-LT"/>
        </w:rPr>
      </w:pPr>
    </w:p>
    <w:p w14:paraId="54B59121" w14:textId="418B9F1C" w:rsidR="001D5A95" w:rsidRPr="00142824" w:rsidRDefault="001D5A95" w:rsidP="00277F55">
      <w:pPr>
        <w:ind w:left="1"/>
        <w:rPr>
          <w:b/>
          <w:sz w:val="22"/>
          <w:szCs w:val="22"/>
          <w:lang w:val="lt-LT"/>
        </w:rPr>
      </w:pPr>
      <w:r w:rsidRPr="00142824">
        <w:rPr>
          <w:i/>
          <w:sz w:val="22"/>
          <w:szCs w:val="22"/>
          <w:highlight w:val="lightGray"/>
          <w:lang w:val="lt-LT"/>
        </w:rPr>
        <w:t>Pažymėtina, kad pagal Specialiųjų pirkimo sąlygų XI skyriuje nustatytus įkainio ir šiame priede nustatytus kokybės kriterijus yra atrenkami ne daugiau kaip 3 Dalyviai, kuriais bus sudaroma preliminari sutartis.</w:t>
      </w:r>
    </w:p>
    <w:p w14:paraId="11CD13DB" w14:textId="77777777" w:rsidR="001D5A95" w:rsidRPr="00142824" w:rsidRDefault="001D5A95" w:rsidP="00277F55">
      <w:pPr>
        <w:spacing w:after="120"/>
        <w:ind w:left="1"/>
        <w:jc w:val="both"/>
        <w:rPr>
          <w:rFonts w:eastAsia="Calibri"/>
          <w:b/>
          <w:sz w:val="22"/>
          <w:szCs w:val="22"/>
          <w:lang w:val="lt-LT"/>
        </w:rPr>
      </w:pPr>
    </w:p>
    <w:p w14:paraId="4DB62088" w14:textId="7AEF846F" w:rsidR="001D5A95" w:rsidRPr="00142824" w:rsidRDefault="005329EB" w:rsidP="00277F55">
      <w:pPr>
        <w:spacing w:after="120"/>
        <w:ind w:left="1"/>
        <w:jc w:val="both"/>
        <w:rPr>
          <w:rFonts w:eastAsia="Calibri"/>
          <w:i/>
          <w:sz w:val="22"/>
          <w:szCs w:val="22"/>
          <w:lang w:val="lt-LT"/>
        </w:rPr>
      </w:pPr>
      <w:r w:rsidRPr="00142824">
        <w:rPr>
          <w:rFonts w:eastAsia="Calibri"/>
          <w:i/>
          <w:sz w:val="22"/>
          <w:szCs w:val="22"/>
          <w:highlight w:val="lightGray"/>
          <w:lang w:val="lt-LT"/>
        </w:rPr>
        <w:t>Pabrėžtina, kad atsižvelgiant į socialinių paslaugų katalogo teisinį reguliavimą, šios dalies paslaugos paprastai teikiamos 6 mėn., todėl vertinimo kriterijus nustatytas 6 mėn. laikotarpiui.</w:t>
      </w:r>
    </w:p>
    <w:p w14:paraId="35B7AE00" w14:textId="037F824B"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1</w:t>
      </w:r>
      <w:r w:rsidRPr="00142824">
        <w:rPr>
          <w:rFonts w:eastAsia="Calibri"/>
          <w:b/>
          <w:sz w:val="22"/>
          <w:szCs w:val="22"/>
          <w:lang w:val="lt-LT"/>
        </w:rPr>
        <w:t>) balai</w:t>
      </w:r>
      <w:r w:rsidRPr="00142824">
        <w:rPr>
          <w:rFonts w:eastAsia="Calibri"/>
          <w:sz w:val="22"/>
          <w:szCs w:val="22"/>
          <w:lang w:val="lt-LT"/>
        </w:rPr>
        <w:t xml:space="preserve"> apskaičiuojami šio kriterijaus parametrų įvertinimų (P</w:t>
      </w:r>
      <w:r w:rsidRPr="00142824">
        <w:rPr>
          <w:rFonts w:eastAsia="Calibri"/>
          <w:sz w:val="22"/>
          <w:szCs w:val="22"/>
          <w:vertAlign w:val="subscript"/>
          <w:lang w:val="lt-LT"/>
        </w:rPr>
        <w:t>1</w:t>
      </w:r>
      <w:r w:rsidRPr="00142824">
        <w:rPr>
          <w:rFonts w:eastAsia="Calibri"/>
          <w:sz w:val="22"/>
          <w:szCs w:val="22"/>
          <w:lang w:val="lt-LT"/>
        </w:rPr>
        <w:t xml:space="preserve"> – P</w:t>
      </w:r>
      <w:r w:rsidRPr="00142824">
        <w:rPr>
          <w:rFonts w:eastAsia="Calibri"/>
          <w:sz w:val="22"/>
          <w:szCs w:val="22"/>
          <w:vertAlign w:val="subscript"/>
          <w:lang w:val="lt-LT"/>
        </w:rPr>
        <w:t>5</w:t>
      </w:r>
      <w:r w:rsidRPr="00142824">
        <w:rPr>
          <w:rFonts w:eastAsia="Calibri"/>
          <w:sz w:val="22"/>
          <w:szCs w:val="22"/>
          <w:lang w:val="lt-LT"/>
        </w:rPr>
        <w:t>) sumą padauginant iš vertinamo kriterijaus lyginamojo svorio (Y</w:t>
      </w:r>
      <w:r w:rsidRPr="00142824">
        <w:rPr>
          <w:rFonts w:eastAsia="Calibri"/>
          <w:sz w:val="22"/>
          <w:szCs w:val="22"/>
          <w:vertAlign w:val="subscript"/>
          <w:lang w:val="lt-LT"/>
        </w:rPr>
        <w:t>1</w:t>
      </w:r>
      <w:r w:rsidRPr="00142824">
        <w:rPr>
          <w:rFonts w:eastAsia="Calibri"/>
          <w:sz w:val="22"/>
          <w:szCs w:val="22"/>
          <w:lang w:val="lt-LT"/>
        </w:rPr>
        <w:t>):</w:t>
      </w:r>
    </w:p>
    <w:p w14:paraId="629B0559" w14:textId="77777777" w:rsidR="00423486" w:rsidRPr="00142824" w:rsidRDefault="001C23C3" w:rsidP="00277F55">
      <w:pPr>
        <w:spacing w:after="120"/>
        <w:ind w:left="1"/>
        <w:jc w:val="both"/>
        <w:rPr>
          <w:rFonts w:eastAsia="Calibri"/>
          <w:sz w:val="22"/>
          <w:szCs w:val="22"/>
          <w:lang w:val="lt-LT" w:eastAsia="x-none"/>
        </w:rPr>
      </w:pPr>
      <m:oMathPara>
        <m:oMath>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T</m:t>
              </m:r>
            </m:e>
            <m:sub>
              <m:r>
                <w:rPr>
                  <w:rFonts w:ascii="Cambria Math" w:eastAsia="Calibri" w:hAnsi="Cambria Math"/>
                  <w:sz w:val="22"/>
                  <w:szCs w:val="22"/>
                  <w:lang w:val="lt-LT" w:eastAsia="x-none"/>
                </w:rPr>
                <m:t>1</m:t>
              </m:r>
            </m:sub>
          </m:sSub>
          <m:r>
            <w:rPr>
              <w:rFonts w:ascii="Cambria Math" w:eastAsia="Calibri" w:hAnsi="Cambria Math"/>
              <w:sz w:val="22"/>
              <w:szCs w:val="22"/>
              <w:lang w:val="lt-LT" w:eastAsia="x-none"/>
            </w:rPr>
            <m:t>=</m:t>
          </m:r>
          <m:d>
            <m:dPr>
              <m:ctrlPr>
                <w:rPr>
                  <w:rFonts w:ascii="Cambria Math" w:eastAsia="Calibri" w:hAnsi="Cambria Math"/>
                  <w:i/>
                  <w:sz w:val="22"/>
                  <w:szCs w:val="22"/>
                  <w:lang w:val="lt-LT" w:eastAsia="x-none"/>
                </w:rPr>
              </m:ctrlPr>
            </m:dPr>
            <m:e>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P</m:t>
                  </m:r>
                </m:e>
                <m:sub>
                  <m:r>
                    <w:rPr>
                      <w:rFonts w:ascii="Cambria Math" w:eastAsia="Calibri" w:hAnsi="Cambria Math"/>
                      <w:sz w:val="22"/>
                      <w:szCs w:val="22"/>
                      <w:lang w:val="lt-LT" w:eastAsia="x-none"/>
                    </w:rPr>
                    <m:t>1</m:t>
                  </m:r>
                </m:sub>
              </m:sSub>
              <m:r>
                <w:rPr>
                  <w:rFonts w:ascii="Cambria Math" w:eastAsia="Calibri" w:hAnsi="Cambria Math"/>
                  <w:sz w:val="22"/>
                  <w:szCs w:val="22"/>
                  <w:lang w:val="lt-LT" w:eastAsia="x-none"/>
                </w:rPr>
                <m:t>+</m:t>
              </m:r>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P</m:t>
                  </m:r>
                </m:e>
                <m:sub>
                  <m:r>
                    <w:rPr>
                      <w:rFonts w:ascii="Cambria Math" w:eastAsia="Calibri" w:hAnsi="Cambria Math"/>
                      <w:sz w:val="22"/>
                      <w:szCs w:val="22"/>
                      <w:lang w:val="lt-LT" w:eastAsia="x-none"/>
                    </w:rPr>
                    <m:t>2</m:t>
                  </m:r>
                </m:sub>
              </m:sSub>
              <m:r>
                <w:rPr>
                  <w:rFonts w:ascii="Cambria Math" w:eastAsia="Calibri" w:hAnsi="Cambria Math"/>
                  <w:sz w:val="22"/>
                  <w:szCs w:val="22"/>
                  <w:lang w:val="lt-LT" w:eastAsia="x-none"/>
                </w:rPr>
                <m:t>+</m:t>
              </m:r>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P</m:t>
                  </m:r>
                </m:e>
                <m:sub>
                  <m:r>
                    <w:rPr>
                      <w:rFonts w:ascii="Cambria Math" w:eastAsia="Calibri" w:hAnsi="Cambria Math"/>
                      <w:sz w:val="22"/>
                      <w:szCs w:val="22"/>
                      <w:lang w:val="lt-LT" w:eastAsia="x-none"/>
                    </w:rPr>
                    <m:t>3</m:t>
                  </m:r>
                </m:sub>
              </m:sSub>
              <m:r>
                <w:rPr>
                  <w:rFonts w:ascii="Cambria Math" w:eastAsia="Calibri" w:hAnsi="Cambria Math"/>
                  <w:sz w:val="22"/>
                  <w:szCs w:val="22"/>
                  <w:lang w:val="lt-LT" w:eastAsia="x-none"/>
                </w:rPr>
                <m:t>+</m:t>
              </m:r>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P</m:t>
                  </m:r>
                </m:e>
                <m:sub>
                  <m:r>
                    <w:rPr>
                      <w:rFonts w:ascii="Cambria Math" w:eastAsia="Calibri" w:hAnsi="Cambria Math"/>
                      <w:sz w:val="22"/>
                      <w:szCs w:val="22"/>
                      <w:lang w:val="lt-LT" w:eastAsia="x-none"/>
                    </w:rPr>
                    <m:t>4</m:t>
                  </m:r>
                </m:sub>
              </m:sSub>
              <m:r>
                <w:rPr>
                  <w:rFonts w:ascii="Cambria Math" w:eastAsia="Calibri" w:hAnsi="Cambria Math"/>
                  <w:sz w:val="22"/>
                  <w:szCs w:val="22"/>
                  <w:lang w:val="lt-LT" w:eastAsia="x-none"/>
                </w:rPr>
                <m:t>+</m:t>
              </m:r>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P</m:t>
                  </m:r>
                </m:e>
                <m:sub>
                  <m:r>
                    <w:rPr>
                      <w:rFonts w:ascii="Cambria Math" w:eastAsia="Calibri" w:hAnsi="Cambria Math"/>
                      <w:sz w:val="22"/>
                      <w:szCs w:val="22"/>
                      <w:lang w:val="lt-LT" w:eastAsia="x-none"/>
                    </w:rPr>
                    <m:t>5</m:t>
                  </m:r>
                </m:sub>
              </m:sSub>
            </m:e>
          </m:d>
          <m:r>
            <w:rPr>
              <w:rFonts w:ascii="Cambria Math" w:eastAsia="Calibri" w:hAnsi="Cambria Math"/>
              <w:sz w:val="22"/>
              <w:szCs w:val="22"/>
              <w:lang w:val="lt-LT" w:eastAsia="x-none"/>
            </w:rPr>
            <m:t>∙</m:t>
          </m:r>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Y</m:t>
              </m:r>
            </m:e>
            <m:sub>
              <m:r>
                <w:rPr>
                  <w:rFonts w:ascii="Cambria Math" w:eastAsia="Calibri" w:hAnsi="Cambria Math"/>
                  <w:sz w:val="22"/>
                  <w:szCs w:val="22"/>
                  <w:lang w:val="lt-LT" w:eastAsia="x-none"/>
                </w:rPr>
                <m:t>1</m:t>
              </m:r>
            </m:sub>
          </m:sSub>
        </m:oMath>
      </m:oMathPara>
    </w:p>
    <w:p w14:paraId="70290EE1" w14:textId="77777777" w:rsidR="00423486" w:rsidRPr="00142824" w:rsidRDefault="00423486" w:rsidP="00277F55">
      <w:pPr>
        <w:spacing w:after="120"/>
        <w:ind w:left="1"/>
        <w:jc w:val="both"/>
        <w:rPr>
          <w:sz w:val="22"/>
          <w:szCs w:val="22"/>
          <w:lang w:val="lt-LT"/>
        </w:rPr>
      </w:pPr>
      <w:r w:rsidRPr="00142824">
        <w:rPr>
          <w:rFonts w:eastAsia="Calibri"/>
          <w:sz w:val="22"/>
          <w:szCs w:val="22"/>
          <w:lang w:val="lt-LT"/>
        </w:rPr>
        <w:t>Parametrų P</w:t>
      </w:r>
      <w:r w:rsidRPr="00142824">
        <w:rPr>
          <w:rFonts w:eastAsia="Calibri"/>
          <w:sz w:val="22"/>
          <w:szCs w:val="22"/>
          <w:vertAlign w:val="subscript"/>
          <w:lang w:val="lt-LT"/>
        </w:rPr>
        <w:t>1</w:t>
      </w:r>
      <w:r w:rsidRPr="00142824">
        <w:rPr>
          <w:rFonts w:eastAsia="Calibri"/>
          <w:sz w:val="22"/>
          <w:szCs w:val="22"/>
          <w:lang w:val="lt-LT"/>
        </w:rPr>
        <w:t xml:space="preserve"> – P</w:t>
      </w:r>
      <w:r w:rsidRPr="00142824">
        <w:rPr>
          <w:rFonts w:eastAsia="Calibri"/>
          <w:sz w:val="22"/>
          <w:szCs w:val="22"/>
          <w:vertAlign w:val="subscript"/>
          <w:lang w:val="lt-LT"/>
        </w:rPr>
        <w:t>5</w:t>
      </w:r>
      <w:r w:rsidRPr="00142824">
        <w:rPr>
          <w:rFonts w:eastAsia="Calibri"/>
          <w:sz w:val="22"/>
          <w:szCs w:val="22"/>
          <w:lang w:val="lt-LT"/>
        </w:rPr>
        <w:t xml:space="preserve"> balai apskaičiuojami </w:t>
      </w:r>
      <w:r w:rsidRPr="00142824">
        <w:rPr>
          <w:sz w:val="22"/>
          <w:szCs w:val="22"/>
          <w:lang w:val="lt-LT"/>
        </w:rPr>
        <w:t>vertinamo parametro reikšmę (P</w:t>
      </w:r>
      <w:r w:rsidRPr="00142824">
        <w:rPr>
          <w:sz w:val="22"/>
          <w:szCs w:val="22"/>
          <w:vertAlign w:val="subscript"/>
          <w:lang w:val="lt-LT"/>
        </w:rPr>
        <w:t>x</w:t>
      </w:r>
      <w:r w:rsidRPr="00142824">
        <w:rPr>
          <w:sz w:val="22"/>
          <w:szCs w:val="22"/>
          <w:lang w:val="lt-LT"/>
        </w:rPr>
        <w:t>) palyginant su geriausia to paties parametro reikšme (P</w:t>
      </w:r>
      <w:r w:rsidRPr="00142824">
        <w:rPr>
          <w:sz w:val="22"/>
          <w:szCs w:val="22"/>
          <w:vertAlign w:val="subscript"/>
          <w:lang w:val="lt-LT"/>
        </w:rPr>
        <w:t>xmaks</w:t>
      </w:r>
      <w:r w:rsidRPr="00142824">
        <w:rPr>
          <w:sz w:val="22"/>
          <w:szCs w:val="22"/>
          <w:lang w:val="lt-LT"/>
        </w:rPr>
        <w:t>) ir padauginant iš vertinamo kriterijaus parametro lyginamojo svorio (L</w:t>
      </w:r>
      <w:r w:rsidRPr="00142824">
        <w:rPr>
          <w:sz w:val="22"/>
          <w:szCs w:val="22"/>
          <w:vertAlign w:val="subscript"/>
          <w:lang w:val="lt-LT"/>
        </w:rPr>
        <w:t>s</w:t>
      </w:r>
      <w:r w:rsidRPr="00142824">
        <w:rPr>
          <w:sz w:val="22"/>
          <w:szCs w:val="22"/>
          <w:lang w:val="lt-LT"/>
        </w:rPr>
        <w:t>):</w:t>
      </w:r>
    </w:p>
    <w:p w14:paraId="722CCEFD" w14:textId="77777777" w:rsidR="00423486" w:rsidRPr="00142824" w:rsidRDefault="001C23C3" w:rsidP="00277F55">
      <w:pPr>
        <w:tabs>
          <w:tab w:val="left" w:pos="851"/>
          <w:tab w:val="left" w:pos="1276"/>
        </w:tabs>
        <w:spacing w:after="120"/>
        <w:ind w:left="1"/>
        <w:jc w:val="both"/>
        <w:rPr>
          <w:sz w:val="22"/>
          <w:szCs w:val="22"/>
          <w:lang w:val="lt-LT"/>
        </w:rPr>
      </w:pPr>
      <m:oMathPara>
        <m:oMath>
          <m:sSub>
            <m:sSubPr>
              <m:ctrlPr>
                <w:rPr>
                  <w:rFonts w:ascii="Cambria Math" w:hAnsi="Cambria Math"/>
                  <w:i/>
                  <w:sz w:val="22"/>
                  <w:szCs w:val="22"/>
                  <w:lang w:val="lt-LT"/>
                </w:rPr>
              </m:ctrlPr>
            </m:sSubPr>
            <m:e>
              <m:r>
                <w:rPr>
                  <w:rFonts w:ascii="Cambria Math" w:hAnsi="Cambria Math"/>
                  <w:sz w:val="22"/>
                  <w:szCs w:val="22"/>
                  <w:lang w:val="lt-LT"/>
                </w:rPr>
                <m:t>P</m:t>
              </m:r>
            </m:e>
            <m:sub>
              <m:r>
                <w:rPr>
                  <w:rFonts w:ascii="Cambria Math" w:hAnsi="Cambria Math"/>
                  <w:sz w:val="22"/>
                  <w:szCs w:val="22"/>
                  <w:lang w:val="lt-LT"/>
                </w:rPr>
                <m:t>s</m:t>
              </m:r>
            </m:sub>
          </m:sSub>
          <m:r>
            <w:rPr>
              <w:rFonts w:ascii="Cambria Math" w:hAnsi="Cambria Math"/>
              <w:sz w:val="22"/>
              <w:szCs w:val="22"/>
              <w:lang w:val="lt-LT"/>
            </w:rPr>
            <m:t>=</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P</m:t>
                  </m:r>
                </m:e>
                <m:sub>
                  <m:r>
                    <w:rPr>
                      <w:rFonts w:ascii="Cambria Math" w:hAnsi="Cambria Math"/>
                      <w:sz w:val="22"/>
                      <w:szCs w:val="22"/>
                      <w:lang w:val="lt-LT"/>
                    </w:rPr>
                    <m:t>x</m:t>
                  </m:r>
                </m:sub>
              </m:sSub>
            </m:num>
            <m:den>
              <m:sSub>
                <m:sSubPr>
                  <m:ctrlPr>
                    <w:rPr>
                      <w:rFonts w:ascii="Cambria Math" w:hAnsi="Cambria Math"/>
                      <w:i/>
                      <w:sz w:val="22"/>
                      <w:szCs w:val="22"/>
                      <w:lang w:val="lt-LT"/>
                    </w:rPr>
                  </m:ctrlPr>
                </m:sSubPr>
                <m:e>
                  <m:r>
                    <w:rPr>
                      <w:rFonts w:ascii="Cambria Math" w:hAnsi="Cambria Math"/>
                      <w:sz w:val="22"/>
                      <w:szCs w:val="22"/>
                      <w:lang w:val="lt-LT"/>
                    </w:rPr>
                    <m:t>P</m:t>
                  </m:r>
                </m:e>
                <m:sub>
                  <m:r>
                    <w:rPr>
                      <w:rFonts w:ascii="Cambria Math" w:hAnsi="Cambria Math"/>
                      <w:sz w:val="22"/>
                      <w:szCs w:val="22"/>
                      <w:lang w:val="lt-LT"/>
                    </w:rPr>
                    <m:t>xmaks</m:t>
                  </m:r>
                </m:sub>
              </m:sSub>
            </m:den>
          </m:f>
          <m:r>
            <w:rPr>
              <w:rFonts w:ascii="Cambria Math" w:hAnsi="Cambria Math"/>
              <w:sz w:val="22"/>
              <w:szCs w:val="22"/>
              <w:lang w:val="lt-LT"/>
            </w:rPr>
            <m:t>∙</m:t>
          </m:r>
          <m:sSub>
            <m:sSubPr>
              <m:ctrlPr>
                <w:rPr>
                  <w:rFonts w:ascii="Cambria Math" w:hAnsi="Cambria Math"/>
                  <w:i/>
                  <w:sz w:val="22"/>
                  <w:szCs w:val="22"/>
                  <w:lang w:val="lt-LT"/>
                </w:rPr>
              </m:ctrlPr>
            </m:sSubPr>
            <m:e>
              <m:r>
                <w:rPr>
                  <w:rFonts w:ascii="Cambria Math" w:hAnsi="Cambria Math"/>
                  <w:sz w:val="22"/>
                  <w:szCs w:val="22"/>
                  <w:lang w:val="lt-LT"/>
                </w:rPr>
                <m:t>L</m:t>
              </m:r>
            </m:e>
            <m:sub>
              <m:r>
                <w:rPr>
                  <w:rFonts w:ascii="Cambria Math" w:hAnsi="Cambria Math"/>
                  <w:sz w:val="22"/>
                  <w:szCs w:val="22"/>
                  <w:lang w:val="lt-LT"/>
                </w:rPr>
                <m:t>s</m:t>
              </m:r>
            </m:sub>
          </m:sSub>
        </m:oMath>
      </m:oMathPara>
    </w:p>
    <w:p w14:paraId="3C0DA67D"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P</w:t>
      </w:r>
      <w:r w:rsidRPr="00142824">
        <w:rPr>
          <w:sz w:val="22"/>
          <w:szCs w:val="22"/>
          <w:vertAlign w:val="subscript"/>
          <w:lang w:val="lt-LT"/>
        </w:rPr>
        <w:t xml:space="preserve">1 </w:t>
      </w:r>
      <w:r w:rsidRPr="00142824">
        <w:rPr>
          <w:sz w:val="22"/>
          <w:szCs w:val="22"/>
          <w:lang w:val="lt-LT"/>
        </w:rPr>
        <w:t>parametras vertinamas apskaičiuojant vertinamo tiekėjo Galutiniame pasiūlyme nurodytą procentą paslaugų gavėjų, kuriems dėl paslaugų kokybės per 6 mėn. nebereikia paslaugų teikimo (P</w:t>
      </w:r>
      <w:r w:rsidRPr="00142824">
        <w:rPr>
          <w:sz w:val="22"/>
          <w:szCs w:val="22"/>
          <w:vertAlign w:val="subscript"/>
          <w:lang w:val="lt-LT"/>
        </w:rPr>
        <w:t>1x</w:t>
      </w:r>
      <w:r w:rsidRPr="00142824">
        <w:rPr>
          <w:sz w:val="22"/>
          <w:szCs w:val="22"/>
          <w:lang w:val="lt-LT"/>
        </w:rPr>
        <w:t>) palyginant su didžiausiu visų tiekėjų pasiūlytu procentu paslaugų gavėjų, kuriems dėl paslaugų kokybės per 6 mėn. nebereikia paslaugų teikimo (P</w:t>
      </w:r>
      <w:r w:rsidRPr="00142824">
        <w:rPr>
          <w:sz w:val="22"/>
          <w:szCs w:val="22"/>
          <w:vertAlign w:val="subscript"/>
          <w:lang w:val="lt-LT"/>
        </w:rPr>
        <w:t>1maks</w:t>
      </w:r>
      <w:r w:rsidRPr="00142824">
        <w:rPr>
          <w:sz w:val="22"/>
          <w:szCs w:val="22"/>
          <w:lang w:val="lt-LT"/>
        </w:rPr>
        <w:t>) ir padauginant iš vertinamo kriterijaus parametro lyginamojo svorio (L</w:t>
      </w:r>
      <w:r w:rsidRPr="00142824">
        <w:rPr>
          <w:sz w:val="22"/>
          <w:szCs w:val="22"/>
          <w:vertAlign w:val="subscript"/>
          <w:lang w:val="lt-LT"/>
        </w:rPr>
        <w:t>1</w:t>
      </w:r>
      <w:r w:rsidRPr="00142824">
        <w:rPr>
          <w:sz w:val="22"/>
          <w:szCs w:val="22"/>
          <w:lang w:val="lt-LT"/>
        </w:rPr>
        <w:t>).</w:t>
      </w:r>
    </w:p>
    <w:p w14:paraId="72B8D682"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lastRenderedPageBreak/>
        <w:t>Paslaugų gavėjai, kuriems dėl paslaugų kokybės nebereikia paslaugų laikomi tokie paslaugų gavėjai, kuriems Perkančiosios organizacijos paskirtų socialinių darbuotojų buvo nustatytas apgyvendinimo nakvynės namuose ir/ ar krizių centre paslaugų poreikis ir po 6 mėn. paslaugų teikimo buvo nustatyta, jog nustatytas socialinių poreikis gyventi šiose institucijose visiškai išnyko, asmuo savo pageidavimu išsikėlė į kitas gyvenamąsias patalpas. Paslaugų poreikio pokytis negali priklausyti nuo kito paslaugų teikėjo pasirinkimo, mirties, kitų paslaugų poreikio (pavyzdžiui socialinės globos paslaugų poreikio). Paslaugų poreikio išnykimą vertina taip pat Perkančiosios organizacijos paskirti socialiniai darbuotojai.</w:t>
      </w:r>
    </w:p>
    <w:p w14:paraId="380A35E8"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P</w:t>
      </w:r>
      <w:r w:rsidRPr="00142824">
        <w:rPr>
          <w:sz w:val="22"/>
          <w:szCs w:val="22"/>
          <w:vertAlign w:val="subscript"/>
          <w:lang w:val="lt-LT"/>
        </w:rPr>
        <w:t xml:space="preserve">2 </w:t>
      </w:r>
      <w:r w:rsidRPr="00142824">
        <w:rPr>
          <w:sz w:val="22"/>
          <w:szCs w:val="22"/>
          <w:lang w:val="lt-LT"/>
        </w:rPr>
        <w:t>parametras vertinamas apskaičiuojant vertinamo tiekėjo Galutiniame pasiūlyme nurodytą procentą paslaugų gavėjų, kuriems dėl paslaugų kokybės per 6 mėn. nebereikia dalies paslaugų teikimo (P</w:t>
      </w:r>
      <w:r w:rsidRPr="00142824">
        <w:rPr>
          <w:sz w:val="22"/>
          <w:szCs w:val="22"/>
          <w:vertAlign w:val="subscript"/>
          <w:lang w:val="lt-LT"/>
        </w:rPr>
        <w:t>2x</w:t>
      </w:r>
      <w:r w:rsidRPr="00142824">
        <w:rPr>
          <w:sz w:val="22"/>
          <w:szCs w:val="22"/>
          <w:lang w:val="lt-LT"/>
        </w:rPr>
        <w:t>) palyginant su didžiausiu visų tiekėjų pasiūlytu procentu paslaugų gavėjų, kuriems dėl paslaugų kokybės per 6 mėn. nebereikia dalies paslaugų teikimo (P</w:t>
      </w:r>
      <w:r w:rsidRPr="00142824">
        <w:rPr>
          <w:sz w:val="22"/>
          <w:szCs w:val="22"/>
          <w:vertAlign w:val="subscript"/>
          <w:lang w:val="lt-LT"/>
        </w:rPr>
        <w:t>2maks</w:t>
      </w:r>
      <w:r w:rsidRPr="00142824">
        <w:rPr>
          <w:sz w:val="22"/>
          <w:szCs w:val="22"/>
          <w:lang w:val="lt-LT"/>
        </w:rPr>
        <w:t>) ir padauginant iš vertinamo kriterijaus parametro lyginamojo svorio (L</w:t>
      </w:r>
      <w:r w:rsidRPr="00142824">
        <w:rPr>
          <w:sz w:val="22"/>
          <w:szCs w:val="22"/>
          <w:vertAlign w:val="subscript"/>
          <w:lang w:val="lt-LT"/>
        </w:rPr>
        <w:t>2</w:t>
      </w:r>
      <w:r w:rsidRPr="00142824">
        <w:rPr>
          <w:sz w:val="22"/>
          <w:szCs w:val="22"/>
          <w:lang w:val="lt-LT"/>
        </w:rPr>
        <w:t>).</w:t>
      </w:r>
    </w:p>
    <w:p w14:paraId="7AC2E8B5"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Paslaugų gavėjai, kuriems dėl paslaugų kokybės nebereikia dalies paslaugų laikomi tokie paslaugų gavėjai, kuriems Perkančiosios organizacijos paskirtų socialinių darbuotojų buvo nustatytas apgyvendinimo nakvynės namuose ir/ ar krizių centre poreikis ir po 6 mėn. paslaugų teikimo buvo nustatyta, jog paslaugų poreikis pasikeitė, t.y. sumažėjo konkrečių paslaugų apimtis (ne mažiau kaip 1 paslaugų komplektą sudaranti paslauga yra nebeteikiama, paslaugų gavėjai per 6 mėn. terminą įgijo reikiamą socialinį įgūdį ir gali toliau savarankiškai jį ugdyti ir palaikyti), tačiau asmuo lieka gyventi nurodytose institucijose. Paslaugų poreikio pokytis negali priklausyti nuo kito paslaugų teikėjo pasirinkimo, mirties, kitų paslaugų poreikio (pavyzdžiui socialinės globos paslaugų poreikio). Paslaugų poreikio pasikeitimą vertina taip pat Perkančiosios organizacijos paskirti socialiniai darbuotojai.</w:t>
      </w:r>
    </w:p>
    <w:p w14:paraId="07821A0A" w14:textId="77777777" w:rsidR="00415C17" w:rsidRPr="00142824" w:rsidRDefault="00423486" w:rsidP="00415C17">
      <w:pPr>
        <w:tabs>
          <w:tab w:val="left" w:pos="1701"/>
          <w:tab w:val="left" w:pos="2268"/>
        </w:tabs>
        <w:spacing w:after="120"/>
        <w:ind w:left="1"/>
        <w:jc w:val="both"/>
        <w:rPr>
          <w:sz w:val="22"/>
          <w:szCs w:val="22"/>
          <w:lang w:val="lt-LT"/>
        </w:rPr>
      </w:pPr>
      <w:bookmarkStart w:id="510" w:name="_Hlk524611654"/>
      <w:r w:rsidRPr="00142824">
        <w:rPr>
          <w:rFonts w:eastAsia="Calibri"/>
          <w:sz w:val="22"/>
          <w:szCs w:val="22"/>
          <w:lang w:val="lt-LT"/>
        </w:rPr>
        <w:t>P</w:t>
      </w:r>
      <w:r w:rsidRPr="00142824">
        <w:rPr>
          <w:rFonts w:eastAsia="Calibri"/>
          <w:sz w:val="22"/>
          <w:szCs w:val="22"/>
          <w:vertAlign w:val="subscript"/>
          <w:lang w:val="lt-LT"/>
        </w:rPr>
        <w:t>3</w:t>
      </w:r>
      <w:r w:rsidRPr="00142824">
        <w:rPr>
          <w:sz w:val="22"/>
          <w:szCs w:val="22"/>
          <w:vertAlign w:val="subscript"/>
          <w:lang w:val="lt-LT"/>
        </w:rPr>
        <w:t xml:space="preserve"> </w:t>
      </w:r>
      <w:r w:rsidRPr="00142824">
        <w:rPr>
          <w:sz w:val="22"/>
          <w:szCs w:val="22"/>
          <w:lang w:val="lt-LT"/>
        </w:rPr>
        <w:t>parametras vertinamas apskaičiuojant vertinamo tiekėjo Galutiniame pasiūlyme nurodytą procentą paslaugų gavėjų, kurie per 6 mėn. teigiamai atsiliepia apie paslaugų teikimą (P</w:t>
      </w:r>
      <w:r w:rsidRPr="00142824">
        <w:rPr>
          <w:sz w:val="22"/>
          <w:szCs w:val="22"/>
          <w:vertAlign w:val="subscript"/>
          <w:lang w:val="lt-LT"/>
        </w:rPr>
        <w:t>3x</w:t>
      </w:r>
      <w:r w:rsidRPr="00142824">
        <w:rPr>
          <w:sz w:val="22"/>
          <w:szCs w:val="22"/>
          <w:lang w:val="lt-LT"/>
        </w:rPr>
        <w:t>) palyginant su didžiausiu visų tiekėjų pasiūlytu procentu paslaugų gavėjų, kurie per 6 mėn. teigiamai atsiliepia apie paslaugų teikimą (P</w:t>
      </w:r>
      <w:r w:rsidRPr="00142824">
        <w:rPr>
          <w:sz w:val="22"/>
          <w:szCs w:val="22"/>
          <w:vertAlign w:val="subscript"/>
          <w:lang w:val="lt-LT"/>
        </w:rPr>
        <w:t>3maks</w:t>
      </w:r>
      <w:r w:rsidRPr="00142824">
        <w:rPr>
          <w:sz w:val="22"/>
          <w:szCs w:val="22"/>
          <w:lang w:val="lt-LT"/>
        </w:rPr>
        <w:t>) ir padauginant iš vertinamo kriterijaus parametro lyginamojo svorio (L</w:t>
      </w:r>
      <w:r w:rsidRPr="00142824">
        <w:rPr>
          <w:sz w:val="22"/>
          <w:szCs w:val="22"/>
          <w:vertAlign w:val="subscript"/>
          <w:lang w:val="lt-LT"/>
        </w:rPr>
        <w:t>3</w:t>
      </w:r>
      <w:r w:rsidRPr="00142824">
        <w:rPr>
          <w:sz w:val="22"/>
          <w:szCs w:val="22"/>
          <w:lang w:val="lt-LT"/>
        </w:rPr>
        <w:t>).</w:t>
      </w:r>
      <w:r w:rsidR="00415C17">
        <w:rPr>
          <w:sz w:val="22"/>
          <w:szCs w:val="22"/>
          <w:lang w:val="lt-LT"/>
        </w:rPr>
        <w:t xml:space="preserve"> Minimalus teigiamų atsiliepimų procentas negali būti mažesnis kaip [</w:t>
      </w:r>
      <w:r w:rsidR="00415C17" w:rsidRPr="009B1BEE">
        <w:rPr>
          <w:i/>
          <w:sz w:val="22"/>
          <w:szCs w:val="22"/>
          <w:highlight w:val="lightGray"/>
          <w:lang w:val="lt-LT"/>
        </w:rPr>
        <w:t>55 proc.</w:t>
      </w:r>
      <w:r w:rsidR="00415C17">
        <w:rPr>
          <w:sz w:val="22"/>
          <w:szCs w:val="22"/>
          <w:lang w:val="lt-LT"/>
        </w:rPr>
        <w:t>].</w:t>
      </w:r>
    </w:p>
    <w:bookmarkEnd w:id="510"/>
    <w:p w14:paraId="4DE5915E"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Teigiamas atsiliepimas apie paslaugų teikimą turi apimti ne mažiau kaip:</w:t>
      </w:r>
    </w:p>
    <w:p w14:paraId="7B06A8E6"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informaciją apie paslaugų gavėjų gyvenimo sąlygas, t.y. patvirtinama, jog yra patalpos ir priemonės higienos palaikymui, buitinės sąlygos maisto gamybai;</w:t>
      </w:r>
    </w:p>
    <w:p w14:paraId="498A7305"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informaciją apie paslaugų gavėjų savijautą, t.y. patvirtinama, jog gautos sveikatos priežiūros paslaugos/ psichologinę-psichoterapinė pagalbe buvo tinkamos, asmenys patalpose jautėsi saugūs.</w:t>
      </w:r>
    </w:p>
    <w:p w14:paraId="19B0E0D6" w14:textId="77777777" w:rsidR="00415C17" w:rsidRPr="00415C17" w:rsidRDefault="00415C17" w:rsidP="00415C17">
      <w:pPr>
        <w:spacing w:after="120"/>
        <w:ind w:left="1"/>
        <w:jc w:val="both"/>
        <w:rPr>
          <w:rFonts w:eastAsia="Calibri"/>
          <w:sz w:val="22"/>
          <w:szCs w:val="22"/>
          <w:lang w:val="lt-LT"/>
        </w:rPr>
      </w:pPr>
      <w:r w:rsidRPr="00415C17">
        <w:rPr>
          <w:rFonts w:eastAsia="Calibri"/>
          <w:sz w:val="22"/>
          <w:szCs w:val="22"/>
          <w:lang w:val="lt-LT"/>
        </w:rPr>
        <w:t>Teigiamas atsiliepimas turi būti vertinamas skalėje nuo 1 iki 10, kai atsakymų į klausimyno klausimus vidurkis viršija 7 balus.</w:t>
      </w:r>
    </w:p>
    <w:p w14:paraId="31AE3AB9" w14:textId="77777777" w:rsidR="00415C17" w:rsidRPr="00415C17" w:rsidRDefault="00415C17" w:rsidP="00415C17">
      <w:pPr>
        <w:spacing w:after="120"/>
        <w:ind w:left="1"/>
        <w:jc w:val="both"/>
        <w:rPr>
          <w:rFonts w:eastAsia="Calibri"/>
          <w:sz w:val="22"/>
          <w:szCs w:val="22"/>
          <w:lang w:val="lt-LT"/>
        </w:rPr>
      </w:pPr>
      <w:r w:rsidRPr="00415C17">
        <w:rPr>
          <w:rFonts w:eastAsia="Calibri"/>
          <w:sz w:val="22"/>
          <w:szCs w:val="22"/>
          <w:lang w:val="lt-LT"/>
        </w:rPr>
        <w:t xml:space="preserve">Tiekėjas pateikia rašytinį įsipareigojimą pasiekti teigiamų atsiliepimų procentą bei paslaugų gavėjų apklausos klausimyno pavyzdį. </w:t>
      </w:r>
    </w:p>
    <w:p w14:paraId="34E3A4A7" w14:textId="040FA1E7" w:rsidR="00423486" w:rsidRPr="00142824" w:rsidRDefault="00415C17" w:rsidP="00415C17">
      <w:pPr>
        <w:spacing w:after="120"/>
        <w:ind w:left="1"/>
        <w:jc w:val="both"/>
        <w:rPr>
          <w:rFonts w:eastAsia="Calibri"/>
          <w:sz w:val="22"/>
          <w:szCs w:val="22"/>
          <w:lang w:val="lt-LT"/>
        </w:rPr>
      </w:pPr>
      <w:r w:rsidRPr="00415C17">
        <w:rPr>
          <w:rFonts w:eastAsia="Calibri"/>
          <w:sz w:val="22"/>
          <w:szCs w:val="22"/>
          <w:lang w:val="lt-LT"/>
        </w:rPr>
        <w:t>Perkančioji organizacija pagal pagrindinės sutarties specialiųjų sąlygų 5.1.2 p., pagrindinės sutarties 4 priedą pati papildomai patikrins paslaugų gavėjų pateiktų atsiliepimų Tiekėjui teisingumą.</w:t>
      </w:r>
    </w:p>
    <w:p w14:paraId="1C3071D0" w14:textId="77777777" w:rsidR="00423486" w:rsidRPr="00142824" w:rsidRDefault="00423486" w:rsidP="00277F55">
      <w:pPr>
        <w:tabs>
          <w:tab w:val="left" w:pos="1701"/>
          <w:tab w:val="left" w:pos="2268"/>
        </w:tabs>
        <w:spacing w:after="120"/>
        <w:ind w:left="1"/>
        <w:jc w:val="both"/>
        <w:rPr>
          <w:sz w:val="22"/>
          <w:szCs w:val="22"/>
          <w:lang w:val="lt-LT"/>
        </w:rPr>
      </w:pPr>
      <w:r w:rsidRPr="00142824">
        <w:rPr>
          <w:rFonts w:eastAsia="Calibri"/>
          <w:sz w:val="22"/>
          <w:szCs w:val="22"/>
          <w:lang w:val="lt-LT"/>
        </w:rPr>
        <w:t>P</w:t>
      </w:r>
      <w:r w:rsidRPr="00142824">
        <w:rPr>
          <w:rFonts w:eastAsia="Calibri"/>
          <w:sz w:val="22"/>
          <w:szCs w:val="22"/>
          <w:vertAlign w:val="subscript"/>
          <w:lang w:val="lt-LT"/>
        </w:rPr>
        <w:t>4</w:t>
      </w:r>
      <w:r w:rsidRPr="00142824">
        <w:rPr>
          <w:sz w:val="22"/>
          <w:szCs w:val="22"/>
          <w:vertAlign w:val="subscript"/>
          <w:lang w:val="lt-LT"/>
        </w:rPr>
        <w:t xml:space="preserve"> </w:t>
      </w:r>
      <w:r w:rsidRPr="00142824">
        <w:rPr>
          <w:sz w:val="22"/>
          <w:szCs w:val="22"/>
          <w:lang w:val="lt-LT"/>
        </w:rPr>
        <w:t>parametras vertinamas apskaičiuojant vertinamo tiekėjo Galutiniame pasiūlyme nurodytas sveikatos priežiūros priemones, kuriomis siekiama ligos ir/ ar būklės simptomų sumažinimo (P</w:t>
      </w:r>
      <w:r w:rsidRPr="00142824">
        <w:rPr>
          <w:sz w:val="22"/>
          <w:szCs w:val="22"/>
          <w:vertAlign w:val="subscript"/>
          <w:lang w:val="lt-LT"/>
        </w:rPr>
        <w:t>4x</w:t>
      </w:r>
      <w:r w:rsidRPr="00142824">
        <w:rPr>
          <w:sz w:val="22"/>
          <w:szCs w:val="22"/>
          <w:lang w:val="lt-LT"/>
        </w:rPr>
        <w:t>) palyginant su geriausiomis visų tiekėjų pasiūlytomis priemonėmis (P</w:t>
      </w:r>
      <w:r w:rsidRPr="00142824">
        <w:rPr>
          <w:sz w:val="22"/>
          <w:szCs w:val="22"/>
          <w:vertAlign w:val="subscript"/>
          <w:lang w:val="lt-LT"/>
        </w:rPr>
        <w:t>4maks</w:t>
      </w:r>
      <w:r w:rsidRPr="00142824">
        <w:rPr>
          <w:sz w:val="22"/>
          <w:szCs w:val="22"/>
          <w:lang w:val="lt-LT"/>
        </w:rPr>
        <w:t>) ir padauginant iš vertinamo kriterijaus parametro lyginamojo svorio (L</w:t>
      </w:r>
      <w:r w:rsidRPr="00142824">
        <w:rPr>
          <w:sz w:val="22"/>
          <w:szCs w:val="22"/>
          <w:vertAlign w:val="subscript"/>
          <w:lang w:val="lt-LT"/>
        </w:rPr>
        <w:t>4</w:t>
      </w:r>
      <w:r w:rsidRPr="00142824">
        <w:rPr>
          <w:sz w:val="22"/>
          <w:szCs w:val="22"/>
          <w:lang w:val="lt-LT"/>
        </w:rPr>
        <w:t>).</w:t>
      </w:r>
    </w:p>
    <w:p w14:paraId="098AF58F"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P</w:t>
      </w:r>
      <w:r w:rsidRPr="00142824">
        <w:rPr>
          <w:rFonts w:eastAsia="Calibri"/>
          <w:sz w:val="22"/>
          <w:szCs w:val="22"/>
          <w:vertAlign w:val="subscript"/>
          <w:lang w:val="lt-LT"/>
        </w:rPr>
        <w:t xml:space="preserve">4x </w:t>
      </w:r>
      <w:r w:rsidRPr="00142824">
        <w:rPr>
          <w:rFonts w:eastAsia="Calibri"/>
          <w:sz w:val="22"/>
          <w:szCs w:val="22"/>
          <w:lang w:val="lt-LT"/>
        </w:rPr>
        <w:t>skiriami balai:</w:t>
      </w:r>
    </w:p>
    <w:p w14:paraId="32FB1CE2" w14:textId="77777777" w:rsidR="00423486" w:rsidRPr="00142824" w:rsidRDefault="00423486" w:rsidP="00A61E7D">
      <w:pPr>
        <w:pStyle w:val="Sraopastraipa"/>
        <w:numPr>
          <w:ilvl w:val="1"/>
          <w:numId w:val="47"/>
        </w:numPr>
        <w:spacing w:after="120"/>
        <w:ind w:left="391"/>
        <w:contextualSpacing/>
        <w:jc w:val="both"/>
        <w:rPr>
          <w:rFonts w:ascii="Times New Roman" w:hAnsi="Times New Roman"/>
          <w:lang w:val="lt-LT"/>
        </w:rPr>
      </w:pPr>
      <w:r w:rsidRPr="00142824">
        <w:rPr>
          <w:rFonts w:ascii="Times New Roman" w:hAnsi="Times New Roman"/>
          <w:lang w:val="lt-LT"/>
        </w:rPr>
        <w:t>balas – Tiekėjas nurodo praktikoje taikomas priemones, tik bendrais bruožais apibūdina jų poveikį žmogaus sveikatai ir/ ar būklei;</w:t>
      </w:r>
    </w:p>
    <w:p w14:paraId="668FCAD6" w14:textId="77777777" w:rsidR="00423486" w:rsidRPr="00142824" w:rsidRDefault="00423486" w:rsidP="00A61E7D">
      <w:pPr>
        <w:pStyle w:val="Sraopastraipa"/>
        <w:numPr>
          <w:ilvl w:val="1"/>
          <w:numId w:val="48"/>
        </w:numPr>
        <w:spacing w:after="120"/>
        <w:ind w:left="391" w:hanging="390"/>
        <w:contextualSpacing/>
        <w:jc w:val="both"/>
        <w:rPr>
          <w:rFonts w:ascii="Times New Roman" w:hAnsi="Times New Roman"/>
          <w:lang w:val="lt-LT"/>
        </w:rPr>
      </w:pPr>
      <w:r w:rsidRPr="00142824">
        <w:rPr>
          <w:rFonts w:ascii="Times New Roman" w:hAnsi="Times New Roman"/>
          <w:lang w:val="lt-LT"/>
        </w:rPr>
        <w:t>balai – Tiekėjas nurodo praktikoje taikomas priemones, apibūdina dažniausiai pasiteikiančias sveikatos problemas paslaugų gavėjų rate, nurodo konkrečius žingsnius paslaugų teikimui, sveikatos būklės/ ligos kitimo stebėsenos metodus;</w:t>
      </w:r>
    </w:p>
    <w:p w14:paraId="3565718C" w14:textId="77777777" w:rsidR="00423486" w:rsidRPr="00142824" w:rsidRDefault="00423486" w:rsidP="00277F55">
      <w:pPr>
        <w:spacing w:after="120"/>
        <w:ind w:left="391" w:hanging="390"/>
        <w:jc w:val="both"/>
        <w:rPr>
          <w:rFonts w:eastAsia="Calibri"/>
          <w:sz w:val="22"/>
          <w:szCs w:val="22"/>
          <w:lang w:val="lt-LT"/>
        </w:rPr>
      </w:pPr>
      <w:r w:rsidRPr="00142824">
        <w:rPr>
          <w:rFonts w:eastAsia="Calibri"/>
          <w:sz w:val="22"/>
          <w:szCs w:val="22"/>
          <w:lang w:val="lt-LT"/>
        </w:rPr>
        <w:t>4-5 balai - Tiekėjas nurodo praktikoje taikomas priemones bei inovatyvius metodus, kurie atitinka medicinos reikalavimus, taip pat nurodo galimas taikyti inovatyvias priemones, kurios taikomos tradiciniams sveikatos priežiūros metodams, apibūdina dažniausiai pasiteikiančias sveikatos problemas paslaugų gavėjų rate, pateikia pavyzdžius, kuomet paslaugų teikimas turėjo anksčiau teigiamų rezultatų, nurodo konkrečius žingsnius paslaugų teikimui, sveikatos būklės/ ligos kitimo stebėsenos metodus, kurie gali būti pagrįsti inovacijomis.</w:t>
      </w:r>
    </w:p>
    <w:p w14:paraId="0FC1E0BA" w14:textId="77777777" w:rsidR="00423486" w:rsidRPr="00142824" w:rsidRDefault="00423486" w:rsidP="00277F55">
      <w:pPr>
        <w:tabs>
          <w:tab w:val="left" w:pos="1701"/>
          <w:tab w:val="left" w:pos="2268"/>
        </w:tabs>
        <w:spacing w:after="120"/>
        <w:ind w:left="1"/>
        <w:jc w:val="both"/>
        <w:rPr>
          <w:sz w:val="22"/>
          <w:szCs w:val="22"/>
          <w:lang w:val="lt-LT"/>
        </w:rPr>
      </w:pPr>
      <w:r w:rsidRPr="00142824">
        <w:rPr>
          <w:rFonts w:eastAsia="Calibri"/>
          <w:sz w:val="22"/>
          <w:szCs w:val="22"/>
          <w:lang w:val="lt-LT"/>
        </w:rPr>
        <w:t>P</w:t>
      </w:r>
      <w:r w:rsidRPr="00142824">
        <w:rPr>
          <w:rFonts w:eastAsia="Calibri"/>
          <w:sz w:val="22"/>
          <w:szCs w:val="22"/>
          <w:vertAlign w:val="subscript"/>
          <w:lang w:val="lt-LT"/>
        </w:rPr>
        <w:t>5</w:t>
      </w:r>
      <w:r w:rsidRPr="00142824">
        <w:rPr>
          <w:sz w:val="22"/>
          <w:szCs w:val="22"/>
          <w:vertAlign w:val="subscript"/>
          <w:lang w:val="lt-LT"/>
        </w:rPr>
        <w:t xml:space="preserve"> </w:t>
      </w:r>
      <w:r w:rsidRPr="00142824">
        <w:rPr>
          <w:sz w:val="22"/>
          <w:szCs w:val="22"/>
          <w:lang w:val="lt-LT"/>
        </w:rPr>
        <w:t>parametras vertinamas apskaičiuojant vertinamo tiekėjo Galutiniame pasiūlyme nurodytas psichologinės – psichoterapinės pagalbos priemones, kuriomis siekiama paslaugų gavėjų psichinės būklės pagerinimo (P</w:t>
      </w:r>
      <w:r w:rsidRPr="00142824">
        <w:rPr>
          <w:sz w:val="22"/>
          <w:szCs w:val="22"/>
          <w:vertAlign w:val="subscript"/>
          <w:lang w:val="lt-LT"/>
        </w:rPr>
        <w:t>5x</w:t>
      </w:r>
      <w:r w:rsidRPr="00142824">
        <w:rPr>
          <w:sz w:val="22"/>
          <w:szCs w:val="22"/>
          <w:lang w:val="lt-LT"/>
        </w:rPr>
        <w:t xml:space="preserve">) </w:t>
      </w:r>
      <w:r w:rsidRPr="00142824">
        <w:rPr>
          <w:sz w:val="22"/>
          <w:szCs w:val="22"/>
          <w:lang w:val="lt-LT"/>
        </w:rPr>
        <w:lastRenderedPageBreak/>
        <w:t>palyginant su geriausiomis visų tiekėjų pasiūlytomis priemonėmis (P</w:t>
      </w:r>
      <w:r w:rsidRPr="00142824">
        <w:rPr>
          <w:sz w:val="22"/>
          <w:szCs w:val="22"/>
          <w:vertAlign w:val="subscript"/>
          <w:lang w:val="lt-LT"/>
        </w:rPr>
        <w:t>5maks</w:t>
      </w:r>
      <w:r w:rsidRPr="00142824">
        <w:rPr>
          <w:sz w:val="22"/>
          <w:szCs w:val="22"/>
          <w:lang w:val="lt-LT"/>
        </w:rPr>
        <w:t>) ir padauginant iš vertinamo kriterijaus parametro lyginamojo svorio (L</w:t>
      </w:r>
      <w:r w:rsidRPr="00142824">
        <w:rPr>
          <w:sz w:val="22"/>
          <w:szCs w:val="22"/>
          <w:vertAlign w:val="subscript"/>
          <w:lang w:val="lt-LT"/>
        </w:rPr>
        <w:t>5</w:t>
      </w:r>
      <w:r w:rsidRPr="00142824">
        <w:rPr>
          <w:sz w:val="22"/>
          <w:szCs w:val="22"/>
          <w:lang w:val="lt-LT"/>
        </w:rPr>
        <w:t>).</w:t>
      </w:r>
    </w:p>
    <w:p w14:paraId="1BD70362"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P</w:t>
      </w:r>
      <w:r w:rsidRPr="00142824">
        <w:rPr>
          <w:rFonts w:eastAsia="Calibri"/>
          <w:sz w:val="22"/>
          <w:szCs w:val="22"/>
          <w:vertAlign w:val="subscript"/>
          <w:lang w:val="lt-LT"/>
        </w:rPr>
        <w:t xml:space="preserve">5x </w:t>
      </w:r>
      <w:r w:rsidRPr="00142824">
        <w:rPr>
          <w:rFonts w:eastAsia="Calibri"/>
          <w:sz w:val="22"/>
          <w:szCs w:val="22"/>
          <w:lang w:val="lt-LT"/>
        </w:rPr>
        <w:t>skiriami balai:</w:t>
      </w:r>
    </w:p>
    <w:p w14:paraId="22A988D7" w14:textId="77777777" w:rsidR="00423486" w:rsidRPr="00142824" w:rsidRDefault="00423486" w:rsidP="00A61E7D">
      <w:pPr>
        <w:pStyle w:val="Sraopastraipa"/>
        <w:numPr>
          <w:ilvl w:val="1"/>
          <w:numId w:val="49"/>
        </w:numPr>
        <w:spacing w:after="120"/>
        <w:ind w:left="361"/>
        <w:contextualSpacing/>
        <w:jc w:val="both"/>
        <w:rPr>
          <w:rFonts w:ascii="Times New Roman" w:hAnsi="Times New Roman"/>
          <w:lang w:val="lt-LT"/>
        </w:rPr>
      </w:pPr>
      <w:r w:rsidRPr="00142824">
        <w:rPr>
          <w:rFonts w:ascii="Times New Roman" w:hAnsi="Times New Roman"/>
          <w:lang w:val="lt-LT"/>
        </w:rPr>
        <w:t>balas – Tiekėjas nurodo praktikoje taikomas priemones, tik bendrais bruožais apibūdina jų poveikį žmogaus psichinei būklei;</w:t>
      </w:r>
    </w:p>
    <w:p w14:paraId="5CF36975" w14:textId="77777777" w:rsidR="00423486" w:rsidRPr="00142824" w:rsidRDefault="00423486" w:rsidP="00A61E7D">
      <w:pPr>
        <w:pStyle w:val="Sraopastraipa"/>
        <w:numPr>
          <w:ilvl w:val="1"/>
          <w:numId w:val="50"/>
        </w:numPr>
        <w:spacing w:after="120"/>
        <w:ind w:left="361"/>
        <w:contextualSpacing/>
        <w:jc w:val="both"/>
        <w:rPr>
          <w:rFonts w:ascii="Times New Roman" w:hAnsi="Times New Roman"/>
          <w:lang w:val="lt-LT"/>
        </w:rPr>
      </w:pPr>
      <w:r w:rsidRPr="00142824">
        <w:rPr>
          <w:rFonts w:ascii="Times New Roman" w:hAnsi="Times New Roman"/>
          <w:lang w:val="lt-LT"/>
        </w:rPr>
        <w:t>balai – Tiekėjas nurodo praktikoje taikomas priemones, apibūdina dažniausiai pasiteikiančias psichikos būklės problemas paslaugų gavėjų rate, nurodo konkrečius žingsnius paslaugų teikimui, psichikos būklės kitimo stebėsenos metodus;</w:t>
      </w:r>
    </w:p>
    <w:p w14:paraId="0121A70B" w14:textId="77777777" w:rsidR="00423486" w:rsidRPr="00142824" w:rsidRDefault="00423486" w:rsidP="00277F55">
      <w:pPr>
        <w:spacing w:after="120"/>
        <w:ind w:left="391" w:hanging="390"/>
        <w:jc w:val="both"/>
        <w:rPr>
          <w:rFonts w:eastAsia="Calibri"/>
          <w:sz w:val="22"/>
          <w:szCs w:val="22"/>
          <w:lang w:val="lt-LT"/>
        </w:rPr>
      </w:pPr>
      <w:r w:rsidRPr="00142824">
        <w:rPr>
          <w:rFonts w:eastAsia="Calibri"/>
          <w:sz w:val="22"/>
          <w:szCs w:val="22"/>
          <w:lang w:val="lt-LT"/>
        </w:rPr>
        <w:t>4-5 balai - Tiekėjas nurodo praktikoje taikomas priemones bei inovatyvius metodus, kurie atitinka psichologijos-psichoterapijos reikalavimus, taip pat nurodo galimas taikyti inovatyvias priemones, kurios taikomos tradiciniams metodams, apibūdina dažniausiai pasitaikančias psichikos būklės problemas paslaugų gavėjų rate, pateikia pavyzdžius, kuomet paslaugų teikimas turėjo anksčiau teigiamų rezultatų, nurodo konkrečius žingsnius paslaugų teikimui, psichikos būklės kitimo stebėsenos metodus, kurie gali būti pagrįsti inovacijomis.</w:t>
      </w:r>
    </w:p>
    <w:p w14:paraId="0311F5F1"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2</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2x</w:t>
      </w:r>
      <w:r w:rsidRPr="00142824">
        <w:rPr>
          <w:sz w:val="22"/>
          <w:szCs w:val="22"/>
          <w:lang w:val="lt-LT"/>
        </w:rPr>
        <w:t>) palyginant su geriausia to paties parametro reikšme (T</w:t>
      </w:r>
      <w:r w:rsidRPr="00142824">
        <w:rPr>
          <w:sz w:val="22"/>
          <w:szCs w:val="22"/>
          <w:vertAlign w:val="subscript"/>
          <w:lang w:val="lt-LT"/>
        </w:rPr>
        <w:t>2max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2</w:t>
      </w:r>
      <w:r w:rsidRPr="00142824">
        <w:rPr>
          <w:sz w:val="22"/>
          <w:szCs w:val="22"/>
          <w:lang w:val="lt-LT" w:eastAsia="lt-LT"/>
        </w:rPr>
        <w:t>)</w:t>
      </w:r>
      <w:r w:rsidRPr="00142824">
        <w:rPr>
          <w:rFonts w:eastAsia="Calibri"/>
          <w:sz w:val="22"/>
          <w:szCs w:val="22"/>
          <w:lang w:val="lt-LT"/>
        </w:rPr>
        <w:t>:</w:t>
      </w:r>
    </w:p>
    <w:p w14:paraId="6314C0B8"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2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2</m:t>
              </m:r>
            </m:sub>
          </m:sSub>
        </m:oMath>
      </m:oMathPara>
    </w:p>
    <w:p w14:paraId="326B9A27" w14:textId="77777777" w:rsidR="00A61E7D" w:rsidRDefault="00A61E7D" w:rsidP="00A61E7D">
      <w:pPr>
        <w:tabs>
          <w:tab w:val="left" w:pos="1701"/>
          <w:tab w:val="left" w:pos="2268"/>
        </w:tabs>
        <w:spacing w:after="120"/>
        <w:ind w:left="1"/>
        <w:jc w:val="both"/>
        <w:rPr>
          <w:sz w:val="22"/>
          <w:szCs w:val="22"/>
          <w:lang w:val="lt-LT" w:eastAsia="lt-LT"/>
        </w:rPr>
      </w:pPr>
      <w:r w:rsidRPr="00142824">
        <w:rPr>
          <w:sz w:val="22"/>
          <w:szCs w:val="22"/>
          <w:lang w:val="lt-LT" w:eastAsia="lt-LT"/>
        </w:rPr>
        <w:t>T</w:t>
      </w:r>
      <w:r w:rsidRPr="00142824">
        <w:rPr>
          <w:sz w:val="22"/>
          <w:szCs w:val="22"/>
          <w:vertAlign w:val="subscript"/>
          <w:lang w:val="lt-LT" w:eastAsia="lt-LT"/>
        </w:rPr>
        <w:t>2x</w:t>
      </w:r>
      <w:r w:rsidRPr="00142824">
        <w:rPr>
          <w:sz w:val="22"/>
          <w:szCs w:val="22"/>
          <w:lang w:val="lt-LT" w:eastAsia="lt-LT"/>
        </w:rPr>
        <w:t xml:space="preserve"> balai suteikiami atsižvelgiant į Tiekėjo nurodomą paslaugų teikimo organizavimo tvarką: </w:t>
      </w:r>
    </w:p>
    <w:p w14:paraId="6505A8CD" w14:textId="77777777" w:rsidR="00A61E7D" w:rsidRDefault="00A61E7D" w:rsidP="00A61E7D">
      <w:pPr>
        <w:pStyle w:val="Sraopastraipa"/>
        <w:numPr>
          <w:ilvl w:val="0"/>
          <w:numId w:val="71"/>
        </w:numPr>
        <w:tabs>
          <w:tab w:val="clear" w:pos="2925"/>
          <w:tab w:val="left" w:pos="1701"/>
          <w:tab w:val="left" w:pos="2268"/>
        </w:tabs>
        <w:spacing w:after="120"/>
        <w:ind w:left="0" w:firstLine="709"/>
        <w:jc w:val="both"/>
        <w:rPr>
          <w:rFonts w:ascii="Times New Roman" w:hAnsi="Times New Roman"/>
          <w:lang w:val="lt-LT" w:eastAsia="lt-LT"/>
        </w:rPr>
      </w:pPr>
      <w:r w:rsidRPr="00B01FBD">
        <w:rPr>
          <w:rFonts w:ascii="Times New Roman" w:hAnsi="Times New Roman"/>
          <w:lang w:val="lt-LT" w:eastAsia="lt-LT"/>
        </w:rPr>
        <w:t>kiekvieną mėnesį sudaromų paslaugų teikimo grafikų sudarymo greitumas</w:t>
      </w:r>
      <w:r>
        <w:rPr>
          <w:rFonts w:ascii="Times New Roman" w:hAnsi="Times New Roman"/>
          <w:lang w:val="lt-LT" w:eastAsia="lt-LT"/>
        </w:rPr>
        <w:t>. Suteikiama maksimaliai 7 balai. Vertinamas terminas 7 – 14 kalendorinių dienų iki kito mėnesio. Tiekėjas pagal pagrindinės sutarties specialiųjų sąlygų 5.2.5 p. turės Perkančiajai organizacijai teikti grafikus, o neatlikus šio įsipareigojimo yra taikomos netesybos, nustatytos pagrindinės sutarties specialiųjų sąlygų 4.5.1 p.</w:t>
      </w:r>
    </w:p>
    <w:p w14:paraId="2529AA20" w14:textId="77777777" w:rsidR="00A61E7D" w:rsidRDefault="00A61E7D" w:rsidP="00A61E7D">
      <w:pPr>
        <w:pStyle w:val="Sraopastraipa"/>
        <w:numPr>
          <w:ilvl w:val="0"/>
          <w:numId w:val="71"/>
        </w:numPr>
        <w:tabs>
          <w:tab w:val="clear" w:pos="2925"/>
          <w:tab w:val="left" w:pos="1701"/>
          <w:tab w:val="left" w:pos="2268"/>
          <w:tab w:val="num" w:pos="2552"/>
        </w:tabs>
        <w:spacing w:after="120"/>
        <w:ind w:left="0" w:firstLine="709"/>
        <w:jc w:val="both"/>
        <w:rPr>
          <w:rFonts w:ascii="Times New Roman" w:hAnsi="Times New Roman"/>
          <w:lang w:val="lt-LT" w:eastAsia="lt-LT"/>
        </w:rPr>
      </w:pPr>
      <w:r>
        <w:rPr>
          <w:rFonts w:ascii="Times New Roman" w:hAnsi="Times New Roman"/>
          <w:lang w:val="lt-LT" w:eastAsia="lt-LT"/>
        </w:rPr>
        <w:t>pasitelkiamų specialistų paslaugoms teiki pakankamumas. Suteikiama maksimaliai 10 balų. Vertinamas specialistų skaičius, Tiekėjo nurodomas inovatyvus sprendinys, kuris užtikrina, jog nurodytas skaičius specialistų užtikrins paslaugų suteikimą ir kokybę. Perkančioji organizacija, vadovaudamasi pagrindinės sutarties specialiųjų sąlygų 5.2.1.2 p. turi teisę patikrinti specialistų skaičių bei inovatyvių sprendimų faktinį pritaikymą, o Tiekėjui neįgyvendinus nurodytų įsipareigojimų yra taikomos netesybos, nustatytos pagrindinės sutarties specialiųjų sąlygų 4.5.2 p.</w:t>
      </w:r>
    </w:p>
    <w:p w14:paraId="4A704572" w14:textId="77777777" w:rsidR="00A61E7D" w:rsidRDefault="00A61E7D" w:rsidP="00A61E7D">
      <w:pPr>
        <w:pStyle w:val="Sraopastraipa"/>
        <w:numPr>
          <w:ilvl w:val="0"/>
          <w:numId w:val="71"/>
        </w:numPr>
        <w:tabs>
          <w:tab w:val="clear" w:pos="2925"/>
          <w:tab w:val="left" w:pos="1701"/>
          <w:tab w:val="left" w:pos="2268"/>
          <w:tab w:val="num" w:pos="2552"/>
        </w:tabs>
        <w:spacing w:after="120"/>
        <w:ind w:left="0" w:firstLine="709"/>
        <w:jc w:val="both"/>
        <w:rPr>
          <w:rFonts w:ascii="Times New Roman" w:hAnsi="Times New Roman"/>
          <w:lang w:val="lt-LT" w:eastAsia="lt-LT"/>
        </w:rPr>
      </w:pPr>
      <w:r>
        <w:rPr>
          <w:rFonts w:ascii="Times New Roman" w:hAnsi="Times New Roman"/>
          <w:lang w:val="lt-LT" w:eastAsia="lt-LT"/>
        </w:rPr>
        <w:t>tiekėjo taikomos paslaugų teikimo audito tvarkos objektyvumas ir efektyvumas. Suteikiama maksimaliai 10 balų. Vertinama, koks subjektas vykdo apklausas ar kitus poveikio rezultatų matavimus (daugiau balų skiriama, jeigu auditą atlieka ne pats tiekėjas), kokios metodikos yra taikomos (inovatyviems audito metodams skiriama daugiau balų). Perkančioji organizacija, vadovaudamasi pagrindinės sutarties specialiųjų sąlygų 5.2.1.32 p. turi teisę patikrinti subjektus, kurie faktiškai atlieka paslaugų teikimo audito funkcijas, o Tiekėjui neįgyvendinus nurodytų įsipareigojimų yra taikomos netesybos, nustatytos pagrindinės sutarties specialiųjų sąlygų 4.5.2 p.</w:t>
      </w:r>
    </w:p>
    <w:p w14:paraId="50250C9E" w14:textId="77777777" w:rsidR="00A61E7D" w:rsidRPr="00A83F97" w:rsidRDefault="00A61E7D" w:rsidP="00A61E7D">
      <w:pPr>
        <w:tabs>
          <w:tab w:val="left" w:pos="1701"/>
          <w:tab w:val="left" w:pos="2268"/>
        </w:tabs>
        <w:spacing w:after="120"/>
        <w:jc w:val="both"/>
        <w:rPr>
          <w:sz w:val="22"/>
          <w:szCs w:val="22"/>
          <w:lang w:val="lt-LT" w:eastAsia="lt-LT"/>
        </w:rPr>
      </w:pPr>
      <w:r w:rsidRPr="00A83F97">
        <w:rPr>
          <w:sz w:val="22"/>
          <w:szCs w:val="22"/>
          <w:lang w:val="lt-LT" w:eastAsia="lt-LT"/>
        </w:rPr>
        <w:t>Sprendinių inovatyvumas vertinamas pagal tai, kaip:</w:t>
      </w:r>
    </w:p>
    <w:p w14:paraId="3861D9F2" w14:textId="77777777" w:rsidR="00A61E7D" w:rsidRPr="00A83F97" w:rsidRDefault="00A61E7D" w:rsidP="00A61E7D">
      <w:pPr>
        <w:pStyle w:val="Sraopastraipa"/>
        <w:numPr>
          <w:ilvl w:val="0"/>
          <w:numId w:val="72"/>
        </w:numPr>
        <w:tabs>
          <w:tab w:val="left" w:pos="1701"/>
          <w:tab w:val="left" w:pos="2268"/>
        </w:tabs>
        <w:spacing w:after="120"/>
        <w:ind w:left="0" w:firstLine="709"/>
        <w:jc w:val="both"/>
        <w:rPr>
          <w:rFonts w:ascii="Times New Roman" w:hAnsi="Times New Roman"/>
          <w:lang w:val="lt-LT" w:eastAsia="lt-LT"/>
        </w:rPr>
      </w:pPr>
      <w:r w:rsidRPr="00A83F97">
        <w:rPr>
          <w:rFonts w:ascii="Times New Roman" w:hAnsi="Times New Roman"/>
          <w:lang w:val="lt-LT" w:eastAsia="lt-LT"/>
        </w:rPr>
        <w:t>sprendinys pritaikytas konkrečioms paslaugoms, t.y. atsižvelgiama į galutinius paslaugų gavėjus</w:t>
      </w:r>
      <w:r>
        <w:rPr>
          <w:rFonts w:ascii="Times New Roman" w:hAnsi="Times New Roman"/>
          <w:lang w:val="lt-LT" w:eastAsia="lt-LT"/>
        </w:rPr>
        <w:t xml:space="preserve"> (sprendiniai pritaikyti senyvo amžiaus asmenims, asmenims su negalia, rizikos grupėse esantiems asmenims pagal jų mobilumo lygį, psichologines kliūtis ir kt.)</w:t>
      </w:r>
      <w:r w:rsidRPr="00A83F97">
        <w:rPr>
          <w:rFonts w:ascii="Times New Roman" w:hAnsi="Times New Roman"/>
          <w:lang w:val="lt-LT" w:eastAsia="lt-LT"/>
        </w:rPr>
        <w:t>, nustatytus poveikio rezultatus. Daugiausiai balų suteikiama tiems sprendiniams, kurie mažiausiomis sąnaudomis (reikia mažiau specialistų, daugiau funkcijų galima atlikti elektroniniu būdu, naudojami inovatyvūs, „žalieji</w:t>
      </w:r>
      <w:r>
        <w:rPr>
          <w:rFonts w:ascii="Times New Roman" w:hAnsi="Times New Roman"/>
          <w:lang w:val="lt-LT" w:eastAsia="lt-LT"/>
        </w:rPr>
        <w:t>“</w:t>
      </w:r>
      <w:r w:rsidRPr="00A83F97">
        <w:rPr>
          <w:rFonts w:ascii="Times New Roman" w:hAnsi="Times New Roman"/>
          <w:lang w:val="lt-LT" w:eastAsia="lt-LT"/>
        </w:rPr>
        <w:t xml:space="preserve"> sprendiniai) užtikrina teikiamų paslaugų poveikį paslaugų gavėjams;</w:t>
      </w:r>
    </w:p>
    <w:p w14:paraId="1CF2FCDF" w14:textId="77777777" w:rsidR="00A61E7D" w:rsidRDefault="00A61E7D" w:rsidP="00A61E7D">
      <w:pPr>
        <w:pStyle w:val="Sraopastraipa"/>
        <w:numPr>
          <w:ilvl w:val="0"/>
          <w:numId w:val="72"/>
        </w:numPr>
        <w:tabs>
          <w:tab w:val="left" w:pos="1701"/>
          <w:tab w:val="left" w:pos="2268"/>
        </w:tabs>
        <w:spacing w:after="120"/>
        <w:ind w:left="0" w:firstLine="709"/>
        <w:jc w:val="both"/>
        <w:rPr>
          <w:rFonts w:ascii="Times New Roman" w:hAnsi="Times New Roman"/>
          <w:lang w:val="lt-LT" w:eastAsia="lt-LT"/>
        </w:rPr>
      </w:pPr>
      <w:r>
        <w:rPr>
          <w:rFonts w:ascii="Times New Roman" w:hAnsi="Times New Roman"/>
          <w:lang w:val="lt-LT" w:eastAsia="lt-LT"/>
        </w:rPr>
        <w:t>ar prieš pirkimo organizavimą ir vykdymą, kitose srityse, kitose valstybėse buvo pritaikyti siūlomi sprendiniai ir šie sprendiniai turėjo teigiamą poveikį, t.y. pateikiami užsakovų atsiliepimai apie pritaikytus sprendinius ir jų poveikį; arba</w:t>
      </w:r>
    </w:p>
    <w:p w14:paraId="30DBB654" w14:textId="77777777" w:rsidR="00A61E7D" w:rsidRPr="00A83F97" w:rsidRDefault="00A61E7D" w:rsidP="00A61E7D">
      <w:pPr>
        <w:pStyle w:val="Sraopastraipa"/>
        <w:tabs>
          <w:tab w:val="left" w:pos="1701"/>
          <w:tab w:val="left" w:pos="2268"/>
        </w:tabs>
        <w:spacing w:after="120"/>
        <w:ind w:left="0" w:firstLine="709"/>
        <w:jc w:val="both"/>
        <w:rPr>
          <w:rFonts w:ascii="Times New Roman" w:hAnsi="Times New Roman"/>
          <w:lang w:val="lt-LT" w:eastAsia="lt-LT"/>
        </w:rPr>
      </w:pPr>
      <w:r>
        <w:rPr>
          <w:rFonts w:ascii="Times New Roman" w:hAnsi="Times New Roman"/>
          <w:lang w:val="lt-LT" w:eastAsia="lt-LT"/>
        </w:rPr>
        <w:t>pateikiamas inovatyvaus sprendimo aprašymas su socialinėmis ir ekonominėmis prognozėmis, pagrįstomis objektyviais skaičiavimais, socialinės priežiūros paslaugų esama padėtimi, teisiniais įvertinimais.</w:t>
      </w:r>
    </w:p>
    <w:p w14:paraId="77EE7AA5" w14:textId="77777777" w:rsidR="00A61E7D" w:rsidRPr="00142824" w:rsidRDefault="00A61E7D" w:rsidP="00A61E7D">
      <w:pPr>
        <w:tabs>
          <w:tab w:val="left" w:pos="1701"/>
          <w:tab w:val="left" w:pos="2268"/>
        </w:tabs>
        <w:spacing w:after="120"/>
        <w:ind w:left="1"/>
        <w:jc w:val="both"/>
        <w:rPr>
          <w:rFonts w:eastAsia="Calibri"/>
          <w:sz w:val="22"/>
          <w:szCs w:val="22"/>
          <w:lang w:val="lt-LT" w:eastAsia="lt-LT"/>
        </w:rPr>
      </w:pPr>
      <w:r w:rsidRPr="00142824">
        <w:rPr>
          <w:rFonts w:eastAsia="Calibri"/>
          <w:sz w:val="22"/>
          <w:szCs w:val="22"/>
          <w:lang w:val="lt-LT" w:eastAsia="lt-LT"/>
        </w:rPr>
        <w:t>Tiekėjas pateikia vidaus tvarkas, pavyzdžius ir kitus dokumentus, pagrindžiančius jo taikomą paslaugų organizavimo tvarką.</w:t>
      </w:r>
    </w:p>
    <w:p w14:paraId="5F2A1ACA"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3</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3x</w:t>
      </w:r>
      <w:r w:rsidRPr="00142824">
        <w:rPr>
          <w:sz w:val="22"/>
          <w:szCs w:val="22"/>
          <w:lang w:val="lt-LT"/>
        </w:rPr>
        <w:t>) palyginant su geriausia to paties parametro reikšme (T</w:t>
      </w:r>
      <w:r w:rsidRPr="00142824">
        <w:rPr>
          <w:sz w:val="22"/>
          <w:szCs w:val="22"/>
          <w:vertAlign w:val="subscript"/>
          <w:lang w:val="lt-LT"/>
        </w:rPr>
        <w:t>3max</w:t>
      </w:r>
      <w:r w:rsidRPr="00142824">
        <w:rPr>
          <w:sz w:val="22"/>
          <w:szCs w:val="22"/>
          <w:lang w:val="lt-LT"/>
        </w:rPr>
        <w:t>) ir padauginant iš vertinamo kriterijaus parametro lyginamojo svorio</w:t>
      </w:r>
      <w:r w:rsidRPr="00142824">
        <w:rPr>
          <w:sz w:val="22"/>
          <w:szCs w:val="22"/>
          <w:lang w:val="lt-LT" w:eastAsia="lt-LT"/>
        </w:rPr>
        <w:t xml:space="preserve"> (Y</w:t>
      </w:r>
      <w:r w:rsidRPr="00142824">
        <w:rPr>
          <w:sz w:val="22"/>
          <w:szCs w:val="22"/>
          <w:vertAlign w:val="subscript"/>
          <w:lang w:val="lt-LT" w:eastAsia="lt-LT"/>
        </w:rPr>
        <w:t>3</w:t>
      </w:r>
      <w:r w:rsidRPr="00142824">
        <w:rPr>
          <w:sz w:val="22"/>
          <w:szCs w:val="22"/>
          <w:lang w:val="lt-LT" w:eastAsia="lt-LT"/>
        </w:rPr>
        <w:t>)</w:t>
      </w:r>
      <w:r w:rsidRPr="00142824">
        <w:rPr>
          <w:rFonts w:eastAsia="Calibri"/>
          <w:sz w:val="22"/>
          <w:szCs w:val="22"/>
          <w:lang w:val="lt-LT"/>
        </w:rPr>
        <w:t>:</w:t>
      </w:r>
    </w:p>
    <w:p w14:paraId="6D52A4A0" w14:textId="77777777" w:rsidR="00423486" w:rsidRPr="00142824" w:rsidRDefault="001C23C3" w:rsidP="00277F55">
      <w:pPr>
        <w:tabs>
          <w:tab w:val="left" w:pos="1701"/>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3 </m:t>
              </m:r>
            </m:sub>
          </m:sSub>
          <m:r>
            <w:rPr>
              <w:rFonts w:ascii="Cambria Math" w:hAnsi="Cambria Math"/>
              <w:sz w:val="22"/>
              <w:szCs w:val="22"/>
              <w:lang w:val="lt-LT"/>
            </w:rPr>
            <m:t>=</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3x</m:t>
                  </m:r>
                </m:sub>
              </m:sSub>
            </m:num>
            <m:den>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3max</m:t>
                  </m:r>
                </m:sub>
              </m:sSub>
            </m:den>
          </m:f>
          <m:r>
            <w:rPr>
              <w:rFonts w:ascii="Cambria Math" w:hAnsi="Cambria Math"/>
              <w:sz w:val="22"/>
              <w:szCs w:val="22"/>
              <w:lang w:val="lt-LT"/>
            </w:rPr>
            <m:t>∙</m:t>
          </m:r>
          <m:sSub>
            <m:sSubPr>
              <m:ctrlPr>
                <w:rPr>
                  <w:rFonts w:ascii="Cambria Math" w:hAnsi="Cambria Math"/>
                  <w:i/>
                  <w:sz w:val="22"/>
                  <w:szCs w:val="22"/>
                  <w:lang w:val="lt-LT"/>
                </w:rPr>
              </m:ctrlPr>
            </m:sSubPr>
            <m:e>
              <m:r>
                <w:rPr>
                  <w:rFonts w:ascii="Cambria Math" w:hAnsi="Cambria Math"/>
                  <w:sz w:val="22"/>
                  <w:szCs w:val="22"/>
                  <w:lang w:val="lt-LT"/>
                </w:rPr>
                <m:t>Y</m:t>
              </m:r>
            </m:e>
            <m:sub>
              <m:r>
                <w:rPr>
                  <w:rFonts w:ascii="Cambria Math" w:hAnsi="Cambria Math"/>
                  <w:sz w:val="22"/>
                  <w:szCs w:val="22"/>
                  <w:lang w:val="lt-LT"/>
                </w:rPr>
                <m:t>3</m:t>
              </m:r>
            </m:sub>
          </m:sSub>
        </m:oMath>
      </m:oMathPara>
    </w:p>
    <w:p w14:paraId="168287E3" w14:textId="08B816B5"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3x</w:t>
      </w:r>
      <w:r w:rsidRPr="00142824">
        <w:rPr>
          <w:rFonts w:eastAsia="Calibri"/>
          <w:sz w:val="22"/>
          <w:szCs w:val="22"/>
          <w:lang w:val="lt-LT"/>
        </w:rPr>
        <w:t xml:space="preserve"> nustatoma pagal Tiekėjo siūlomų specialistų, kurie faktiškai teiks paslaugas, patirtis metais, teikiant apgyvendinimo nakvynės namuose ir krizių centruose paslaugas. </w:t>
      </w:r>
      <w:r w:rsidR="00415C17" w:rsidRPr="00415C17">
        <w:rPr>
          <w:rFonts w:eastAsia="Calibri"/>
          <w:sz w:val="22"/>
          <w:szCs w:val="22"/>
          <w:lang w:val="lt-LT"/>
        </w:rPr>
        <w:t>Vertinamas visų Tiekėjo pasitelktų specialistų patirties metais vidurkis.</w:t>
      </w:r>
      <w:r w:rsidRPr="00142824">
        <w:rPr>
          <w:rFonts w:eastAsia="Calibri"/>
          <w:sz w:val="22"/>
          <w:szCs w:val="22"/>
          <w:lang w:val="lt-LT"/>
        </w:rPr>
        <w:t xml:space="preserve"> </w:t>
      </w:r>
    </w:p>
    <w:p w14:paraId="28A3C963"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Tiekėjas, pasiūlyme nurodydamas specialisto patirtį, turi pateikti dokumentus patikimai įrodančius jo patirtį (sutartis, kurių pagrindu buvo teikiamos paslaugos, užsakovų atsiliepimus apie tinkamai suteiktas paslaugas ar lygiaverčius dokumentus).</w:t>
      </w:r>
    </w:p>
    <w:p w14:paraId="2E719E1A"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4</w:t>
      </w:r>
      <w:r w:rsidRPr="00142824">
        <w:rPr>
          <w:rFonts w:eastAsia="Calibri"/>
          <w:b/>
          <w:sz w:val="22"/>
          <w:szCs w:val="22"/>
          <w:lang w:val="lt-LT"/>
        </w:rPr>
        <w:t xml:space="preserve">) balai </w:t>
      </w:r>
      <w:r w:rsidRPr="00142824">
        <w:rPr>
          <w:rFonts w:eastAsia="Calibri"/>
          <w:sz w:val="22"/>
          <w:szCs w:val="22"/>
          <w:lang w:val="lt-LT"/>
        </w:rPr>
        <w:t>apskaičiuojami parametro reikšmę (T</w:t>
      </w:r>
      <w:r w:rsidRPr="00142824">
        <w:rPr>
          <w:rFonts w:eastAsia="Calibri"/>
          <w:sz w:val="22"/>
          <w:szCs w:val="22"/>
          <w:vertAlign w:val="subscript"/>
          <w:lang w:val="lt-LT"/>
        </w:rPr>
        <w:t>4x</w:t>
      </w:r>
      <w:r w:rsidRPr="00142824">
        <w:rPr>
          <w:rFonts w:eastAsia="Calibri"/>
          <w:sz w:val="22"/>
          <w:szCs w:val="22"/>
          <w:lang w:val="lt-LT"/>
        </w:rPr>
        <w:t>) palyginant su geriausia to paties parametro reikšme (T</w:t>
      </w:r>
      <w:r w:rsidRPr="00142824">
        <w:rPr>
          <w:rFonts w:eastAsia="Calibri"/>
          <w:sz w:val="22"/>
          <w:szCs w:val="22"/>
          <w:vertAlign w:val="subscript"/>
          <w:lang w:val="lt-LT"/>
        </w:rPr>
        <w:t>4max</w:t>
      </w:r>
      <w:r w:rsidRPr="00142824">
        <w:rPr>
          <w:rFonts w:eastAsia="Calibri"/>
          <w:sz w:val="22"/>
          <w:szCs w:val="22"/>
          <w:lang w:val="lt-LT"/>
        </w:rPr>
        <w:t>)</w:t>
      </w:r>
      <w:r w:rsidRPr="00142824">
        <w:rPr>
          <w:rFonts w:eastAsia="Calibri"/>
          <w:sz w:val="22"/>
          <w:szCs w:val="22"/>
          <w:vertAlign w:val="subscript"/>
          <w:lang w:val="lt-LT"/>
        </w:rPr>
        <w:t xml:space="preserve"> </w:t>
      </w:r>
      <w:r w:rsidRPr="00142824">
        <w:rPr>
          <w:rFonts w:eastAsia="Calibri"/>
          <w:sz w:val="22"/>
          <w:szCs w:val="22"/>
          <w:lang w:val="lt-LT"/>
        </w:rPr>
        <w:t>ir padauginant iš vertinamo kriterijaus parametro lyginamojo svorio (Y</w:t>
      </w:r>
      <w:r w:rsidRPr="00142824">
        <w:rPr>
          <w:rFonts w:eastAsia="Calibri"/>
          <w:sz w:val="22"/>
          <w:szCs w:val="22"/>
          <w:vertAlign w:val="subscript"/>
          <w:lang w:val="lt-LT"/>
        </w:rPr>
        <w:t>4</w:t>
      </w:r>
      <w:r w:rsidRPr="00142824">
        <w:rPr>
          <w:rFonts w:eastAsia="Calibri"/>
          <w:sz w:val="22"/>
          <w:szCs w:val="22"/>
          <w:lang w:val="lt-LT"/>
        </w:rPr>
        <w:t>):</w:t>
      </w:r>
    </w:p>
    <w:p w14:paraId="57CB1BB1"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4</m:t>
              </m:r>
            </m:sub>
          </m:sSub>
        </m:oMath>
      </m:oMathPara>
    </w:p>
    <w:p w14:paraId="25F243BF"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4x</w:t>
      </w:r>
      <w:r w:rsidRPr="00142824">
        <w:rPr>
          <w:rFonts w:eastAsia="Calibri"/>
          <w:sz w:val="22"/>
          <w:szCs w:val="22"/>
          <w:lang w:val="lt-LT"/>
        </w:rPr>
        <w:t xml:space="preserve"> vertinamas, kokia dalimi tiekėjo siūlomas vidutinis mėnesinis atlyginimas Perkančiosios organizacijos sutartį vykdysiantiems atitinkamos profesijos darbuotojams per visą sutarties įgyvendinimo laikotarpį, viršija tiekėjo arba ūkio subjekto, kurio pajėgumais remiamasi, šalyje, kurioje yra įregistruotas, valstybės nustatytą minimalų mėnesinį atlygį (MMA):</w:t>
      </w:r>
    </w:p>
    <w:p w14:paraId="5A1DC62F"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1</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2</m:t>
              </m:r>
            </m:sub>
          </m:sSub>
        </m:oMath>
      </m:oMathPara>
    </w:p>
    <w:p w14:paraId="4348E412" w14:textId="77777777" w:rsidR="00423486" w:rsidRPr="00142824" w:rsidRDefault="00423486" w:rsidP="00A61E7D">
      <w:pPr>
        <w:numPr>
          <w:ilvl w:val="0"/>
          <w:numId w:val="46"/>
        </w:numPr>
        <w:spacing w:after="120"/>
        <w:ind w:left="427"/>
        <w:jc w:val="both"/>
        <w:rPr>
          <w:sz w:val="22"/>
          <w:szCs w:val="22"/>
          <w:lang w:val="lt-LT"/>
        </w:rPr>
      </w:pPr>
      <w:r w:rsidRPr="00142824">
        <w:rPr>
          <w:sz w:val="22"/>
          <w:szCs w:val="22"/>
          <w:lang w:val="lt-LT"/>
        </w:rPr>
        <w:t>R</w:t>
      </w:r>
      <w:r w:rsidRPr="00142824">
        <w:rPr>
          <w:sz w:val="22"/>
          <w:szCs w:val="22"/>
          <w:vertAlign w:val="subscript"/>
          <w:lang w:val="lt-LT"/>
        </w:rPr>
        <w:t>1</w:t>
      </w:r>
      <w:r w:rsidRPr="00142824">
        <w:rPr>
          <w:sz w:val="22"/>
          <w:szCs w:val="22"/>
          <w:lang w:val="lt-LT"/>
        </w:rPr>
        <w:t xml:space="preserve"> – Vidutinio mėnesinio atlyginimo Perkančiosios organizacijos sutartį vykdysiantiems darbuotojams – socialiniams darbuotojams, psichologams, sveikatos priežiūros specialistams - santykio su tiekėjo arba ūkio subjekto, kurio pajėgumais remiamasi, šalyje, kurioje yra įregistruotas, valstybės nustatytu minimaliu mėnesiniu atlyginimu MMA reikšmė:</w:t>
      </w:r>
    </w:p>
    <w:p w14:paraId="5E626F10" w14:textId="77777777" w:rsidR="00423486" w:rsidRPr="00142824" w:rsidRDefault="00423486" w:rsidP="00A61E7D">
      <w:pPr>
        <w:numPr>
          <w:ilvl w:val="1"/>
          <w:numId w:val="46"/>
        </w:numPr>
        <w:spacing w:after="120"/>
        <w:ind w:left="852"/>
        <w:jc w:val="both"/>
        <w:rPr>
          <w:sz w:val="22"/>
          <w:szCs w:val="22"/>
          <w:lang w:val="lt-LT"/>
        </w:rPr>
      </w:pPr>
      <w:r w:rsidRPr="00142824">
        <w:rPr>
          <w:sz w:val="22"/>
          <w:szCs w:val="22"/>
          <w:lang w:val="lt-LT"/>
        </w:rPr>
        <w:t>1 balas – reikšmė nuo 1 iki 1,8</w:t>
      </w:r>
    </w:p>
    <w:p w14:paraId="014BA191" w14:textId="77777777" w:rsidR="00423486" w:rsidRPr="00142824" w:rsidRDefault="00423486" w:rsidP="00A61E7D">
      <w:pPr>
        <w:numPr>
          <w:ilvl w:val="1"/>
          <w:numId w:val="46"/>
        </w:numPr>
        <w:spacing w:after="120"/>
        <w:ind w:left="852"/>
        <w:jc w:val="both"/>
        <w:rPr>
          <w:sz w:val="22"/>
          <w:szCs w:val="22"/>
          <w:lang w:val="lt-LT"/>
        </w:rPr>
      </w:pPr>
      <w:r w:rsidRPr="00142824">
        <w:rPr>
          <w:sz w:val="22"/>
          <w:szCs w:val="22"/>
          <w:lang w:val="lt-LT"/>
        </w:rPr>
        <w:t>2 balai – reikšmė nuo 1,81 iki 2,5</w:t>
      </w:r>
    </w:p>
    <w:p w14:paraId="4D81E89A" w14:textId="77777777" w:rsidR="00423486" w:rsidRPr="00142824" w:rsidRDefault="00423486" w:rsidP="00A61E7D">
      <w:pPr>
        <w:numPr>
          <w:ilvl w:val="1"/>
          <w:numId w:val="46"/>
        </w:numPr>
        <w:spacing w:after="120"/>
        <w:ind w:left="852"/>
        <w:jc w:val="both"/>
        <w:rPr>
          <w:sz w:val="22"/>
          <w:szCs w:val="22"/>
          <w:lang w:val="lt-LT"/>
        </w:rPr>
      </w:pPr>
      <w:r w:rsidRPr="00142824">
        <w:rPr>
          <w:sz w:val="22"/>
          <w:szCs w:val="22"/>
          <w:lang w:val="lt-LT"/>
        </w:rPr>
        <w:t>3 balai – reikšmė daugiau nei 2,5</w:t>
      </w:r>
    </w:p>
    <w:p w14:paraId="0BC54D3E" w14:textId="77777777" w:rsidR="00423486" w:rsidRPr="00142824" w:rsidRDefault="00423486" w:rsidP="00A61E7D">
      <w:pPr>
        <w:numPr>
          <w:ilvl w:val="0"/>
          <w:numId w:val="46"/>
        </w:numPr>
        <w:spacing w:after="120"/>
        <w:ind w:left="427"/>
        <w:jc w:val="both"/>
        <w:rPr>
          <w:sz w:val="22"/>
          <w:szCs w:val="22"/>
          <w:lang w:val="lt-LT"/>
        </w:rPr>
      </w:pPr>
      <w:r w:rsidRPr="00142824">
        <w:rPr>
          <w:sz w:val="22"/>
          <w:szCs w:val="22"/>
          <w:lang w:val="lt-LT"/>
        </w:rPr>
        <w:t>R</w:t>
      </w:r>
      <w:r w:rsidRPr="00142824">
        <w:rPr>
          <w:sz w:val="22"/>
          <w:szCs w:val="22"/>
          <w:vertAlign w:val="subscript"/>
          <w:lang w:val="lt-LT"/>
        </w:rPr>
        <w:t>2</w:t>
      </w:r>
      <w:r w:rsidRPr="00142824">
        <w:rPr>
          <w:sz w:val="22"/>
          <w:szCs w:val="22"/>
          <w:lang w:val="lt-LT"/>
        </w:rPr>
        <w:t xml:space="preserve"> – Vidutinio mėnesinio atlyginimo Perkančiosios organizacijos sutartį vykdysiantiems darbuotojams – socialinio darbuotojo padėjėjams, individualios priežiūros personalui, kitiems specialistams - santykio su tiekėjo arba ūkio subjekto, kurio pajėgumais remiamasi, šalyje, kurioje yra įregistruotas, valstybės nustatytu minimaliu mėnesiniu atlyginimu MMA reikšmė:</w:t>
      </w:r>
    </w:p>
    <w:p w14:paraId="2B30F4AE" w14:textId="77777777" w:rsidR="00423486" w:rsidRPr="00142824" w:rsidRDefault="00423486" w:rsidP="00A61E7D">
      <w:pPr>
        <w:numPr>
          <w:ilvl w:val="1"/>
          <w:numId w:val="46"/>
        </w:numPr>
        <w:spacing w:after="160" w:line="259" w:lineRule="auto"/>
        <w:ind w:left="852" w:hanging="284"/>
        <w:rPr>
          <w:sz w:val="22"/>
          <w:szCs w:val="22"/>
          <w:lang w:val="lt-LT"/>
        </w:rPr>
      </w:pPr>
      <w:r w:rsidRPr="00142824">
        <w:rPr>
          <w:sz w:val="22"/>
          <w:szCs w:val="22"/>
          <w:lang w:val="lt-LT"/>
        </w:rPr>
        <w:t>1 balas – reikšmė nuo 1 iki 1,5</w:t>
      </w:r>
    </w:p>
    <w:p w14:paraId="102770AF" w14:textId="77777777" w:rsidR="00423486" w:rsidRPr="00142824" w:rsidRDefault="00423486" w:rsidP="00A61E7D">
      <w:pPr>
        <w:numPr>
          <w:ilvl w:val="1"/>
          <w:numId w:val="46"/>
        </w:numPr>
        <w:spacing w:after="160" w:line="259" w:lineRule="auto"/>
        <w:ind w:left="852" w:hanging="284"/>
        <w:rPr>
          <w:sz w:val="22"/>
          <w:szCs w:val="22"/>
          <w:lang w:val="lt-LT"/>
        </w:rPr>
      </w:pPr>
      <w:r w:rsidRPr="00142824">
        <w:rPr>
          <w:sz w:val="22"/>
          <w:szCs w:val="22"/>
          <w:lang w:val="lt-LT"/>
        </w:rPr>
        <w:t>2 balai – reikšmė nuo 1,51 iki 1,9</w:t>
      </w:r>
    </w:p>
    <w:p w14:paraId="541AA943" w14:textId="77777777" w:rsidR="00423486" w:rsidRPr="00142824" w:rsidRDefault="00423486" w:rsidP="00A61E7D">
      <w:pPr>
        <w:numPr>
          <w:ilvl w:val="1"/>
          <w:numId w:val="46"/>
        </w:numPr>
        <w:spacing w:after="160" w:line="259" w:lineRule="auto"/>
        <w:ind w:left="852" w:hanging="284"/>
        <w:rPr>
          <w:sz w:val="22"/>
          <w:szCs w:val="22"/>
          <w:lang w:val="lt-LT"/>
        </w:rPr>
      </w:pPr>
      <w:r w:rsidRPr="00142824">
        <w:rPr>
          <w:sz w:val="22"/>
          <w:szCs w:val="22"/>
          <w:lang w:val="lt-LT"/>
        </w:rPr>
        <w:t>3 balai – reikšmė daugiau nei 1,9</w:t>
      </w:r>
    </w:p>
    <w:p w14:paraId="1DDC5851" w14:textId="52F92011" w:rsidR="00423486" w:rsidRDefault="00415C17" w:rsidP="00277F55">
      <w:pPr>
        <w:ind w:left="1"/>
        <w:jc w:val="both"/>
        <w:rPr>
          <w:sz w:val="22"/>
          <w:szCs w:val="22"/>
          <w:lang w:val="lt-LT"/>
        </w:rPr>
      </w:pPr>
      <w:r w:rsidRPr="00415C17">
        <w:rPr>
          <w:sz w:val="22"/>
          <w:szCs w:val="22"/>
          <w:lang w:val="lt-LT"/>
        </w:rPr>
        <w:t>Tiekėjas pateikia darbuotojų/ specialistų darbo sutarčių ištraukas ar kitus dokumentus, pagrindžiančius jiems ketinamo mokėti atlyginimo (valandinio įkainio) dydį. Perkančioji organizacija pagrindinės sutarties vykdymo metu turi teisę tikrinti specialistams mokamo atlyginimo dydį, kuomet Tiekėjas turi pateikti dokumentus, patvirtinančius mokamo atlyginimo dydį (neatskleidžiant asmens duomenų).</w:t>
      </w:r>
    </w:p>
    <w:p w14:paraId="3A4FFFA6" w14:textId="77777777" w:rsidR="00415C17" w:rsidRPr="00142824" w:rsidRDefault="00415C17" w:rsidP="00277F55">
      <w:pPr>
        <w:ind w:left="1"/>
        <w:jc w:val="both"/>
        <w:rPr>
          <w:sz w:val="22"/>
          <w:szCs w:val="22"/>
          <w:lang w:val="lt-LT"/>
        </w:rPr>
      </w:pPr>
    </w:p>
    <w:p w14:paraId="2934E143"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5</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5x</w:t>
      </w:r>
      <w:r w:rsidRPr="00142824">
        <w:rPr>
          <w:sz w:val="22"/>
          <w:szCs w:val="22"/>
          <w:lang w:val="lt-LT"/>
        </w:rPr>
        <w:t>) palyginant su geriausia to paties parametro reikšme (T</w:t>
      </w:r>
      <w:r w:rsidRPr="00142824">
        <w:rPr>
          <w:sz w:val="22"/>
          <w:szCs w:val="22"/>
          <w:vertAlign w:val="subscript"/>
          <w:lang w:val="lt-LT"/>
        </w:rPr>
        <w:t>5max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5</w:t>
      </w:r>
      <w:r w:rsidRPr="00142824">
        <w:rPr>
          <w:sz w:val="22"/>
          <w:szCs w:val="22"/>
          <w:lang w:val="lt-LT" w:eastAsia="lt-LT"/>
        </w:rPr>
        <w:t>)</w:t>
      </w:r>
      <w:r w:rsidRPr="00142824">
        <w:rPr>
          <w:rFonts w:eastAsia="Calibri"/>
          <w:sz w:val="22"/>
          <w:szCs w:val="22"/>
          <w:lang w:val="lt-LT"/>
        </w:rPr>
        <w:t>:</w:t>
      </w:r>
    </w:p>
    <w:p w14:paraId="6CB285E7"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5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5</m:t>
              </m:r>
            </m:sub>
          </m:sSub>
        </m:oMath>
      </m:oMathPara>
    </w:p>
    <w:p w14:paraId="34CCE143" w14:textId="77777777" w:rsidR="005329EB" w:rsidRPr="00142824" w:rsidRDefault="005329EB" w:rsidP="00415C17">
      <w:pPr>
        <w:spacing w:after="120"/>
        <w:ind w:left="1"/>
        <w:jc w:val="both"/>
        <w:rPr>
          <w:sz w:val="22"/>
          <w:szCs w:val="22"/>
          <w:lang w:val="lt-LT" w:eastAsia="lt-LT"/>
        </w:rPr>
      </w:pPr>
      <w:r w:rsidRPr="00142824">
        <w:rPr>
          <w:sz w:val="22"/>
          <w:szCs w:val="22"/>
          <w:lang w:val="lt-LT" w:eastAsia="lt-LT"/>
        </w:rPr>
        <w:t>T</w:t>
      </w:r>
      <w:r w:rsidRPr="00142824">
        <w:rPr>
          <w:sz w:val="22"/>
          <w:szCs w:val="22"/>
          <w:vertAlign w:val="subscript"/>
          <w:lang w:val="lt-LT" w:eastAsia="lt-LT"/>
        </w:rPr>
        <w:t>5x</w:t>
      </w:r>
      <w:r w:rsidRPr="00142824">
        <w:rPr>
          <w:sz w:val="22"/>
          <w:szCs w:val="22"/>
          <w:lang w:val="lt-LT" w:eastAsia="lt-LT"/>
        </w:rPr>
        <w:t xml:space="preserve"> balai suteikiami atsižvelgiant į Tiekėjo nurodomą verslo vykdymo modelį:</w:t>
      </w:r>
    </w:p>
    <w:p w14:paraId="022ADC0E" w14:textId="77777777" w:rsidR="00415C17" w:rsidRPr="00415C17" w:rsidRDefault="00415C17" w:rsidP="00415C17">
      <w:pPr>
        <w:spacing w:after="120"/>
        <w:ind w:left="426" w:hanging="426"/>
        <w:jc w:val="both"/>
        <w:rPr>
          <w:sz w:val="22"/>
          <w:szCs w:val="22"/>
          <w:lang w:val="lt-LT"/>
        </w:rPr>
      </w:pPr>
      <w:r w:rsidRPr="00415C17">
        <w:rPr>
          <w:sz w:val="22"/>
          <w:szCs w:val="22"/>
          <w:lang w:val="lt-LT"/>
        </w:rPr>
        <w:t>0 balų – Tiekėjas nėra socialinio verslo sampratą ir sąlygas, nurodytus Lietuvos Respublikos ūkio ministro 2015 m. balandžio 3 d. įsakyme Nr. 4-207 "Dėl Socialinio verslo koncepcijos patvirtinimo", atitinkantis subjektas ir nėra nevyriausybinė organizacija bei pagrindinės sutarties vykdymo metu neatliks veiksmų tam, jog atitiktų nurodytas sampratas bei sąlygas;</w:t>
      </w:r>
    </w:p>
    <w:p w14:paraId="5CE09C40" w14:textId="4148C287" w:rsidR="00423486" w:rsidRPr="00142824" w:rsidRDefault="00415C17" w:rsidP="00415C17">
      <w:pPr>
        <w:spacing w:after="120"/>
        <w:ind w:left="426" w:hanging="426"/>
        <w:jc w:val="both"/>
        <w:rPr>
          <w:b/>
          <w:sz w:val="22"/>
          <w:szCs w:val="22"/>
          <w:lang w:val="lt-LT"/>
        </w:rPr>
      </w:pPr>
      <w:r w:rsidRPr="00415C17">
        <w:rPr>
          <w:sz w:val="22"/>
          <w:szCs w:val="22"/>
          <w:lang w:val="lt-LT"/>
        </w:rPr>
        <w:t>1</w:t>
      </w:r>
      <w:r w:rsidRPr="00415C17">
        <w:rPr>
          <w:sz w:val="22"/>
          <w:szCs w:val="22"/>
          <w:lang w:val="lt-LT"/>
        </w:rPr>
        <w:tab/>
        <w:t xml:space="preserve">balas - Tiekėjas yra socialinio verslo sampratą ir sąlygas, nurodytus Lietuvos Respublikos ūkio ministro 2015 m. balandžio 3 d. įsakyme Nr. 4-207 "Dėl Socialinio verslo koncepcijos patvirtinimo", atitinkantis subjektas </w:t>
      </w:r>
      <w:r w:rsidRPr="00415C17">
        <w:rPr>
          <w:sz w:val="22"/>
          <w:szCs w:val="22"/>
          <w:lang w:val="lt-LT"/>
        </w:rPr>
        <w:lastRenderedPageBreak/>
        <w:t>arba atitinka nevyriausybinės organizacijos sampratą bei reikalavimus arba pagrindinės sutarties vykdymo metu atliks veiksmus tam, jog atitiktų nurodytas sampratas bei sąlygas.</w:t>
      </w:r>
      <w:r w:rsidR="005329EB" w:rsidRPr="00142824">
        <w:rPr>
          <w:sz w:val="22"/>
          <w:szCs w:val="22"/>
          <w:lang w:val="lt-LT"/>
        </w:rPr>
        <w:t>.</w:t>
      </w:r>
      <w:r w:rsidR="005329EB" w:rsidRPr="00142824">
        <w:rPr>
          <w:b/>
          <w:sz w:val="22"/>
          <w:szCs w:val="22"/>
          <w:lang w:val="lt-LT"/>
        </w:rPr>
        <w:t xml:space="preserve"> </w:t>
      </w:r>
      <w:r w:rsidR="00423486" w:rsidRPr="00142824">
        <w:rPr>
          <w:b/>
          <w:sz w:val="22"/>
          <w:szCs w:val="22"/>
          <w:lang w:val="lt-LT"/>
        </w:rPr>
        <w:br w:type="page"/>
      </w:r>
    </w:p>
    <w:p w14:paraId="2FD73E0F" w14:textId="5EA1543D" w:rsidR="00423486" w:rsidRPr="00142824" w:rsidRDefault="00423486" w:rsidP="00277F55">
      <w:pPr>
        <w:ind w:left="1"/>
        <w:rPr>
          <w:b/>
          <w:sz w:val="22"/>
          <w:szCs w:val="22"/>
          <w:lang w:val="lt-LT"/>
        </w:rPr>
      </w:pPr>
      <w:r w:rsidRPr="00142824">
        <w:rPr>
          <w:b/>
          <w:sz w:val="22"/>
          <w:szCs w:val="22"/>
          <w:lang w:val="lt-LT"/>
        </w:rPr>
        <w:lastRenderedPageBreak/>
        <w:t>VIII Pirkimo dalis</w:t>
      </w:r>
      <w:r w:rsidR="005329EB" w:rsidRPr="00142824">
        <w:rPr>
          <w:b/>
          <w:sz w:val="22"/>
          <w:szCs w:val="22"/>
          <w:lang w:val="lt-LT"/>
        </w:rPr>
        <w:t>. Pagalba globėjams (rūpintojams) ir įvaikintojams</w:t>
      </w:r>
    </w:p>
    <w:p w14:paraId="6E298418" w14:textId="77777777" w:rsidR="005329EB" w:rsidRPr="00142824" w:rsidRDefault="005329EB" w:rsidP="00277F55">
      <w:pPr>
        <w:ind w:left="1"/>
        <w:rPr>
          <w:b/>
          <w:sz w:val="22"/>
          <w:szCs w:val="22"/>
          <w:lang w:val="lt-LT"/>
        </w:rPr>
      </w:pPr>
    </w:p>
    <w:tbl>
      <w:tblPr>
        <w:tblpPr w:leftFromText="180" w:rightFromText="180" w:vertAnchor="page" w:horzAnchor="margin" w:tblpY="2361"/>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095"/>
        <w:gridCol w:w="1417"/>
        <w:gridCol w:w="1887"/>
      </w:tblGrid>
      <w:tr w:rsidR="00423486" w:rsidRPr="00142824" w14:paraId="767C59B3" w14:textId="77777777" w:rsidTr="00712560">
        <w:trPr>
          <w:cantSplit/>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6F74941F"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Vertinimo kriterijai ir parametrai</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66635ED2"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Funkcinio parametro lyginamasis svoris</w:t>
            </w:r>
          </w:p>
        </w:tc>
        <w:tc>
          <w:tcPr>
            <w:tcW w:w="1887" w:type="dxa"/>
            <w:tcBorders>
              <w:top w:val="single" w:sz="4" w:space="0" w:color="auto"/>
              <w:left w:val="single" w:sz="4" w:space="0" w:color="auto"/>
              <w:bottom w:val="single" w:sz="4" w:space="0" w:color="auto"/>
              <w:right w:val="single" w:sz="4" w:space="0" w:color="auto"/>
            </w:tcBorders>
            <w:shd w:val="clear" w:color="auto" w:fill="D9D9D9"/>
          </w:tcPr>
          <w:p w14:paraId="0D399E58"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Lyginamasis svoris ekonominio naudingumo įvertinime</w:t>
            </w:r>
          </w:p>
        </w:tc>
      </w:tr>
      <w:tr w:rsidR="00423486" w:rsidRPr="00142824" w14:paraId="01361BBC" w14:textId="77777777" w:rsidTr="00712560">
        <w:trPr>
          <w:cantSplit/>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1B8A3006"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I kriterijus: kokybinis teikiamų paslaugų poveikis paslaugų gavėjams</w:t>
            </w:r>
            <w:r w:rsidRPr="00142824">
              <w:rPr>
                <w:rFonts w:eastAsia="Calibri"/>
                <w:b/>
                <w:bCs/>
                <w:i/>
                <w:iCs/>
                <w:sz w:val="22"/>
                <w:szCs w:val="22"/>
                <w:lang w:val="lt-LT"/>
              </w:rPr>
              <w:t xml:space="preserve"> </w:t>
            </w:r>
            <w:r w:rsidRPr="00142824">
              <w:rPr>
                <w:rFonts w:eastAsia="Calibri"/>
                <w:b/>
                <w:bCs/>
                <w:iCs/>
                <w:sz w:val="22"/>
                <w:szCs w:val="22"/>
                <w:lang w:val="lt-LT"/>
              </w:rPr>
              <w:t>(T</w:t>
            </w:r>
            <w:r w:rsidRPr="00142824">
              <w:rPr>
                <w:rFonts w:eastAsia="Calibri"/>
                <w:b/>
                <w:bCs/>
                <w:iCs/>
                <w:sz w:val="22"/>
                <w:szCs w:val="22"/>
                <w:vertAlign w:val="subscript"/>
                <w:lang w:val="lt-LT"/>
              </w:rPr>
              <w:t>1</w:t>
            </w:r>
            <w:r w:rsidRPr="00142824">
              <w:rPr>
                <w:rFonts w:eastAsia="Calibri"/>
                <w:b/>
                <w:bCs/>
                <w:iCs/>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F6123BC" w14:textId="77777777" w:rsidR="00423486" w:rsidRPr="00142824" w:rsidRDefault="00423486" w:rsidP="00277F55">
            <w:pPr>
              <w:spacing w:after="200" w:line="276" w:lineRule="auto"/>
              <w:ind w:left="1"/>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6CA496B2"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1</w:t>
            </w:r>
            <w:r w:rsidRPr="00142824">
              <w:rPr>
                <w:rFonts w:eastAsia="Calibri"/>
                <w:b/>
                <w:sz w:val="22"/>
                <w:szCs w:val="22"/>
                <w:lang w:val="lt-LT"/>
              </w:rPr>
              <w:t xml:space="preserve"> = </w:t>
            </w:r>
            <w:r w:rsidRPr="00142824">
              <w:rPr>
                <w:rFonts w:eastAsia="Calibri"/>
                <w:color w:val="000000"/>
                <w:sz w:val="22"/>
                <w:szCs w:val="22"/>
                <w:lang w:val="lt-LT"/>
              </w:rPr>
              <w:t>30</w:t>
            </w:r>
          </w:p>
        </w:tc>
      </w:tr>
      <w:tr w:rsidR="00423486" w:rsidRPr="00142824" w14:paraId="4A0936FA" w14:textId="77777777" w:rsidTr="00712560">
        <w:trPr>
          <w:trHeight w:val="530"/>
        </w:trPr>
        <w:tc>
          <w:tcPr>
            <w:tcW w:w="426" w:type="dxa"/>
            <w:tcBorders>
              <w:top w:val="single" w:sz="4" w:space="0" w:color="auto"/>
              <w:left w:val="single" w:sz="4" w:space="0" w:color="auto"/>
              <w:bottom w:val="single" w:sz="4" w:space="0" w:color="auto"/>
              <w:right w:val="single" w:sz="4" w:space="0" w:color="auto"/>
            </w:tcBorders>
          </w:tcPr>
          <w:p w14:paraId="13D2B286" w14:textId="77777777" w:rsidR="00423486" w:rsidRPr="00142824" w:rsidRDefault="00423486" w:rsidP="00277F55">
            <w:pPr>
              <w:spacing w:after="200" w:line="276" w:lineRule="auto"/>
              <w:ind w:left="1"/>
              <w:rPr>
                <w:rFonts w:eastAsia="Calibri"/>
                <w:sz w:val="22"/>
                <w:szCs w:val="22"/>
                <w:lang w:val="lt-LT"/>
              </w:rPr>
            </w:pPr>
            <w:r w:rsidRPr="00142824">
              <w:rPr>
                <w:rFonts w:eastAsia="Calibri"/>
                <w:sz w:val="22"/>
                <w:szCs w:val="22"/>
                <w:lang w:val="lt-LT"/>
              </w:rPr>
              <w:t xml:space="preserve">1. </w:t>
            </w:r>
          </w:p>
        </w:tc>
        <w:tc>
          <w:tcPr>
            <w:tcW w:w="6095" w:type="dxa"/>
          </w:tcPr>
          <w:p w14:paraId="15176D24" w14:textId="77777777" w:rsidR="00423486" w:rsidRPr="00142824" w:rsidRDefault="00423486" w:rsidP="00277F55">
            <w:pPr>
              <w:ind w:left="1"/>
              <w:jc w:val="both"/>
              <w:rPr>
                <w:rFonts w:eastAsia="Calibri"/>
                <w:color w:val="000000"/>
                <w:sz w:val="22"/>
                <w:szCs w:val="22"/>
                <w:lang w:val="lt-LT"/>
              </w:rPr>
            </w:pPr>
            <w:r w:rsidRPr="00142824">
              <w:rPr>
                <w:rFonts w:eastAsia="Calibri"/>
                <w:sz w:val="22"/>
                <w:szCs w:val="22"/>
                <w:lang w:val="lt-LT"/>
              </w:rPr>
              <w:t>Paslaugų gavėjų pasitenkinimas teikiamų paslaugų kokybe, kurį įsipareigoja pasiekti Tiekėjas, per 1 metus (P</w:t>
            </w:r>
            <w:r w:rsidRPr="00142824">
              <w:rPr>
                <w:rFonts w:eastAsia="Calibri"/>
                <w:sz w:val="22"/>
                <w:szCs w:val="22"/>
                <w:vertAlign w:val="subscript"/>
                <w:lang w:val="lt-LT"/>
              </w:rPr>
              <w:t>1</w:t>
            </w:r>
            <w:r w:rsidRPr="00142824">
              <w:rPr>
                <w:rFonts w:eastAsia="Calibri"/>
                <w:sz w:val="22"/>
                <w:szCs w:val="22"/>
                <w:lang w:val="lt-LT"/>
              </w:rPr>
              <w:t>)</w:t>
            </w:r>
          </w:p>
        </w:tc>
        <w:tc>
          <w:tcPr>
            <w:tcW w:w="1417" w:type="dxa"/>
            <w:vAlign w:val="center"/>
          </w:tcPr>
          <w:p w14:paraId="3EC2AE5F"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w:t>
            </w:r>
            <w:r w:rsidRPr="00142824">
              <w:rPr>
                <w:rFonts w:eastAsia="Calibri"/>
                <w:sz w:val="22"/>
                <w:szCs w:val="22"/>
                <w:vertAlign w:val="subscript"/>
                <w:lang w:val="lt-LT"/>
              </w:rPr>
              <w:t xml:space="preserve">1 </w:t>
            </w:r>
            <w:r w:rsidRPr="00142824">
              <w:rPr>
                <w:rFonts w:eastAsia="Calibri"/>
                <w:sz w:val="22"/>
                <w:szCs w:val="22"/>
                <w:lang w:val="lt-LT"/>
              </w:rPr>
              <w:t xml:space="preserve">= </w:t>
            </w:r>
            <w:r w:rsidRPr="00142824">
              <w:rPr>
                <w:rFonts w:eastAsia="Calibri"/>
                <w:color w:val="000000"/>
                <w:sz w:val="22"/>
                <w:szCs w:val="22"/>
                <w:lang w:val="lt-LT"/>
              </w:rPr>
              <w:t>0,5</w:t>
            </w:r>
          </w:p>
        </w:tc>
        <w:tc>
          <w:tcPr>
            <w:tcW w:w="1887" w:type="dxa"/>
            <w:tcBorders>
              <w:top w:val="single" w:sz="4" w:space="0" w:color="auto"/>
              <w:left w:val="single" w:sz="4" w:space="0" w:color="auto"/>
              <w:bottom w:val="single" w:sz="4" w:space="0" w:color="auto"/>
              <w:right w:val="single" w:sz="4" w:space="0" w:color="auto"/>
            </w:tcBorders>
            <w:vAlign w:val="center"/>
          </w:tcPr>
          <w:p w14:paraId="4DA83BC1" w14:textId="77777777" w:rsidR="00423486" w:rsidRPr="00142824" w:rsidRDefault="00423486" w:rsidP="00277F55">
            <w:pPr>
              <w:spacing w:after="200" w:line="276" w:lineRule="auto"/>
              <w:ind w:left="1"/>
              <w:jc w:val="center"/>
              <w:rPr>
                <w:rFonts w:eastAsia="Calibri"/>
                <w:sz w:val="22"/>
                <w:szCs w:val="22"/>
                <w:lang w:val="lt-LT"/>
              </w:rPr>
            </w:pPr>
          </w:p>
        </w:tc>
      </w:tr>
      <w:tr w:rsidR="00423486" w:rsidRPr="00142824" w14:paraId="3F66395F" w14:textId="77777777" w:rsidTr="00712560">
        <w:trPr>
          <w:trHeight w:val="530"/>
        </w:trPr>
        <w:tc>
          <w:tcPr>
            <w:tcW w:w="426" w:type="dxa"/>
            <w:tcBorders>
              <w:top w:val="single" w:sz="4" w:space="0" w:color="auto"/>
              <w:left w:val="single" w:sz="4" w:space="0" w:color="auto"/>
              <w:bottom w:val="single" w:sz="4" w:space="0" w:color="auto"/>
              <w:right w:val="single" w:sz="4" w:space="0" w:color="auto"/>
            </w:tcBorders>
          </w:tcPr>
          <w:p w14:paraId="5E8EE2D2" w14:textId="77777777" w:rsidR="00423486" w:rsidRPr="00142824" w:rsidRDefault="00423486" w:rsidP="00277F55">
            <w:pPr>
              <w:spacing w:after="200" w:line="276" w:lineRule="auto"/>
              <w:ind w:left="1"/>
              <w:rPr>
                <w:rFonts w:eastAsia="Calibri"/>
                <w:sz w:val="22"/>
                <w:szCs w:val="22"/>
                <w:lang w:val="lt-LT"/>
              </w:rPr>
            </w:pPr>
            <w:r w:rsidRPr="00142824">
              <w:rPr>
                <w:rFonts w:eastAsia="Calibri"/>
                <w:sz w:val="22"/>
                <w:szCs w:val="22"/>
                <w:lang w:val="lt-LT"/>
              </w:rPr>
              <w:t xml:space="preserve">2. </w:t>
            </w:r>
          </w:p>
        </w:tc>
        <w:tc>
          <w:tcPr>
            <w:tcW w:w="6095" w:type="dxa"/>
          </w:tcPr>
          <w:p w14:paraId="2AA06F80" w14:textId="77777777" w:rsidR="00423486" w:rsidRPr="00142824" w:rsidRDefault="00423486" w:rsidP="00277F55">
            <w:pPr>
              <w:ind w:left="1"/>
              <w:jc w:val="both"/>
              <w:rPr>
                <w:rFonts w:eastAsia="Calibri"/>
                <w:sz w:val="22"/>
                <w:szCs w:val="22"/>
                <w:lang w:val="lt-LT"/>
              </w:rPr>
            </w:pPr>
            <w:r w:rsidRPr="00142824">
              <w:rPr>
                <w:rFonts w:eastAsia="Calibri"/>
                <w:sz w:val="22"/>
                <w:szCs w:val="22"/>
                <w:lang w:val="lt-LT"/>
              </w:rPr>
              <w:t>Tiekėjo mokymo programos atitikimas paslaugų gavėjų poreikiams (P</w:t>
            </w:r>
            <w:r w:rsidRPr="00142824">
              <w:rPr>
                <w:rFonts w:eastAsia="Calibri"/>
                <w:sz w:val="22"/>
                <w:szCs w:val="22"/>
                <w:vertAlign w:val="subscript"/>
                <w:lang w:val="lt-LT"/>
              </w:rPr>
              <w:t>2</w:t>
            </w:r>
            <w:r w:rsidRPr="00142824">
              <w:rPr>
                <w:rFonts w:eastAsia="Calibri"/>
                <w:sz w:val="22"/>
                <w:szCs w:val="22"/>
                <w:lang w:val="lt-LT"/>
              </w:rPr>
              <w:t>)</w:t>
            </w:r>
          </w:p>
        </w:tc>
        <w:tc>
          <w:tcPr>
            <w:tcW w:w="1417" w:type="dxa"/>
            <w:vAlign w:val="center"/>
          </w:tcPr>
          <w:p w14:paraId="67E259D7"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w:t>
            </w:r>
            <w:r w:rsidRPr="00142824">
              <w:rPr>
                <w:rFonts w:eastAsia="Calibri"/>
                <w:sz w:val="22"/>
                <w:szCs w:val="22"/>
                <w:vertAlign w:val="subscript"/>
                <w:lang w:val="lt-LT"/>
              </w:rPr>
              <w:t xml:space="preserve">2 </w:t>
            </w:r>
            <w:r w:rsidRPr="00142824">
              <w:rPr>
                <w:rFonts w:eastAsia="Calibri"/>
                <w:sz w:val="22"/>
                <w:szCs w:val="22"/>
                <w:lang w:val="lt-LT"/>
              </w:rPr>
              <w:t xml:space="preserve">= </w:t>
            </w:r>
            <w:r w:rsidRPr="00142824">
              <w:rPr>
                <w:rFonts w:eastAsia="Calibri"/>
                <w:color w:val="000000"/>
                <w:sz w:val="22"/>
                <w:szCs w:val="22"/>
                <w:lang w:val="lt-LT"/>
              </w:rPr>
              <w:t>0,3</w:t>
            </w:r>
          </w:p>
        </w:tc>
        <w:tc>
          <w:tcPr>
            <w:tcW w:w="1887" w:type="dxa"/>
            <w:tcBorders>
              <w:top w:val="single" w:sz="4" w:space="0" w:color="auto"/>
              <w:left w:val="single" w:sz="4" w:space="0" w:color="auto"/>
              <w:bottom w:val="single" w:sz="4" w:space="0" w:color="auto"/>
              <w:right w:val="single" w:sz="4" w:space="0" w:color="auto"/>
            </w:tcBorders>
            <w:vAlign w:val="center"/>
          </w:tcPr>
          <w:p w14:paraId="719D6CDC" w14:textId="77777777" w:rsidR="00423486" w:rsidRPr="00142824" w:rsidRDefault="00423486" w:rsidP="00277F55">
            <w:pPr>
              <w:spacing w:after="200" w:line="276" w:lineRule="auto"/>
              <w:ind w:left="1"/>
              <w:jc w:val="center"/>
              <w:rPr>
                <w:rFonts w:eastAsia="Calibri"/>
                <w:sz w:val="22"/>
                <w:szCs w:val="22"/>
                <w:lang w:val="lt-LT"/>
              </w:rPr>
            </w:pPr>
          </w:p>
        </w:tc>
      </w:tr>
      <w:tr w:rsidR="00423486" w:rsidRPr="00142824" w14:paraId="7D98D972" w14:textId="77777777" w:rsidTr="00712560">
        <w:trPr>
          <w:trHeight w:val="530"/>
        </w:trPr>
        <w:tc>
          <w:tcPr>
            <w:tcW w:w="426" w:type="dxa"/>
            <w:tcBorders>
              <w:top w:val="single" w:sz="4" w:space="0" w:color="auto"/>
              <w:left w:val="single" w:sz="4" w:space="0" w:color="auto"/>
              <w:bottom w:val="single" w:sz="4" w:space="0" w:color="auto"/>
              <w:right w:val="single" w:sz="4" w:space="0" w:color="auto"/>
            </w:tcBorders>
          </w:tcPr>
          <w:p w14:paraId="4FB3B851" w14:textId="77777777" w:rsidR="00423486" w:rsidRPr="00142824" w:rsidRDefault="00423486" w:rsidP="00277F55">
            <w:pPr>
              <w:spacing w:after="200" w:line="276" w:lineRule="auto"/>
              <w:ind w:left="1"/>
              <w:rPr>
                <w:rFonts w:eastAsia="Calibri"/>
                <w:sz w:val="22"/>
                <w:szCs w:val="22"/>
                <w:lang w:val="lt-LT"/>
              </w:rPr>
            </w:pPr>
            <w:r w:rsidRPr="00142824">
              <w:rPr>
                <w:rFonts w:eastAsia="Calibri"/>
                <w:sz w:val="22"/>
                <w:szCs w:val="22"/>
                <w:lang w:val="lt-LT"/>
              </w:rPr>
              <w:t>3.</w:t>
            </w:r>
          </w:p>
        </w:tc>
        <w:tc>
          <w:tcPr>
            <w:tcW w:w="6095" w:type="dxa"/>
          </w:tcPr>
          <w:p w14:paraId="3CB2EE37" w14:textId="77777777" w:rsidR="00423486" w:rsidRPr="00142824" w:rsidRDefault="00423486" w:rsidP="00277F55">
            <w:pPr>
              <w:ind w:left="1"/>
              <w:jc w:val="both"/>
              <w:rPr>
                <w:rFonts w:eastAsia="Calibri"/>
                <w:sz w:val="22"/>
                <w:szCs w:val="22"/>
                <w:lang w:val="lt-LT"/>
              </w:rPr>
            </w:pPr>
            <w:r w:rsidRPr="00142824">
              <w:rPr>
                <w:rFonts w:eastAsia="Calibri"/>
                <w:sz w:val="22"/>
                <w:szCs w:val="22"/>
                <w:lang w:val="lt-LT"/>
              </w:rPr>
              <w:t>Tiekėjo organizuojamos grupės yra aktyvios ir naudingos paslaugų gavėjams (P</w:t>
            </w:r>
            <w:r w:rsidRPr="00142824">
              <w:rPr>
                <w:rFonts w:eastAsia="Calibri"/>
                <w:sz w:val="22"/>
                <w:szCs w:val="22"/>
                <w:vertAlign w:val="subscript"/>
                <w:lang w:val="lt-LT"/>
              </w:rPr>
              <w:t>3</w:t>
            </w:r>
            <w:r w:rsidRPr="00142824">
              <w:rPr>
                <w:rFonts w:eastAsia="Calibri"/>
                <w:sz w:val="22"/>
                <w:szCs w:val="22"/>
                <w:lang w:val="lt-LT"/>
              </w:rPr>
              <w:t>)</w:t>
            </w:r>
          </w:p>
        </w:tc>
        <w:tc>
          <w:tcPr>
            <w:tcW w:w="1417" w:type="dxa"/>
            <w:vAlign w:val="center"/>
          </w:tcPr>
          <w:p w14:paraId="3769984F" w14:textId="77777777" w:rsidR="00423486" w:rsidRPr="00142824" w:rsidRDefault="00423486" w:rsidP="00277F55">
            <w:pPr>
              <w:spacing w:after="200" w:line="276" w:lineRule="auto"/>
              <w:ind w:left="1"/>
              <w:jc w:val="center"/>
              <w:rPr>
                <w:rFonts w:eastAsia="Calibri"/>
                <w:sz w:val="22"/>
                <w:szCs w:val="22"/>
                <w:lang w:val="lt-LT"/>
              </w:rPr>
            </w:pPr>
            <w:r w:rsidRPr="00142824">
              <w:rPr>
                <w:rFonts w:eastAsia="Calibri"/>
                <w:sz w:val="22"/>
                <w:szCs w:val="22"/>
                <w:lang w:val="lt-LT"/>
              </w:rPr>
              <w:t>L</w:t>
            </w:r>
            <w:r w:rsidRPr="00142824">
              <w:rPr>
                <w:rFonts w:eastAsia="Calibri"/>
                <w:sz w:val="22"/>
                <w:szCs w:val="22"/>
                <w:vertAlign w:val="subscript"/>
                <w:lang w:val="lt-LT"/>
              </w:rPr>
              <w:t xml:space="preserve">3 </w:t>
            </w:r>
            <w:r w:rsidRPr="00142824">
              <w:rPr>
                <w:rFonts w:eastAsia="Calibri"/>
                <w:sz w:val="22"/>
                <w:szCs w:val="22"/>
                <w:lang w:val="lt-LT"/>
              </w:rPr>
              <w:t xml:space="preserve">= </w:t>
            </w:r>
            <w:r w:rsidRPr="00142824">
              <w:rPr>
                <w:rFonts w:eastAsia="Calibri"/>
                <w:color w:val="000000"/>
                <w:sz w:val="22"/>
                <w:szCs w:val="22"/>
                <w:lang w:val="lt-LT"/>
              </w:rPr>
              <w:t>0,2</w:t>
            </w:r>
          </w:p>
        </w:tc>
        <w:tc>
          <w:tcPr>
            <w:tcW w:w="1887" w:type="dxa"/>
            <w:tcBorders>
              <w:top w:val="single" w:sz="4" w:space="0" w:color="auto"/>
              <w:left w:val="single" w:sz="4" w:space="0" w:color="auto"/>
              <w:bottom w:val="single" w:sz="4" w:space="0" w:color="auto"/>
              <w:right w:val="single" w:sz="4" w:space="0" w:color="auto"/>
            </w:tcBorders>
            <w:vAlign w:val="center"/>
          </w:tcPr>
          <w:p w14:paraId="6904F0DA" w14:textId="77777777" w:rsidR="00423486" w:rsidRPr="00142824" w:rsidRDefault="00423486" w:rsidP="00277F55">
            <w:pPr>
              <w:spacing w:after="200" w:line="276" w:lineRule="auto"/>
              <w:ind w:left="1"/>
              <w:jc w:val="center"/>
              <w:rPr>
                <w:rFonts w:eastAsia="Calibri"/>
                <w:sz w:val="22"/>
                <w:szCs w:val="22"/>
                <w:lang w:val="lt-LT"/>
              </w:rPr>
            </w:pPr>
          </w:p>
        </w:tc>
      </w:tr>
      <w:tr w:rsidR="00423486" w:rsidRPr="00142824" w14:paraId="2DD27740" w14:textId="77777777" w:rsidTr="00712560">
        <w:trPr>
          <w:cantSplit/>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DAED16" w14:textId="77777777" w:rsidR="00423486" w:rsidRPr="00142824" w:rsidRDefault="00423486" w:rsidP="00277F55">
            <w:pPr>
              <w:spacing w:after="200" w:line="276" w:lineRule="auto"/>
              <w:ind w:left="1"/>
              <w:jc w:val="both"/>
              <w:rPr>
                <w:rFonts w:eastAsia="Calibri"/>
                <w:b/>
                <w:i/>
                <w:sz w:val="22"/>
                <w:szCs w:val="22"/>
                <w:lang w:val="lt-LT"/>
              </w:rPr>
            </w:pPr>
            <w:r w:rsidRPr="00142824">
              <w:rPr>
                <w:rFonts w:eastAsia="Calibri"/>
                <w:b/>
                <w:sz w:val="22"/>
                <w:szCs w:val="22"/>
                <w:lang w:val="lt-LT"/>
              </w:rPr>
              <w:t xml:space="preserve">II kriterijus: </w:t>
            </w:r>
            <w:r w:rsidRPr="00142824">
              <w:rPr>
                <w:rFonts w:eastAsia="Calibri"/>
                <w:b/>
                <w:color w:val="000000"/>
                <w:sz w:val="22"/>
                <w:szCs w:val="22"/>
                <w:lang w:val="lt-LT"/>
              </w:rPr>
              <w:t>Tiekėjo vidaus organizavimo tvarkos kokybė</w:t>
            </w:r>
            <w:r w:rsidRPr="00142824">
              <w:rPr>
                <w:rFonts w:eastAsia="Calibri"/>
                <w:b/>
                <w:bCs/>
                <w:iCs/>
                <w:sz w:val="22"/>
                <w:szCs w:val="22"/>
                <w:lang w:val="lt-LT"/>
              </w:rPr>
              <w:t xml:space="preserve"> (T</w:t>
            </w:r>
            <w:r w:rsidRPr="00142824">
              <w:rPr>
                <w:rFonts w:eastAsia="Calibri"/>
                <w:b/>
                <w:bCs/>
                <w:iCs/>
                <w:sz w:val="22"/>
                <w:szCs w:val="22"/>
                <w:vertAlign w:val="subscript"/>
                <w:lang w:val="lt-LT"/>
              </w:rPr>
              <w:t>2</w:t>
            </w:r>
            <w:r w:rsidRPr="00142824">
              <w:rPr>
                <w:rFonts w:eastAsia="Calibri"/>
                <w:b/>
                <w:bCs/>
                <w:iCs/>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8C65CCD" w14:textId="77777777" w:rsidR="00423486" w:rsidRPr="00142824" w:rsidRDefault="00423486" w:rsidP="00277F55">
            <w:pPr>
              <w:spacing w:after="200" w:line="276" w:lineRule="auto"/>
              <w:ind w:left="1"/>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7CE30F64" w14:textId="4DDA5DCC"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2 </w:t>
            </w:r>
            <w:r w:rsidRPr="00142824">
              <w:rPr>
                <w:rFonts w:eastAsia="Calibri"/>
                <w:b/>
                <w:sz w:val="22"/>
                <w:szCs w:val="22"/>
                <w:lang w:val="lt-LT"/>
              </w:rPr>
              <w:t xml:space="preserve">= </w:t>
            </w:r>
            <w:r w:rsidR="00A61E7D">
              <w:rPr>
                <w:rFonts w:eastAsia="Calibri"/>
                <w:color w:val="000000"/>
                <w:sz w:val="22"/>
                <w:szCs w:val="22"/>
                <w:lang w:val="lt-LT"/>
              </w:rPr>
              <w:t>7</w:t>
            </w:r>
          </w:p>
        </w:tc>
      </w:tr>
      <w:tr w:rsidR="00423486" w:rsidRPr="00142824" w14:paraId="5A561BE2" w14:textId="77777777" w:rsidTr="00712560">
        <w:trPr>
          <w:trHeight w:val="370"/>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7E3598E7"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 xml:space="preserve">III kriterijus: </w:t>
            </w:r>
            <w:r w:rsidRPr="00142824">
              <w:rPr>
                <w:rFonts w:eastAsia="Calibri"/>
                <w:b/>
                <w:color w:val="000000"/>
                <w:sz w:val="22"/>
                <w:szCs w:val="22"/>
                <w:lang w:val="lt-LT"/>
              </w:rPr>
              <w:t>Tiekėjo pasitelkiamų specialistų patirtis, teikiant panašaus pobūdžio paslaugas</w:t>
            </w:r>
            <w:r w:rsidRPr="00142824">
              <w:rPr>
                <w:rFonts w:eastAsia="Calibri"/>
                <w:b/>
                <w:bCs/>
                <w:iCs/>
                <w:sz w:val="22"/>
                <w:szCs w:val="22"/>
                <w:lang w:val="lt-LT"/>
              </w:rPr>
              <w:t xml:space="preserve"> (T</w:t>
            </w:r>
            <w:r w:rsidRPr="00142824">
              <w:rPr>
                <w:rFonts w:eastAsia="Calibri"/>
                <w:b/>
                <w:bCs/>
                <w:iCs/>
                <w:sz w:val="22"/>
                <w:szCs w:val="22"/>
                <w:vertAlign w:val="subscript"/>
                <w:lang w:val="lt-LT"/>
              </w:rPr>
              <w:t>3</w:t>
            </w:r>
            <w:r w:rsidRPr="00142824">
              <w:rPr>
                <w:rFonts w:eastAsia="Calibri"/>
                <w:b/>
                <w:bCs/>
                <w:iCs/>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937E122" w14:textId="77777777" w:rsidR="00423486" w:rsidRPr="00142824" w:rsidRDefault="00423486" w:rsidP="00277F55">
            <w:pPr>
              <w:spacing w:after="200" w:line="276" w:lineRule="auto"/>
              <w:ind w:left="1"/>
              <w:jc w:val="center"/>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1FC4C213" w14:textId="7D236619" w:rsidR="00423486" w:rsidRPr="00142824" w:rsidRDefault="00423486" w:rsidP="00277F55">
            <w:pPr>
              <w:spacing w:after="200" w:line="276" w:lineRule="auto"/>
              <w:ind w:left="1"/>
              <w:jc w:val="center"/>
              <w:rPr>
                <w:rFonts w:eastAsia="Calibri"/>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3 </w:t>
            </w:r>
            <w:r w:rsidRPr="00142824">
              <w:rPr>
                <w:rFonts w:eastAsia="Calibri"/>
                <w:b/>
                <w:sz w:val="22"/>
                <w:szCs w:val="22"/>
                <w:lang w:val="lt-LT"/>
              </w:rPr>
              <w:t xml:space="preserve">= </w:t>
            </w:r>
            <w:r w:rsidR="00A61E7D">
              <w:rPr>
                <w:rFonts w:eastAsia="Calibri"/>
                <w:color w:val="000000"/>
                <w:sz w:val="22"/>
                <w:szCs w:val="22"/>
                <w:lang w:val="lt-LT"/>
              </w:rPr>
              <w:t>10</w:t>
            </w:r>
          </w:p>
        </w:tc>
      </w:tr>
      <w:tr w:rsidR="00423486" w:rsidRPr="00142824" w14:paraId="0011FDCC" w14:textId="77777777" w:rsidTr="00712560">
        <w:trPr>
          <w:trHeight w:val="370"/>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347883CB" w14:textId="77777777"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IV kriterijus:</w:t>
            </w:r>
            <w:r w:rsidRPr="00142824">
              <w:rPr>
                <w:b/>
                <w:sz w:val="22"/>
                <w:szCs w:val="22"/>
                <w:lang w:val="lt-LT"/>
              </w:rPr>
              <w:t xml:space="preserve"> </w:t>
            </w:r>
            <w:r w:rsidRPr="00142824">
              <w:rPr>
                <w:rFonts w:eastAsia="Calibri"/>
                <w:b/>
                <w:sz w:val="22"/>
                <w:szCs w:val="22"/>
                <w:lang w:val="lt-LT"/>
              </w:rPr>
              <w:t>Tiekėjo siūlomas atlyginimas Pirkimo sutartį vykdysiantiems darbuotojams ir /ar specialistams (T</w:t>
            </w:r>
            <w:r w:rsidRPr="00142824">
              <w:rPr>
                <w:rFonts w:eastAsia="Calibri"/>
                <w:b/>
                <w:sz w:val="22"/>
                <w:szCs w:val="22"/>
                <w:vertAlign w:val="subscript"/>
                <w:lang w:val="lt-LT"/>
              </w:rPr>
              <w:t>4</w:t>
            </w:r>
            <w:r w:rsidRPr="00142824">
              <w:rPr>
                <w:rFonts w:eastAsia="Calibri"/>
                <w:b/>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0E64E2A8" w14:textId="77777777" w:rsidR="00423486" w:rsidRPr="00142824" w:rsidRDefault="00423486" w:rsidP="00277F55">
            <w:pPr>
              <w:spacing w:after="200" w:line="276" w:lineRule="auto"/>
              <w:ind w:left="1"/>
              <w:jc w:val="center"/>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vAlign w:val="center"/>
          </w:tcPr>
          <w:p w14:paraId="4F580DB0"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4 </w:t>
            </w:r>
            <w:r w:rsidRPr="00142824">
              <w:rPr>
                <w:rFonts w:eastAsia="Calibri"/>
                <w:b/>
                <w:sz w:val="22"/>
                <w:szCs w:val="22"/>
                <w:lang w:val="lt-LT"/>
              </w:rPr>
              <w:t xml:space="preserve">= </w:t>
            </w:r>
            <w:r w:rsidRPr="00142824">
              <w:rPr>
                <w:rFonts w:eastAsia="Calibri"/>
                <w:color w:val="000000"/>
                <w:sz w:val="22"/>
                <w:szCs w:val="22"/>
                <w:lang w:val="lt-LT"/>
              </w:rPr>
              <w:t>7</w:t>
            </w:r>
          </w:p>
        </w:tc>
      </w:tr>
      <w:tr w:rsidR="00423486" w:rsidRPr="00142824" w14:paraId="1C7067F2" w14:textId="77777777" w:rsidTr="00712560">
        <w:trPr>
          <w:trHeight w:val="370"/>
        </w:trPr>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4D421AF4" w14:textId="15BC61CF" w:rsidR="00423486" w:rsidRPr="00142824" w:rsidRDefault="00423486" w:rsidP="00277F55">
            <w:pPr>
              <w:spacing w:after="200" w:line="276" w:lineRule="auto"/>
              <w:ind w:left="1"/>
              <w:jc w:val="both"/>
              <w:rPr>
                <w:rFonts w:eastAsia="Calibri"/>
                <w:b/>
                <w:sz w:val="22"/>
                <w:szCs w:val="22"/>
                <w:lang w:val="lt-LT"/>
              </w:rPr>
            </w:pPr>
            <w:r w:rsidRPr="00142824">
              <w:rPr>
                <w:rFonts w:eastAsia="Calibri"/>
                <w:b/>
                <w:sz w:val="22"/>
                <w:szCs w:val="22"/>
                <w:lang w:val="lt-LT"/>
              </w:rPr>
              <w:t>V kriterijus: Tiekėjas priskirtinas socialiniam verslui ar</w:t>
            </w:r>
            <w:r w:rsidR="00100CB6" w:rsidRPr="00142824">
              <w:rPr>
                <w:rFonts w:eastAsia="Calibri"/>
                <w:b/>
                <w:sz w:val="22"/>
                <w:szCs w:val="22"/>
                <w:lang w:val="lt-LT"/>
              </w:rPr>
              <w:t xml:space="preserve"> nevyriausybinėms organizacijoms (</w:t>
            </w:r>
            <w:r w:rsidRPr="00142824">
              <w:rPr>
                <w:rFonts w:eastAsia="Calibri"/>
                <w:b/>
                <w:sz w:val="22"/>
                <w:szCs w:val="22"/>
                <w:lang w:val="lt-LT"/>
              </w:rPr>
              <w:t>T</w:t>
            </w:r>
            <w:r w:rsidRPr="00142824">
              <w:rPr>
                <w:rFonts w:eastAsia="Calibri"/>
                <w:b/>
                <w:sz w:val="22"/>
                <w:szCs w:val="22"/>
                <w:vertAlign w:val="subscript"/>
                <w:lang w:val="lt-LT"/>
              </w:rPr>
              <w:t>5</w:t>
            </w:r>
            <w:r w:rsidRPr="00142824">
              <w:rPr>
                <w:rFonts w:eastAsia="Calibri"/>
                <w:b/>
                <w:sz w:val="22"/>
                <w:szCs w:val="22"/>
                <w:lang w:val="lt-LT"/>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C10E40C" w14:textId="77777777" w:rsidR="00423486" w:rsidRPr="00142824" w:rsidRDefault="00423486" w:rsidP="00277F55">
            <w:pPr>
              <w:spacing w:after="200" w:line="276" w:lineRule="auto"/>
              <w:ind w:left="1"/>
              <w:jc w:val="center"/>
              <w:rPr>
                <w:rFonts w:eastAsia="Calibri"/>
                <w:sz w:val="22"/>
                <w:szCs w:val="22"/>
                <w:lang w:val="lt-LT"/>
              </w:rPr>
            </w:pPr>
          </w:p>
        </w:tc>
        <w:tc>
          <w:tcPr>
            <w:tcW w:w="1887" w:type="dxa"/>
            <w:tcBorders>
              <w:top w:val="single" w:sz="4" w:space="0" w:color="auto"/>
              <w:left w:val="single" w:sz="4" w:space="0" w:color="auto"/>
              <w:bottom w:val="single" w:sz="4" w:space="0" w:color="auto"/>
              <w:right w:val="single" w:sz="4" w:space="0" w:color="auto"/>
            </w:tcBorders>
            <w:shd w:val="clear" w:color="auto" w:fill="D9D9D9"/>
          </w:tcPr>
          <w:p w14:paraId="2F098CEF" w14:textId="77777777" w:rsidR="00423486" w:rsidRPr="00142824" w:rsidRDefault="00423486" w:rsidP="00277F55">
            <w:pPr>
              <w:spacing w:after="200" w:line="276" w:lineRule="auto"/>
              <w:ind w:left="1"/>
              <w:jc w:val="center"/>
              <w:rPr>
                <w:rFonts w:eastAsia="Calibri"/>
                <w:b/>
                <w:sz w:val="22"/>
                <w:szCs w:val="22"/>
                <w:lang w:val="lt-LT"/>
              </w:rPr>
            </w:pPr>
            <w:r w:rsidRPr="00142824">
              <w:rPr>
                <w:rFonts w:eastAsia="Calibri"/>
                <w:b/>
                <w:sz w:val="22"/>
                <w:szCs w:val="22"/>
                <w:lang w:val="lt-LT"/>
              </w:rPr>
              <w:t>Y</w:t>
            </w:r>
            <w:r w:rsidRPr="00142824">
              <w:rPr>
                <w:rFonts w:eastAsia="Calibri"/>
                <w:b/>
                <w:sz w:val="22"/>
                <w:szCs w:val="22"/>
                <w:vertAlign w:val="subscript"/>
                <w:lang w:val="lt-LT"/>
              </w:rPr>
              <w:t xml:space="preserve">5 </w:t>
            </w:r>
            <w:r w:rsidRPr="00142824">
              <w:rPr>
                <w:rFonts w:eastAsia="Calibri"/>
                <w:sz w:val="22"/>
                <w:szCs w:val="22"/>
                <w:lang w:val="lt-LT"/>
              </w:rPr>
              <w:t>= 6</w:t>
            </w:r>
          </w:p>
        </w:tc>
      </w:tr>
    </w:tbl>
    <w:p w14:paraId="1F506E75" w14:textId="6326FCF8" w:rsidR="00423486" w:rsidRPr="00142824" w:rsidRDefault="00100CB6" w:rsidP="00277F55">
      <w:pPr>
        <w:ind w:left="1"/>
        <w:rPr>
          <w:b/>
          <w:sz w:val="22"/>
          <w:szCs w:val="22"/>
          <w:lang w:val="lt-LT"/>
        </w:rPr>
      </w:pPr>
      <w:r w:rsidRPr="00142824">
        <w:rPr>
          <w:i/>
          <w:sz w:val="22"/>
          <w:szCs w:val="22"/>
          <w:highlight w:val="lightGray"/>
          <w:lang w:val="lt-LT"/>
        </w:rPr>
        <w:t>Pažymėtina, kad pagal Specialiųjų pirkimo sąlygų XI skyriuje nustatytus įkainio ir šiame priede nustatytus kokybės kriterijus yra atrenkami ne daugiau kaip 3 Dalyviai, kuriais bus sudaroma preliminari sutartis.</w:t>
      </w:r>
    </w:p>
    <w:p w14:paraId="6BAA332D"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1</w:t>
      </w:r>
      <w:r w:rsidRPr="00142824">
        <w:rPr>
          <w:rFonts w:eastAsia="Calibri"/>
          <w:b/>
          <w:sz w:val="22"/>
          <w:szCs w:val="22"/>
          <w:lang w:val="lt-LT"/>
        </w:rPr>
        <w:t>) balai</w:t>
      </w:r>
      <w:r w:rsidRPr="00142824">
        <w:rPr>
          <w:rFonts w:eastAsia="Calibri"/>
          <w:sz w:val="22"/>
          <w:szCs w:val="22"/>
          <w:lang w:val="lt-LT"/>
        </w:rPr>
        <w:t xml:space="preserve"> apskaičiuojami šio kriterijaus parametrų įvertinimų (P</w:t>
      </w:r>
      <w:r w:rsidRPr="00142824">
        <w:rPr>
          <w:rFonts w:eastAsia="Calibri"/>
          <w:sz w:val="22"/>
          <w:szCs w:val="22"/>
          <w:vertAlign w:val="subscript"/>
          <w:lang w:val="lt-LT"/>
        </w:rPr>
        <w:t>1</w:t>
      </w:r>
      <w:r w:rsidRPr="00142824">
        <w:rPr>
          <w:rFonts w:eastAsia="Calibri"/>
          <w:sz w:val="22"/>
          <w:szCs w:val="22"/>
          <w:lang w:val="lt-LT"/>
        </w:rPr>
        <w:t xml:space="preserve"> – P</w:t>
      </w:r>
      <w:r w:rsidRPr="00142824">
        <w:rPr>
          <w:rFonts w:eastAsia="Calibri"/>
          <w:sz w:val="22"/>
          <w:szCs w:val="22"/>
          <w:vertAlign w:val="subscript"/>
          <w:lang w:val="lt-LT"/>
        </w:rPr>
        <w:t>3</w:t>
      </w:r>
      <w:r w:rsidRPr="00142824">
        <w:rPr>
          <w:rFonts w:eastAsia="Calibri"/>
          <w:sz w:val="22"/>
          <w:szCs w:val="22"/>
          <w:lang w:val="lt-LT"/>
        </w:rPr>
        <w:t>) sumą padauginant iš vertinamo kriterijaus lyginamojo svorio (Y</w:t>
      </w:r>
      <w:r w:rsidRPr="00142824">
        <w:rPr>
          <w:rFonts w:eastAsia="Calibri"/>
          <w:sz w:val="22"/>
          <w:szCs w:val="22"/>
          <w:vertAlign w:val="subscript"/>
          <w:lang w:val="lt-LT"/>
        </w:rPr>
        <w:t>1</w:t>
      </w:r>
      <w:r w:rsidRPr="00142824">
        <w:rPr>
          <w:rFonts w:eastAsia="Calibri"/>
          <w:sz w:val="22"/>
          <w:szCs w:val="22"/>
          <w:lang w:val="lt-LT"/>
        </w:rPr>
        <w:t>):</w:t>
      </w:r>
    </w:p>
    <w:p w14:paraId="7B7A39C8" w14:textId="77777777" w:rsidR="00423486" w:rsidRPr="00142824" w:rsidRDefault="001C23C3" w:rsidP="00277F55">
      <w:pPr>
        <w:spacing w:after="120"/>
        <w:ind w:left="1"/>
        <w:jc w:val="both"/>
        <w:rPr>
          <w:rFonts w:eastAsia="Calibri"/>
          <w:sz w:val="22"/>
          <w:szCs w:val="22"/>
          <w:lang w:val="lt-LT" w:eastAsia="x-none"/>
        </w:rPr>
      </w:pPr>
      <m:oMathPara>
        <m:oMath>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T</m:t>
              </m:r>
            </m:e>
            <m:sub>
              <m:r>
                <w:rPr>
                  <w:rFonts w:ascii="Cambria Math" w:eastAsia="Calibri" w:hAnsi="Cambria Math"/>
                  <w:sz w:val="22"/>
                  <w:szCs w:val="22"/>
                  <w:lang w:val="lt-LT" w:eastAsia="x-none"/>
                </w:rPr>
                <m:t>1</m:t>
              </m:r>
            </m:sub>
          </m:sSub>
          <m:r>
            <w:rPr>
              <w:rFonts w:ascii="Cambria Math" w:eastAsia="Calibri" w:hAnsi="Cambria Math"/>
              <w:sz w:val="22"/>
              <w:szCs w:val="22"/>
              <w:lang w:val="lt-LT" w:eastAsia="x-none"/>
            </w:rPr>
            <m:t>=</m:t>
          </m:r>
          <m:d>
            <m:dPr>
              <m:ctrlPr>
                <w:rPr>
                  <w:rFonts w:ascii="Cambria Math" w:eastAsia="Calibri" w:hAnsi="Cambria Math"/>
                  <w:i/>
                  <w:sz w:val="22"/>
                  <w:szCs w:val="22"/>
                  <w:lang w:val="lt-LT" w:eastAsia="x-none"/>
                </w:rPr>
              </m:ctrlPr>
            </m:dPr>
            <m:e>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P</m:t>
                  </m:r>
                </m:e>
                <m:sub>
                  <m:r>
                    <w:rPr>
                      <w:rFonts w:ascii="Cambria Math" w:eastAsia="Calibri" w:hAnsi="Cambria Math"/>
                      <w:sz w:val="22"/>
                      <w:szCs w:val="22"/>
                      <w:lang w:val="lt-LT" w:eastAsia="x-none"/>
                    </w:rPr>
                    <m:t>1</m:t>
                  </m:r>
                </m:sub>
              </m:sSub>
              <m:r>
                <w:rPr>
                  <w:rFonts w:ascii="Cambria Math" w:eastAsia="Calibri" w:hAnsi="Cambria Math"/>
                  <w:sz w:val="22"/>
                  <w:szCs w:val="22"/>
                  <w:lang w:val="lt-LT" w:eastAsia="x-none"/>
                </w:rPr>
                <m:t>+</m:t>
              </m:r>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P</m:t>
                  </m:r>
                </m:e>
                <m:sub>
                  <m:r>
                    <w:rPr>
                      <w:rFonts w:ascii="Cambria Math" w:eastAsia="Calibri" w:hAnsi="Cambria Math"/>
                      <w:sz w:val="22"/>
                      <w:szCs w:val="22"/>
                      <w:lang w:val="lt-LT" w:eastAsia="x-none"/>
                    </w:rPr>
                    <m:t>2</m:t>
                  </m:r>
                </m:sub>
              </m:sSub>
              <m:r>
                <w:rPr>
                  <w:rFonts w:ascii="Cambria Math" w:eastAsia="Calibri" w:hAnsi="Cambria Math"/>
                  <w:sz w:val="22"/>
                  <w:szCs w:val="22"/>
                  <w:lang w:val="lt-LT" w:eastAsia="x-none"/>
                </w:rPr>
                <m:t>+</m:t>
              </m:r>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P</m:t>
                  </m:r>
                </m:e>
                <m:sub>
                  <m:r>
                    <w:rPr>
                      <w:rFonts w:ascii="Cambria Math" w:eastAsia="Calibri" w:hAnsi="Cambria Math"/>
                      <w:sz w:val="22"/>
                      <w:szCs w:val="22"/>
                      <w:lang w:val="lt-LT" w:eastAsia="x-none"/>
                    </w:rPr>
                    <m:t>3</m:t>
                  </m:r>
                </m:sub>
              </m:sSub>
            </m:e>
          </m:d>
          <m:r>
            <w:rPr>
              <w:rFonts w:ascii="Cambria Math" w:eastAsia="Calibri" w:hAnsi="Cambria Math"/>
              <w:sz w:val="22"/>
              <w:szCs w:val="22"/>
              <w:lang w:val="lt-LT" w:eastAsia="x-none"/>
            </w:rPr>
            <m:t>∙</m:t>
          </m:r>
          <m:sSub>
            <m:sSubPr>
              <m:ctrlPr>
                <w:rPr>
                  <w:rFonts w:ascii="Cambria Math" w:eastAsia="Calibri" w:hAnsi="Cambria Math"/>
                  <w:i/>
                  <w:sz w:val="22"/>
                  <w:szCs w:val="22"/>
                  <w:lang w:val="lt-LT" w:eastAsia="x-none"/>
                </w:rPr>
              </m:ctrlPr>
            </m:sSubPr>
            <m:e>
              <m:r>
                <w:rPr>
                  <w:rFonts w:ascii="Cambria Math" w:eastAsia="Calibri" w:hAnsi="Cambria Math"/>
                  <w:sz w:val="22"/>
                  <w:szCs w:val="22"/>
                  <w:lang w:val="lt-LT" w:eastAsia="x-none"/>
                </w:rPr>
                <m:t>Y</m:t>
              </m:r>
            </m:e>
            <m:sub>
              <m:r>
                <w:rPr>
                  <w:rFonts w:ascii="Cambria Math" w:eastAsia="Calibri" w:hAnsi="Cambria Math"/>
                  <w:sz w:val="22"/>
                  <w:szCs w:val="22"/>
                  <w:lang w:val="lt-LT" w:eastAsia="x-none"/>
                </w:rPr>
                <m:t>1</m:t>
              </m:r>
            </m:sub>
          </m:sSub>
        </m:oMath>
      </m:oMathPara>
    </w:p>
    <w:p w14:paraId="1B07B85A" w14:textId="77777777" w:rsidR="00423486" w:rsidRPr="00142824" w:rsidRDefault="00423486" w:rsidP="00277F55">
      <w:pPr>
        <w:spacing w:after="120"/>
        <w:ind w:left="1"/>
        <w:jc w:val="both"/>
        <w:rPr>
          <w:sz w:val="22"/>
          <w:szCs w:val="22"/>
          <w:lang w:val="lt-LT"/>
        </w:rPr>
      </w:pPr>
      <w:r w:rsidRPr="00142824">
        <w:rPr>
          <w:rFonts w:eastAsia="Calibri"/>
          <w:sz w:val="22"/>
          <w:szCs w:val="22"/>
          <w:lang w:val="lt-LT"/>
        </w:rPr>
        <w:t>Parametrų P</w:t>
      </w:r>
      <w:r w:rsidRPr="00142824">
        <w:rPr>
          <w:rFonts w:eastAsia="Calibri"/>
          <w:sz w:val="22"/>
          <w:szCs w:val="22"/>
          <w:vertAlign w:val="subscript"/>
          <w:lang w:val="lt-LT"/>
        </w:rPr>
        <w:t>1</w:t>
      </w:r>
      <w:r w:rsidRPr="00142824">
        <w:rPr>
          <w:rFonts w:eastAsia="Calibri"/>
          <w:sz w:val="22"/>
          <w:szCs w:val="22"/>
          <w:lang w:val="lt-LT"/>
        </w:rPr>
        <w:t xml:space="preserve"> – P</w:t>
      </w:r>
      <w:r w:rsidRPr="00142824">
        <w:rPr>
          <w:rFonts w:eastAsia="Calibri"/>
          <w:sz w:val="22"/>
          <w:szCs w:val="22"/>
          <w:vertAlign w:val="subscript"/>
          <w:lang w:val="lt-LT"/>
        </w:rPr>
        <w:t>3</w:t>
      </w:r>
      <w:r w:rsidRPr="00142824">
        <w:rPr>
          <w:rFonts w:eastAsia="Calibri"/>
          <w:sz w:val="22"/>
          <w:szCs w:val="22"/>
          <w:lang w:val="lt-LT"/>
        </w:rPr>
        <w:t xml:space="preserve"> balai apskaičiuojami </w:t>
      </w:r>
      <w:r w:rsidRPr="00142824">
        <w:rPr>
          <w:sz w:val="22"/>
          <w:szCs w:val="22"/>
          <w:lang w:val="lt-LT"/>
        </w:rPr>
        <w:t>vertinamo parametro reikšmę (P</w:t>
      </w:r>
      <w:r w:rsidRPr="00142824">
        <w:rPr>
          <w:sz w:val="22"/>
          <w:szCs w:val="22"/>
          <w:vertAlign w:val="subscript"/>
          <w:lang w:val="lt-LT"/>
        </w:rPr>
        <w:t>x</w:t>
      </w:r>
      <w:r w:rsidRPr="00142824">
        <w:rPr>
          <w:sz w:val="22"/>
          <w:szCs w:val="22"/>
          <w:lang w:val="lt-LT"/>
        </w:rPr>
        <w:t>) palyginant su geriausia to paties parametro reikšme (P</w:t>
      </w:r>
      <w:r w:rsidRPr="00142824">
        <w:rPr>
          <w:sz w:val="22"/>
          <w:szCs w:val="22"/>
          <w:vertAlign w:val="subscript"/>
          <w:lang w:val="lt-LT"/>
        </w:rPr>
        <w:t>xmaks</w:t>
      </w:r>
      <w:r w:rsidRPr="00142824">
        <w:rPr>
          <w:sz w:val="22"/>
          <w:szCs w:val="22"/>
          <w:lang w:val="lt-LT"/>
        </w:rPr>
        <w:t>) ir padauginant iš vertinamo kriterijaus parametro lyginamojo svorio (L</w:t>
      </w:r>
      <w:r w:rsidRPr="00142824">
        <w:rPr>
          <w:sz w:val="22"/>
          <w:szCs w:val="22"/>
          <w:vertAlign w:val="subscript"/>
          <w:lang w:val="lt-LT"/>
        </w:rPr>
        <w:t>s</w:t>
      </w:r>
      <w:r w:rsidRPr="00142824">
        <w:rPr>
          <w:sz w:val="22"/>
          <w:szCs w:val="22"/>
          <w:lang w:val="lt-LT"/>
        </w:rPr>
        <w:t>):</w:t>
      </w:r>
    </w:p>
    <w:p w14:paraId="12381091" w14:textId="77777777" w:rsidR="00423486" w:rsidRPr="00142824" w:rsidRDefault="001C23C3" w:rsidP="00277F55">
      <w:pPr>
        <w:tabs>
          <w:tab w:val="left" w:pos="851"/>
          <w:tab w:val="left" w:pos="1276"/>
        </w:tabs>
        <w:spacing w:after="120"/>
        <w:ind w:left="1"/>
        <w:jc w:val="both"/>
        <w:rPr>
          <w:sz w:val="22"/>
          <w:szCs w:val="22"/>
          <w:lang w:val="lt-LT"/>
        </w:rPr>
      </w:pPr>
      <m:oMathPara>
        <m:oMath>
          <m:sSub>
            <m:sSubPr>
              <m:ctrlPr>
                <w:rPr>
                  <w:rFonts w:ascii="Cambria Math" w:hAnsi="Cambria Math"/>
                  <w:i/>
                  <w:sz w:val="22"/>
                  <w:szCs w:val="22"/>
                  <w:lang w:val="lt-LT"/>
                </w:rPr>
              </m:ctrlPr>
            </m:sSubPr>
            <m:e>
              <m:r>
                <w:rPr>
                  <w:rFonts w:ascii="Cambria Math" w:hAnsi="Cambria Math"/>
                  <w:sz w:val="22"/>
                  <w:szCs w:val="22"/>
                  <w:lang w:val="lt-LT"/>
                </w:rPr>
                <m:t>P</m:t>
              </m:r>
            </m:e>
            <m:sub>
              <m:r>
                <w:rPr>
                  <w:rFonts w:ascii="Cambria Math" w:hAnsi="Cambria Math"/>
                  <w:sz w:val="22"/>
                  <w:szCs w:val="22"/>
                  <w:lang w:val="lt-LT"/>
                </w:rPr>
                <m:t>s</m:t>
              </m:r>
            </m:sub>
          </m:sSub>
          <m:r>
            <w:rPr>
              <w:rFonts w:ascii="Cambria Math" w:hAnsi="Cambria Math"/>
              <w:sz w:val="22"/>
              <w:szCs w:val="22"/>
              <w:lang w:val="lt-LT"/>
            </w:rPr>
            <m:t>=</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P</m:t>
                  </m:r>
                </m:e>
                <m:sub>
                  <m:r>
                    <w:rPr>
                      <w:rFonts w:ascii="Cambria Math" w:hAnsi="Cambria Math"/>
                      <w:sz w:val="22"/>
                      <w:szCs w:val="22"/>
                      <w:lang w:val="lt-LT"/>
                    </w:rPr>
                    <m:t>x</m:t>
                  </m:r>
                </m:sub>
              </m:sSub>
            </m:num>
            <m:den>
              <m:sSub>
                <m:sSubPr>
                  <m:ctrlPr>
                    <w:rPr>
                      <w:rFonts w:ascii="Cambria Math" w:hAnsi="Cambria Math"/>
                      <w:i/>
                      <w:sz w:val="22"/>
                      <w:szCs w:val="22"/>
                      <w:lang w:val="lt-LT"/>
                    </w:rPr>
                  </m:ctrlPr>
                </m:sSubPr>
                <m:e>
                  <m:r>
                    <w:rPr>
                      <w:rFonts w:ascii="Cambria Math" w:hAnsi="Cambria Math"/>
                      <w:sz w:val="22"/>
                      <w:szCs w:val="22"/>
                      <w:lang w:val="lt-LT"/>
                    </w:rPr>
                    <m:t>P</m:t>
                  </m:r>
                </m:e>
                <m:sub>
                  <m:r>
                    <w:rPr>
                      <w:rFonts w:ascii="Cambria Math" w:hAnsi="Cambria Math"/>
                      <w:sz w:val="22"/>
                      <w:szCs w:val="22"/>
                      <w:lang w:val="lt-LT"/>
                    </w:rPr>
                    <m:t>xmaks</m:t>
                  </m:r>
                </m:sub>
              </m:sSub>
            </m:den>
          </m:f>
          <m:r>
            <w:rPr>
              <w:rFonts w:ascii="Cambria Math" w:hAnsi="Cambria Math"/>
              <w:sz w:val="22"/>
              <w:szCs w:val="22"/>
              <w:lang w:val="lt-LT"/>
            </w:rPr>
            <m:t>∙</m:t>
          </m:r>
          <m:sSub>
            <m:sSubPr>
              <m:ctrlPr>
                <w:rPr>
                  <w:rFonts w:ascii="Cambria Math" w:hAnsi="Cambria Math"/>
                  <w:i/>
                  <w:sz w:val="22"/>
                  <w:szCs w:val="22"/>
                  <w:lang w:val="lt-LT"/>
                </w:rPr>
              </m:ctrlPr>
            </m:sSubPr>
            <m:e>
              <m:r>
                <w:rPr>
                  <w:rFonts w:ascii="Cambria Math" w:hAnsi="Cambria Math"/>
                  <w:sz w:val="22"/>
                  <w:szCs w:val="22"/>
                  <w:lang w:val="lt-LT"/>
                </w:rPr>
                <m:t>L</m:t>
              </m:r>
            </m:e>
            <m:sub>
              <m:r>
                <w:rPr>
                  <w:rFonts w:ascii="Cambria Math" w:hAnsi="Cambria Math"/>
                  <w:sz w:val="22"/>
                  <w:szCs w:val="22"/>
                  <w:lang w:val="lt-LT"/>
                </w:rPr>
                <m:t>s</m:t>
              </m:r>
            </m:sub>
          </m:sSub>
        </m:oMath>
      </m:oMathPara>
    </w:p>
    <w:p w14:paraId="46931492" w14:textId="77777777" w:rsidR="007630AC" w:rsidRPr="00142824" w:rsidRDefault="00423486" w:rsidP="007630AC">
      <w:pPr>
        <w:tabs>
          <w:tab w:val="left" w:pos="1701"/>
          <w:tab w:val="left" w:pos="2268"/>
        </w:tabs>
        <w:spacing w:after="120"/>
        <w:ind w:left="1"/>
        <w:jc w:val="both"/>
        <w:rPr>
          <w:sz w:val="22"/>
          <w:szCs w:val="22"/>
          <w:lang w:val="lt-LT"/>
        </w:rPr>
      </w:pPr>
      <w:r w:rsidRPr="00142824">
        <w:rPr>
          <w:sz w:val="22"/>
          <w:szCs w:val="22"/>
          <w:lang w:val="lt-LT"/>
        </w:rPr>
        <w:t>P</w:t>
      </w:r>
      <w:r w:rsidRPr="00142824">
        <w:rPr>
          <w:sz w:val="22"/>
          <w:szCs w:val="22"/>
          <w:vertAlign w:val="subscript"/>
          <w:lang w:val="lt-LT"/>
        </w:rPr>
        <w:t xml:space="preserve">1 </w:t>
      </w:r>
      <w:r w:rsidRPr="00142824">
        <w:rPr>
          <w:sz w:val="22"/>
          <w:szCs w:val="22"/>
          <w:lang w:val="lt-LT"/>
        </w:rPr>
        <w:t>parametras vertinamas apskaičiuojant vertinamo tiekėjo Galutiniame pasiūlyme nurodytą procentą paslaugų gavėjų, kurie per 1 metus teigiamai atsiliepia apie paslaugų teikimą (P</w:t>
      </w:r>
      <w:r w:rsidRPr="00142824">
        <w:rPr>
          <w:sz w:val="22"/>
          <w:szCs w:val="22"/>
          <w:vertAlign w:val="subscript"/>
          <w:lang w:val="lt-LT"/>
        </w:rPr>
        <w:t>1x</w:t>
      </w:r>
      <w:r w:rsidRPr="00142824">
        <w:rPr>
          <w:sz w:val="22"/>
          <w:szCs w:val="22"/>
          <w:lang w:val="lt-LT"/>
        </w:rPr>
        <w:t>) palyginant su didžiausiu visų tiekėjų pasiūlytu procentu paslaugų gavėjų, kurie per 1 metus teigiamai atsiliepia apie paslaugų teikimą (P</w:t>
      </w:r>
      <w:r w:rsidRPr="00142824">
        <w:rPr>
          <w:sz w:val="22"/>
          <w:szCs w:val="22"/>
          <w:vertAlign w:val="subscript"/>
          <w:lang w:val="lt-LT"/>
        </w:rPr>
        <w:t>1maks</w:t>
      </w:r>
      <w:r w:rsidRPr="00142824">
        <w:rPr>
          <w:sz w:val="22"/>
          <w:szCs w:val="22"/>
          <w:lang w:val="lt-LT"/>
        </w:rPr>
        <w:t>) ir padauginant iš vertinamo kriterijaus parametro lyginamojo svorio (L</w:t>
      </w:r>
      <w:r w:rsidRPr="00142824">
        <w:rPr>
          <w:sz w:val="22"/>
          <w:szCs w:val="22"/>
          <w:vertAlign w:val="subscript"/>
          <w:lang w:val="lt-LT"/>
        </w:rPr>
        <w:t>1</w:t>
      </w:r>
      <w:r w:rsidRPr="00142824">
        <w:rPr>
          <w:sz w:val="22"/>
          <w:szCs w:val="22"/>
          <w:lang w:val="lt-LT"/>
        </w:rPr>
        <w:t>).</w:t>
      </w:r>
      <w:r w:rsidR="007630AC">
        <w:rPr>
          <w:sz w:val="22"/>
          <w:szCs w:val="22"/>
          <w:lang w:val="lt-LT"/>
        </w:rPr>
        <w:t xml:space="preserve"> Minimalus teigiamų atsiliepimų procentas negali būti mažesnis kaip [</w:t>
      </w:r>
      <w:r w:rsidR="007630AC" w:rsidRPr="009B1BEE">
        <w:rPr>
          <w:i/>
          <w:sz w:val="22"/>
          <w:szCs w:val="22"/>
          <w:highlight w:val="lightGray"/>
          <w:lang w:val="lt-LT"/>
        </w:rPr>
        <w:t>55 proc.</w:t>
      </w:r>
      <w:r w:rsidR="007630AC">
        <w:rPr>
          <w:sz w:val="22"/>
          <w:szCs w:val="22"/>
          <w:lang w:val="lt-LT"/>
        </w:rPr>
        <w:t>].</w:t>
      </w:r>
    </w:p>
    <w:p w14:paraId="357DC72D"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Teigiamas atsiliepimas apie paslaugų teikimą turi apimti ne mažiau kaip:</w:t>
      </w:r>
    </w:p>
    <w:p w14:paraId="354EDB2C"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informaciją apie teikiamų konsultacijų aktualumą, t.y. patvirtinama, jog gautos konsultacijos visiškai atitiko paslaugų gavėjo situaciją, buvo atsižvelgta į nestandartines aplinkybes, atsakymai pateikti laiku, pateikti atsakymai objektyviai buvo pritaikyti;</w:t>
      </w:r>
    </w:p>
    <w:p w14:paraId="2D3AE7F3"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paslaugų gavėjui buvo žinoma apie daugiau nei 1 organizuojamą mokymų programą ir / ar savitarpio grupių organizavimą.</w:t>
      </w:r>
    </w:p>
    <w:p w14:paraId="1AE1A5E4" w14:textId="77777777" w:rsidR="007630AC" w:rsidRPr="007630AC" w:rsidRDefault="007630AC" w:rsidP="007630AC">
      <w:pPr>
        <w:tabs>
          <w:tab w:val="left" w:pos="1701"/>
          <w:tab w:val="left" w:pos="2268"/>
        </w:tabs>
        <w:spacing w:after="120"/>
        <w:ind w:left="1"/>
        <w:jc w:val="both"/>
        <w:rPr>
          <w:sz w:val="22"/>
          <w:szCs w:val="22"/>
          <w:lang w:val="lt-LT"/>
        </w:rPr>
      </w:pPr>
      <w:r w:rsidRPr="007630AC">
        <w:rPr>
          <w:sz w:val="22"/>
          <w:szCs w:val="22"/>
          <w:lang w:val="lt-LT"/>
        </w:rPr>
        <w:t>Teigiamas atsiliepimas turi būti vertinamas skalėje nuo 1 iki 10, kai atsakymų į klausimyno klausimus vidurkis viršija 7 balus.</w:t>
      </w:r>
    </w:p>
    <w:p w14:paraId="5DA5CC61" w14:textId="77777777" w:rsidR="007630AC" w:rsidRPr="007630AC" w:rsidRDefault="007630AC" w:rsidP="007630AC">
      <w:pPr>
        <w:tabs>
          <w:tab w:val="left" w:pos="1701"/>
          <w:tab w:val="left" w:pos="2268"/>
        </w:tabs>
        <w:spacing w:after="120"/>
        <w:ind w:left="1"/>
        <w:jc w:val="both"/>
        <w:rPr>
          <w:sz w:val="22"/>
          <w:szCs w:val="22"/>
          <w:lang w:val="lt-LT"/>
        </w:rPr>
      </w:pPr>
      <w:r w:rsidRPr="007630AC">
        <w:rPr>
          <w:sz w:val="22"/>
          <w:szCs w:val="22"/>
          <w:lang w:val="lt-LT"/>
        </w:rPr>
        <w:t xml:space="preserve">Tiekėjas pateikia rašytinį įsipareigojimą pasiekti teigiamų atsiliepimų procentą bei paslaugų gavėjų apklausos klausimyno pavyzdį. </w:t>
      </w:r>
    </w:p>
    <w:p w14:paraId="47E11B43" w14:textId="3C9E9A0D" w:rsidR="00423486" w:rsidRPr="00142824" w:rsidRDefault="007630AC" w:rsidP="007630AC">
      <w:pPr>
        <w:tabs>
          <w:tab w:val="left" w:pos="1701"/>
          <w:tab w:val="left" w:pos="2268"/>
        </w:tabs>
        <w:spacing w:after="120"/>
        <w:ind w:left="1"/>
        <w:jc w:val="both"/>
        <w:rPr>
          <w:sz w:val="22"/>
          <w:szCs w:val="22"/>
          <w:lang w:val="lt-LT"/>
        </w:rPr>
      </w:pPr>
      <w:r w:rsidRPr="007630AC">
        <w:rPr>
          <w:sz w:val="22"/>
          <w:szCs w:val="22"/>
          <w:lang w:val="lt-LT"/>
        </w:rPr>
        <w:lastRenderedPageBreak/>
        <w:t>Perkančioji organizacija pagal pagrindinės sutarties specialiųjų sąlygų 5.1.2 p., pagrindinės sutarties 4 priedą pati papildomai patikrins paslaugų gavėjų pateiktų atsiliepimų Tiekėjui teisingumą.</w:t>
      </w:r>
    </w:p>
    <w:p w14:paraId="21DFA5D8"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P</w:t>
      </w:r>
      <w:r w:rsidRPr="00142824">
        <w:rPr>
          <w:sz w:val="22"/>
          <w:szCs w:val="22"/>
          <w:vertAlign w:val="subscript"/>
          <w:lang w:val="lt-LT"/>
        </w:rPr>
        <w:t xml:space="preserve">2 </w:t>
      </w:r>
      <w:r w:rsidRPr="00142824">
        <w:rPr>
          <w:sz w:val="22"/>
          <w:szCs w:val="22"/>
          <w:lang w:val="lt-LT"/>
        </w:rPr>
        <w:t>parametras vertinamas apskaičiuojant vertinamo tiekėjo Galutiniame pasiūlyme nurodytos mokymų programos atitikimo balus (P</w:t>
      </w:r>
      <w:r w:rsidRPr="00142824">
        <w:rPr>
          <w:sz w:val="22"/>
          <w:szCs w:val="22"/>
          <w:vertAlign w:val="subscript"/>
          <w:lang w:val="lt-LT"/>
        </w:rPr>
        <w:t>2x</w:t>
      </w:r>
      <w:r w:rsidRPr="00142824">
        <w:rPr>
          <w:sz w:val="22"/>
          <w:szCs w:val="22"/>
          <w:lang w:val="lt-LT"/>
        </w:rPr>
        <w:t>) palyginant su didžiausiu visų tiekėjų balu už mokymų programos atitikimą paslaugų gavėjų poreikiams (P</w:t>
      </w:r>
      <w:r w:rsidRPr="00142824">
        <w:rPr>
          <w:sz w:val="22"/>
          <w:szCs w:val="22"/>
          <w:vertAlign w:val="subscript"/>
          <w:lang w:val="lt-LT"/>
        </w:rPr>
        <w:t>2maks</w:t>
      </w:r>
      <w:r w:rsidRPr="00142824">
        <w:rPr>
          <w:sz w:val="22"/>
          <w:szCs w:val="22"/>
          <w:lang w:val="lt-LT"/>
        </w:rPr>
        <w:t>) ir padauginant iš vertinamo kriterijaus parametro lyginamojo svorio (L</w:t>
      </w:r>
      <w:r w:rsidRPr="00142824">
        <w:rPr>
          <w:sz w:val="22"/>
          <w:szCs w:val="22"/>
          <w:vertAlign w:val="subscript"/>
          <w:lang w:val="lt-LT"/>
        </w:rPr>
        <w:t>2</w:t>
      </w:r>
      <w:r w:rsidRPr="00142824">
        <w:rPr>
          <w:sz w:val="22"/>
          <w:szCs w:val="22"/>
          <w:lang w:val="lt-LT"/>
        </w:rPr>
        <w:t>).</w:t>
      </w:r>
    </w:p>
    <w:p w14:paraId="1BEA1468"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Programos atitiktis vertinama pagal:</w:t>
      </w:r>
    </w:p>
    <w:p w14:paraId="7E1D9173"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programos tęstinumas;</w:t>
      </w:r>
    </w:p>
    <w:p w14:paraId="4F61E768"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pritaikytos interaktyvios/ inovatyvios priemonės ir metodai;</w:t>
      </w:r>
    </w:p>
    <w:p w14:paraId="79F759B8"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programos modelis (kokiu būdu perduodama informacija);</w:t>
      </w:r>
    </w:p>
    <w:p w14:paraId="2139D8FD" w14:textId="77777777" w:rsidR="00423486" w:rsidRPr="00142824" w:rsidRDefault="00423486" w:rsidP="00A61E7D">
      <w:pPr>
        <w:pStyle w:val="Sraopastraipa"/>
        <w:numPr>
          <w:ilvl w:val="0"/>
          <w:numId w:val="51"/>
        </w:numPr>
        <w:tabs>
          <w:tab w:val="left" w:pos="1701"/>
          <w:tab w:val="left" w:pos="2268"/>
        </w:tabs>
        <w:spacing w:after="120"/>
        <w:ind w:left="721"/>
        <w:contextualSpacing/>
        <w:jc w:val="both"/>
        <w:rPr>
          <w:rFonts w:ascii="Times New Roman" w:eastAsia="Times New Roman" w:hAnsi="Times New Roman"/>
          <w:lang w:val="lt-LT"/>
        </w:rPr>
      </w:pPr>
      <w:r w:rsidRPr="00142824">
        <w:rPr>
          <w:rFonts w:ascii="Times New Roman" w:eastAsia="Times New Roman" w:hAnsi="Times New Roman"/>
          <w:lang w:val="lt-LT"/>
        </w:rPr>
        <w:t>programos klausimų naudingumas paslaugų gavėjams.</w:t>
      </w:r>
    </w:p>
    <w:p w14:paraId="4346202D"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P</w:t>
      </w:r>
      <w:r w:rsidRPr="00142824">
        <w:rPr>
          <w:sz w:val="22"/>
          <w:szCs w:val="22"/>
          <w:vertAlign w:val="subscript"/>
          <w:lang w:val="lt-LT"/>
        </w:rPr>
        <w:t xml:space="preserve">2x </w:t>
      </w:r>
      <w:r w:rsidRPr="00142824">
        <w:rPr>
          <w:sz w:val="22"/>
          <w:szCs w:val="22"/>
          <w:lang w:val="lt-LT"/>
        </w:rPr>
        <w:t>skiriami balai:</w:t>
      </w:r>
    </w:p>
    <w:p w14:paraId="744D3603" w14:textId="77777777" w:rsidR="00423486" w:rsidRPr="00142824" w:rsidRDefault="00423486" w:rsidP="00A61E7D">
      <w:pPr>
        <w:numPr>
          <w:ilvl w:val="1"/>
          <w:numId w:val="53"/>
        </w:numPr>
        <w:tabs>
          <w:tab w:val="left" w:pos="1701"/>
          <w:tab w:val="left" w:pos="2268"/>
        </w:tabs>
        <w:spacing w:after="120"/>
        <w:ind w:left="361"/>
        <w:jc w:val="both"/>
        <w:rPr>
          <w:sz w:val="22"/>
          <w:szCs w:val="22"/>
          <w:lang w:val="lt-LT"/>
        </w:rPr>
      </w:pPr>
      <w:r w:rsidRPr="00142824">
        <w:rPr>
          <w:sz w:val="22"/>
          <w:szCs w:val="22"/>
          <w:lang w:val="lt-LT"/>
        </w:rPr>
        <w:t>balas – Tiekėjas tik pirkimui sukūrė programą, ji nebuvo anksčiau taikyta, nėra pateikta informacija apie programos efektyvumą ankstesniu laikotarpiu, taikomi standartiniai metodai ir priemonės, mokymai vedami, kai lektorius pateikia visą informaciją, klausimai labai bendri, didžioji dauguma informacijos susideda iš standartizuotų pasiūlymų, nukreipimo į esamus teisės aktus ar kitą reguliavimą;</w:t>
      </w:r>
    </w:p>
    <w:p w14:paraId="511DFEDC" w14:textId="77777777" w:rsidR="00423486" w:rsidRPr="00142824" w:rsidRDefault="00423486" w:rsidP="00A61E7D">
      <w:pPr>
        <w:numPr>
          <w:ilvl w:val="1"/>
          <w:numId w:val="54"/>
        </w:numPr>
        <w:tabs>
          <w:tab w:val="left" w:pos="1701"/>
          <w:tab w:val="left" w:pos="2268"/>
        </w:tabs>
        <w:spacing w:after="120"/>
        <w:ind w:left="361"/>
        <w:jc w:val="both"/>
        <w:rPr>
          <w:sz w:val="22"/>
          <w:szCs w:val="22"/>
          <w:lang w:val="lt-LT"/>
        </w:rPr>
      </w:pPr>
      <w:r w:rsidRPr="00142824">
        <w:rPr>
          <w:sz w:val="22"/>
          <w:szCs w:val="22"/>
          <w:lang w:val="lt-LT"/>
        </w:rPr>
        <w:t>balai – Tiekėjas mokymų programą jau yra taikęs bent 1 kartą, yra pateikta informacija apie programos efektyvumą ankstesniu laikotarpiu (paslaugų gavėjų atsiliepimai ar kita informacija), taikomi bent 2 skirtingi metodai ir priemonės, dalis mokymų vedami, kai lektorius pateikia informaciją, o tuomet sprendžiami praktiniai klausimai/ situacijos, informacija susideda iš tiek standartizuotų pasiūlymų, tiek iš praktikoje pritaikytų efektyvių nestandartinių pasiūlymų;</w:t>
      </w:r>
    </w:p>
    <w:p w14:paraId="06C71BD0" w14:textId="77777777" w:rsidR="00423486" w:rsidRPr="00142824" w:rsidRDefault="00423486" w:rsidP="00277F55">
      <w:pPr>
        <w:tabs>
          <w:tab w:val="left" w:pos="1701"/>
          <w:tab w:val="left" w:pos="2268"/>
        </w:tabs>
        <w:spacing w:after="120"/>
        <w:ind w:left="427" w:hanging="426"/>
        <w:jc w:val="both"/>
        <w:rPr>
          <w:sz w:val="22"/>
          <w:szCs w:val="22"/>
          <w:lang w:val="lt-LT"/>
        </w:rPr>
      </w:pPr>
      <w:r w:rsidRPr="00142824">
        <w:rPr>
          <w:sz w:val="22"/>
          <w:szCs w:val="22"/>
          <w:lang w:val="lt-LT"/>
        </w:rPr>
        <w:t>4-5 balai - Tiekėjas mokymų programą jau yra taikęs daugiau 1 kartą, yra pateikta informacija apie programos efektyvumą ankstesniu laikotarpiu (paslaugų gavėjų atsiliepimai ar kita informacija), taikomi inovatyvūs, interaktyvūs metodai ir priemonės, pavyzdžiui, dalis mokymų vedami, kai lektorius pateikia informaciją,  dalis sprendžiant praktinius klausimus/ situacijas, dalis paskirstant grupėmis ir vykdant simuliacijas, informacija susideda iš tiek standartizuotų pasiūlymų, tiek iš praktikoje pritaikytų efektyvių nestandartinių pasiūlymų, tiek iš inovatyvių sprendimų bei pačių paslaugų gavėjų patirties pasidalinimo.</w:t>
      </w:r>
    </w:p>
    <w:p w14:paraId="1F829E88"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Tiekėjas pateikia mokymų programą, jos ankstesnio taikymo informaciją, ankstesnių dalyvių atsiliepimus.</w:t>
      </w:r>
    </w:p>
    <w:p w14:paraId="71088213"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P</w:t>
      </w:r>
      <w:r w:rsidRPr="00142824">
        <w:rPr>
          <w:sz w:val="22"/>
          <w:szCs w:val="22"/>
          <w:vertAlign w:val="subscript"/>
          <w:lang w:val="lt-LT"/>
        </w:rPr>
        <w:t xml:space="preserve">3 </w:t>
      </w:r>
      <w:r w:rsidRPr="00142824">
        <w:rPr>
          <w:sz w:val="22"/>
          <w:szCs w:val="22"/>
          <w:lang w:val="lt-LT"/>
        </w:rPr>
        <w:t>parametras vertinamas apskaičiuojant vertinamo tiekėjo Galutiniame pasiūlyme nurodytos (-ų) grupių aktyvumo ir naudingumo balus (P</w:t>
      </w:r>
      <w:r w:rsidRPr="00142824">
        <w:rPr>
          <w:sz w:val="22"/>
          <w:szCs w:val="22"/>
          <w:vertAlign w:val="subscript"/>
          <w:lang w:val="lt-LT"/>
        </w:rPr>
        <w:t>3x</w:t>
      </w:r>
      <w:r w:rsidRPr="00142824">
        <w:rPr>
          <w:sz w:val="22"/>
          <w:szCs w:val="22"/>
          <w:lang w:val="lt-LT"/>
        </w:rPr>
        <w:t>) palyginant su didžiausiu visų tiekėjų balu už grupių aktyvumą ir naudingumą (P</w:t>
      </w:r>
      <w:r w:rsidRPr="00142824">
        <w:rPr>
          <w:sz w:val="22"/>
          <w:szCs w:val="22"/>
          <w:vertAlign w:val="subscript"/>
          <w:lang w:val="lt-LT"/>
        </w:rPr>
        <w:t>3maks</w:t>
      </w:r>
      <w:r w:rsidRPr="00142824">
        <w:rPr>
          <w:sz w:val="22"/>
          <w:szCs w:val="22"/>
          <w:lang w:val="lt-LT"/>
        </w:rPr>
        <w:t>) ir padauginant iš vertinamo kriterijaus parametro lyginamojo svorio (L</w:t>
      </w:r>
      <w:r w:rsidRPr="00142824">
        <w:rPr>
          <w:sz w:val="22"/>
          <w:szCs w:val="22"/>
          <w:vertAlign w:val="subscript"/>
          <w:lang w:val="lt-LT"/>
        </w:rPr>
        <w:t>3</w:t>
      </w:r>
      <w:r w:rsidRPr="00142824">
        <w:rPr>
          <w:sz w:val="22"/>
          <w:szCs w:val="22"/>
          <w:lang w:val="lt-LT"/>
        </w:rPr>
        <w:t>).</w:t>
      </w:r>
    </w:p>
    <w:p w14:paraId="6E72F55B"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Tiekėjo organizuojamos grupės vertinamos pagal:</w:t>
      </w:r>
    </w:p>
    <w:p w14:paraId="4B3B97F9"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 grupėje esančių narių kaitą;</w:t>
      </w:r>
    </w:p>
    <w:p w14:paraId="4842054C"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 grupės aktyvumą, susitikimų dažnumą, komunikavimo galimybes tarp susitikimų;</w:t>
      </w:r>
    </w:p>
    <w:p w14:paraId="27D20648"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 grupės naudingumą paslaugų gavėjams, sprendžiamų klausimų platumą.</w:t>
      </w:r>
    </w:p>
    <w:p w14:paraId="3F47D18C"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P</w:t>
      </w:r>
      <w:r w:rsidRPr="00142824">
        <w:rPr>
          <w:sz w:val="22"/>
          <w:szCs w:val="22"/>
          <w:vertAlign w:val="subscript"/>
          <w:lang w:val="lt-LT"/>
        </w:rPr>
        <w:t xml:space="preserve">3x </w:t>
      </w:r>
      <w:r w:rsidRPr="00142824">
        <w:rPr>
          <w:sz w:val="22"/>
          <w:szCs w:val="22"/>
          <w:lang w:val="lt-LT"/>
        </w:rPr>
        <w:t>skiriami balai:</w:t>
      </w:r>
    </w:p>
    <w:p w14:paraId="413EB616" w14:textId="77777777" w:rsidR="00423486" w:rsidRPr="00142824" w:rsidRDefault="00423486" w:rsidP="00A61E7D">
      <w:pPr>
        <w:pStyle w:val="Sraopastraipa"/>
        <w:numPr>
          <w:ilvl w:val="1"/>
          <w:numId w:val="55"/>
        </w:numPr>
        <w:tabs>
          <w:tab w:val="left" w:pos="1701"/>
          <w:tab w:val="left" w:pos="2268"/>
        </w:tabs>
        <w:spacing w:after="120"/>
        <w:ind w:left="361"/>
        <w:contextualSpacing/>
        <w:jc w:val="both"/>
        <w:rPr>
          <w:rFonts w:ascii="Times New Roman" w:eastAsia="Times New Roman" w:hAnsi="Times New Roman"/>
          <w:lang w:val="lt-LT"/>
        </w:rPr>
      </w:pPr>
      <w:r w:rsidRPr="00142824">
        <w:rPr>
          <w:rFonts w:ascii="Times New Roman" w:eastAsia="Times New Roman" w:hAnsi="Times New Roman"/>
          <w:lang w:val="lt-LT"/>
        </w:rPr>
        <w:t>balas – Tiekėjo organizuojamos savitarpio pagalbos grupės nariai itin dažnai keičiasi (tai susiję ne su paslaugų poreikio pasikeitimu, asmenų išvykimu gyventi į kitą vietą), t.y. nėra galimybės suformuoti grupės narių ryšius, kad paslaugų nauda būtų objektyviai juntama, susitikimai vyksta rečiau nei kas mėnesį, nariai neturi galimybių suorganizuoti neplanuoto susitikimo ar sukontaktuoti su kitais nariais, susitikimuose nėra sprendžiamos konkrečios paslaugų gavėjų problemos, nėra dalinamasi patirtimi;</w:t>
      </w:r>
    </w:p>
    <w:p w14:paraId="1DDC35BF" w14:textId="77777777" w:rsidR="00423486" w:rsidRPr="00142824" w:rsidRDefault="00423486" w:rsidP="00A61E7D">
      <w:pPr>
        <w:pStyle w:val="Sraopastraipa"/>
        <w:numPr>
          <w:ilvl w:val="1"/>
          <w:numId w:val="56"/>
        </w:numPr>
        <w:tabs>
          <w:tab w:val="left" w:pos="1701"/>
          <w:tab w:val="left" w:pos="2268"/>
        </w:tabs>
        <w:spacing w:after="120"/>
        <w:ind w:left="361"/>
        <w:contextualSpacing/>
        <w:jc w:val="both"/>
        <w:rPr>
          <w:rFonts w:ascii="Times New Roman" w:eastAsia="Times New Roman" w:hAnsi="Times New Roman"/>
          <w:lang w:val="lt-LT"/>
        </w:rPr>
      </w:pPr>
      <w:r w:rsidRPr="00142824">
        <w:rPr>
          <w:rFonts w:ascii="Times New Roman" w:eastAsia="Times New Roman" w:hAnsi="Times New Roman"/>
          <w:lang w:val="lt-LT"/>
        </w:rPr>
        <w:t>balai – Tiekėjo organizuojamos savitarpio pagalbos grupės nariai dažnai nesikeičia ( tik kiek tai susiję su paslaugų poreikio pasikeitimu, asmenų išvykimu gyventi į kitą vietą), t.y. yra galimybė suformuoti grupės narių ryšius, kad paslaugų nauda būtų objektyviai juntama, susitikimai vyksta dažniau nei kartą per 1 mėn., nariai turi galimybes suorganizuoti neplanuotus susitikimus ar sukontaktuoti su kitais nariais, susitikimuose sprendžiamos konkrečios paslaugų gavėjų problemos, dalinamasi patirtimi;</w:t>
      </w:r>
    </w:p>
    <w:p w14:paraId="2406AC5E" w14:textId="77777777" w:rsidR="00423486" w:rsidRPr="00142824" w:rsidRDefault="00423486" w:rsidP="00277F55">
      <w:pPr>
        <w:tabs>
          <w:tab w:val="left" w:pos="1701"/>
          <w:tab w:val="left" w:pos="2268"/>
        </w:tabs>
        <w:spacing w:after="120"/>
        <w:ind w:left="1"/>
        <w:jc w:val="both"/>
        <w:rPr>
          <w:sz w:val="22"/>
          <w:szCs w:val="22"/>
          <w:lang w:val="lt-LT"/>
        </w:rPr>
      </w:pPr>
      <w:r w:rsidRPr="00142824">
        <w:rPr>
          <w:sz w:val="22"/>
          <w:szCs w:val="22"/>
          <w:lang w:val="lt-LT"/>
        </w:rPr>
        <w:t xml:space="preserve">4-5 balai - Tiekėjo organizuojamos savitarpio pagalbos grupės nariai nesikeičia (tik kiek tai susiję su paslaugų poreikio pasikeitimu, asmenų išvykimu gyventi į kitą vietą), grupės veikla yra tęstinė, t.y. yra suformuoti grupės narių ryšiai, susitikimai vyksta reguliariai bei esant narių poreikiui, yra suformuota kontaktų bazė, užtikrinamas </w:t>
      </w:r>
      <w:r w:rsidRPr="00142824">
        <w:rPr>
          <w:sz w:val="22"/>
          <w:szCs w:val="22"/>
          <w:lang w:val="lt-LT"/>
        </w:rPr>
        <w:lastRenderedPageBreak/>
        <w:t>patogus kontaktavimas, savitarpio pagalba ne susitikimų metu, susitikimuose sprendžiamos konkrečios paslaugų gavėjų problemos, dalinamasi patirtimi, ieškoma inovacijų.</w:t>
      </w:r>
    </w:p>
    <w:p w14:paraId="2F0F4CAB" w14:textId="77777777" w:rsidR="00423486" w:rsidRPr="00142824" w:rsidRDefault="00423486" w:rsidP="00277F55">
      <w:pPr>
        <w:tabs>
          <w:tab w:val="left" w:pos="1701"/>
          <w:tab w:val="left" w:pos="2268"/>
        </w:tabs>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2</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2x</w:t>
      </w:r>
      <w:r w:rsidRPr="00142824">
        <w:rPr>
          <w:sz w:val="22"/>
          <w:szCs w:val="22"/>
          <w:lang w:val="lt-LT"/>
        </w:rPr>
        <w:t>) palyginant su geriausia to paties parametro reikšme (T</w:t>
      </w:r>
      <w:r w:rsidRPr="00142824">
        <w:rPr>
          <w:sz w:val="22"/>
          <w:szCs w:val="22"/>
          <w:vertAlign w:val="subscript"/>
          <w:lang w:val="lt-LT"/>
        </w:rPr>
        <w:t>2max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2</w:t>
      </w:r>
      <w:r w:rsidRPr="00142824">
        <w:rPr>
          <w:sz w:val="22"/>
          <w:szCs w:val="22"/>
          <w:lang w:val="lt-LT" w:eastAsia="lt-LT"/>
        </w:rPr>
        <w:t>)</w:t>
      </w:r>
      <w:r w:rsidRPr="00142824">
        <w:rPr>
          <w:rFonts w:eastAsia="Calibri"/>
          <w:sz w:val="22"/>
          <w:szCs w:val="22"/>
          <w:lang w:val="lt-LT"/>
        </w:rPr>
        <w:t>:</w:t>
      </w:r>
    </w:p>
    <w:p w14:paraId="78FD10A3"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2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2max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2</m:t>
              </m:r>
            </m:sub>
          </m:sSub>
        </m:oMath>
      </m:oMathPara>
    </w:p>
    <w:p w14:paraId="5210CE8F" w14:textId="77777777" w:rsidR="00A61E7D" w:rsidRDefault="00A61E7D" w:rsidP="00A61E7D">
      <w:pPr>
        <w:tabs>
          <w:tab w:val="left" w:pos="1701"/>
          <w:tab w:val="left" w:pos="2268"/>
        </w:tabs>
        <w:spacing w:after="120"/>
        <w:ind w:left="1"/>
        <w:jc w:val="both"/>
        <w:rPr>
          <w:sz w:val="22"/>
          <w:szCs w:val="22"/>
          <w:lang w:val="lt-LT" w:eastAsia="lt-LT"/>
        </w:rPr>
      </w:pPr>
      <w:r w:rsidRPr="00142824">
        <w:rPr>
          <w:sz w:val="22"/>
          <w:szCs w:val="22"/>
          <w:lang w:val="lt-LT" w:eastAsia="lt-LT"/>
        </w:rPr>
        <w:t>T</w:t>
      </w:r>
      <w:r w:rsidRPr="00142824">
        <w:rPr>
          <w:sz w:val="22"/>
          <w:szCs w:val="22"/>
          <w:vertAlign w:val="subscript"/>
          <w:lang w:val="lt-LT" w:eastAsia="lt-LT"/>
        </w:rPr>
        <w:t>2x</w:t>
      </w:r>
      <w:r w:rsidRPr="00142824">
        <w:rPr>
          <w:sz w:val="22"/>
          <w:szCs w:val="22"/>
          <w:lang w:val="lt-LT" w:eastAsia="lt-LT"/>
        </w:rPr>
        <w:t xml:space="preserve"> balai suteikiami atsižvelgiant į Tiekėjo nurodomą paslaugų teikimo organizavimo tvarką: </w:t>
      </w:r>
    </w:p>
    <w:p w14:paraId="69D118FE" w14:textId="77777777" w:rsidR="00A61E7D" w:rsidRDefault="00A61E7D" w:rsidP="00A61E7D">
      <w:pPr>
        <w:pStyle w:val="Sraopastraipa"/>
        <w:numPr>
          <w:ilvl w:val="0"/>
          <w:numId w:val="73"/>
        </w:numPr>
        <w:tabs>
          <w:tab w:val="clear" w:pos="2925"/>
          <w:tab w:val="left" w:pos="1701"/>
          <w:tab w:val="left" w:pos="2268"/>
        </w:tabs>
        <w:spacing w:after="120"/>
        <w:ind w:left="0" w:firstLine="709"/>
        <w:jc w:val="both"/>
        <w:rPr>
          <w:rFonts w:ascii="Times New Roman" w:hAnsi="Times New Roman"/>
          <w:lang w:val="lt-LT" w:eastAsia="lt-LT"/>
        </w:rPr>
      </w:pPr>
      <w:r w:rsidRPr="00B01FBD">
        <w:rPr>
          <w:rFonts w:ascii="Times New Roman" w:hAnsi="Times New Roman"/>
          <w:lang w:val="lt-LT" w:eastAsia="lt-LT"/>
        </w:rPr>
        <w:t>kiekvieną mėnesį sudaromų paslaugų teikimo grafikų sudarymo greitumas</w:t>
      </w:r>
      <w:r>
        <w:rPr>
          <w:rFonts w:ascii="Times New Roman" w:hAnsi="Times New Roman"/>
          <w:lang w:val="lt-LT" w:eastAsia="lt-LT"/>
        </w:rPr>
        <w:t>. Suteikiama maksimaliai 7 balai. Vertinamas terminas 7 – 14 kalendorinių dienų iki kito mėnesio. Tiekėjas pagal pagrindinės sutarties specialiųjų sąlygų 5.2.5 p. turės Perkančiajai organizacijai teikti grafikus, o neatlikus šio įsipareigojimo yra taikomos netesybos, nustatytos pagrindinės sutarties specialiųjų sąlygų 4.5.1 p.</w:t>
      </w:r>
    </w:p>
    <w:p w14:paraId="15B8A856" w14:textId="77777777" w:rsidR="00A61E7D" w:rsidRDefault="00A61E7D" w:rsidP="00A61E7D">
      <w:pPr>
        <w:pStyle w:val="Sraopastraipa"/>
        <w:numPr>
          <w:ilvl w:val="0"/>
          <w:numId w:val="73"/>
        </w:numPr>
        <w:tabs>
          <w:tab w:val="clear" w:pos="2925"/>
          <w:tab w:val="left" w:pos="1701"/>
          <w:tab w:val="left" w:pos="2268"/>
          <w:tab w:val="num" w:pos="2552"/>
        </w:tabs>
        <w:spacing w:after="120"/>
        <w:ind w:left="0" w:firstLine="709"/>
        <w:jc w:val="both"/>
        <w:rPr>
          <w:rFonts w:ascii="Times New Roman" w:hAnsi="Times New Roman"/>
          <w:lang w:val="lt-LT" w:eastAsia="lt-LT"/>
        </w:rPr>
      </w:pPr>
      <w:r>
        <w:rPr>
          <w:rFonts w:ascii="Times New Roman" w:hAnsi="Times New Roman"/>
          <w:lang w:val="lt-LT" w:eastAsia="lt-LT"/>
        </w:rPr>
        <w:t>pasitelkiamų specialistų paslaugoms teiki pakankamumas. Suteikiama maksimaliai 10 balų. Vertinamas specialistų skaičius, Tiekėjo nurodomas inovatyvus sprendinys, kuris užtikrina, jog nurodytas skaičius specialistų užtikrins paslaugų suteikimą ir kokybę. Perkančioji organizacija, vadovaudamasi pagrindinės sutarties specialiųjų sąlygų 5.2.1.2 p. turi teisę patikrinti specialistų skaičių bei inovatyvių sprendimų faktinį pritaikymą, o Tiekėjui neįgyvendinus nurodytų įsipareigojimų yra taikomos netesybos, nustatytos pagrindinės sutarties specialiųjų sąlygų 4.5.2 p.</w:t>
      </w:r>
    </w:p>
    <w:p w14:paraId="681E9979" w14:textId="77777777" w:rsidR="00A61E7D" w:rsidRDefault="00A61E7D" w:rsidP="00A61E7D">
      <w:pPr>
        <w:pStyle w:val="Sraopastraipa"/>
        <w:numPr>
          <w:ilvl w:val="0"/>
          <w:numId w:val="73"/>
        </w:numPr>
        <w:tabs>
          <w:tab w:val="clear" w:pos="2925"/>
          <w:tab w:val="left" w:pos="1701"/>
          <w:tab w:val="left" w:pos="2268"/>
          <w:tab w:val="num" w:pos="2552"/>
        </w:tabs>
        <w:spacing w:after="120"/>
        <w:ind w:left="0" w:firstLine="709"/>
        <w:jc w:val="both"/>
        <w:rPr>
          <w:rFonts w:ascii="Times New Roman" w:hAnsi="Times New Roman"/>
          <w:lang w:val="lt-LT" w:eastAsia="lt-LT"/>
        </w:rPr>
      </w:pPr>
      <w:r>
        <w:rPr>
          <w:rFonts w:ascii="Times New Roman" w:hAnsi="Times New Roman"/>
          <w:lang w:val="lt-LT" w:eastAsia="lt-LT"/>
        </w:rPr>
        <w:t>tiekėjo taikomos paslaugų teikimo audito tvarkos objektyvumas ir efektyvumas. Suteikiama maksimaliai 10 balų. Vertinama, koks subjektas vykdo apklausas ar kitus poveikio rezultatų matavimus (daugiau balų skiriama, jeigu auditą atlieka ne pats tiekėjas), kokios metodikos yra taikomos (inovatyviems audito metodams skiriama daugiau balų). Perkančioji organizacija, vadovaudamasi pagrindinės sutarties specialiųjų sąlygų 5.2.1.32 p. turi teisę patikrinti subjektus, kurie faktiškai atlieka paslaugų teikimo audito funkcijas, o Tiekėjui neįgyvendinus nurodytų įsipareigojimų yra taikomos netesybos, nustatytos pagrindinės sutarties specialiųjų sąlygų 4.5.2 p.</w:t>
      </w:r>
    </w:p>
    <w:p w14:paraId="78F29391" w14:textId="77777777" w:rsidR="00A61E7D" w:rsidRPr="00A83F97" w:rsidRDefault="00A61E7D" w:rsidP="00A61E7D">
      <w:pPr>
        <w:tabs>
          <w:tab w:val="left" w:pos="1701"/>
          <w:tab w:val="left" w:pos="2268"/>
        </w:tabs>
        <w:spacing w:after="120"/>
        <w:jc w:val="both"/>
        <w:rPr>
          <w:sz w:val="22"/>
          <w:szCs w:val="22"/>
          <w:lang w:val="lt-LT" w:eastAsia="lt-LT"/>
        </w:rPr>
      </w:pPr>
      <w:r w:rsidRPr="00A83F97">
        <w:rPr>
          <w:sz w:val="22"/>
          <w:szCs w:val="22"/>
          <w:lang w:val="lt-LT" w:eastAsia="lt-LT"/>
        </w:rPr>
        <w:t>Sprendinių inovatyvumas vertinamas pagal tai, kaip:</w:t>
      </w:r>
    </w:p>
    <w:p w14:paraId="0D140F00" w14:textId="77777777" w:rsidR="00A61E7D" w:rsidRPr="00A83F97" w:rsidRDefault="00A61E7D" w:rsidP="00A61E7D">
      <w:pPr>
        <w:pStyle w:val="Sraopastraipa"/>
        <w:numPr>
          <w:ilvl w:val="0"/>
          <w:numId w:val="74"/>
        </w:numPr>
        <w:tabs>
          <w:tab w:val="left" w:pos="1701"/>
          <w:tab w:val="left" w:pos="2268"/>
        </w:tabs>
        <w:spacing w:after="120"/>
        <w:ind w:left="0" w:firstLine="709"/>
        <w:jc w:val="both"/>
        <w:rPr>
          <w:rFonts w:ascii="Times New Roman" w:hAnsi="Times New Roman"/>
          <w:lang w:val="lt-LT" w:eastAsia="lt-LT"/>
        </w:rPr>
      </w:pPr>
      <w:r w:rsidRPr="00A83F97">
        <w:rPr>
          <w:rFonts w:ascii="Times New Roman" w:hAnsi="Times New Roman"/>
          <w:lang w:val="lt-LT" w:eastAsia="lt-LT"/>
        </w:rPr>
        <w:t>sprendinys pritaikytas konkrečioms paslaugoms, t.y. atsižvelgiama į galutinius paslaugų gavėjus</w:t>
      </w:r>
      <w:r>
        <w:rPr>
          <w:rFonts w:ascii="Times New Roman" w:hAnsi="Times New Roman"/>
          <w:lang w:val="lt-LT" w:eastAsia="lt-LT"/>
        </w:rPr>
        <w:t xml:space="preserve"> (sprendiniai pritaikyti senyvo amžiaus asmenims, asmenims su negalia, rizikos grupėse esantiems asmenims pagal jų mobilumo lygį, psichologines kliūtis ir kt.)</w:t>
      </w:r>
      <w:r w:rsidRPr="00A83F97">
        <w:rPr>
          <w:rFonts w:ascii="Times New Roman" w:hAnsi="Times New Roman"/>
          <w:lang w:val="lt-LT" w:eastAsia="lt-LT"/>
        </w:rPr>
        <w:t>, nustatytus poveikio rezultatus. Daugiausiai balų suteikiama tiems sprendiniams, kurie mažiausiomis sąnaudomis (reikia mažiau specialistų, daugiau funkcijų galima atlikti elektroniniu būdu, naudojami inovatyvūs, „žalieji</w:t>
      </w:r>
      <w:r>
        <w:rPr>
          <w:rFonts w:ascii="Times New Roman" w:hAnsi="Times New Roman"/>
          <w:lang w:val="lt-LT" w:eastAsia="lt-LT"/>
        </w:rPr>
        <w:t>“</w:t>
      </w:r>
      <w:r w:rsidRPr="00A83F97">
        <w:rPr>
          <w:rFonts w:ascii="Times New Roman" w:hAnsi="Times New Roman"/>
          <w:lang w:val="lt-LT" w:eastAsia="lt-LT"/>
        </w:rPr>
        <w:t xml:space="preserve"> sprendiniai) užtikrina teikiamų paslaugų poveikį paslaugų gavėjams;</w:t>
      </w:r>
    </w:p>
    <w:p w14:paraId="55902713" w14:textId="77777777" w:rsidR="00A61E7D" w:rsidRDefault="00A61E7D" w:rsidP="00A61E7D">
      <w:pPr>
        <w:pStyle w:val="Sraopastraipa"/>
        <w:numPr>
          <w:ilvl w:val="0"/>
          <w:numId w:val="74"/>
        </w:numPr>
        <w:tabs>
          <w:tab w:val="left" w:pos="1701"/>
          <w:tab w:val="left" w:pos="2268"/>
        </w:tabs>
        <w:spacing w:after="120"/>
        <w:ind w:left="0" w:firstLine="709"/>
        <w:jc w:val="both"/>
        <w:rPr>
          <w:rFonts w:ascii="Times New Roman" w:hAnsi="Times New Roman"/>
          <w:lang w:val="lt-LT" w:eastAsia="lt-LT"/>
        </w:rPr>
      </w:pPr>
      <w:r>
        <w:rPr>
          <w:rFonts w:ascii="Times New Roman" w:hAnsi="Times New Roman"/>
          <w:lang w:val="lt-LT" w:eastAsia="lt-LT"/>
        </w:rPr>
        <w:t>ar prieš pirkimo organizavimą ir vykdymą, kitose srityse, kitose valstybėse buvo pritaikyti siūlomi sprendiniai ir šie sprendiniai turėjo teigiamą poveikį, t.y. pateikiami užsakovų atsiliepimai apie pritaikytus sprendinius ir jų poveikį; arba</w:t>
      </w:r>
    </w:p>
    <w:p w14:paraId="1637E6F6" w14:textId="77777777" w:rsidR="00A61E7D" w:rsidRPr="00A83F97" w:rsidRDefault="00A61E7D" w:rsidP="00A61E7D">
      <w:pPr>
        <w:pStyle w:val="Sraopastraipa"/>
        <w:tabs>
          <w:tab w:val="left" w:pos="1701"/>
          <w:tab w:val="left" w:pos="2268"/>
        </w:tabs>
        <w:spacing w:after="120"/>
        <w:ind w:left="0" w:firstLine="709"/>
        <w:jc w:val="both"/>
        <w:rPr>
          <w:rFonts w:ascii="Times New Roman" w:hAnsi="Times New Roman"/>
          <w:lang w:val="lt-LT" w:eastAsia="lt-LT"/>
        </w:rPr>
      </w:pPr>
      <w:r>
        <w:rPr>
          <w:rFonts w:ascii="Times New Roman" w:hAnsi="Times New Roman"/>
          <w:lang w:val="lt-LT" w:eastAsia="lt-LT"/>
        </w:rPr>
        <w:t>pateikiamas inovatyvaus sprendimo aprašymas su socialinėmis ir ekonominėmis prognozėmis, pagrįstomis objektyviais skaičiavimais, socialinės priežiūros paslaugų esama padėtimi, teisiniais įvertinimais.</w:t>
      </w:r>
    </w:p>
    <w:p w14:paraId="79A423C9" w14:textId="77777777" w:rsidR="00A61E7D" w:rsidRPr="00142824" w:rsidRDefault="00A61E7D" w:rsidP="00A61E7D">
      <w:pPr>
        <w:tabs>
          <w:tab w:val="left" w:pos="1701"/>
          <w:tab w:val="left" w:pos="2268"/>
        </w:tabs>
        <w:spacing w:after="120"/>
        <w:ind w:left="1"/>
        <w:jc w:val="both"/>
        <w:rPr>
          <w:rFonts w:eastAsia="Calibri"/>
          <w:sz w:val="22"/>
          <w:szCs w:val="22"/>
          <w:lang w:val="lt-LT" w:eastAsia="lt-LT"/>
        </w:rPr>
      </w:pPr>
      <w:r w:rsidRPr="00142824">
        <w:rPr>
          <w:rFonts w:eastAsia="Calibri"/>
          <w:sz w:val="22"/>
          <w:szCs w:val="22"/>
          <w:lang w:val="lt-LT" w:eastAsia="lt-LT"/>
        </w:rPr>
        <w:t>Tiekėjas pateikia vidaus tvarkas, pavyzdžius ir kitus dokumentus, pagrindžiančius jo taikomą paslaugų organizavimo tvarką.</w:t>
      </w:r>
    </w:p>
    <w:p w14:paraId="730F99AB"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3</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3x</w:t>
      </w:r>
      <w:r w:rsidRPr="00142824">
        <w:rPr>
          <w:sz w:val="22"/>
          <w:szCs w:val="22"/>
          <w:lang w:val="lt-LT"/>
        </w:rPr>
        <w:t>) palyginant su geriausia to paties parametro reikšme (T</w:t>
      </w:r>
      <w:r w:rsidRPr="00142824">
        <w:rPr>
          <w:sz w:val="22"/>
          <w:szCs w:val="22"/>
          <w:vertAlign w:val="subscript"/>
          <w:lang w:val="lt-LT"/>
        </w:rPr>
        <w:t>3max</w:t>
      </w:r>
      <w:r w:rsidRPr="00142824">
        <w:rPr>
          <w:sz w:val="22"/>
          <w:szCs w:val="22"/>
          <w:lang w:val="lt-LT"/>
        </w:rPr>
        <w:t>) ir padauginant iš vertinamo kriterijaus parametro lyginamojo svorio</w:t>
      </w:r>
      <w:r w:rsidRPr="00142824">
        <w:rPr>
          <w:sz w:val="22"/>
          <w:szCs w:val="22"/>
          <w:lang w:val="lt-LT" w:eastAsia="lt-LT"/>
        </w:rPr>
        <w:t xml:space="preserve"> (Y</w:t>
      </w:r>
      <w:r w:rsidRPr="00142824">
        <w:rPr>
          <w:sz w:val="22"/>
          <w:szCs w:val="22"/>
          <w:vertAlign w:val="subscript"/>
          <w:lang w:val="lt-LT" w:eastAsia="lt-LT"/>
        </w:rPr>
        <w:t>3</w:t>
      </w:r>
      <w:r w:rsidRPr="00142824">
        <w:rPr>
          <w:sz w:val="22"/>
          <w:szCs w:val="22"/>
          <w:lang w:val="lt-LT" w:eastAsia="lt-LT"/>
        </w:rPr>
        <w:t>)</w:t>
      </w:r>
      <w:r w:rsidRPr="00142824">
        <w:rPr>
          <w:rFonts w:eastAsia="Calibri"/>
          <w:sz w:val="22"/>
          <w:szCs w:val="22"/>
          <w:lang w:val="lt-LT"/>
        </w:rPr>
        <w:t>:</w:t>
      </w:r>
    </w:p>
    <w:p w14:paraId="388731F4" w14:textId="77777777" w:rsidR="00423486" w:rsidRPr="00142824" w:rsidRDefault="001C23C3" w:rsidP="00277F55">
      <w:pPr>
        <w:tabs>
          <w:tab w:val="left" w:pos="1701"/>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3 </m:t>
              </m:r>
            </m:sub>
          </m:sSub>
          <m:r>
            <w:rPr>
              <w:rFonts w:ascii="Cambria Math" w:hAnsi="Cambria Math"/>
              <w:sz w:val="22"/>
              <w:szCs w:val="22"/>
              <w:lang w:val="lt-LT"/>
            </w:rPr>
            <m:t>=</m:t>
          </m:r>
          <m:f>
            <m:fPr>
              <m:ctrlPr>
                <w:rPr>
                  <w:rFonts w:ascii="Cambria Math" w:hAnsi="Cambria Math"/>
                  <w:i/>
                  <w:sz w:val="22"/>
                  <w:szCs w:val="22"/>
                  <w:lang w:val="lt-LT"/>
                </w:rPr>
              </m:ctrlPr>
            </m:fPr>
            <m:num>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3x</m:t>
                  </m:r>
                </m:sub>
              </m:sSub>
            </m:num>
            <m:den>
              <m:sSub>
                <m:sSubPr>
                  <m:ctrlPr>
                    <w:rPr>
                      <w:rFonts w:ascii="Cambria Math" w:hAnsi="Cambria Math"/>
                      <w:i/>
                      <w:sz w:val="22"/>
                      <w:szCs w:val="22"/>
                      <w:lang w:val="lt-LT"/>
                    </w:rPr>
                  </m:ctrlPr>
                </m:sSubPr>
                <m:e>
                  <m:r>
                    <w:rPr>
                      <w:rFonts w:ascii="Cambria Math" w:hAnsi="Cambria Math"/>
                      <w:sz w:val="22"/>
                      <w:szCs w:val="22"/>
                      <w:lang w:val="lt-LT"/>
                    </w:rPr>
                    <m:t>T</m:t>
                  </m:r>
                </m:e>
                <m:sub>
                  <m:r>
                    <w:rPr>
                      <w:rFonts w:ascii="Cambria Math" w:hAnsi="Cambria Math"/>
                      <w:sz w:val="22"/>
                      <w:szCs w:val="22"/>
                      <w:lang w:val="lt-LT"/>
                    </w:rPr>
                    <m:t>3max</m:t>
                  </m:r>
                </m:sub>
              </m:sSub>
            </m:den>
          </m:f>
          <m:r>
            <w:rPr>
              <w:rFonts w:ascii="Cambria Math" w:hAnsi="Cambria Math"/>
              <w:sz w:val="22"/>
              <w:szCs w:val="22"/>
              <w:lang w:val="lt-LT"/>
            </w:rPr>
            <m:t>∙</m:t>
          </m:r>
          <m:sSub>
            <m:sSubPr>
              <m:ctrlPr>
                <w:rPr>
                  <w:rFonts w:ascii="Cambria Math" w:hAnsi="Cambria Math"/>
                  <w:i/>
                  <w:sz w:val="22"/>
                  <w:szCs w:val="22"/>
                  <w:lang w:val="lt-LT"/>
                </w:rPr>
              </m:ctrlPr>
            </m:sSubPr>
            <m:e>
              <m:r>
                <w:rPr>
                  <w:rFonts w:ascii="Cambria Math" w:hAnsi="Cambria Math"/>
                  <w:sz w:val="22"/>
                  <w:szCs w:val="22"/>
                  <w:lang w:val="lt-LT"/>
                </w:rPr>
                <m:t>Y</m:t>
              </m:r>
            </m:e>
            <m:sub>
              <m:r>
                <w:rPr>
                  <w:rFonts w:ascii="Cambria Math" w:hAnsi="Cambria Math"/>
                  <w:sz w:val="22"/>
                  <w:szCs w:val="22"/>
                  <w:lang w:val="lt-LT"/>
                </w:rPr>
                <m:t>3</m:t>
              </m:r>
            </m:sub>
          </m:sSub>
        </m:oMath>
      </m:oMathPara>
    </w:p>
    <w:p w14:paraId="359428CB" w14:textId="4127C27F"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3x</w:t>
      </w:r>
      <w:r w:rsidRPr="00142824">
        <w:rPr>
          <w:rFonts w:eastAsia="Calibri"/>
          <w:sz w:val="22"/>
          <w:szCs w:val="22"/>
          <w:lang w:val="lt-LT"/>
        </w:rPr>
        <w:t xml:space="preserve"> nustatoma pagal Tiekėjo siūlomų specialistų, kurie faktiškai teiks paslaugas, patirtis metais, teikiant pagalbos globėjams (rūpintojams) ir įvaikintojams paslaugas. </w:t>
      </w:r>
      <w:r w:rsidR="007630AC" w:rsidRPr="007630AC">
        <w:rPr>
          <w:rFonts w:eastAsia="Calibri"/>
          <w:sz w:val="22"/>
          <w:szCs w:val="22"/>
          <w:lang w:val="lt-LT"/>
        </w:rPr>
        <w:t>Vertinamas visų Tiekėjo pasitelktų specialistų patirties metais vidurkis.</w:t>
      </w:r>
      <w:r w:rsidRPr="00142824">
        <w:rPr>
          <w:rFonts w:eastAsia="Calibri"/>
          <w:sz w:val="22"/>
          <w:szCs w:val="22"/>
          <w:lang w:val="lt-LT"/>
        </w:rPr>
        <w:t xml:space="preserve"> </w:t>
      </w:r>
    </w:p>
    <w:p w14:paraId="0FEDD4B5"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Tiekėjas, pasiūlyme nurodydamas specialisto patirtį, turi pateikti dokumentus patikimai įrodančius jo patirtį (sutartis, kurių pagrindu buvo teikiamos paslaugos, užsakovų atsiliepimus apie tinkamai suteiktas paslaugas ar lygiaverčius dokumentus).</w:t>
      </w:r>
    </w:p>
    <w:p w14:paraId="3205D8E1" w14:textId="77777777" w:rsidR="00423486" w:rsidRPr="00142824" w:rsidRDefault="00423486" w:rsidP="00277F55">
      <w:pPr>
        <w:spacing w:after="120"/>
        <w:ind w:left="1"/>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4</w:t>
      </w:r>
      <w:r w:rsidRPr="00142824">
        <w:rPr>
          <w:rFonts w:eastAsia="Calibri"/>
          <w:b/>
          <w:sz w:val="22"/>
          <w:szCs w:val="22"/>
          <w:lang w:val="lt-LT"/>
        </w:rPr>
        <w:t xml:space="preserve">) balai </w:t>
      </w:r>
      <w:r w:rsidRPr="00142824">
        <w:rPr>
          <w:rFonts w:eastAsia="Calibri"/>
          <w:sz w:val="22"/>
          <w:szCs w:val="22"/>
          <w:lang w:val="lt-LT"/>
        </w:rPr>
        <w:t>apskaičiuojami parametro reikšmę (T</w:t>
      </w:r>
      <w:r w:rsidRPr="00142824">
        <w:rPr>
          <w:rFonts w:eastAsia="Calibri"/>
          <w:sz w:val="22"/>
          <w:szCs w:val="22"/>
          <w:vertAlign w:val="subscript"/>
          <w:lang w:val="lt-LT"/>
        </w:rPr>
        <w:t>4x</w:t>
      </w:r>
      <w:r w:rsidRPr="00142824">
        <w:rPr>
          <w:rFonts w:eastAsia="Calibri"/>
          <w:sz w:val="22"/>
          <w:szCs w:val="22"/>
          <w:lang w:val="lt-LT"/>
        </w:rPr>
        <w:t>) palyginant su geriausia to paties parametro reikšme (T</w:t>
      </w:r>
      <w:r w:rsidRPr="00142824">
        <w:rPr>
          <w:rFonts w:eastAsia="Calibri"/>
          <w:sz w:val="22"/>
          <w:szCs w:val="22"/>
          <w:vertAlign w:val="subscript"/>
          <w:lang w:val="lt-LT"/>
        </w:rPr>
        <w:t>4max</w:t>
      </w:r>
      <w:r w:rsidRPr="00142824">
        <w:rPr>
          <w:rFonts w:eastAsia="Calibri"/>
          <w:sz w:val="22"/>
          <w:szCs w:val="22"/>
          <w:lang w:val="lt-LT"/>
        </w:rPr>
        <w:t>)</w:t>
      </w:r>
      <w:r w:rsidRPr="00142824">
        <w:rPr>
          <w:rFonts w:eastAsia="Calibri"/>
          <w:sz w:val="22"/>
          <w:szCs w:val="22"/>
          <w:vertAlign w:val="subscript"/>
          <w:lang w:val="lt-LT"/>
        </w:rPr>
        <w:t xml:space="preserve"> </w:t>
      </w:r>
      <w:r w:rsidRPr="00142824">
        <w:rPr>
          <w:rFonts w:eastAsia="Calibri"/>
          <w:sz w:val="22"/>
          <w:szCs w:val="22"/>
          <w:lang w:val="lt-LT"/>
        </w:rPr>
        <w:t>ir padauginant iš vertinamo kriterijaus parametro lyginamojo svorio (Y</w:t>
      </w:r>
      <w:r w:rsidRPr="00142824">
        <w:rPr>
          <w:rFonts w:eastAsia="Calibri"/>
          <w:sz w:val="22"/>
          <w:szCs w:val="22"/>
          <w:vertAlign w:val="subscript"/>
          <w:lang w:val="lt-LT"/>
        </w:rPr>
        <w:t>4</w:t>
      </w:r>
      <w:r w:rsidRPr="00142824">
        <w:rPr>
          <w:rFonts w:eastAsia="Calibri"/>
          <w:sz w:val="22"/>
          <w:szCs w:val="22"/>
          <w:lang w:val="lt-LT"/>
        </w:rPr>
        <w:t>):</w:t>
      </w:r>
    </w:p>
    <w:p w14:paraId="255E0143"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4</m:t>
              </m:r>
            </m:sub>
          </m:sSub>
        </m:oMath>
      </m:oMathPara>
    </w:p>
    <w:p w14:paraId="226332CB" w14:textId="77777777" w:rsidR="00423486" w:rsidRPr="00142824" w:rsidRDefault="00423486" w:rsidP="00277F55">
      <w:pPr>
        <w:spacing w:after="120"/>
        <w:ind w:left="1"/>
        <w:jc w:val="both"/>
        <w:rPr>
          <w:rFonts w:eastAsia="Calibri"/>
          <w:sz w:val="22"/>
          <w:szCs w:val="22"/>
          <w:lang w:val="lt-LT"/>
        </w:rPr>
      </w:pPr>
      <w:r w:rsidRPr="00142824">
        <w:rPr>
          <w:rFonts w:eastAsia="Calibri"/>
          <w:sz w:val="22"/>
          <w:szCs w:val="22"/>
          <w:lang w:val="lt-LT"/>
        </w:rPr>
        <w:t>T</w:t>
      </w:r>
      <w:r w:rsidRPr="00142824">
        <w:rPr>
          <w:rFonts w:eastAsia="Calibri"/>
          <w:sz w:val="22"/>
          <w:szCs w:val="22"/>
          <w:vertAlign w:val="subscript"/>
          <w:lang w:val="lt-LT"/>
        </w:rPr>
        <w:t>4x</w:t>
      </w:r>
      <w:r w:rsidRPr="00142824">
        <w:rPr>
          <w:rFonts w:eastAsia="Calibri"/>
          <w:sz w:val="22"/>
          <w:szCs w:val="22"/>
          <w:lang w:val="lt-LT"/>
        </w:rPr>
        <w:t xml:space="preserve"> vertinamas, kokia dalimi tiekėjo siūlomas vidutinis mėnesinis atlyginimas Perkančiosios organizacijos sutartį vykdysiantiems atitinkamos profesijos darbuotojams per visą sutarties įgyvendinimo laikotarpį, viršija tiekėjo arba ūkio subjekto, kurio pajėgumais remiamasi, šalyje, kurioje yra įregistruotas, valstybės nustatytą minimalų mėnesinį atlygį (MMA):</w:t>
      </w:r>
    </w:p>
    <w:p w14:paraId="52A06C36" w14:textId="77777777" w:rsidR="00423486" w:rsidRPr="00142824" w:rsidRDefault="001C23C3" w:rsidP="00277F55">
      <w:pPr>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4x</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1</m:t>
              </m:r>
            </m:sub>
          </m:sSub>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2</m:t>
              </m:r>
            </m:sub>
          </m:sSub>
        </m:oMath>
      </m:oMathPara>
    </w:p>
    <w:p w14:paraId="6F6444FB" w14:textId="77777777" w:rsidR="00423486" w:rsidRPr="00142824" w:rsidRDefault="00423486" w:rsidP="00A61E7D">
      <w:pPr>
        <w:numPr>
          <w:ilvl w:val="0"/>
          <w:numId w:val="46"/>
        </w:numPr>
        <w:spacing w:after="120"/>
        <w:ind w:left="427"/>
        <w:jc w:val="both"/>
        <w:rPr>
          <w:sz w:val="22"/>
          <w:szCs w:val="22"/>
          <w:lang w:val="lt-LT"/>
        </w:rPr>
      </w:pPr>
      <w:r w:rsidRPr="00142824">
        <w:rPr>
          <w:sz w:val="22"/>
          <w:szCs w:val="22"/>
          <w:lang w:val="lt-LT"/>
        </w:rPr>
        <w:t>R</w:t>
      </w:r>
      <w:r w:rsidRPr="00142824">
        <w:rPr>
          <w:sz w:val="22"/>
          <w:szCs w:val="22"/>
          <w:vertAlign w:val="subscript"/>
          <w:lang w:val="lt-LT"/>
        </w:rPr>
        <w:t>1</w:t>
      </w:r>
      <w:r w:rsidRPr="00142824">
        <w:rPr>
          <w:sz w:val="22"/>
          <w:szCs w:val="22"/>
          <w:lang w:val="lt-LT"/>
        </w:rPr>
        <w:t xml:space="preserve"> – Vidutinio mėnesinio atlyginimo Perkančiosios organizacijos sutartį vykdysiantiems darbuotojams – atestuotiems socialiniams darbuotojams - santykio su tiekėjo arba ūkio subjekto, kurio pajėgumais remiamasi, šalyje, kurioje yra įregistruotas, valstybės nustatytu minimaliu mėnesiniu atlyginimu MMA reikšmė:</w:t>
      </w:r>
    </w:p>
    <w:p w14:paraId="74B74A91" w14:textId="77777777" w:rsidR="00423486" w:rsidRPr="00142824" w:rsidRDefault="00423486" w:rsidP="00A61E7D">
      <w:pPr>
        <w:numPr>
          <w:ilvl w:val="1"/>
          <w:numId w:val="46"/>
        </w:numPr>
        <w:spacing w:after="120"/>
        <w:ind w:left="852"/>
        <w:jc w:val="both"/>
        <w:rPr>
          <w:sz w:val="22"/>
          <w:szCs w:val="22"/>
          <w:lang w:val="lt-LT"/>
        </w:rPr>
      </w:pPr>
      <w:r w:rsidRPr="00142824">
        <w:rPr>
          <w:sz w:val="22"/>
          <w:szCs w:val="22"/>
          <w:lang w:val="lt-LT"/>
        </w:rPr>
        <w:t>1 balas – reikšmė nuo 1 iki 1,8</w:t>
      </w:r>
    </w:p>
    <w:p w14:paraId="36B48068" w14:textId="77777777" w:rsidR="00423486" w:rsidRPr="00142824" w:rsidRDefault="00423486" w:rsidP="00A61E7D">
      <w:pPr>
        <w:numPr>
          <w:ilvl w:val="1"/>
          <w:numId w:val="46"/>
        </w:numPr>
        <w:spacing w:after="120"/>
        <w:ind w:left="852"/>
        <w:jc w:val="both"/>
        <w:rPr>
          <w:sz w:val="22"/>
          <w:szCs w:val="22"/>
          <w:lang w:val="lt-LT"/>
        </w:rPr>
      </w:pPr>
      <w:r w:rsidRPr="00142824">
        <w:rPr>
          <w:sz w:val="22"/>
          <w:szCs w:val="22"/>
          <w:lang w:val="lt-LT"/>
        </w:rPr>
        <w:t>2 balai – reikšmė nuo 1,81 iki 2,5</w:t>
      </w:r>
    </w:p>
    <w:p w14:paraId="45AEE6A1" w14:textId="77777777" w:rsidR="00423486" w:rsidRPr="00142824" w:rsidRDefault="00423486" w:rsidP="00A61E7D">
      <w:pPr>
        <w:numPr>
          <w:ilvl w:val="1"/>
          <w:numId w:val="46"/>
        </w:numPr>
        <w:spacing w:after="120"/>
        <w:ind w:left="852"/>
        <w:jc w:val="both"/>
        <w:rPr>
          <w:sz w:val="22"/>
          <w:szCs w:val="22"/>
          <w:lang w:val="lt-LT"/>
        </w:rPr>
      </w:pPr>
      <w:r w:rsidRPr="00142824">
        <w:rPr>
          <w:sz w:val="22"/>
          <w:szCs w:val="22"/>
          <w:lang w:val="lt-LT"/>
        </w:rPr>
        <w:t>3 balai – reikšmė daugiau nei 2,5</w:t>
      </w:r>
    </w:p>
    <w:p w14:paraId="61D287F3" w14:textId="77777777" w:rsidR="00423486" w:rsidRPr="00142824" w:rsidRDefault="00423486" w:rsidP="00A61E7D">
      <w:pPr>
        <w:numPr>
          <w:ilvl w:val="0"/>
          <w:numId w:val="46"/>
        </w:numPr>
        <w:spacing w:after="120"/>
        <w:ind w:left="427"/>
        <w:jc w:val="both"/>
        <w:rPr>
          <w:sz w:val="22"/>
          <w:szCs w:val="22"/>
          <w:lang w:val="lt-LT"/>
        </w:rPr>
      </w:pPr>
      <w:r w:rsidRPr="00142824">
        <w:rPr>
          <w:sz w:val="22"/>
          <w:szCs w:val="22"/>
          <w:lang w:val="lt-LT"/>
        </w:rPr>
        <w:t>R</w:t>
      </w:r>
      <w:r w:rsidRPr="00142824">
        <w:rPr>
          <w:sz w:val="22"/>
          <w:szCs w:val="22"/>
          <w:vertAlign w:val="subscript"/>
          <w:lang w:val="lt-LT"/>
        </w:rPr>
        <w:t>2</w:t>
      </w:r>
      <w:r w:rsidRPr="00142824">
        <w:rPr>
          <w:sz w:val="22"/>
          <w:szCs w:val="22"/>
          <w:lang w:val="lt-LT"/>
        </w:rPr>
        <w:t xml:space="preserve"> – Vidutinio mėnesinio atlyginimo Perkančiosios organizacijos sutartį vykdysiantiems darbuotojams – socialinio darbuotojo padėjėjams, kitiems specialistams - santykio su tiekėjo arba ūkio subjekto, kurio pajėgumais remiamasi, šalyje, kurioje yra įregistruotas, valstybės nustatytu minimaliu mėnesiniu atlyginimu MMA reikšmė:</w:t>
      </w:r>
    </w:p>
    <w:p w14:paraId="64B670D5" w14:textId="77777777" w:rsidR="00423486" w:rsidRPr="00142824" w:rsidRDefault="00423486" w:rsidP="00A61E7D">
      <w:pPr>
        <w:numPr>
          <w:ilvl w:val="1"/>
          <w:numId w:val="46"/>
        </w:numPr>
        <w:spacing w:after="160" w:line="259" w:lineRule="auto"/>
        <w:ind w:left="852" w:hanging="284"/>
        <w:rPr>
          <w:sz w:val="22"/>
          <w:szCs w:val="22"/>
          <w:lang w:val="lt-LT"/>
        </w:rPr>
      </w:pPr>
      <w:r w:rsidRPr="00142824">
        <w:rPr>
          <w:sz w:val="22"/>
          <w:szCs w:val="22"/>
          <w:lang w:val="lt-LT"/>
        </w:rPr>
        <w:t>1 balas – reikšmė nuo 1 iki 1,5</w:t>
      </w:r>
    </w:p>
    <w:p w14:paraId="46138960" w14:textId="77777777" w:rsidR="00423486" w:rsidRPr="00142824" w:rsidRDefault="00423486" w:rsidP="00A61E7D">
      <w:pPr>
        <w:numPr>
          <w:ilvl w:val="1"/>
          <w:numId w:val="46"/>
        </w:numPr>
        <w:spacing w:after="160" w:line="259" w:lineRule="auto"/>
        <w:ind w:left="852" w:hanging="284"/>
        <w:rPr>
          <w:sz w:val="22"/>
          <w:szCs w:val="22"/>
          <w:lang w:val="lt-LT"/>
        </w:rPr>
      </w:pPr>
      <w:r w:rsidRPr="00142824">
        <w:rPr>
          <w:sz w:val="22"/>
          <w:szCs w:val="22"/>
          <w:lang w:val="lt-LT"/>
        </w:rPr>
        <w:t>2 balai – reikšmė nuo 1,51 iki 1,9</w:t>
      </w:r>
    </w:p>
    <w:p w14:paraId="7689F439" w14:textId="77777777" w:rsidR="00423486" w:rsidRPr="00142824" w:rsidRDefault="00423486" w:rsidP="00A61E7D">
      <w:pPr>
        <w:numPr>
          <w:ilvl w:val="1"/>
          <w:numId w:val="46"/>
        </w:numPr>
        <w:spacing w:after="160" w:line="259" w:lineRule="auto"/>
        <w:ind w:left="852" w:hanging="284"/>
        <w:rPr>
          <w:sz w:val="22"/>
          <w:szCs w:val="22"/>
          <w:lang w:val="lt-LT"/>
        </w:rPr>
      </w:pPr>
      <w:r w:rsidRPr="00142824">
        <w:rPr>
          <w:sz w:val="22"/>
          <w:szCs w:val="22"/>
          <w:lang w:val="lt-LT"/>
        </w:rPr>
        <w:t>3 balai – reikšmė daugiau nei 1,9</w:t>
      </w:r>
    </w:p>
    <w:p w14:paraId="256B326F" w14:textId="7B13FF6D" w:rsidR="00423486" w:rsidRDefault="007630AC" w:rsidP="007630AC">
      <w:pPr>
        <w:spacing w:after="120"/>
        <w:jc w:val="both"/>
        <w:rPr>
          <w:sz w:val="22"/>
          <w:szCs w:val="22"/>
          <w:lang w:val="lt-LT"/>
        </w:rPr>
      </w:pPr>
      <w:r w:rsidRPr="007630AC">
        <w:rPr>
          <w:sz w:val="22"/>
          <w:szCs w:val="22"/>
          <w:lang w:val="lt-LT"/>
        </w:rPr>
        <w:t>Tiekėjas pateikia darbuotojų/ specialistų darbo sutarčių ištraukas ar kitus dokumentus, pagrindžiančius jiems ketinamo mokėti atlyginimo (valandinio įkainio) dydį. Perkančioji organizacija pagrindinės sutarties vykdymo metu turi teisę tikrinti specialistams mokamo atlyginimo dydį, kuomet Tiekėjas turi pateikti dokumentus, patvirtinančius mokamo atlyginimo dydį (neatskleidžiant asmens duomenų).</w:t>
      </w:r>
    </w:p>
    <w:p w14:paraId="1C7A8C64" w14:textId="77777777" w:rsidR="00423486" w:rsidRPr="00142824" w:rsidRDefault="00423486" w:rsidP="007630AC">
      <w:pPr>
        <w:spacing w:after="120"/>
        <w:jc w:val="both"/>
        <w:rPr>
          <w:rFonts w:eastAsia="Calibri"/>
          <w:sz w:val="22"/>
          <w:szCs w:val="22"/>
          <w:lang w:val="lt-LT"/>
        </w:rPr>
      </w:pPr>
      <w:r w:rsidRPr="00142824">
        <w:rPr>
          <w:rFonts w:eastAsia="Calibri"/>
          <w:b/>
          <w:sz w:val="22"/>
          <w:szCs w:val="22"/>
          <w:lang w:val="lt-LT"/>
        </w:rPr>
        <w:t>Kriterijaus (T</w:t>
      </w:r>
      <w:r w:rsidRPr="00142824">
        <w:rPr>
          <w:rFonts w:eastAsia="Calibri"/>
          <w:b/>
          <w:sz w:val="22"/>
          <w:szCs w:val="22"/>
          <w:vertAlign w:val="subscript"/>
          <w:lang w:val="lt-LT"/>
        </w:rPr>
        <w:t>5</w:t>
      </w:r>
      <w:r w:rsidRPr="00142824">
        <w:rPr>
          <w:rFonts w:eastAsia="Calibri"/>
          <w:b/>
          <w:sz w:val="22"/>
          <w:szCs w:val="22"/>
          <w:lang w:val="lt-LT"/>
        </w:rPr>
        <w:t>) balai</w:t>
      </w:r>
      <w:r w:rsidRPr="00142824">
        <w:rPr>
          <w:rFonts w:eastAsia="Calibri"/>
          <w:sz w:val="22"/>
          <w:szCs w:val="22"/>
          <w:lang w:val="lt-LT"/>
        </w:rPr>
        <w:t xml:space="preserve"> </w:t>
      </w:r>
      <w:r w:rsidRPr="00142824">
        <w:rPr>
          <w:sz w:val="22"/>
          <w:szCs w:val="22"/>
          <w:lang w:val="lt-LT" w:eastAsia="lt-LT"/>
        </w:rPr>
        <w:t xml:space="preserve">apskaičiuojami vertinamo </w:t>
      </w:r>
      <w:r w:rsidRPr="00142824">
        <w:rPr>
          <w:sz w:val="22"/>
          <w:szCs w:val="22"/>
          <w:lang w:val="lt-LT"/>
        </w:rPr>
        <w:t>parametro reikšmę (T</w:t>
      </w:r>
      <w:r w:rsidRPr="00142824">
        <w:rPr>
          <w:sz w:val="22"/>
          <w:szCs w:val="22"/>
          <w:vertAlign w:val="subscript"/>
          <w:lang w:val="lt-LT"/>
        </w:rPr>
        <w:t>5x</w:t>
      </w:r>
      <w:r w:rsidRPr="00142824">
        <w:rPr>
          <w:sz w:val="22"/>
          <w:szCs w:val="22"/>
          <w:lang w:val="lt-LT"/>
        </w:rPr>
        <w:t>) palyginant su geriausia to paties parametro reikšme (T</w:t>
      </w:r>
      <w:r w:rsidRPr="00142824">
        <w:rPr>
          <w:sz w:val="22"/>
          <w:szCs w:val="22"/>
          <w:vertAlign w:val="subscript"/>
          <w:lang w:val="lt-LT"/>
        </w:rPr>
        <w:t>5max</w:t>
      </w:r>
      <w:r w:rsidRPr="00142824">
        <w:rPr>
          <w:sz w:val="22"/>
          <w:szCs w:val="22"/>
          <w:lang w:val="lt-LT"/>
        </w:rPr>
        <w:t xml:space="preserve">) ir padauginant iš vertinamo kriterijaus parametro lyginamojo svorio </w:t>
      </w:r>
      <w:r w:rsidRPr="00142824">
        <w:rPr>
          <w:sz w:val="22"/>
          <w:szCs w:val="22"/>
          <w:lang w:val="lt-LT" w:eastAsia="lt-LT"/>
        </w:rPr>
        <w:t>(Y</w:t>
      </w:r>
      <w:r w:rsidRPr="00142824">
        <w:rPr>
          <w:sz w:val="22"/>
          <w:szCs w:val="22"/>
          <w:vertAlign w:val="subscript"/>
          <w:lang w:val="lt-LT" w:eastAsia="lt-LT"/>
        </w:rPr>
        <w:t>5</w:t>
      </w:r>
      <w:r w:rsidRPr="00142824">
        <w:rPr>
          <w:sz w:val="22"/>
          <w:szCs w:val="22"/>
          <w:lang w:val="lt-LT" w:eastAsia="lt-LT"/>
        </w:rPr>
        <w:t>)</w:t>
      </w:r>
      <w:r w:rsidRPr="00142824">
        <w:rPr>
          <w:rFonts w:eastAsia="Calibri"/>
          <w:sz w:val="22"/>
          <w:szCs w:val="22"/>
          <w:lang w:val="lt-LT"/>
        </w:rPr>
        <w:t>:</w:t>
      </w:r>
    </w:p>
    <w:p w14:paraId="2468976B" w14:textId="77777777" w:rsidR="00423486" w:rsidRPr="00142824" w:rsidRDefault="001C23C3" w:rsidP="00277F55">
      <w:pPr>
        <w:tabs>
          <w:tab w:val="left" w:pos="993"/>
        </w:tabs>
        <w:spacing w:after="120"/>
        <w:ind w:left="1"/>
        <w:jc w:val="both"/>
        <w:rPr>
          <w:rFonts w:eastAsia="Calibri"/>
          <w:sz w:val="22"/>
          <w:szCs w:val="22"/>
          <w:lang w:val="lt-LT"/>
        </w:rPr>
      </w:pPr>
      <m:oMathPara>
        <m:oMath>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 xml:space="preserve">5 </m:t>
              </m:r>
            </m:sub>
          </m:sSub>
          <m:r>
            <w:rPr>
              <w:rFonts w:ascii="Cambria Math" w:eastAsia="Calibri" w:hAnsi="Cambria Math"/>
              <w:sz w:val="22"/>
              <w:szCs w:val="22"/>
              <w:lang w:val="lt-LT"/>
            </w:rPr>
            <m:t>=</m:t>
          </m:r>
          <m:f>
            <m:fPr>
              <m:ctrlPr>
                <w:rPr>
                  <w:rFonts w:ascii="Cambria Math" w:eastAsia="Calibri" w:hAnsi="Cambria Math"/>
                  <w:i/>
                  <w:sz w:val="22"/>
                  <w:szCs w:val="22"/>
                  <w:lang w:val="lt-LT"/>
                </w:rPr>
              </m:ctrlPr>
            </m:fPr>
            <m:num>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5x</m:t>
                  </m:r>
                </m:sub>
              </m:sSub>
            </m:num>
            <m:den>
              <m:sSub>
                <m:sSubPr>
                  <m:ctrlPr>
                    <w:rPr>
                      <w:rFonts w:ascii="Cambria Math" w:eastAsia="Calibri" w:hAnsi="Cambria Math"/>
                      <w:i/>
                      <w:sz w:val="22"/>
                      <w:szCs w:val="22"/>
                      <w:lang w:val="lt-LT"/>
                    </w:rPr>
                  </m:ctrlPr>
                </m:sSubPr>
                <m:e>
                  <m:r>
                    <w:rPr>
                      <w:rFonts w:ascii="Cambria Math" w:eastAsia="Calibri" w:hAnsi="Cambria Math"/>
                      <w:sz w:val="22"/>
                      <w:szCs w:val="22"/>
                      <w:lang w:val="lt-LT"/>
                    </w:rPr>
                    <m:t>T</m:t>
                  </m:r>
                </m:e>
                <m:sub>
                  <m:r>
                    <w:rPr>
                      <w:rFonts w:ascii="Cambria Math" w:eastAsia="Calibri" w:hAnsi="Cambria Math"/>
                      <w:sz w:val="22"/>
                      <w:szCs w:val="22"/>
                      <w:lang w:val="lt-LT"/>
                    </w:rPr>
                    <m:t>5max</m:t>
                  </m:r>
                </m:sub>
              </m:sSub>
            </m:den>
          </m:f>
          <m:r>
            <w:rPr>
              <w:rFonts w:ascii="Cambria Math" w:eastAsia="Calibri" w:hAnsi="Cambria Math"/>
              <w:sz w:val="22"/>
              <w:szCs w:val="22"/>
              <w:lang w:val="lt-LT"/>
            </w:rPr>
            <m:t>∙</m:t>
          </m:r>
          <m:sSub>
            <m:sSubPr>
              <m:ctrlPr>
                <w:rPr>
                  <w:rFonts w:ascii="Cambria Math" w:eastAsia="Calibri" w:hAnsi="Cambria Math"/>
                  <w:i/>
                  <w:sz w:val="22"/>
                  <w:szCs w:val="22"/>
                  <w:lang w:val="lt-LT"/>
                </w:rPr>
              </m:ctrlPr>
            </m:sSubPr>
            <m:e>
              <m:r>
                <w:rPr>
                  <w:rFonts w:ascii="Cambria Math" w:eastAsia="Calibri" w:hAnsi="Cambria Math"/>
                  <w:sz w:val="22"/>
                  <w:szCs w:val="22"/>
                  <w:lang w:val="lt-LT"/>
                </w:rPr>
                <m:t>Y</m:t>
              </m:r>
            </m:e>
            <m:sub>
              <m:r>
                <w:rPr>
                  <w:rFonts w:ascii="Cambria Math" w:eastAsia="Calibri" w:hAnsi="Cambria Math"/>
                  <w:sz w:val="22"/>
                  <w:szCs w:val="22"/>
                  <w:lang w:val="lt-LT"/>
                </w:rPr>
                <m:t>5</m:t>
              </m:r>
            </m:sub>
          </m:sSub>
        </m:oMath>
      </m:oMathPara>
    </w:p>
    <w:p w14:paraId="20B0E4A4" w14:textId="77777777" w:rsidR="007630AC" w:rsidRPr="00142824" w:rsidRDefault="007630AC" w:rsidP="007630AC">
      <w:pPr>
        <w:spacing w:after="120"/>
        <w:ind w:left="1"/>
        <w:rPr>
          <w:sz w:val="22"/>
          <w:szCs w:val="22"/>
          <w:lang w:val="lt-LT" w:eastAsia="lt-LT"/>
        </w:rPr>
      </w:pPr>
      <w:r w:rsidRPr="00142824">
        <w:rPr>
          <w:sz w:val="22"/>
          <w:szCs w:val="22"/>
          <w:lang w:val="lt-LT" w:eastAsia="lt-LT"/>
        </w:rPr>
        <w:t>T</w:t>
      </w:r>
      <w:r w:rsidRPr="00142824">
        <w:rPr>
          <w:sz w:val="22"/>
          <w:szCs w:val="22"/>
          <w:vertAlign w:val="subscript"/>
          <w:lang w:val="lt-LT" w:eastAsia="lt-LT"/>
        </w:rPr>
        <w:t>5x</w:t>
      </w:r>
      <w:r w:rsidRPr="00142824">
        <w:rPr>
          <w:sz w:val="22"/>
          <w:szCs w:val="22"/>
          <w:lang w:val="lt-LT" w:eastAsia="lt-LT"/>
        </w:rPr>
        <w:t xml:space="preserve"> balai suteikiami atsižvelgiant į Tiekėjo nurodomą verslo vykdymo modelį:</w:t>
      </w:r>
    </w:p>
    <w:p w14:paraId="3D401B21" w14:textId="77777777" w:rsidR="007630AC" w:rsidRPr="00142824" w:rsidRDefault="007630AC" w:rsidP="007630AC">
      <w:pPr>
        <w:spacing w:after="120"/>
        <w:ind w:left="425" w:hanging="425"/>
        <w:jc w:val="both"/>
        <w:rPr>
          <w:sz w:val="22"/>
          <w:szCs w:val="22"/>
          <w:lang w:val="lt-LT"/>
        </w:rPr>
      </w:pPr>
      <w:r w:rsidRPr="00142824">
        <w:rPr>
          <w:sz w:val="22"/>
          <w:szCs w:val="22"/>
          <w:lang w:val="lt-LT"/>
        </w:rPr>
        <w:t>0 balų – Tiekėjas nėra socialinio verslo sampratą ir sąlygas, nurodytus Lietuvos Respublikos ūkio ministro 2015 m. balandžio 3 d. įsakyme Nr. 4-207 "Dėl Socialinio verslo koncepcijos patvirtinimo", atitinkantis subjektas ir nėra nevyriausybinė organizacija</w:t>
      </w:r>
      <w:r>
        <w:rPr>
          <w:sz w:val="22"/>
          <w:szCs w:val="22"/>
          <w:lang w:val="lt-LT"/>
        </w:rPr>
        <w:t xml:space="preserve"> bei pagrindinės sutarties vykdymo metu neatliks veiksmų tam, jog atitiktų nurodytas sampratas bei sąlygas</w:t>
      </w:r>
      <w:r w:rsidRPr="00142824">
        <w:rPr>
          <w:sz w:val="22"/>
          <w:szCs w:val="22"/>
          <w:lang w:val="lt-LT"/>
        </w:rPr>
        <w:t>;</w:t>
      </w:r>
    </w:p>
    <w:p w14:paraId="5F5D99A0" w14:textId="19AE10C1" w:rsidR="007630AC" w:rsidRPr="00F03691" w:rsidRDefault="007630AC" w:rsidP="00F03691">
      <w:pPr>
        <w:pStyle w:val="Sraopastraipa"/>
        <w:numPr>
          <w:ilvl w:val="0"/>
          <w:numId w:val="55"/>
        </w:numPr>
        <w:spacing w:after="120"/>
        <w:jc w:val="both"/>
        <w:rPr>
          <w:rFonts w:ascii="Times New Roman" w:hAnsi="Times New Roman"/>
          <w:lang w:val="lt-LT"/>
        </w:rPr>
      </w:pPr>
      <w:r w:rsidRPr="00F03691">
        <w:rPr>
          <w:rFonts w:ascii="Times New Roman" w:hAnsi="Times New Roman"/>
          <w:lang w:val="lt-LT"/>
        </w:rPr>
        <w:t>balas - Tiekėjas yra socialinio verslo sampratą ir sąlygas, nurodytus Lietuvos Respublikos ūkio ministro 2015 m. balandžio 3 d. įsakyme Nr. 4-207 "Dėl Socialinio verslo koncepcijos patvirtinimo", atitinkantis subjektas arba atitinka nevyriausybinės organizacijos sampratą bei reikalavimus arba pagrindinės sutarties vykdymo metu atliks veiksmus tam, jog atitiktų nurodytas sampratas bei sąlygas.</w:t>
      </w:r>
    </w:p>
    <w:p w14:paraId="26FBCC35" w14:textId="77777777" w:rsidR="003A5C94" w:rsidRPr="00142824" w:rsidRDefault="003A5C94" w:rsidP="00846F16">
      <w:pPr>
        <w:pStyle w:val="Pagrindinistekstas"/>
        <w:spacing w:after="120"/>
        <w:rPr>
          <w:rFonts w:eastAsia="Calibri"/>
          <w:sz w:val="22"/>
          <w:szCs w:val="22"/>
          <w:lang w:eastAsia="x-none"/>
        </w:rPr>
      </w:pPr>
    </w:p>
    <w:sectPr w:rsidR="003A5C94" w:rsidRPr="00142824" w:rsidSect="008162DA">
      <w:headerReference w:type="even" r:id="rId37"/>
      <w:headerReference w:type="default" r:id="rId38"/>
      <w:footerReference w:type="even" r:id="rId39"/>
      <w:footerReference w:type="default" r:id="rId40"/>
      <w:headerReference w:type="first" r:id="rId41"/>
      <w:footerReference w:type="first" r:id="rId42"/>
      <w:pgSz w:w="11909" w:h="16834"/>
      <w:pgMar w:top="1276" w:right="567" w:bottom="567" w:left="1134"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7D39F" w14:textId="77777777" w:rsidR="001C23C3" w:rsidRDefault="001C23C3">
      <w:r>
        <w:separator/>
      </w:r>
    </w:p>
  </w:endnote>
  <w:endnote w:type="continuationSeparator" w:id="0">
    <w:p w14:paraId="4CC25C54" w14:textId="77777777" w:rsidR="001C23C3" w:rsidRDefault="001C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BA"/>
    <w:family w:val="swiss"/>
    <w:pitch w:val="variable"/>
    <w:sig w:usb0="E1002AFF" w:usb1="C0000002" w:usb2="00000008" w:usb3="00000000" w:csb0="000101FF" w:csb1="00000000"/>
  </w:font>
  <w:font w:name="EUAlbertina">
    <w:altName w:val="Cambria"/>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83F50" w14:textId="0A1EFED3" w:rsidR="00426BCC" w:rsidRDefault="00426BCC" w:rsidP="00080B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02E1A85F" w14:textId="77777777" w:rsidR="00426BCC" w:rsidRDefault="00426BCC" w:rsidP="00080B44">
    <w:pPr>
      <w:pStyle w:val="Porat"/>
      <w:ind w:right="360"/>
    </w:pPr>
  </w:p>
  <w:p w14:paraId="260502DB" w14:textId="77777777" w:rsidR="00426BCC" w:rsidRDefault="00426BC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442764"/>
      <w:docPartObj>
        <w:docPartGallery w:val="Page Numbers (Bottom of Page)"/>
        <w:docPartUnique/>
      </w:docPartObj>
    </w:sdtPr>
    <w:sdtEndPr/>
    <w:sdtContent>
      <w:p w14:paraId="47761CAB" w14:textId="07E4F17F" w:rsidR="00426BCC" w:rsidRPr="00E231FC" w:rsidRDefault="00426BCC">
        <w:pPr>
          <w:pStyle w:val="Porat"/>
          <w:jc w:val="right"/>
        </w:pPr>
        <w:r w:rsidRPr="00E231FC">
          <w:fldChar w:fldCharType="begin"/>
        </w:r>
        <w:r w:rsidRPr="00E231FC">
          <w:instrText>PAGE   \* MERGEFORMAT</w:instrText>
        </w:r>
        <w:r w:rsidRPr="00E231FC">
          <w:fldChar w:fldCharType="separate"/>
        </w:r>
        <w:r w:rsidR="00F4143C" w:rsidRPr="00F4143C">
          <w:rPr>
            <w:noProof/>
            <w:lang w:val="lt-LT"/>
          </w:rPr>
          <w:t>20</w:t>
        </w:r>
        <w:r w:rsidRPr="00E231FC">
          <w:fldChar w:fldCharType="end"/>
        </w:r>
      </w:p>
    </w:sdtContent>
  </w:sdt>
  <w:p w14:paraId="1936A13E" w14:textId="77777777" w:rsidR="00426BCC" w:rsidRDefault="00426BCC" w:rsidP="00080B44">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1F0" w14:textId="77777777" w:rsidR="00426BCC" w:rsidRDefault="00426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6EE9E" w14:textId="77777777" w:rsidR="001C23C3" w:rsidRDefault="001C23C3">
      <w:r>
        <w:separator/>
      </w:r>
    </w:p>
  </w:footnote>
  <w:footnote w:type="continuationSeparator" w:id="0">
    <w:p w14:paraId="021C0A59" w14:textId="77777777" w:rsidR="001C23C3" w:rsidRDefault="001C23C3">
      <w:r>
        <w:continuationSeparator/>
      </w:r>
    </w:p>
  </w:footnote>
  <w:footnote w:id="1">
    <w:p w14:paraId="60D01F86" w14:textId="4FC90591" w:rsidR="00426BCC" w:rsidRPr="00F256A5" w:rsidRDefault="00426BCC">
      <w:pPr>
        <w:pStyle w:val="Puslapioinaostekstas"/>
        <w:rPr>
          <w:lang w:val="lt-LT"/>
        </w:rPr>
      </w:pPr>
      <w:r>
        <w:rPr>
          <w:rStyle w:val="Puslapioinaosnuoroda"/>
        </w:rPr>
        <w:footnoteRef/>
      </w:r>
      <w:r>
        <w:t xml:space="preserve"> </w:t>
      </w:r>
      <w:hyperlink r:id="rId1" w:history="1">
        <w:r w:rsidRPr="007147B7">
          <w:rPr>
            <w:rStyle w:val="Hipersaitas"/>
          </w:rPr>
          <w:t>https://keliauk.urm.lt/lt/gyvenantiems-uzsienyje/konsulines-funkcijos-lietuvos-pilieciams/dokumentu-legalizavimas-ir-tvirtinimas-pazyma-apostille</w:t>
        </w:r>
      </w:hyperlink>
      <w:r>
        <w:rPr>
          <w:lang w:val="lt-LT"/>
        </w:rPr>
        <w:t xml:space="preserve"> </w:t>
      </w:r>
    </w:p>
  </w:footnote>
  <w:footnote w:id="2">
    <w:p w14:paraId="32EBF9C7" w14:textId="36BF3592" w:rsidR="00426BCC" w:rsidRPr="00170727" w:rsidRDefault="00426BCC" w:rsidP="00D95EA9">
      <w:pPr>
        <w:pStyle w:val="Puslapioinaostekstas"/>
        <w:jc w:val="both"/>
        <w:rPr>
          <w:lang w:val="lt-LT"/>
        </w:rPr>
      </w:pPr>
      <w:r>
        <w:rPr>
          <w:rStyle w:val="Puslapioinaosnuoroda"/>
        </w:rPr>
        <w:footnoteRef/>
      </w:r>
      <w:r>
        <w:t xml:space="preserve"> </w:t>
      </w:r>
      <w:r>
        <w:rPr>
          <w:lang w:val="lt-LT"/>
        </w:rPr>
        <w:t>Tiekėjo nurodomi specialistai gali būti Tiekėjo, ūkio subjektų grupės partnerio, subtiekėjo darbuotojai, fiziniai asmenys, vykdantys individualią veiklą, asmenys, kurie bus įdarbinti tiekėjo laimėjimo atveju ar kitais būdais pasitelkiami fiziniai asmenys. Tas pats specialistas gali būti siūlomas kelioms Pirkimo dalims ar kelioms kiekvienos Pirkimo dalies pozicijoms, tačiau turi būti pagrįsta, kaip šis specialistas faktiškai užtikrins efektyvų paslaugų teikimą visose dalyse.</w:t>
      </w:r>
    </w:p>
  </w:footnote>
  <w:footnote w:id="3">
    <w:p w14:paraId="2062D735" w14:textId="77BC4D20" w:rsidR="00426BCC" w:rsidRPr="006E3786" w:rsidRDefault="00426BCC">
      <w:pPr>
        <w:pStyle w:val="Puslapioinaostekstas"/>
        <w:rPr>
          <w:lang w:val="lt-LT"/>
        </w:rPr>
      </w:pPr>
      <w:r>
        <w:rPr>
          <w:rStyle w:val="Puslapioinaosnuoroda"/>
        </w:rPr>
        <w:footnoteRef/>
      </w:r>
      <w:r>
        <w:t xml:space="preserve"> </w:t>
      </w:r>
      <w:r>
        <w:rPr>
          <w:lang w:val="lt-LT"/>
        </w:rPr>
        <w:t>Įkainis yra suprantamas tik kaip paties tiekėjo nurodomas valandinis įkainis, Perkančiosios organizacijos mokamas už paslaugų teikimą, kuris neapima Perkančiosios organizacijos mokamos premijos tiekėjui ir pasiektus rezultatus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0E9C8" w14:textId="103205AB" w:rsidR="00426BCC" w:rsidRDefault="00426BCC" w:rsidP="00080B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2C156810" w14:textId="77777777" w:rsidR="00426BCC" w:rsidRDefault="00426BCC">
    <w:pPr>
      <w:pStyle w:val="Antrats"/>
    </w:pPr>
  </w:p>
  <w:p w14:paraId="4C45EF73" w14:textId="77777777" w:rsidR="00426BCC" w:rsidRDefault="00426BC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7DF1B" w14:textId="77777777" w:rsidR="00426BCC" w:rsidRDefault="00426B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CD184" w14:textId="77777777" w:rsidR="00426BCC" w:rsidRDefault="00426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04C3362"/>
    <w:lvl w:ilvl="0">
      <w:start w:val="1"/>
      <w:numFmt w:val="decimal"/>
      <w:pStyle w:val="Sraassunumeriais2"/>
      <w:lvlText w:val="%1."/>
      <w:lvlJc w:val="left"/>
      <w:pPr>
        <w:tabs>
          <w:tab w:val="num" w:pos="643"/>
        </w:tabs>
        <w:ind w:left="643" w:hanging="360"/>
      </w:pPr>
    </w:lvl>
  </w:abstractNum>
  <w:abstractNum w:abstractNumId="1" w15:restartNumberingAfterBreak="0">
    <w:nsid w:val="FFFFFF83"/>
    <w:multiLevelType w:val="singleLevel"/>
    <w:tmpl w:val="1276BEFE"/>
    <w:lvl w:ilvl="0">
      <w:start w:val="1"/>
      <w:numFmt w:val="bullet"/>
      <w:pStyle w:val="Sraassuenkleliais2"/>
      <w:lvlText w:val=""/>
      <w:lvlJc w:val="left"/>
      <w:pPr>
        <w:tabs>
          <w:tab w:val="num" w:pos="1664"/>
        </w:tabs>
        <w:ind w:left="1664" w:hanging="360"/>
      </w:pPr>
      <w:rPr>
        <w:rFonts w:ascii="Symbol" w:hAnsi="Symbol" w:hint="default"/>
      </w:rPr>
    </w:lvl>
  </w:abstractNum>
  <w:abstractNum w:abstractNumId="2" w15:restartNumberingAfterBreak="0">
    <w:nsid w:val="FFFFFF88"/>
    <w:multiLevelType w:val="singleLevel"/>
    <w:tmpl w:val="2D28D5B2"/>
    <w:lvl w:ilvl="0">
      <w:start w:val="1"/>
      <w:numFmt w:val="decimal"/>
      <w:pStyle w:val="Sraassunumeriais"/>
      <w:lvlText w:val="%1."/>
      <w:lvlJc w:val="left"/>
      <w:pPr>
        <w:tabs>
          <w:tab w:val="num" w:pos="360"/>
        </w:tabs>
        <w:ind w:left="360" w:hanging="360"/>
      </w:pPr>
    </w:lvl>
  </w:abstractNum>
  <w:abstractNum w:abstractNumId="3" w15:restartNumberingAfterBreak="0">
    <w:nsid w:val="013E5A94"/>
    <w:multiLevelType w:val="hybridMultilevel"/>
    <w:tmpl w:val="0414DB8A"/>
    <w:lvl w:ilvl="0" w:tplc="A0FA39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4F73B7"/>
    <w:multiLevelType w:val="singleLevel"/>
    <w:tmpl w:val="667AE73A"/>
    <w:lvl w:ilvl="0">
      <w:start w:val="1"/>
      <w:numFmt w:val="bullet"/>
      <w:pStyle w:val="Sraassuenkleliais"/>
      <w:lvlText w:val="–"/>
      <w:lvlJc w:val="left"/>
      <w:pPr>
        <w:tabs>
          <w:tab w:val="num" w:pos="360"/>
        </w:tabs>
        <w:ind w:left="360" w:hanging="360"/>
      </w:pPr>
      <w:rPr>
        <w:rFonts w:ascii="Times New Roman" w:hAnsi="Times New Roman" w:hint="default"/>
      </w:rPr>
    </w:lvl>
  </w:abstractNum>
  <w:abstractNum w:abstractNumId="5" w15:restartNumberingAfterBreak="0">
    <w:nsid w:val="06953740"/>
    <w:multiLevelType w:val="multilevel"/>
    <w:tmpl w:val="579A4BD2"/>
    <w:lvl w:ilvl="0">
      <w:start w:val="4"/>
      <w:numFmt w:val="decimal"/>
      <w:lvlText w:val="%1."/>
      <w:lvlJc w:val="left"/>
      <w:pPr>
        <w:ind w:left="360" w:hanging="360"/>
      </w:pPr>
      <w:rPr>
        <w:rFonts w:ascii="Times New Roman" w:hAnsi="Times New Roman" w:cs="Times New Roman" w:hint="default"/>
        <w:color w:val="auto"/>
      </w:rPr>
    </w:lvl>
    <w:lvl w:ilvl="1">
      <w:start w:val="9"/>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BD103A"/>
    <w:multiLevelType w:val="multilevel"/>
    <w:tmpl w:val="A5287DDE"/>
    <w:lvl w:ilvl="0">
      <w:start w:val="1"/>
      <w:numFmt w:val="decimal"/>
      <w:lvlText w:val="%1"/>
      <w:lvlJc w:val="left"/>
      <w:pPr>
        <w:ind w:left="380" w:hanging="380"/>
      </w:pPr>
      <w:rPr>
        <w:rFonts w:hint="default"/>
      </w:rPr>
    </w:lvl>
    <w:lvl w:ilvl="1">
      <w:start w:val="1"/>
      <w:numFmt w:val="decimal"/>
      <w:lvlText w:val="%1-%2"/>
      <w:lvlJc w:val="left"/>
      <w:pPr>
        <w:ind w:left="664"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D062C4"/>
    <w:multiLevelType w:val="hybridMultilevel"/>
    <w:tmpl w:val="676ACE94"/>
    <w:lvl w:ilvl="0" w:tplc="CEE83D8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400CF1"/>
    <w:multiLevelType w:val="hybridMultilevel"/>
    <w:tmpl w:val="6B7605D0"/>
    <w:lvl w:ilvl="0" w:tplc="CEE83D8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AF1664D"/>
    <w:multiLevelType w:val="hybridMultilevel"/>
    <w:tmpl w:val="EA7AF2B6"/>
    <w:lvl w:ilvl="0" w:tplc="104CB242">
      <w:start w:val="1"/>
      <w:numFmt w:val="upperRoman"/>
      <w:lvlText w:val="%1."/>
      <w:lvlJc w:val="right"/>
      <w:pPr>
        <w:ind w:left="9858" w:hanging="360"/>
      </w:pPr>
    </w:lvl>
    <w:lvl w:ilvl="1" w:tplc="CEE83D84">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B684F4A"/>
    <w:multiLevelType w:val="multilevel"/>
    <w:tmpl w:val="B680E0EA"/>
    <w:lvl w:ilvl="0">
      <w:start w:val="1"/>
      <w:numFmt w:val="decimal"/>
      <w:lvlText w:val="%1."/>
      <w:lvlJc w:val="center"/>
      <w:pPr>
        <w:ind w:left="851" w:hanging="851"/>
      </w:pPr>
      <w:rPr>
        <w:rFonts w:hint="default"/>
      </w:rPr>
    </w:lvl>
    <w:lvl w:ilvl="1">
      <w:start w:val="1"/>
      <w:numFmt w:val="decimal"/>
      <w:lvlText w:val="%1.%2."/>
      <w:lvlJc w:val="left"/>
      <w:pPr>
        <w:ind w:left="851" w:hanging="851"/>
      </w:pPr>
      <w:rPr>
        <w:rFonts w:hint="default"/>
      </w:rPr>
    </w:lvl>
    <w:lvl w:ilvl="2">
      <w:start w:val="1"/>
      <w:numFmt w:val="bullet"/>
      <w:pStyle w:val="ListDetail"/>
      <w:lvlText w:val=""/>
      <w:lvlJc w:val="left"/>
      <w:pPr>
        <w:ind w:left="851" w:hanging="851"/>
      </w:pPr>
      <w:rPr>
        <w:rFonts w:ascii="Wingdings" w:hAnsi="Wingding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12" w15:restartNumberingAfterBreak="0">
    <w:nsid w:val="0C5967DD"/>
    <w:multiLevelType w:val="hybridMultilevel"/>
    <w:tmpl w:val="85AED7E0"/>
    <w:lvl w:ilvl="0" w:tplc="B87040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5CD00AD"/>
    <w:multiLevelType w:val="multilevel"/>
    <w:tmpl w:val="9C3AF782"/>
    <w:lvl w:ilvl="0">
      <w:start w:val="1"/>
      <w:numFmt w:val="decimal"/>
      <w:lvlText w:val="%1."/>
      <w:lvlJc w:val="left"/>
      <w:pPr>
        <w:ind w:left="720" w:hanging="360"/>
      </w:pPr>
      <w:rPr>
        <w:b/>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6951179"/>
    <w:multiLevelType w:val="multilevel"/>
    <w:tmpl w:val="F200A07A"/>
    <w:lvl w:ilvl="0">
      <w:start w:val="1"/>
      <w:numFmt w:val="decimal"/>
      <w:pStyle w:val="ANTRAT"/>
      <w:lvlText w:val="%1."/>
      <w:lvlJc w:val="left"/>
      <w:pPr>
        <w:ind w:left="360" w:hanging="360"/>
      </w:pPr>
      <w:rPr>
        <w:rFonts w:hint="default"/>
      </w:rPr>
    </w:lvl>
    <w:lvl w:ilvl="1">
      <w:start w:val="1"/>
      <w:numFmt w:val="decimal"/>
      <w:pStyle w:val="APASTRAIPA"/>
      <w:lvlText w:val="%1.%2."/>
      <w:lvlJc w:val="left"/>
      <w:pPr>
        <w:ind w:left="360" w:hanging="360"/>
      </w:pPr>
      <w:rPr>
        <w:rFonts w:ascii="Times New Roman" w:eastAsia="Times New Roman" w:hAnsi="Times New Roman" w:cs="Times New Roman"/>
        <w:b w:val="0"/>
      </w:rPr>
    </w:lvl>
    <w:lvl w:ilvl="2">
      <w:start w:val="1"/>
      <w:numFmt w:val="decimal"/>
      <w:pStyle w:val="BPASTRAIPA"/>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E90450"/>
    <w:multiLevelType w:val="hybridMultilevel"/>
    <w:tmpl w:val="E4D8B5C8"/>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394EF740">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99B010B"/>
    <w:multiLevelType w:val="multilevel"/>
    <w:tmpl w:val="6E841A5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34156"/>
    <w:multiLevelType w:val="hybridMultilevel"/>
    <w:tmpl w:val="7452E4F6"/>
    <w:lvl w:ilvl="0" w:tplc="CEE83D8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0C41AC"/>
    <w:multiLevelType w:val="hybridMultilevel"/>
    <w:tmpl w:val="AA7E4FF8"/>
    <w:lvl w:ilvl="0" w:tplc="603C55D8">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F577D07"/>
    <w:multiLevelType w:val="hybridMultilevel"/>
    <w:tmpl w:val="76C4CAEE"/>
    <w:lvl w:ilvl="0" w:tplc="DE84E934">
      <w:start w:val="1"/>
      <w:numFmt w:val="decimal"/>
      <w:lvlText w:val="%1)"/>
      <w:lvlJc w:val="left"/>
      <w:pPr>
        <w:tabs>
          <w:tab w:val="num" w:pos="2925"/>
        </w:tabs>
        <w:ind w:left="2925" w:hanging="40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D931E8"/>
    <w:multiLevelType w:val="hybridMultilevel"/>
    <w:tmpl w:val="A3E643AC"/>
    <w:lvl w:ilvl="0" w:tplc="CEE83D8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4E47779"/>
    <w:multiLevelType w:val="hybridMultilevel"/>
    <w:tmpl w:val="25AEF7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7E4064C"/>
    <w:multiLevelType w:val="hybridMultilevel"/>
    <w:tmpl w:val="6BE244BE"/>
    <w:lvl w:ilvl="0" w:tplc="DE84E934">
      <w:start w:val="1"/>
      <w:numFmt w:val="decimal"/>
      <w:lvlText w:val="%1)"/>
      <w:lvlJc w:val="left"/>
      <w:pPr>
        <w:tabs>
          <w:tab w:val="num" w:pos="2925"/>
        </w:tabs>
        <w:ind w:left="2925" w:hanging="40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416AAF"/>
    <w:multiLevelType w:val="hybridMultilevel"/>
    <w:tmpl w:val="25AEF7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750604"/>
    <w:multiLevelType w:val="multilevel"/>
    <w:tmpl w:val="0DCCB6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7D6F53"/>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2831C09"/>
    <w:multiLevelType w:val="multilevel"/>
    <w:tmpl w:val="8254707E"/>
    <w:lvl w:ilvl="0">
      <w:numFmt w:val="decimal"/>
      <w:lvlText w:val="%1"/>
      <w:lvlJc w:val="left"/>
      <w:pPr>
        <w:ind w:left="380" w:hanging="380"/>
      </w:pPr>
      <w:rPr>
        <w:rFonts w:hint="default"/>
      </w:rPr>
    </w:lvl>
    <w:lvl w:ilvl="1">
      <w:start w:val="1"/>
      <w:numFmt w:val="decimal"/>
      <w:lvlText w:val="%1-%2"/>
      <w:lvlJc w:val="left"/>
      <w:pPr>
        <w:ind w:left="664"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36741F5"/>
    <w:multiLevelType w:val="multilevel"/>
    <w:tmpl w:val="C8B2C754"/>
    <w:lvl w:ilvl="0">
      <w:start w:val="22"/>
      <w:numFmt w:val="decimal"/>
      <w:lvlText w:val="%1."/>
      <w:lvlJc w:val="left"/>
      <w:pPr>
        <w:ind w:left="360" w:hanging="360"/>
      </w:pPr>
      <w:rPr>
        <w:rFonts w:ascii="Times New Roman" w:hAnsi="Times New Roman" w:cs="Times New Roman" w:hint="default"/>
        <w:b w:val="0"/>
        <w:i w:val="0"/>
        <w:color w:val="auto"/>
      </w:rPr>
    </w:lvl>
    <w:lvl w:ilvl="1">
      <w:start w:val="1"/>
      <w:numFmt w:val="decimal"/>
      <w:lvlText w:val="%1.%2."/>
      <w:lvlJc w:val="left"/>
      <w:pPr>
        <w:ind w:left="1000"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730783"/>
    <w:multiLevelType w:val="hybridMultilevel"/>
    <w:tmpl w:val="DF6247DC"/>
    <w:lvl w:ilvl="0" w:tplc="29C832EA">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CCC1B46"/>
    <w:multiLevelType w:val="hybridMultilevel"/>
    <w:tmpl w:val="1CECF8C0"/>
    <w:lvl w:ilvl="0" w:tplc="CEE83D8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0623134"/>
    <w:multiLevelType w:val="multilevel"/>
    <w:tmpl w:val="EAC666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2824180"/>
    <w:multiLevelType w:val="multilevel"/>
    <w:tmpl w:val="E6E44DBA"/>
    <w:styleLink w:val="CurrentList2"/>
    <w:lvl w:ilvl="0">
      <w:start w:val="1"/>
      <w:numFmt w:val="decimal"/>
      <w:lvlText w:val="%1"/>
      <w:lvlJc w:val="left"/>
      <w:pPr>
        <w:tabs>
          <w:tab w:val="num" w:pos="432"/>
        </w:tabs>
        <w:ind w:left="432" w:hanging="432"/>
      </w:pPr>
      <w:rPr>
        <w:rFonts w:hint="default"/>
      </w:rPr>
    </w:lvl>
    <w:lvl w:ilvl="1">
      <w:start w:val="5"/>
      <w:numFmt w:val="none"/>
      <w:lvlText w:val="5.2"/>
      <w:lvlJc w:val="left"/>
      <w:pPr>
        <w:tabs>
          <w:tab w:val="num" w:pos="576"/>
        </w:tabs>
        <w:ind w:left="576" w:hanging="576"/>
      </w:pPr>
      <w:rPr>
        <w:rFonts w:hint="default"/>
      </w:rPr>
    </w:lvl>
    <w:lvl w:ilvl="2">
      <w:start w:val="1"/>
      <w:numFmt w:val="none"/>
      <w:lvlText w:val="5.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2AA2546"/>
    <w:multiLevelType w:val="hybridMultilevel"/>
    <w:tmpl w:val="29AE86BC"/>
    <w:lvl w:ilvl="0" w:tplc="DE84E934">
      <w:start w:val="1"/>
      <w:numFmt w:val="decimal"/>
      <w:lvlText w:val="%1)"/>
      <w:lvlJc w:val="left"/>
      <w:pPr>
        <w:tabs>
          <w:tab w:val="num" w:pos="2925"/>
        </w:tabs>
        <w:ind w:left="2925" w:hanging="40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4192D57"/>
    <w:multiLevelType w:val="hybridMultilevel"/>
    <w:tmpl w:val="BE5C5A0E"/>
    <w:lvl w:ilvl="0" w:tplc="0427000F">
      <w:start w:val="1"/>
      <w:numFmt w:val="decimal"/>
      <w:lvlText w:val="%1."/>
      <w:lvlJc w:val="left"/>
      <w:pPr>
        <w:ind w:left="928"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05773F"/>
    <w:multiLevelType w:val="multilevel"/>
    <w:tmpl w:val="23C6A59A"/>
    <w:lvl w:ilvl="0">
      <w:start w:val="1"/>
      <w:numFmt w:val="decimal"/>
      <w:pStyle w:val="1WXW"/>
      <w:lvlText w:val="%1."/>
      <w:lvlJc w:val="left"/>
      <w:pPr>
        <w:ind w:left="360" w:hanging="360"/>
      </w:pPr>
      <w:rPr>
        <w:rFonts w:hint="default"/>
      </w:rPr>
    </w:lvl>
    <w:lvl w:ilvl="1">
      <w:start w:val="1"/>
      <w:numFmt w:val="decimal"/>
      <w:pStyle w:val="2WXW"/>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62116B4"/>
    <w:multiLevelType w:val="multilevel"/>
    <w:tmpl w:val="44C487F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6612E19"/>
    <w:multiLevelType w:val="multilevel"/>
    <w:tmpl w:val="DA3AA532"/>
    <w:lvl w:ilvl="0">
      <w:start w:val="1"/>
      <w:numFmt w:val="upperRoman"/>
      <w:lvlText w:val="%1."/>
      <w:lvlJc w:val="right"/>
      <w:pPr>
        <w:ind w:left="360" w:hanging="360"/>
      </w:pPr>
    </w:lvl>
    <w:lvl w:ilvl="1">
      <w:start w:val="1"/>
      <w:numFmt w:val="decimalZero"/>
      <w:isLgl/>
      <w:lvlText w:val="Section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Antrat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4A475B3B"/>
    <w:multiLevelType w:val="hybridMultilevel"/>
    <w:tmpl w:val="3C26C70C"/>
    <w:lvl w:ilvl="0" w:tplc="DE84E934">
      <w:start w:val="1"/>
      <w:numFmt w:val="decimal"/>
      <w:lvlText w:val="%1)"/>
      <w:lvlJc w:val="left"/>
      <w:pPr>
        <w:tabs>
          <w:tab w:val="num" w:pos="2925"/>
        </w:tabs>
        <w:ind w:left="2925" w:hanging="40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B9C5A0E"/>
    <w:multiLevelType w:val="hybridMultilevel"/>
    <w:tmpl w:val="2FD42DF2"/>
    <w:lvl w:ilvl="0" w:tplc="DE84E934">
      <w:start w:val="1"/>
      <w:numFmt w:val="decimal"/>
      <w:lvlText w:val="%1)"/>
      <w:lvlJc w:val="left"/>
      <w:pPr>
        <w:tabs>
          <w:tab w:val="num" w:pos="2925"/>
        </w:tabs>
        <w:ind w:left="2925" w:hanging="40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C14501C"/>
    <w:multiLevelType w:val="hybridMultilevel"/>
    <w:tmpl w:val="D0C25012"/>
    <w:lvl w:ilvl="0" w:tplc="56D0FC2C">
      <w:start w:val="16"/>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pStyle w:val="NormalSectioned3Normal"/>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4D950429"/>
    <w:multiLevelType w:val="multilevel"/>
    <w:tmpl w:val="9098B508"/>
    <w:lvl w:ilvl="0">
      <w:start w:val="7"/>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01B730C"/>
    <w:multiLevelType w:val="multilevel"/>
    <w:tmpl w:val="AD66B17A"/>
    <w:lvl w:ilvl="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2E3431"/>
    <w:multiLevelType w:val="hybridMultilevel"/>
    <w:tmpl w:val="F43E8EF4"/>
    <w:lvl w:ilvl="0" w:tplc="DE84E934">
      <w:start w:val="1"/>
      <w:numFmt w:val="decimal"/>
      <w:lvlText w:val="%1)"/>
      <w:lvlJc w:val="left"/>
      <w:pPr>
        <w:tabs>
          <w:tab w:val="num" w:pos="2925"/>
        </w:tabs>
        <w:ind w:left="2925" w:hanging="40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9E0082"/>
    <w:multiLevelType w:val="multilevel"/>
    <w:tmpl w:val="5056833C"/>
    <w:lvl w:ilvl="0">
      <w:start w:val="1"/>
      <w:numFmt w:val="decimal"/>
      <w:lvlText w:val="%1."/>
      <w:lvlJc w:val="left"/>
      <w:pPr>
        <w:ind w:left="1495" w:hanging="360"/>
      </w:pPr>
      <w:rPr>
        <w:b w:val="0"/>
        <w:i w:val="0"/>
        <w:color w:val="auto"/>
        <w:sz w:val="22"/>
        <w:szCs w:val="21"/>
      </w:rPr>
    </w:lvl>
    <w:lvl w:ilvl="1">
      <w:start w:val="1"/>
      <w:numFmt w:val="decimal"/>
      <w:lvlText w:val="%1.%2."/>
      <w:lvlJc w:val="left"/>
      <w:pPr>
        <w:ind w:left="1425" w:hanging="432"/>
      </w:pPr>
      <w:rPr>
        <w:b w:val="0"/>
        <w:i w:val="0"/>
        <w:sz w:val="22"/>
      </w:rPr>
    </w:lvl>
    <w:lvl w:ilvl="2">
      <w:start w:val="1"/>
      <w:numFmt w:val="decimal"/>
      <w:lvlText w:val="%1.%2.%3."/>
      <w:lvlJc w:val="left"/>
      <w:pPr>
        <w:ind w:left="5902" w:hanging="504"/>
      </w:pPr>
      <w:rPr>
        <w:i w:val="0"/>
      </w:rPr>
    </w:lvl>
    <w:lvl w:ilvl="3">
      <w:start w:val="1"/>
      <w:numFmt w:val="decimal"/>
      <w:lvlText w:val="%1.%2.%3.%4."/>
      <w:lvlJc w:val="left"/>
      <w:pPr>
        <w:ind w:left="6406" w:hanging="648"/>
      </w:pPr>
    </w:lvl>
    <w:lvl w:ilvl="4">
      <w:start w:val="1"/>
      <w:numFmt w:val="decimal"/>
      <w:lvlText w:val="%1.%2.%3.%4.%5."/>
      <w:lvlJc w:val="left"/>
      <w:pPr>
        <w:ind w:left="6910" w:hanging="792"/>
      </w:pPr>
    </w:lvl>
    <w:lvl w:ilvl="5">
      <w:start w:val="1"/>
      <w:numFmt w:val="decimal"/>
      <w:lvlText w:val="%1.%2.%3.%4.%5.%6."/>
      <w:lvlJc w:val="left"/>
      <w:pPr>
        <w:ind w:left="7414" w:hanging="936"/>
      </w:pPr>
    </w:lvl>
    <w:lvl w:ilvl="6">
      <w:start w:val="1"/>
      <w:numFmt w:val="decimal"/>
      <w:lvlText w:val="%1.%2.%3.%4.%5.%6.%7."/>
      <w:lvlJc w:val="left"/>
      <w:pPr>
        <w:ind w:left="7918" w:hanging="1080"/>
      </w:pPr>
    </w:lvl>
    <w:lvl w:ilvl="7">
      <w:start w:val="1"/>
      <w:numFmt w:val="decimal"/>
      <w:lvlText w:val="%1.%2.%3.%4.%5.%6.%7.%8."/>
      <w:lvlJc w:val="left"/>
      <w:pPr>
        <w:ind w:left="8422" w:hanging="1224"/>
      </w:pPr>
    </w:lvl>
    <w:lvl w:ilvl="8">
      <w:start w:val="1"/>
      <w:numFmt w:val="decimal"/>
      <w:lvlText w:val="%1.%2.%3.%4.%5.%6.%7.%8.%9."/>
      <w:lvlJc w:val="left"/>
      <w:pPr>
        <w:ind w:left="8998" w:hanging="1440"/>
      </w:pPr>
    </w:lvl>
  </w:abstractNum>
  <w:abstractNum w:abstractNumId="45" w15:restartNumberingAfterBreak="0">
    <w:nsid w:val="54F570FE"/>
    <w:multiLevelType w:val="multilevel"/>
    <w:tmpl w:val="B226D01A"/>
    <w:styleLink w:val="CurrentList1"/>
    <w:lvl w:ilvl="0">
      <w:start w:val="3"/>
      <w:numFmt w:val="decimal"/>
      <w:lvlText w:val="%1."/>
      <w:lvlJc w:val="left"/>
      <w:pPr>
        <w:tabs>
          <w:tab w:val="num" w:pos="360"/>
        </w:tabs>
        <w:ind w:left="360" w:hanging="360"/>
      </w:pPr>
      <w:rPr>
        <w:rFonts w:ascii="Times New Roman" w:hAnsi="Times New Roman" w:hint="default"/>
      </w:rPr>
    </w:lvl>
    <w:lvl w:ilvl="1">
      <w:start w:val="1"/>
      <w:numFmt w:val="decimal"/>
      <w:lvlText w:val="3.%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95A24D8"/>
    <w:multiLevelType w:val="hybridMultilevel"/>
    <w:tmpl w:val="25AEF7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C3A61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C8C2212"/>
    <w:multiLevelType w:val="hybridMultilevel"/>
    <w:tmpl w:val="7DA8280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F3F33D3"/>
    <w:multiLevelType w:val="multilevel"/>
    <w:tmpl w:val="0B16881E"/>
    <w:lvl w:ilvl="0">
      <w:start w:val="1"/>
      <w:numFmt w:val="decimal"/>
      <w:lvlText w:val="%1."/>
      <w:lvlJc w:val="left"/>
      <w:pPr>
        <w:tabs>
          <w:tab w:val="num" w:pos="720"/>
        </w:tabs>
        <w:ind w:left="432" w:firstLine="288"/>
      </w:pPr>
      <w:rPr>
        <w:rFonts w:hint="default"/>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hint="default"/>
        <w:i w:val="0"/>
      </w:rPr>
    </w:lvl>
    <w:lvl w:ilvl="3">
      <w:start w:val="1"/>
      <w:numFmt w:val="decimal"/>
      <w:lvlText w:val="%1.%2.%3.%4."/>
      <w:lvlJc w:val="left"/>
      <w:pPr>
        <w:tabs>
          <w:tab w:val="num" w:pos="1656"/>
        </w:tabs>
        <w:ind w:left="1584" w:hanging="648"/>
      </w:pPr>
      <w:rPr>
        <w:rFonts w:hint="default"/>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50" w15:restartNumberingAfterBreak="0">
    <w:nsid w:val="5FCD0932"/>
    <w:multiLevelType w:val="hybridMultilevel"/>
    <w:tmpl w:val="DF9CF69C"/>
    <w:lvl w:ilvl="0" w:tplc="CEE83D8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0D768DD"/>
    <w:multiLevelType w:val="hybridMultilevel"/>
    <w:tmpl w:val="C0F40C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2DC6A4C"/>
    <w:multiLevelType w:val="hybridMultilevel"/>
    <w:tmpl w:val="49CA1D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5C05570"/>
    <w:multiLevelType w:val="multilevel"/>
    <w:tmpl w:val="4068676A"/>
    <w:lvl w:ilvl="0">
      <w:start w:val="1"/>
      <w:numFmt w:val="decimal"/>
      <w:pStyle w:val="Tvarkostekstas"/>
      <w:lvlText w:val="%1."/>
      <w:lvlJc w:val="left"/>
      <w:pPr>
        <w:ind w:left="360" w:hanging="360"/>
      </w:pPr>
      <w:rPr>
        <w:b w:val="0"/>
      </w:rPr>
    </w:lvl>
    <w:lvl w:ilvl="1">
      <w:start w:val="1"/>
      <w:numFmt w:val="decimal"/>
      <w:lvlText w:val="%2."/>
      <w:lvlJc w:val="left"/>
      <w:pPr>
        <w:ind w:left="1000" w:hanging="432"/>
      </w:pPr>
      <w:rPr>
        <w:rFonts w:ascii="Times New Roman" w:eastAsia="Times New Roman" w:hAnsi="Times New Roman" w:cs="Times New Roman"/>
        <w:b w:val="0"/>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9827BA1"/>
    <w:multiLevelType w:val="multilevel"/>
    <w:tmpl w:val="3140C02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D4E1C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D995400"/>
    <w:multiLevelType w:val="multilevel"/>
    <w:tmpl w:val="873C9858"/>
    <w:lvl w:ilvl="0">
      <w:start w:val="10"/>
      <w:numFmt w:val="decimal"/>
      <w:lvlText w:val="%1."/>
      <w:lvlJc w:val="left"/>
      <w:pPr>
        <w:ind w:left="360" w:hanging="360"/>
      </w:pPr>
      <w:rPr>
        <w:rFonts w:ascii="Times New Roman" w:hAnsi="Times New Roman" w:cs="Times New Roman" w:hint="default"/>
        <w:b w:val="0"/>
        <w:color w:val="auto"/>
      </w:rPr>
    </w:lvl>
    <w:lvl w:ilvl="1">
      <w:start w:val="1"/>
      <w:numFmt w:val="decimal"/>
      <w:lvlText w:val="%1.%2."/>
      <w:lvlJc w:val="left"/>
      <w:pPr>
        <w:ind w:left="1425"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DDD7F40"/>
    <w:multiLevelType w:val="multilevel"/>
    <w:tmpl w:val="006C91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A55595"/>
    <w:multiLevelType w:val="hybridMultilevel"/>
    <w:tmpl w:val="0016C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140722C"/>
    <w:multiLevelType w:val="multilevel"/>
    <w:tmpl w:val="ABF8EB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26437EF"/>
    <w:multiLevelType w:val="multilevel"/>
    <w:tmpl w:val="7B8888E2"/>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16" w:hanging="432"/>
      </w:pPr>
      <w:rPr>
        <w:sz w:val="22"/>
      </w:rPr>
    </w:lvl>
    <w:lvl w:ilvl="2">
      <w:start w:val="1"/>
      <w:numFmt w:val="decimal"/>
      <w:lvlText w:val="%1.%2.%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2E10055"/>
    <w:multiLevelType w:val="hybridMultilevel"/>
    <w:tmpl w:val="BE5C5A0E"/>
    <w:lvl w:ilvl="0" w:tplc="0427000F">
      <w:start w:val="1"/>
      <w:numFmt w:val="decimal"/>
      <w:lvlText w:val="%1."/>
      <w:lvlJc w:val="left"/>
      <w:pPr>
        <w:ind w:left="928"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32C3748"/>
    <w:multiLevelType w:val="hybridMultilevel"/>
    <w:tmpl w:val="2C8ECA3A"/>
    <w:lvl w:ilvl="0" w:tplc="DE84E934">
      <w:start w:val="1"/>
      <w:numFmt w:val="decimal"/>
      <w:lvlText w:val="%1)"/>
      <w:lvlJc w:val="left"/>
      <w:pPr>
        <w:tabs>
          <w:tab w:val="num" w:pos="2925"/>
        </w:tabs>
        <w:ind w:left="2925" w:hanging="40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45B2AD3"/>
    <w:multiLevelType w:val="multilevel"/>
    <w:tmpl w:val="58D8E1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555FB7"/>
    <w:multiLevelType w:val="multilevel"/>
    <w:tmpl w:val="8CD682D4"/>
    <w:lvl w:ilvl="0">
      <w:start w:val="3"/>
      <w:numFmt w:val="decimal"/>
      <w:lvlText w:val="%1."/>
      <w:lvlJc w:val="left"/>
      <w:pPr>
        <w:tabs>
          <w:tab w:val="num" w:pos="360"/>
        </w:tabs>
        <w:ind w:left="360" w:hanging="360"/>
      </w:pPr>
      <w:rPr>
        <w:rFonts w:hint="default"/>
        <w:sz w:val="24"/>
      </w:rPr>
    </w:lvl>
    <w:lvl w:ilvl="1">
      <w:start w:val="2"/>
      <w:numFmt w:val="decimal"/>
      <w:pStyle w:val="Punktas1"/>
      <w:lvlText w:val="%1.%2."/>
      <w:lvlJc w:val="left"/>
      <w:pPr>
        <w:tabs>
          <w:tab w:val="num" w:pos="567"/>
        </w:tabs>
        <w:ind w:left="567" w:hanging="567"/>
      </w:pPr>
      <w:rPr>
        <w:rFonts w:hint="default"/>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65" w15:restartNumberingAfterBreak="0">
    <w:nsid w:val="773B51C1"/>
    <w:multiLevelType w:val="hybridMultilevel"/>
    <w:tmpl w:val="E2CAE014"/>
    <w:lvl w:ilvl="0" w:tplc="077092E0">
      <w:start w:val="1"/>
      <w:numFmt w:val="upperRoman"/>
      <w:pStyle w:val="Antrat1"/>
      <w:lvlText w:val="%1."/>
      <w:lvlJc w:val="right"/>
      <w:pPr>
        <w:ind w:left="645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9272350"/>
    <w:multiLevelType w:val="hybridMultilevel"/>
    <w:tmpl w:val="B54C9C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BBE68F9"/>
    <w:multiLevelType w:val="multilevel"/>
    <w:tmpl w:val="0F2EB804"/>
    <w:lvl w:ilvl="0">
      <w:start w:val="4"/>
      <w:numFmt w:val="decimal"/>
      <w:lvlText w:val="%1."/>
      <w:lvlJc w:val="left"/>
      <w:pPr>
        <w:ind w:left="360" w:hanging="360"/>
      </w:pPr>
      <w:rPr>
        <w:rFonts w:ascii="Times New Roman" w:hAnsi="Times New Roman" w:cs="Times New Roman" w:hint="default"/>
        <w:color w:val="auto"/>
      </w:rPr>
    </w:lvl>
    <w:lvl w:ilvl="1">
      <w:start w:val="9"/>
      <w:numFmt w:val="decimal"/>
      <w:lvlText w:val="%1.%2."/>
      <w:lvlJc w:val="left"/>
      <w:pPr>
        <w:ind w:left="716"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C0639E6"/>
    <w:multiLevelType w:val="multilevel"/>
    <w:tmpl w:val="B96E3AA0"/>
    <w:lvl w:ilvl="0">
      <w:start w:val="1"/>
      <w:numFmt w:val="decimal"/>
      <w:lvlText w:val="%1."/>
      <w:lvlJc w:val="left"/>
      <w:pPr>
        <w:ind w:left="720" w:hanging="360"/>
      </w:pPr>
      <w:rPr>
        <w:b/>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713"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CD53E7B"/>
    <w:multiLevelType w:val="hybridMultilevel"/>
    <w:tmpl w:val="7452E4F6"/>
    <w:lvl w:ilvl="0" w:tplc="CEE83D8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D6260C8"/>
    <w:multiLevelType w:val="multilevel"/>
    <w:tmpl w:val="4BB84F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5"/>
  </w:num>
  <w:num w:numId="2">
    <w:abstractNumId w:val="37"/>
  </w:num>
  <w:num w:numId="3">
    <w:abstractNumId w:val="14"/>
  </w:num>
  <w:num w:numId="4">
    <w:abstractNumId w:val="40"/>
  </w:num>
  <w:num w:numId="5">
    <w:abstractNumId w:val="64"/>
  </w:num>
  <w:num w:numId="6">
    <w:abstractNumId w:val="10"/>
  </w:num>
  <w:num w:numId="7">
    <w:abstractNumId w:val="2"/>
    <w:lvlOverride w:ilvl="0">
      <w:startOverride w:val="1"/>
    </w:lvlOverride>
  </w:num>
  <w:num w:numId="8">
    <w:abstractNumId w:val="44"/>
  </w:num>
  <w:num w:numId="9">
    <w:abstractNumId w:val="58"/>
  </w:num>
  <w:num w:numId="10">
    <w:abstractNumId w:val="65"/>
  </w:num>
  <w:num w:numId="11">
    <w:abstractNumId w:val="65"/>
    <w:lvlOverride w:ilvl="0">
      <w:startOverride w:val="1"/>
    </w:lvlOverride>
  </w:num>
  <w:num w:numId="12">
    <w:abstractNumId w:val="61"/>
  </w:num>
  <w:num w:numId="13">
    <w:abstractNumId w:val="53"/>
  </w:num>
  <w:num w:numId="14">
    <w:abstractNumId w:val="4"/>
  </w:num>
  <w:num w:numId="15">
    <w:abstractNumId w:val="11"/>
  </w:num>
  <w:num w:numId="16">
    <w:abstractNumId w:val="32"/>
  </w:num>
  <w:num w:numId="17">
    <w:abstractNumId w:val="1"/>
  </w:num>
  <w:num w:numId="18">
    <w:abstractNumId w:val="0"/>
  </w:num>
  <w:num w:numId="19">
    <w:abstractNumId w:val="35"/>
  </w:num>
  <w:num w:numId="20">
    <w:abstractNumId w:val="49"/>
  </w:num>
  <w:num w:numId="21">
    <w:abstractNumId w:val="60"/>
  </w:num>
  <w:num w:numId="22">
    <w:abstractNumId w:val="51"/>
  </w:num>
  <w:num w:numId="23">
    <w:abstractNumId w:val="31"/>
  </w:num>
  <w:num w:numId="24">
    <w:abstractNumId w:val="28"/>
  </w:num>
  <w:num w:numId="25">
    <w:abstractNumId w:val="3"/>
  </w:num>
  <w:num w:numId="26">
    <w:abstractNumId w:val="9"/>
  </w:num>
  <w:num w:numId="27">
    <w:abstractNumId w:val="5"/>
  </w:num>
  <w:num w:numId="28">
    <w:abstractNumId w:val="67"/>
  </w:num>
  <w:num w:numId="29">
    <w:abstractNumId w:val="27"/>
  </w:num>
  <w:num w:numId="30">
    <w:abstractNumId w:val="25"/>
  </w:num>
  <w:num w:numId="31">
    <w:abstractNumId w:val="29"/>
  </w:num>
  <w:num w:numId="32">
    <w:abstractNumId w:val="41"/>
  </w:num>
  <w:num w:numId="33">
    <w:abstractNumId w:val="56"/>
  </w:num>
  <w:num w:numId="34">
    <w:abstractNumId w:val="18"/>
  </w:num>
  <w:num w:numId="35">
    <w:abstractNumId w:val="46"/>
  </w:num>
  <w:num w:numId="36">
    <w:abstractNumId w:val="23"/>
  </w:num>
  <w:num w:numId="37">
    <w:abstractNumId w:val="21"/>
  </w:num>
  <w:num w:numId="38">
    <w:abstractNumId w:val="48"/>
  </w:num>
  <w:num w:numId="39">
    <w:abstractNumId w:val="52"/>
  </w:num>
  <w:num w:numId="40">
    <w:abstractNumId w:val="55"/>
  </w:num>
  <w:num w:numId="41">
    <w:abstractNumId w:val="13"/>
  </w:num>
  <w:num w:numId="42">
    <w:abstractNumId w:val="15"/>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26"/>
  </w:num>
  <w:num w:numId="46">
    <w:abstractNumId w:val="66"/>
  </w:num>
  <w:num w:numId="47">
    <w:abstractNumId w:val="42"/>
  </w:num>
  <w:num w:numId="48">
    <w:abstractNumId w:val="57"/>
  </w:num>
  <w:num w:numId="49">
    <w:abstractNumId w:val="70"/>
  </w:num>
  <w:num w:numId="50">
    <w:abstractNumId w:val="59"/>
  </w:num>
  <w:num w:numId="51">
    <w:abstractNumId w:val="12"/>
  </w:num>
  <w:num w:numId="52">
    <w:abstractNumId w:val="54"/>
  </w:num>
  <w:num w:numId="53">
    <w:abstractNumId w:val="16"/>
  </w:num>
  <w:num w:numId="54">
    <w:abstractNumId w:val="63"/>
  </w:num>
  <w:num w:numId="55">
    <w:abstractNumId w:val="36"/>
  </w:num>
  <w:num w:numId="56">
    <w:abstractNumId w:val="24"/>
  </w:num>
  <w:num w:numId="57">
    <w:abstractNumId w:val="34"/>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8"/>
  </w:num>
  <w:num w:numId="60">
    <w:abstractNumId w:val="6"/>
  </w:num>
  <w:num w:numId="61">
    <w:abstractNumId w:val="62"/>
  </w:num>
  <w:num w:numId="62">
    <w:abstractNumId w:val="8"/>
  </w:num>
  <w:num w:numId="63">
    <w:abstractNumId w:val="19"/>
  </w:num>
  <w:num w:numId="64">
    <w:abstractNumId w:val="20"/>
  </w:num>
  <w:num w:numId="65">
    <w:abstractNumId w:val="38"/>
  </w:num>
  <w:num w:numId="66">
    <w:abstractNumId w:val="7"/>
  </w:num>
  <w:num w:numId="67">
    <w:abstractNumId w:val="39"/>
  </w:num>
  <w:num w:numId="68">
    <w:abstractNumId w:val="69"/>
  </w:num>
  <w:num w:numId="69">
    <w:abstractNumId w:val="22"/>
  </w:num>
  <w:num w:numId="70">
    <w:abstractNumId w:val="17"/>
  </w:num>
  <w:num w:numId="71">
    <w:abstractNumId w:val="33"/>
  </w:num>
  <w:num w:numId="72">
    <w:abstractNumId w:val="30"/>
  </w:num>
  <w:num w:numId="73">
    <w:abstractNumId w:val="43"/>
  </w:num>
  <w:num w:numId="74">
    <w:abstractNumId w:val="5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E6"/>
    <w:rsid w:val="000003E0"/>
    <w:rsid w:val="0000113B"/>
    <w:rsid w:val="000026DC"/>
    <w:rsid w:val="000027A3"/>
    <w:rsid w:val="000029A9"/>
    <w:rsid w:val="00003089"/>
    <w:rsid w:val="00003430"/>
    <w:rsid w:val="00003705"/>
    <w:rsid w:val="00003DD4"/>
    <w:rsid w:val="000052C4"/>
    <w:rsid w:val="00005742"/>
    <w:rsid w:val="00005F7C"/>
    <w:rsid w:val="00007941"/>
    <w:rsid w:val="000108B4"/>
    <w:rsid w:val="000115F8"/>
    <w:rsid w:val="0001262F"/>
    <w:rsid w:val="0001273A"/>
    <w:rsid w:val="000131B1"/>
    <w:rsid w:val="0001320A"/>
    <w:rsid w:val="00013537"/>
    <w:rsid w:val="000139BF"/>
    <w:rsid w:val="00013EC1"/>
    <w:rsid w:val="00014473"/>
    <w:rsid w:val="000145DE"/>
    <w:rsid w:val="000149B2"/>
    <w:rsid w:val="00014D6F"/>
    <w:rsid w:val="00015F9C"/>
    <w:rsid w:val="0001654E"/>
    <w:rsid w:val="0001682F"/>
    <w:rsid w:val="00017039"/>
    <w:rsid w:val="00022C60"/>
    <w:rsid w:val="00022D8A"/>
    <w:rsid w:val="000248A5"/>
    <w:rsid w:val="00024B7C"/>
    <w:rsid w:val="0002567D"/>
    <w:rsid w:val="00030865"/>
    <w:rsid w:val="0003124D"/>
    <w:rsid w:val="00031FEF"/>
    <w:rsid w:val="000324ED"/>
    <w:rsid w:val="0003295A"/>
    <w:rsid w:val="00033296"/>
    <w:rsid w:val="00033C9D"/>
    <w:rsid w:val="0003422C"/>
    <w:rsid w:val="00034AB6"/>
    <w:rsid w:val="00035610"/>
    <w:rsid w:val="00035B73"/>
    <w:rsid w:val="00035C13"/>
    <w:rsid w:val="00035E9A"/>
    <w:rsid w:val="00036046"/>
    <w:rsid w:val="000379FA"/>
    <w:rsid w:val="00037C97"/>
    <w:rsid w:val="00037F4A"/>
    <w:rsid w:val="00040270"/>
    <w:rsid w:val="000404BC"/>
    <w:rsid w:val="00040743"/>
    <w:rsid w:val="00040AED"/>
    <w:rsid w:val="00042B08"/>
    <w:rsid w:val="000437C1"/>
    <w:rsid w:val="00045471"/>
    <w:rsid w:val="00045497"/>
    <w:rsid w:val="000457DD"/>
    <w:rsid w:val="00045825"/>
    <w:rsid w:val="00045A10"/>
    <w:rsid w:val="00045DF5"/>
    <w:rsid w:val="00046464"/>
    <w:rsid w:val="00046A8B"/>
    <w:rsid w:val="00047919"/>
    <w:rsid w:val="00047E18"/>
    <w:rsid w:val="000510B3"/>
    <w:rsid w:val="000515A9"/>
    <w:rsid w:val="00051874"/>
    <w:rsid w:val="00052299"/>
    <w:rsid w:val="00053D3C"/>
    <w:rsid w:val="00054315"/>
    <w:rsid w:val="000548B0"/>
    <w:rsid w:val="00055845"/>
    <w:rsid w:val="0005690F"/>
    <w:rsid w:val="00057607"/>
    <w:rsid w:val="0006142C"/>
    <w:rsid w:val="00061618"/>
    <w:rsid w:val="00061966"/>
    <w:rsid w:val="000619DA"/>
    <w:rsid w:val="00063700"/>
    <w:rsid w:val="00064FF8"/>
    <w:rsid w:val="00065550"/>
    <w:rsid w:val="00065729"/>
    <w:rsid w:val="00066F44"/>
    <w:rsid w:val="0006723B"/>
    <w:rsid w:val="00067882"/>
    <w:rsid w:val="00067929"/>
    <w:rsid w:val="000702BC"/>
    <w:rsid w:val="000707C2"/>
    <w:rsid w:val="00071450"/>
    <w:rsid w:val="00071818"/>
    <w:rsid w:val="00071B99"/>
    <w:rsid w:val="0007235B"/>
    <w:rsid w:val="00073A74"/>
    <w:rsid w:val="00074359"/>
    <w:rsid w:val="0007572F"/>
    <w:rsid w:val="00076967"/>
    <w:rsid w:val="00076F3B"/>
    <w:rsid w:val="00077197"/>
    <w:rsid w:val="00077376"/>
    <w:rsid w:val="00077C5A"/>
    <w:rsid w:val="00080B44"/>
    <w:rsid w:val="00080C7B"/>
    <w:rsid w:val="00081295"/>
    <w:rsid w:val="00081E07"/>
    <w:rsid w:val="00085113"/>
    <w:rsid w:val="0008548F"/>
    <w:rsid w:val="00085EE4"/>
    <w:rsid w:val="0008663B"/>
    <w:rsid w:val="000866E2"/>
    <w:rsid w:val="00086E49"/>
    <w:rsid w:val="000907FF"/>
    <w:rsid w:val="000913E3"/>
    <w:rsid w:val="0009149B"/>
    <w:rsid w:val="000925B9"/>
    <w:rsid w:val="00093FAE"/>
    <w:rsid w:val="000944C9"/>
    <w:rsid w:val="000947E2"/>
    <w:rsid w:val="00094BA6"/>
    <w:rsid w:val="00094BE7"/>
    <w:rsid w:val="00094E70"/>
    <w:rsid w:val="00094E82"/>
    <w:rsid w:val="0009557A"/>
    <w:rsid w:val="00096814"/>
    <w:rsid w:val="00097E1A"/>
    <w:rsid w:val="000A0C24"/>
    <w:rsid w:val="000A1B56"/>
    <w:rsid w:val="000A285B"/>
    <w:rsid w:val="000A31F4"/>
    <w:rsid w:val="000A3B03"/>
    <w:rsid w:val="000A401C"/>
    <w:rsid w:val="000A5C36"/>
    <w:rsid w:val="000A6C82"/>
    <w:rsid w:val="000A7006"/>
    <w:rsid w:val="000A7468"/>
    <w:rsid w:val="000A77DE"/>
    <w:rsid w:val="000B1422"/>
    <w:rsid w:val="000B1E46"/>
    <w:rsid w:val="000B3592"/>
    <w:rsid w:val="000B3746"/>
    <w:rsid w:val="000B38B3"/>
    <w:rsid w:val="000B3A0A"/>
    <w:rsid w:val="000B5DE3"/>
    <w:rsid w:val="000B5F3A"/>
    <w:rsid w:val="000B7C0A"/>
    <w:rsid w:val="000B7C61"/>
    <w:rsid w:val="000C0106"/>
    <w:rsid w:val="000C241F"/>
    <w:rsid w:val="000C41A4"/>
    <w:rsid w:val="000C5818"/>
    <w:rsid w:val="000C7B50"/>
    <w:rsid w:val="000D10B9"/>
    <w:rsid w:val="000D19B0"/>
    <w:rsid w:val="000D1FE8"/>
    <w:rsid w:val="000D23D5"/>
    <w:rsid w:val="000D2446"/>
    <w:rsid w:val="000D400B"/>
    <w:rsid w:val="000D4083"/>
    <w:rsid w:val="000D42BE"/>
    <w:rsid w:val="000D4F06"/>
    <w:rsid w:val="000D58E8"/>
    <w:rsid w:val="000D5A9B"/>
    <w:rsid w:val="000D618C"/>
    <w:rsid w:val="000D6DA4"/>
    <w:rsid w:val="000D784C"/>
    <w:rsid w:val="000D7BBA"/>
    <w:rsid w:val="000D7E74"/>
    <w:rsid w:val="000E1FB0"/>
    <w:rsid w:val="000E2FB0"/>
    <w:rsid w:val="000E3078"/>
    <w:rsid w:val="000E36CD"/>
    <w:rsid w:val="000E39BF"/>
    <w:rsid w:val="000E44B8"/>
    <w:rsid w:val="000E457C"/>
    <w:rsid w:val="000E4D29"/>
    <w:rsid w:val="000E4E87"/>
    <w:rsid w:val="000E56E5"/>
    <w:rsid w:val="000E5C81"/>
    <w:rsid w:val="000E6493"/>
    <w:rsid w:val="000E6D54"/>
    <w:rsid w:val="000E70EA"/>
    <w:rsid w:val="000F054D"/>
    <w:rsid w:val="000F0A7E"/>
    <w:rsid w:val="000F1635"/>
    <w:rsid w:val="000F17F2"/>
    <w:rsid w:val="000F29F8"/>
    <w:rsid w:val="000F41B1"/>
    <w:rsid w:val="000F4AF9"/>
    <w:rsid w:val="000F4BED"/>
    <w:rsid w:val="000F5C17"/>
    <w:rsid w:val="000F6BDF"/>
    <w:rsid w:val="000F6E93"/>
    <w:rsid w:val="000F6E97"/>
    <w:rsid w:val="000F72F4"/>
    <w:rsid w:val="000F7C03"/>
    <w:rsid w:val="00100CB6"/>
    <w:rsid w:val="001011B7"/>
    <w:rsid w:val="00101737"/>
    <w:rsid w:val="00103F41"/>
    <w:rsid w:val="001040A1"/>
    <w:rsid w:val="00104222"/>
    <w:rsid w:val="00104A3B"/>
    <w:rsid w:val="0010516D"/>
    <w:rsid w:val="00105A6E"/>
    <w:rsid w:val="001066E5"/>
    <w:rsid w:val="00107BE8"/>
    <w:rsid w:val="001100D8"/>
    <w:rsid w:val="001103C6"/>
    <w:rsid w:val="00110832"/>
    <w:rsid w:val="0011119C"/>
    <w:rsid w:val="0011141F"/>
    <w:rsid w:val="0011145F"/>
    <w:rsid w:val="0011154A"/>
    <w:rsid w:val="001115C6"/>
    <w:rsid w:val="0011176A"/>
    <w:rsid w:val="001124B4"/>
    <w:rsid w:val="0011253C"/>
    <w:rsid w:val="00112975"/>
    <w:rsid w:val="00112E51"/>
    <w:rsid w:val="001134CA"/>
    <w:rsid w:val="00113665"/>
    <w:rsid w:val="00113A89"/>
    <w:rsid w:val="00115FE6"/>
    <w:rsid w:val="00115FF9"/>
    <w:rsid w:val="00116AC9"/>
    <w:rsid w:val="00116AE0"/>
    <w:rsid w:val="00117CFB"/>
    <w:rsid w:val="00117F25"/>
    <w:rsid w:val="00121811"/>
    <w:rsid w:val="00121D9D"/>
    <w:rsid w:val="00121FB7"/>
    <w:rsid w:val="00122090"/>
    <w:rsid w:val="00122325"/>
    <w:rsid w:val="001225B9"/>
    <w:rsid w:val="001230B1"/>
    <w:rsid w:val="00124FF1"/>
    <w:rsid w:val="001260B7"/>
    <w:rsid w:val="001263E3"/>
    <w:rsid w:val="00126876"/>
    <w:rsid w:val="00127153"/>
    <w:rsid w:val="001276D6"/>
    <w:rsid w:val="00127EFC"/>
    <w:rsid w:val="00127FEB"/>
    <w:rsid w:val="001308E1"/>
    <w:rsid w:val="0013090A"/>
    <w:rsid w:val="00131F74"/>
    <w:rsid w:val="00132186"/>
    <w:rsid w:val="00132FBE"/>
    <w:rsid w:val="00133740"/>
    <w:rsid w:val="00133835"/>
    <w:rsid w:val="00133A3D"/>
    <w:rsid w:val="0013469F"/>
    <w:rsid w:val="00134872"/>
    <w:rsid w:val="00134FA8"/>
    <w:rsid w:val="001356E1"/>
    <w:rsid w:val="00135A30"/>
    <w:rsid w:val="00136144"/>
    <w:rsid w:val="001372C7"/>
    <w:rsid w:val="00140D01"/>
    <w:rsid w:val="00140D89"/>
    <w:rsid w:val="00141857"/>
    <w:rsid w:val="00141874"/>
    <w:rsid w:val="00141BF6"/>
    <w:rsid w:val="00142245"/>
    <w:rsid w:val="001422BF"/>
    <w:rsid w:val="001422D1"/>
    <w:rsid w:val="001425E0"/>
    <w:rsid w:val="001427E4"/>
    <w:rsid w:val="00142824"/>
    <w:rsid w:val="00143D43"/>
    <w:rsid w:val="00143D91"/>
    <w:rsid w:val="00143DA4"/>
    <w:rsid w:val="00144A44"/>
    <w:rsid w:val="00145890"/>
    <w:rsid w:val="00145974"/>
    <w:rsid w:val="00146A81"/>
    <w:rsid w:val="00146B50"/>
    <w:rsid w:val="00147FFB"/>
    <w:rsid w:val="0015065A"/>
    <w:rsid w:val="00150836"/>
    <w:rsid w:val="00150F88"/>
    <w:rsid w:val="001519BB"/>
    <w:rsid w:val="00151F25"/>
    <w:rsid w:val="00152881"/>
    <w:rsid w:val="00153451"/>
    <w:rsid w:val="0015361F"/>
    <w:rsid w:val="001536C5"/>
    <w:rsid w:val="001559CF"/>
    <w:rsid w:val="00156955"/>
    <w:rsid w:val="00156B78"/>
    <w:rsid w:val="001577F9"/>
    <w:rsid w:val="001603EB"/>
    <w:rsid w:val="001609B7"/>
    <w:rsid w:val="00160B63"/>
    <w:rsid w:val="001618AF"/>
    <w:rsid w:val="00162022"/>
    <w:rsid w:val="001621E0"/>
    <w:rsid w:val="00162374"/>
    <w:rsid w:val="00163D46"/>
    <w:rsid w:val="00164BD9"/>
    <w:rsid w:val="0016609D"/>
    <w:rsid w:val="0016635C"/>
    <w:rsid w:val="001671B4"/>
    <w:rsid w:val="001671BC"/>
    <w:rsid w:val="001701F2"/>
    <w:rsid w:val="00172DA3"/>
    <w:rsid w:val="00172F0E"/>
    <w:rsid w:val="0017419C"/>
    <w:rsid w:val="00174429"/>
    <w:rsid w:val="001750E6"/>
    <w:rsid w:val="00175352"/>
    <w:rsid w:val="00175A50"/>
    <w:rsid w:val="00176EC5"/>
    <w:rsid w:val="0018005F"/>
    <w:rsid w:val="001808A9"/>
    <w:rsid w:val="00180C11"/>
    <w:rsid w:val="00180F45"/>
    <w:rsid w:val="0018169D"/>
    <w:rsid w:val="00181D13"/>
    <w:rsid w:val="00182577"/>
    <w:rsid w:val="00183132"/>
    <w:rsid w:val="001833EB"/>
    <w:rsid w:val="00183F92"/>
    <w:rsid w:val="00184372"/>
    <w:rsid w:val="00184758"/>
    <w:rsid w:val="00184928"/>
    <w:rsid w:val="00185398"/>
    <w:rsid w:val="00186465"/>
    <w:rsid w:val="001872B7"/>
    <w:rsid w:val="001874F6"/>
    <w:rsid w:val="00190007"/>
    <w:rsid w:val="00190120"/>
    <w:rsid w:val="00191827"/>
    <w:rsid w:val="0019221C"/>
    <w:rsid w:val="0019379F"/>
    <w:rsid w:val="00193B43"/>
    <w:rsid w:val="00193CC0"/>
    <w:rsid w:val="00193FE8"/>
    <w:rsid w:val="0019434C"/>
    <w:rsid w:val="00194492"/>
    <w:rsid w:val="0019692C"/>
    <w:rsid w:val="001A0071"/>
    <w:rsid w:val="001A015E"/>
    <w:rsid w:val="001A034E"/>
    <w:rsid w:val="001A09B9"/>
    <w:rsid w:val="001A126F"/>
    <w:rsid w:val="001A175F"/>
    <w:rsid w:val="001A2A13"/>
    <w:rsid w:val="001A3D01"/>
    <w:rsid w:val="001A4144"/>
    <w:rsid w:val="001A45A7"/>
    <w:rsid w:val="001A56B3"/>
    <w:rsid w:val="001A5993"/>
    <w:rsid w:val="001A61BE"/>
    <w:rsid w:val="001A7079"/>
    <w:rsid w:val="001A7C2D"/>
    <w:rsid w:val="001B0D1E"/>
    <w:rsid w:val="001B1C8C"/>
    <w:rsid w:val="001B3119"/>
    <w:rsid w:val="001B377A"/>
    <w:rsid w:val="001B41D7"/>
    <w:rsid w:val="001B6341"/>
    <w:rsid w:val="001B7CF3"/>
    <w:rsid w:val="001C23C3"/>
    <w:rsid w:val="001C2653"/>
    <w:rsid w:val="001C288E"/>
    <w:rsid w:val="001C2FD2"/>
    <w:rsid w:val="001C3FF0"/>
    <w:rsid w:val="001C51B6"/>
    <w:rsid w:val="001C55C8"/>
    <w:rsid w:val="001C5F82"/>
    <w:rsid w:val="001C7140"/>
    <w:rsid w:val="001C7357"/>
    <w:rsid w:val="001C7DF6"/>
    <w:rsid w:val="001D0416"/>
    <w:rsid w:val="001D082A"/>
    <w:rsid w:val="001D0A63"/>
    <w:rsid w:val="001D0DA9"/>
    <w:rsid w:val="001D220F"/>
    <w:rsid w:val="001D249E"/>
    <w:rsid w:val="001D30A4"/>
    <w:rsid w:val="001D3DFA"/>
    <w:rsid w:val="001D4AF1"/>
    <w:rsid w:val="001D4EFA"/>
    <w:rsid w:val="001D5390"/>
    <w:rsid w:val="001D5A95"/>
    <w:rsid w:val="001D7321"/>
    <w:rsid w:val="001D74F2"/>
    <w:rsid w:val="001D75CF"/>
    <w:rsid w:val="001D78F6"/>
    <w:rsid w:val="001D7AF2"/>
    <w:rsid w:val="001E0A12"/>
    <w:rsid w:val="001E0DFF"/>
    <w:rsid w:val="001E224D"/>
    <w:rsid w:val="001E2CCE"/>
    <w:rsid w:val="001E3CA3"/>
    <w:rsid w:val="001E6765"/>
    <w:rsid w:val="001E7C40"/>
    <w:rsid w:val="001E7F3A"/>
    <w:rsid w:val="001F057D"/>
    <w:rsid w:val="001F2386"/>
    <w:rsid w:val="001F2EFC"/>
    <w:rsid w:val="001F3910"/>
    <w:rsid w:val="001F3D7A"/>
    <w:rsid w:val="001F4DA8"/>
    <w:rsid w:val="001F618C"/>
    <w:rsid w:val="001F6CD9"/>
    <w:rsid w:val="001F7023"/>
    <w:rsid w:val="001F712C"/>
    <w:rsid w:val="001F7276"/>
    <w:rsid w:val="001F7475"/>
    <w:rsid w:val="001F7BE3"/>
    <w:rsid w:val="001F7D5B"/>
    <w:rsid w:val="00200068"/>
    <w:rsid w:val="002013E4"/>
    <w:rsid w:val="00201BE4"/>
    <w:rsid w:val="00201DE3"/>
    <w:rsid w:val="00202374"/>
    <w:rsid w:val="00202B88"/>
    <w:rsid w:val="002035A4"/>
    <w:rsid w:val="00205781"/>
    <w:rsid w:val="00205BF2"/>
    <w:rsid w:val="00206013"/>
    <w:rsid w:val="0020612C"/>
    <w:rsid w:val="002061E0"/>
    <w:rsid w:val="00206355"/>
    <w:rsid w:val="002079C9"/>
    <w:rsid w:val="002079E2"/>
    <w:rsid w:val="00213AC7"/>
    <w:rsid w:val="00215566"/>
    <w:rsid w:val="00215695"/>
    <w:rsid w:val="00215E2B"/>
    <w:rsid w:val="00216434"/>
    <w:rsid w:val="00216763"/>
    <w:rsid w:val="002167BE"/>
    <w:rsid w:val="002212E9"/>
    <w:rsid w:val="002213B0"/>
    <w:rsid w:val="00221497"/>
    <w:rsid w:val="00221A95"/>
    <w:rsid w:val="00221CB7"/>
    <w:rsid w:val="00221D78"/>
    <w:rsid w:val="00224318"/>
    <w:rsid w:val="002248B3"/>
    <w:rsid w:val="002249D8"/>
    <w:rsid w:val="00224AB6"/>
    <w:rsid w:val="00227271"/>
    <w:rsid w:val="00227823"/>
    <w:rsid w:val="00227882"/>
    <w:rsid w:val="00227985"/>
    <w:rsid w:val="00230B33"/>
    <w:rsid w:val="00231D21"/>
    <w:rsid w:val="00232265"/>
    <w:rsid w:val="0023239D"/>
    <w:rsid w:val="00232A46"/>
    <w:rsid w:val="002339BB"/>
    <w:rsid w:val="00233A88"/>
    <w:rsid w:val="00233BBF"/>
    <w:rsid w:val="002341C4"/>
    <w:rsid w:val="00234CDC"/>
    <w:rsid w:val="00235121"/>
    <w:rsid w:val="002357DB"/>
    <w:rsid w:val="00235F1E"/>
    <w:rsid w:val="002373C2"/>
    <w:rsid w:val="0023742E"/>
    <w:rsid w:val="002403A1"/>
    <w:rsid w:val="00242B44"/>
    <w:rsid w:val="00243274"/>
    <w:rsid w:val="0024661A"/>
    <w:rsid w:val="002470B2"/>
    <w:rsid w:val="002501D8"/>
    <w:rsid w:val="002506D2"/>
    <w:rsid w:val="00250D2B"/>
    <w:rsid w:val="00250E6B"/>
    <w:rsid w:val="00251093"/>
    <w:rsid w:val="002510A6"/>
    <w:rsid w:val="0025149E"/>
    <w:rsid w:val="00251C90"/>
    <w:rsid w:val="00252B74"/>
    <w:rsid w:val="00253101"/>
    <w:rsid w:val="00253746"/>
    <w:rsid w:val="00254138"/>
    <w:rsid w:val="002554C1"/>
    <w:rsid w:val="0025556C"/>
    <w:rsid w:val="00255F43"/>
    <w:rsid w:val="00256BAA"/>
    <w:rsid w:val="00257161"/>
    <w:rsid w:val="002572D2"/>
    <w:rsid w:val="00257645"/>
    <w:rsid w:val="00261670"/>
    <w:rsid w:val="00263213"/>
    <w:rsid w:val="00264970"/>
    <w:rsid w:val="00264D16"/>
    <w:rsid w:val="002651ED"/>
    <w:rsid w:val="002652E2"/>
    <w:rsid w:val="0026649F"/>
    <w:rsid w:val="002675B7"/>
    <w:rsid w:val="002675FB"/>
    <w:rsid w:val="002705CB"/>
    <w:rsid w:val="002743A3"/>
    <w:rsid w:val="0027578A"/>
    <w:rsid w:val="00275A6E"/>
    <w:rsid w:val="00275CAC"/>
    <w:rsid w:val="0027736F"/>
    <w:rsid w:val="002775FD"/>
    <w:rsid w:val="00277D92"/>
    <w:rsid w:val="00277F55"/>
    <w:rsid w:val="0028016A"/>
    <w:rsid w:val="00280958"/>
    <w:rsid w:val="00280BB7"/>
    <w:rsid w:val="00282256"/>
    <w:rsid w:val="00282585"/>
    <w:rsid w:val="0028370A"/>
    <w:rsid w:val="00283874"/>
    <w:rsid w:val="00284801"/>
    <w:rsid w:val="00285FEA"/>
    <w:rsid w:val="00286F9C"/>
    <w:rsid w:val="0029088F"/>
    <w:rsid w:val="00291049"/>
    <w:rsid w:val="002918C1"/>
    <w:rsid w:val="00292185"/>
    <w:rsid w:val="00292EEC"/>
    <w:rsid w:val="00292FA9"/>
    <w:rsid w:val="00293A38"/>
    <w:rsid w:val="00293B49"/>
    <w:rsid w:val="00293C7D"/>
    <w:rsid w:val="0029459F"/>
    <w:rsid w:val="00296985"/>
    <w:rsid w:val="00296EE8"/>
    <w:rsid w:val="00296F17"/>
    <w:rsid w:val="00297317"/>
    <w:rsid w:val="0029796B"/>
    <w:rsid w:val="002A0959"/>
    <w:rsid w:val="002A0A3F"/>
    <w:rsid w:val="002A0C3F"/>
    <w:rsid w:val="002A1226"/>
    <w:rsid w:val="002A3091"/>
    <w:rsid w:val="002A3F6D"/>
    <w:rsid w:val="002A412F"/>
    <w:rsid w:val="002A6632"/>
    <w:rsid w:val="002A684A"/>
    <w:rsid w:val="002A7C4A"/>
    <w:rsid w:val="002B03E4"/>
    <w:rsid w:val="002B1682"/>
    <w:rsid w:val="002B18AB"/>
    <w:rsid w:val="002B2AA0"/>
    <w:rsid w:val="002B2C35"/>
    <w:rsid w:val="002B3F95"/>
    <w:rsid w:val="002B4248"/>
    <w:rsid w:val="002B45C6"/>
    <w:rsid w:val="002B45F9"/>
    <w:rsid w:val="002B4BB9"/>
    <w:rsid w:val="002B5231"/>
    <w:rsid w:val="002B59A6"/>
    <w:rsid w:val="002B5E6D"/>
    <w:rsid w:val="002B6647"/>
    <w:rsid w:val="002B791C"/>
    <w:rsid w:val="002B7A90"/>
    <w:rsid w:val="002B7F3F"/>
    <w:rsid w:val="002C3B79"/>
    <w:rsid w:val="002C3C16"/>
    <w:rsid w:val="002C3C86"/>
    <w:rsid w:val="002C3D23"/>
    <w:rsid w:val="002C4A6D"/>
    <w:rsid w:val="002C4EAB"/>
    <w:rsid w:val="002C6570"/>
    <w:rsid w:val="002C7AE3"/>
    <w:rsid w:val="002D019B"/>
    <w:rsid w:val="002D04AB"/>
    <w:rsid w:val="002D07B9"/>
    <w:rsid w:val="002D112D"/>
    <w:rsid w:val="002D12D9"/>
    <w:rsid w:val="002D1DEC"/>
    <w:rsid w:val="002D3EDE"/>
    <w:rsid w:val="002D5E1B"/>
    <w:rsid w:val="002D6AA9"/>
    <w:rsid w:val="002D73C8"/>
    <w:rsid w:val="002D76EF"/>
    <w:rsid w:val="002D7C10"/>
    <w:rsid w:val="002E035F"/>
    <w:rsid w:val="002E1CCE"/>
    <w:rsid w:val="002E2BB3"/>
    <w:rsid w:val="002E2EDD"/>
    <w:rsid w:val="002E3037"/>
    <w:rsid w:val="002E3B45"/>
    <w:rsid w:val="002E46B7"/>
    <w:rsid w:val="002E5537"/>
    <w:rsid w:val="002E5B33"/>
    <w:rsid w:val="002E6209"/>
    <w:rsid w:val="002E67AF"/>
    <w:rsid w:val="002E74D7"/>
    <w:rsid w:val="002F151B"/>
    <w:rsid w:val="002F2C1B"/>
    <w:rsid w:val="002F3308"/>
    <w:rsid w:val="002F3A10"/>
    <w:rsid w:val="002F4EB7"/>
    <w:rsid w:val="002F52BE"/>
    <w:rsid w:val="002F536D"/>
    <w:rsid w:val="002F5A34"/>
    <w:rsid w:val="002F5E2A"/>
    <w:rsid w:val="002F6050"/>
    <w:rsid w:val="002F6696"/>
    <w:rsid w:val="002F6974"/>
    <w:rsid w:val="002F7FC7"/>
    <w:rsid w:val="00300EE8"/>
    <w:rsid w:val="0030142D"/>
    <w:rsid w:val="00302E25"/>
    <w:rsid w:val="00302EDB"/>
    <w:rsid w:val="00303184"/>
    <w:rsid w:val="003034EB"/>
    <w:rsid w:val="0030443F"/>
    <w:rsid w:val="00304D19"/>
    <w:rsid w:val="00304D68"/>
    <w:rsid w:val="00306AFF"/>
    <w:rsid w:val="00311961"/>
    <w:rsid w:val="00311E52"/>
    <w:rsid w:val="00312217"/>
    <w:rsid w:val="00312C15"/>
    <w:rsid w:val="00312D6A"/>
    <w:rsid w:val="003138CA"/>
    <w:rsid w:val="00313A75"/>
    <w:rsid w:val="003149BE"/>
    <w:rsid w:val="00314EDA"/>
    <w:rsid w:val="0031555D"/>
    <w:rsid w:val="00316B31"/>
    <w:rsid w:val="0032061A"/>
    <w:rsid w:val="003209A0"/>
    <w:rsid w:val="00321222"/>
    <w:rsid w:val="0032129F"/>
    <w:rsid w:val="00321A9F"/>
    <w:rsid w:val="0032293F"/>
    <w:rsid w:val="00323812"/>
    <w:rsid w:val="00324634"/>
    <w:rsid w:val="00324869"/>
    <w:rsid w:val="00327D8B"/>
    <w:rsid w:val="003312F6"/>
    <w:rsid w:val="00331CE3"/>
    <w:rsid w:val="00332450"/>
    <w:rsid w:val="00332578"/>
    <w:rsid w:val="00332D56"/>
    <w:rsid w:val="00335562"/>
    <w:rsid w:val="003358D0"/>
    <w:rsid w:val="00335D69"/>
    <w:rsid w:val="00336C60"/>
    <w:rsid w:val="003377D5"/>
    <w:rsid w:val="0034019B"/>
    <w:rsid w:val="0034077F"/>
    <w:rsid w:val="0034083F"/>
    <w:rsid w:val="00340A0B"/>
    <w:rsid w:val="00344F8D"/>
    <w:rsid w:val="0034502E"/>
    <w:rsid w:val="00345B01"/>
    <w:rsid w:val="0034617D"/>
    <w:rsid w:val="003477FC"/>
    <w:rsid w:val="00347BCA"/>
    <w:rsid w:val="00350E61"/>
    <w:rsid w:val="003516F1"/>
    <w:rsid w:val="00351B97"/>
    <w:rsid w:val="003522F0"/>
    <w:rsid w:val="0035356C"/>
    <w:rsid w:val="003535AA"/>
    <w:rsid w:val="00354593"/>
    <w:rsid w:val="00354CB9"/>
    <w:rsid w:val="0035523B"/>
    <w:rsid w:val="00355357"/>
    <w:rsid w:val="0035621D"/>
    <w:rsid w:val="00356363"/>
    <w:rsid w:val="003568C1"/>
    <w:rsid w:val="00357F29"/>
    <w:rsid w:val="00360784"/>
    <w:rsid w:val="003615A1"/>
    <w:rsid w:val="003615C0"/>
    <w:rsid w:val="00361E19"/>
    <w:rsid w:val="00361EDA"/>
    <w:rsid w:val="0036246C"/>
    <w:rsid w:val="003630E9"/>
    <w:rsid w:val="00363414"/>
    <w:rsid w:val="00363A00"/>
    <w:rsid w:val="00364087"/>
    <w:rsid w:val="00364CAC"/>
    <w:rsid w:val="00365288"/>
    <w:rsid w:val="0037155B"/>
    <w:rsid w:val="00371C1C"/>
    <w:rsid w:val="00373046"/>
    <w:rsid w:val="00374849"/>
    <w:rsid w:val="00374FC5"/>
    <w:rsid w:val="00375278"/>
    <w:rsid w:val="00380076"/>
    <w:rsid w:val="003807B4"/>
    <w:rsid w:val="003807F6"/>
    <w:rsid w:val="00381674"/>
    <w:rsid w:val="003820D8"/>
    <w:rsid w:val="00382B69"/>
    <w:rsid w:val="00382CD6"/>
    <w:rsid w:val="00382FDC"/>
    <w:rsid w:val="0038323F"/>
    <w:rsid w:val="00383472"/>
    <w:rsid w:val="00383A29"/>
    <w:rsid w:val="00384DA8"/>
    <w:rsid w:val="00385F43"/>
    <w:rsid w:val="00386FFF"/>
    <w:rsid w:val="00387789"/>
    <w:rsid w:val="00387A75"/>
    <w:rsid w:val="00387C1B"/>
    <w:rsid w:val="00390142"/>
    <w:rsid w:val="003912AD"/>
    <w:rsid w:val="0039278D"/>
    <w:rsid w:val="003942DA"/>
    <w:rsid w:val="00394A3C"/>
    <w:rsid w:val="003972F7"/>
    <w:rsid w:val="003A0467"/>
    <w:rsid w:val="003A0CF8"/>
    <w:rsid w:val="003A18CC"/>
    <w:rsid w:val="003A273D"/>
    <w:rsid w:val="003A2997"/>
    <w:rsid w:val="003A38B2"/>
    <w:rsid w:val="003A3DC6"/>
    <w:rsid w:val="003A4667"/>
    <w:rsid w:val="003A48ED"/>
    <w:rsid w:val="003A51E7"/>
    <w:rsid w:val="003A5669"/>
    <w:rsid w:val="003A5C94"/>
    <w:rsid w:val="003A5E52"/>
    <w:rsid w:val="003A62EC"/>
    <w:rsid w:val="003A63D3"/>
    <w:rsid w:val="003A71A6"/>
    <w:rsid w:val="003A7551"/>
    <w:rsid w:val="003A79AC"/>
    <w:rsid w:val="003A7A5A"/>
    <w:rsid w:val="003A7BA5"/>
    <w:rsid w:val="003A7BE4"/>
    <w:rsid w:val="003A7D02"/>
    <w:rsid w:val="003B03C5"/>
    <w:rsid w:val="003B0792"/>
    <w:rsid w:val="003B14D6"/>
    <w:rsid w:val="003B4296"/>
    <w:rsid w:val="003B4CC1"/>
    <w:rsid w:val="003B5553"/>
    <w:rsid w:val="003B55AD"/>
    <w:rsid w:val="003B5D9F"/>
    <w:rsid w:val="003B6248"/>
    <w:rsid w:val="003B6431"/>
    <w:rsid w:val="003B6A41"/>
    <w:rsid w:val="003B700A"/>
    <w:rsid w:val="003B74D1"/>
    <w:rsid w:val="003C00A4"/>
    <w:rsid w:val="003C06F9"/>
    <w:rsid w:val="003C0906"/>
    <w:rsid w:val="003C11CA"/>
    <w:rsid w:val="003C22D2"/>
    <w:rsid w:val="003C2AB0"/>
    <w:rsid w:val="003C2E91"/>
    <w:rsid w:val="003C3A26"/>
    <w:rsid w:val="003C57C3"/>
    <w:rsid w:val="003C58D2"/>
    <w:rsid w:val="003C5E8A"/>
    <w:rsid w:val="003C5FD6"/>
    <w:rsid w:val="003C6BB7"/>
    <w:rsid w:val="003C6E32"/>
    <w:rsid w:val="003C77F4"/>
    <w:rsid w:val="003C7BAF"/>
    <w:rsid w:val="003D0790"/>
    <w:rsid w:val="003D1714"/>
    <w:rsid w:val="003D384B"/>
    <w:rsid w:val="003D3FEA"/>
    <w:rsid w:val="003D42D2"/>
    <w:rsid w:val="003D510F"/>
    <w:rsid w:val="003D5D6D"/>
    <w:rsid w:val="003D7890"/>
    <w:rsid w:val="003D78FD"/>
    <w:rsid w:val="003D7D74"/>
    <w:rsid w:val="003E16D5"/>
    <w:rsid w:val="003E21C5"/>
    <w:rsid w:val="003E2A1A"/>
    <w:rsid w:val="003E2B8E"/>
    <w:rsid w:val="003E3709"/>
    <w:rsid w:val="003E372B"/>
    <w:rsid w:val="003E3B2D"/>
    <w:rsid w:val="003E43B1"/>
    <w:rsid w:val="003E58BA"/>
    <w:rsid w:val="003E70C8"/>
    <w:rsid w:val="003E72F1"/>
    <w:rsid w:val="003E7845"/>
    <w:rsid w:val="003E7F4D"/>
    <w:rsid w:val="003F003F"/>
    <w:rsid w:val="003F02DA"/>
    <w:rsid w:val="003F0867"/>
    <w:rsid w:val="003F14D1"/>
    <w:rsid w:val="003F1B08"/>
    <w:rsid w:val="003F25AA"/>
    <w:rsid w:val="003F4377"/>
    <w:rsid w:val="003F5099"/>
    <w:rsid w:val="003F56E2"/>
    <w:rsid w:val="003F67FC"/>
    <w:rsid w:val="003F6D87"/>
    <w:rsid w:val="003F6E3C"/>
    <w:rsid w:val="003F7DA4"/>
    <w:rsid w:val="004004A8"/>
    <w:rsid w:val="00400878"/>
    <w:rsid w:val="00400DD1"/>
    <w:rsid w:val="00401A5E"/>
    <w:rsid w:val="0040243F"/>
    <w:rsid w:val="00402B53"/>
    <w:rsid w:val="00402D01"/>
    <w:rsid w:val="004037A4"/>
    <w:rsid w:val="00404953"/>
    <w:rsid w:val="0040727C"/>
    <w:rsid w:val="0041058D"/>
    <w:rsid w:val="00410C75"/>
    <w:rsid w:val="00413D6B"/>
    <w:rsid w:val="00415C17"/>
    <w:rsid w:val="00416750"/>
    <w:rsid w:val="00416F5A"/>
    <w:rsid w:val="00417864"/>
    <w:rsid w:val="00421BFD"/>
    <w:rsid w:val="0042219D"/>
    <w:rsid w:val="00423486"/>
    <w:rsid w:val="00423A31"/>
    <w:rsid w:val="004257AE"/>
    <w:rsid w:val="004258B3"/>
    <w:rsid w:val="00426704"/>
    <w:rsid w:val="00426BCC"/>
    <w:rsid w:val="00427DE8"/>
    <w:rsid w:val="00427EB2"/>
    <w:rsid w:val="0043084C"/>
    <w:rsid w:val="00430B54"/>
    <w:rsid w:val="00430DAF"/>
    <w:rsid w:val="00430DDC"/>
    <w:rsid w:val="00430FF7"/>
    <w:rsid w:val="0043163E"/>
    <w:rsid w:val="00431B9B"/>
    <w:rsid w:val="0043205C"/>
    <w:rsid w:val="00432B47"/>
    <w:rsid w:val="00433368"/>
    <w:rsid w:val="00433B0D"/>
    <w:rsid w:val="00434017"/>
    <w:rsid w:val="004347E0"/>
    <w:rsid w:val="00434A04"/>
    <w:rsid w:val="00435A95"/>
    <w:rsid w:val="00436C4F"/>
    <w:rsid w:val="004371A6"/>
    <w:rsid w:val="00437424"/>
    <w:rsid w:val="00440216"/>
    <w:rsid w:val="004408AF"/>
    <w:rsid w:val="00440DEF"/>
    <w:rsid w:val="00441FCA"/>
    <w:rsid w:val="0044226B"/>
    <w:rsid w:val="004424F5"/>
    <w:rsid w:val="00442BE1"/>
    <w:rsid w:val="004436D7"/>
    <w:rsid w:val="00443947"/>
    <w:rsid w:val="00443DF3"/>
    <w:rsid w:val="00444F6C"/>
    <w:rsid w:val="0044532A"/>
    <w:rsid w:val="0044650C"/>
    <w:rsid w:val="00446DF9"/>
    <w:rsid w:val="00447FB4"/>
    <w:rsid w:val="004501D1"/>
    <w:rsid w:val="0045034C"/>
    <w:rsid w:val="00451A18"/>
    <w:rsid w:val="00452106"/>
    <w:rsid w:val="00452362"/>
    <w:rsid w:val="00454374"/>
    <w:rsid w:val="0045522A"/>
    <w:rsid w:val="004561D4"/>
    <w:rsid w:val="0045756F"/>
    <w:rsid w:val="00457F0E"/>
    <w:rsid w:val="00460C58"/>
    <w:rsid w:val="00461A29"/>
    <w:rsid w:val="004625EC"/>
    <w:rsid w:val="00462FD2"/>
    <w:rsid w:val="00464F60"/>
    <w:rsid w:val="00464FE1"/>
    <w:rsid w:val="00465074"/>
    <w:rsid w:val="004652AE"/>
    <w:rsid w:val="00465429"/>
    <w:rsid w:val="00467541"/>
    <w:rsid w:val="0046761E"/>
    <w:rsid w:val="00467CA5"/>
    <w:rsid w:val="004703C3"/>
    <w:rsid w:val="00470746"/>
    <w:rsid w:val="0047123B"/>
    <w:rsid w:val="0047168B"/>
    <w:rsid w:val="00472406"/>
    <w:rsid w:val="00473918"/>
    <w:rsid w:val="00473A01"/>
    <w:rsid w:val="00474E09"/>
    <w:rsid w:val="0047709F"/>
    <w:rsid w:val="004773D9"/>
    <w:rsid w:val="00477C44"/>
    <w:rsid w:val="00482724"/>
    <w:rsid w:val="00482889"/>
    <w:rsid w:val="004828F6"/>
    <w:rsid w:val="00484F74"/>
    <w:rsid w:val="004854FC"/>
    <w:rsid w:val="00486BAD"/>
    <w:rsid w:val="00486CBE"/>
    <w:rsid w:val="0048722F"/>
    <w:rsid w:val="00487539"/>
    <w:rsid w:val="00487621"/>
    <w:rsid w:val="00487CAE"/>
    <w:rsid w:val="00487D01"/>
    <w:rsid w:val="00490F99"/>
    <w:rsid w:val="0049151F"/>
    <w:rsid w:val="0049320C"/>
    <w:rsid w:val="00493A57"/>
    <w:rsid w:val="00493B8F"/>
    <w:rsid w:val="00494C97"/>
    <w:rsid w:val="00494FAC"/>
    <w:rsid w:val="00495200"/>
    <w:rsid w:val="00495DEF"/>
    <w:rsid w:val="00496A71"/>
    <w:rsid w:val="00496ABD"/>
    <w:rsid w:val="004A0B45"/>
    <w:rsid w:val="004A10AF"/>
    <w:rsid w:val="004A12BD"/>
    <w:rsid w:val="004A1592"/>
    <w:rsid w:val="004A1A3A"/>
    <w:rsid w:val="004A1E15"/>
    <w:rsid w:val="004A2887"/>
    <w:rsid w:val="004A2ACC"/>
    <w:rsid w:val="004A4BE4"/>
    <w:rsid w:val="004A4E52"/>
    <w:rsid w:val="004A538E"/>
    <w:rsid w:val="004A65DD"/>
    <w:rsid w:val="004A7053"/>
    <w:rsid w:val="004A7A31"/>
    <w:rsid w:val="004B08C3"/>
    <w:rsid w:val="004B1975"/>
    <w:rsid w:val="004B32B5"/>
    <w:rsid w:val="004B37EF"/>
    <w:rsid w:val="004B3EC3"/>
    <w:rsid w:val="004B40C6"/>
    <w:rsid w:val="004B5173"/>
    <w:rsid w:val="004B593F"/>
    <w:rsid w:val="004B5DAE"/>
    <w:rsid w:val="004B5FB0"/>
    <w:rsid w:val="004B74FE"/>
    <w:rsid w:val="004B7843"/>
    <w:rsid w:val="004B78E9"/>
    <w:rsid w:val="004C002B"/>
    <w:rsid w:val="004C0B6D"/>
    <w:rsid w:val="004C2C8B"/>
    <w:rsid w:val="004C390A"/>
    <w:rsid w:val="004C3CA0"/>
    <w:rsid w:val="004C4E95"/>
    <w:rsid w:val="004C4F09"/>
    <w:rsid w:val="004C4F9E"/>
    <w:rsid w:val="004C5415"/>
    <w:rsid w:val="004C606D"/>
    <w:rsid w:val="004C63D0"/>
    <w:rsid w:val="004C73D0"/>
    <w:rsid w:val="004C7A81"/>
    <w:rsid w:val="004D0AD7"/>
    <w:rsid w:val="004D0C4B"/>
    <w:rsid w:val="004D10D2"/>
    <w:rsid w:val="004D129A"/>
    <w:rsid w:val="004D131B"/>
    <w:rsid w:val="004D145A"/>
    <w:rsid w:val="004D1520"/>
    <w:rsid w:val="004D1F9C"/>
    <w:rsid w:val="004D2E2E"/>
    <w:rsid w:val="004D2E68"/>
    <w:rsid w:val="004D4E2F"/>
    <w:rsid w:val="004D680D"/>
    <w:rsid w:val="004D6E13"/>
    <w:rsid w:val="004D7388"/>
    <w:rsid w:val="004D776E"/>
    <w:rsid w:val="004E00D5"/>
    <w:rsid w:val="004E05D2"/>
    <w:rsid w:val="004E2C58"/>
    <w:rsid w:val="004E2DBF"/>
    <w:rsid w:val="004E2F60"/>
    <w:rsid w:val="004E376F"/>
    <w:rsid w:val="004E3B9A"/>
    <w:rsid w:val="004E43F9"/>
    <w:rsid w:val="004E440E"/>
    <w:rsid w:val="004E4CA4"/>
    <w:rsid w:val="004E5629"/>
    <w:rsid w:val="004E580B"/>
    <w:rsid w:val="004E61BA"/>
    <w:rsid w:val="004E72A1"/>
    <w:rsid w:val="004E7955"/>
    <w:rsid w:val="004E7AC4"/>
    <w:rsid w:val="004E7C5D"/>
    <w:rsid w:val="004F00AF"/>
    <w:rsid w:val="004F00CE"/>
    <w:rsid w:val="004F0FC6"/>
    <w:rsid w:val="004F10BE"/>
    <w:rsid w:val="004F13C0"/>
    <w:rsid w:val="004F1915"/>
    <w:rsid w:val="004F1B05"/>
    <w:rsid w:val="004F1C76"/>
    <w:rsid w:val="004F1CF0"/>
    <w:rsid w:val="004F29A0"/>
    <w:rsid w:val="004F40C1"/>
    <w:rsid w:val="004F5CB8"/>
    <w:rsid w:val="004F65AD"/>
    <w:rsid w:val="004F67A4"/>
    <w:rsid w:val="004F686D"/>
    <w:rsid w:val="004F68EC"/>
    <w:rsid w:val="004F791D"/>
    <w:rsid w:val="004F7AAD"/>
    <w:rsid w:val="005012C6"/>
    <w:rsid w:val="005020D6"/>
    <w:rsid w:val="00502B24"/>
    <w:rsid w:val="00502DFF"/>
    <w:rsid w:val="00503377"/>
    <w:rsid w:val="00504A36"/>
    <w:rsid w:val="00507278"/>
    <w:rsid w:val="0051014E"/>
    <w:rsid w:val="00510A41"/>
    <w:rsid w:val="005110BE"/>
    <w:rsid w:val="00511CAB"/>
    <w:rsid w:val="0051243D"/>
    <w:rsid w:val="00512992"/>
    <w:rsid w:val="00512BEA"/>
    <w:rsid w:val="00512D51"/>
    <w:rsid w:val="00513B49"/>
    <w:rsid w:val="00513BB2"/>
    <w:rsid w:val="00514AE3"/>
    <w:rsid w:val="00516780"/>
    <w:rsid w:val="00516FA8"/>
    <w:rsid w:val="00517EFA"/>
    <w:rsid w:val="005205EA"/>
    <w:rsid w:val="00521098"/>
    <w:rsid w:val="00521B3D"/>
    <w:rsid w:val="0052213B"/>
    <w:rsid w:val="00522879"/>
    <w:rsid w:val="00523197"/>
    <w:rsid w:val="0052340C"/>
    <w:rsid w:val="00527613"/>
    <w:rsid w:val="00527F38"/>
    <w:rsid w:val="00530F32"/>
    <w:rsid w:val="0053284F"/>
    <w:rsid w:val="005329EB"/>
    <w:rsid w:val="00534C1E"/>
    <w:rsid w:val="00535630"/>
    <w:rsid w:val="005356A7"/>
    <w:rsid w:val="0053615D"/>
    <w:rsid w:val="005361A5"/>
    <w:rsid w:val="00537937"/>
    <w:rsid w:val="005403A7"/>
    <w:rsid w:val="005408EF"/>
    <w:rsid w:val="0054099C"/>
    <w:rsid w:val="005426F2"/>
    <w:rsid w:val="00542C97"/>
    <w:rsid w:val="00543A79"/>
    <w:rsid w:val="00543F9B"/>
    <w:rsid w:val="00544331"/>
    <w:rsid w:val="0054469A"/>
    <w:rsid w:val="00544A5A"/>
    <w:rsid w:val="005451A3"/>
    <w:rsid w:val="0054560D"/>
    <w:rsid w:val="00546C10"/>
    <w:rsid w:val="00546DC8"/>
    <w:rsid w:val="005474DD"/>
    <w:rsid w:val="0055031C"/>
    <w:rsid w:val="0055049A"/>
    <w:rsid w:val="00551125"/>
    <w:rsid w:val="005517B1"/>
    <w:rsid w:val="00554E20"/>
    <w:rsid w:val="0055577D"/>
    <w:rsid w:val="005563F8"/>
    <w:rsid w:val="005571A6"/>
    <w:rsid w:val="0056125E"/>
    <w:rsid w:val="005620F1"/>
    <w:rsid w:val="00562924"/>
    <w:rsid w:val="00562E1B"/>
    <w:rsid w:val="0056315C"/>
    <w:rsid w:val="00563919"/>
    <w:rsid w:val="00564F62"/>
    <w:rsid w:val="0056696A"/>
    <w:rsid w:val="00566C6E"/>
    <w:rsid w:val="005678AA"/>
    <w:rsid w:val="00570194"/>
    <w:rsid w:val="00571BC3"/>
    <w:rsid w:val="00572EB9"/>
    <w:rsid w:val="00574026"/>
    <w:rsid w:val="00575C17"/>
    <w:rsid w:val="00576F90"/>
    <w:rsid w:val="005770CD"/>
    <w:rsid w:val="00577C91"/>
    <w:rsid w:val="00580651"/>
    <w:rsid w:val="00580B01"/>
    <w:rsid w:val="00580D7D"/>
    <w:rsid w:val="00581EA0"/>
    <w:rsid w:val="00581F6A"/>
    <w:rsid w:val="00582D7D"/>
    <w:rsid w:val="005833D3"/>
    <w:rsid w:val="00583ABD"/>
    <w:rsid w:val="00583AC3"/>
    <w:rsid w:val="00583FAB"/>
    <w:rsid w:val="005854F6"/>
    <w:rsid w:val="0058654C"/>
    <w:rsid w:val="005870FF"/>
    <w:rsid w:val="00587648"/>
    <w:rsid w:val="00587864"/>
    <w:rsid w:val="00590B74"/>
    <w:rsid w:val="00590E52"/>
    <w:rsid w:val="00590F32"/>
    <w:rsid w:val="005911A3"/>
    <w:rsid w:val="00591665"/>
    <w:rsid w:val="00591990"/>
    <w:rsid w:val="00592246"/>
    <w:rsid w:val="00592817"/>
    <w:rsid w:val="00592DD1"/>
    <w:rsid w:val="00592E43"/>
    <w:rsid w:val="00593609"/>
    <w:rsid w:val="005936F8"/>
    <w:rsid w:val="005949A0"/>
    <w:rsid w:val="00595209"/>
    <w:rsid w:val="00595434"/>
    <w:rsid w:val="005955C8"/>
    <w:rsid w:val="00596AC9"/>
    <w:rsid w:val="00596D94"/>
    <w:rsid w:val="00597567"/>
    <w:rsid w:val="005A0187"/>
    <w:rsid w:val="005A2C4F"/>
    <w:rsid w:val="005A35F5"/>
    <w:rsid w:val="005A3C93"/>
    <w:rsid w:val="005A5000"/>
    <w:rsid w:val="005A53A1"/>
    <w:rsid w:val="005A5CDE"/>
    <w:rsid w:val="005A6564"/>
    <w:rsid w:val="005A6AC3"/>
    <w:rsid w:val="005A77BD"/>
    <w:rsid w:val="005A7CD4"/>
    <w:rsid w:val="005B0034"/>
    <w:rsid w:val="005B03AD"/>
    <w:rsid w:val="005B0E25"/>
    <w:rsid w:val="005B1F4A"/>
    <w:rsid w:val="005B21D9"/>
    <w:rsid w:val="005B3F18"/>
    <w:rsid w:val="005B4143"/>
    <w:rsid w:val="005B46DE"/>
    <w:rsid w:val="005B4B87"/>
    <w:rsid w:val="005B4F32"/>
    <w:rsid w:val="005C0B5E"/>
    <w:rsid w:val="005C0C9B"/>
    <w:rsid w:val="005C21FC"/>
    <w:rsid w:val="005C3270"/>
    <w:rsid w:val="005C3DA4"/>
    <w:rsid w:val="005C6D63"/>
    <w:rsid w:val="005C7BB2"/>
    <w:rsid w:val="005C7E5A"/>
    <w:rsid w:val="005D044F"/>
    <w:rsid w:val="005D17CB"/>
    <w:rsid w:val="005D1F84"/>
    <w:rsid w:val="005D2138"/>
    <w:rsid w:val="005D230F"/>
    <w:rsid w:val="005D2B1C"/>
    <w:rsid w:val="005D43E4"/>
    <w:rsid w:val="005D4FB7"/>
    <w:rsid w:val="005D5005"/>
    <w:rsid w:val="005D5258"/>
    <w:rsid w:val="005D5B40"/>
    <w:rsid w:val="005D60AA"/>
    <w:rsid w:val="005D611B"/>
    <w:rsid w:val="005D70A9"/>
    <w:rsid w:val="005D70EE"/>
    <w:rsid w:val="005D7749"/>
    <w:rsid w:val="005E0147"/>
    <w:rsid w:val="005E0E28"/>
    <w:rsid w:val="005E0FEC"/>
    <w:rsid w:val="005E160F"/>
    <w:rsid w:val="005E172F"/>
    <w:rsid w:val="005E1902"/>
    <w:rsid w:val="005E2332"/>
    <w:rsid w:val="005E26D1"/>
    <w:rsid w:val="005E2A3A"/>
    <w:rsid w:val="005E3A38"/>
    <w:rsid w:val="005E4043"/>
    <w:rsid w:val="005E410A"/>
    <w:rsid w:val="005E4C82"/>
    <w:rsid w:val="005E7957"/>
    <w:rsid w:val="005F0302"/>
    <w:rsid w:val="005F05F2"/>
    <w:rsid w:val="005F07C7"/>
    <w:rsid w:val="005F1BEE"/>
    <w:rsid w:val="005F2872"/>
    <w:rsid w:val="005F43A2"/>
    <w:rsid w:val="005F5B5C"/>
    <w:rsid w:val="005F5F21"/>
    <w:rsid w:val="005F6859"/>
    <w:rsid w:val="00600006"/>
    <w:rsid w:val="00600D1A"/>
    <w:rsid w:val="00600E65"/>
    <w:rsid w:val="00601147"/>
    <w:rsid w:val="006022AB"/>
    <w:rsid w:val="00602ACC"/>
    <w:rsid w:val="00602DF9"/>
    <w:rsid w:val="0060383C"/>
    <w:rsid w:val="0060402A"/>
    <w:rsid w:val="00604B80"/>
    <w:rsid w:val="00604F57"/>
    <w:rsid w:val="00605ED0"/>
    <w:rsid w:val="00606C22"/>
    <w:rsid w:val="00606E51"/>
    <w:rsid w:val="00607885"/>
    <w:rsid w:val="00607F8D"/>
    <w:rsid w:val="00610280"/>
    <w:rsid w:val="00610F0C"/>
    <w:rsid w:val="006110F9"/>
    <w:rsid w:val="00611125"/>
    <w:rsid w:val="006111F6"/>
    <w:rsid w:val="006118B5"/>
    <w:rsid w:val="00613F37"/>
    <w:rsid w:val="00614515"/>
    <w:rsid w:val="0061596B"/>
    <w:rsid w:val="00615C51"/>
    <w:rsid w:val="00615DCB"/>
    <w:rsid w:val="00617777"/>
    <w:rsid w:val="0061790A"/>
    <w:rsid w:val="00617DB2"/>
    <w:rsid w:val="0062073D"/>
    <w:rsid w:val="006210D9"/>
    <w:rsid w:val="00621750"/>
    <w:rsid w:val="0062208E"/>
    <w:rsid w:val="00622CC0"/>
    <w:rsid w:val="0062358E"/>
    <w:rsid w:val="00623689"/>
    <w:rsid w:val="00623F52"/>
    <w:rsid w:val="00625B34"/>
    <w:rsid w:val="00625B8D"/>
    <w:rsid w:val="006278C7"/>
    <w:rsid w:val="00627C3E"/>
    <w:rsid w:val="006302F0"/>
    <w:rsid w:val="00631392"/>
    <w:rsid w:val="00632386"/>
    <w:rsid w:val="006334FA"/>
    <w:rsid w:val="00634DD9"/>
    <w:rsid w:val="006356A4"/>
    <w:rsid w:val="00636776"/>
    <w:rsid w:val="00640132"/>
    <w:rsid w:val="006404E9"/>
    <w:rsid w:val="006405B1"/>
    <w:rsid w:val="006412CA"/>
    <w:rsid w:val="00641623"/>
    <w:rsid w:val="00641962"/>
    <w:rsid w:val="00641AB6"/>
    <w:rsid w:val="006422D7"/>
    <w:rsid w:val="00644265"/>
    <w:rsid w:val="00644E5A"/>
    <w:rsid w:val="006461BD"/>
    <w:rsid w:val="006469A6"/>
    <w:rsid w:val="0064714A"/>
    <w:rsid w:val="00650F01"/>
    <w:rsid w:val="0065275D"/>
    <w:rsid w:val="0065422D"/>
    <w:rsid w:val="00654474"/>
    <w:rsid w:val="00654579"/>
    <w:rsid w:val="00655738"/>
    <w:rsid w:val="0065585F"/>
    <w:rsid w:val="006558C3"/>
    <w:rsid w:val="00656663"/>
    <w:rsid w:val="00657A73"/>
    <w:rsid w:val="00657E1F"/>
    <w:rsid w:val="00661BBC"/>
    <w:rsid w:val="00662D00"/>
    <w:rsid w:val="00663BBB"/>
    <w:rsid w:val="006642AB"/>
    <w:rsid w:val="006647A8"/>
    <w:rsid w:val="00664A8B"/>
    <w:rsid w:val="00664E3E"/>
    <w:rsid w:val="00666C10"/>
    <w:rsid w:val="006671E0"/>
    <w:rsid w:val="00667DC1"/>
    <w:rsid w:val="00667DEC"/>
    <w:rsid w:val="006705D7"/>
    <w:rsid w:val="006709C4"/>
    <w:rsid w:val="00672812"/>
    <w:rsid w:val="00672DCE"/>
    <w:rsid w:val="0067304C"/>
    <w:rsid w:val="00674FB3"/>
    <w:rsid w:val="00675713"/>
    <w:rsid w:val="0067579F"/>
    <w:rsid w:val="00675B57"/>
    <w:rsid w:val="00677E97"/>
    <w:rsid w:val="0068058A"/>
    <w:rsid w:val="00680878"/>
    <w:rsid w:val="00680D60"/>
    <w:rsid w:val="00681576"/>
    <w:rsid w:val="0068164B"/>
    <w:rsid w:val="00681650"/>
    <w:rsid w:val="00681757"/>
    <w:rsid w:val="006828C0"/>
    <w:rsid w:val="00682A07"/>
    <w:rsid w:val="00683FF4"/>
    <w:rsid w:val="00684685"/>
    <w:rsid w:val="0068546B"/>
    <w:rsid w:val="00685894"/>
    <w:rsid w:val="00685B3B"/>
    <w:rsid w:val="00690757"/>
    <w:rsid w:val="00691212"/>
    <w:rsid w:val="00691385"/>
    <w:rsid w:val="00691BC2"/>
    <w:rsid w:val="00691C59"/>
    <w:rsid w:val="006930D8"/>
    <w:rsid w:val="0069473A"/>
    <w:rsid w:val="00695580"/>
    <w:rsid w:val="00695699"/>
    <w:rsid w:val="00695FB4"/>
    <w:rsid w:val="00696790"/>
    <w:rsid w:val="0069687E"/>
    <w:rsid w:val="00696A9C"/>
    <w:rsid w:val="006972E9"/>
    <w:rsid w:val="00697E29"/>
    <w:rsid w:val="006A04CD"/>
    <w:rsid w:val="006A0E0C"/>
    <w:rsid w:val="006A1F2A"/>
    <w:rsid w:val="006A227D"/>
    <w:rsid w:val="006A25F3"/>
    <w:rsid w:val="006A2AE7"/>
    <w:rsid w:val="006A4BD8"/>
    <w:rsid w:val="006A4C39"/>
    <w:rsid w:val="006A4E04"/>
    <w:rsid w:val="006A5C4D"/>
    <w:rsid w:val="006A708C"/>
    <w:rsid w:val="006B02FC"/>
    <w:rsid w:val="006B0EFD"/>
    <w:rsid w:val="006B100A"/>
    <w:rsid w:val="006B1090"/>
    <w:rsid w:val="006B1262"/>
    <w:rsid w:val="006B1D46"/>
    <w:rsid w:val="006B1EC3"/>
    <w:rsid w:val="006B1F41"/>
    <w:rsid w:val="006B2A09"/>
    <w:rsid w:val="006B34F4"/>
    <w:rsid w:val="006B3EA4"/>
    <w:rsid w:val="006B44BB"/>
    <w:rsid w:val="006B6E61"/>
    <w:rsid w:val="006B7E0D"/>
    <w:rsid w:val="006C056E"/>
    <w:rsid w:val="006C0846"/>
    <w:rsid w:val="006C1C3C"/>
    <w:rsid w:val="006C204F"/>
    <w:rsid w:val="006C5453"/>
    <w:rsid w:val="006C5BB6"/>
    <w:rsid w:val="006D02A2"/>
    <w:rsid w:val="006D12C8"/>
    <w:rsid w:val="006D2DAE"/>
    <w:rsid w:val="006D41C7"/>
    <w:rsid w:val="006D4F14"/>
    <w:rsid w:val="006D664E"/>
    <w:rsid w:val="006D673B"/>
    <w:rsid w:val="006D68B0"/>
    <w:rsid w:val="006D6E24"/>
    <w:rsid w:val="006D735A"/>
    <w:rsid w:val="006D7B9A"/>
    <w:rsid w:val="006E1723"/>
    <w:rsid w:val="006E2771"/>
    <w:rsid w:val="006E3172"/>
    <w:rsid w:val="006E33D8"/>
    <w:rsid w:val="006E3786"/>
    <w:rsid w:val="006E3810"/>
    <w:rsid w:val="006E58E8"/>
    <w:rsid w:val="006E5914"/>
    <w:rsid w:val="006E5C97"/>
    <w:rsid w:val="006E66F4"/>
    <w:rsid w:val="006E6F9D"/>
    <w:rsid w:val="006E733B"/>
    <w:rsid w:val="006E7428"/>
    <w:rsid w:val="006E744F"/>
    <w:rsid w:val="006E7A3E"/>
    <w:rsid w:val="006E7EC1"/>
    <w:rsid w:val="006F1571"/>
    <w:rsid w:val="006F17DE"/>
    <w:rsid w:val="006F26DF"/>
    <w:rsid w:val="006F53B0"/>
    <w:rsid w:val="006F5400"/>
    <w:rsid w:val="006F5490"/>
    <w:rsid w:val="006F606D"/>
    <w:rsid w:val="006F62B1"/>
    <w:rsid w:val="006F63A9"/>
    <w:rsid w:val="006F78D0"/>
    <w:rsid w:val="00701796"/>
    <w:rsid w:val="00701AE3"/>
    <w:rsid w:val="00702AA8"/>
    <w:rsid w:val="0070310A"/>
    <w:rsid w:val="00704C86"/>
    <w:rsid w:val="0070503F"/>
    <w:rsid w:val="00705C91"/>
    <w:rsid w:val="00705D95"/>
    <w:rsid w:val="007062EB"/>
    <w:rsid w:val="007063DD"/>
    <w:rsid w:val="00706688"/>
    <w:rsid w:val="0070734F"/>
    <w:rsid w:val="00707E84"/>
    <w:rsid w:val="0071035B"/>
    <w:rsid w:val="007113F5"/>
    <w:rsid w:val="00711958"/>
    <w:rsid w:val="00711B76"/>
    <w:rsid w:val="00712018"/>
    <w:rsid w:val="00712560"/>
    <w:rsid w:val="007128D5"/>
    <w:rsid w:val="00712B4A"/>
    <w:rsid w:val="00714C59"/>
    <w:rsid w:val="0071563A"/>
    <w:rsid w:val="00715A0C"/>
    <w:rsid w:val="00716247"/>
    <w:rsid w:val="00716AAC"/>
    <w:rsid w:val="00716D97"/>
    <w:rsid w:val="00716F21"/>
    <w:rsid w:val="00716F7E"/>
    <w:rsid w:val="007219D0"/>
    <w:rsid w:val="00721EBA"/>
    <w:rsid w:val="00723AD6"/>
    <w:rsid w:val="00724183"/>
    <w:rsid w:val="0072439D"/>
    <w:rsid w:val="00724E26"/>
    <w:rsid w:val="007255D6"/>
    <w:rsid w:val="00725A86"/>
    <w:rsid w:val="00726237"/>
    <w:rsid w:val="00727745"/>
    <w:rsid w:val="00727839"/>
    <w:rsid w:val="00727DCB"/>
    <w:rsid w:val="00731276"/>
    <w:rsid w:val="007314E8"/>
    <w:rsid w:val="00731DC1"/>
    <w:rsid w:val="00732A5C"/>
    <w:rsid w:val="0073384C"/>
    <w:rsid w:val="00734C62"/>
    <w:rsid w:val="0073609C"/>
    <w:rsid w:val="007367E5"/>
    <w:rsid w:val="00736C8A"/>
    <w:rsid w:val="007376BA"/>
    <w:rsid w:val="007377E7"/>
    <w:rsid w:val="0073798F"/>
    <w:rsid w:val="00740C22"/>
    <w:rsid w:val="0074105A"/>
    <w:rsid w:val="007418CA"/>
    <w:rsid w:val="00742BE5"/>
    <w:rsid w:val="00742F8F"/>
    <w:rsid w:val="00743D67"/>
    <w:rsid w:val="00744CE5"/>
    <w:rsid w:val="007453B4"/>
    <w:rsid w:val="0074552F"/>
    <w:rsid w:val="0074570B"/>
    <w:rsid w:val="00745BD7"/>
    <w:rsid w:val="007462DE"/>
    <w:rsid w:val="00746528"/>
    <w:rsid w:val="0074686F"/>
    <w:rsid w:val="007468C6"/>
    <w:rsid w:val="00747378"/>
    <w:rsid w:val="0075039C"/>
    <w:rsid w:val="0075092C"/>
    <w:rsid w:val="00751595"/>
    <w:rsid w:val="0075212D"/>
    <w:rsid w:val="00752AD7"/>
    <w:rsid w:val="00753B86"/>
    <w:rsid w:val="0075412C"/>
    <w:rsid w:val="00754634"/>
    <w:rsid w:val="007546B4"/>
    <w:rsid w:val="00755029"/>
    <w:rsid w:val="00757199"/>
    <w:rsid w:val="007606F8"/>
    <w:rsid w:val="00761319"/>
    <w:rsid w:val="00761A49"/>
    <w:rsid w:val="007630AC"/>
    <w:rsid w:val="007641BD"/>
    <w:rsid w:val="00764967"/>
    <w:rsid w:val="007659DA"/>
    <w:rsid w:val="00765D13"/>
    <w:rsid w:val="00765DD6"/>
    <w:rsid w:val="0076657F"/>
    <w:rsid w:val="00766D1F"/>
    <w:rsid w:val="00767C2E"/>
    <w:rsid w:val="00767D22"/>
    <w:rsid w:val="00770A6A"/>
    <w:rsid w:val="00771F41"/>
    <w:rsid w:val="00772EE1"/>
    <w:rsid w:val="007737EA"/>
    <w:rsid w:val="0077418B"/>
    <w:rsid w:val="00774C0B"/>
    <w:rsid w:val="007758CD"/>
    <w:rsid w:val="00775FC1"/>
    <w:rsid w:val="00776E7B"/>
    <w:rsid w:val="00780A66"/>
    <w:rsid w:val="007826F4"/>
    <w:rsid w:val="00782848"/>
    <w:rsid w:val="00786B43"/>
    <w:rsid w:val="00787CA0"/>
    <w:rsid w:val="00790579"/>
    <w:rsid w:val="007905A3"/>
    <w:rsid w:val="0079074E"/>
    <w:rsid w:val="00790907"/>
    <w:rsid w:val="00790DB5"/>
    <w:rsid w:val="007915C2"/>
    <w:rsid w:val="00791B7A"/>
    <w:rsid w:val="007930F7"/>
    <w:rsid w:val="00793EED"/>
    <w:rsid w:val="007943E8"/>
    <w:rsid w:val="00794B85"/>
    <w:rsid w:val="007956AC"/>
    <w:rsid w:val="00795E35"/>
    <w:rsid w:val="00797634"/>
    <w:rsid w:val="007A0D2D"/>
    <w:rsid w:val="007A1C53"/>
    <w:rsid w:val="007A1E4E"/>
    <w:rsid w:val="007A387A"/>
    <w:rsid w:val="007A3B45"/>
    <w:rsid w:val="007A4126"/>
    <w:rsid w:val="007A44FC"/>
    <w:rsid w:val="007A4A6C"/>
    <w:rsid w:val="007A4E2B"/>
    <w:rsid w:val="007A578C"/>
    <w:rsid w:val="007A5833"/>
    <w:rsid w:val="007A70FC"/>
    <w:rsid w:val="007A71BC"/>
    <w:rsid w:val="007B0342"/>
    <w:rsid w:val="007B06EB"/>
    <w:rsid w:val="007B0754"/>
    <w:rsid w:val="007B1467"/>
    <w:rsid w:val="007B2DB5"/>
    <w:rsid w:val="007B3923"/>
    <w:rsid w:val="007B4081"/>
    <w:rsid w:val="007B469C"/>
    <w:rsid w:val="007B5485"/>
    <w:rsid w:val="007B593A"/>
    <w:rsid w:val="007B5F61"/>
    <w:rsid w:val="007B6926"/>
    <w:rsid w:val="007B6F5E"/>
    <w:rsid w:val="007B6FA7"/>
    <w:rsid w:val="007B71F9"/>
    <w:rsid w:val="007B7571"/>
    <w:rsid w:val="007C03E3"/>
    <w:rsid w:val="007C051B"/>
    <w:rsid w:val="007C196C"/>
    <w:rsid w:val="007C1CDF"/>
    <w:rsid w:val="007C20A6"/>
    <w:rsid w:val="007C2A6D"/>
    <w:rsid w:val="007C3B7F"/>
    <w:rsid w:val="007C4A76"/>
    <w:rsid w:val="007C4D44"/>
    <w:rsid w:val="007C63F4"/>
    <w:rsid w:val="007C784D"/>
    <w:rsid w:val="007C7A40"/>
    <w:rsid w:val="007D0625"/>
    <w:rsid w:val="007D0A84"/>
    <w:rsid w:val="007D336E"/>
    <w:rsid w:val="007D3EDA"/>
    <w:rsid w:val="007D43F1"/>
    <w:rsid w:val="007D44BB"/>
    <w:rsid w:val="007D5409"/>
    <w:rsid w:val="007D589B"/>
    <w:rsid w:val="007D5D11"/>
    <w:rsid w:val="007D6160"/>
    <w:rsid w:val="007D6806"/>
    <w:rsid w:val="007D72AC"/>
    <w:rsid w:val="007D7B40"/>
    <w:rsid w:val="007E2E71"/>
    <w:rsid w:val="007E45FB"/>
    <w:rsid w:val="007E5D79"/>
    <w:rsid w:val="007E7B7A"/>
    <w:rsid w:val="007F0E6B"/>
    <w:rsid w:val="007F29E2"/>
    <w:rsid w:val="007F2CE8"/>
    <w:rsid w:val="007F3061"/>
    <w:rsid w:val="007F3236"/>
    <w:rsid w:val="007F3967"/>
    <w:rsid w:val="007F3FBB"/>
    <w:rsid w:val="007F4A3D"/>
    <w:rsid w:val="007F5700"/>
    <w:rsid w:val="007F5B20"/>
    <w:rsid w:val="007F66DC"/>
    <w:rsid w:val="007F7415"/>
    <w:rsid w:val="007F7CE5"/>
    <w:rsid w:val="007F7F1A"/>
    <w:rsid w:val="00800CB9"/>
    <w:rsid w:val="0080164A"/>
    <w:rsid w:val="00801F38"/>
    <w:rsid w:val="00803976"/>
    <w:rsid w:val="00803B36"/>
    <w:rsid w:val="0080402A"/>
    <w:rsid w:val="008055AD"/>
    <w:rsid w:val="00807AAD"/>
    <w:rsid w:val="0081011D"/>
    <w:rsid w:val="00810B36"/>
    <w:rsid w:val="00810BBF"/>
    <w:rsid w:val="00810EE4"/>
    <w:rsid w:val="008111DB"/>
    <w:rsid w:val="00811F3F"/>
    <w:rsid w:val="00815FD1"/>
    <w:rsid w:val="008162DA"/>
    <w:rsid w:val="008165E3"/>
    <w:rsid w:val="00816AF3"/>
    <w:rsid w:val="008175DA"/>
    <w:rsid w:val="00820124"/>
    <w:rsid w:val="008202CD"/>
    <w:rsid w:val="00820EDD"/>
    <w:rsid w:val="00821A74"/>
    <w:rsid w:val="00821AF2"/>
    <w:rsid w:val="00821B90"/>
    <w:rsid w:val="00822D25"/>
    <w:rsid w:val="00822DE2"/>
    <w:rsid w:val="008234A4"/>
    <w:rsid w:val="00824051"/>
    <w:rsid w:val="00824246"/>
    <w:rsid w:val="00824835"/>
    <w:rsid w:val="0082586E"/>
    <w:rsid w:val="00825CB1"/>
    <w:rsid w:val="00825D20"/>
    <w:rsid w:val="0082640A"/>
    <w:rsid w:val="00826856"/>
    <w:rsid w:val="00827625"/>
    <w:rsid w:val="00831B14"/>
    <w:rsid w:val="00835133"/>
    <w:rsid w:val="00835324"/>
    <w:rsid w:val="00835402"/>
    <w:rsid w:val="0083548E"/>
    <w:rsid w:val="00836290"/>
    <w:rsid w:val="0083685A"/>
    <w:rsid w:val="008375B5"/>
    <w:rsid w:val="008375DC"/>
    <w:rsid w:val="008404AF"/>
    <w:rsid w:val="00841768"/>
    <w:rsid w:val="008417D2"/>
    <w:rsid w:val="00841865"/>
    <w:rsid w:val="00841C82"/>
    <w:rsid w:val="0084250C"/>
    <w:rsid w:val="0084688F"/>
    <w:rsid w:val="008468DC"/>
    <w:rsid w:val="00846F16"/>
    <w:rsid w:val="008501AE"/>
    <w:rsid w:val="00852F91"/>
    <w:rsid w:val="00853662"/>
    <w:rsid w:val="00853DAC"/>
    <w:rsid w:val="00854B88"/>
    <w:rsid w:val="00854C58"/>
    <w:rsid w:val="00854E73"/>
    <w:rsid w:val="00854F20"/>
    <w:rsid w:val="00855B6D"/>
    <w:rsid w:val="0085655E"/>
    <w:rsid w:val="00856BEB"/>
    <w:rsid w:val="00856F1F"/>
    <w:rsid w:val="00857332"/>
    <w:rsid w:val="008574C8"/>
    <w:rsid w:val="00860C46"/>
    <w:rsid w:val="00860E7B"/>
    <w:rsid w:val="00862099"/>
    <w:rsid w:val="00862246"/>
    <w:rsid w:val="00862EB6"/>
    <w:rsid w:val="00862FFD"/>
    <w:rsid w:val="008636AB"/>
    <w:rsid w:val="008644A6"/>
    <w:rsid w:val="00864CB0"/>
    <w:rsid w:val="00864E3C"/>
    <w:rsid w:val="008661C0"/>
    <w:rsid w:val="00866295"/>
    <w:rsid w:val="008667C5"/>
    <w:rsid w:val="008668B3"/>
    <w:rsid w:val="00866AEC"/>
    <w:rsid w:val="00866D92"/>
    <w:rsid w:val="00872153"/>
    <w:rsid w:val="0087262C"/>
    <w:rsid w:val="00872B22"/>
    <w:rsid w:val="0087426C"/>
    <w:rsid w:val="00874AF2"/>
    <w:rsid w:val="00877A37"/>
    <w:rsid w:val="008801F7"/>
    <w:rsid w:val="008806A4"/>
    <w:rsid w:val="008815A8"/>
    <w:rsid w:val="00882CDD"/>
    <w:rsid w:val="00884756"/>
    <w:rsid w:val="00884760"/>
    <w:rsid w:val="00885963"/>
    <w:rsid w:val="00886E5D"/>
    <w:rsid w:val="00887E28"/>
    <w:rsid w:val="00891817"/>
    <w:rsid w:val="00891FA9"/>
    <w:rsid w:val="00892319"/>
    <w:rsid w:val="008924AC"/>
    <w:rsid w:val="00893661"/>
    <w:rsid w:val="008945C6"/>
    <w:rsid w:val="008947ED"/>
    <w:rsid w:val="008948A6"/>
    <w:rsid w:val="008949CD"/>
    <w:rsid w:val="00894A87"/>
    <w:rsid w:val="00894E50"/>
    <w:rsid w:val="0089550B"/>
    <w:rsid w:val="008955D2"/>
    <w:rsid w:val="00895F20"/>
    <w:rsid w:val="008962CF"/>
    <w:rsid w:val="008967C5"/>
    <w:rsid w:val="008968CE"/>
    <w:rsid w:val="00896BC7"/>
    <w:rsid w:val="00896D3F"/>
    <w:rsid w:val="008972B8"/>
    <w:rsid w:val="008973D7"/>
    <w:rsid w:val="00897B29"/>
    <w:rsid w:val="008A0211"/>
    <w:rsid w:val="008A13C1"/>
    <w:rsid w:val="008A2B17"/>
    <w:rsid w:val="008A3066"/>
    <w:rsid w:val="008A33F8"/>
    <w:rsid w:val="008A3F8D"/>
    <w:rsid w:val="008A43C4"/>
    <w:rsid w:val="008A50B3"/>
    <w:rsid w:val="008A558E"/>
    <w:rsid w:val="008A6E00"/>
    <w:rsid w:val="008A6FC0"/>
    <w:rsid w:val="008A73F1"/>
    <w:rsid w:val="008B013F"/>
    <w:rsid w:val="008B0BDB"/>
    <w:rsid w:val="008B1435"/>
    <w:rsid w:val="008B1895"/>
    <w:rsid w:val="008B27BD"/>
    <w:rsid w:val="008B2CCE"/>
    <w:rsid w:val="008B371D"/>
    <w:rsid w:val="008B3EB4"/>
    <w:rsid w:val="008B4FBF"/>
    <w:rsid w:val="008B5535"/>
    <w:rsid w:val="008B56BF"/>
    <w:rsid w:val="008B67F1"/>
    <w:rsid w:val="008B67F6"/>
    <w:rsid w:val="008B7F7B"/>
    <w:rsid w:val="008C01B3"/>
    <w:rsid w:val="008C0A97"/>
    <w:rsid w:val="008C11B6"/>
    <w:rsid w:val="008C16F1"/>
    <w:rsid w:val="008C17F0"/>
    <w:rsid w:val="008C1892"/>
    <w:rsid w:val="008C1A6C"/>
    <w:rsid w:val="008C3FAD"/>
    <w:rsid w:val="008C4179"/>
    <w:rsid w:val="008C4349"/>
    <w:rsid w:val="008C4681"/>
    <w:rsid w:val="008C6427"/>
    <w:rsid w:val="008C66AE"/>
    <w:rsid w:val="008C67EC"/>
    <w:rsid w:val="008C7486"/>
    <w:rsid w:val="008C7DD5"/>
    <w:rsid w:val="008D0A08"/>
    <w:rsid w:val="008D1F5A"/>
    <w:rsid w:val="008D1FA2"/>
    <w:rsid w:val="008D2176"/>
    <w:rsid w:val="008D219B"/>
    <w:rsid w:val="008D324D"/>
    <w:rsid w:val="008D36D7"/>
    <w:rsid w:val="008D3841"/>
    <w:rsid w:val="008D400F"/>
    <w:rsid w:val="008D47C0"/>
    <w:rsid w:val="008D4FDE"/>
    <w:rsid w:val="008D5009"/>
    <w:rsid w:val="008D53A6"/>
    <w:rsid w:val="008D5EA8"/>
    <w:rsid w:val="008D64BC"/>
    <w:rsid w:val="008D66D3"/>
    <w:rsid w:val="008D6F5C"/>
    <w:rsid w:val="008E12C4"/>
    <w:rsid w:val="008E2193"/>
    <w:rsid w:val="008E21E6"/>
    <w:rsid w:val="008E2BBF"/>
    <w:rsid w:val="008E2E78"/>
    <w:rsid w:val="008E3651"/>
    <w:rsid w:val="008E38CE"/>
    <w:rsid w:val="008E3B2E"/>
    <w:rsid w:val="008E4907"/>
    <w:rsid w:val="008E574D"/>
    <w:rsid w:val="008E5B88"/>
    <w:rsid w:val="008E6546"/>
    <w:rsid w:val="008E69AB"/>
    <w:rsid w:val="008E7F86"/>
    <w:rsid w:val="008F0D39"/>
    <w:rsid w:val="008F126C"/>
    <w:rsid w:val="008F14E0"/>
    <w:rsid w:val="008F1B80"/>
    <w:rsid w:val="008F1D47"/>
    <w:rsid w:val="008F2322"/>
    <w:rsid w:val="008F3806"/>
    <w:rsid w:val="008F3EAE"/>
    <w:rsid w:val="008F5BE6"/>
    <w:rsid w:val="008F61DD"/>
    <w:rsid w:val="008F6493"/>
    <w:rsid w:val="008F6560"/>
    <w:rsid w:val="0090053F"/>
    <w:rsid w:val="00900A6C"/>
    <w:rsid w:val="0090134D"/>
    <w:rsid w:val="00901C07"/>
    <w:rsid w:val="00902506"/>
    <w:rsid w:val="0090256A"/>
    <w:rsid w:val="00903477"/>
    <w:rsid w:val="009041F1"/>
    <w:rsid w:val="0090554F"/>
    <w:rsid w:val="0090666A"/>
    <w:rsid w:val="00907484"/>
    <w:rsid w:val="00907893"/>
    <w:rsid w:val="00907975"/>
    <w:rsid w:val="0091009D"/>
    <w:rsid w:val="009101B8"/>
    <w:rsid w:val="00911342"/>
    <w:rsid w:val="00911C14"/>
    <w:rsid w:val="0091462C"/>
    <w:rsid w:val="009150C8"/>
    <w:rsid w:val="00915AFC"/>
    <w:rsid w:val="00916380"/>
    <w:rsid w:val="00921744"/>
    <w:rsid w:val="00921BD6"/>
    <w:rsid w:val="00922313"/>
    <w:rsid w:val="00922816"/>
    <w:rsid w:val="00923385"/>
    <w:rsid w:val="009233F3"/>
    <w:rsid w:val="009244DA"/>
    <w:rsid w:val="00925A88"/>
    <w:rsid w:val="0092657E"/>
    <w:rsid w:val="00926861"/>
    <w:rsid w:val="00926FEB"/>
    <w:rsid w:val="00927025"/>
    <w:rsid w:val="00927479"/>
    <w:rsid w:val="00927EE2"/>
    <w:rsid w:val="00927EF8"/>
    <w:rsid w:val="00930376"/>
    <w:rsid w:val="00930BFB"/>
    <w:rsid w:val="009317DF"/>
    <w:rsid w:val="0093204E"/>
    <w:rsid w:val="009325B6"/>
    <w:rsid w:val="009328F8"/>
    <w:rsid w:val="00932D93"/>
    <w:rsid w:val="00933451"/>
    <w:rsid w:val="00933843"/>
    <w:rsid w:val="00933DCB"/>
    <w:rsid w:val="00933FAC"/>
    <w:rsid w:val="0093434A"/>
    <w:rsid w:val="009344E0"/>
    <w:rsid w:val="00934EDF"/>
    <w:rsid w:val="0093508E"/>
    <w:rsid w:val="00936361"/>
    <w:rsid w:val="00936B67"/>
    <w:rsid w:val="00940014"/>
    <w:rsid w:val="009407EB"/>
    <w:rsid w:val="0094087B"/>
    <w:rsid w:val="009411ED"/>
    <w:rsid w:val="00941275"/>
    <w:rsid w:val="00941B4D"/>
    <w:rsid w:val="00941C4F"/>
    <w:rsid w:val="0094215A"/>
    <w:rsid w:val="0094390B"/>
    <w:rsid w:val="00943C5D"/>
    <w:rsid w:val="00944EE8"/>
    <w:rsid w:val="00945056"/>
    <w:rsid w:val="0094528B"/>
    <w:rsid w:val="009455A7"/>
    <w:rsid w:val="00946549"/>
    <w:rsid w:val="00947027"/>
    <w:rsid w:val="0094799B"/>
    <w:rsid w:val="00950332"/>
    <w:rsid w:val="00950818"/>
    <w:rsid w:val="009514B9"/>
    <w:rsid w:val="00951CF0"/>
    <w:rsid w:val="00951D1B"/>
    <w:rsid w:val="00952304"/>
    <w:rsid w:val="00952A4E"/>
    <w:rsid w:val="00953E2C"/>
    <w:rsid w:val="009544D1"/>
    <w:rsid w:val="0095490D"/>
    <w:rsid w:val="009549E3"/>
    <w:rsid w:val="00954ABA"/>
    <w:rsid w:val="009558D3"/>
    <w:rsid w:val="009561CD"/>
    <w:rsid w:val="009561E7"/>
    <w:rsid w:val="0095672D"/>
    <w:rsid w:val="00957036"/>
    <w:rsid w:val="00957701"/>
    <w:rsid w:val="00960136"/>
    <w:rsid w:val="00962206"/>
    <w:rsid w:val="009632E5"/>
    <w:rsid w:val="00963F75"/>
    <w:rsid w:val="00965910"/>
    <w:rsid w:val="00966338"/>
    <w:rsid w:val="00966EE6"/>
    <w:rsid w:val="00967716"/>
    <w:rsid w:val="00967F47"/>
    <w:rsid w:val="009702BE"/>
    <w:rsid w:val="009739A0"/>
    <w:rsid w:val="00973EEE"/>
    <w:rsid w:val="00974945"/>
    <w:rsid w:val="00976BCC"/>
    <w:rsid w:val="00977651"/>
    <w:rsid w:val="00977E2F"/>
    <w:rsid w:val="009803DA"/>
    <w:rsid w:val="00981741"/>
    <w:rsid w:val="00982054"/>
    <w:rsid w:val="00982297"/>
    <w:rsid w:val="00982EC2"/>
    <w:rsid w:val="009830A7"/>
    <w:rsid w:val="00983FC9"/>
    <w:rsid w:val="00983FD5"/>
    <w:rsid w:val="00986711"/>
    <w:rsid w:val="009868DA"/>
    <w:rsid w:val="00990704"/>
    <w:rsid w:val="00994BED"/>
    <w:rsid w:val="00995EDB"/>
    <w:rsid w:val="0099616A"/>
    <w:rsid w:val="00996D13"/>
    <w:rsid w:val="00996D43"/>
    <w:rsid w:val="009A0746"/>
    <w:rsid w:val="009A0911"/>
    <w:rsid w:val="009A2154"/>
    <w:rsid w:val="009A3904"/>
    <w:rsid w:val="009A3AB5"/>
    <w:rsid w:val="009A48AC"/>
    <w:rsid w:val="009A504F"/>
    <w:rsid w:val="009A5455"/>
    <w:rsid w:val="009A61FF"/>
    <w:rsid w:val="009A6519"/>
    <w:rsid w:val="009A6628"/>
    <w:rsid w:val="009A6AB1"/>
    <w:rsid w:val="009A751C"/>
    <w:rsid w:val="009B12CA"/>
    <w:rsid w:val="009B13AE"/>
    <w:rsid w:val="009B1B34"/>
    <w:rsid w:val="009B1BEE"/>
    <w:rsid w:val="009B1D80"/>
    <w:rsid w:val="009B2A31"/>
    <w:rsid w:val="009B3B1B"/>
    <w:rsid w:val="009B4B10"/>
    <w:rsid w:val="009B4B86"/>
    <w:rsid w:val="009B598C"/>
    <w:rsid w:val="009B5ED1"/>
    <w:rsid w:val="009B6F82"/>
    <w:rsid w:val="009B720A"/>
    <w:rsid w:val="009B774C"/>
    <w:rsid w:val="009C00EB"/>
    <w:rsid w:val="009C0B95"/>
    <w:rsid w:val="009C0C2D"/>
    <w:rsid w:val="009C0F3D"/>
    <w:rsid w:val="009C1030"/>
    <w:rsid w:val="009C22FE"/>
    <w:rsid w:val="009C2F5B"/>
    <w:rsid w:val="009C33D8"/>
    <w:rsid w:val="009C37DD"/>
    <w:rsid w:val="009C37F2"/>
    <w:rsid w:val="009C3B87"/>
    <w:rsid w:val="009C40A8"/>
    <w:rsid w:val="009C5142"/>
    <w:rsid w:val="009C5BD6"/>
    <w:rsid w:val="009C7746"/>
    <w:rsid w:val="009C7CEB"/>
    <w:rsid w:val="009D00AA"/>
    <w:rsid w:val="009D02E0"/>
    <w:rsid w:val="009D0973"/>
    <w:rsid w:val="009D110E"/>
    <w:rsid w:val="009D12F6"/>
    <w:rsid w:val="009D1D93"/>
    <w:rsid w:val="009D28FB"/>
    <w:rsid w:val="009D2C50"/>
    <w:rsid w:val="009D3FD5"/>
    <w:rsid w:val="009D43AC"/>
    <w:rsid w:val="009D4793"/>
    <w:rsid w:val="009D48E6"/>
    <w:rsid w:val="009D4C18"/>
    <w:rsid w:val="009D4DE0"/>
    <w:rsid w:val="009D58A9"/>
    <w:rsid w:val="009D5BF9"/>
    <w:rsid w:val="009D5F28"/>
    <w:rsid w:val="009D6D90"/>
    <w:rsid w:val="009D7A48"/>
    <w:rsid w:val="009E0245"/>
    <w:rsid w:val="009E0830"/>
    <w:rsid w:val="009E1273"/>
    <w:rsid w:val="009E16ED"/>
    <w:rsid w:val="009E393D"/>
    <w:rsid w:val="009E4245"/>
    <w:rsid w:val="009E5478"/>
    <w:rsid w:val="009E56DA"/>
    <w:rsid w:val="009E5B72"/>
    <w:rsid w:val="009E620F"/>
    <w:rsid w:val="009E791A"/>
    <w:rsid w:val="009F06E4"/>
    <w:rsid w:val="009F0B7F"/>
    <w:rsid w:val="009F1272"/>
    <w:rsid w:val="009F12F6"/>
    <w:rsid w:val="009F1B1C"/>
    <w:rsid w:val="009F4816"/>
    <w:rsid w:val="009F52C0"/>
    <w:rsid w:val="009F60D1"/>
    <w:rsid w:val="009F72D2"/>
    <w:rsid w:val="009F7780"/>
    <w:rsid w:val="009F7BDE"/>
    <w:rsid w:val="009F7F12"/>
    <w:rsid w:val="00A00439"/>
    <w:rsid w:val="00A00E1E"/>
    <w:rsid w:val="00A01554"/>
    <w:rsid w:val="00A057A2"/>
    <w:rsid w:val="00A06D77"/>
    <w:rsid w:val="00A078B3"/>
    <w:rsid w:val="00A07A28"/>
    <w:rsid w:val="00A07A63"/>
    <w:rsid w:val="00A11011"/>
    <w:rsid w:val="00A12D5D"/>
    <w:rsid w:val="00A136D4"/>
    <w:rsid w:val="00A14698"/>
    <w:rsid w:val="00A14E61"/>
    <w:rsid w:val="00A150E8"/>
    <w:rsid w:val="00A1514D"/>
    <w:rsid w:val="00A15707"/>
    <w:rsid w:val="00A1646E"/>
    <w:rsid w:val="00A165A3"/>
    <w:rsid w:val="00A16A0B"/>
    <w:rsid w:val="00A16DB4"/>
    <w:rsid w:val="00A17260"/>
    <w:rsid w:val="00A21807"/>
    <w:rsid w:val="00A21AA5"/>
    <w:rsid w:val="00A220EA"/>
    <w:rsid w:val="00A221DC"/>
    <w:rsid w:val="00A22243"/>
    <w:rsid w:val="00A2242C"/>
    <w:rsid w:val="00A226DB"/>
    <w:rsid w:val="00A2351A"/>
    <w:rsid w:val="00A23DD0"/>
    <w:rsid w:val="00A23DF1"/>
    <w:rsid w:val="00A24003"/>
    <w:rsid w:val="00A2423D"/>
    <w:rsid w:val="00A24CF9"/>
    <w:rsid w:val="00A25ABD"/>
    <w:rsid w:val="00A26990"/>
    <w:rsid w:val="00A26F22"/>
    <w:rsid w:val="00A270C2"/>
    <w:rsid w:val="00A2714C"/>
    <w:rsid w:val="00A2746D"/>
    <w:rsid w:val="00A27AF9"/>
    <w:rsid w:val="00A302BB"/>
    <w:rsid w:val="00A302FC"/>
    <w:rsid w:val="00A31A2D"/>
    <w:rsid w:val="00A31FB5"/>
    <w:rsid w:val="00A33A66"/>
    <w:rsid w:val="00A33D00"/>
    <w:rsid w:val="00A35059"/>
    <w:rsid w:val="00A357B5"/>
    <w:rsid w:val="00A35AB7"/>
    <w:rsid w:val="00A36598"/>
    <w:rsid w:val="00A365C6"/>
    <w:rsid w:val="00A3790C"/>
    <w:rsid w:val="00A37F2D"/>
    <w:rsid w:val="00A40724"/>
    <w:rsid w:val="00A409C9"/>
    <w:rsid w:val="00A40A58"/>
    <w:rsid w:val="00A41EED"/>
    <w:rsid w:val="00A42C6A"/>
    <w:rsid w:val="00A43266"/>
    <w:rsid w:val="00A4364E"/>
    <w:rsid w:val="00A43D0C"/>
    <w:rsid w:val="00A4407C"/>
    <w:rsid w:val="00A44822"/>
    <w:rsid w:val="00A45323"/>
    <w:rsid w:val="00A45EC8"/>
    <w:rsid w:val="00A462E5"/>
    <w:rsid w:val="00A50364"/>
    <w:rsid w:val="00A50A1E"/>
    <w:rsid w:val="00A51716"/>
    <w:rsid w:val="00A52C93"/>
    <w:rsid w:val="00A53C3D"/>
    <w:rsid w:val="00A5415A"/>
    <w:rsid w:val="00A542DF"/>
    <w:rsid w:val="00A546F6"/>
    <w:rsid w:val="00A5472B"/>
    <w:rsid w:val="00A547AF"/>
    <w:rsid w:val="00A548A5"/>
    <w:rsid w:val="00A5612E"/>
    <w:rsid w:val="00A56803"/>
    <w:rsid w:val="00A57B1C"/>
    <w:rsid w:val="00A60131"/>
    <w:rsid w:val="00A60192"/>
    <w:rsid w:val="00A60BB6"/>
    <w:rsid w:val="00A60C62"/>
    <w:rsid w:val="00A61E7D"/>
    <w:rsid w:val="00A6299B"/>
    <w:rsid w:val="00A62B01"/>
    <w:rsid w:val="00A65218"/>
    <w:rsid w:val="00A653C6"/>
    <w:rsid w:val="00A65968"/>
    <w:rsid w:val="00A661E1"/>
    <w:rsid w:val="00A706A7"/>
    <w:rsid w:val="00A71A5B"/>
    <w:rsid w:val="00A7228B"/>
    <w:rsid w:val="00A72BAC"/>
    <w:rsid w:val="00A7356C"/>
    <w:rsid w:val="00A74F68"/>
    <w:rsid w:val="00A7519D"/>
    <w:rsid w:val="00A754A5"/>
    <w:rsid w:val="00A761F1"/>
    <w:rsid w:val="00A76B5E"/>
    <w:rsid w:val="00A7742C"/>
    <w:rsid w:val="00A77D5E"/>
    <w:rsid w:val="00A80DCA"/>
    <w:rsid w:val="00A811BC"/>
    <w:rsid w:val="00A8198D"/>
    <w:rsid w:val="00A82178"/>
    <w:rsid w:val="00A8227B"/>
    <w:rsid w:val="00A83173"/>
    <w:rsid w:val="00A83AA8"/>
    <w:rsid w:val="00A83F97"/>
    <w:rsid w:val="00A8496D"/>
    <w:rsid w:val="00A8544D"/>
    <w:rsid w:val="00A86497"/>
    <w:rsid w:val="00A900C0"/>
    <w:rsid w:val="00A90DD5"/>
    <w:rsid w:val="00A9184B"/>
    <w:rsid w:val="00A93EF3"/>
    <w:rsid w:val="00A94030"/>
    <w:rsid w:val="00A94C40"/>
    <w:rsid w:val="00A95711"/>
    <w:rsid w:val="00A959DC"/>
    <w:rsid w:val="00A95DCC"/>
    <w:rsid w:val="00A963FE"/>
    <w:rsid w:val="00A96891"/>
    <w:rsid w:val="00A96942"/>
    <w:rsid w:val="00AA07AD"/>
    <w:rsid w:val="00AA0D55"/>
    <w:rsid w:val="00AA1286"/>
    <w:rsid w:val="00AA25A1"/>
    <w:rsid w:val="00AA319D"/>
    <w:rsid w:val="00AA3517"/>
    <w:rsid w:val="00AA5972"/>
    <w:rsid w:val="00AA5C88"/>
    <w:rsid w:val="00AA5EEF"/>
    <w:rsid w:val="00AA6471"/>
    <w:rsid w:val="00AB0839"/>
    <w:rsid w:val="00AB091A"/>
    <w:rsid w:val="00AB2264"/>
    <w:rsid w:val="00AB3034"/>
    <w:rsid w:val="00AB3C7D"/>
    <w:rsid w:val="00AB4099"/>
    <w:rsid w:val="00AB40C5"/>
    <w:rsid w:val="00AB5460"/>
    <w:rsid w:val="00AB594D"/>
    <w:rsid w:val="00AB5D29"/>
    <w:rsid w:val="00AB61A7"/>
    <w:rsid w:val="00AB6541"/>
    <w:rsid w:val="00AB6AFA"/>
    <w:rsid w:val="00AB6C4F"/>
    <w:rsid w:val="00AB6CA5"/>
    <w:rsid w:val="00AB7264"/>
    <w:rsid w:val="00AB73D6"/>
    <w:rsid w:val="00AB7632"/>
    <w:rsid w:val="00AB7B37"/>
    <w:rsid w:val="00AC0435"/>
    <w:rsid w:val="00AC0A75"/>
    <w:rsid w:val="00AC1936"/>
    <w:rsid w:val="00AC246E"/>
    <w:rsid w:val="00AC3178"/>
    <w:rsid w:val="00AC31CA"/>
    <w:rsid w:val="00AC3400"/>
    <w:rsid w:val="00AC416C"/>
    <w:rsid w:val="00AC5C76"/>
    <w:rsid w:val="00AC5E23"/>
    <w:rsid w:val="00AC79F4"/>
    <w:rsid w:val="00AC7BEE"/>
    <w:rsid w:val="00AD16C5"/>
    <w:rsid w:val="00AD2354"/>
    <w:rsid w:val="00AD236E"/>
    <w:rsid w:val="00AD2A02"/>
    <w:rsid w:val="00AD3B15"/>
    <w:rsid w:val="00AD3E57"/>
    <w:rsid w:val="00AD3FE8"/>
    <w:rsid w:val="00AD4E85"/>
    <w:rsid w:val="00AD505B"/>
    <w:rsid w:val="00AD6F3B"/>
    <w:rsid w:val="00AD7C52"/>
    <w:rsid w:val="00AE015A"/>
    <w:rsid w:val="00AE0345"/>
    <w:rsid w:val="00AE2A6F"/>
    <w:rsid w:val="00AE3957"/>
    <w:rsid w:val="00AE41B0"/>
    <w:rsid w:val="00AE5F11"/>
    <w:rsid w:val="00AF02B6"/>
    <w:rsid w:val="00AF213E"/>
    <w:rsid w:val="00AF29CB"/>
    <w:rsid w:val="00AF2BB1"/>
    <w:rsid w:val="00AF2D6D"/>
    <w:rsid w:val="00AF313F"/>
    <w:rsid w:val="00AF3E9C"/>
    <w:rsid w:val="00AF44C4"/>
    <w:rsid w:val="00AF4AF6"/>
    <w:rsid w:val="00AF4BA9"/>
    <w:rsid w:val="00AF543F"/>
    <w:rsid w:val="00AF5D2E"/>
    <w:rsid w:val="00AF5E02"/>
    <w:rsid w:val="00AF5E13"/>
    <w:rsid w:val="00AF62EC"/>
    <w:rsid w:val="00AF6D8C"/>
    <w:rsid w:val="00AF6E71"/>
    <w:rsid w:val="00AF7DA8"/>
    <w:rsid w:val="00B01109"/>
    <w:rsid w:val="00B01FBD"/>
    <w:rsid w:val="00B02027"/>
    <w:rsid w:val="00B027B9"/>
    <w:rsid w:val="00B03A73"/>
    <w:rsid w:val="00B0478A"/>
    <w:rsid w:val="00B051F9"/>
    <w:rsid w:val="00B05DED"/>
    <w:rsid w:val="00B07C7A"/>
    <w:rsid w:val="00B106F8"/>
    <w:rsid w:val="00B10A08"/>
    <w:rsid w:val="00B10CCA"/>
    <w:rsid w:val="00B10D8D"/>
    <w:rsid w:val="00B10F7D"/>
    <w:rsid w:val="00B111A4"/>
    <w:rsid w:val="00B1150B"/>
    <w:rsid w:val="00B1178B"/>
    <w:rsid w:val="00B12783"/>
    <w:rsid w:val="00B13226"/>
    <w:rsid w:val="00B136C7"/>
    <w:rsid w:val="00B147B2"/>
    <w:rsid w:val="00B14BB5"/>
    <w:rsid w:val="00B14CA2"/>
    <w:rsid w:val="00B16703"/>
    <w:rsid w:val="00B225E4"/>
    <w:rsid w:val="00B228E0"/>
    <w:rsid w:val="00B2292A"/>
    <w:rsid w:val="00B22BAE"/>
    <w:rsid w:val="00B24791"/>
    <w:rsid w:val="00B2635E"/>
    <w:rsid w:val="00B26EDE"/>
    <w:rsid w:val="00B30EBB"/>
    <w:rsid w:val="00B32A71"/>
    <w:rsid w:val="00B3346C"/>
    <w:rsid w:val="00B344D8"/>
    <w:rsid w:val="00B347B2"/>
    <w:rsid w:val="00B34AA0"/>
    <w:rsid w:val="00B34BE6"/>
    <w:rsid w:val="00B34DC1"/>
    <w:rsid w:val="00B355A9"/>
    <w:rsid w:val="00B35B30"/>
    <w:rsid w:val="00B35C01"/>
    <w:rsid w:val="00B3650D"/>
    <w:rsid w:val="00B3674B"/>
    <w:rsid w:val="00B36EDF"/>
    <w:rsid w:val="00B37CCF"/>
    <w:rsid w:val="00B400C4"/>
    <w:rsid w:val="00B406E0"/>
    <w:rsid w:val="00B4082E"/>
    <w:rsid w:val="00B412D7"/>
    <w:rsid w:val="00B414C9"/>
    <w:rsid w:val="00B41CF2"/>
    <w:rsid w:val="00B43356"/>
    <w:rsid w:val="00B4375D"/>
    <w:rsid w:val="00B43CE9"/>
    <w:rsid w:val="00B46BEC"/>
    <w:rsid w:val="00B46F25"/>
    <w:rsid w:val="00B46F5E"/>
    <w:rsid w:val="00B473B3"/>
    <w:rsid w:val="00B50333"/>
    <w:rsid w:val="00B521ED"/>
    <w:rsid w:val="00B52567"/>
    <w:rsid w:val="00B5305E"/>
    <w:rsid w:val="00B53D32"/>
    <w:rsid w:val="00B5436C"/>
    <w:rsid w:val="00B54864"/>
    <w:rsid w:val="00B54C36"/>
    <w:rsid w:val="00B54D0F"/>
    <w:rsid w:val="00B54D44"/>
    <w:rsid w:val="00B5506E"/>
    <w:rsid w:val="00B5580F"/>
    <w:rsid w:val="00B55875"/>
    <w:rsid w:val="00B559F7"/>
    <w:rsid w:val="00B55E04"/>
    <w:rsid w:val="00B55E46"/>
    <w:rsid w:val="00B560A2"/>
    <w:rsid w:val="00B56C6C"/>
    <w:rsid w:val="00B6062B"/>
    <w:rsid w:val="00B62BAF"/>
    <w:rsid w:val="00B634AB"/>
    <w:rsid w:val="00B63ADF"/>
    <w:rsid w:val="00B6470F"/>
    <w:rsid w:val="00B65397"/>
    <w:rsid w:val="00B656A2"/>
    <w:rsid w:val="00B65F1F"/>
    <w:rsid w:val="00B67BC0"/>
    <w:rsid w:val="00B717E7"/>
    <w:rsid w:val="00B72235"/>
    <w:rsid w:val="00B72738"/>
    <w:rsid w:val="00B73227"/>
    <w:rsid w:val="00B73C8A"/>
    <w:rsid w:val="00B74469"/>
    <w:rsid w:val="00B75F84"/>
    <w:rsid w:val="00B77129"/>
    <w:rsid w:val="00B77630"/>
    <w:rsid w:val="00B81EE6"/>
    <w:rsid w:val="00B8212E"/>
    <w:rsid w:val="00B823BC"/>
    <w:rsid w:val="00B8245F"/>
    <w:rsid w:val="00B8261C"/>
    <w:rsid w:val="00B82E6F"/>
    <w:rsid w:val="00B8311D"/>
    <w:rsid w:val="00B85357"/>
    <w:rsid w:val="00B85B22"/>
    <w:rsid w:val="00B85CD0"/>
    <w:rsid w:val="00B86F36"/>
    <w:rsid w:val="00B9081C"/>
    <w:rsid w:val="00B91D3A"/>
    <w:rsid w:val="00B91DEE"/>
    <w:rsid w:val="00B91E08"/>
    <w:rsid w:val="00B9257E"/>
    <w:rsid w:val="00B9285B"/>
    <w:rsid w:val="00B92A78"/>
    <w:rsid w:val="00B93263"/>
    <w:rsid w:val="00B93554"/>
    <w:rsid w:val="00B93E0B"/>
    <w:rsid w:val="00B94E0B"/>
    <w:rsid w:val="00B96964"/>
    <w:rsid w:val="00B96E01"/>
    <w:rsid w:val="00B9727E"/>
    <w:rsid w:val="00B97E84"/>
    <w:rsid w:val="00BA1177"/>
    <w:rsid w:val="00BA298F"/>
    <w:rsid w:val="00BA3786"/>
    <w:rsid w:val="00BA3975"/>
    <w:rsid w:val="00BA46C9"/>
    <w:rsid w:val="00BA51D1"/>
    <w:rsid w:val="00BA5ACE"/>
    <w:rsid w:val="00BA5B33"/>
    <w:rsid w:val="00BA5E6F"/>
    <w:rsid w:val="00BA6444"/>
    <w:rsid w:val="00BA7C21"/>
    <w:rsid w:val="00BA7FCC"/>
    <w:rsid w:val="00BB026B"/>
    <w:rsid w:val="00BB08A4"/>
    <w:rsid w:val="00BB0D31"/>
    <w:rsid w:val="00BB0F90"/>
    <w:rsid w:val="00BB0FA1"/>
    <w:rsid w:val="00BB20BD"/>
    <w:rsid w:val="00BB21C6"/>
    <w:rsid w:val="00BB28D5"/>
    <w:rsid w:val="00BB4268"/>
    <w:rsid w:val="00BB4AFB"/>
    <w:rsid w:val="00BB50BD"/>
    <w:rsid w:val="00BB5E9E"/>
    <w:rsid w:val="00BB6CCD"/>
    <w:rsid w:val="00BB6FC3"/>
    <w:rsid w:val="00BB7A57"/>
    <w:rsid w:val="00BC111C"/>
    <w:rsid w:val="00BC17F2"/>
    <w:rsid w:val="00BC22EC"/>
    <w:rsid w:val="00BC3034"/>
    <w:rsid w:val="00BC5F9A"/>
    <w:rsid w:val="00BC6474"/>
    <w:rsid w:val="00BC703A"/>
    <w:rsid w:val="00BC7A91"/>
    <w:rsid w:val="00BD0266"/>
    <w:rsid w:val="00BD047B"/>
    <w:rsid w:val="00BD09DA"/>
    <w:rsid w:val="00BD2139"/>
    <w:rsid w:val="00BD323F"/>
    <w:rsid w:val="00BD330B"/>
    <w:rsid w:val="00BD3B92"/>
    <w:rsid w:val="00BD3D60"/>
    <w:rsid w:val="00BD495E"/>
    <w:rsid w:val="00BD540F"/>
    <w:rsid w:val="00BD58DF"/>
    <w:rsid w:val="00BD5941"/>
    <w:rsid w:val="00BD6059"/>
    <w:rsid w:val="00BD613C"/>
    <w:rsid w:val="00BD7122"/>
    <w:rsid w:val="00BD764F"/>
    <w:rsid w:val="00BE0A18"/>
    <w:rsid w:val="00BE0F52"/>
    <w:rsid w:val="00BE1376"/>
    <w:rsid w:val="00BE1913"/>
    <w:rsid w:val="00BE1DC5"/>
    <w:rsid w:val="00BE238F"/>
    <w:rsid w:val="00BE2D7D"/>
    <w:rsid w:val="00BE37F0"/>
    <w:rsid w:val="00BE428E"/>
    <w:rsid w:val="00BE7A3A"/>
    <w:rsid w:val="00BF0B40"/>
    <w:rsid w:val="00BF1DA1"/>
    <w:rsid w:val="00BF1E7F"/>
    <w:rsid w:val="00BF2A9C"/>
    <w:rsid w:val="00BF3451"/>
    <w:rsid w:val="00BF353E"/>
    <w:rsid w:val="00BF3A5A"/>
    <w:rsid w:val="00BF3A6E"/>
    <w:rsid w:val="00BF451C"/>
    <w:rsid w:val="00BF5608"/>
    <w:rsid w:val="00BF5B7D"/>
    <w:rsid w:val="00BF6259"/>
    <w:rsid w:val="00BF66B3"/>
    <w:rsid w:val="00BF6777"/>
    <w:rsid w:val="00BF72F4"/>
    <w:rsid w:val="00C00E78"/>
    <w:rsid w:val="00C0124E"/>
    <w:rsid w:val="00C0245B"/>
    <w:rsid w:val="00C040F8"/>
    <w:rsid w:val="00C04975"/>
    <w:rsid w:val="00C054A7"/>
    <w:rsid w:val="00C05F01"/>
    <w:rsid w:val="00C06170"/>
    <w:rsid w:val="00C062B7"/>
    <w:rsid w:val="00C07BD2"/>
    <w:rsid w:val="00C10135"/>
    <w:rsid w:val="00C1031D"/>
    <w:rsid w:val="00C1183D"/>
    <w:rsid w:val="00C11C22"/>
    <w:rsid w:val="00C11EC5"/>
    <w:rsid w:val="00C12B2A"/>
    <w:rsid w:val="00C12FEA"/>
    <w:rsid w:val="00C14745"/>
    <w:rsid w:val="00C1568B"/>
    <w:rsid w:val="00C16990"/>
    <w:rsid w:val="00C21E28"/>
    <w:rsid w:val="00C221B7"/>
    <w:rsid w:val="00C22753"/>
    <w:rsid w:val="00C22ADD"/>
    <w:rsid w:val="00C232E6"/>
    <w:rsid w:val="00C236C4"/>
    <w:rsid w:val="00C240A1"/>
    <w:rsid w:val="00C257FB"/>
    <w:rsid w:val="00C25BC6"/>
    <w:rsid w:val="00C26008"/>
    <w:rsid w:val="00C27A6B"/>
    <w:rsid w:val="00C30269"/>
    <w:rsid w:val="00C30D81"/>
    <w:rsid w:val="00C30D9D"/>
    <w:rsid w:val="00C30EBB"/>
    <w:rsid w:val="00C331BE"/>
    <w:rsid w:val="00C36F8A"/>
    <w:rsid w:val="00C4148C"/>
    <w:rsid w:val="00C4168F"/>
    <w:rsid w:val="00C41A63"/>
    <w:rsid w:val="00C41BBE"/>
    <w:rsid w:val="00C425D0"/>
    <w:rsid w:val="00C42C2F"/>
    <w:rsid w:val="00C4378B"/>
    <w:rsid w:val="00C43988"/>
    <w:rsid w:val="00C43D47"/>
    <w:rsid w:val="00C4469D"/>
    <w:rsid w:val="00C45775"/>
    <w:rsid w:val="00C4588F"/>
    <w:rsid w:val="00C45947"/>
    <w:rsid w:val="00C45B80"/>
    <w:rsid w:val="00C45BAF"/>
    <w:rsid w:val="00C47C4F"/>
    <w:rsid w:val="00C510EC"/>
    <w:rsid w:val="00C51F3E"/>
    <w:rsid w:val="00C5207A"/>
    <w:rsid w:val="00C523F7"/>
    <w:rsid w:val="00C526C4"/>
    <w:rsid w:val="00C52922"/>
    <w:rsid w:val="00C53278"/>
    <w:rsid w:val="00C53E9A"/>
    <w:rsid w:val="00C54330"/>
    <w:rsid w:val="00C54D9E"/>
    <w:rsid w:val="00C54EB4"/>
    <w:rsid w:val="00C55E08"/>
    <w:rsid w:val="00C561FE"/>
    <w:rsid w:val="00C56D5C"/>
    <w:rsid w:val="00C5745C"/>
    <w:rsid w:val="00C6029A"/>
    <w:rsid w:val="00C60401"/>
    <w:rsid w:val="00C606AB"/>
    <w:rsid w:val="00C60BEF"/>
    <w:rsid w:val="00C611E1"/>
    <w:rsid w:val="00C62A86"/>
    <w:rsid w:val="00C63DB5"/>
    <w:rsid w:val="00C63E62"/>
    <w:rsid w:val="00C64AD3"/>
    <w:rsid w:val="00C656D5"/>
    <w:rsid w:val="00C66D08"/>
    <w:rsid w:val="00C67730"/>
    <w:rsid w:val="00C67C4B"/>
    <w:rsid w:val="00C67DE3"/>
    <w:rsid w:val="00C7089F"/>
    <w:rsid w:val="00C70D6E"/>
    <w:rsid w:val="00C70E62"/>
    <w:rsid w:val="00C71F44"/>
    <w:rsid w:val="00C73C4A"/>
    <w:rsid w:val="00C7414C"/>
    <w:rsid w:val="00C75EB8"/>
    <w:rsid w:val="00C760FD"/>
    <w:rsid w:val="00C762A5"/>
    <w:rsid w:val="00C76643"/>
    <w:rsid w:val="00C76758"/>
    <w:rsid w:val="00C76FEF"/>
    <w:rsid w:val="00C779DF"/>
    <w:rsid w:val="00C80180"/>
    <w:rsid w:val="00C8036F"/>
    <w:rsid w:val="00C80791"/>
    <w:rsid w:val="00C80E18"/>
    <w:rsid w:val="00C82657"/>
    <w:rsid w:val="00C82710"/>
    <w:rsid w:val="00C82CF1"/>
    <w:rsid w:val="00C83C03"/>
    <w:rsid w:val="00C83D16"/>
    <w:rsid w:val="00C84B6B"/>
    <w:rsid w:val="00C85575"/>
    <w:rsid w:val="00C85B39"/>
    <w:rsid w:val="00C869AB"/>
    <w:rsid w:val="00C8732D"/>
    <w:rsid w:val="00C873B4"/>
    <w:rsid w:val="00C87A5E"/>
    <w:rsid w:val="00C901B5"/>
    <w:rsid w:val="00C91AEE"/>
    <w:rsid w:val="00C948EB"/>
    <w:rsid w:val="00C94D2A"/>
    <w:rsid w:val="00C95A7B"/>
    <w:rsid w:val="00C95AC7"/>
    <w:rsid w:val="00C95CD9"/>
    <w:rsid w:val="00C964A1"/>
    <w:rsid w:val="00C97265"/>
    <w:rsid w:val="00C973EE"/>
    <w:rsid w:val="00CA1610"/>
    <w:rsid w:val="00CA168A"/>
    <w:rsid w:val="00CA1DA5"/>
    <w:rsid w:val="00CA33A8"/>
    <w:rsid w:val="00CA3702"/>
    <w:rsid w:val="00CA38A6"/>
    <w:rsid w:val="00CA38FC"/>
    <w:rsid w:val="00CA3B7A"/>
    <w:rsid w:val="00CA3D40"/>
    <w:rsid w:val="00CA5B65"/>
    <w:rsid w:val="00CA6FEE"/>
    <w:rsid w:val="00CA70BD"/>
    <w:rsid w:val="00CA75D4"/>
    <w:rsid w:val="00CB04E1"/>
    <w:rsid w:val="00CB08EF"/>
    <w:rsid w:val="00CB0A57"/>
    <w:rsid w:val="00CB0D9A"/>
    <w:rsid w:val="00CB1879"/>
    <w:rsid w:val="00CB2B70"/>
    <w:rsid w:val="00CB2BEC"/>
    <w:rsid w:val="00CB2C0A"/>
    <w:rsid w:val="00CB3D37"/>
    <w:rsid w:val="00CB3EEE"/>
    <w:rsid w:val="00CB417E"/>
    <w:rsid w:val="00CB4517"/>
    <w:rsid w:val="00CB4B3E"/>
    <w:rsid w:val="00CB5758"/>
    <w:rsid w:val="00CB67E7"/>
    <w:rsid w:val="00CB759B"/>
    <w:rsid w:val="00CC026E"/>
    <w:rsid w:val="00CC0C95"/>
    <w:rsid w:val="00CC0FAC"/>
    <w:rsid w:val="00CC1764"/>
    <w:rsid w:val="00CC1B0B"/>
    <w:rsid w:val="00CC1EA7"/>
    <w:rsid w:val="00CC30A3"/>
    <w:rsid w:val="00CC617B"/>
    <w:rsid w:val="00CC7481"/>
    <w:rsid w:val="00CC756D"/>
    <w:rsid w:val="00CD01A5"/>
    <w:rsid w:val="00CD05BC"/>
    <w:rsid w:val="00CD28C0"/>
    <w:rsid w:val="00CD2F39"/>
    <w:rsid w:val="00CD31ED"/>
    <w:rsid w:val="00CD57B3"/>
    <w:rsid w:val="00CD588A"/>
    <w:rsid w:val="00CD5AC6"/>
    <w:rsid w:val="00CD5B63"/>
    <w:rsid w:val="00CD5DFF"/>
    <w:rsid w:val="00CD5E6B"/>
    <w:rsid w:val="00CD6363"/>
    <w:rsid w:val="00CD650A"/>
    <w:rsid w:val="00CD7DA2"/>
    <w:rsid w:val="00CD7EF2"/>
    <w:rsid w:val="00CE08B7"/>
    <w:rsid w:val="00CE0ECE"/>
    <w:rsid w:val="00CE1192"/>
    <w:rsid w:val="00CE2057"/>
    <w:rsid w:val="00CE207B"/>
    <w:rsid w:val="00CE217D"/>
    <w:rsid w:val="00CE2E52"/>
    <w:rsid w:val="00CE34CE"/>
    <w:rsid w:val="00CE3AB3"/>
    <w:rsid w:val="00CE4F59"/>
    <w:rsid w:val="00CE504C"/>
    <w:rsid w:val="00CE5095"/>
    <w:rsid w:val="00CE521A"/>
    <w:rsid w:val="00CE5870"/>
    <w:rsid w:val="00CE6F60"/>
    <w:rsid w:val="00CE79CA"/>
    <w:rsid w:val="00CE7C1A"/>
    <w:rsid w:val="00CF0F0E"/>
    <w:rsid w:val="00CF1B1C"/>
    <w:rsid w:val="00CF23E5"/>
    <w:rsid w:val="00CF29F7"/>
    <w:rsid w:val="00CF33E1"/>
    <w:rsid w:val="00CF37A2"/>
    <w:rsid w:val="00CF39FA"/>
    <w:rsid w:val="00CF4112"/>
    <w:rsid w:val="00CF415A"/>
    <w:rsid w:val="00CF64AD"/>
    <w:rsid w:val="00CF6EC7"/>
    <w:rsid w:val="00D0045D"/>
    <w:rsid w:val="00D015E3"/>
    <w:rsid w:val="00D01704"/>
    <w:rsid w:val="00D01F94"/>
    <w:rsid w:val="00D02013"/>
    <w:rsid w:val="00D021EB"/>
    <w:rsid w:val="00D02231"/>
    <w:rsid w:val="00D0319A"/>
    <w:rsid w:val="00D05CAE"/>
    <w:rsid w:val="00D068EA"/>
    <w:rsid w:val="00D06A31"/>
    <w:rsid w:val="00D07962"/>
    <w:rsid w:val="00D10C8A"/>
    <w:rsid w:val="00D115BE"/>
    <w:rsid w:val="00D129CA"/>
    <w:rsid w:val="00D12EEB"/>
    <w:rsid w:val="00D13816"/>
    <w:rsid w:val="00D13AAC"/>
    <w:rsid w:val="00D14013"/>
    <w:rsid w:val="00D14700"/>
    <w:rsid w:val="00D1532F"/>
    <w:rsid w:val="00D155B4"/>
    <w:rsid w:val="00D15701"/>
    <w:rsid w:val="00D15C86"/>
    <w:rsid w:val="00D16054"/>
    <w:rsid w:val="00D1791D"/>
    <w:rsid w:val="00D2007F"/>
    <w:rsid w:val="00D20742"/>
    <w:rsid w:val="00D20B9B"/>
    <w:rsid w:val="00D20D3F"/>
    <w:rsid w:val="00D20E0F"/>
    <w:rsid w:val="00D21BD6"/>
    <w:rsid w:val="00D224D9"/>
    <w:rsid w:val="00D23213"/>
    <w:rsid w:val="00D237DA"/>
    <w:rsid w:val="00D24FDD"/>
    <w:rsid w:val="00D25993"/>
    <w:rsid w:val="00D26493"/>
    <w:rsid w:val="00D26541"/>
    <w:rsid w:val="00D27780"/>
    <w:rsid w:val="00D32F1C"/>
    <w:rsid w:val="00D33298"/>
    <w:rsid w:val="00D33D30"/>
    <w:rsid w:val="00D35807"/>
    <w:rsid w:val="00D36698"/>
    <w:rsid w:val="00D3686F"/>
    <w:rsid w:val="00D3704A"/>
    <w:rsid w:val="00D37259"/>
    <w:rsid w:val="00D374DF"/>
    <w:rsid w:val="00D3787F"/>
    <w:rsid w:val="00D40265"/>
    <w:rsid w:val="00D404AA"/>
    <w:rsid w:val="00D40987"/>
    <w:rsid w:val="00D40D7E"/>
    <w:rsid w:val="00D41D0A"/>
    <w:rsid w:val="00D42C48"/>
    <w:rsid w:val="00D44136"/>
    <w:rsid w:val="00D446EC"/>
    <w:rsid w:val="00D44AAB"/>
    <w:rsid w:val="00D4616A"/>
    <w:rsid w:val="00D465C3"/>
    <w:rsid w:val="00D47B3E"/>
    <w:rsid w:val="00D47C49"/>
    <w:rsid w:val="00D5001B"/>
    <w:rsid w:val="00D50114"/>
    <w:rsid w:val="00D51353"/>
    <w:rsid w:val="00D52F77"/>
    <w:rsid w:val="00D54150"/>
    <w:rsid w:val="00D54F86"/>
    <w:rsid w:val="00D6024D"/>
    <w:rsid w:val="00D60394"/>
    <w:rsid w:val="00D603B5"/>
    <w:rsid w:val="00D609E8"/>
    <w:rsid w:val="00D60B6D"/>
    <w:rsid w:val="00D6105A"/>
    <w:rsid w:val="00D623D3"/>
    <w:rsid w:val="00D632C9"/>
    <w:rsid w:val="00D64A53"/>
    <w:rsid w:val="00D64E4D"/>
    <w:rsid w:val="00D65689"/>
    <w:rsid w:val="00D65AB7"/>
    <w:rsid w:val="00D65E59"/>
    <w:rsid w:val="00D66AAD"/>
    <w:rsid w:val="00D67F36"/>
    <w:rsid w:val="00D700C0"/>
    <w:rsid w:val="00D70DCB"/>
    <w:rsid w:val="00D71175"/>
    <w:rsid w:val="00D71F70"/>
    <w:rsid w:val="00D7225C"/>
    <w:rsid w:val="00D746D6"/>
    <w:rsid w:val="00D752AD"/>
    <w:rsid w:val="00D754AE"/>
    <w:rsid w:val="00D75FCF"/>
    <w:rsid w:val="00D76FC8"/>
    <w:rsid w:val="00D77022"/>
    <w:rsid w:val="00D77A72"/>
    <w:rsid w:val="00D80CB3"/>
    <w:rsid w:val="00D82427"/>
    <w:rsid w:val="00D827B4"/>
    <w:rsid w:val="00D829A2"/>
    <w:rsid w:val="00D84F43"/>
    <w:rsid w:val="00D864C9"/>
    <w:rsid w:val="00D8691C"/>
    <w:rsid w:val="00D87D4D"/>
    <w:rsid w:val="00D90E96"/>
    <w:rsid w:val="00D90EEE"/>
    <w:rsid w:val="00D9118C"/>
    <w:rsid w:val="00D92FFD"/>
    <w:rsid w:val="00D934F6"/>
    <w:rsid w:val="00D94440"/>
    <w:rsid w:val="00D95EA9"/>
    <w:rsid w:val="00D965D5"/>
    <w:rsid w:val="00D96F6A"/>
    <w:rsid w:val="00D96FCF"/>
    <w:rsid w:val="00D97343"/>
    <w:rsid w:val="00DA05F1"/>
    <w:rsid w:val="00DA15B8"/>
    <w:rsid w:val="00DA2615"/>
    <w:rsid w:val="00DA29A0"/>
    <w:rsid w:val="00DA2C93"/>
    <w:rsid w:val="00DA3AE7"/>
    <w:rsid w:val="00DA3C99"/>
    <w:rsid w:val="00DA41E5"/>
    <w:rsid w:val="00DA4DE3"/>
    <w:rsid w:val="00DA50F8"/>
    <w:rsid w:val="00DA5DE6"/>
    <w:rsid w:val="00DA7142"/>
    <w:rsid w:val="00DB01A5"/>
    <w:rsid w:val="00DB23E8"/>
    <w:rsid w:val="00DB260C"/>
    <w:rsid w:val="00DB2B3E"/>
    <w:rsid w:val="00DB376C"/>
    <w:rsid w:val="00DB3F5F"/>
    <w:rsid w:val="00DB5AF5"/>
    <w:rsid w:val="00DB6238"/>
    <w:rsid w:val="00DB6573"/>
    <w:rsid w:val="00DB74FE"/>
    <w:rsid w:val="00DB7678"/>
    <w:rsid w:val="00DB7A14"/>
    <w:rsid w:val="00DB7DDA"/>
    <w:rsid w:val="00DC00E8"/>
    <w:rsid w:val="00DC08AD"/>
    <w:rsid w:val="00DC14F9"/>
    <w:rsid w:val="00DC1522"/>
    <w:rsid w:val="00DC173C"/>
    <w:rsid w:val="00DC34F8"/>
    <w:rsid w:val="00DC37BE"/>
    <w:rsid w:val="00DC586A"/>
    <w:rsid w:val="00DC6B08"/>
    <w:rsid w:val="00DC7A04"/>
    <w:rsid w:val="00DD0210"/>
    <w:rsid w:val="00DD0EA1"/>
    <w:rsid w:val="00DD196C"/>
    <w:rsid w:val="00DD2B44"/>
    <w:rsid w:val="00DD3AFB"/>
    <w:rsid w:val="00DD5077"/>
    <w:rsid w:val="00DD5083"/>
    <w:rsid w:val="00DD5E84"/>
    <w:rsid w:val="00DD6388"/>
    <w:rsid w:val="00DD695A"/>
    <w:rsid w:val="00DD6A56"/>
    <w:rsid w:val="00DD6D53"/>
    <w:rsid w:val="00DD7906"/>
    <w:rsid w:val="00DD7AEC"/>
    <w:rsid w:val="00DE1277"/>
    <w:rsid w:val="00DE218A"/>
    <w:rsid w:val="00DE2988"/>
    <w:rsid w:val="00DE369A"/>
    <w:rsid w:val="00DE3EC3"/>
    <w:rsid w:val="00DE4143"/>
    <w:rsid w:val="00DE4698"/>
    <w:rsid w:val="00DE4D70"/>
    <w:rsid w:val="00DE6D14"/>
    <w:rsid w:val="00DE77AC"/>
    <w:rsid w:val="00DF0567"/>
    <w:rsid w:val="00DF0F77"/>
    <w:rsid w:val="00DF10FC"/>
    <w:rsid w:val="00DF1BE8"/>
    <w:rsid w:val="00DF2694"/>
    <w:rsid w:val="00DF26E5"/>
    <w:rsid w:val="00DF2709"/>
    <w:rsid w:val="00DF2C2C"/>
    <w:rsid w:val="00DF4149"/>
    <w:rsid w:val="00DF4252"/>
    <w:rsid w:val="00DF467E"/>
    <w:rsid w:val="00DF55D7"/>
    <w:rsid w:val="00DF63B7"/>
    <w:rsid w:val="00DF6837"/>
    <w:rsid w:val="00DF73BD"/>
    <w:rsid w:val="00DF7F1E"/>
    <w:rsid w:val="00E01477"/>
    <w:rsid w:val="00E01F4C"/>
    <w:rsid w:val="00E0265A"/>
    <w:rsid w:val="00E02702"/>
    <w:rsid w:val="00E03554"/>
    <w:rsid w:val="00E056FE"/>
    <w:rsid w:val="00E05F62"/>
    <w:rsid w:val="00E06256"/>
    <w:rsid w:val="00E06362"/>
    <w:rsid w:val="00E06B29"/>
    <w:rsid w:val="00E101B9"/>
    <w:rsid w:val="00E104FC"/>
    <w:rsid w:val="00E113C4"/>
    <w:rsid w:val="00E12AD9"/>
    <w:rsid w:val="00E133CB"/>
    <w:rsid w:val="00E13F85"/>
    <w:rsid w:val="00E142E3"/>
    <w:rsid w:val="00E14A62"/>
    <w:rsid w:val="00E1518F"/>
    <w:rsid w:val="00E15B46"/>
    <w:rsid w:val="00E16288"/>
    <w:rsid w:val="00E16453"/>
    <w:rsid w:val="00E16D51"/>
    <w:rsid w:val="00E17579"/>
    <w:rsid w:val="00E1769B"/>
    <w:rsid w:val="00E20C47"/>
    <w:rsid w:val="00E20EEC"/>
    <w:rsid w:val="00E2203D"/>
    <w:rsid w:val="00E229F9"/>
    <w:rsid w:val="00E22EAB"/>
    <w:rsid w:val="00E231FC"/>
    <w:rsid w:val="00E2346F"/>
    <w:rsid w:val="00E241F9"/>
    <w:rsid w:val="00E24395"/>
    <w:rsid w:val="00E24443"/>
    <w:rsid w:val="00E2448E"/>
    <w:rsid w:val="00E24914"/>
    <w:rsid w:val="00E24B7D"/>
    <w:rsid w:val="00E25348"/>
    <w:rsid w:val="00E26F4D"/>
    <w:rsid w:val="00E27790"/>
    <w:rsid w:val="00E279D0"/>
    <w:rsid w:val="00E315B1"/>
    <w:rsid w:val="00E338DC"/>
    <w:rsid w:val="00E33E4A"/>
    <w:rsid w:val="00E3476F"/>
    <w:rsid w:val="00E347B8"/>
    <w:rsid w:val="00E34979"/>
    <w:rsid w:val="00E35046"/>
    <w:rsid w:val="00E35390"/>
    <w:rsid w:val="00E35F3A"/>
    <w:rsid w:val="00E4018E"/>
    <w:rsid w:val="00E410D9"/>
    <w:rsid w:val="00E4296D"/>
    <w:rsid w:val="00E42B24"/>
    <w:rsid w:val="00E435E4"/>
    <w:rsid w:val="00E4494B"/>
    <w:rsid w:val="00E44AF0"/>
    <w:rsid w:val="00E44C2E"/>
    <w:rsid w:val="00E4604E"/>
    <w:rsid w:val="00E46109"/>
    <w:rsid w:val="00E462E0"/>
    <w:rsid w:val="00E47335"/>
    <w:rsid w:val="00E473E6"/>
    <w:rsid w:val="00E4795D"/>
    <w:rsid w:val="00E47B84"/>
    <w:rsid w:val="00E50423"/>
    <w:rsid w:val="00E51EDD"/>
    <w:rsid w:val="00E52BC3"/>
    <w:rsid w:val="00E5338E"/>
    <w:rsid w:val="00E538EB"/>
    <w:rsid w:val="00E53958"/>
    <w:rsid w:val="00E53BDD"/>
    <w:rsid w:val="00E53C48"/>
    <w:rsid w:val="00E5527E"/>
    <w:rsid w:val="00E56127"/>
    <w:rsid w:val="00E604BF"/>
    <w:rsid w:val="00E6131A"/>
    <w:rsid w:val="00E6179E"/>
    <w:rsid w:val="00E6185C"/>
    <w:rsid w:val="00E61AE5"/>
    <w:rsid w:val="00E64139"/>
    <w:rsid w:val="00E642AB"/>
    <w:rsid w:val="00E64C20"/>
    <w:rsid w:val="00E65365"/>
    <w:rsid w:val="00E65488"/>
    <w:rsid w:val="00E65B12"/>
    <w:rsid w:val="00E65CE6"/>
    <w:rsid w:val="00E66CCB"/>
    <w:rsid w:val="00E6757E"/>
    <w:rsid w:val="00E70323"/>
    <w:rsid w:val="00E70394"/>
    <w:rsid w:val="00E708D8"/>
    <w:rsid w:val="00E70F86"/>
    <w:rsid w:val="00E7130E"/>
    <w:rsid w:val="00E714EB"/>
    <w:rsid w:val="00E722DD"/>
    <w:rsid w:val="00E7234E"/>
    <w:rsid w:val="00E726D5"/>
    <w:rsid w:val="00E728CF"/>
    <w:rsid w:val="00E73BA9"/>
    <w:rsid w:val="00E7420C"/>
    <w:rsid w:val="00E762D7"/>
    <w:rsid w:val="00E76482"/>
    <w:rsid w:val="00E768F2"/>
    <w:rsid w:val="00E77E50"/>
    <w:rsid w:val="00E77ED0"/>
    <w:rsid w:val="00E80CA0"/>
    <w:rsid w:val="00E814CB"/>
    <w:rsid w:val="00E814F9"/>
    <w:rsid w:val="00E826B3"/>
    <w:rsid w:val="00E83716"/>
    <w:rsid w:val="00E845CE"/>
    <w:rsid w:val="00E84D73"/>
    <w:rsid w:val="00E8588E"/>
    <w:rsid w:val="00E85DBE"/>
    <w:rsid w:val="00E862AC"/>
    <w:rsid w:val="00E86528"/>
    <w:rsid w:val="00E86957"/>
    <w:rsid w:val="00E86B67"/>
    <w:rsid w:val="00E87A97"/>
    <w:rsid w:val="00E87C66"/>
    <w:rsid w:val="00E87F37"/>
    <w:rsid w:val="00E90192"/>
    <w:rsid w:val="00E91CBA"/>
    <w:rsid w:val="00E92080"/>
    <w:rsid w:val="00E93FDA"/>
    <w:rsid w:val="00E941EE"/>
    <w:rsid w:val="00E95AF8"/>
    <w:rsid w:val="00E95B60"/>
    <w:rsid w:val="00E96695"/>
    <w:rsid w:val="00E967A6"/>
    <w:rsid w:val="00E97420"/>
    <w:rsid w:val="00EA04E4"/>
    <w:rsid w:val="00EA069D"/>
    <w:rsid w:val="00EA08FE"/>
    <w:rsid w:val="00EA1726"/>
    <w:rsid w:val="00EA2058"/>
    <w:rsid w:val="00EA2088"/>
    <w:rsid w:val="00EA20F4"/>
    <w:rsid w:val="00EA2422"/>
    <w:rsid w:val="00EA2485"/>
    <w:rsid w:val="00EA2B62"/>
    <w:rsid w:val="00EA2FAA"/>
    <w:rsid w:val="00EA37A1"/>
    <w:rsid w:val="00EA3F42"/>
    <w:rsid w:val="00EA41D1"/>
    <w:rsid w:val="00EA47AA"/>
    <w:rsid w:val="00EA4AA8"/>
    <w:rsid w:val="00EA50A9"/>
    <w:rsid w:val="00EA5E60"/>
    <w:rsid w:val="00EA5ED3"/>
    <w:rsid w:val="00EA5FE7"/>
    <w:rsid w:val="00EA6469"/>
    <w:rsid w:val="00EA6A7D"/>
    <w:rsid w:val="00EB048E"/>
    <w:rsid w:val="00EB3521"/>
    <w:rsid w:val="00EB3B37"/>
    <w:rsid w:val="00EB54F8"/>
    <w:rsid w:val="00EB5832"/>
    <w:rsid w:val="00EB5DA4"/>
    <w:rsid w:val="00EB6972"/>
    <w:rsid w:val="00EB7845"/>
    <w:rsid w:val="00EB7A1D"/>
    <w:rsid w:val="00EC048D"/>
    <w:rsid w:val="00EC1299"/>
    <w:rsid w:val="00EC31AC"/>
    <w:rsid w:val="00EC3DCC"/>
    <w:rsid w:val="00EC45A5"/>
    <w:rsid w:val="00EC46FF"/>
    <w:rsid w:val="00EC516C"/>
    <w:rsid w:val="00EC5B4F"/>
    <w:rsid w:val="00EC5C20"/>
    <w:rsid w:val="00EC5D6F"/>
    <w:rsid w:val="00EC6135"/>
    <w:rsid w:val="00ED0814"/>
    <w:rsid w:val="00ED1C07"/>
    <w:rsid w:val="00ED2E88"/>
    <w:rsid w:val="00ED35B5"/>
    <w:rsid w:val="00EE02EB"/>
    <w:rsid w:val="00EE079B"/>
    <w:rsid w:val="00EE1018"/>
    <w:rsid w:val="00EE179E"/>
    <w:rsid w:val="00EE23B3"/>
    <w:rsid w:val="00EE3BA5"/>
    <w:rsid w:val="00EE44F5"/>
    <w:rsid w:val="00EE4EAE"/>
    <w:rsid w:val="00EE50A4"/>
    <w:rsid w:val="00EE51AC"/>
    <w:rsid w:val="00EE5A31"/>
    <w:rsid w:val="00EE5B06"/>
    <w:rsid w:val="00EE6059"/>
    <w:rsid w:val="00EE6377"/>
    <w:rsid w:val="00EE6910"/>
    <w:rsid w:val="00EF34D6"/>
    <w:rsid w:val="00EF34E1"/>
    <w:rsid w:val="00EF3B55"/>
    <w:rsid w:val="00EF3F4F"/>
    <w:rsid w:val="00EF439E"/>
    <w:rsid w:val="00EF5079"/>
    <w:rsid w:val="00EF5225"/>
    <w:rsid w:val="00EF5BF0"/>
    <w:rsid w:val="00EF642D"/>
    <w:rsid w:val="00F00A37"/>
    <w:rsid w:val="00F01AE7"/>
    <w:rsid w:val="00F01AFC"/>
    <w:rsid w:val="00F01CD3"/>
    <w:rsid w:val="00F01FD9"/>
    <w:rsid w:val="00F02A66"/>
    <w:rsid w:val="00F02FB6"/>
    <w:rsid w:val="00F03164"/>
    <w:rsid w:val="00F033E5"/>
    <w:rsid w:val="00F035BE"/>
    <w:rsid w:val="00F03691"/>
    <w:rsid w:val="00F04D4B"/>
    <w:rsid w:val="00F04DDD"/>
    <w:rsid w:val="00F06F41"/>
    <w:rsid w:val="00F0749A"/>
    <w:rsid w:val="00F078BB"/>
    <w:rsid w:val="00F0799B"/>
    <w:rsid w:val="00F07B67"/>
    <w:rsid w:val="00F07D55"/>
    <w:rsid w:val="00F10130"/>
    <w:rsid w:val="00F12AD3"/>
    <w:rsid w:val="00F14194"/>
    <w:rsid w:val="00F14B20"/>
    <w:rsid w:val="00F15433"/>
    <w:rsid w:val="00F15D4B"/>
    <w:rsid w:val="00F203B4"/>
    <w:rsid w:val="00F21956"/>
    <w:rsid w:val="00F21B8D"/>
    <w:rsid w:val="00F22032"/>
    <w:rsid w:val="00F221A6"/>
    <w:rsid w:val="00F22C59"/>
    <w:rsid w:val="00F23854"/>
    <w:rsid w:val="00F239EF"/>
    <w:rsid w:val="00F241F1"/>
    <w:rsid w:val="00F25101"/>
    <w:rsid w:val="00F256A5"/>
    <w:rsid w:val="00F26532"/>
    <w:rsid w:val="00F308D5"/>
    <w:rsid w:val="00F31C2F"/>
    <w:rsid w:val="00F31E73"/>
    <w:rsid w:val="00F32A5E"/>
    <w:rsid w:val="00F32ADB"/>
    <w:rsid w:val="00F332A1"/>
    <w:rsid w:val="00F332C8"/>
    <w:rsid w:val="00F33549"/>
    <w:rsid w:val="00F335CE"/>
    <w:rsid w:val="00F3406F"/>
    <w:rsid w:val="00F34376"/>
    <w:rsid w:val="00F3450B"/>
    <w:rsid w:val="00F346C5"/>
    <w:rsid w:val="00F349AC"/>
    <w:rsid w:val="00F34EC5"/>
    <w:rsid w:val="00F35595"/>
    <w:rsid w:val="00F361E7"/>
    <w:rsid w:val="00F3651D"/>
    <w:rsid w:val="00F368FE"/>
    <w:rsid w:val="00F377F9"/>
    <w:rsid w:val="00F406F8"/>
    <w:rsid w:val="00F41034"/>
    <w:rsid w:val="00F4143C"/>
    <w:rsid w:val="00F41C1C"/>
    <w:rsid w:val="00F4255A"/>
    <w:rsid w:val="00F42D6C"/>
    <w:rsid w:val="00F44781"/>
    <w:rsid w:val="00F44BBA"/>
    <w:rsid w:val="00F44D2B"/>
    <w:rsid w:val="00F44EDD"/>
    <w:rsid w:val="00F451F0"/>
    <w:rsid w:val="00F46303"/>
    <w:rsid w:val="00F46377"/>
    <w:rsid w:val="00F467FD"/>
    <w:rsid w:val="00F474B1"/>
    <w:rsid w:val="00F47889"/>
    <w:rsid w:val="00F52697"/>
    <w:rsid w:val="00F52A2D"/>
    <w:rsid w:val="00F53102"/>
    <w:rsid w:val="00F545E5"/>
    <w:rsid w:val="00F547F3"/>
    <w:rsid w:val="00F5499F"/>
    <w:rsid w:val="00F54A23"/>
    <w:rsid w:val="00F550B9"/>
    <w:rsid w:val="00F5510D"/>
    <w:rsid w:val="00F5667A"/>
    <w:rsid w:val="00F56C7F"/>
    <w:rsid w:val="00F60448"/>
    <w:rsid w:val="00F605EE"/>
    <w:rsid w:val="00F60D5F"/>
    <w:rsid w:val="00F61BCF"/>
    <w:rsid w:val="00F639B2"/>
    <w:rsid w:val="00F63BE8"/>
    <w:rsid w:val="00F63DD1"/>
    <w:rsid w:val="00F649E3"/>
    <w:rsid w:val="00F6514C"/>
    <w:rsid w:val="00F653F8"/>
    <w:rsid w:val="00F65769"/>
    <w:rsid w:val="00F65A87"/>
    <w:rsid w:val="00F65BD1"/>
    <w:rsid w:val="00F65BFC"/>
    <w:rsid w:val="00F66EED"/>
    <w:rsid w:val="00F66FD4"/>
    <w:rsid w:val="00F67667"/>
    <w:rsid w:val="00F67B3A"/>
    <w:rsid w:val="00F704BE"/>
    <w:rsid w:val="00F70902"/>
    <w:rsid w:val="00F70A4D"/>
    <w:rsid w:val="00F72B6F"/>
    <w:rsid w:val="00F72D64"/>
    <w:rsid w:val="00F73F73"/>
    <w:rsid w:val="00F76117"/>
    <w:rsid w:val="00F77108"/>
    <w:rsid w:val="00F777F6"/>
    <w:rsid w:val="00F80F21"/>
    <w:rsid w:val="00F811B0"/>
    <w:rsid w:val="00F8185C"/>
    <w:rsid w:val="00F82FB1"/>
    <w:rsid w:val="00F831C6"/>
    <w:rsid w:val="00F834D2"/>
    <w:rsid w:val="00F8378F"/>
    <w:rsid w:val="00F83B2C"/>
    <w:rsid w:val="00F84506"/>
    <w:rsid w:val="00F84697"/>
    <w:rsid w:val="00F85287"/>
    <w:rsid w:val="00F853B7"/>
    <w:rsid w:val="00F85A14"/>
    <w:rsid w:val="00F8717B"/>
    <w:rsid w:val="00F87938"/>
    <w:rsid w:val="00F90E20"/>
    <w:rsid w:val="00F916DE"/>
    <w:rsid w:val="00F917DC"/>
    <w:rsid w:val="00F9252D"/>
    <w:rsid w:val="00F92DF9"/>
    <w:rsid w:val="00F930CC"/>
    <w:rsid w:val="00F93B92"/>
    <w:rsid w:val="00F93C9F"/>
    <w:rsid w:val="00F93CDA"/>
    <w:rsid w:val="00F947A0"/>
    <w:rsid w:val="00F94CBB"/>
    <w:rsid w:val="00F952E6"/>
    <w:rsid w:val="00F95639"/>
    <w:rsid w:val="00F9588E"/>
    <w:rsid w:val="00F95CB9"/>
    <w:rsid w:val="00F95E98"/>
    <w:rsid w:val="00F97CC6"/>
    <w:rsid w:val="00FA0855"/>
    <w:rsid w:val="00FA0CDC"/>
    <w:rsid w:val="00FA1694"/>
    <w:rsid w:val="00FA1F38"/>
    <w:rsid w:val="00FA2FC9"/>
    <w:rsid w:val="00FA4A84"/>
    <w:rsid w:val="00FA52B1"/>
    <w:rsid w:val="00FA54D3"/>
    <w:rsid w:val="00FA58D3"/>
    <w:rsid w:val="00FA74B3"/>
    <w:rsid w:val="00FA75C6"/>
    <w:rsid w:val="00FA775B"/>
    <w:rsid w:val="00FB078B"/>
    <w:rsid w:val="00FB1723"/>
    <w:rsid w:val="00FB21C4"/>
    <w:rsid w:val="00FB2682"/>
    <w:rsid w:val="00FB2891"/>
    <w:rsid w:val="00FB2F01"/>
    <w:rsid w:val="00FB3170"/>
    <w:rsid w:val="00FB3BD9"/>
    <w:rsid w:val="00FB3D8D"/>
    <w:rsid w:val="00FB409A"/>
    <w:rsid w:val="00FB4555"/>
    <w:rsid w:val="00FB6858"/>
    <w:rsid w:val="00FB7643"/>
    <w:rsid w:val="00FB78FB"/>
    <w:rsid w:val="00FB7B24"/>
    <w:rsid w:val="00FB7C7F"/>
    <w:rsid w:val="00FB7CFA"/>
    <w:rsid w:val="00FC03D2"/>
    <w:rsid w:val="00FC16E4"/>
    <w:rsid w:val="00FC1D05"/>
    <w:rsid w:val="00FC2524"/>
    <w:rsid w:val="00FC28EB"/>
    <w:rsid w:val="00FC46D2"/>
    <w:rsid w:val="00FC4D86"/>
    <w:rsid w:val="00FC51CB"/>
    <w:rsid w:val="00FC6521"/>
    <w:rsid w:val="00FC6B10"/>
    <w:rsid w:val="00FC6E59"/>
    <w:rsid w:val="00FC7979"/>
    <w:rsid w:val="00FD002A"/>
    <w:rsid w:val="00FD065F"/>
    <w:rsid w:val="00FD0DD9"/>
    <w:rsid w:val="00FD1CE0"/>
    <w:rsid w:val="00FD2200"/>
    <w:rsid w:val="00FD2583"/>
    <w:rsid w:val="00FD5452"/>
    <w:rsid w:val="00FD61A7"/>
    <w:rsid w:val="00FE0022"/>
    <w:rsid w:val="00FE007F"/>
    <w:rsid w:val="00FE069E"/>
    <w:rsid w:val="00FE144E"/>
    <w:rsid w:val="00FE2C2A"/>
    <w:rsid w:val="00FE3B0C"/>
    <w:rsid w:val="00FE43A8"/>
    <w:rsid w:val="00FE5CA4"/>
    <w:rsid w:val="00FE5F67"/>
    <w:rsid w:val="00FE5F7C"/>
    <w:rsid w:val="00FE61F7"/>
    <w:rsid w:val="00FE62D9"/>
    <w:rsid w:val="00FE6449"/>
    <w:rsid w:val="00FE67DD"/>
    <w:rsid w:val="00FE7378"/>
    <w:rsid w:val="00FE79F8"/>
    <w:rsid w:val="00FF04E9"/>
    <w:rsid w:val="00FF26C7"/>
    <w:rsid w:val="00FF285A"/>
    <w:rsid w:val="00FF2F3E"/>
    <w:rsid w:val="00FF3EE4"/>
    <w:rsid w:val="00FF4347"/>
    <w:rsid w:val="00FF5AD9"/>
    <w:rsid w:val="00FF67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376A2"/>
  <w15:chartTrackingRefBased/>
  <w15:docId w15:val="{2C36345A-4DEA-46E7-BE6E-B340BCBD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5" w:uiPriority="9" w:qFormat="1"/>
    <w:lsdException w:name="heading 6" w:semiHidden="1" w:unhideWhenUsed="1" w:qFormat="1"/>
    <w:lsdException w:name="heading 7" w:semiHidden="1" w:unhideWhenUsed="1"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List Number" w:uiPriority="99"/>
    <w:lsdException w:name="Body Text" w:qFormat="1"/>
    <w:lsdException w:name="Subtitle" w:uiPriority="11" w:qFormat="1"/>
    <w:lsdException w:name="Body Text 2" w:uiPriority="99"/>
    <w:lsdException w:name="Body Text Indent 3" w:uiPriority="99"/>
    <w:lsdException w:name="Hyperlink" w:uiPriority="99"/>
    <w:lsdException w:name="FollowedHyperlink" w:uiPriority="99"/>
    <w:lsdException w:name="Strong"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5550"/>
    <w:rPr>
      <w:lang w:val="ru-RU" w:eastAsia="en-US"/>
    </w:rPr>
  </w:style>
  <w:style w:type="paragraph" w:styleId="Antrat1">
    <w:name w:val="heading 1"/>
    <w:basedOn w:val="prastasis"/>
    <w:next w:val="prastasis"/>
    <w:link w:val="Antrat1Diagrama"/>
    <w:uiPriority w:val="9"/>
    <w:qFormat/>
    <w:rsid w:val="00590F32"/>
    <w:pPr>
      <w:keepNext/>
      <w:numPr>
        <w:numId w:val="10"/>
      </w:numPr>
      <w:spacing w:after="120"/>
      <w:ind w:left="720"/>
      <w:jc w:val="center"/>
      <w:outlineLvl w:val="0"/>
    </w:pPr>
    <w:rPr>
      <w:b/>
      <w:bCs/>
      <w:kern w:val="32"/>
      <w:sz w:val="22"/>
      <w:szCs w:val="32"/>
      <w:lang w:val="lt-LT"/>
    </w:rPr>
  </w:style>
  <w:style w:type="paragraph" w:styleId="Antrat2">
    <w:name w:val="heading 2"/>
    <w:basedOn w:val="prastasis"/>
    <w:next w:val="prastasis"/>
    <w:link w:val="Antrat2Diagrama"/>
    <w:autoRedefine/>
    <w:uiPriority w:val="9"/>
    <w:qFormat/>
    <w:rsid w:val="00382B69"/>
    <w:pPr>
      <w:keepNext/>
      <w:spacing w:after="120"/>
      <w:ind w:left="720"/>
      <w:jc w:val="center"/>
      <w:outlineLvl w:val="1"/>
    </w:pPr>
    <w:rPr>
      <w:b/>
      <w:i/>
      <w:sz w:val="22"/>
      <w:szCs w:val="22"/>
      <w:lang w:val="lt-LT"/>
    </w:rPr>
  </w:style>
  <w:style w:type="paragraph" w:styleId="Antrat3">
    <w:name w:val="heading 3"/>
    <w:basedOn w:val="prastasis"/>
    <w:next w:val="prastasis"/>
    <w:link w:val="Antrat3Diagrama"/>
    <w:uiPriority w:val="9"/>
    <w:qFormat/>
    <w:rsid w:val="008E21E6"/>
    <w:pPr>
      <w:keepNext/>
      <w:numPr>
        <w:ilvl w:val="2"/>
        <w:numId w:val="2"/>
      </w:numPr>
      <w:jc w:val="center"/>
      <w:outlineLvl w:val="2"/>
    </w:pPr>
    <w:rPr>
      <w:b/>
      <w:sz w:val="24"/>
      <w:lang w:val="x-none"/>
    </w:rPr>
  </w:style>
  <w:style w:type="paragraph" w:styleId="Antrat4">
    <w:name w:val="heading 4"/>
    <w:basedOn w:val="prastasis"/>
    <w:next w:val="prastasis"/>
    <w:link w:val="Antrat4Diagrama"/>
    <w:rsid w:val="00C12B2A"/>
    <w:pPr>
      <w:keepNext/>
      <w:spacing w:before="240" w:after="60"/>
      <w:outlineLvl w:val="3"/>
    </w:pPr>
    <w:rPr>
      <w:b/>
      <w:bCs/>
      <w:sz w:val="28"/>
      <w:szCs w:val="28"/>
    </w:rPr>
  </w:style>
  <w:style w:type="paragraph" w:styleId="Antrat5">
    <w:name w:val="heading 5"/>
    <w:basedOn w:val="prastasis"/>
    <w:next w:val="prastasis"/>
    <w:link w:val="Antrat5Diagrama"/>
    <w:uiPriority w:val="9"/>
    <w:qFormat/>
    <w:rsid w:val="008E21E6"/>
    <w:pPr>
      <w:keepNext/>
      <w:numPr>
        <w:ilvl w:val="4"/>
        <w:numId w:val="2"/>
      </w:numPr>
      <w:outlineLvl w:val="4"/>
    </w:pPr>
    <w:rPr>
      <w:sz w:val="24"/>
      <w:lang w:val="x-none"/>
    </w:rPr>
  </w:style>
  <w:style w:type="paragraph" w:styleId="Antrat7">
    <w:name w:val="heading 7"/>
    <w:basedOn w:val="prastasis"/>
    <w:next w:val="prastasis"/>
    <w:link w:val="Antrat7Diagrama"/>
    <w:semiHidden/>
    <w:unhideWhenUsed/>
    <w:qFormat/>
    <w:rsid w:val="00D1791D"/>
    <w:pPr>
      <w:spacing w:before="240" w:after="60"/>
      <w:outlineLvl w:val="6"/>
    </w:pPr>
    <w:rPr>
      <w:rFonts w:ascii="Calibri" w:hAnsi="Calibri"/>
      <w:sz w:val="24"/>
      <w:szCs w:val="24"/>
    </w:rPr>
  </w:style>
  <w:style w:type="paragraph" w:styleId="Antrat8">
    <w:name w:val="heading 8"/>
    <w:basedOn w:val="prastasis"/>
    <w:next w:val="prastasis"/>
    <w:link w:val="Antrat8Diagrama"/>
    <w:uiPriority w:val="9"/>
    <w:qFormat/>
    <w:rsid w:val="008E21E6"/>
    <w:pPr>
      <w:numPr>
        <w:ilvl w:val="7"/>
        <w:numId w:val="2"/>
      </w:numPr>
      <w:spacing w:before="240" w:after="60"/>
      <w:outlineLvl w:val="7"/>
    </w:pPr>
    <w:rPr>
      <w:i/>
      <w:iCs/>
      <w:sz w:val="24"/>
      <w:szCs w:val="24"/>
    </w:rPr>
  </w:style>
  <w:style w:type="paragraph" w:styleId="Antrat9">
    <w:name w:val="heading 9"/>
    <w:basedOn w:val="prastasis"/>
    <w:next w:val="prastasis"/>
    <w:link w:val="Antrat9Diagrama"/>
    <w:uiPriority w:val="9"/>
    <w:semiHidden/>
    <w:unhideWhenUsed/>
    <w:qFormat/>
    <w:rsid w:val="00D95EA9"/>
    <w:pPr>
      <w:keepNext/>
      <w:keepLines/>
      <w:spacing w:before="200"/>
      <w:outlineLvl w:val="8"/>
    </w:pPr>
    <w:rPr>
      <w:rFonts w:asciiTheme="majorHAnsi" w:eastAsiaTheme="majorEastAsia" w:hAnsiTheme="majorHAnsi" w:cstheme="majorBidi"/>
      <w:i/>
      <w:iCs/>
      <w:color w:val="404040" w:themeColor="text1" w:themeTint="B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rsid w:val="00382B69"/>
    <w:rPr>
      <w:b/>
      <w:i/>
      <w:sz w:val="22"/>
      <w:szCs w:val="22"/>
      <w:lang w:eastAsia="en-US"/>
    </w:rPr>
  </w:style>
  <w:style w:type="character" w:customStyle="1" w:styleId="Antrat3Diagrama">
    <w:name w:val="Antraštė 3 Diagrama"/>
    <w:link w:val="Antrat3"/>
    <w:uiPriority w:val="9"/>
    <w:rsid w:val="007062EB"/>
    <w:rPr>
      <w:b/>
      <w:sz w:val="24"/>
      <w:lang w:val="x-none" w:eastAsia="en-US"/>
    </w:rPr>
  </w:style>
  <w:style w:type="character" w:customStyle="1" w:styleId="Antrat5Diagrama">
    <w:name w:val="Antraštė 5 Diagrama"/>
    <w:link w:val="Antrat5"/>
    <w:uiPriority w:val="9"/>
    <w:rsid w:val="008E21E6"/>
    <w:rPr>
      <w:sz w:val="24"/>
      <w:lang w:val="x-none" w:eastAsia="en-US"/>
    </w:rPr>
  </w:style>
  <w:style w:type="paragraph" w:styleId="Pagrindinistekstas">
    <w:name w:val="Body Text"/>
    <w:aliases w:val="Char Char, Char, Char Char Char Diagrama Diagrama Diagrama Diagrama Diagrama, Char Char Char Diagrama Diagrama Diagrama Diagrama Diagrama Diagrama Diagrama Diagrama Diagrama Diagrama ,body text,contents,bt,Corps de texte,b,Char,EHP"/>
    <w:basedOn w:val="prastasis"/>
    <w:link w:val="PagrindinistekstasDiagrama"/>
    <w:qFormat/>
    <w:rsid w:val="008E21E6"/>
    <w:pPr>
      <w:jc w:val="both"/>
    </w:pPr>
    <w:rPr>
      <w:sz w:val="24"/>
      <w:lang w:val="lt-LT"/>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rsid w:val="008E21E6"/>
    <w:rPr>
      <w:sz w:val="24"/>
      <w:lang w:val="lt-LT" w:eastAsia="en-US" w:bidi="ar-SA"/>
    </w:rPr>
  </w:style>
  <w:style w:type="paragraph" w:styleId="Pagrindiniotekstotrauka2">
    <w:name w:val="Body Text Indent 2"/>
    <w:basedOn w:val="prastasis"/>
    <w:link w:val="Pagrindiniotekstotrauka2Diagrama"/>
    <w:rsid w:val="008E21E6"/>
    <w:pPr>
      <w:ind w:firstLine="720"/>
      <w:jc w:val="both"/>
    </w:pPr>
    <w:rPr>
      <w:sz w:val="24"/>
      <w:lang w:val="x-none"/>
    </w:rPr>
  </w:style>
  <w:style w:type="paragraph" w:styleId="Antrats">
    <w:name w:val="header"/>
    <w:aliases w:val="Specialioji žyma,En-tête-1,En-tête-2,hd,Header 2"/>
    <w:basedOn w:val="prastasis"/>
    <w:link w:val="AntratsDiagrama"/>
    <w:rsid w:val="008E21E6"/>
    <w:pPr>
      <w:tabs>
        <w:tab w:val="center" w:pos="4153"/>
        <w:tab w:val="right" w:pos="8306"/>
      </w:tabs>
    </w:pPr>
  </w:style>
  <w:style w:type="character" w:customStyle="1" w:styleId="AntratsDiagrama">
    <w:name w:val="Antraštės Diagrama"/>
    <w:aliases w:val="Specialioji žyma Diagrama,En-tête-1 Diagrama,En-tête-2 Diagrama,hd Diagrama,Header 2 Diagrama"/>
    <w:link w:val="Antrats"/>
    <w:rsid w:val="009344E0"/>
    <w:rPr>
      <w:lang w:val="ru-RU" w:eastAsia="en-US" w:bidi="ar-SA"/>
    </w:rPr>
  </w:style>
  <w:style w:type="character" w:styleId="Puslapionumeris">
    <w:name w:val="page number"/>
    <w:basedOn w:val="Numatytasispastraiposriftas"/>
    <w:rsid w:val="008E21E6"/>
  </w:style>
  <w:style w:type="paragraph" w:styleId="Pagrindiniotekstotrauka3">
    <w:name w:val="Body Text Indent 3"/>
    <w:basedOn w:val="prastasis"/>
    <w:link w:val="Pagrindiniotekstotrauka3Diagrama"/>
    <w:uiPriority w:val="99"/>
    <w:rsid w:val="008E21E6"/>
    <w:pPr>
      <w:ind w:left="426" w:hanging="426"/>
      <w:jc w:val="both"/>
    </w:pPr>
    <w:rPr>
      <w:sz w:val="24"/>
      <w:lang w:val="x-none"/>
    </w:rPr>
  </w:style>
  <w:style w:type="paragraph" w:styleId="Pagrindinistekstas2">
    <w:name w:val="Body Text 2"/>
    <w:basedOn w:val="prastasis"/>
    <w:link w:val="Pagrindinistekstas2Diagrama"/>
    <w:uiPriority w:val="99"/>
    <w:rsid w:val="008E21E6"/>
    <w:pPr>
      <w:jc w:val="center"/>
    </w:pPr>
    <w:rPr>
      <w:b/>
      <w:sz w:val="40"/>
      <w:lang w:val="x-none"/>
    </w:rPr>
  </w:style>
  <w:style w:type="paragraph" w:styleId="Porat">
    <w:name w:val="footer"/>
    <w:basedOn w:val="prastasis"/>
    <w:link w:val="PoratDiagrama"/>
    <w:uiPriority w:val="99"/>
    <w:rsid w:val="008E21E6"/>
    <w:pPr>
      <w:tabs>
        <w:tab w:val="center" w:pos="4320"/>
        <w:tab w:val="right" w:pos="8640"/>
      </w:tabs>
    </w:pPr>
  </w:style>
  <w:style w:type="character" w:customStyle="1" w:styleId="PoratDiagrama">
    <w:name w:val="Poraštė Diagrama"/>
    <w:link w:val="Porat"/>
    <w:uiPriority w:val="99"/>
    <w:rsid w:val="002C6570"/>
    <w:rPr>
      <w:lang w:val="ru-RU" w:eastAsia="en-US" w:bidi="ar-SA"/>
    </w:rPr>
  </w:style>
  <w:style w:type="paragraph" w:styleId="HTMLiankstoformatuotas">
    <w:name w:val="HTML Preformatted"/>
    <w:basedOn w:val="prastasis"/>
    <w:link w:val="HTMLiankstoformatuotasDiagrama"/>
    <w:rsid w:val="008E2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link w:val="HTMLiankstoformatuotas"/>
    <w:rsid w:val="008E21E6"/>
    <w:rPr>
      <w:rFonts w:ascii="Courier New" w:hAnsi="Courier New" w:cs="Courier New"/>
      <w:lang w:val="lt-LT" w:eastAsia="lt-LT" w:bidi="ar-SA"/>
    </w:rPr>
  </w:style>
  <w:style w:type="paragraph" w:customStyle="1" w:styleId="BodyText1">
    <w:name w:val="Body Text1"/>
    <w:link w:val="BodytextDiagrama"/>
    <w:rsid w:val="008E21E6"/>
    <w:pPr>
      <w:autoSpaceDE w:val="0"/>
      <w:autoSpaceDN w:val="0"/>
      <w:adjustRightInd w:val="0"/>
      <w:ind w:firstLine="312"/>
      <w:jc w:val="both"/>
    </w:pPr>
    <w:rPr>
      <w:rFonts w:ascii="TimesLT" w:hAnsi="TimesLT"/>
      <w:lang w:val="en-US" w:eastAsia="en-US"/>
    </w:rPr>
  </w:style>
  <w:style w:type="paragraph" w:customStyle="1" w:styleId="Patvirtinta">
    <w:name w:val="Patvirtinta"/>
    <w:uiPriority w:val="99"/>
    <w:rsid w:val="008E21E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Komentarotekstas">
    <w:name w:val="annotation text"/>
    <w:basedOn w:val="prastasis"/>
    <w:link w:val="KomentarotekstasDiagrama"/>
    <w:uiPriority w:val="99"/>
    <w:rsid w:val="008E21E6"/>
    <w:pPr>
      <w:spacing w:after="200" w:line="276" w:lineRule="auto"/>
    </w:pPr>
    <w:rPr>
      <w:rFonts w:eastAsia="Calibri"/>
      <w:lang w:val="lt-LT"/>
    </w:rPr>
  </w:style>
  <w:style w:type="character" w:customStyle="1" w:styleId="KomentarotekstasDiagrama">
    <w:name w:val="Komentaro tekstas Diagrama"/>
    <w:link w:val="Komentarotekstas"/>
    <w:uiPriority w:val="99"/>
    <w:rsid w:val="008E21E6"/>
    <w:rPr>
      <w:rFonts w:eastAsia="Calibri"/>
      <w:lang w:val="lt-LT" w:eastAsia="en-US" w:bidi="ar-SA"/>
    </w:rPr>
  </w:style>
  <w:style w:type="paragraph" w:customStyle="1" w:styleId="CentrBoldm">
    <w:name w:val="CentrBoldm"/>
    <w:basedOn w:val="prastasis"/>
    <w:rsid w:val="008E21E6"/>
    <w:pPr>
      <w:autoSpaceDE w:val="0"/>
      <w:autoSpaceDN w:val="0"/>
      <w:adjustRightInd w:val="0"/>
      <w:jc w:val="center"/>
    </w:pPr>
    <w:rPr>
      <w:rFonts w:ascii="TimesLT" w:hAnsi="TimesLT"/>
      <w:b/>
      <w:bCs/>
      <w:lang w:val="en-US"/>
    </w:rPr>
  </w:style>
  <w:style w:type="paragraph" w:customStyle="1" w:styleId="MAZAS">
    <w:name w:val="MAZAS"/>
    <w:rsid w:val="008E21E6"/>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8E21E6"/>
    <w:pPr>
      <w:suppressAutoHyphens/>
      <w:spacing w:line="298" w:lineRule="auto"/>
      <w:ind w:firstLine="0"/>
      <w:jc w:val="center"/>
      <w:textAlignment w:val="center"/>
    </w:pPr>
    <w:rPr>
      <w:rFonts w:ascii="Times New Roman" w:hAnsi="Times New Roman"/>
      <w:color w:val="000000"/>
      <w:lang w:eastAsia="lt-LT"/>
    </w:rPr>
  </w:style>
  <w:style w:type="paragraph" w:styleId="Debesliotekstas">
    <w:name w:val="Balloon Text"/>
    <w:basedOn w:val="prastasis"/>
    <w:link w:val="DebesliotekstasDiagrama"/>
    <w:uiPriority w:val="99"/>
    <w:semiHidden/>
    <w:rsid w:val="008E21E6"/>
    <w:rPr>
      <w:rFonts w:ascii="Tahoma" w:hAnsi="Tahoma"/>
      <w:sz w:val="16"/>
      <w:szCs w:val="16"/>
    </w:rPr>
  </w:style>
  <w:style w:type="table" w:styleId="Lentelstinklelis">
    <w:name w:val="Table Grid"/>
    <w:basedOn w:val="prastojilentel"/>
    <w:rsid w:val="008E21E6"/>
    <w:pPr>
      <w:keepLines/>
      <w:spacing w:after="160" w:line="288" w:lineRule="auto"/>
      <w:ind w:left="992"/>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42">
    <w:name w:val="Head 4.2"/>
    <w:basedOn w:val="prastasis"/>
    <w:rsid w:val="008E21E6"/>
    <w:pPr>
      <w:tabs>
        <w:tab w:val="left" w:pos="360"/>
      </w:tabs>
      <w:suppressAutoHyphens/>
      <w:ind w:left="360" w:hanging="360"/>
    </w:pPr>
    <w:rPr>
      <w:b/>
      <w:sz w:val="24"/>
      <w:lang w:val="lt-LT" w:eastAsia="lt-LT"/>
    </w:rPr>
  </w:style>
  <w:style w:type="character" w:styleId="Hipersaitas">
    <w:name w:val="Hyperlink"/>
    <w:aliases w:val="Alna"/>
    <w:uiPriority w:val="99"/>
    <w:rsid w:val="008E21E6"/>
    <w:rPr>
      <w:color w:val="0000FF"/>
      <w:u w:val="single"/>
    </w:rPr>
  </w:style>
  <w:style w:type="paragraph" w:customStyle="1" w:styleId="statymopavad">
    <w:name w:val="statymopavad"/>
    <w:basedOn w:val="prastasis"/>
    <w:rsid w:val="008C11B6"/>
    <w:pPr>
      <w:spacing w:before="100" w:beforeAutospacing="1" w:after="100" w:afterAutospacing="1"/>
    </w:pPr>
    <w:rPr>
      <w:sz w:val="24"/>
      <w:szCs w:val="24"/>
      <w:lang w:val="lt-LT" w:eastAsia="lt-LT"/>
    </w:rPr>
  </w:style>
  <w:style w:type="character" w:customStyle="1" w:styleId="datametai">
    <w:name w:val="datametai"/>
    <w:basedOn w:val="Numatytasispastraiposriftas"/>
    <w:rsid w:val="008C11B6"/>
  </w:style>
  <w:style w:type="character" w:customStyle="1" w:styleId="datamnuo">
    <w:name w:val="datamnuo"/>
    <w:basedOn w:val="Numatytasispastraiposriftas"/>
    <w:rsid w:val="008C11B6"/>
  </w:style>
  <w:style w:type="character" w:customStyle="1" w:styleId="datadiena">
    <w:name w:val="datadiena"/>
    <w:basedOn w:val="Numatytasispastraiposriftas"/>
    <w:rsid w:val="008C11B6"/>
  </w:style>
  <w:style w:type="character" w:customStyle="1" w:styleId="statymonr">
    <w:name w:val="statymonr"/>
    <w:basedOn w:val="Numatytasispastraiposriftas"/>
    <w:rsid w:val="008C11B6"/>
  </w:style>
  <w:style w:type="paragraph" w:styleId="Paprastasistekstas">
    <w:name w:val="Plain Text"/>
    <w:basedOn w:val="prastasis"/>
    <w:link w:val="PaprastasistekstasDiagrama"/>
    <w:uiPriority w:val="99"/>
    <w:unhideWhenUsed/>
    <w:rsid w:val="008C11B6"/>
    <w:pPr>
      <w:spacing w:before="100" w:beforeAutospacing="1" w:after="100" w:afterAutospacing="1"/>
    </w:pPr>
    <w:rPr>
      <w:sz w:val="24"/>
      <w:szCs w:val="24"/>
      <w:lang w:val="x-none" w:eastAsia="x-none"/>
    </w:rPr>
  </w:style>
  <w:style w:type="character" w:customStyle="1" w:styleId="PaprastasistekstasDiagrama">
    <w:name w:val="Paprastasis tekstas Diagrama"/>
    <w:link w:val="Paprastasistekstas"/>
    <w:uiPriority w:val="99"/>
    <w:rsid w:val="008C11B6"/>
    <w:rPr>
      <w:sz w:val="24"/>
      <w:szCs w:val="24"/>
    </w:rPr>
  </w:style>
  <w:style w:type="paragraph" w:customStyle="1" w:styleId="istatymas">
    <w:name w:val="istatymas"/>
    <w:basedOn w:val="prastasis"/>
    <w:rsid w:val="00B46F5E"/>
    <w:pPr>
      <w:spacing w:before="100" w:beforeAutospacing="1" w:after="100" w:afterAutospacing="1"/>
    </w:pPr>
    <w:rPr>
      <w:sz w:val="24"/>
      <w:szCs w:val="24"/>
      <w:lang w:val="lt-LT" w:eastAsia="lt-LT"/>
    </w:rPr>
  </w:style>
  <w:style w:type="paragraph" w:customStyle="1" w:styleId="mazas0">
    <w:name w:val="mazas"/>
    <w:basedOn w:val="prastasis"/>
    <w:rsid w:val="00B46F5E"/>
    <w:pPr>
      <w:spacing w:before="100" w:beforeAutospacing="1" w:after="100" w:afterAutospacing="1"/>
    </w:pPr>
    <w:rPr>
      <w:sz w:val="24"/>
      <w:szCs w:val="24"/>
      <w:lang w:val="lt-LT" w:eastAsia="lt-LT"/>
    </w:rPr>
  </w:style>
  <w:style w:type="paragraph" w:customStyle="1" w:styleId="pavadinimas">
    <w:name w:val="pavadinimas"/>
    <w:basedOn w:val="prastasis"/>
    <w:rsid w:val="00B46F5E"/>
    <w:pPr>
      <w:spacing w:before="100" w:beforeAutospacing="1" w:after="100" w:afterAutospacing="1"/>
    </w:pPr>
    <w:rPr>
      <w:sz w:val="24"/>
      <w:szCs w:val="24"/>
      <w:lang w:val="lt-LT" w:eastAsia="lt-LT"/>
    </w:rPr>
  </w:style>
  <w:style w:type="paragraph" w:styleId="Sraopastraipa">
    <w:name w:val="List Paragraph"/>
    <w:aliases w:val="Numbering,ERP-List Paragraph,List Paragraph11,List Paragraph111"/>
    <w:basedOn w:val="prastasis"/>
    <w:link w:val="SraopastraipaDiagrama"/>
    <w:qFormat/>
    <w:rsid w:val="00C82710"/>
    <w:pPr>
      <w:ind w:left="720"/>
    </w:pPr>
    <w:rPr>
      <w:rFonts w:ascii="Calibri" w:eastAsia="Calibri" w:hAnsi="Calibri"/>
      <w:sz w:val="22"/>
      <w:szCs w:val="22"/>
      <w:lang w:val="en-US"/>
    </w:rPr>
  </w:style>
  <w:style w:type="paragraph" w:customStyle="1" w:styleId="Stilius1">
    <w:name w:val="Stilius1"/>
    <w:basedOn w:val="prastasis"/>
    <w:autoRedefine/>
    <w:rsid w:val="00B9727E"/>
    <w:rPr>
      <w:sz w:val="24"/>
      <w:lang w:val="lt-LT"/>
    </w:rPr>
  </w:style>
  <w:style w:type="paragraph" w:customStyle="1" w:styleId="Hyperlink1">
    <w:name w:val="Hyperlink1"/>
    <w:rsid w:val="002061E0"/>
    <w:pPr>
      <w:autoSpaceDE w:val="0"/>
      <w:autoSpaceDN w:val="0"/>
      <w:adjustRightInd w:val="0"/>
      <w:ind w:firstLine="312"/>
      <w:jc w:val="both"/>
    </w:pPr>
    <w:rPr>
      <w:rFonts w:ascii="TimesLT" w:hAnsi="TimesLT"/>
      <w:lang w:val="en-US" w:eastAsia="en-US"/>
    </w:rPr>
  </w:style>
  <w:style w:type="character" w:customStyle="1" w:styleId="CharChar10">
    <w:name w:val="Char Char10"/>
    <w:semiHidden/>
    <w:rsid w:val="00467541"/>
    <w:rPr>
      <w:rFonts w:eastAsia="Calibri"/>
      <w:lang w:val="lt-LT" w:eastAsia="en-US" w:bidi="ar-SA"/>
    </w:rPr>
  </w:style>
  <w:style w:type="paragraph" w:customStyle="1" w:styleId="linija">
    <w:name w:val="linija"/>
    <w:basedOn w:val="prastasis"/>
    <w:rsid w:val="00071450"/>
    <w:pPr>
      <w:spacing w:before="100" w:beforeAutospacing="1" w:after="100" w:afterAutospacing="1"/>
    </w:pPr>
    <w:rPr>
      <w:sz w:val="24"/>
      <w:szCs w:val="24"/>
      <w:lang w:val="lt-LT" w:eastAsia="lt-LT"/>
    </w:rPr>
  </w:style>
  <w:style w:type="character" w:styleId="Komentaronuoroda">
    <w:name w:val="annotation reference"/>
    <w:uiPriority w:val="99"/>
    <w:rsid w:val="00146A81"/>
    <w:rPr>
      <w:sz w:val="16"/>
      <w:szCs w:val="16"/>
    </w:rPr>
  </w:style>
  <w:style w:type="paragraph" w:styleId="Komentarotema">
    <w:name w:val="annotation subject"/>
    <w:basedOn w:val="Komentarotekstas"/>
    <w:next w:val="Komentarotekstas"/>
    <w:link w:val="KomentarotemaDiagrama"/>
    <w:uiPriority w:val="99"/>
    <w:semiHidden/>
    <w:rsid w:val="00146A81"/>
    <w:pPr>
      <w:spacing w:after="0" w:line="240" w:lineRule="auto"/>
    </w:pPr>
    <w:rPr>
      <w:rFonts w:eastAsia="Times New Roman"/>
      <w:b/>
      <w:bCs/>
      <w:lang w:val="ru-RU"/>
    </w:rPr>
  </w:style>
  <w:style w:type="character" w:customStyle="1" w:styleId="parahead1">
    <w:name w:val="parahead1"/>
    <w:rsid w:val="00644E5A"/>
    <w:rPr>
      <w:rFonts w:ascii="Verdana" w:hAnsi="Verdana" w:hint="default"/>
      <w:b/>
      <w:bCs/>
      <w:color w:val="000000"/>
      <w:sz w:val="17"/>
      <w:szCs w:val="17"/>
    </w:rPr>
  </w:style>
  <w:style w:type="character" w:customStyle="1" w:styleId="CharChar9">
    <w:name w:val="Char Char9"/>
    <w:rsid w:val="004D680D"/>
    <w:rPr>
      <w:sz w:val="24"/>
      <w:lang w:val="lt-LT" w:eastAsia="lt-LT" w:bidi="ar-SA"/>
    </w:rPr>
  </w:style>
  <w:style w:type="paragraph" w:styleId="Pagrindiniotekstotrauka">
    <w:name w:val="Body Text Indent"/>
    <w:basedOn w:val="prastasis"/>
    <w:link w:val="PagrindiniotekstotraukaDiagrama"/>
    <w:rsid w:val="004D680D"/>
    <w:pPr>
      <w:spacing w:after="120" w:line="276" w:lineRule="auto"/>
      <w:ind w:left="283"/>
    </w:pPr>
    <w:rPr>
      <w:rFonts w:eastAsia="Calibri"/>
      <w:sz w:val="24"/>
      <w:szCs w:val="22"/>
      <w:lang w:val="x-none"/>
    </w:rPr>
  </w:style>
  <w:style w:type="paragraph" w:styleId="Dokumentostruktra">
    <w:name w:val="Document Map"/>
    <w:basedOn w:val="prastasis"/>
    <w:link w:val="DokumentostruktraDiagrama"/>
    <w:semiHidden/>
    <w:rsid w:val="00E16D51"/>
    <w:pPr>
      <w:shd w:val="clear" w:color="auto" w:fill="000080"/>
    </w:pPr>
    <w:rPr>
      <w:rFonts w:ascii="Tahoma" w:hAnsi="Tahoma"/>
    </w:rPr>
  </w:style>
  <w:style w:type="character" w:customStyle="1" w:styleId="DiagramaDiagrama8">
    <w:name w:val="Diagrama Diagrama8"/>
    <w:rsid w:val="00C45947"/>
    <w:rPr>
      <w:sz w:val="24"/>
      <w:lang w:val="lt-LT" w:eastAsia="lt-LT" w:bidi="ar-SA"/>
    </w:rPr>
  </w:style>
  <w:style w:type="numbering" w:customStyle="1" w:styleId="CurrentList1">
    <w:name w:val="Current List1"/>
    <w:rsid w:val="00512D51"/>
    <w:pPr>
      <w:numPr>
        <w:numId w:val="1"/>
      </w:numPr>
    </w:pPr>
  </w:style>
  <w:style w:type="paragraph" w:customStyle="1" w:styleId="Style2">
    <w:name w:val="Style2"/>
    <w:basedOn w:val="prastasis"/>
    <w:rsid w:val="005E2332"/>
    <w:pPr>
      <w:widowControl w:val="0"/>
      <w:autoSpaceDE w:val="0"/>
      <w:autoSpaceDN w:val="0"/>
      <w:adjustRightInd w:val="0"/>
      <w:spacing w:line="288" w:lineRule="exact"/>
      <w:ind w:hanging="907"/>
    </w:pPr>
    <w:rPr>
      <w:sz w:val="24"/>
      <w:szCs w:val="24"/>
      <w:lang w:val="lt-LT" w:eastAsia="lt-LT"/>
    </w:rPr>
  </w:style>
  <w:style w:type="character" w:customStyle="1" w:styleId="FontStyle25">
    <w:name w:val="Font Style25"/>
    <w:rsid w:val="005E2332"/>
    <w:rPr>
      <w:rFonts w:ascii="Times New Roman" w:hAnsi="Times New Roman" w:cs="Times New Roman"/>
      <w:b/>
      <w:bCs/>
      <w:sz w:val="20"/>
      <w:szCs w:val="20"/>
    </w:rPr>
  </w:style>
  <w:style w:type="character" w:customStyle="1" w:styleId="FontStyle31">
    <w:name w:val="Font Style31"/>
    <w:uiPriority w:val="99"/>
    <w:rsid w:val="005E2332"/>
    <w:rPr>
      <w:rFonts w:ascii="Times New Roman" w:hAnsi="Times New Roman" w:cs="Times New Roman"/>
      <w:sz w:val="20"/>
      <w:szCs w:val="20"/>
    </w:rPr>
  </w:style>
  <w:style w:type="character" w:customStyle="1" w:styleId="BodytextDiagrama">
    <w:name w:val="Body text Diagrama"/>
    <w:link w:val="BodyText1"/>
    <w:rsid w:val="005E2332"/>
    <w:rPr>
      <w:rFonts w:ascii="TimesLT" w:hAnsi="TimesLT"/>
      <w:lang w:val="en-US" w:eastAsia="en-US" w:bidi="ar-SA"/>
    </w:rPr>
  </w:style>
  <w:style w:type="character" w:styleId="Emfaz">
    <w:name w:val="Emphasis"/>
    <w:rsid w:val="00FD065F"/>
    <w:rPr>
      <w:i/>
      <w:iCs/>
    </w:rPr>
  </w:style>
  <w:style w:type="character" w:customStyle="1" w:styleId="DiagramaDiagrama9">
    <w:name w:val="Diagrama Diagrama9"/>
    <w:rsid w:val="00B14CA2"/>
    <w:rPr>
      <w:sz w:val="24"/>
      <w:lang w:val="lt-LT" w:eastAsia="lt-LT" w:bidi="ar-SA"/>
    </w:rPr>
  </w:style>
  <w:style w:type="paragraph" w:customStyle="1" w:styleId="Default">
    <w:name w:val="Default"/>
    <w:rsid w:val="00293C7D"/>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293C7D"/>
    <w:pPr>
      <w:spacing w:after="120" w:line="276" w:lineRule="auto"/>
    </w:pPr>
    <w:rPr>
      <w:rFonts w:eastAsia="Calibri"/>
      <w:sz w:val="16"/>
      <w:szCs w:val="16"/>
      <w:lang w:val="x-none"/>
    </w:rPr>
  </w:style>
  <w:style w:type="paragraph" w:customStyle="1" w:styleId="Antrat10">
    <w:name w:val="Antraštė_1"/>
    <w:basedOn w:val="prastasis"/>
    <w:rsid w:val="00293C7D"/>
    <w:pPr>
      <w:suppressAutoHyphens/>
      <w:jc w:val="both"/>
    </w:pPr>
    <w:rPr>
      <w:i/>
      <w:sz w:val="24"/>
      <w:lang w:val="lt-LT"/>
    </w:rPr>
  </w:style>
  <w:style w:type="paragraph" w:styleId="Tekstoblokas">
    <w:name w:val="Block Text"/>
    <w:basedOn w:val="prastasis"/>
    <w:rsid w:val="00293C7D"/>
    <w:pPr>
      <w:ind w:left="284" w:right="-567" w:hanging="284"/>
    </w:pPr>
    <w:rPr>
      <w:i/>
      <w:sz w:val="24"/>
      <w:lang w:val="lt-LT"/>
    </w:rPr>
  </w:style>
  <w:style w:type="character" w:customStyle="1" w:styleId="Antrat4Diagrama">
    <w:name w:val="Antraštė 4 Diagrama"/>
    <w:link w:val="Antrat4"/>
    <w:rsid w:val="00C12B2A"/>
    <w:rPr>
      <w:b/>
      <w:bCs/>
      <w:sz w:val="28"/>
      <w:szCs w:val="28"/>
      <w:lang w:val="ru-RU" w:eastAsia="en-US" w:bidi="ar-SA"/>
    </w:rPr>
  </w:style>
  <w:style w:type="paragraph" w:customStyle="1" w:styleId="Head21">
    <w:name w:val="Head 2.1"/>
    <w:basedOn w:val="prastasis"/>
    <w:rsid w:val="002C3C86"/>
    <w:pPr>
      <w:suppressAutoHyphens/>
      <w:overflowPunct w:val="0"/>
      <w:autoSpaceDE w:val="0"/>
      <w:autoSpaceDN w:val="0"/>
      <w:adjustRightInd w:val="0"/>
      <w:jc w:val="center"/>
      <w:textAlignment w:val="baseline"/>
    </w:pPr>
    <w:rPr>
      <w:b/>
      <w:sz w:val="28"/>
      <w:lang w:val="en-US"/>
    </w:rPr>
  </w:style>
  <w:style w:type="paragraph" w:styleId="Literatrossraoantrat">
    <w:name w:val="toa heading"/>
    <w:basedOn w:val="prastasis"/>
    <w:next w:val="prastasis"/>
    <w:semiHidden/>
    <w:rsid w:val="002C3C86"/>
    <w:pPr>
      <w:tabs>
        <w:tab w:val="left" w:pos="9000"/>
        <w:tab w:val="right" w:pos="9360"/>
      </w:tabs>
      <w:suppressAutoHyphens/>
      <w:overflowPunct w:val="0"/>
      <w:autoSpaceDE w:val="0"/>
      <w:autoSpaceDN w:val="0"/>
      <w:adjustRightInd w:val="0"/>
      <w:jc w:val="both"/>
    </w:pPr>
    <w:rPr>
      <w:sz w:val="24"/>
      <w:lang w:val="en-US"/>
    </w:rPr>
  </w:style>
  <w:style w:type="paragraph" w:customStyle="1" w:styleId="CharDiagramaCharCharDiagrama1DiagramaDiagramaDiagramaDiagramaDiagrama">
    <w:name w:val="Char Diagrama Char Char Diagrama1 Diagrama Diagrama Diagrama Diagrama Diagrama"/>
    <w:basedOn w:val="prastasis"/>
    <w:rsid w:val="005770CD"/>
    <w:pPr>
      <w:spacing w:after="160" w:line="240" w:lineRule="exact"/>
    </w:pPr>
    <w:rPr>
      <w:rFonts w:ascii="Tahoma" w:hAnsi="Tahoma"/>
      <w:lang w:val="en-US"/>
    </w:rPr>
  </w:style>
  <w:style w:type="paragraph" w:styleId="Betarp">
    <w:name w:val="No Spacing"/>
    <w:aliases w:val="Tekstas"/>
    <w:link w:val="BetarpDiagrama"/>
    <w:qFormat/>
    <w:rsid w:val="00D07962"/>
    <w:rPr>
      <w:rFonts w:ascii="Calibri" w:eastAsia="Calibri" w:hAnsi="Calibri"/>
      <w:sz w:val="22"/>
      <w:szCs w:val="22"/>
      <w:lang w:eastAsia="en-US"/>
    </w:rPr>
  </w:style>
  <w:style w:type="paragraph" w:customStyle="1" w:styleId="Point1">
    <w:name w:val="Point 1"/>
    <w:basedOn w:val="prastasis"/>
    <w:rsid w:val="007F5700"/>
    <w:pPr>
      <w:spacing w:before="120" w:after="120"/>
      <w:ind w:left="1418" w:hanging="567"/>
      <w:jc w:val="both"/>
    </w:pPr>
    <w:rPr>
      <w:sz w:val="24"/>
      <w:lang w:val="en-GB" w:eastAsia="lt-LT"/>
    </w:rPr>
  </w:style>
  <w:style w:type="paragraph" w:customStyle="1" w:styleId="ANTRAT">
    <w:name w:val="ANTRAŠTĖ"/>
    <w:basedOn w:val="prastasis"/>
    <w:rsid w:val="00BB0FA1"/>
    <w:pPr>
      <w:numPr>
        <w:numId w:val="3"/>
      </w:numPr>
      <w:spacing w:before="240" w:after="240"/>
      <w:jc w:val="center"/>
    </w:pPr>
    <w:rPr>
      <w:b/>
      <w:sz w:val="22"/>
      <w:lang w:val="lt-LT"/>
    </w:rPr>
  </w:style>
  <w:style w:type="paragraph" w:customStyle="1" w:styleId="APASTRAIPA">
    <w:name w:val="A.PASTRAIPA"/>
    <w:basedOn w:val="prastasis"/>
    <w:link w:val="APASTRAIPAChar"/>
    <w:rsid w:val="00BB0FA1"/>
    <w:pPr>
      <w:numPr>
        <w:ilvl w:val="1"/>
        <w:numId w:val="3"/>
      </w:numPr>
      <w:spacing w:after="120"/>
      <w:ind w:left="567" w:hanging="567"/>
      <w:jc w:val="both"/>
    </w:pPr>
    <w:rPr>
      <w:sz w:val="22"/>
      <w:szCs w:val="22"/>
      <w:lang w:val="x-none"/>
    </w:rPr>
  </w:style>
  <w:style w:type="paragraph" w:customStyle="1" w:styleId="BPASTRAIPA">
    <w:name w:val="B.PASTRAIPA"/>
    <w:basedOn w:val="prastasis"/>
    <w:rsid w:val="00BB0FA1"/>
    <w:pPr>
      <w:numPr>
        <w:ilvl w:val="2"/>
        <w:numId w:val="3"/>
      </w:numPr>
      <w:spacing w:after="120"/>
      <w:jc w:val="both"/>
    </w:pPr>
    <w:rPr>
      <w:sz w:val="22"/>
      <w:lang w:val="lt-LT"/>
    </w:rPr>
  </w:style>
  <w:style w:type="character" w:customStyle="1" w:styleId="APASTRAIPAChar">
    <w:name w:val="A.PASTRAIPA Char"/>
    <w:link w:val="APASTRAIPA"/>
    <w:rsid w:val="00BB0FA1"/>
    <w:rPr>
      <w:sz w:val="22"/>
      <w:szCs w:val="22"/>
      <w:lang w:val="x-none" w:eastAsia="en-US"/>
    </w:rPr>
  </w:style>
  <w:style w:type="character" w:customStyle="1" w:styleId="PagrindiniotekstotraukaDiagrama">
    <w:name w:val="Pagrindinio teksto įtrauka Diagrama"/>
    <w:link w:val="Pagrindiniotekstotrauka"/>
    <w:rsid w:val="00DD7AEC"/>
    <w:rPr>
      <w:rFonts w:eastAsia="Calibri"/>
      <w:sz w:val="24"/>
      <w:szCs w:val="22"/>
      <w:lang w:eastAsia="en-US"/>
    </w:rPr>
  </w:style>
  <w:style w:type="character" w:customStyle="1" w:styleId="Pagrindinistekstas3Diagrama">
    <w:name w:val="Pagrindinis tekstas 3 Diagrama"/>
    <w:link w:val="Pagrindinistekstas3"/>
    <w:rsid w:val="003615A1"/>
    <w:rPr>
      <w:rFonts w:eastAsia="Calibri"/>
      <w:sz w:val="16"/>
      <w:szCs w:val="16"/>
      <w:lang w:eastAsia="en-US"/>
    </w:rPr>
  </w:style>
  <w:style w:type="paragraph" w:styleId="Puslapioinaostekstas">
    <w:name w:val="footnote text"/>
    <w:aliases w:val="Car,Footnote Text Blue,Footnote"/>
    <w:basedOn w:val="prastasis"/>
    <w:link w:val="PuslapioinaostekstasDiagrama"/>
    <w:unhideWhenUsed/>
    <w:rsid w:val="005C7BB2"/>
    <w:pPr>
      <w:spacing w:after="200" w:line="276" w:lineRule="auto"/>
    </w:pPr>
    <w:rPr>
      <w:rFonts w:eastAsia="Calibri"/>
      <w:lang w:val="x-none"/>
    </w:rPr>
  </w:style>
  <w:style w:type="character" w:styleId="Puslapioinaosnuoroda">
    <w:name w:val="footnote reference"/>
    <w:unhideWhenUsed/>
    <w:rsid w:val="005C7BB2"/>
    <w:rPr>
      <w:vertAlign w:val="superscript"/>
    </w:rPr>
  </w:style>
  <w:style w:type="character" w:customStyle="1" w:styleId="SraopastraipaDiagrama">
    <w:name w:val="Sąrašo pastraipa Diagrama"/>
    <w:aliases w:val="Numbering Diagrama,ERP-List Paragraph Diagrama,List Paragraph11 Diagrama,List Paragraph111 Diagrama"/>
    <w:link w:val="Sraopastraipa"/>
    <w:uiPriority w:val="34"/>
    <w:rsid w:val="00B10F7D"/>
    <w:rPr>
      <w:rFonts w:ascii="Calibri" w:eastAsia="Calibri" w:hAnsi="Calibri"/>
      <w:sz w:val="22"/>
      <w:szCs w:val="22"/>
      <w:lang w:val="en-US" w:eastAsia="en-US"/>
    </w:rPr>
  </w:style>
  <w:style w:type="character" w:customStyle="1" w:styleId="Pagrindinistekstas2Diagrama">
    <w:name w:val="Pagrindinis tekstas 2 Diagrama"/>
    <w:link w:val="Pagrindinistekstas2"/>
    <w:uiPriority w:val="99"/>
    <w:rsid w:val="001B3119"/>
    <w:rPr>
      <w:b/>
      <w:sz w:val="40"/>
      <w:lang w:eastAsia="en-US"/>
    </w:rPr>
  </w:style>
  <w:style w:type="paragraph" w:styleId="Dokumentoinaostekstas">
    <w:name w:val="endnote text"/>
    <w:basedOn w:val="prastasis"/>
    <w:link w:val="DokumentoinaostekstasDiagrama"/>
    <w:rsid w:val="00B26EDE"/>
  </w:style>
  <w:style w:type="character" w:customStyle="1" w:styleId="DokumentoinaostekstasDiagrama">
    <w:name w:val="Dokumento išnašos tekstas Diagrama"/>
    <w:link w:val="Dokumentoinaostekstas"/>
    <w:rsid w:val="00B26EDE"/>
    <w:rPr>
      <w:lang w:val="ru-RU" w:eastAsia="en-US"/>
    </w:rPr>
  </w:style>
  <w:style w:type="character" w:styleId="Dokumentoinaosnumeris">
    <w:name w:val="endnote reference"/>
    <w:uiPriority w:val="99"/>
    <w:rsid w:val="00B26EDE"/>
    <w:rPr>
      <w:vertAlign w:val="superscript"/>
    </w:rPr>
  </w:style>
  <w:style w:type="character" w:customStyle="1" w:styleId="BodyTextChar1">
    <w:name w:val="Body Text Char1"/>
    <w:aliases w:val="Char Char Char Char,Char Char Char1,Char Char Char Diagrama Diagrama Diagrama Diagrama Diagrama Char Char,Char Char Char Diagrama Diagrama Diagrama Diagrama Diagrama Diagrama Diagrama Diagrama Diagrama Diagrama  Char Char1"/>
    <w:uiPriority w:val="99"/>
    <w:locked/>
    <w:rsid w:val="00FC03D2"/>
    <w:rPr>
      <w:sz w:val="24"/>
    </w:rPr>
  </w:style>
  <w:style w:type="character" w:customStyle="1" w:styleId="PuslapioinaostekstasDiagrama">
    <w:name w:val="Puslapio išnašos tekstas Diagrama"/>
    <w:aliases w:val="Car Diagrama,Footnote Text Blue Diagrama,Footnote Diagrama"/>
    <w:link w:val="Puslapioinaostekstas"/>
    <w:rsid w:val="003820D8"/>
    <w:rPr>
      <w:rFonts w:eastAsia="Calibri"/>
      <w:lang w:val="x-none" w:eastAsia="en-US"/>
    </w:rPr>
  </w:style>
  <w:style w:type="character" w:customStyle="1" w:styleId="Antrat7Diagrama">
    <w:name w:val="Antraštė 7 Diagrama"/>
    <w:link w:val="Antrat7"/>
    <w:semiHidden/>
    <w:rsid w:val="00D1791D"/>
    <w:rPr>
      <w:rFonts w:ascii="Calibri" w:eastAsia="Times New Roman" w:hAnsi="Calibri" w:cs="Times New Roman"/>
      <w:sz w:val="24"/>
      <w:szCs w:val="24"/>
      <w:lang w:val="ru-RU" w:eastAsia="en-US"/>
    </w:rPr>
  </w:style>
  <w:style w:type="paragraph" w:customStyle="1" w:styleId="NormalSectioned3Normal">
    <w:name w:val="Normal Sectioned 3 Normal"/>
    <w:basedOn w:val="prastasis"/>
    <w:rsid w:val="00D1791D"/>
    <w:pPr>
      <w:numPr>
        <w:ilvl w:val="2"/>
        <w:numId w:val="4"/>
      </w:numPr>
      <w:spacing w:after="120" w:line="300" w:lineRule="auto"/>
    </w:pPr>
    <w:rPr>
      <w:rFonts w:eastAsia="Calibri"/>
      <w:sz w:val="24"/>
      <w:szCs w:val="22"/>
      <w:lang w:val="lt-LT"/>
    </w:rPr>
  </w:style>
  <w:style w:type="paragraph" w:customStyle="1" w:styleId="PASTRAIPA">
    <w:name w:val="PASTRAIPA"/>
    <w:basedOn w:val="prastasis"/>
    <w:link w:val="PASTRAIPAChar"/>
    <w:rsid w:val="004F1915"/>
    <w:pPr>
      <w:spacing w:after="120"/>
      <w:ind w:left="539" w:hanging="539"/>
      <w:jc w:val="both"/>
    </w:pPr>
    <w:rPr>
      <w:bCs/>
      <w:sz w:val="22"/>
      <w:lang w:val="x-none"/>
    </w:rPr>
  </w:style>
  <w:style w:type="paragraph" w:customStyle="1" w:styleId="pastraipa0">
    <w:name w:val="pastraipa"/>
    <w:basedOn w:val="prastasis"/>
    <w:link w:val="pastraipaChar0"/>
    <w:rsid w:val="004F1915"/>
    <w:pPr>
      <w:spacing w:after="120"/>
      <w:ind w:left="1004" w:hanging="720"/>
      <w:jc w:val="both"/>
    </w:pPr>
    <w:rPr>
      <w:bCs/>
      <w:sz w:val="22"/>
      <w:szCs w:val="24"/>
    </w:rPr>
  </w:style>
  <w:style w:type="character" w:customStyle="1" w:styleId="PASTRAIPAChar">
    <w:name w:val="PASTRAIPA Char"/>
    <w:link w:val="PASTRAIPA"/>
    <w:rsid w:val="004F1915"/>
    <w:rPr>
      <w:bCs/>
      <w:sz w:val="22"/>
      <w:lang w:val="x-none" w:eastAsia="en-US"/>
    </w:rPr>
  </w:style>
  <w:style w:type="character" w:customStyle="1" w:styleId="pastraipaChar0">
    <w:name w:val="pastraipa Char"/>
    <w:link w:val="pastraipa0"/>
    <w:rsid w:val="004F1915"/>
    <w:rPr>
      <w:bCs/>
      <w:sz w:val="22"/>
      <w:szCs w:val="24"/>
      <w:lang w:val="ru-RU" w:eastAsia="en-US"/>
    </w:rPr>
  </w:style>
  <w:style w:type="paragraph" w:customStyle="1" w:styleId="S">
    <w:name w:val="S"/>
    <w:basedOn w:val="prastasis"/>
    <w:rsid w:val="002249D8"/>
    <w:pPr>
      <w:tabs>
        <w:tab w:val="num" w:pos="720"/>
      </w:tabs>
      <w:spacing w:after="120"/>
      <w:ind w:left="720" w:hanging="360"/>
      <w:jc w:val="both"/>
    </w:pPr>
    <w:rPr>
      <w:rFonts w:eastAsia="SimSun"/>
      <w:b/>
      <w:smallCaps/>
      <w:sz w:val="22"/>
      <w:szCs w:val="22"/>
      <w:lang w:val="lt-LT" w:eastAsia="zh-CN"/>
    </w:rPr>
  </w:style>
  <w:style w:type="character" w:customStyle="1" w:styleId="DebesliotekstasDiagrama">
    <w:name w:val="Debesėlio tekstas Diagrama"/>
    <w:link w:val="Debesliotekstas"/>
    <w:uiPriority w:val="99"/>
    <w:semiHidden/>
    <w:rsid w:val="002249D8"/>
    <w:rPr>
      <w:rFonts w:ascii="Tahoma" w:hAnsi="Tahoma" w:cs="Tahoma"/>
      <w:sz w:val="16"/>
      <w:szCs w:val="16"/>
      <w:lang w:val="ru-RU" w:eastAsia="en-US"/>
    </w:rPr>
  </w:style>
  <w:style w:type="character" w:styleId="Perirtashipersaitas">
    <w:name w:val="FollowedHyperlink"/>
    <w:uiPriority w:val="99"/>
    <w:unhideWhenUsed/>
    <w:rsid w:val="002249D8"/>
    <w:rPr>
      <w:color w:val="800080"/>
      <w:u w:val="single"/>
    </w:rPr>
  </w:style>
  <w:style w:type="character" w:customStyle="1" w:styleId="KomentarotemaDiagrama">
    <w:name w:val="Komentaro tema Diagrama"/>
    <w:link w:val="Komentarotema"/>
    <w:uiPriority w:val="99"/>
    <w:semiHidden/>
    <w:rsid w:val="002249D8"/>
    <w:rPr>
      <w:b/>
      <w:bCs/>
      <w:lang w:val="ru-RU" w:eastAsia="en-US"/>
    </w:rPr>
  </w:style>
  <w:style w:type="paragraph" w:customStyle="1" w:styleId="xl65">
    <w:name w:val="xl65"/>
    <w:basedOn w:val="prastasis"/>
    <w:rsid w:val="002249D8"/>
    <w:pPr>
      <w:spacing w:before="100" w:beforeAutospacing="1" w:after="100" w:afterAutospacing="1"/>
    </w:pPr>
    <w:rPr>
      <w:sz w:val="24"/>
      <w:szCs w:val="24"/>
      <w:lang w:val="lt-LT" w:eastAsia="lt-LT"/>
    </w:rPr>
  </w:style>
  <w:style w:type="paragraph" w:customStyle="1" w:styleId="xl66">
    <w:name w:val="xl66"/>
    <w:basedOn w:val="prastasis"/>
    <w:rsid w:val="002249D8"/>
    <w:pPr>
      <w:spacing w:before="100" w:beforeAutospacing="1" w:after="100" w:afterAutospacing="1"/>
      <w:jc w:val="center"/>
    </w:pPr>
    <w:rPr>
      <w:sz w:val="24"/>
      <w:szCs w:val="24"/>
      <w:lang w:val="lt-LT" w:eastAsia="lt-LT"/>
    </w:rPr>
  </w:style>
  <w:style w:type="paragraph" w:customStyle="1" w:styleId="xl67">
    <w:name w:val="xl67"/>
    <w:basedOn w:val="prastasis"/>
    <w:rsid w:val="002249D8"/>
    <w:pPr>
      <w:spacing w:before="100" w:beforeAutospacing="1" w:after="100" w:afterAutospacing="1"/>
      <w:jc w:val="center"/>
    </w:pPr>
    <w:rPr>
      <w:sz w:val="24"/>
      <w:szCs w:val="24"/>
      <w:lang w:val="lt-LT" w:eastAsia="lt-LT"/>
    </w:rPr>
  </w:style>
  <w:style w:type="paragraph" w:customStyle="1" w:styleId="xl68">
    <w:name w:val="xl68"/>
    <w:basedOn w:val="prastasis"/>
    <w:rsid w:val="002249D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lt-LT" w:eastAsia="lt-LT"/>
    </w:rPr>
  </w:style>
  <w:style w:type="paragraph" w:customStyle="1" w:styleId="xl69">
    <w:name w:val="xl69"/>
    <w:basedOn w:val="prastasis"/>
    <w:rsid w:val="002249D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lang w:val="lt-LT" w:eastAsia="lt-LT"/>
    </w:rPr>
  </w:style>
  <w:style w:type="paragraph" w:customStyle="1" w:styleId="xl70">
    <w:name w:val="xl70"/>
    <w:basedOn w:val="prastasis"/>
    <w:rsid w:val="002249D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lang w:val="lt-LT" w:eastAsia="lt-LT"/>
    </w:rPr>
  </w:style>
  <w:style w:type="paragraph" w:customStyle="1" w:styleId="xl71">
    <w:name w:val="xl71"/>
    <w:basedOn w:val="prastasis"/>
    <w:rsid w:val="002249D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lang w:val="lt-LT" w:eastAsia="lt-LT"/>
    </w:rPr>
  </w:style>
  <w:style w:type="paragraph" w:customStyle="1" w:styleId="xl72">
    <w:name w:val="xl72"/>
    <w:basedOn w:val="prastasis"/>
    <w:rsid w:val="002249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lt-LT" w:eastAsia="lt-LT"/>
    </w:rPr>
  </w:style>
  <w:style w:type="paragraph" w:customStyle="1" w:styleId="xl73">
    <w:name w:val="xl73"/>
    <w:basedOn w:val="prastasis"/>
    <w:rsid w:val="002249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lt-LT" w:eastAsia="lt-LT"/>
    </w:rPr>
  </w:style>
  <w:style w:type="paragraph" w:customStyle="1" w:styleId="xl74">
    <w:name w:val="xl74"/>
    <w:basedOn w:val="prastasis"/>
    <w:rsid w:val="002249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lt-LT" w:eastAsia="lt-LT"/>
    </w:rPr>
  </w:style>
  <w:style w:type="paragraph" w:customStyle="1" w:styleId="xl75">
    <w:name w:val="xl75"/>
    <w:basedOn w:val="prastasis"/>
    <w:rsid w:val="002249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lt-LT" w:eastAsia="lt-LT"/>
    </w:rPr>
  </w:style>
  <w:style w:type="paragraph" w:customStyle="1" w:styleId="xl76">
    <w:name w:val="xl76"/>
    <w:basedOn w:val="prastasis"/>
    <w:rsid w:val="002249D8"/>
    <w:pPr>
      <w:pBdr>
        <w:left w:val="single" w:sz="4" w:space="0" w:color="auto"/>
        <w:bottom w:val="single" w:sz="4" w:space="0" w:color="auto"/>
        <w:right w:val="single" w:sz="4" w:space="0" w:color="auto"/>
      </w:pBdr>
      <w:spacing w:before="100" w:beforeAutospacing="1" w:after="100" w:afterAutospacing="1"/>
      <w:jc w:val="center"/>
    </w:pPr>
    <w:rPr>
      <w:sz w:val="24"/>
      <w:szCs w:val="24"/>
      <w:lang w:val="lt-LT" w:eastAsia="lt-LT"/>
    </w:rPr>
  </w:style>
  <w:style w:type="paragraph" w:customStyle="1" w:styleId="xl77">
    <w:name w:val="xl77"/>
    <w:basedOn w:val="prastasis"/>
    <w:rsid w:val="002249D8"/>
    <w:pPr>
      <w:pBdr>
        <w:left w:val="single" w:sz="4" w:space="0" w:color="auto"/>
        <w:bottom w:val="single" w:sz="4" w:space="0" w:color="auto"/>
        <w:right w:val="single" w:sz="4" w:space="0" w:color="auto"/>
      </w:pBdr>
      <w:spacing w:before="100" w:beforeAutospacing="1" w:after="100" w:afterAutospacing="1"/>
      <w:jc w:val="center"/>
    </w:pPr>
    <w:rPr>
      <w:sz w:val="24"/>
      <w:szCs w:val="24"/>
      <w:lang w:val="lt-LT" w:eastAsia="lt-LT"/>
    </w:rPr>
  </w:style>
  <w:style w:type="paragraph" w:customStyle="1" w:styleId="xl78">
    <w:name w:val="xl78"/>
    <w:basedOn w:val="prastasis"/>
    <w:rsid w:val="002249D8"/>
    <w:pPr>
      <w:pBdr>
        <w:left w:val="single" w:sz="4" w:space="0" w:color="auto"/>
        <w:bottom w:val="single" w:sz="4" w:space="0" w:color="auto"/>
        <w:right w:val="single" w:sz="4" w:space="0" w:color="auto"/>
      </w:pBdr>
      <w:spacing w:before="100" w:beforeAutospacing="1" w:after="100" w:afterAutospacing="1"/>
      <w:jc w:val="center"/>
    </w:pPr>
    <w:rPr>
      <w:sz w:val="24"/>
      <w:szCs w:val="24"/>
      <w:lang w:val="lt-LT" w:eastAsia="lt-LT"/>
    </w:rPr>
  </w:style>
  <w:style w:type="paragraph" w:customStyle="1" w:styleId="xl79">
    <w:name w:val="xl79"/>
    <w:basedOn w:val="prastasis"/>
    <w:rsid w:val="002249D8"/>
    <w:pPr>
      <w:pBdr>
        <w:left w:val="single" w:sz="4" w:space="0" w:color="auto"/>
        <w:bottom w:val="single" w:sz="4" w:space="0" w:color="auto"/>
        <w:right w:val="single" w:sz="4" w:space="0" w:color="auto"/>
      </w:pBdr>
      <w:spacing w:before="100" w:beforeAutospacing="1" w:after="100" w:afterAutospacing="1"/>
      <w:jc w:val="center"/>
    </w:pPr>
    <w:rPr>
      <w:sz w:val="24"/>
      <w:szCs w:val="24"/>
      <w:lang w:val="lt-LT" w:eastAsia="lt-LT"/>
    </w:rPr>
  </w:style>
  <w:style w:type="paragraph" w:customStyle="1" w:styleId="xl80">
    <w:name w:val="xl80"/>
    <w:basedOn w:val="prastasis"/>
    <w:rsid w:val="002249D8"/>
    <w:pPr>
      <w:pBdr>
        <w:left w:val="single" w:sz="4" w:space="0" w:color="auto"/>
        <w:bottom w:val="single" w:sz="4" w:space="0" w:color="auto"/>
        <w:right w:val="single" w:sz="4" w:space="0" w:color="auto"/>
      </w:pBdr>
      <w:spacing w:before="100" w:beforeAutospacing="1" w:after="100" w:afterAutospacing="1"/>
    </w:pPr>
    <w:rPr>
      <w:sz w:val="24"/>
      <w:szCs w:val="24"/>
      <w:lang w:val="lt-LT" w:eastAsia="lt-LT"/>
    </w:rPr>
  </w:style>
  <w:style w:type="paragraph" w:customStyle="1" w:styleId="xl81">
    <w:name w:val="xl81"/>
    <w:basedOn w:val="prastasis"/>
    <w:rsid w:val="002249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lt-LT" w:eastAsia="lt-LT"/>
    </w:rPr>
  </w:style>
  <w:style w:type="paragraph" w:customStyle="1" w:styleId="xl82">
    <w:name w:val="xl82"/>
    <w:basedOn w:val="prastasis"/>
    <w:rsid w:val="002249D8"/>
    <w:pPr>
      <w:pBdr>
        <w:left w:val="single" w:sz="4" w:space="0" w:color="auto"/>
        <w:bottom w:val="single" w:sz="4" w:space="0" w:color="auto"/>
        <w:right w:val="single" w:sz="4" w:space="0" w:color="auto"/>
      </w:pBdr>
      <w:spacing w:before="100" w:beforeAutospacing="1" w:after="100" w:afterAutospacing="1"/>
      <w:jc w:val="center"/>
    </w:pPr>
    <w:rPr>
      <w:sz w:val="24"/>
      <w:szCs w:val="24"/>
      <w:lang w:val="lt-LT" w:eastAsia="lt-LT"/>
    </w:rPr>
  </w:style>
  <w:style w:type="paragraph" w:customStyle="1" w:styleId="xl83">
    <w:name w:val="xl83"/>
    <w:basedOn w:val="prastasis"/>
    <w:rsid w:val="002249D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val="lt-LT" w:eastAsia="lt-LT"/>
    </w:rPr>
  </w:style>
  <w:style w:type="paragraph" w:customStyle="1" w:styleId="xl84">
    <w:name w:val="xl84"/>
    <w:basedOn w:val="prastasis"/>
    <w:rsid w:val="002249D8"/>
    <w:pPr>
      <w:pBdr>
        <w:left w:val="single" w:sz="4" w:space="0" w:color="auto"/>
        <w:bottom w:val="single" w:sz="4" w:space="0" w:color="auto"/>
        <w:right w:val="single" w:sz="4" w:space="0" w:color="auto"/>
      </w:pBdr>
      <w:spacing w:before="100" w:beforeAutospacing="1" w:after="100" w:afterAutospacing="1"/>
      <w:jc w:val="center"/>
    </w:pPr>
    <w:rPr>
      <w:sz w:val="24"/>
      <w:szCs w:val="24"/>
      <w:lang w:val="lt-LT" w:eastAsia="lt-LT"/>
    </w:rPr>
  </w:style>
  <w:style w:type="paragraph" w:customStyle="1" w:styleId="xl85">
    <w:name w:val="xl85"/>
    <w:basedOn w:val="prastasis"/>
    <w:rsid w:val="002249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lt-LT" w:eastAsia="lt-LT"/>
    </w:rPr>
  </w:style>
  <w:style w:type="paragraph" w:customStyle="1" w:styleId="xl86">
    <w:name w:val="xl86"/>
    <w:basedOn w:val="prastasis"/>
    <w:rsid w:val="002249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t-LT" w:eastAsia="lt-LT"/>
    </w:rPr>
  </w:style>
  <w:style w:type="paragraph" w:customStyle="1" w:styleId="xl87">
    <w:name w:val="xl87"/>
    <w:basedOn w:val="prastasis"/>
    <w:rsid w:val="00224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lt-LT" w:eastAsia="lt-LT"/>
    </w:rPr>
  </w:style>
  <w:style w:type="paragraph" w:customStyle="1" w:styleId="xl88">
    <w:name w:val="xl88"/>
    <w:basedOn w:val="prastasis"/>
    <w:rsid w:val="002249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lt-LT" w:eastAsia="lt-LT"/>
    </w:rPr>
  </w:style>
  <w:style w:type="paragraph" w:customStyle="1" w:styleId="xl89">
    <w:name w:val="xl89"/>
    <w:basedOn w:val="prastasis"/>
    <w:rsid w:val="002249D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lang w:val="lt-LT" w:eastAsia="lt-LT"/>
    </w:rPr>
  </w:style>
  <w:style w:type="paragraph" w:styleId="Pataisymai">
    <w:name w:val="Revision"/>
    <w:hidden/>
    <w:uiPriority w:val="99"/>
    <w:semiHidden/>
    <w:rsid w:val="002249D8"/>
    <w:rPr>
      <w:rFonts w:ascii="Calibri" w:eastAsia="Calibri" w:hAnsi="Calibri"/>
      <w:sz w:val="22"/>
      <w:szCs w:val="22"/>
      <w:lang w:eastAsia="en-US"/>
    </w:rPr>
  </w:style>
  <w:style w:type="character" w:customStyle="1" w:styleId="Antrat1Diagrama">
    <w:name w:val="Antraštė 1 Diagrama"/>
    <w:link w:val="Antrat1"/>
    <w:uiPriority w:val="9"/>
    <w:rsid w:val="00590F32"/>
    <w:rPr>
      <w:b/>
      <w:bCs/>
      <w:kern w:val="32"/>
      <w:sz w:val="22"/>
      <w:szCs w:val="32"/>
      <w:lang w:eastAsia="en-US"/>
    </w:rPr>
  </w:style>
  <w:style w:type="character" w:customStyle="1" w:styleId="Antrat8Diagrama">
    <w:name w:val="Antraštė 8 Diagrama"/>
    <w:link w:val="Antrat8"/>
    <w:uiPriority w:val="9"/>
    <w:rsid w:val="002249D8"/>
    <w:rPr>
      <w:i/>
      <w:iCs/>
      <w:sz w:val="24"/>
      <w:szCs w:val="24"/>
      <w:lang w:val="ru-RU" w:eastAsia="en-US"/>
    </w:rPr>
  </w:style>
  <w:style w:type="character" w:customStyle="1" w:styleId="Pagrindiniotekstotrauka2Diagrama">
    <w:name w:val="Pagrindinio teksto įtrauka 2 Diagrama"/>
    <w:link w:val="Pagrindiniotekstotrauka2"/>
    <w:rsid w:val="002249D8"/>
    <w:rPr>
      <w:sz w:val="24"/>
      <w:lang w:eastAsia="en-US"/>
    </w:rPr>
  </w:style>
  <w:style w:type="character" w:customStyle="1" w:styleId="Pagrindiniotekstotrauka3Diagrama">
    <w:name w:val="Pagrindinio teksto įtrauka 3 Diagrama"/>
    <w:link w:val="Pagrindiniotekstotrauka3"/>
    <w:uiPriority w:val="99"/>
    <w:rsid w:val="002249D8"/>
    <w:rPr>
      <w:sz w:val="24"/>
      <w:lang w:eastAsia="en-US"/>
    </w:rPr>
  </w:style>
  <w:style w:type="character" w:customStyle="1" w:styleId="DokumentostruktraDiagrama">
    <w:name w:val="Dokumento struktūra Diagrama"/>
    <w:link w:val="Dokumentostruktra"/>
    <w:semiHidden/>
    <w:rsid w:val="002249D8"/>
    <w:rPr>
      <w:rFonts w:ascii="Tahoma" w:hAnsi="Tahoma" w:cs="Tahoma"/>
      <w:shd w:val="clear" w:color="auto" w:fill="000080"/>
      <w:lang w:val="ru-RU" w:eastAsia="en-US"/>
    </w:rPr>
  </w:style>
  <w:style w:type="paragraph" w:styleId="Paantrat">
    <w:name w:val="Subtitle"/>
    <w:basedOn w:val="prastasis"/>
    <w:next w:val="prastasis"/>
    <w:link w:val="PaantratDiagrama"/>
    <w:uiPriority w:val="11"/>
    <w:qFormat/>
    <w:rsid w:val="002249D8"/>
    <w:pPr>
      <w:keepNext/>
      <w:keepLines/>
      <w:numPr>
        <w:ilvl w:val="1"/>
      </w:numPr>
      <w:spacing w:after="200"/>
      <w:ind w:left="6804"/>
    </w:pPr>
    <w:rPr>
      <w:rFonts w:ascii="Segoe UI" w:hAnsi="Segoe UI"/>
      <w:iCs/>
      <w:spacing w:val="15"/>
      <w:sz w:val="18"/>
      <w:szCs w:val="24"/>
      <w:lang w:val="x-none" w:eastAsia="x-none"/>
    </w:rPr>
  </w:style>
  <w:style w:type="character" w:customStyle="1" w:styleId="PaantratDiagrama">
    <w:name w:val="Paantraštė Diagrama"/>
    <w:link w:val="Paantrat"/>
    <w:uiPriority w:val="11"/>
    <w:rsid w:val="002249D8"/>
    <w:rPr>
      <w:rFonts w:ascii="Segoe UI" w:hAnsi="Segoe UI"/>
      <w:iCs/>
      <w:spacing w:val="15"/>
      <w:sz w:val="18"/>
      <w:szCs w:val="24"/>
      <w:lang w:val="x-none" w:eastAsia="x-none"/>
    </w:rPr>
  </w:style>
  <w:style w:type="paragraph" w:styleId="Pavadinimas0">
    <w:name w:val="Title"/>
    <w:basedOn w:val="prastasis"/>
    <w:next w:val="prastasis"/>
    <w:link w:val="PavadinimasDiagrama"/>
    <w:rsid w:val="002249D8"/>
    <w:pPr>
      <w:keepNext/>
      <w:keepLines/>
      <w:spacing w:before="360" w:after="360"/>
      <w:contextualSpacing/>
      <w:jc w:val="center"/>
    </w:pPr>
    <w:rPr>
      <w:rFonts w:ascii="Segoe UI" w:hAnsi="Segoe UI"/>
      <w:spacing w:val="5"/>
      <w:kern w:val="28"/>
      <w:sz w:val="44"/>
      <w:szCs w:val="52"/>
      <w:lang w:val="x-none" w:eastAsia="x-none"/>
    </w:rPr>
  </w:style>
  <w:style w:type="character" w:customStyle="1" w:styleId="PavadinimasDiagrama">
    <w:name w:val="Pavadinimas Diagrama"/>
    <w:link w:val="Pavadinimas0"/>
    <w:rsid w:val="002249D8"/>
    <w:rPr>
      <w:rFonts w:ascii="Segoe UI" w:hAnsi="Segoe UI"/>
      <w:spacing w:val="5"/>
      <w:kern w:val="28"/>
      <w:sz w:val="44"/>
      <w:szCs w:val="52"/>
      <w:lang w:val="x-none" w:eastAsia="x-none"/>
    </w:rPr>
  </w:style>
  <w:style w:type="paragraph" w:customStyle="1" w:styleId="ListDetail">
    <w:name w:val="List Detail"/>
    <w:basedOn w:val="Sraopastraipa"/>
    <w:link w:val="ListDetailChar"/>
    <w:rsid w:val="002249D8"/>
    <w:pPr>
      <w:keepNext/>
      <w:keepLines/>
      <w:numPr>
        <w:ilvl w:val="2"/>
        <w:numId w:val="6"/>
      </w:numPr>
      <w:spacing w:before="80" w:after="40"/>
      <w:jc w:val="both"/>
    </w:pPr>
    <w:rPr>
      <w:rFonts w:ascii="Segoe UI" w:eastAsia="Times New Roman" w:hAnsi="Segoe UI"/>
      <w:sz w:val="26"/>
      <w:szCs w:val="26"/>
      <w:lang w:val="x-none" w:eastAsia="x-none"/>
    </w:rPr>
  </w:style>
  <w:style w:type="paragraph" w:styleId="Sraassunumeriais">
    <w:name w:val="List Number"/>
    <w:basedOn w:val="prastasis"/>
    <w:uiPriority w:val="99"/>
    <w:unhideWhenUsed/>
    <w:rsid w:val="002249D8"/>
    <w:pPr>
      <w:keepNext/>
      <w:keepLines/>
      <w:numPr>
        <w:numId w:val="7"/>
      </w:numPr>
      <w:jc w:val="both"/>
    </w:pPr>
    <w:rPr>
      <w:lang w:val="lt-LT"/>
    </w:rPr>
  </w:style>
  <w:style w:type="character" w:customStyle="1" w:styleId="ListDetailChar">
    <w:name w:val="List Detail Char"/>
    <w:link w:val="ListDetail"/>
    <w:rsid w:val="002249D8"/>
    <w:rPr>
      <w:rFonts w:ascii="Segoe UI" w:hAnsi="Segoe UI"/>
      <w:sz w:val="26"/>
      <w:szCs w:val="26"/>
      <w:lang w:val="x-none" w:eastAsia="x-none"/>
    </w:rPr>
  </w:style>
  <w:style w:type="paragraph" w:styleId="Antrat0">
    <w:name w:val="caption"/>
    <w:basedOn w:val="prastasis"/>
    <w:next w:val="prastasis"/>
    <w:unhideWhenUsed/>
    <w:qFormat/>
    <w:rsid w:val="002249D8"/>
    <w:pPr>
      <w:keepNext/>
      <w:keepLines/>
      <w:spacing w:after="200"/>
      <w:jc w:val="both"/>
    </w:pPr>
    <w:rPr>
      <w:rFonts w:ascii="Segoe UI" w:eastAsia="Calibri" w:hAnsi="Segoe UI"/>
      <w:bCs/>
      <w:sz w:val="18"/>
      <w:szCs w:val="18"/>
      <w:lang w:val="lt-LT"/>
    </w:rPr>
  </w:style>
  <w:style w:type="table" w:customStyle="1" w:styleId="TableGrid1">
    <w:name w:val="Table Grid1"/>
    <w:basedOn w:val="prastojilentel"/>
    <w:next w:val="Lentelstinklelis"/>
    <w:rsid w:val="002249D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aliases w:val="Tekstas Diagrama"/>
    <w:link w:val="Betarp"/>
    <w:rsid w:val="002249D8"/>
    <w:rPr>
      <w:rFonts w:ascii="Calibri" w:eastAsia="Calibri" w:hAnsi="Calibri"/>
      <w:sz w:val="22"/>
      <w:szCs w:val="22"/>
      <w:lang w:eastAsia="en-US" w:bidi="ar-SA"/>
    </w:rPr>
  </w:style>
  <w:style w:type="paragraph" w:customStyle="1" w:styleId="Betarp1">
    <w:name w:val="Be tarpų1"/>
    <w:rsid w:val="002249D8"/>
    <w:rPr>
      <w:rFonts w:ascii="Calibri" w:eastAsia="Calibri" w:hAnsi="Calibri"/>
      <w:sz w:val="22"/>
      <w:szCs w:val="22"/>
      <w:lang w:eastAsia="en-US"/>
    </w:rPr>
  </w:style>
  <w:style w:type="paragraph" w:customStyle="1" w:styleId="Sraopastraipa1">
    <w:name w:val="Sąrašo pastraipa1"/>
    <w:basedOn w:val="prastasis"/>
    <w:rsid w:val="002249D8"/>
    <w:pPr>
      <w:ind w:left="1296"/>
    </w:pPr>
    <w:rPr>
      <w:sz w:val="24"/>
      <w:lang w:val="lt-LT" w:eastAsia="lt-LT"/>
    </w:rPr>
  </w:style>
  <w:style w:type="paragraph" w:customStyle="1" w:styleId="Punktas1">
    <w:name w:val="Punktas 1"/>
    <w:basedOn w:val="prastasis"/>
    <w:autoRedefine/>
    <w:rsid w:val="002249D8"/>
    <w:pPr>
      <w:numPr>
        <w:ilvl w:val="1"/>
        <w:numId w:val="5"/>
      </w:numPr>
      <w:spacing w:before="120"/>
      <w:jc w:val="both"/>
    </w:pPr>
    <w:rPr>
      <w:bCs/>
      <w:sz w:val="22"/>
      <w:szCs w:val="22"/>
      <w:lang w:val="lt-LT" w:eastAsia="lt-LT"/>
    </w:rPr>
  </w:style>
  <w:style w:type="paragraph" w:customStyle="1" w:styleId="ListParagraph3">
    <w:name w:val="List Paragraph3"/>
    <w:aliases w:val="Bullet EY"/>
    <w:basedOn w:val="prastasis"/>
    <w:rsid w:val="005A3C93"/>
    <w:pPr>
      <w:ind w:left="720"/>
    </w:pPr>
    <w:rPr>
      <w:sz w:val="24"/>
      <w:szCs w:val="24"/>
      <w:lang w:val="lt-LT"/>
    </w:rPr>
  </w:style>
  <w:style w:type="paragraph" w:customStyle="1" w:styleId="prastasis0">
    <w:name w:val="Áprastasis"/>
    <w:basedOn w:val="prastasis"/>
    <w:next w:val="prastasis"/>
    <w:rsid w:val="000C41A4"/>
    <w:pPr>
      <w:autoSpaceDE w:val="0"/>
      <w:autoSpaceDN w:val="0"/>
      <w:adjustRightInd w:val="0"/>
    </w:pPr>
    <w:rPr>
      <w:sz w:val="24"/>
      <w:szCs w:val="24"/>
      <w:lang w:val="en-US"/>
    </w:rPr>
  </w:style>
  <w:style w:type="paragraph" w:styleId="Turinioantrat">
    <w:name w:val="TOC Heading"/>
    <w:basedOn w:val="Antrat1"/>
    <w:next w:val="prastasis"/>
    <w:uiPriority w:val="39"/>
    <w:unhideWhenUsed/>
    <w:qFormat/>
    <w:rsid w:val="00BD323F"/>
    <w:pPr>
      <w:keepLines/>
      <w:spacing w:before="480" w:after="0" w:line="276" w:lineRule="auto"/>
      <w:outlineLvl w:val="9"/>
    </w:pPr>
    <w:rPr>
      <w:rFonts w:ascii="Cambria" w:eastAsia="MS Gothic" w:hAnsi="Cambria"/>
      <w:color w:val="365F91"/>
      <w:kern w:val="0"/>
      <w:sz w:val="28"/>
      <w:szCs w:val="28"/>
      <w:lang w:val="en-US" w:eastAsia="ja-JP"/>
    </w:rPr>
  </w:style>
  <w:style w:type="paragraph" w:styleId="Turinys2">
    <w:name w:val="toc 2"/>
    <w:basedOn w:val="prastasis"/>
    <w:next w:val="prastasis"/>
    <w:autoRedefine/>
    <w:uiPriority w:val="39"/>
    <w:rsid w:val="00300EE8"/>
    <w:pPr>
      <w:spacing w:after="120"/>
      <w:ind w:left="567"/>
      <w:jc w:val="both"/>
    </w:pPr>
    <w:rPr>
      <w:b/>
      <w:bCs/>
      <w:i/>
      <w:color w:val="595959" w:themeColor="text1" w:themeTint="A6"/>
      <w:sz w:val="22"/>
      <w:szCs w:val="22"/>
    </w:rPr>
  </w:style>
  <w:style w:type="paragraph" w:styleId="Turinys1">
    <w:name w:val="toc 1"/>
    <w:basedOn w:val="prastasis"/>
    <w:next w:val="prastasis"/>
    <w:autoRedefine/>
    <w:uiPriority w:val="39"/>
    <w:rsid w:val="00300EE8"/>
    <w:pPr>
      <w:spacing w:after="120"/>
    </w:pPr>
    <w:rPr>
      <w:b/>
      <w:bCs/>
      <w:iCs/>
      <w:color w:val="000000" w:themeColor="text1"/>
      <w:sz w:val="24"/>
      <w:szCs w:val="24"/>
    </w:rPr>
  </w:style>
  <w:style w:type="paragraph" w:customStyle="1" w:styleId="Bodytxt">
    <w:name w:val="Bodytxt"/>
    <w:basedOn w:val="prastasis"/>
    <w:rsid w:val="003D7890"/>
    <w:pPr>
      <w:keepNext/>
      <w:jc w:val="both"/>
    </w:pPr>
    <w:rPr>
      <w:sz w:val="22"/>
      <w:szCs w:val="22"/>
      <w:lang w:val="lt-LT" w:eastAsia="fi-FI"/>
    </w:rPr>
  </w:style>
  <w:style w:type="table" w:customStyle="1" w:styleId="ListTable31">
    <w:name w:val="List Table 31"/>
    <w:basedOn w:val="prastojilentel"/>
    <w:uiPriority w:val="48"/>
    <w:rsid w:val="00D27780"/>
    <w:rPr>
      <w:rFonts w:eastAsiaTheme="minorHAnsi" w:cstheme="minorBidi"/>
      <w:sz w:val="24"/>
      <w:szCs w:val="22"/>
      <w:lang w:val="en-GB"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apple-converted-space">
    <w:name w:val="apple-converted-space"/>
    <w:basedOn w:val="Numatytasispastraiposriftas"/>
    <w:rsid w:val="006A2AE7"/>
  </w:style>
  <w:style w:type="character" w:styleId="Vietosrezervavimoenklotekstas">
    <w:name w:val="Placeholder Text"/>
    <w:basedOn w:val="Numatytasispastraiposriftas"/>
    <w:uiPriority w:val="99"/>
    <w:semiHidden/>
    <w:rsid w:val="00D90E96"/>
    <w:rPr>
      <w:color w:val="808080"/>
    </w:rPr>
  </w:style>
  <w:style w:type="character" w:customStyle="1" w:styleId="UnresolvedMention">
    <w:name w:val="Unresolved Mention"/>
    <w:basedOn w:val="Numatytasispastraiposriftas"/>
    <w:uiPriority w:val="99"/>
    <w:semiHidden/>
    <w:unhideWhenUsed/>
    <w:rsid w:val="00751595"/>
    <w:rPr>
      <w:color w:val="808080"/>
      <w:shd w:val="clear" w:color="auto" w:fill="E6E6E6"/>
    </w:rPr>
  </w:style>
  <w:style w:type="paragraph" w:styleId="prastasiniatinklio">
    <w:name w:val="Normal (Web)"/>
    <w:basedOn w:val="prastasis"/>
    <w:uiPriority w:val="99"/>
    <w:unhideWhenUsed/>
    <w:rsid w:val="00FD5452"/>
    <w:pPr>
      <w:spacing w:before="100" w:beforeAutospacing="1" w:after="100" w:afterAutospacing="1"/>
    </w:pPr>
    <w:rPr>
      <w:sz w:val="24"/>
      <w:szCs w:val="24"/>
      <w:lang w:val="lt-LT" w:eastAsia="lt-LT"/>
    </w:rPr>
  </w:style>
  <w:style w:type="character" w:styleId="Grietas">
    <w:name w:val="Strong"/>
    <w:basedOn w:val="Numatytasispastraiposriftas"/>
    <w:qFormat/>
    <w:rsid w:val="00FD5452"/>
    <w:rPr>
      <w:b/>
      <w:bCs/>
    </w:rPr>
  </w:style>
  <w:style w:type="table" w:customStyle="1" w:styleId="TableGrid2">
    <w:name w:val="Table Grid2"/>
    <w:basedOn w:val="prastojilentel"/>
    <w:next w:val="Lentelstinklelis"/>
    <w:rsid w:val="00FD5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rsid w:val="00045497"/>
    <w:pPr>
      <w:ind w:left="400"/>
    </w:pPr>
    <w:rPr>
      <w:rFonts w:asciiTheme="minorHAnsi" w:hAnsiTheme="minorHAnsi"/>
    </w:rPr>
  </w:style>
  <w:style w:type="paragraph" w:styleId="Turinys4">
    <w:name w:val="toc 4"/>
    <w:basedOn w:val="prastasis"/>
    <w:next w:val="prastasis"/>
    <w:autoRedefine/>
    <w:uiPriority w:val="39"/>
    <w:rsid w:val="00045497"/>
    <w:pPr>
      <w:ind w:left="600"/>
    </w:pPr>
    <w:rPr>
      <w:rFonts w:asciiTheme="minorHAnsi" w:hAnsiTheme="minorHAnsi"/>
    </w:rPr>
  </w:style>
  <w:style w:type="paragraph" w:styleId="Turinys5">
    <w:name w:val="toc 5"/>
    <w:basedOn w:val="prastasis"/>
    <w:next w:val="prastasis"/>
    <w:autoRedefine/>
    <w:uiPriority w:val="39"/>
    <w:rsid w:val="00045497"/>
    <w:pPr>
      <w:ind w:left="800"/>
    </w:pPr>
    <w:rPr>
      <w:rFonts w:asciiTheme="minorHAnsi" w:hAnsiTheme="minorHAnsi"/>
    </w:rPr>
  </w:style>
  <w:style w:type="paragraph" w:styleId="Turinys6">
    <w:name w:val="toc 6"/>
    <w:basedOn w:val="prastasis"/>
    <w:next w:val="prastasis"/>
    <w:autoRedefine/>
    <w:uiPriority w:val="39"/>
    <w:rsid w:val="00045497"/>
    <w:pPr>
      <w:ind w:left="1000"/>
    </w:pPr>
    <w:rPr>
      <w:rFonts w:asciiTheme="minorHAnsi" w:hAnsiTheme="minorHAnsi"/>
    </w:rPr>
  </w:style>
  <w:style w:type="paragraph" w:styleId="Turinys7">
    <w:name w:val="toc 7"/>
    <w:basedOn w:val="prastasis"/>
    <w:next w:val="prastasis"/>
    <w:autoRedefine/>
    <w:uiPriority w:val="39"/>
    <w:rsid w:val="00045497"/>
    <w:pPr>
      <w:ind w:left="1200"/>
    </w:pPr>
    <w:rPr>
      <w:rFonts w:asciiTheme="minorHAnsi" w:hAnsiTheme="minorHAnsi"/>
    </w:rPr>
  </w:style>
  <w:style w:type="paragraph" w:styleId="Turinys8">
    <w:name w:val="toc 8"/>
    <w:basedOn w:val="prastasis"/>
    <w:next w:val="prastasis"/>
    <w:autoRedefine/>
    <w:uiPriority w:val="39"/>
    <w:rsid w:val="00045497"/>
    <w:pPr>
      <w:ind w:left="1400"/>
    </w:pPr>
    <w:rPr>
      <w:rFonts w:asciiTheme="minorHAnsi" w:hAnsiTheme="minorHAnsi"/>
    </w:rPr>
  </w:style>
  <w:style w:type="paragraph" w:styleId="Turinys9">
    <w:name w:val="toc 9"/>
    <w:basedOn w:val="prastasis"/>
    <w:next w:val="prastasis"/>
    <w:autoRedefine/>
    <w:uiPriority w:val="39"/>
    <w:rsid w:val="00045497"/>
    <w:pPr>
      <w:ind w:left="1600"/>
    </w:pPr>
    <w:rPr>
      <w:rFonts w:asciiTheme="minorHAnsi" w:hAnsiTheme="minorHAnsi"/>
    </w:rPr>
  </w:style>
  <w:style w:type="character" w:customStyle="1" w:styleId="Antrat9Diagrama">
    <w:name w:val="Antraštė 9 Diagrama"/>
    <w:basedOn w:val="Numatytasispastraiposriftas"/>
    <w:link w:val="Antrat9"/>
    <w:uiPriority w:val="9"/>
    <w:semiHidden/>
    <w:rsid w:val="00D95EA9"/>
    <w:rPr>
      <w:rFonts w:asciiTheme="majorHAnsi" w:eastAsiaTheme="majorEastAsia" w:hAnsiTheme="majorHAnsi" w:cstheme="majorBidi"/>
      <w:i/>
      <w:iCs/>
      <w:color w:val="404040" w:themeColor="text1" w:themeTint="BF"/>
      <w:lang w:eastAsia="en-US"/>
    </w:rPr>
  </w:style>
  <w:style w:type="numbering" w:customStyle="1" w:styleId="Sraonra1">
    <w:name w:val="Sąrašo nėra1"/>
    <w:next w:val="Sraonra"/>
    <w:uiPriority w:val="99"/>
    <w:semiHidden/>
    <w:unhideWhenUsed/>
    <w:rsid w:val="00D95EA9"/>
  </w:style>
  <w:style w:type="table" w:styleId="LentelKlasikin1">
    <w:name w:val="Table Classic 1"/>
    <w:basedOn w:val="prastojilentel"/>
    <w:rsid w:val="00D95EA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D95EA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rsid w:val="00D95EA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Stulpeliai3">
    <w:name w:val="Table Columns 3"/>
    <w:basedOn w:val="prastojilentel"/>
    <w:rsid w:val="00D95E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KomentarotekstasDiagrama1">
    <w:name w:val="Komentaro tekstas Diagrama1"/>
    <w:basedOn w:val="Numatytasispastraiposriftas"/>
    <w:uiPriority w:val="99"/>
    <w:semiHidden/>
    <w:rsid w:val="00D95EA9"/>
    <w:rPr>
      <w:sz w:val="20"/>
      <w:szCs w:val="20"/>
    </w:rPr>
  </w:style>
  <w:style w:type="character" w:customStyle="1" w:styleId="tblrowlbl1">
    <w:name w:val="tblrowlbl1"/>
    <w:rsid w:val="00D95EA9"/>
    <w:rPr>
      <w:rFonts w:ascii="Arial" w:hAnsi="Arial" w:cs="Arial" w:hint="default"/>
      <w:b/>
      <w:bCs/>
      <w:color w:val="000000"/>
      <w:sz w:val="18"/>
      <w:szCs w:val="18"/>
      <w:shd w:val="clear" w:color="auto" w:fill="FFFFFF"/>
    </w:rPr>
  </w:style>
  <w:style w:type="paragraph" w:customStyle="1" w:styleId="Punktas2">
    <w:name w:val="Punktas 2"/>
    <w:basedOn w:val="prastasis"/>
    <w:autoRedefine/>
    <w:rsid w:val="00D95EA9"/>
    <w:pPr>
      <w:spacing w:after="60"/>
      <w:ind w:firstLine="993"/>
      <w:jc w:val="both"/>
    </w:pPr>
    <w:rPr>
      <w:rFonts w:eastAsia="Calibri"/>
      <w:sz w:val="24"/>
      <w:szCs w:val="22"/>
      <w:lang w:val="lt-LT"/>
    </w:rPr>
  </w:style>
  <w:style w:type="character" w:customStyle="1" w:styleId="hps">
    <w:name w:val="hps"/>
    <w:rsid w:val="00D95EA9"/>
  </w:style>
  <w:style w:type="paragraph" w:styleId="Sraassuenkleliais">
    <w:name w:val="List Bullet"/>
    <w:basedOn w:val="prastasis"/>
    <w:rsid w:val="00D95EA9"/>
    <w:pPr>
      <w:numPr>
        <w:numId w:val="14"/>
      </w:numPr>
      <w:tabs>
        <w:tab w:val="left" w:pos="1661"/>
      </w:tabs>
    </w:pPr>
    <w:rPr>
      <w:sz w:val="24"/>
      <w:lang w:val="en-GB"/>
    </w:rPr>
  </w:style>
  <w:style w:type="paragraph" w:customStyle="1" w:styleId="punkter">
    <w:name w:val="punkter"/>
    <w:basedOn w:val="prastasis"/>
    <w:rsid w:val="00D95EA9"/>
    <w:pPr>
      <w:numPr>
        <w:numId w:val="15"/>
      </w:numPr>
      <w:suppressAutoHyphens/>
      <w:jc w:val="both"/>
    </w:pPr>
    <w:rPr>
      <w:rFonts w:ascii="Tms Rmn" w:eastAsia="Batang" w:hAnsi="Tms Rmn"/>
      <w:color w:val="000000"/>
      <w:sz w:val="24"/>
      <w:szCs w:val="24"/>
      <w:lang w:val="en-US"/>
    </w:rPr>
  </w:style>
  <w:style w:type="numbering" w:customStyle="1" w:styleId="CurrentList2">
    <w:name w:val="Current List2"/>
    <w:rsid w:val="00D95EA9"/>
    <w:pPr>
      <w:numPr>
        <w:numId w:val="16"/>
      </w:numPr>
    </w:pPr>
  </w:style>
  <w:style w:type="paragraph" w:styleId="Sraassuenkleliais2">
    <w:name w:val="List Bullet 2"/>
    <w:basedOn w:val="prastasis"/>
    <w:rsid w:val="00D95EA9"/>
    <w:pPr>
      <w:numPr>
        <w:numId w:val="17"/>
      </w:numPr>
      <w:tabs>
        <w:tab w:val="clear" w:pos="1664"/>
        <w:tab w:val="num" w:pos="643"/>
      </w:tabs>
      <w:spacing w:before="240" w:after="120"/>
      <w:ind w:left="643"/>
      <w:jc w:val="both"/>
    </w:pPr>
    <w:rPr>
      <w:rFonts w:ascii="Arial" w:hAnsi="Arial"/>
      <w:sz w:val="24"/>
      <w:lang w:val="en-GB"/>
    </w:rPr>
  </w:style>
  <w:style w:type="paragraph" w:styleId="Sraassunumeriais2">
    <w:name w:val="List Number 2"/>
    <w:basedOn w:val="prastasis"/>
    <w:rsid w:val="00D95EA9"/>
    <w:pPr>
      <w:numPr>
        <w:numId w:val="18"/>
      </w:numPr>
      <w:tabs>
        <w:tab w:val="clear" w:pos="643"/>
        <w:tab w:val="num" w:pos="900"/>
        <w:tab w:val="left" w:pos="1661"/>
      </w:tabs>
      <w:spacing w:before="240" w:after="120"/>
      <w:ind w:left="1661" w:hanging="357"/>
      <w:jc w:val="both"/>
    </w:pPr>
    <w:rPr>
      <w:rFonts w:ascii="Arial" w:hAnsi="Arial"/>
      <w:sz w:val="24"/>
      <w:lang w:val="en-GB"/>
    </w:rPr>
  </w:style>
  <w:style w:type="paragraph" w:customStyle="1" w:styleId="Normal1">
    <w:name w:val="Normal 1"/>
    <w:basedOn w:val="prastasis"/>
    <w:rsid w:val="00D95EA9"/>
    <w:pPr>
      <w:spacing w:before="120" w:line="288" w:lineRule="auto"/>
      <w:ind w:firstLine="567"/>
      <w:jc w:val="both"/>
    </w:pPr>
    <w:rPr>
      <w:sz w:val="24"/>
      <w:lang w:val="lt-LT" w:eastAsia="da-DK"/>
    </w:rPr>
  </w:style>
  <w:style w:type="paragraph" w:styleId="prastojitrauka">
    <w:name w:val="Normal Indent"/>
    <w:aliases w:val="Normal Indent Char1,Normal Indent Char Char1,Normal Indent Char1 Char Char Char1,Normal Indent Char Char Char Char Char1,Normal Indent Char1 Char Char1 Char Char1,Normal Indent Char1 Char Char Char Char1 Char Char1,Normal Indent Char"/>
    <w:basedOn w:val="prastasis"/>
    <w:link w:val="prastojitraukaDiagrama"/>
    <w:rsid w:val="00D95EA9"/>
    <w:pPr>
      <w:spacing w:before="240" w:after="120"/>
      <w:ind w:left="1304"/>
      <w:jc w:val="both"/>
    </w:pPr>
    <w:rPr>
      <w:rFonts w:ascii="Arial" w:hAnsi="Arial"/>
      <w:sz w:val="24"/>
      <w:lang w:val="en-GB"/>
    </w:rPr>
  </w:style>
  <w:style w:type="character" w:customStyle="1" w:styleId="prastojitraukaDiagrama">
    <w:name w:val="Įprastoji įtrauka Diagrama"/>
    <w:aliases w:val="Normal Indent Char1 Diagrama,Normal Indent Char Char1 Diagrama,Normal Indent Char1 Char Char Char1 Diagrama,Normal Indent Char Char Char Char Char1 Diagrama,Normal Indent Char1 Char Char1 Char Char1 Diagrama"/>
    <w:link w:val="prastojitrauka"/>
    <w:rsid w:val="00D95EA9"/>
    <w:rPr>
      <w:rFonts w:ascii="Arial" w:hAnsi="Arial"/>
      <w:sz w:val="24"/>
      <w:lang w:val="en-GB" w:eastAsia="en-US"/>
    </w:rPr>
  </w:style>
  <w:style w:type="paragraph" w:customStyle="1" w:styleId="1WXW">
    <w:name w:val="1WXW"/>
    <w:basedOn w:val="prastasis"/>
    <w:autoRedefine/>
    <w:rsid w:val="00D95EA9"/>
    <w:pPr>
      <w:numPr>
        <w:numId w:val="19"/>
      </w:numPr>
      <w:spacing w:after="200" w:line="276" w:lineRule="auto"/>
    </w:pPr>
    <w:rPr>
      <w:rFonts w:ascii="Cambria" w:eastAsia="Calibri" w:hAnsi="Cambria"/>
      <w:b/>
      <w:sz w:val="22"/>
      <w:szCs w:val="24"/>
      <w:lang w:val="lt-LT" w:bidi="en-US"/>
    </w:rPr>
  </w:style>
  <w:style w:type="paragraph" w:customStyle="1" w:styleId="2WXW">
    <w:name w:val="2WXW"/>
    <w:basedOn w:val="prastasis"/>
    <w:autoRedefine/>
    <w:rsid w:val="00D95EA9"/>
    <w:pPr>
      <w:numPr>
        <w:ilvl w:val="1"/>
        <w:numId w:val="19"/>
      </w:numPr>
      <w:spacing w:after="200" w:line="276" w:lineRule="auto"/>
    </w:pPr>
    <w:rPr>
      <w:rFonts w:ascii="Cambria" w:eastAsia="Calibri" w:hAnsi="Cambria"/>
      <w:b/>
      <w:sz w:val="22"/>
      <w:szCs w:val="24"/>
      <w:lang w:val="lt-LT" w:bidi="en-US"/>
    </w:rPr>
  </w:style>
  <w:style w:type="character" w:customStyle="1" w:styleId="apple-style-span">
    <w:name w:val="apple-style-span"/>
    <w:rsid w:val="00D95EA9"/>
  </w:style>
  <w:style w:type="paragraph" w:customStyle="1" w:styleId="Pagrindinistekstas1">
    <w:name w:val="Pagrindinis tekstas1"/>
    <w:rsid w:val="00D95EA9"/>
    <w:pPr>
      <w:snapToGrid w:val="0"/>
      <w:ind w:firstLine="312"/>
      <w:jc w:val="both"/>
    </w:pPr>
    <w:rPr>
      <w:rFonts w:ascii="TimesLT" w:hAnsi="TimesLT"/>
      <w:lang w:val="en-US" w:eastAsia="en-US"/>
    </w:rPr>
  </w:style>
  <w:style w:type="paragraph" w:customStyle="1" w:styleId="Pagrindinistekstas20">
    <w:name w:val="Pagrindinis tekstas2"/>
    <w:rsid w:val="00D95EA9"/>
    <w:pPr>
      <w:snapToGrid w:val="0"/>
      <w:ind w:firstLine="312"/>
      <w:jc w:val="both"/>
    </w:pPr>
    <w:rPr>
      <w:rFonts w:ascii="TimesLT" w:hAnsi="TimesLT"/>
      <w:lang w:val="en-US" w:eastAsia="en-US"/>
    </w:rPr>
  </w:style>
  <w:style w:type="paragraph" w:customStyle="1" w:styleId="Sraopastraipa2">
    <w:name w:val="Sąrašo pastraipa2"/>
    <w:basedOn w:val="prastasis"/>
    <w:qFormat/>
    <w:rsid w:val="00D95EA9"/>
    <w:pPr>
      <w:ind w:left="720"/>
    </w:pPr>
    <w:rPr>
      <w:sz w:val="24"/>
      <w:szCs w:val="24"/>
      <w:lang w:val="lt-LT" w:eastAsia="lt-LT"/>
    </w:rPr>
  </w:style>
  <w:style w:type="paragraph" w:customStyle="1" w:styleId="Tvarkospapunktis">
    <w:name w:val="Tvarkos papunktis"/>
    <w:basedOn w:val="prastasis"/>
    <w:rsid w:val="00D95EA9"/>
    <w:pPr>
      <w:numPr>
        <w:ilvl w:val="1"/>
        <w:numId w:val="20"/>
      </w:numPr>
      <w:jc w:val="both"/>
    </w:pPr>
    <w:rPr>
      <w:sz w:val="24"/>
      <w:szCs w:val="24"/>
      <w:lang w:val="lt-LT" w:eastAsia="lt-LT"/>
    </w:rPr>
  </w:style>
  <w:style w:type="paragraph" w:customStyle="1" w:styleId="Tvarkostekstas">
    <w:name w:val="Tvarkos tekstas"/>
    <w:basedOn w:val="prastasis"/>
    <w:rsid w:val="00D95EA9"/>
    <w:pPr>
      <w:numPr>
        <w:numId w:val="13"/>
      </w:numPr>
      <w:jc w:val="both"/>
    </w:pPr>
    <w:rPr>
      <w:sz w:val="24"/>
      <w:szCs w:val="24"/>
      <w:lang w:val="lt-LT" w:eastAsia="lt-LT"/>
    </w:rPr>
  </w:style>
  <w:style w:type="paragraph" w:customStyle="1" w:styleId="paragrafesrasas2lygis">
    <w:name w:val="_paragrafe sąrasas 2 lygis"/>
    <w:basedOn w:val="Pagrindiniotekstotrauka2"/>
    <w:link w:val="paragrafesrasas2lygisDiagrama"/>
    <w:qFormat/>
    <w:rsid w:val="00D95EA9"/>
    <w:pPr>
      <w:spacing w:after="120" w:line="276" w:lineRule="auto"/>
      <w:ind w:firstLine="0"/>
    </w:pPr>
    <w:rPr>
      <w:sz w:val="22"/>
      <w:szCs w:val="22"/>
      <w:lang w:val="lt-LT"/>
    </w:rPr>
  </w:style>
  <w:style w:type="character" w:customStyle="1" w:styleId="paragrafesrasas2lygisDiagrama">
    <w:name w:val="_paragrafe sąrasas 2 lygis Diagrama"/>
    <w:basedOn w:val="Numatytasispastraiposriftas"/>
    <w:link w:val="paragrafesrasas2lygis"/>
    <w:rsid w:val="00D95EA9"/>
    <w:rPr>
      <w:sz w:val="22"/>
      <w:szCs w:val="22"/>
      <w:lang w:eastAsia="en-US"/>
    </w:rPr>
  </w:style>
  <w:style w:type="character" w:customStyle="1" w:styleId="Bodytext3">
    <w:name w:val="Body text (3)_"/>
    <w:basedOn w:val="Numatytasispastraiposriftas"/>
    <w:rsid w:val="00051874"/>
    <w:rPr>
      <w:rFonts w:ascii="Microsoft Sans Serif" w:eastAsia="Microsoft Sans Serif" w:hAnsi="Microsoft Sans Serif" w:cs="Microsoft Sans Serif"/>
      <w:i/>
      <w:iCs/>
      <w:spacing w:val="-10"/>
      <w:sz w:val="20"/>
      <w:szCs w:val="20"/>
      <w:shd w:val="clear" w:color="auto" w:fill="FFFFFF"/>
    </w:rPr>
  </w:style>
  <w:style w:type="paragraph" w:customStyle="1" w:styleId="Bodytext30">
    <w:name w:val="Body text (3)"/>
    <w:basedOn w:val="prastasis"/>
    <w:rsid w:val="00051874"/>
    <w:pPr>
      <w:widowControl w:val="0"/>
      <w:shd w:val="clear" w:color="auto" w:fill="FFFFFF"/>
      <w:suppressAutoHyphens/>
      <w:autoSpaceDN w:val="0"/>
      <w:spacing w:after="600" w:line="0" w:lineRule="atLeast"/>
      <w:jc w:val="right"/>
      <w:textAlignment w:val="baseline"/>
    </w:pPr>
    <w:rPr>
      <w:rFonts w:ascii="Microsoft Sans Serif" w:eastAsia="Microsoft Sans Serif" w:hAnsi="Microsoft Sans Serif" w:cs="Microsoft Sans Serif"/>
      <w:i/>
      <w:iCs/>
      <w:spacing w:val="-10"/>
      <w:lang w:val="lt-LT"/>
    </w:rPr>
  </w:style>
  <w:style w:type="character" w:customStyle="1" w:styleId="Heading1">
    <w:name w:val="Heading #1_"/>
    <w:basedOn w:val="Numatytasispastraiposriftas"/>
    <w:rsid w:val="00051874"/>
    <w:rPr>
      <w:rFonts w:ascii="Microsoft Sans Serif" w:eastAsia="Microsoft Sans Serif" w:hAnsi="Microsoft Sans Serif" w:cs="Microsoft Sans Serif"/>
      <w:sz w:val="20"/>
      <w:szCs w:val="20"/>
      <w:shd w:val="clear" w:color="auto" w:fill="FFFFFF"/>
    </w:rPr>
  </w:style>
  <w:style w:type="paragraph" w:customStyle="1" w:styleId="Heading10">
    <w:name w:val="Heading #1"/>
    <w:basedOn w:val="prastasis"/>
    <w:rsid w:val="00051874"/>
    <w:pPr>
      <w:widowControl w:val="0"/>
      <w:shd w:val="clear" w:color="auto" w:fill="FFFFFF"/>
      <w:suppressAutoHyphens/>
      <w:autoSpaceDN w:val="0"/>
      <w:spacing w:before="600" w:line="576" w:lineRule="exact"/>
      <w:jc w:val="center"/>
      <w:textAlignment w:val="baseline"/>
      <w:outlineLvl w:val="0"/>
    </w:pPr>
    <w:rPr>
      <w:rFonts w:ascii="Microsoft Sans Serif" w:eastAsia="Microsoft Sans Serif" w:hAnsi="Microsoft Sans Serif" w:cs="Microsoft Sans Serif"/>
      <w:lang w:val="lt-LT"/>
    </w:rPr>
  </w:style>
  <w:style w:type="character" w:customStyle="1" w:styleId="Bodytext2">
    <w:name w:val="Body text (2)_"/>
    <w:basedOn w:val="Numatytasispastraiposriftas"/>
    <w:rsid w:val="00051874"/>
    <w:rPr>
      <w:rFonts w:ascii="Microsoft Sans Serif" w:eastAsia="Microsoft Sans Serif" w:hAnsi="Microsoft Sans Serif" w:cs="Microsoft Sans Serif"/>
      <w:sz w:val="20"/>
      <w:szCs w:val="20"/>
      <w:shd w:val="clear" w:color="auto" w:fill="FFFFFF"/>
    </w:rPr>
  </w:style>
  <w:style w:type="paragraph" w:customStyle="1" w:styleId="Bodytext20">
    <w:name w:val="Body text (2)"/>
    <w:basedOn w:val="prastasis"/>
    <w:rsid w:val="00051874"/>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lang w:val="lt-LT"/>
    </w:rPr>
  </w:style>
  <w:style w:type="paragraph" w:customStyle="1" w:styleId="bodytext">
    <w:name w:val="bodytext"/>
    <w:basedOn w:val="prastasis"/>
    <w:rsid w:val="00051874"/>
    <w:pPr>
      <w:suppressAutoHyphens/>
      <w:autoSpaceDN w:val="0"/>
      <w:spacing w:before="100" w:after="100"/>
      <w:textAlignment w:val="baseline"/>
    </w:pPr>
    <w:rPr>
      <w:sz w:val="24"/>
      <w:szCs w:val="24"/>
      <w:lang w:val="lt-LT" w:eastAsia="lt-LT"/>
    </w:rPr>
  </w:style>
  <w:style w:type="paragraph" w:customStyle="1" w:styleId="CM4">
    <w:name w:val="CM4"/>
    <w:basedOn w:val="prastasis"/>
    <w:rsid w:val="00051874"/>
    <w:pPr>
      <w:suppressAutoHyphens/>
      <w:autoSpaceDE w:val="0"/>
      <w:autoSpaceDN w:val="0"/>
      <w:textAlignment w:val="baseline"/>
    </w:pPr>
    <w:rPr>
      <w:rFonts w:ascii="EUAlbertina" w:eastAsia="Calibri" w:hAnsi="EUAlbertina"/>
      <w:sz w:val="24"/>
      <w:szCs w:val="24"/>
      <w:lang w:val="lt-LT"/>
    </w:rPr>
  </w:style>
  <w:style w:type="paragraph" w:customStyle="1" w:styleId="Stilius3">
    <w:name w:val="Stilius3"/>
    <w:basedOn w:val="prastasis"/>
    <w:qFormat/>
    <w:rsid w:val="00051874"/>
    <w:pPr>
      <w:suppressAutoHyphens/>
      <w:autoSpaceDN w:val="0"/>
      <w:spacing w:before="200"/>
      <w:jc w:val="both"/>
      <w:textAlignment w:val="baseline"/>
    </w:pPr>
    <w:rPr>
      <w:sz w:val="22"/>
      <w:szCs w:val="22"/>
      <w:lang w:val="lt-LT"/>
    </w:rPr>
  </w:style>
  <w:style w:type="paragraph" w:customStyle="1" w:styleId="ListNumber12">
    <w:name w:val="List Number 12"/>
    <w:basedOn w:val="Sraassunumeriais"/>
    <w:rsid w:val="00051874"/>
    <w:pPr>
      <w:keepNext w:val="0"/>
      <w:keepLines w:val="0"/>
      <w:numPr>
        <w:numId w:val="0"/>
      </w:numPr>
    </w:pPr>
    <w:rPr>
      <w:sz w:val="24"/>
      <w:lang w:eastAsia="zh-CN"/>
    </w:rPr>
  </w:style>
  <w:style w:type="paragraph" w:customStyle="1" w:styleId="prastasis1">
    <w:name w:val="Įprastasis1"/>
    <w:rsid w:val="00051874"/>
    <w:pPr>
      <w:suppressAutoHyphens/>
      <w:spacing w:after="200" w:line="276" w:lineRule="auto"/>
    </w:pPr>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34645">
      <w:bodyDiv w:val="1"/>
      <w:marLeft w:val="0"/>
      <w:marRight w:val="0"/>
      <w:marTop w:val="0"/>
      <w:marBottom w:val="0"/>
      <w:divBdr>
        <w:top w:val="none" w:sz="0" w:space="0" w:color="auto"/>
        <w:left w:val="none" w:sz="0" w:space="0" w:color="auto"/>
        <w:bottom w:val="none" w:sz="0" w:space="0" w:color="auto"/>
        <w:right w:val="none" w:sz="0" w:space="0" w:color="auto"/>
      </w:divBdr>
    </w:div>
    <w:div w:id="152842335">
      <w:bodyDiv w:val="1"/>
      <w:marLeft w:val="0"/>
      <w:marRight w:val="0"/>
      <w:marTop w:val="0"/>
      <w:marBottom w:val="0"/>
      <w:divBdr>
        <w:top w:val="none" w:sz="0" w:space="0" w:color="auto"/>
        <w:left w:val="none" w:sz="0" w:space="0" w:color="auto"/>
        <w:bottom w:val="none" w:sz="0" w:space="0" w:color="auto"/>
        <w:right w:val="none" w:sz="0" w:space="0" w:color="auto"/>
      </w:divBdr>
    </w:div>
    <w:div w:id="172649858">
      <w:bodyDiv w:val="1"/>
      <w:marLeft w:val="0"/>
      <w:marRight w:val="0"/>
      <w:marTop w:val="0"/>
      <w:marBottom w:val="0"/>
      <w:divBdr>
        <w:top w:val="none" w:sz="0" w:space="0" w:color="auto"/>
        <w:left w:val="none" w:sz="0" w:space="0" w:color="auto"/>
        <w:bottom w:val="none" w:sz="0" w:space="0" w:color="auto"/>
        <w:right w:val="none" w:sz="0" w:space="0" w:color="auto"/>
      </w:divBdr>
    </w:div>
    <w:div w:id="204563381">
      <w:bodyDiv w:val="1"/>
      <w:marLeft w:val="0"/>
      <w:marRight w:val="0"/>
      <w:marTop w:val="0"/>
      <w:marBottom w:val="0"/>
      <w:divBdr>
        <w:top w:val="none" w:sz="0" w:space="0" w:color="auto"/>
        <w:left w:val="none" w:sz="0" w:space="0" w:color="auto"/>
        <w:bottom w:val="none" w:sz="0" w:space="0" w:color="auto"/>
        <w:right w:val="none" w:sz="0" w:space="0" w:color="auto"/>
      </w:divBdr>
      <w:divsChild>
        <w:div w:id="1327897715">
          <w:marLeft w:val="0"/>
          <w:marRight w:val="0"/>
          <w:marTop w:val="0"/>
          <w:marBottom w:val="0"/>
          <w:divBdr>
            <w:top w:val="none" w:sz="0" w:space="0" w:color="auto"/>
            <w:left w:val="none" w:sz="0" w:space="0" w:color="auto"/>
            <w:bottom w:val="none" w:sz="0" w:space="0" w:color="auto"/>
            <w:right w:val="none" w:sz="0" w:space="0" w:color="auto"/>
          </w:divBdr>
          <w:divsChild>
            <w:div w:id="1876305938">
              <w:marLeft w:val="0"/>
              <w:marRight w:val="0"/>
              <w:marTop w:val="0"/>
              <w:marBottom w:val="0"/>
              <w:divBdr>
                <w:top w:val="none" w:sz="0" w:space="0" w:color="auto"/>
                <w:left w:val="none" w:sz="0" w:space="0" w:color="auto"/>
                <w:bottom w:val="none" w:sz="0" w:space="0" w:color="auto"/>
                <w:right w:val="none" w:sz="0" w:space="0" w:color="auto"/>
              </w:divBdr>
            </w:div>
            <w:div w:id="1195265574">
              <w:marLeft w:val="0"/>
              <w:marRight w:val="0"/>
              <w:marTop w:val="0"/>
              <w:marBottom w:val="0"/>
              <w:divBdr>
                <w:top w:val="none" w:sz="0" w:space="0" w:color="auto"/>
                <w:left w:val="none" w:sz="0" w:space="0" w:color="auto"/>
                <w:bottom w:val="none" w:sz="0" w:space="0" w:color="auto"/>
                <w:right w:val="none" w:sz="0" w:space="0" w:color="auto"/>
              </w:divBdr>
            </w:div>
            <w:div w:id="335773200">
              <w:marLeft w:val="0"/>
              <w:marRight w:val="0"/>
              <w:marTop w:val="0"/>
              <w:marBottom w:val="0"/>
              <w:divBdr>
                <w:top w:val="none" w:sz="0" w:space="0" w:color="auto"/>
                <w:left w:val="none" w:sz="0" w:space="0" w:color="auto"/>
                <w:bottom w:val="none" w:sz="0" w:space="0" w:color="auto"/>
                <w:right w:val="none" w:sz="0" w:space="0" w:color="auto"/>
              </w:divBdr>
            </w:div>
            <w:div w:id="1780250601">
              <w:marLeft w:val="0"/>
              <w:marRight w:val="0"/>
              <w:marTop w:val="0"/>
              <w:marBottom w:val="0"/>
              <w:divBdr>
                <w:top w:val="none" w:sz="0" w:space="0" w:color="auto"/>
                <w:left w:val="none" w:sz="0" w:space="0" w:color="auto"/>
                <w:bottom w:val="none" w:sz="0" w:space="0" w:color="auto"/>
                <w:right w:val="none" w:sz="0" w:space="0" w:color="auto"/>
              </w:divBdr>
            </w:div>
          </w:divsChild>
        </w:div>
        <w:div w:id="1885174381">
          <w:marLeft w:val="0"/>
          <w:marRight w:val="0"/>
          <w:marTop w:val="0"/>
          <w:marBottom w:val="0"/>
          <w:divBdr>
            <w:top w:val="none" w:sz="0" w:space="0" w:color="auto"/>
            <w:left w:val="none" w:sz="0" w:space="0" w:color="auto"/>
            <w:bottom w:val="none" w:sz="0" w:space="0" w:color="auto"/>
            <w:right w:val="none" w:sz="0" w:space="0" w:color="auto"/>
          </w:divBdr>
        </w:div>
        <w:div w:id="1540778963">
          <w:marLeft w:val="0"/>
          <w:marRight w:val="0"/>
          <w:marTop w:val="0"/>
          <w:marBottom w:val="0"/>
          <w:divBdr>
            <w:top w:val="none" w:sz="0" w:space="0" w:color="auto"/>
            <w:left w:val="none" w:sz="0" w:space="0" w:color="auto"/>
            <w:bottom w:val="none" w:sz="0" w:space="0" w:color="auto"/>
            <w:right w:val="none" w:sz="0" w:space="0" w:color="auto"/>
          </w:divBdr>
        </w:div>
        <w:div w:id="404381908">
          <w:marLeft w:val="0"/>
          <w:marRight w:val="0"/>
          <w:marTop w:val="0"/>
          <w:marBottom w:val="0"/>
          <w:divBdr>
            <w:top w:val="none" w:sz="0" w:space="0" w:color="auto"/>
            <w:left w:val="none" w:sz="0" w:space="0" w:color="auto"/>
            <w:bottom w:val="none" w:sz="0" w:space="0" w:color="auto"/>
            <w:right w:val="none" w:sz="0" w:space="0" w:color="auto"/>
          </w:divBdr>
        </w:div>
        <w:div w:id="1381512990">
          <w:marLeft w:val="0"/>
          <w:marRight w:val="0"/>
          <w:marTop w:val="0"/>
          <w:marBottom w:val="0"/>
          <w:divBdr>
            <w:top w:val="none" w:sz="0" w:space="0" w:color="auto"/>
            <w:left w:val="none" w:sz="0" w:space="0" w:color="auto"/>
            <w:bottom w:val="none" w:sz="0" w:space="0" w:color="auto"/>
            <w:right w:val="none" w:sz="0" w:space="0" w:color="auto"/>
          </w:divBdr>
        </w:div>
      </w:divsChild>
    </w:div>
    <w:div w:id="210265662">
      <w:bodyDiv w:val="1"/>
      <w:marLeft w:val="225"/>
      <w:marRight w:val="225"/>
      <w:marTop w:val="0"/>
      <w:marBottom w:val="0"/>
      <w:divBdr>
        <w:top w:val="none" w:sz="0" w:space="0" w:color="auto"/>
        <w:left w:val="none" w:sz="0" w:space="0" w:color="auto"/>
        <w:bottom w:val="none" w:sz="0" w:space="0" w:color="auto"/>
        <w:right w:val="none" w:sz="0" w:space="0" w:color="auto"/>
      </w:divBdr>
      <w:divsChild>
        <w:div w:id="1711343450">
          <w:marLeft w:val="0"/>
          <w:marRight w:val="0"/>
          <w:marTop w:val="0"/>
          <w:marBottom w:val="0"/>
          <w:divBdr>
            <w:top w:val="none" w:sz="0" w:space="0" w:color="auto"/>
            <w:left w:val="none" w:sz="0" w:space="0" w:color="auto"/>
            <w:bottom w:val="none" w:sz="0" w:space="0" w:color="auto"/>
            <w:right w:val="none" w:sz="0" w:space="0" w:color="auto"/>
          </w:divBdr>
        </w:div>
      </w:divsChild>
    </w:div>
    <w:div w:id="219944374">
      <w:bodyDiv w:val="1"/>
      <w:marLeft w:val="0"/>
      <w:marRight w:val="0"/>
      <w:marTop w:val="0"/>
      <w:marBottom w:val="0"/>
      <w:divBdr>
        <w:top w:val="none" w:sz="0" w:space="0" w:color="auto"/>
        <w:left w:val="none" w:sz="0" w:space="0" w:color="auto"/>
        <w:bottom w:val="none" w:sz="0" w:space="0" w:color="auto"/>
        <w:right w:val="none" w:sz="0" w:space="0" w:color="auto"/>
      </w:divBdr>
    </w:div>
    <w:div w:id="233128237">
      <w:bodyDiv w:val="1"/>
      <w:marLeft w:val="0"/>
      <w:marRight w:val="0"/>
      <w:marTop w:val="0"/>
      <w:marBottom w:val="0"/>
      <w:divBdr>
        <w:top w:val="none" w:sz="0" w:space="0" w:color="auto"/>
        <w:left w:val="none" w:sz="0" w:space="0" w:color="auto"/>
        <w:bottom w:val="none" w:sz="0" w:space="0" w:color="auto"/>
        <w:right w:val="none" w:sz="0" w:space="0" w:color="auto"/>
      </w:divBdr>
    </w:div>
    <w:div w:id="258876193">
      <w:bodyDiv w:val="1"/>
      <w:marLeft w:val="0"/>
      <w:marRight w:val="0"/>
      <w:marTop w:val="0"/>
      <w:marBottom w:val="0"/>
      <w:divBdr>
        <w:top w:val="none" w:sz="0" w:space="0" w:color="auto"/>
        <w:left w:val="none" w:sz="0" w:space="0" w:color="auto"/>
        <w:bottom w:val="none" w:sz="0" w:space="0" w:color="auto"/>
        <w:right w:val="none" w:sz="0" w:space="0" w:color="auto"/>
      </w:divBdr>
      <w:divsChild>
        <w:div w:id="1333296383">
          <w:marLeft w:val="0"/>
          <w:marRight w:val="0"/>
          <w:marTop w:val="0"/>
          <w:marBottom w:val="0"/>
          <w:divBdr>
            <w:top w:val="none" w:sz="0" w:space="0" w:color="auto"/>
            <w:left w:val="none" w:sz="0" w:space="0" w:color="auto"/>
            <w:bottom w:val="none" w:sz="0" w:space="0" w:color="auto"/>
            <w:right w:val="none" w:sz="0" w:space="0" w:color="auto"/>
          </w:divBdr>
        </w:div>
        <w:div w:id="467868197">
          <w:marLeft w:val="0"/>
          <w:marRight w:val="0"/>
          <w:marTop w:val="0"/>
          <w:marBottom w:val="0"/>
          <w:divBdr>
            <w:top w:val="none" w:sz="0" w:space="0" w:color="auto"/>
            <w:left w:val="none" w:sz="0" w:space="0" w:color="auto"/>
            <w:bottom w:val="none" w:sz="0" w:space="0" w:color="auto"/>
            <w:right w:val="none" w:sz="0" w:space="0" w:color="auto"/>
          </w:divBdr>
          <w:divsChild>
            <w:div w:id="1697659524">
              <w:marLeft w:val="0"/>
              <w:marRight w:val="0"/>
              <w:marTop w:val="0"/>
              <w:marBottom w:val="0"/>
              <w:divBdr>
                <w:top w:val="none" w:sz="0" w:space="0" w:color="auto"/>
                <w:left w:val="none" w:sz="0" w:space="0" w:color="auto"/>
                <w:bottom w:val="none" w:sz="0" w:space="0" w:color="auto"/>
                <w:right w:val="none" w:sz="0" w:space="0" w:color="auto"/>
              </w:divBdr>
            </w:div>
            <w:div w:id="1924028101">
              <w:marLeft w:val="0"/>
              <w:marRight w:val="0"/>
              <w:marTop w:val="0"/>
              <w:marBottom w:val="0"/>
              <w:divBdr>
                <w:top w:val="none" w:sz="0" w:space="0" w:color="auto"/>
                <w:left w:val="none" w:sz="0" w:space="0" w:color="auto"/>
                <w:bottom w:val="none" w:sz="0" w:space="0" w:color="auto"/>
                <w:right w:val="none" w:sz="0" w:space="0" w:color="auto"/>
              </w:divBdr>
              <w:divsChild>
                <w:div w:id="1854301735">
                  <w:marLeft w:val="0"/>
                  <w:marRight w:val="0"/>
                  <w:marTop w:val="0"/>
                  <w:marBottom w:val="0"/>
                  <w:divBdr>
                    <w:top w:val="none" w:sz="0" w:space="0" w:color="auto"/>
                    <w:left w:val="none" w:sz="0" w:space="0" w:color="auto"/>
                    <w:bottom w:val="none" w:sz="0" w:space="0" w:color="auto"/>
                    <w:right w:val="none" w:sz="0" w:space="0" w:color="auto"/>
                  </w:divBdr>
                </w:div>
                <w:div w:id="513154843">
                  <w:marLeft w:val="0"/>
                  <w:marRight w:val="0"/>
                  <w:marTop w:val="0"/>
                  <w:marBottom w:val="0"/>
                  <w:divBdr>
                    <w:top w:val="none" w:sz="0" w:space="0" w:color="auto"/>
                    <w:left w:val="none" w:sz="0" w:space="0" w:color="auto"/>
                    <w:bottom w:val="none" w:sz="0" w:space="0" w:color="auto"/>
                    <w:right w:val="none" w:sz="0" w:space="0" w:color="auto"/>
                  </w:divBdr>
                </w:div>
              </w:divsChild>
            </w:div>
            <w:div w:id="1911185192">
              <w:marLeft w:val="0"/>
              <w:marRight w:val="0"/>
              <w:marTop w:val="0"/>
              <w:marBottom w:val="0"/>
              <w:divBdr>
                <w:top w:val="none" w:sz="0" w:space="0" w:color="auto"/>
                <w:left w:val="none" w:sz="0" w:space="0" w:color="auto"/>
                <w:bottom w:val="none" w:sz="0" w:space="0" w:color="auto"/>
                <w:right w:val="none" w:sz="0" w:space="0" w:color="auto"/>
              </w:divBdr>
            </w:div>
          </w:divsChild>
        </w:div>
        <w:div w:id="331838297">
          <w:marLeft w:val="0"/>
          <w:marRight w:val="0"/>
          <w:marTop w:val="0"/>
          <w:marBottom w:val="0"/>
          <w:divBdr>
            <w:top w:val="none" w:sz="0" w:space="0" w:color="auto"/>
            <w:left w:val="none" w:sz="0" w:space="0" w:color="auto"/>
            <w:bottom w:val="none" w:sz="0" w:space="0" w:color="auto"/>
            <w:right w:val="none" w:sz="0" w:space="0" w:color="auto"/>
          </w:divBdr>
        </w:div>
        <w:div w:id="1103114563">
          <w:marLeft w:val="0"/>
          <w:marRight w:val="0"/>
          <w:marTop w:val="0"/>
          <w:marBottom w:val="0"/>
          <w:divBdr>
            <w:top w:val="none" w:sz="0" w:space="0" w:color="auto"/>
            <w:left w:val="none" w:sz="0" w:space="0" w:color="auto"/>
            <w:bottom w:val="none" w:sz="0" w:space="0" w:color="auto"/>
            <w:right w:val="none" w:sz="0" w:space="0" w:color="auto"/>
          </w:divBdr>
        </w:div>
        <w:div w:id="1829712002">
          <w:marLeft w:val="0"/>
          <w:marRight w:val="0"/>
          <w:marTop w:val="0"/>
          <w:marBottom w:val="0"/>
          <w:divBdr>
            <w:top w:val="none" w:sz="0" w:space="0" w:color="auto"/>
            <w:left w:val="none" w:sz="0" w:space="0" w:color="auto"/>
            <w:bottom w:val="none" w:sz="0" w:space="0" w:color="auto"/>
            <w:right w:val="none" w:sz="0" w:space="0" w:color="auto"/>
          </w:divBdr>
        </w:div>
        <w:div w:id="1915972018">
          <w:marLeft w:val="0"/>
          <w:marRight w:val="0"/>
          <w:marTop w:val="0"/>
          <w:marBottom w:val="0"/>
          <w:divBdr>
            <w:top w:val="none" w:sz="0" w:space="0" w:color="auto"/>
            <w:left w:val="none" w:sz="0" w:space="0" w:color="auto"/>
            <w:bottom w:val="none" w:sz="0" w:space="0" w:color="auto"/>
            <w:right w:val="none" w:sz="0" w:space="0" w:color="auto"/>
          </w:divBdr>
        </w:div>
        <w:div w:id="58721786">
          <w:marLeft w:val="0"/>
          <w:marRight w:val="0"/>
          <w:marTop w:val="0"/>
          <w:marBottom w:val="0"/>
          <w:divBdr>
            <w:top w:val="none" w:sz="0" w:space="0" w:color="auto"/>
            <w:left w:val="none" w:sz="0" w:space="0" w:color="auto"/>
            <w:bottom w:val="none" w:sz="0" w:space="0" w:color="auto"/>
            <w:right w:val="none" w:sz="0" w:space="0" w:color="auto"/>
          </w:divBdr>
        </w:div>
        <w:div w:id="1142887759">
          <w:marLeft w:val="0"/>
          <w:marRight w:val="0"/>
          <w:marTop w:val="0"/>
          <w:marBottom w:val="0"/>
          <w:divBdr>
            <w:top w:val="none" w:sz="0" w:space="0" w:color="auto"/>
            <w:left w:val="none" w:sz="0" w:space="0" w:color="auto"/>
            <w:bottom w:val="none" w:sz="0" w:space="0" w:color="auto"/>
            <w:right w:val="none" w:sz="0" w:space="0" w:color="auto"/>
          </w:divBdr>
        </w:div>
      </w:divsChild>
    </w:div>
    <w:div w:id="274333759">
      <w:bodyDiv w:val="1"/>
      <w:marLeft w:val="0"/>
      <w:marRight w:val="0"/>
      <w:marTop w:val="0"/>
      <w:marBottom w:val="0"/>
      <w:divBdr>
        <w:top w:val="none" w:sz="0" w:space="0" w:color="auto"/>
        <w:left w:val="none" w:sz="0" w:space="0" w:color="auto"/>
        <w:bottom w:val="none" w:sz="0" w:space="0" w:color="auto"/>
        <w:right w:val="none" w:sz="0" w:space="0" w:color="auto"/>
      </w:divBdr>
    </w:div>
    <w:div w:id="383257441">
      <w:bodyDiv w:val="1"/>
      <w:marLeft w:val="0"/>
      <w:marRight w:val="0"/>
      <w:marTop w:val="0"/>
      <w:marBottom w:val="0"/>
      <w:divBdr>
        <w:top w:val="none" w:sz="0" w:space="0" w:color="auto"/>
        <w:left w:val="none" w:sz="0" w:space="0" w:color="auto"/>
        <w:bottom w:val="none" w:sz="0" w:space="0" w:color="auto"/>
        <w:right w:val="none" w:sz="0" w:space="0" w:color="auto"/>
      </w:divBdr>
    </w:div>
    <w:div w:id="421416533">
      <w:bodyDiv w:val="1"/>
      <w:marLeft w:val="0"/>
      <w:marRight w:val="0"/>
      <w:marTop w:val="0"/>
      <w:marBottom w:val="0"/>
      <w:divBdr>
        <w:top w:val="none" w:sz="0" w:space="0" w:color="auto"/>
        <w:left w:val="none" w:sz="0" w:space="0" w:color="auto"/>
        <w:bottom w:val="none" w:sz="0" w:space="0" w:color="auto"/>
        <w:right w:val="none" w:sz="0" w:space="0" w:color="auto"/>
      </w:divBdr>
    </w:div>
    <w:div w:id="496847095">
      <w:bodyDiv w:val="1"/>
      <w:marLeft w:val="0"/>
      <w:marRight w:val="0"/>
      <w:marTop w:val="0"/>
      <w:marBottom w:val="0"/>
      <w:divBdr>
        <w:top w:val="none" w:sz="0" w:space="0" w:color="auto"/>
        <w:left w:val="none" w:sz="0" w:space="0" w:color="auto"/>
        <w:bottom w:val="none" w:sz="0" w:space="0" w:color="auto"/>
        <w:right w:val="none" w:sz="0" w:space="0" w:color="auto"/>
      </w:divBdr>
    </w:div>
    <w:div w:id="541864857">
      <w:bodyDiv w:val="1"/>
      <w:marLeft w:val="0"/>
      <w:marRight w:val="0"/>
      <w:marTop w:val="0"/>
      <w:marBottom w:val="0"/>
      <w:divBdr>
        <w:top w:val="none" w:sz="0" w:space="0" w:color="auto"/>
        <w:left w:val="none" w:sz="0" w:space="0" w:color="auto"/>
        <w:bottom w:val="none" w:sz="0" w:space="0" w:color="auto"/>
        <w:right w:val="none" w:sz="0" w:space="0" w:color="auto"/>
      </w:divBdr>
    </w:div>
    <w:div w:id="547884685">
      <w:bodyDiv w:val="1"/>
      <w:marLeft w:val="0"/>
      <w:marRight w:val="0"/>
      <w:marTop w:val="0"/>
      <w:marBottom w:val="0"/>
      <w:divBdr>
        <w:top w:val="none" w:sz="0" w:space="0" w:color="auto"/>
        <w:left w:val="none" w:sz="0" w:space="0" w:color="auto"/>
        <w:bottom w:val="none" w:sz="0" w:space="0" w:color="auto"/>
        <w:right w:val="none" w:sz="0" w:space="0" w:color="auto"/>
      </w:divBdr>
    </w:div>
    <w:div w:id="597639925">
      <w:bodyDiv w:val="1"/>
      <w:marLeft w:val="0"/>
      <w:marRight w:val="0"/>
      <w:marTop w:val="0"/>
      <w:marBottom w:val="0"/>
      <w:divBdr>
        <w:top w:val="none" w:sz="0" w:space="0" w:color="auto"/>
        <w:left w:val="none" w:sz="0" w:space="0" w:color="auto"/>
        <w:bottom w:val="none" w:sz="0" w:space="0" w:color="auto"/>
        <w:right w:val="none" w:sz="0" w:space="0" w:color="auto"/>
      </w:divBdr>
    </w:div>
    <w:div w:id="641234919">
      <w:bodyDiv w:val="1"/>
      <w:marLeft w:val="0"/>
      <w:marRight w:val="0"/>
      <w:marTop w:val="0"/>
      <w:marBottom w:val="0"/>
      <w:divBdr>
        <w:top w:val="none" w:sz="0" w:space="0" w:color="auto"/>
        <w:left w:val="none" w:sz="0" w:space="0" w:color="auto"/>
        <w:bottom w:val="none" w:sz="0" w:space="0" w:color="auto"/>
        <w:right w:val="none" w:sz="0" w:space="0" w:color="auto"/>
      </w:divBdr>
    </w:div>
    <w:div w:id="648284323">
      <w:bodyDiv w:val="1"/>
      <w:marLeft w:val="0"/>
      <w:marRight w:val="0"/>
      <w:marTop w:val="0"/>
      <w:marBottom w:val="0"/>
      <w:divBdr>
        <w:top w:val="none" w:sz="0" w:space="0" w:color="auto"/>
        <w:left w:val="none" w:sz="0" w:space="0" w:color="auto"/>
        <w:bottom w:val="none" w:sz="0" w:space="0" w:color="auto"/>
        <w:right w:val="none" w:sz="0" w:space="0" w:color="auto"/>
      </w:divBdr>
      <w:divsChild>
        <w:div w:id="1539590796">
          <w:marLeft w:val="0"/>
          <w:marRight w:val="0"/>
          <w:marTop w:val="0"/>
          <w:marBottom w:val="0"/>
          <w:divBdr>
            <w:top w:val="none" w:sz="0" w:space="0" w:color="auto"/>
            <w:left w:val="none" w:sz="0" w:space="0" w:color="auto"/>
            <w:bottom w:val="none" w:sz="0" w:space="0" w:color="auto"/>
            <w:right w:val="none" w:sz="0" w:space="0" w:color="auto"/>
          </w:divBdr>
        </w:div>
        <w:div w:id="1806505950">
          <w:marLeft w:val="0"/>
          <w:marRight w:val="0"/>
          <w:marTop w:val="0"/>
          <w:marBottom w:val="0"/>
          <w:divBdr>
            <w:top w:val="none" w:sz="0" w:space="0" w:color="auto"/>
            <w:left w:val="none" w:sz="0" w:space="0" w:color="auto"/>
            <w:bottom w:val="none" w:sz="0" w:space="0" w:color="auto"/>
            <w:right w:val="none" w:sz="0" w:space="0" w:color="auto"/>
          </w:divBdr>
        </w:div>
      </w:divsChild>
    </w:div>
    <w:div w:id="711227580">
      <w:bodyDiv w:val="1"/>
      <w:marLeft w:val="0"/>
      <w:marRight w:val="0"/>
      <w:marTop w:val="0"/>
      <w:marBottom w:val="0"/>
      <w:divBdr>
        <w:top w:val="none" w:sz="0" w:space="0" w:color="auto"/>
        <w:left w:val="none" w:sz="0" w:space="0" w:color="auto"/>
        <w:bottom w:val="none" w:sz="0" w:space="0" w:color="auto"/>
        <w:right w:val="none" w:sz="0" w:space="0" w:color="auto"/>
      </w:divBdr>
    </w:div>
    <w:div w:id="715853927">
      <w:bodyDiv w:val="1"/>
      <w:marLeft w:val="0"/>
      <w:marRight w:val="0"/>
      <w:marTop w:val="0"/>
      <w:marBottom w:val="0"/>
      <w:divBdr>
        <w:top w:val="none" w:sz="0" w:space="0" w:color="auto"/>
        <w:left w:val="none" w:sz="0" w:space="0" w:color="auto"/>
        <w:bottom w:val="none" w:sz="0" w:space="0" w:color="auto"/>
        <w:right w:val="none" w:sz="0" w:space="0" w:color="auto"/>
      </w:divBdr>
      <w:divsChild>
        <w:div w:id="1914315528">
          <w:marLeft w:val="0"/>
          <w:marRight w:val="0"/>
          <w:marTop w:val="0"/>
          <w:marBottom w:val="0"/>
          <w:divBdr>
            <w:top w:val="none" w:sz="0" w:space="0" w:color="auto"/>
            <w:left w:val="none" w:sz="0" w:space="0" w:color="auto"/>
            <w:bottom w:val="none" w:sz="0" w:space="0" w:color="auto"/>
            <w:right w:val="none" w:sz="0" w:space="0" w:color="auto"/>
          </w:divBdr>
          <w:divsChild>
            <w:div w:id="1123889876">
              <w:marLeft w:val="0"/>
              <w:marRight w:val="0"/>
              <w:marTop w:val="0"/>
              <w:marBottom w:val="0"/>
              <w:divBdr>
                <w:top w:val="none" w:sz="0" w:space="0" w:color="auto"/>
                <w:left w:val="none" w:sz="0" w:space="0" w:color="auto"/>
                <w:bottom w:val="none" w:sz="0" w:space="0" w:color="auto"/>
                <w:right w:val="none" w:sz="0" w:space="0" w:color="auto"/>
              </w:divBdr>
            </w:div>
            <w:div w:id="92630918">
              <w:marLeft w:val="0"/>
              <w:marRight w:val="0"/>
              <w:marTop w:val="0"/>
              <w:marBottom w:val="0"/>
              <w:divBdr>
                <w:top w:val="none" w:sz="0" w:space="0" w:color="auto"/>
                <w:left w:val="none" w:sz="0" w:space="0" w:color="auto"/>
                <w:bottom w:val="none" w:sz="0" w:space="0" w:color="auto"/>
                <w:right w:val="none" w:sz="0" w:space="0" w:color="auto"/>
              </w:divBdr>
            </w:div>
            <w:div w:id="589311382">
              <w:marLeft w:val="0"/>
              <w:marRight w:val="0"/>
              <w:marTop w:val="0"/>
              <w:marBottom w:val="0"/>
              <w:divBdr>
                <w:top w:val="none" w:sz="0" w:space="0" w:color="auto"/>
                <w:left w:val="none" w:sz="0" w:space="0" w:color="auto"/>
                <w:bottom w:val="none" w:sz="0" w:space="0" w:color="auto"/>
                <w:right w:val="none" w:sz="0" w:space="0" w:color="auto"/>
              </w:divBdr>
            </w:div>
          </w:divsChild>
        </w:div>
        <w:div w:id="1788233297">
          <w:marLeft w:val="0"/>
          <w:marRight w:val="0"/>
          <w:marTop w:val="0"/>
          <w:marBottom w:val="0"/>
          <w:divBdr>
            <w:top w:val="none" w:sz="0" w:space="0" w:color="auto"/>
            <w:left w:val="none" w:sz="0" w:space="0" w:color="auto"/>
            <w:bottom w:val="none" w:sz="0" w:space="0" w:color="auto"/>
            <w:right w:val="none" w:sz="0" w:space="0" w:color="auto"/>
          </w:divBdr>
        </w:div>
      </w:divsChild>
    </w:div>
    <w:div w:id="923337886">
      <w:bodyDiv w:val="1"/>
      <w:marLeft w:val="0"/>
      <w:marRight w:val="0"/>
      <w:marTop w:val="0"/>
      <w:marBottom w:val="0"/>
      <w:divBdr>
        <w:top w:val="none" w:sz="0" w:space="0" w:color="auto"/>
        <w:left w:val="none" w:sz="0" w:space="0" w:color="auto"/>
        <w:bottom w:val="none" w:sz="0" w:space="0" w:color="auto"/>
        <w:right w:val="none" w:sz="0" w:space="0" w:color="auto"/>
      </w:divBdr>
    </w:div>
    <w:div w:id="959259046">
      <w:bodyDiv w:val="1"/>
      <w:marLeft w:val="0"/>
      <w:marRight w:val="0"/>
      <w:marTop w:val="0"/>
      <w:marBottom w:val="0"/>
      <w:divBdr>
        <w:top w:val="none" w:sz="0" w:space="0" w:color="auto"/>
        <w:left w:val="none" w:sz="0" w:space="0" w:color="auto"/>
        <w:bottom w:val="none" w:sz="0" w:space="0" w:color="auto"/>
        <w:right w:val="none" w:sz="0" w:space="0" w:color="auto"/>
      </w:divBdr>
    </w:div>
    <w:div w:id="1019895410">
      <w:bodyDiv w:val="1"/>
      <w:marLeft w:val="225"/>
      <w:marRight w:val="225"/>
      <w:marTop w:val="0"/>
      <w:marBottom w:val="0"/>
      <w:divBdr>
        <w:top w:val="none" w:sz="0" w:space="0" w:color="auto"/>
        <w:left w:val="none" w:sz="0" w:space="0" w:color="auto"/>
        <w:bottom w:val="none" w:sz="0" w:space="0" w:color="auto"/>
        <w:right w:val="none" w:sz="0" w:space="0" w:color="auto"/>
      </w:divBdr>
      <w:divsChild>
        <w:div w:id="181627483">
          <w:marLeft w:val="0"/>
          <w:marRight w:val="0"/>
          <w:marTop w:val="0"/>
          <w:marBottom w:val="0"/>
          <w:divBdr>
            <w:top w:val="none" w:sz="0" w:space="0" w:color="auto"/>
            <w:left w:val="none" w:sz="0" w:space="0" w:color="auto"/>
            <w:bottom w:val="none" w:sz="0" w:space="0" w:color="auto"/>
            <w:right w:val="none" w:sz="0" w:space="0" w:color="auto"/>
          </w:divBdr>
        </w:div>
      </w:divsChild>
    </w:div>
    <w:div w:id="1057969629">
      <w:bodyDiv w:val="1"/>
      <w:marLeft w:val="0"/>
      <w:marRight w:val="0"/>
      <w:marTop w:val="0"/>
      <w:marBottom w:val="0"/>
      <w:divBdr>
        <w:top w:val="none" w:sz="0" w:space="0" w:color="auto"/>
        <w:left w:val="none" w:sz="0" w:space="0" w:color="auto"/>
        <w:bottom w:val="none" w:sz="0" w:space="0" w:color="auto"/>
        <w:right w:val="none" w:sz="0" w:space="0" w:color="auto"/>
      </w:divBdr>
    </w:div>
    <w:div w:id="1065839372">
      <w:bodyDiv w:val="1"/>
      <w:marLeft w:val="0"/>
      <w:marRight w:val="0"/>
      <w:marTop w:val="0"/>
      <w:marBottom w:val="0"/>
      <w:divBdr>
        <w:top w:val="none" w:sz="0" w:space="0" w:color="auto"/>
        <w:left w:val="none" w:sz="0" w:space="0" w:color="auto"/>
        <w:bottom w:val="none" w:sz="0" w:space="0" w:color="auto"/>
        <w:right w:val="none" w:sz="0" w:space="0" w:color="auto"/>
      </w:divBdr>
    </w:div>
    <w:div w:id="1137264221">
      <w:bodyDiv w:val="1"/>
      <w:marLeft w:val="225"/>
      <w:marRight w:val="225"/>
      <w:marTop w:val="0"/>
      <w:marBottom w:val="0"/>
      <w:divBdr>
        <w:top w:val="none" w:sz="0" w:space="0" w:color="auto"/>
        <w:left w:val="none" w:sz="0" w:space="0" w:color="auto"/>
        <w:bottom w:val="none" w:sz="0" w:space="0" w:color="auto"/>
        <w:right w:val="none" w:sz="0" w:space="0" w:color="auto"/>
      </w:divBdr>
      <w:divsChild>
        <w:div w:id="669479332">
          <w:marLeft w:val="0"/>
          <w:marRight w:val="0"/>
          <w:marTop w:val="0"/>
          <w:marBottom w:val="0"/>
          <w:divBdr>
            <w:top w:val="none" w:sz="0" w:space="0" w:color="auto"/>
            <w:left w:val="none" w:sz="0" w:space="0" w:color="auto"/>
            <w:bottom w:val="none" w:sz="0" w:space="0" w:color="auto"/>
            <w:right w:val="none" w:sz="0" w:space="0" w:color="auto"/>
          </w:divBdr>
        </w:div>
        <w:div w:id="1366831009">
          <w:marLeft w:val="0"/>
          <w:marRight w:val="0"/>
          <w:marTop w:val="0"/>
          <w:marBottom w:val="0"/>
          <w:divBdr>
            <w:top w:val="none" w:sz="0" w:space="0" w:color="auto"/>
            <w:left w:val="none" w:sz="0" w:space="0" w:color="auto"/>
            <w:bottom w:val="none" w:sz="0" w:space="0" w:color="auto"/>
            <w:right w:val="none" w:sz="0" w:space="0" w:color="auto"/>
          </w:divBdr>
        </w:div>
      </w:divsChild>
    </w:div>
    <w:div w:id="1192302565">
      <w:bodyDiv w:val="1"/>
      <w:marLeft w:val="0"/>
      <w:marRight w:val="0"/>
      <w:marTop w:val="0"/>
      <w:marBottom w:val="0"/>
      <w:divBdr>
        <w:top w:val="none" w:sz="0" w:space="0" w:color="auto"/>
        <w:left w:val="none" w:sz="0" w:space="0" w:color="auto"/>
        <w:bottom w:val="none" w:sz="0" w:space="0" w:color="auto"/>
        <w:right w:val="none" w:sz="0" w:space="0" w:color="auto"/>
      </w:divBdr>
    </w:div>
    <w:div w:id="1211265930">
      <w:bodyDiv w:val="1"/>
      <w:marLeft w:val="0"/>
      <w:marRight w:val="0"/>
      <w:marTop w:val="0"/>
      <w:marBottom w:val="0"/>
      <w:divBdr>
        <w:top w:val="none" w:sz="0" w:space="0" w:color="auto"/>
        <w:left w:val="none" w:sz="0" w:space="0" w:color="auto"/>
        <w:bottom w:val="none" w:sz="0" w:space="0" w:color="auto"/>
        <w:right w:val="none" w:sz="0" w:space="0" w:color="auto"/>
      </w:divBdr>
    </w:div>
    <w:div w:id="1256982354">
      <w:bodyDiv w:val="1"/>
      <w:marLeft w:val="0"/>
      <w:marRight w:val="0"/>
      <w:marTop w:val="0"/>
      <w:marBottom w:val="0"/>
      <w:divBdr>
        <w:top w:val="none" w:sz="0" w:space="0" w:color="auto"/>
        <w:left w:val="none" w:sz="0" w:space="0" w:color="auto"/>
        <w:bottom w:val="none" w:sz="0" w:space="0" w:color="auto"/>
        <w:right w:val="none" w:sz="0" w:space="0" w:color="auto"/>
      </w:divBdr>
    </w:div>
    <w:div w:id="1304699582">
      <w:bodyDiv w:val="1"/>
      <w:marLeft w:val="0"/>
      <w:marRight w:val="0"/>
      <w:marTop w:val="0"/>
      <w:marBottom w:val="0"/>
      <w:divBdr>
        <w:top w:val="none" w:sz="0" w:space="0" w:color="auto"/>
        <w:left w:val="none" w:sz="0" w:space="0" w:color="auto"/>
        <w:bottom w:val="none" w:sz="0" w:space="0" w:color="auto"/>
        <w:right w:val="none" w:sz="0" w:space="0" w:color="auto"/>
      </w:divBdr>
    </w:div>
    <w:div w:id="1339891814">
      <w:bodyDiv w:val="1"/>
      <w:marLeft w:val="0"/>
      <w:marRight w:val="0"/>
      <w:marTop w:val="0"/>
      <w:marBottom w:val="0"/>
      <w:divBdr>
        <w:top w:val="none" w:sz="0" w:space="0" w:color="auto"/>
        <w:left w:val="none" w:sz="0" w:space="0" w:color="auto"/>
        <w:bottom w:val="none" w:sz="0" w:space="0" w:color="auto"/>
        <w:right w:val="none" w:sz="0" w:space="0" w:color="auto"/>
      </w:divBdr>
    </w:div>
    <w:div w:id="1340080437">
      <w:bodyDiv w:val="1"/>
      <w:marLeft w:val="0"/>
      <w:marRight w:val="0"/>
      <w:marTop w:val="0"/>
      <w:marBottom w:val="0"/>
      <w:divBdr>
        <w:top w:val="none" w:sz="0" w:space="0" w:color="auto"/>
        <w:left w:val="none" w:sz="0" w:space="0" w:color="auto"/>
        <w:bottom w:val="none" w:sz="0" w:space="0" w:color="auto"/>
        <w:right w:val="none" w:sz="0" w:space="0" w:color="auto"/>
      </w:divBdr>
    </w:div>
    <w:div w:id="1376469581">
      <w:bodyDiv w:val="1"/>
      <w:marLeft w:val="0"/>
      <w:marRight w:val="0"/>
      <w:marTop w:val="0"/>
      <w:marBottom w:val="0"/>
      <w:divBdr>
        <w:top w:val="none" w:sz="0" w:space="0" w:color="auto"/>
        <w:left w:val="none" w:sz="0" w:space="0" w:color="auto"/>
        <w:bottom w:val="none" w:sz="0" w:space="0" w:color="auto"/>
        <w:right w:val="none" w:sz="0" w:space="0" w:color="auto"/>
      </w:divBdr>
    </w:div>
    <w:div w:id="1376656079">
      <w:bodyDiv w:val="1"/>
      <w:marLeft w:val="0"/>
      <w:marRight w:val="0"/>
      <w:marTop w:val="0"/>
      <w:marBottom w:val="0"/>
      <w:divBdr>
        <w:top w:val="none" w:sz="0" w:space="0" w:color="auto"/>
        <w:left w:val="none" w:sz="0" w:space="0" w:color="auto"/>
        <w:bottom w:val="none" w:sz="0" w:space="0" w:color="auto"/>
        <w:right w:val="none" w:sz="0" w:space="0" w:color="auto"/>
      </w:divBdr>
    </w:div>
    <w:div w:id="1384254196">
      <w:bodyDiv w:val="1"/>
      <w:marLeft w:val="0"/>
      <w:marRight w:val="0"/>
      <w:marTop w:val="0"/>
      <w:marBottom w:val="0"/>
      <w:divBdr>
        <w:top w:val="none" w:sz="0" w:space="0" w:color="auto"/>
        <w:left w:val="none" w:sz="0" w:space="0" w:color="auto"/>
        <w:bottom w:val="none" w:sz="0" w:space="0" w:color="auto"/>
        <w:right w:val="none" w:sz="0" w:space="0" w:color="auto"/>
      </w:divBdr>
    </w:div>
    <w:div w:id="1464812633">
      <w:bodyDiv w:val="1"/>
      <w:marLeft w:val="0"/>
      <w:marRight w:val="0"/>
      <w:marTop w:val="0"/>
      <w:marBottom w:val="0"/>
      <w:divBdr>
        <w:top w:val="none" w:sz="0" w:space="0" w:color="auto"/>
        <w:left w:val="none" w:sz="0" w:space="0" w:color="auto"/>
        <w:bottom w:val="none" w:sz="0" w:space="0" w:color="auto"/>
        <w:right w:val="none" w:sz="0" w:space="0" w:color="auto"/>
      </w:divBdr>
    </w:div>
    <w:div w:id="1472207118">
      <w:bodyDiv w:val="1"/>
      <w:marLeft w:val="0"/>
      <w:marRight w:val="0"/>
      <w:marTop w:val="0"/>
      <w:marBottom w:val="0"/>
      <w:divBdr>
        <w:top w:val="none" w:sz="0" w:space="0" w:color="auto"/>
        <w:left w:val="none" w:sz="0" w:space="0" w:color="auto"/>
        <w:bottom w:val="none" w:sz="0" w:space="0" w:color="auto"/>
        <w:right w:val="none" w:sz="0" w:space="0" w:color="auto"/>
      </w:divBdr>
    </w:div>
    <w:div w:id="1524518767">
      <w:bodyDiv w:val="1"/>
      <w:marLeft w:val="0"/>
      <w:marRight w:val="0"/>
      <w:marTop w:val="0"/>
      <w:marBottom w:val="0"/>
      <w:divBdr>
        <w:top w:val="none" w:sz="0" w:space="0" w:color="auto"/>
        <w:left w:val="none" w:sz="0" w:space="0" w:color="auto"/>
        <w:bottom w:val="none" w:sz="0" w:space="0" w:color="auto"/>
        <w:right w:val="none" w:sz="0" w:space="0" w:color="auto"/>
      </w:divBdr>
    </w:div>
    <w:div w:id="1527909657">
      <w:bodyDiv w:val="1"/>
      <w:marLeft w:val="0"/>
      <w:marRight w:val="0"/>
      <w:marTop w:val="0"/>
      <w:marBottom w:val="0"/>
      <w:divBdr>
        <w:top w:val="none" w:sz="0" w:space="0" w:color="auto"/>
        <w:left w:val="none" w:sz="0" w:space="0" w:color="auto"/>
        <w:bottom w:val="none" w:sz="0" w:space="0" w:color="auto"/>
        <w:right w:val="none" w:sz="0" w:space="0" w:color="auto"/>
      </w:divBdr>
    </w:div>
    <w:div w:id="1549953634">
      <w:bodyDiv w:val="1"/>
      <w:marLeft w:val="0"/>
      <w:marRight w:val="0"/>
      <w:marTop w:val="0"/>
      <w:marBottom w:val="0"/>
      <w:divBdr>
        <w:top w:val="none" w:sz="0" w:space="0" w:color="auto"/>
        <w:left w:val="none" w:sz="0" w:space="0" w:color="auto"/>
        <w:bottom w:val="none" w:sz="0" w:space="0" w:color="auto"/>
        <w:right w:val="none" w:sz="0" w:space="0" w:color="auto"/>
      </w:divBdr>
    </w:div>
    <w:div w:id="1579292246">
      <w:bodyDiv w:val="1"/>
      <w:marLeft w:val="0"/>
      <w:marRight w:val="0"/>
      <w:marTop w:val="0"/>
      <w:marBottom w:val="0"/>
      <w:divBdr>
        <w:top w:val="none" w:sz="0" w:space="0" w:color="auto"/>
        <w:left w:val="none" w:sz="0" w:space="0" w:color="auto"/>
        <w:bottom w:val="none" w:sz="0" w:space="0" w:color="auto"/>
        <w:right w:val="none" w:sz="0" w:space="0" w:color="auto"/>
      </w:divBdr>
    </w:div>
    <w:div w:id="1602910820">
      <w:bodyDiv w:val="1"/>
      <w:marLeft w:val="0"/>
      <w:marRight w:val="0"/>
      <w:marTop w:val="0"/>
      <w:marBottom w:val="0"/>
      <w:divBdr>
        <w:top w:val="none" w:sz="0" w:space="0" w:color="auto"/>
        <w:left w:val="none" w:sz="0" w:space="0" w:color="auto"/>
        <w:bottom w:val="none" w:sz="0" w:space="0" w:color="auto"/>
        <w:right w:val="none" w:sz="0" w:space="0" w:color="auto"/>
      </w:divBdr>
    </w:div>
    <w:div w:id="1652901275">
      <w:bodyDiv w:val="1"/>
      <w:marLeft w:val="0"/>
      <w:marRight w:val="0"/>
      <w:marTop w:val="0"/>
      <w:marBottom w:val="0"/>
      <w:divBdr>
        <w:top w:val="none" w:sz="0" w:space="0" w:color="auto"/>
        <w:left w:val="none" w:sz="0" w:space="0" w:color="auto"/>
        <w:bottom w:val="none" w:sz="0" w:space="0" w:color="auto"/>
        <w:right w:val="none" w:sz="0" w:space="0" w:color="auto"/>
      </w:divBdr>
    </w:div>
    <w:div w:id="1655916847">
      <w:bodyDiv w:val="1"/>
      <w:marLeft w:val="0"/>
      <w:marRight w:val="0"/>
      <w:marTop w:val="0"/>
      <w:marBottom w:val="0"/>
      <w:divBdr>
        <w:top w:val="none" w:sz="0" w:space="0" w:color="auto"/>
        <w:left w:val="none" w:sz="0" w:space="0" w:color="auto"/>
        <w:bottom w:val="none" w:sz="0" w:space="0" w:color="auto"/>
        <w:right w:val="none" w:sz="0" w:space="0" w:color="auto"/>
      </w:divBdr>
    </w:div>
    <w:div w:id="1668702640">
      <w:bodyDiv w:val="1"/>
      <w:marLeft w:val="0"/>
      <w:marRight w:val="0"/>
      <w:marTop w:val="0"/>
      <w:marBottom w:val="0"/>
      <w:divBdr>
        <w:top w:val="none" w:sz="0" w:space="0" w:color="auto"/>
        <w:left w:val="none" w:sz="0" w:space="0" w:color="auto"/>
        <w:bottom w:val="none" w:sz="0" w:space="0" w:color="auto"/>
        <w:right w:val="none" w:sz="0" w:space="0" w:color="auto"/>
      </w:divBdr>
    </w:div>
    <w:div w:id="1686832514">
      <w:bodyDiv w:val="1"/>
      <w:marLeft w:val="0"/>
      <w:marRight w:val="0"/>
      <w:marTop w:val="0"/>
      <w:marBottom w:val="0"/>
      <w:divBdr>
        <w:top w:val="none" w:sz="0" w:space="0" w:color="auto"/>
        <w:left w:val="none" w:sz="0" w:space="0" w:color="auto"/>
        <w:bottom w:val="none" w:sz="0" w:space="0" w:color="auto"/>
        <w:right w:val="none" w:sz="0" w:space="0" w:color="auto"/>
      </w:divBdr>
    </w:div>
    <w:div w:id="1746030861">
      <w:bodyDiv w:val="1"/>
      <w:marLeft w:val="0"/>
      <w:marRight w:val="0"/>
      <w:marTop w:val="0"/>
      <w:marBottom w:val="0"/>
      <w:divBdr>
        <w:top w:val="none" w:sz="0" w:space="0" w:color="auto"/>
        <w:left w:val="none" w:sz="0" w:space="0" w:color="auto"/>
        <w:bottom w:val="none" w:sz="0" w:space="0" w:color="auto"/>
        <w:right w:val="none" w:sz="0" w:space="0" w:color="auto"/>
      </w:divBdr>
    </w:div>
    <w:div w:id="1831601237">
      <w:bodyDiv w:val="1"/>
      <w:marLeft w:val="0"/>
      <w:marRight w:val="0"/>
      <w:marTop w:val="0"/>
      <w:marBottom w:val="0"/>
      <w:divBdr>
        <w:top w:val="none" w:sz="0" w:space="0" w:color="auto"/>
        <w:left w:val="none" w:sz="0" w:space="0" w:color="auto"/>
        <w:bottom w:val="none" w:sz="0" w:space="0" w:color="auto"/>
        <w:right w:val="none" w:sz="0" w:space="0" w:color="auto"/>
      </w:divBdr>
    </w:div>
    <w:div w:id="1848666836">
      <w:bodyDiv w:val="1"/>
      <w:marLeft w:val="0"/>
      <w:marRight w:val="0"/>
      <w:marTop w:val="0"/>
      <w:marBottom w:val="0"/>
      <w:divBdr>
        <w:top w:val="none" w:sz="0" w:space="0" w:color="auto"/>
        <w:left w:val="none" w:sz="0" w:space="0" w:color="auto"/>
        <w:bottom w:val="none" w:sz="0" w:space="0" w:color="auto"/>
        <w:right w:val="none" w:sz="0" w:space="0" w:color="auto"/>
      </w:divBdr>
    </w:div>
    <w:div w:id="1922792604">
      <w:bodyDiv w:val="1"/>
      <w:marLeft w:val="0"/>
      <w:marRight w:val="0"/>
      <w:marTop w:val="0"/>
      <w:marBottom w:val="0"/>
      <w:divBdr>
        <w:top w:val="none" w:sz="0" w:space="0" w:color="auto"/>
        <w:left w:val="none" w:sz="0" w:space="0" w:color="auto"/>
        <w:bottom w:val="none" w:sz="0" w:space="0" w:color="auto"/>
        <w:right w:val="none" w:sz="0" w:space="0" w:color="auto"/>
      </w:divBdr>
    </w:div>
    <w:div w:id="1927762535">
      <w:bodyDiv w:val="1"/>
      <w:marLeft w:val="0"/>
      <w:marRight w:val="0"/>
      <w:marTop w:val="0"/>
      <w:marBottom w:val="0"/>
      <w:divBdr>
        <w:top w:val="none" w:sz="0" w:space="0" w:color="auto"/>
        <w:left w:val="none" w:sz="0" w:space="0" w:color="auto"/>
        <w:bottom w:val="none" w:sz="0" w:space="0" w:color="auto"/>
        <w:right w:val="none" w:sz="0" w:space="0" w:color="auto"/>
      </w:divBdr>
      <w:divsChild>
        <w:div w:id="1353923577">
          <w:marLeft w:val="0"/>
          <w:marRight w:val="0"/>
          <w:marTop w:val="0"/>
          <w:marBottom w:val="0"/>
          <w:divBdr>
            <w:top w:val="none" w:sz="0" w:space="0" w:color="auto"/>
            <w:left w:val="none" w:sz="0" w:space="0" w:color="auto"/>
            <w:bottom w:val="none" w:sz="0" w:space="0" w:color="auto"/>
            <w:right w:val="none" w:sz="0" w:space="0" w:color="auto"/>
          </w:divBdr>
        </w:div>
        <w:div w:id="1301613468">
          <w:marLeft w:val="0"/>
          <w:marRight w:val="0"/>
          <w:marTop w:val="0"/>
          <w:marBottom w:val="0"/>
          <w:divBdr>
            <w:top w:val="none" w:sz="0" w:space="0" w:color="auto"/>
            <w:left w:val="none" w:sz="0" w:space="0" w:color="auto"/>
            <w:bottom w:val="none" w:sz="0" w:space="0" w:color="auto"/>
            <w:right w:val="none" w:sz="0" w:space="0" w:color="auto"/>
          </w:divBdr>
        </w:div>
        <w:div w:id="1793359474">
          <w:marLeft w:val="0"/>
          <w:marRight w:val="0"/>
          <w:marTop w:val="0"/>
          <w:marBottom w:val="0"/>
          <w:divBdr>
            <w:top w:val="none" w:sz="0" w:space="0" w:color="auto"/>
            <w:left w:val="none" w:sz="0" w:space="0" w:color="auto"/>
            <w:bottom w:val="none" w:sz="0" w:space="0" w:color="auto"/>
            <w:right w:val="none" w:sz="0" w:space="0" w:color="auto"/>
          </w:divBdr>
        </w:div>
        <w:div w:id="236984645">
          <w:marLeft w:val="0"/>
          <w:marRight w:val="0"/>
          <w:marTop w:val="0"/>
          <w:marBottom w:val="0"/>
          <w:divBdr>
            <w:top w:val="none" w:sz="0" w:space="0" w:color="auto"/>
            <w:left w:val="none" w:sz="0" w:space="0" w:color="auto"/>
            <w:bottom w:val="none" w:sz="0" w:space="0" w:color="auto"/>
            <w:right w:val="none" w:sz="0" w:space="0" w:color="auto"/>
          </w:divBdr>
        </w:div>
      </w:divsChild>
    </w:div>
    <w:div w:id="1940093265">
      <w:bodyDiv w:val="1"/>
      <w:marLeft w:val="0"/>
      <w:marRight w:val="0"/>
      <w:marTop w:val="0"/>
      <w:marBottom w:val="0"/>
      <w:divBdr>
        <w:top w:val="none" w:sz="0" w:space="0" w:color="auto"/>
        <w:left w:val="none" w:sz="0" w:space="0" w:color="auto"/>
        <w:bottom w:val="none" w:sz="0" w:space="0" w:color="auto"/>
        <w:right w:val="none" w:sz="0" w:space="0" w:color="auto"/>
      </w:divBdr>
    </w:div>
    <w:div w:id="1969121698">
      <w:bodyDiv w:val="1"/>
      <w:marLeft w:val="0"/>
      <w:marRight w:val="0"/>
      <w:marTop w:val="0"/>
      <w:marBottom w:val="0"/>
      <w:divBdr>
        <w:top w:val="none" w:sz="0" w:space="0" w:color="auto"/>
        <w:left w:val="none" w:sz="0" w:space="0" w:color="auto"/>
        <w:bottom w:val="none" w:sz="0" w:space="0" w:color="auto"/>
        <w:right w:val="none" w:sz="0" w:space="0" w:color="auto"/>
      </w:divBdr>
    </w:div>
    <w:div w:id="2018312407">
      <w:bodyDiv w:val="1"/>
      <w:marLeft w:val="0"/>
      <w:marRight w:val="0"/>
      <w:marTop w:val="0"/>
      <w:marBottom w:val="0"/>
      <w:divBdr>
        <w:top w:val="none" w:sz="0" w:space="0" w:color="auto"/>
        <w:left w:val="none" w:sz="0" w:space="0" w:color="auto"/>
        <w:bottom w:val="none" w:sz="0" w:space="0" w:color="auto"/>
        <w:right w:val="none" w:sz="0" w:space="0" w:color="auto"/>
      </w:divBdr>
    </w:div>
    <w:div w:id="2038503111">
      <w:bodyDiv w:val="1"/>
      <w:marLeft w:val="0"/>
      <w:marRight w:val="0"/>
      <w:marTop w:val="0"/>
      <w:marBottom w:val="0"/>
      <w:divBdr>
        <w:top w:val="none" w:sz="0" w:space="0" w:color="auto"/>
        <w:left w:val="none" w:sz="0" w:space="0" w:color="auto"/>
        <w:bottom w:val="none" w:sz="0" w:space="0" w:color="auto"/>
        <w:right w:val="none" w:sz="0" w:space="0" w:color="auto"/>
      </w:divBdr>
    </w:div>
    <w:div w:id="2054191090">
      <w:bodyDiv w:val="1"/>
      <w:marLeft w:val="0"/>
      <w:marRight w:val="0"/>
      <w:marTop w:val="0"/>
      <w:marBottom w:val="0"/>
      <w:divBdr>
        <w:top w:val="none" w:sz="0" w:space="0" w:color="auto"/>
        <w:left w:val="none" w:sz="0" w:space="0" w:color="auto"/>
        <w:bottom w:val="none" w:sz="0" w:space="0" w:color="auto"/>
        <w:right w:val="none" w:sz="0" w:space="0" w:color="auto"/>
      </w:divBdr>
      <w:divsChild>
        <w:div w:id="670374097">
          <w:marLeft w:val="0"/>
          <w:marRight w:val="0"/>
          <w:marTop w:val="0"/>
          <w:marBottom w:val="0"/>
          <w:divBdr>
            <w:top w:val="none" w:sz="0" w:space="0" w:color="auto"/>
            <w:left w:val="none" w:sz="0" w:space="0" w:color="auto"/>
            <w:bottom w:val="none" w:sz="0" w:space="0" w:color="auto"/>
            <w:right w:val="none" w:sz="0" w:space="0" w:color="auto"/>
          </w:divBdr>
        </w:div>
        <w:div w:id="119038612">
          <w:marLeft w:val="0"/>
          <w:marRight w:val="0"/>
          <w:marTop w:val="0"/>
          <w:marBottom w:val="0"/>
          <w:divBdr>
            <w:top w:val="none" w:sz="0" w:space="0" w:color="auto"/>
            <w:left w:val="none" w:sz="0" w:space="0" w:color="auto"/>
            <w:bottom w:val="none" w:sz="0" w:space="0" w:color="auto"/>
            <w:right w:val="none" w:sz="0" w:space="0" w:color="auto"/>
          </w:divBdr>
        </w:div>
      </w:divsChild>
    </w:div>
    <w:div w:id="2074304150">
      <w:bodyDiv w:val="1"/>
      <w:marLeft w:val="0"/>
      <w:marRight w:val="0"/>
      <w:marTop w:val="0"/>
      <w:marBottom w:val="0"/>
      <w:divBdr>
        <w:top w:val="none" w:sz="0" w:space="0" w:color="auto"/>
        <w:left w:val="none" w:sz="0" w:space="0" w:color="auto"/>
        <w:bottom w:val="none" w:sz="0" w:space="0" w:color="auto"/>
        <w:right w:val="none" w:sz="0" w:space="0" w:color="auto"/>
      </w:divBdr>
    </w:div>
    <w:div w:id="214650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pirkimai.eviesiejipirkimai.lt/" TargetMode="External"/><Relationship Id="rId18" Type="http://schemas.openxmlformats.org/officeDocument/2006/relationships/hyperlink" Target="https://ec.europa.eu/tools/espd" TargetMode="External"/><Relationship Id="rId26" Type="http://schemas.openxmlformats.org/officeDocument/2006/relationships/oleObject" Target="embeddings/oleObject2.bin"/><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oleObject" Target="embeddings/oleObject7.bin"/><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e-seimas.lrs.lt/portal/legalAct/lt/TAD/01aeb1815d8c11e7a53b83ca0142260e" TargetMode="External"/><Relationship Id="rId25" Type="http://schemas.openxmlformats.org/officeDocument/2006/relationships/image" Target="media/image4.wmf"/><Relationship Id="rId33" Type="http://schemas.openxmlformats.org/officeDocument/2006/relationships/oleObject" Target="embeddings/oleObject6.bin"/><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vpt.lrv.lt/lt/naujienos/ebvpd-pildymo-rekomendacijos" TargetMode="External"/><Relationship Id="rId20" Type="http://schemas.openxmlformats.org/officeDocument/2006/relationships/image" Target="media/image1.wmf"/><Relationship Id="rId29" Type="http://schemas.openxmlformats.org/officeDocument/2006/relationships/image" Target="media/image6.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tools/espd" TargetMode="External"/><Relationship Id="rId23" Type="http://schemas.openxmlformats.org/officeDocument/2006/relationships/image" Target="media/image3.wmf"/><Relationship Id="rId28" Type="http://schemas.openxmlformats.org/officeDocument/2006/relationships/oleObject" Target="embeddings/oleObject3.bin"/><Relationship Id="rId36" Type="http://schemas.openxmlformats.org/officeDocument/2006/relationships/hyperlink" Target="http://www.esaskaita.eu" TargetMode="External"/><Relationship Id="rId10" Type="http://schemas.openxmlformats.org/officeDocument/2006/relationships/hyperlink" Target="http://vpt.lrv.lt/lt/naujienos/ebvpd-pildymo-rekomendacijos" TargetMode="External"/><Relationship Id="rId19" Type="http://schemas.openxmlformats.org/officeDocument/2006/relationships/hyperlink" Target="http://vpt.lrv.lt/lt/naujienos/ebvpd-pildymo-rekomendacijos" TargetMode="External"/><Relationship Id="rId31" Type="http://schemas.openxmlformats.org/officeDocument/2006/relationships/hyperlink" Target="https://pirkimai.eviesiejipirkimai.lt"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c.europa.eu/tools/espd" TargetMode="External"/><Relationship Id="rId14" Type="http://schemas.openxmlformats.org/officeDocument/2006/relationships/hyperlink" Target="https://www.e-tar.lt/portal/lt/index" TargetMode="External"/><Relationship Id="rId22" Type="http://schemas.openxmlformats.org/officeDocument/2006/relationships/hyperlink" Target="https://pirkimai.eviesiejipirkimai.lt" TargetMode="External"/><Relationship Id="rId27" Type="http://schemas.openxmlformats.org/officeDocument/2006/relationships/image" Target="media/image5.wmf"/><Relationship Id="rId30" Type="http://schemas.openxmlformats.org/officeDocument/2006/relationships/oleObject" Target="embeddings/oleObject4.bin"/><Relationship Id="rId35" Type="http://schemas.openxmlformats.org/officeDocument/2006/relationships/oleObject" Target="embeddings/oleObject8.bin"/><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eliauk.urm.lt/lt/gyvenantiems-uzsienyje/konsulines-funkcijos-lietuvos-pilieciams/dokumentu-legalizavimas-ir-tvirtinimas-pazyma-apostill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785B77E6714C3BACAF7A3D795504AF"/>
        <w:category>
          <w:name w:val="General"/>
          <w:gallery w:val="placeholder"/>
        </w:category>
        <w:types>
          <w:type w:val="bbPlcHdr"/>
        </w:types>
        <w:behaviors>
          <w:behavior w:val="content"/>
        </w:behaviors>
        <w:guid w:val="{53F2A01F-A7B5-47FC-AA73-AD5548F43310}"/>
      </w:docPartPr>
      <w:docPartBody>
        <w:p w:rsidR="009720D7" w:rsidRDefault="009720D7" w:rsidP="009720D7">
          <w:pPr>
            <w:pStyle w:val="EA785B77E6714C3BACAF7A3D795504AF"/>
          </w:pPr>
          <w:r w:rsidRPr="001F4A0F">
            <w:rPr>
              <w:rStyle w:val="Vietosrezervavimoenklotekstas"/>
            </w:rPr>
            <w:t>Click or tap here to enter text.</w:t>
          </w:r>
        </w:p>
      </w:docPartBody>
    </w:docPart>
    <w:docPart>
      <w:docPartPr>
        <w:name w:val="04830160F2B1425B8EBB524164745A74"/>
        <w:category>
          <w:name w:val="General"/>
          <w:gallery w:val="placeholder"/>
        </w:category>
        <w:types>
          <w:type w:val="bbPlcHdr"/>
        </w:types>
        <w:behaviors>
          <w:behavior w:val="content"/>
        </w:behaviors>
        <w:guid w:val="{3CF7C2B5-460E-4759-B112-B57EFDBBC2C9}"/>
      </w:docPartPr>
      <w:docPartBody>
        <w:p w:rsidR="009720D7" w:rsidRDefault="009720D7" w:rsidP="009720D7">
          <w:pPr>
            <w:pStyle w:val="04830160F2B1425B8EBB524164745A74"/>
          </w:pPr>
          <w:r w:rsidRPr="001F4A0F">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BA"/>
    <w:family w:val="swiss"/>
    <w:pitch w:val="variable"/>
    <w:sig w:usb0="E1002AFF" w:usb1="C0000002" w:usb2="00000008" w:usb3="00000000" w:csb0="000101FF" w:csb1="00000000"/>
  </w:font>
  <w:font w:name="EUAlbertina">
    <w:altName w:val="Cambria"/>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BA"/>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0D7"/>
    <w:rsid w:val="002779C8"/>
    <w:rsid w:val="002829BD"/>
    <w:rsid w:val="003A0854"/>
    <w:rsid w:val="003B6FF2"/>
    <w:rsid w:val="00530D13"/>
    <w:rsid w:val="0083630E"/>
    <w:rsid w:val="00905A1E"/>
    <w:rsid w:val="009720D7"/>
    <w:rsid w:val="009A4A61"/>
    <w:rsid w:val="00DD584F"/>
    <w:rsid w:val="00FC23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720D7"/>
    <w:rPr>
      <w:color w:val="808080"/>
    </w:rPr>
  </w:style>
  <w:style w:type="paragraph" w:customStyle="1" w:styleId="EA785B77E6714C3BACAF7A3D795504AF">
    <w:name w:val="EA785B77E6714C3BACAF7A3D795504AF"/>
    <w:rsid w:val="009720D7"/>
  </w:style>
  <w:style w:type="paragraph" w:customStyle="1" w:styleId="04830160F2B1425B8EBB524164745A74">
    <w:name w:val="04830160F2B1425B8EBB524164745A74"/>
    <w:rsid w:val="00972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45CFE-A188-45AA-AA2B-EEDFC529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105</Pages>
  <Words>180398</Words>
  <Characters>102827</Characters>
  <Application>Microsoft Office Word</Application>
  <DocSecurity>0</DocSecurity>
  <Lines>856</Lines>
  <Paragraphs>565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Riboto kokurso sąlygos</vt:lpstr>
      <vt:lpstr>Riboto kokurso sąlygos</vt:lpstr>
    </vt:vector>
  </TitlesOfParts>
  <Company>HP</Company>
  <LinksUpToDate>false</LinksUpToDate>
  <CharactersWithSpaces>282660</CharactersWithSpaces>
  <SharedDoc>false</SharedDoc>
  <HLinks>
    <vt:vector size="126" baseType="variant">
      <vt:variant>
        <vt:i4>2162724</vt:i4>
      </vt:variant>
      <vt:variant>
        <vt:i4>165</vt:i4>
      </vt:variant>
      <vt:variant>
        <vt:i4>0</vt:i4>
      </vt:variant>
      <vt:variant>
        <vt:i4>5</vt:i4>
      </vt:variant>
      <vt:variant>
        <vt:lpwstr>https://pirkimai.eviesiejipirkimai.lt/</vt:lpwstr>
      </vt:variant>
      <vt:variant>
        <vt:lpwstr/>
      </vt:variant>
      <vt:variant>
        <vt:i4>2162724</vt:i4>
      </vt:variant>
      <vt:variant>
        <vt:i4>156</vt:i4>
      </vt:variant>
      <vt:variant>
        <vt:i4>0</vt:i4>
      </vt:variant>
      <vt:variant>
        <vt:i4>5</vt:i4>
      </vt:variant>
      <vt:variant>
        <vt:lpwstr>https://pirkimai.eviesiejipirkimai.lt/</vt:lpwstr>
      </vt:variant>
      <vt:variant>
        <vt:lpwstr/>
      </vt:variant>
      <vt:variant>
        <vt:i4>2162724</vt:i4>
      </vt:variant>
      <vt:variant>
        <vt:i4>153</vt:i4>
      </vt:variant>
      <vt:variant>
        <vt:i4>0</vt:i4>
      </vt:variant>
      <vt:variant>
        <vt:i4>5</vt:i4>
      </vt:variant>
      <vt:variant>
        <vt:lpwstr>https://pirkimai.eviesiejipirkimai.lt/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2162724</vt:i4>
      </vt:variant>
      <vt:variant>
        <vt:i4>93</vt:i4>
      </vt:variant>
      <vt:variant>
        <vt:i4>0</vt:i4>
      </vt:variant>
      <vt:variant>
        <vt:i4>5</vt:i4>
      </vt:variant>
      <vt:variant>
        <vt:lpwstr>https://pirkimai.eviesiejipirkimai.lt/</vt:lpwstr>
      </vt:variant>
      <vt:variant>
        <vt:lpwstr/>
      </vt:variant>
      <vt:variant>
        <vt:i4>1114163</vt:i4>
      </vt:variant>
      <vt:variant>
        <vt:i4>86</vt:i4>
      </vt:variant>
      <vt:variant>
        <vt:i4>0</vt:i4>
      </vt:variant>
      <vt:variant>
        <vt:i4>5</vt:i4>
      </vt:variant>
      <vt:variant>
        <vt:lpwstr/>
      </vt:variant>
      <vt:variant>
        <vt:lpwstr>_Toc453242033</vt:lpwstr>
      </vt:variant>
      <vt:variant>
        <vt:i4>1114163</vt:i4>
      </vt:variant>
      <vt:variant>
        <vt:i4>80</vt:i4>
      </vt:variant>
      <vt:variant>
        <vt:i4>0</vt:i4>
      </vt:variant>
      <vt:variant>
        <vt:i4>5</vt:i4>
      </vt:variant>
      <vt:variant>
        <vt:lpwstr/>
      </vt:variant>
      <vt:variant>
        <vt:lpwstr>_Toc453242032</vt:lpwstr>
      </vt:variant>
      <vt:variant>
        <vt:i4>1114163</vt:i4>
      </vt:variant>
      <vt:variant>
        <vt:i4>74</vt:i4>
      </vt:variant>
      <vt:variant>
        <vt:i4>0</vt:i4>
      </vt:variant>
      <vt:variant>
        <vt:i4>5</vt:i4>
      </vt:variant>
      <vt:variant>
        <vt:lpwstr/>
      </vt:variant>
      <vt:variant>
        <vt:lpwstr>_Toc453242031</vt:lpwstr>
      </vt:variant>
      <vt:variant>
        <vt:i4>1114163</vt:i4>
      </vt:variant>
      <vt:variant>
        <vt:i4>68</vt:i4>
      </vt:variant>
      <vt:variant>
        <vt:i4>0</vt:i4>
      </vt:variant>
      <vt:variant>
        <vt:i4>5</vt:i4>
      </vt:variant>
      <vt:variant>
        <vt:lpwstr/>
      </vt:variant>
      <vt:variant>
        <vt:lpwstr>_Toc453242030</vt:lpwstr>
      </vt:variant>
      <vt:variant>
        <vt:i4>1048627</vt:i4>
      </vt:variant>
      <vt:variant>
        <vt:i4>62</vt:i4>
      </vt:variant>
      <vt:variant>
        <vt:i4>0</vt:i4>
      </vt:variant>
      <vt:variant>
        <vt:i4>5</vt:i4>
      </vt:variant>
      <vt:variant>
        <vt:lpwstr/>
      </vt:variant>
      <vt:variant>
        <vt:lpwstr>_Toc453242029</vt:lpwstr>
      </vt:variant>
      <vt:variant>
        <vt:i4>1048627</vt:i4>
      </vt:variant>
      <vt:variant>
        <vt:i4>56</vt:i4>
      </vt:variant>
      <vt:variant>
        <vt:i4>0</vt:i4>
      </vt:variant>
      <vt:variant>
        <vt:i4>5</vt:i4>
      </vt:variant>
      <vt:variant>
        <vt:lpwstr/>
      </vt:variant>
      <vt:variant>
        <vt:lpwstr>_Toc453242028</vt:lpwstr>
      </vt:variant>
      <vt:variant>
        <vt:i4>1048627</vt:i4>
      </vt:variant>
      <vt:variant>
        <vt:i4>50</vt:i4>
      </vt:variant>
      <vt:variant>
        <vt:i4>0</vt:i4>
      </vt:variant>
      <vt:variant>
        <vt:i4>5</vt:i4>
      </vt:variant>
      <vt:variant>
        <vt:lpwstr/>
      </vt:variant>
      <vt:variant>
        <vt:lpwstr>_Toc453242027</vt:lpwstr>
      </vt:variant>
      <vt:variant>
        <vt:i4>1048627</vt:i4>
      </vt:variant>
      <vt:variant>
        <vt:i4>44</vt:i4>
      </vt:variant>
      <vt:variant>
        <vt:i4>0</vt:i4>
      </vt:variant>
      <vt:variant>
        <vt:i4>5</vt:i4>
      </vt:variant>
      <vt:variant>
        <vt:lpwstr/>
      </vt:variant>
      <vt:variant>
        <vt:lpwstr>_Toc453242026</vt:lpwstr>
      </vt:variant>
      <vt:variant>
        <vt:i4>1048627</vt:i4>
      </vt:variant>
      <vt:variant>
        <vt:i4>38</vt:i4>
      </vt:variant>
      <vt:variant>
        <vt:i4>0</vt:i4>
      </vt:variant>
      <vt:variant>
        <vt:i4>5</vt:i4>
      </vt:variant>
      <vt:variant>
        <vt:lpwstr/>
      </vt:variant>
      <vt:variant>
        <vt:lpwstr>_Toc453242025</vt:lpwstr>
      </vt:variant>
      <vt:variant>
        <vt:i4>1048627</vt:i4>
      </vt:variant>
      <vt:variant>
        <vt:i4>32</vt:i4>
      </vt:variant>
      <vt:variant>
        <vt:i4>0</vt:i4>
      </vt:variant>
      <vt:variant>
        <vt:i4>5</vt:i4>
      </vt:variant>
      <vt:variant>
        <vt:lpwstr/>
      </vt:variant>
      <vt:variant>
        <vt:lpwstr>_Toc453242024</vt:lpwstr>
      </vt:variant>
      <vt:variant>
        <vt:i4>1048627</vt:i4>
      </vt:variant>
      <vt:variant>
        <vt:i4>26</vt:i4>
      </vt:variant>
      <vt:variant>
        <vt:i4>0</vt:i4>
      </vt:variant>
      <vt:variant>
        <vt:i4>5</vt:i4>
      </vt:variant>
      <vt:variant>
        <vt:lpwstr/>
      </vt:variant>
      <vt:variant>
        <vt:lpwstr>_Toc453242023</vt:lpwstr>
      </vt:variant>
      <vt:variant>
        <vt:i4>1048627</vt:i4>
      </vt:variant>
      <vt:variant>
        <vt:i4>20</vt:i4>
      </vt:variant>
      <vt:variant>
        <vt:i4>0</vt:i4>
      </vt:variant>
      <vt:variant>
        <vt:i4>5</vt:i4>
      </vt:variant>
      <vt:variant>
        <vt:lpwstr/>
      </vt:variant>
      <vt:variant>
        <vt:lpwstr>_Toc453242022</vt:lpwstr>
      </vt:variant>
      <vt:variant>
        <vt:i4>1048627</vt:i4>
      </vt:variant>
      <vt:variant>
        <vt:i4>14</vt:i4>
      </vt:variant>
      <vt:variant>
        <vt:i4>0</vt:i4>
      </vt:variant>
      <vt:variant>
        <vt:i4>5</vt:i4>
      </vt:variant>
      <vt:variant>
        <vt:lpwstr/>
      </vt:variant>
      <vt:variant>
        <vt:lpwstr>_Toc453242021</vt:lpwstr>
      </vt:variant>
      <vt:variant>
        <vt:i4>1048627</vt:i4>
      </vt:variant>
      <vt:variant>
        <vt:i4>8</vt:i4>
      </vt:variant>
      <vt:variant>
        <vt:i4>0</vt:i4>
      </vt:variant>
      <vt:variant>
        <vt:i4>5</vt:i4>
      </vt:variant>
      <vt:variant>
        <vt:lpwstr/>
      </vt:variant>
      <vt:variant>
        <vt:lpwstr>_Toc453242020</vt:lpwstr>
      </vt:variant>
      <vt:variant>
        <vt:i4>1245235</vt:i4>
      </vt:variant>
      <vt:variant>
        <vt:i4>2</vt:i4>
      </vt:variant>
      <vt:variant>
        <vt:i4>0</vt:i4>
      </vt:variant>
      <vt:variant>
        <vt:i4>5</vt:i4>
      </vt:variant>
      <vt:variant>
        <vt:lpwstr/>
      </vt:variant>
      <vt:variant>
        <vt:lpwstr>_Toc453242019</vt:lpwstr>
      </vt:variant>
      <vt:variant>
        <vt:i4>7405615</vt:i4>
      </vt:variant>
      <vt:variant>
        <vt:i4>0</vt:i4>
      </vt:variant>
      <vt:variant>
        <vt:i4>0</vt:i4>
      </vt:variant>
      <vt:variant>
        <vt:i4>5</vt:i4>
      </vt:variant>
      <vt:variant>
        <vt:lpwstr>http://www.spsc.lt/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Riboto kokurso sąlygos</dc:title>
  <dc:subject/>
  <dc:creator>Karolina Keršytė</dc:creator>
  <cp:keywords/>
  <cp:lastModifiedBy>Tomas Lavisius</cp:lastModifiedBy>
  <cp:revision>104</cp:revision>
  <cp:lastPrinted>2017-07-24T08:32:00Z</cp:lastPrinted>
  <dcterms:created xsi:type="dcterms:W3CDTF">2017-07-26T06:25:00Z</dcterms:created>
  <dcterms:modified xsi:type="dcterms:W3CDTF">2018-12-18T13:09:00Z</dcterms:modified>
</cp:coreProperties>
</file>