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12C2E">
        <w:trPr>
          <w:trHeight w:val="1161"/>
          <w:tblCellSpacing w:w="28" w:type="dxa"/>
        </w:trPr>
        <w:tc>
          <w:tcPr>
            <w:tcW w:w="7571" w:type="dxa"/>
            <w:vMerge w:val="restart"/>
            <w:tcBorders>
              <w:top w:val="single" w:sz="18" w:space="0" w:color="BFBFBF"/>
            </w:tcBorders>
            <w:tcMar>
              <w:top w:w="113" w:type="dxa"/>
              <w:left w:w="227" w:type="dxa"/>
              <w:right w:w="284" w:type="dxa"/>
            </w:tcMar>
          </w:tcPr>
          <w:p w:rsidR="001B0FA6" w:rsidRPr="00512C2E" w:rsidRDefault="00A20BF0" w:rsidP="00F24C2F">
            <w:pPr>
              <w:rPr>
                <w:rFonts w:ascii="Times New Roman" w:hAnsi="Times New Roman"/>
                <w:sz w:val="32"/>
                <w:szCs w:val="32"/>
                <w:lang w:val="lt-LT"/>
              </w:rPr>
            </w:pPr>
            <w:r>
              <w:rPr>
                <w:noProof/>
                <w:lang w:val="lt-LT" w:eastAsia="lt-LT"/>
              </w:rPr>
              <w:drawing>
                <wp:anchor distT="0" distB="0" distL="114300" distR="114300" simplePos="0" relativeHeight="251657216" behindDoc="0" locked="0" layoutInCell="1" allowOverlap="1">
                  <wp:simplePos x="0" y="0"/>
                  <wp:positionH relativeFrom="column">
                    <wp:posOffset>4648200</wp:posOffset>
                  </wp:positionH>
                  <wp:positionV relativeFrom="paragraph">
                    <wp:posOffset>-14605</wp:posOffset>
                  </wp:positionV>
                  <wp:extent cx="600075"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0FA6" w:rsidRPr="00512C2E">
              <w:rPr>
                <w:rFonts w:ascii="Times New Roman" w:hAnsi="Times New Roman"/>
                <w:sz w:val="32"/>
                <w:szCs w:val="32"/>
                <w:lang w:val="lt-LT"/>
              </w:rPr>
              <w:t>Apie šį klausimyną, jo naudą jums ir jūsų teises</w:t>
            </w:r>
          </w:p>
          <w:p w:rsidR="001B0FA6" w:rsidRPr="00512C2E" w:rsidRDefault="001B0FA6" w:rsidP="00F24C2F">
            <w:pPr>
              <w:rPr>
                <w:rFonts w:ascii="Times New Roman" w:hAnsi="Times New Roman"/>
                <w:sz w:val="20"/>
                <w:szCs w:val="20"/>
                <w:lang w:val="lt-LT"/>
              </w:rPr>
            </w:pPr>
          </w:p>
          <w:p w:rsidR="001B0FA6" w:rsidRPr="00512C2E" w:rsidRDefault="001B0FA6" w:rsidP="00F24C2F">
            <w:pPr>
              <w:rPr>
                <w:rFonts w:ascii="Times New Roman" w:hAnsi="Times New Roman"/>
                <w:sz w:val="20"/>
                <w:szCs w:val="20"/>
                <w:lang w:val="lt-LT"/>
              </w:rPr>
            </w:pPr>
            <w:r w:rsidRPr="00512C2E">
              <w:rPr>
                <w:rFonts w:ascii="Times New Roman" w:hAnsi="Times New Roman"/>
                <w:sz w:val="20"/>
                <w:szCs w:val="20"/>
                <w:lang w:val="lt-LT"/>
              </w:rPr>
              <w:t>Nuo 2011 m. vis daugiau planinių patikrinimų privaloma atlikti naudojant kontrolinius klausimynus. Šie klausimynai – tai verslo priežiūros institucijų pertvarkos (</w:t>
            </w:r>
            <w:hyperlink r:id="rId8" w:history="1">
              <w:r w:rsidRPr="006B46AD">
                <w:rPr>
                  <w:rStyle w:val="Hipersaitas"/>
                  <w:rFonts w:ascii="Times New Roman" w:hAnsi="Times New Roman"/>
                  <w:color w:val="auto"/>
                  <w:sz w:val="20"/>
                  <w:szCs w:val="20"/>
                  <w:u w:val="none"/>
                  <w:lang w:val="lt-LT"/>
                </w:rPr>
                <w:t>www.ukmin.lt/web/lt/verslo_aplinka/verslo-prieziuros-reforma</w:t>
              </w:r>
            </w:hyperlink>
            <w:r w:rsidRPr="006B46AD">
              <w:rPr>
                <w:rFonts w:ascii="Times New Roman" w:hAnsi="Times New Roman"/>
                <w:sz w:val="20"/>
                <w:szCs w:val="20"/>
                <w:lang w:val="lt-LT"/>
              </w:rPr>
              <w:t>)</w:t>
            </w:r>
            <w:r w:rsidRPr="00512C2E">
              <w:rPr>
                <w:rFonts w:ascii="Times New Roman" w:hAnsi="Times New Roman"/>
                <w:sz w:val="20"/>
                <w:szCs w:val="20"/>
                <w:lang w:val="lt-LT"/>
              </w:rPr>
              <w:t xml:space="preserve"> dalis. Jų nauda:</w:t>
            </w:r>
          </w:p>
          <w:p w:rsidR="001B0FA6" w:rsidRPr="00512C2E" w:rsidRDefault="001B0FA6" w:rsidP="00F978F9">
            <w:pPr>
              <w:pStyle w:val="LightGrid-Accent31"/>
              <w:numPr>
                <w:ilvl w:val="0"/>
                <w:numId w:val="1"/>
              </w:numPr>
              <w:rPr>
                <w:rFonts w:ascii="Times New Roman" w:hAnsi="Times New Roman"/>
                <w:sz w:val="20"/>
                <w:szCs w:val="20"/>
                <w:lang w:val="lt-LT"/>
              </w:rPr>
            </w:pPr>
            <w:r w:rsidRPr="00512C2E">
              <w:rPr>
                <w:rFonts w:ascii="Times New Roman" w:hAnsi="Times New Roman"/>
                <w:sz w:val="20"/>
                <w:szCs w:val="20"/>
                <w:lang w:val="lt-LT"/>
              </w:rPr>
              <w:t>patogumas – svarbiausių teisės aktų reikalavimų sąvadas;</w:t>
            </w:r>
          </w:p>
          <w:p w:rsidR="001B0FA6" w:rsidRPr="00512C2E" w:rsidRDefault="001B0FA6" w:rsidP="00F978F9">
            <w:pPr>
              <w:pStyle w:val="LightGrid-Accent31"/>
              <w:numPr>
                <w:ilvl w:val="0"/>
                <w:numId w:val="1"/>
              </w:numPr>
              <w:rPr>
                <w:rFonts w:ascii="Times New Roman" w:hAnsi="Times New Roman"/>
                <w:sz w:val="20"/>
                <w:szCs w:val="20"/>
                <w:lang w:val="lt-LT"/>
              </w:rPr>
            </w:pPr>
            <w:r w:rsidRPr="00512C2E">
              <w:rPr>
                <w:rFonts w:ascii="Times New Roman" w:hAnsi="Times New Roman"/>
                <w:sz w:val="20"/>
                <w:szCs w:val="20"/>
                <w:lang w:val="lt-LT"/>
              </w:rPr>
              <w:t>verslininkas prieš patikrinimą turi galimybę sužinoti, kas bus tikrinama;</w:t>
            </w:r>
          </w:p>
          <w:p w:rsidR="001B0FA6" w:rsidRPr="00512C2E" w:rsidRDefault="001B0FA6" w:rsidP="00F978F9">
            <w:pPr>
              <w:pStyle w:val="LightGrid-Accent31"/>
              <w:numPr>
                <w:ilvl w:val="0"/>
                <w:numId w:val="1"/>
              </w:numPr>
              <w:rPr>
                <w:rFonts w:ascii="Times New Roman" w:hAnsi="Times New Roman"/>
                <w:sz w:val="18"/>
                <w:szCs w:val="18"/>
                <w:lang w:val="lt-LT"/>
              </w:rPr>
            </w:pPr>
            <w:r w:rsidRPr="00512C2E">
              <w:rPr>
                <w:rFonts w:ascii="Times New Roman" w:hAnsi="Times New Roman"/>
                <w:sz w:val="20"/>
                <w:szCs w:val="20"/>
                <w:lang w:val="lt-LT"/>
              </w:rPr>
              <w:t>verslininkas gali nesibaiminti baudų ir kitų griežtų poveikio priemonių, jei atitinka klausimyne nurodytus reikalavimus.</w:t>
            </w:r>
          </w:p>
        </w:tc>
        <w:tc>
          <w:tcPr>
            <w:tcW w:w="2751" w:type="dxa"/>
            <w:tcBorders>
              <w:top w:val="single" w:sz="18" w:space="0" w:color="BFBFBF"/>
            </w:tcBorders>
            <w:tcMar>
              <w:top w:w="113" w:type="dxa"/>
              <w:left w:w="1134" w:type="dxa"/>
            </w:tcMar>
          </w:tcPr>
          <w:p w:rsidR="001B0FA6" w:rsidRPr="00512C2E" w:rsidRDefault="001B0FA6" w:rsidP="004E38C4">
            <w:pPr>
              <w:spacing w:line="276" w:lineRule="auto"/>
              <w:ind w:left="-215"/>
              <w:rPr>
                <w:rFonts w:ascii="Times New Roman" w:hAnsi="Times New Roman"/>
                <w:sz w:val="18"/>
                <w:szCs w:val="18"/>
                <w:lang w:val="lt-LT"/>
              </w:rPr>
            </w:pPr>
            <w:r w:rsidRPr="00512C2E">
              <w:rPr>
                <w:rFonts w:ascii="Times New Roman" w:hAnsi="Times New Roman"/>
                <w:sz w:val="20"/>
                <w:szCs w:val="20"/>
                <w:lang w:val="lt-LT"/>
              </w:rPr>
              <w:t>LIETUVOS METROLOGIJOS INSPEKCIJA</w:t>
            </w:r>
          </w:p>
        </w:tc>
      </w:tr>
      <w:tr w:rsidR="001B0FA6" w:rsidRPr="006B46AD">
        <w:trPr>
          <w:trHeight w:val="1103"/>
          <w:tblCellSpacing w:w="28" w:type="dxa"/>
        </w:trPr>
        <w:tc>
          <w:tcPr>
            <w:tcW w:w="7571" w:type="dxa"/>
            <w:vMerge/>
            <w:tcMar>
              <w:top w:w="113" w:type="dxa"/>
              <w:left w:w="227" w:type="dxa"/>
              <w:right w:w="284" w:type="dxa"/>
            </w:tcMar>
          </w:tcPr>
          <w:p w:rsidR="001B0FA6" w:rsidRPr="00512C2E"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PATVIRTINTA</w:t>
            </w:r>
          </w:p>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Lietuvos metrologijos inspekcijos viršininko</w:t>
            </w:r>
          </w:p>
          <w:p w:rsidR="00724BF2" w:rsidRPr="00724BF2" w:rsidRDefault="00724BF2" w:rsidP="00724BF2">
            <w:pPr>
              <w:spacing w:line="276" w:lineRule="auto"/>
              <w:rPr>
                <w:rFonts w:ascii="Times New Roman" w:hAnsi="Times New Roman"/>
                <w:sz w:val="18"/>
                <w:szCs w:val="18"/>
                <w:lang w:val="lt-LT"/>
              </w:rPr>
            </w:pPr>
            <w:r w:rsidRPr="00724BF2">
              <w:rPr>
                <w:rFonts w:ascii="Times New Roman" w:hAnsi="Times New Roman"/>
                <w:sz w:val="18"/>
                <w:szCs w:val="18"/>
                <w:lang w:val="lt-LT"/>
              </w:rPr>
              <w:t>2014 m. kovo 27 d.</w:t>
            </w:r>
          </w:p>
          <w:p w:rsidR="001B0FA6" w:rsidRPr="00512C2E" w:rsidRDefault="00724BF2" w:rsidP="00724BF2">
            <w:pPr>
              <w:spacing w:line="276" w:lineRule="auto"/>
              <w:rPr>
                <w:rFonts w:ascii="Times New Roman" w:hAnsi="Times New Roman"/>
                <w:sz w:val="20"/>
                <w:szCs w:val="20"/>
                <w:lang w:val="lt-LT"/>
              </w:rPr>
            </w:pPr>
            <w:r w:rsidRPr="00724BF2">
              <w:rPr>
                <w:rFonts w:ascii="Times New Roman" w:hAnsi="Times New Roman"/>
                <w:sz w:val="18"/>
                <w:szCs w:val="18"/>
                <w:lang w:val="lt-LT"/>
              </w:rPr>
              <w:t>įsakymu Nr. 11V-17</w:t>
            </w:r>
          </w:p>
        </w:tc>
      </w:tr>
      <w:tr w:rsidR="001B0FA6" w:rsidRPr="00512C2E">
        <w:trPr>
          <w:tblCellSpacing w:w="28" w:type="dxa"/>
        </w:trPr>
        <w:tc>
          <w:tcPr>
            <w:tcW w:w="10378" w:type="dxa"/>
            <w:gridSpan w:val="2"/>
            <w:tcBorders>
              <w:bottom w:val="single" w:sz="18" w:space="0" w:color="BFBFBF"/>
            </w:tcBorders>
            <w:tcMar>
              <w:left w:w="227" w:type="dxa"/>
              <w:bottom w:w="170" w:type="dxa"/>
              <w:right w:w="113" w:type="dxa"/>
            </w:tcMar>
          </w:tcPr>
          <w:p w:rsidR="001B0FA6" w:rsidRPr="00512C2E" w:rsidRDefault="001B0FA6" w:rsidP="00F24C2F">
            <w:pPr>
              <w:rPr>
                <w:rFonts w:ascii="Times New Roman" w:hAnsi="Times New Roman"/>
                <w:sz w:val="18"/>
                <w:szCs w:val="18"/>
                <w:lang w:val="lt-LT"/>
              </w:rPr>
            </w:pPr>
          </w:p>
          <w:p w:rsidR="001B0FA6" w:rsidRPr="00512C2E" w:rsidRDefault="001B0FA6" w:rsidP="00F24C2F">
            <w:pPr>
              <w:rPr>
                <w:rFonts w:ascii="Times New Roman" w:hAnsi="Times New Roman"/>
                <w:sz w:val="20"/>
                <w:szCs w:val="20"/>
                <w:lang w:val="lt-LT"/>
              </w:rPr>
            </w:pPr>
            <w:r w:rsidRPr="00512C2E">
              <w:rPr>
                <w:rFonts w:ascii="Times New Roman" w:hAnsi="Times New Roman"/>
                <w:sz w:val="20"/>
                <w:szCs w:val="20"/>
                <w:lang w:val="lt-LT"/>
              </w:rPr>
              <w:t>Jei jūsų pažeistas reikalavimas neįtrauktas į klausimyną, galite būti tik įspėtas (surašytas įpareigojimas, nurodymas). Tik išskirtiniu atveju, kai būtina užkirsti kelią reikšmingam pavojui asmenims ar aplinkai, arba tyčiniam teisės aktų reikalavimų nesilaikymui, jei jau buvote įspėtas ir konsultuotas dėl nesilaikymo – galite būti nubaustas ir už neatitikimą reikalavimui, neįtrauktam į kontrolinį klausimyną.</w:t>
            </w:r>
          </w:p>
          <w:p w:rsidR="001B0FA6" w:rsidRPr="00512C2E" w:rsidRDefault="001B0FA6" w:rsidP="00F24C2F">
            <w:pPr>
              <w:rPr>
                <w:rFonts w:ascii="Times New Roman" w:hAnsi="Times New Roman"/>
                <w:sz w:val="20"/>
                <w:szCs w:val="20"/>
                <w:lang w:val="lt-LT"/>
              </w:rPr>
            </w:pPr>
          </w:p>
          <w:p w:rsidR="001B0FA6" w:rsidRPr="00512C2E" w:rsidRDefault="001B0FA6" w:rsidP="00F24C2F">
            <w:pPr>
              <w:rPr>
                <w:rFonts w:ascii="Times New Roman" w:hAnsi="Times New Roman"/>
                <w:sz w:val="20"/>
                <w:szCs w:val="20"/>
                <w:lang w:val="lt-LT"/>
              </w:rPr>
            </w:pPr>
            <w:r w:rsidRPr="00512C2E">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(8 5) 231 2957 arba el. paštu </w:t>
            </w:r>
            <w:r w:rsidRPr="00512C2E">
              <w:rPr>
                <w:rFonts w:ascii="Times New Roman" w:hAnsi="Times New Roman"/>
                <w:sz w:val="20"/>
                <w:szCs w:val="20"/>
                <w:u w:val="single"/>
                <w:lang w:val="lt-LT"/>
              </w:rPr>
              <w:t>metrinsp@metrinsp.lt</w:t>
            </w:r>
            <w:r w:rsidRPr="00512C2E">
              <w:rPr>
                <w:rFonts w:ascii="Times New Roman" w:hAnsi="Times New Roman"/>
                <w:sz w:val="20"/>
                <w:szCs w:val="20"/>
                <w:lang w:val="lt-LT"/>
              </w:rPr>
              <w:t>.</w:t>
            </w:r>
          </w:p>
          <w:p w:rsidR="001B0FA6" w:rsidRPr="00512C2E" w:rsidRDefault="001B0FA6" w:rsidP="00F24C2F">
            <w:pPr>
              <w:rPr>
                <w:rFonts w:ascii="Times New Roman" w:hAnsi="Times New Roman"/>
                <w:sz w:val="20"/>
                <w:szCs w:val="20"/>
                <w:lang w:val="lt-LT"/>
              </w:rPr>
            </w:pPr>
          </w:p>
          <w:p w:rsidR="001B0FA6" w:rsidRPr="00512C2E" w:rsidRDefault="001B0FA6" w:rsidP="00F24C2F">
            <w:pPr>
              <w:rPr>
                <w:rFonts w:ascii="Times New Roman" w:hAnsi="Times New Roman"/>
                <w:sz w:val="20"/>
                <w:szCs w:val="20"/>
                <w:lang w:val="lt-LT"/>
              </w:rPr>
            </w:pPr>
            <w:r w:rsidRPr="00512C2E">
              <w:rPr>
                <w:rFonts w:ascii="Times New Roman" w:hAnsi="Times New Roman"/>
                <w:sz w:val="20"/>
                <w:szCs w:val="20"/>
                <w:lang w:val="lt-LT"/>
              </w:rPr>
              <w:t>Jeigu jums kyla abejonių dėl klausimyne nurodytų reikalavimų pagrįstumo, manote, kad klausimai suformuluoti neteisingai, turite pastebėjimų ar pasiūlymų, prašome rašyti Ūkio ministerijai. el. paštu versloprieziura@ukmin.lt. Ūkio ministerija užtikrins, kad būtų atlikti reikalingi pakeitimai.</w:t>
            </w:r>
          </w:p>
          <w:p w:rsidR="001B0FA6" w:rsidRPr="00512C2E" w:rsidRDefault="001B0FA6" w:rsidP="00F24C2F">
            <w:pPr>
              <w:rPr>
                <w:rFonts w:ascii="Times New Roman" w:hAnsi="Times New Roman"/>
                <w:sz w:val="20"/>
                <w:szCs w:val="20"/>
                <w:lang w:val="lt-LT"/>
              </w:rPr>
            </w:pPr>
          </w:p>
          <w:p w:rsidR="001B0FA6" w:rsidRPr="00512C2E" w:rsidRDefault="001B0FA6" w:rsidP="00F24C2F">
            <w:pPr>
              <w:rPr>
                <w:rFonts w:ascii="Times New Roman" w:hAnsi="Times New Roman"/>
                <w:sz w:val="18"/>
                <w:szCs w:val="18"/>
                <w:lang w:val="lt-LT"/>
              </w:rPr>
            </w:pPr>
            <w:r w:rsidRPr="00512C2E">
              <w:rPr>
                <w:rFonts w:ascii="Times New Roman" w:hAnsi="Times New Roman"/>
                <w:sz w:val="20"/>
                <w:szCs w:val="20"/>
                <w:lang w:val="lt-LT"/>
              </w:rPr>
              <w:t xml:space="preserve">Visus klausimynus galite rasti </w:t>
            </w:r>
            <w:r w:rsidRPr="006B46AD">
              <w:rPr>
                <w:rFonts w:ascii="Times New Roman" w:hAnsi="Times New Roman"/>
                <w:sz w:val="20"/>
                <w:szCs w:val="20"/>
                <w:lang w:val="lt-LT"/>
              </w:rPr>
              <w:t xml:space="preserve">adresu </w:t>
            </w:r>
            <w:hyperlink r:id="rId9" w:history="1">
              <w:r w:rsidRPr="006B46AD">
                <w:rPr>
                  <w:rStyle w:val="Hipersaitas"/>
                  <w:rFonts w:ascii="Times New Roman" w:hAnsi="Times New Roman"/>
                  <w:color w:val="auto"/>
                  <w:sz w:val="20"/>
                  <w:szCs w:val="20"/>
                  <w:u w:val="none"/>
                  <w:lang w:val="lt-LT"/>
                </w:rPr>
                <w:t>www.verslovartai.lt/kontroliniai-klausimynai</w:t>
              </w:r>
            </w:hyperlink>
            <w:r w:rsidRPr="00512C2E">
              <w:rPr>
                <w:rFonts w:ascii="Times New Roman" w:hAnsi="Times New Roman"/>
                <w:sz w:val="18"/>
                <w:szCs w:val="18"/>
                <w:lang w:val="lt-LT"/>
              </w:rPr>
              <w:t xml:space="preserve"> </w:t>
            </w:r>
          </w:p>
        </w:tc>
      </w:tr>
    </w:tbl>
    <w:p w:rsidR="001B0FA6" w:rsidRPr="00512C2E" w:rsidRDefault="001B0FA6" w:rsidP="00511831">
      <w:pPr>
        <w:rPr>
          <w:rFonts w:ascii="Times New Roman" w:hAnsi="Times New Roman"/>
          <w:lang w:val="lt-LT"/>
        </w:rPr>
      </w:pPr>
    </w:p>
    <w:p w:rsidR="001B0FA6" w:rsidRPr="00512C2E" w:rsidRDefault="001B0FA6" w:rsidP="00511831">
      <w:pPr>
        <w:rPr>
          <w:rFonts w:ascii="Times New Roman" w:hAnsi="Times New Roman"/>
          <w:lang w:val="lt-LT"/>
        </w:rPr>
      </w:pPr>
    </w:p>
    <w:p w:rsidR="001B0FA6" w:rsidRPr="000077A8" w:rsidRDefault="001B0FA6" w:rsidP="006D6D36">
      <w:pPr>
        <w:jc w:val="center"/>
        <w:rPr>
          <w:rFonts w:ascii="Times New Roman" w:hAnsi="Times New Roman"/>
          <w:b/>
          <w:sz w:val="28"/>
          <w:szCs w:val="28"/>
          <w:lang w:val="lt-LT"/>
        </w:rPr>
      </w:pPr>
      <w:r w:rsidRPr="000077A8">
        <w:rPr>
          <w:rFonts w:ascii="Times New Roman" w:hAnsi="Times New Roman"/>
          <w:b/>
          <w:sz w:val="28"/>
          <w:szCs w:val="28"/>
          <w:lang w:val="lt-LT"/>
        </w:rPr>
        <w:t xml:space="preserve">Mažmeninės prekybos ir (arba) viešojo maitinimo įmonių </w:t>
      </w:r>
    </w:p>
    <w:p w:rsidR="001B0FA6" w:rsidRPr="000077A8" w:rsidRDefault="001B0FA6" w:rsidP="006D6D36">
      <w:pPr>
        <w:jc w:val="center"/>
        <w:rPr>
          <w:rFonts w:ascii="Times New Roman" w:hAnsi="Times New Roman"/>
          <w:b/>
          <w:sz w:val="28"/>
          <w:szCs w:val="28"/>
          <w:lang w:val="lt-LT"/>
        </w:rPr>
      </w:pPr>
      <w:r w:rsidRPr="000077A8">
        <w:rPr>
          <w:rFonts w:ascii="Times New Roman" w:hAnsi="Times New Roman"/>
          <w:b/>
          <w:sz w:val="28"/>
          <w:szCs w:val="28"/>
          <w:lang w:val="lt-LT"/>
        </w:rPr>
        <w:t xml:space="preserve">bendrinis kontrolinis klausimynas </w:t>
      </w:r>
    </w:p>
    <w:p w:rsidR="001B0FA6" w:rsidRPr="000077A8" w:rsidRDefault="001B0FA6" w:rsidP="006D6D36">
      <w:pPr>
        <w:jc w:val="center"/>
        <w:rPr>
          <w:rFonts w:ascii="Times New Roman" w:hAnsi="Times New Roman"/>
          <w:b/>
          <w:sz w:val="28"/>
          <w:szCs w:val="28"/>
          <w:lang w:val="lt-LT"/>
        </w:rPr>
      </w:pPr>
      <w:r w:rsidRPr="000077A8">
        <w:rPr>
          <w:rFonts w:ascii="Times New Roman" w:hAnsi="Times New Roman"/>
          <w:b/>
          <w:sz w:val="28"/>
          <w:szCs w:val="28"/>
          <w:lang w:val="lt-LT"/>
        </w:rPr>
        <w:t>dėl matavimo priemonių naudojimo</w:t>
      </w:r>
    </w:p>
    <w:p w:rsidR="001B0FA6" w:rsidRPr="00512C2E" w:rsidRDefault="001B0FA6" w:rsidP="006D6D36">
      <w:pPr>
        <w:spacing w:line="360" w:lineRule="auto"/>
        <w:jc w:val="center"/>
        <w:rPr>
          <w:rFonts w:ascii="Times New Roman" w:hAnsi="Times New Roman"/>
          <w:sz w:val="18"/>
          <w:szCs w:val="18"/>
          <w:lang w:val="lt-LT"/>
        </w:rPr>
      </w:pP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Pr="00512C2E" w:rsidRDefault="001B0FA6" w:rsidP="00424C47">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p w:rsidR="001B0FA6" w:rsidRPr="00512C2E"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724BF2">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724BF2">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i/>
                <w:sz w:val="20"/>
                <w:szCs w:val="20"/>
                <w:lang w:val="lt-LT"/>
              </w:rPr>
              <w:t>Pareigos, telefono ir fakso numeriai</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Pagrindinė juridinio</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40"/>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Ekonominės veiklos kodas ir pavadinimas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18"/>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Juridinio asmens pavadinimas, įmonės kodas, adresas, tel., fakso numeris, el. paštas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511831">
            <w:pPr>
              <w:rPr>
                <w:rFonts w:ascii="Times New Roman" w:hAnsi="Times New Roman"/>
                <w:sz w:val="20"/>
                <w:szCs w:val="20"/>
                <w:lang w:val="lt-LT"/>
              </w:rPr>
            </w:pPr>
            <w:r w:rsidRPr="00512C2E">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Anksčiau juridinis</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Data ir patikrinimo akto numeris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lastRenderedPageBreak/>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rPr>
          <w:trHeight w:val="287"/>
        </w:trPr>
        <w:tc>
          <w:tcPr>
            <w:tcW w:w="2943" w:type="dxa"/>
            <w:vMerge w:val="restart"/>
            <w:tcBorders>
              <w:right w:val="single" w:sz="4" w:space="0" w:color="A6A6A6"/>
            </w:tcBorders>
            <w:tcMar>
              <w:right w:w="113" w:type="dxa"/>
            </w:tcMar>
          </w:tcPr>
          <w:p w:rsidR="001B0FA6" w:rsidRPr="00512C2E" w:rsidRDefault="001B0FA6" w:rsidP="00EF0729">
            <w:pPr>
              <w:tabs>
                <w:tab w:val="left" w:pos="1953"/>
              </w:tabs>
              <w:jc w:val="right"/>
              <w:rPr>
                <w:rFonts w:ascii="Times New Roman" w:hAnsi="Times New Roman"/>
                <w:strike/>
                <w:sz w:val="20"/>
                <w:szCs w:val="20"/>
                <w:lang w:val="lt-LT"/>
              </w:rPr>
            </w:pPr>
            <w:r w:rsidRPr="00512C2E">
              <w:rPr>
                <w:rFonts w:ascii="Times New Roman" w:hAnsi="Times New Roman"/>
                <w:sz w:val="20"/>
                <w:szCs w:val="20"/>
                <w:lang w:val="lt-LT"/>
              </w:rPr>
              <w:t>Atsakingas asmuo už matavimo priemonių įrengimą, naudojimą ir naudojamų matavimo priemonių patikros organizavimą  (įmonės vadovas arba savininkas arba jų įgaliotas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724BF2">
        <w:trPr>
          <w:trHeight w:val="287"/>
        </w:trPr>
        <w:tc>
          <w:tcPr>
            <w:tcW w:w="2943" w:type="dxa"/>
            <w:vMerge/>
            <w:tcBorders>
              <w:right w:val="single" w:sz="4" w:space="0" w:color="A6A6A6"/>
            </w:tcBorders>
            <w:tcMar>
              <w:right w:w="113" w:type="dxa"/>
            </w:tcMar>
          </w:tcPr>
          <w:p w:rsidR="001B0FA6" w:rsidRPr="00512C2E" w:rsidRDefault="001B0FA6" w:rsidP="00EF0729">
            <w:pPr>
              <w:tabs>
                <w:tab w:val="left" w:pos="1953"/>
              </w:tabs>
              <w:jc w:val="right"/>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9878F2">
            <w:pPr>
              <w:jc w:val="right"/>
              <w:rPr>
                <w:rFonts w:ascii="Times New Roman" w:hAnsi="Times New Roman"/>
                <w:sz w:val="20"/>
                <w:szCs w:val="20"/>
                <w:lang w:val="lt-LT"/>
              </w:rPr>
            </w:pPr>
            <w:r w:rsidRPr="00512C2E">
              <w:rPr>
                <w:rFonts w:ascii="Times New Roman" w:hAnsi="Times New Roman"/>
                <w:sz w:val="20"/>
                <w:szCs w:val="20"/>
                <w:lang w:val="lt-LT"/>
              </w:rPr>
              <w:t>Atliekant patikrinimą dalyvavo: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9878F2">
            <w:pPr>
              <w:rPr>
                <w:rFonts w:ascii="Times New Roman" w:hAnsi="Times New Roman"/>
                <w:sz w:val="20"/>
                <w:szCs w:val="20"/>
                <w:lang w:val="lt-LT"/>
              </w:rPr>
            </w:pPr>
          </w:p>
        </w:tc>
      </w:tr>
      <w:tr w:rsidR="001B0FA6" w:rsidRPr="00724BF2">
        <w:tc>
          <w:tcPr>
            <w:tcW w:w="2943" w:type="dxa"/>
            <w:vMerge/>
            <w:tcBorders>
              <w:right w:val="single" w:sz="4" w:space="0" w:color="A6A6A6"/>
            </w:tcBorders>
            <w:tcMar>
              <w:right w:w="113" w:type="dxa"/>
            </w:tcMar>
          </w:tcPr>
          <w:p w:rsidR="001B0FA6" w:rsidRPr="00512C2E" w:rsidRDefault="001B0FA6" w:rsidP="009878F2">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878F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bl>
    <w:p w:rsidR="001B0FA6" w:rsidRPr="008810EA" w:rsidRDefault="001B0FA6" w:rsidP="00511831">
      <w:pPr>
        <w:rPr>
          <w:rFonts w:ascii="Times New Roman" w:hAnsi="Times New Roman"/>
          <w:sz w:val="20"/>
          <w:szCs w:val="20"/>
          <w:lang w:val="lt-LT"/>
        </w:rPr>
      </w:pPr>
    </w:p>
    <w:p w:rsidR="001B0FA6" w:rsidRDefault="001B0FA6" w:rsidP="008810EA">
      <w:pPr>
        <w:pStyle w:val="NoSpacing1"/>
        <w:jc w:val="center"/>
        <w:rPr>
          <w:b/>
          <w:sz w:val="28"/>
          <w:szCs w:val="28"/>
        </w:rPr>
      </w:pPr>
      <w:r w:rsidRPr="000077A8">
        <w:rPr>
          <w:b/>
          <w:sz w:val="28"/>
          <w:szCs w:val="28"/>
        </w:rPr>
        <w:t>Bendrieji reikalavimai matavimo priemones (toliau – MP) naudojančiai mažmeninės prekybos ir (arba) viešojo maitinimo įmonei (toliau – įmonė)</w:t>
      </w:r>
    </w:p>
    <w:p w:rsidR="000077A8" w:rsidRPr="000077A8" w:rsidRDefault="000077A8" w:rsidP="008810EA">
      <w:pPr>
        <w:pStyle w:val="NoSpacing1"/>
        <w:jc w:val="center"/>
        <w:rPr>
          <w:b/>
          <w:sz w:val="28"/>
          <w:szCs w:val="28"/>
        </w:rPr>
      </w:pPr>
    </w:p>
    <w:p w:rsidR="001B0FA6" w:rsidRPr="00512C2E" w:rsidRDefault="001B0FA6" w:rsidP="00713EC3">
      <w:pPr>
        <w:rPr>
          <w:rFonts w:ascii="Times New Roman" w:hAnsi="Times New Roman"/>
          <w:i/>
          <w:sz w:val="20"/>
          <w:szCs w:val="20"/>
          <w:lang w:val="lt-LT"/>
        </w:rPr>
      </w:pPr>
      <w:r w:rsidRPr="00512C2E">
        <w:rPr>
          <w:rFonts w:ascii="Times New Roman" w:hAnsi="Times New Roman"/>
          <w:i/>
          <w:sz w:val="20"/>
          <w:szCs w:val="20"/>
          <w:lang w:val="lt-LT"/>
        </w:rPr>
        <w:t>Pastabos:</w:t>
      </w:r>
    </w:p>
    <w:p w:rsidR="001B0FA6" w:rsidRPr="00512C2E" w:rsidRDefault="001B0FA6" w:rsidP="00713EC3">
      <w:pPr>
        <w:rPr>
          <w:rFonts w:ascii="Times New Roman" w:hAnsi="Times New Roman"/>
          <w:i/>
          <w:sz w:val="20"/>
          <w:szCs w:val="20"/>
          <w:lang w:val="lt-LT"/>
        </w:rPr>
      </w:pPr>
    </w:p>
    <w:p w:rsidR="001B0FA6" w:rsidRPr="00512C2E" w:rsidRDefault="001B0FA6" w:rsidP="00713EC3">
      <w:pPr>
        <w:pStyle w:val="NoSpacing1"/>
        <w:numPr>
          <w:ilvl w:val="0"/>
          <w:numId w:val="4"/>
        </w:numPr>
        <w:rPr>
          <w:i/>
          <w:sz w:val="20"/>
          <w:szCs w:val="20"/>
        </w:rPr>
      </w:pPr>
      <w:r w:rsidRPr="00DF7B1A">
        <w:rPr>
          <w:b/>
          <w:i/>
          <w:sz w:val="20"/>
          <w:szCs w:val="20"/>
        </w:rPr>
        <w:t>Matavimo priemonė</w:t>
      </w:r>
      <w:r w:rsidRPr="00512C2E">
        <w:rPr>
          <w:i/>
          <w:sz w:val="20"/>
          <w:szCs w:val="20"/>
        </w:rPr>
        <w:t xml:space="preserve"> (toliau –MP) -</w:t>
      </w:r>
      <w:r w:rsidRPr="00512C2E">
        <w:rPr>
          <w:i/>
          <w:sz w:val="20"/>
          <w:szCs w:val="20"/>
          <w:vertAlign w:val="superscript"/>
        </w:rPr>
        <w:t xml:space="preserve"> </w:t>
      </w:r>
      <w:r w:rsidRPr="00512C2E">
        <w:rPr>
          <w:i/>
          <w:sz w:val="20"/>
          <w:szCs w:val="20"/>
        </w:rPr>
        <w:t>teisinei metrologijai priskirtos MP: ilgio matai, neautomatinės ir automatinės svarstyklės, su svarstyklėmis naudojami svarsčiai, tūrio matavimo priemonės, skysčių dozatoriai, termometrai</w:t>
      </w:r>
      <w:r w:rsidR="0018559B">
        <w:rPr>
          <w:i/>
          <w:sz w:val="20"/>
          <w:szCs w:val="20"/>
        </w:rPr>
        <w:t xml:space="preserve"> </w:t>
      </w:r>
      <w:r w:rsidRPr="00512C2E">
        <w:rPr>
          <w:i/>
          <w:sz w:val="20"/>
          <w:szCs w:val="20"/>
        </w:rPr>
        <w:t>ir kt.</w:t>
      </w:r>
    </w:p>
    <w:p w:rsidR="001B0FA6" w:rsidRPr="00512C2E" w:rsidRDefault="001B0FA6" w:rsidP="00713EC3">
      <w:pPr>
        <w:numPr>
          <w:ilvl w:val="0"/>
          <w:numId w:val="4"/>
        </w:numPr>
        <w:rPr>
          <w:rFonts w:ascii="Times New Roman" w:hAnsi="Times New Roman"/>
          <w:i/>
          <w:sz w:val="20"/>
          <w:szCs w:val="20"/>
          <w:lang w:val="lt-LT"/>
        </w:rPr>
      </w:pPr>
      <w:r w:rsidRPr="00DF7B1A">
        <w:rPr>
          <w:rFonts w:ascii="Times New Roman" w:hAnsi="Times New Roman"/>
          <w:b/>
          <w:i/>
          <w:sz w:val="20"/>
          <w:szCs w:val="20"/>
          <w:lang w:val="lt-LT"/>
        </w:rPr>
        <w:t>Teisinei metrologijai priskirtos MP</w:t>
      </w:r>
      <w:r w:rsidRPr="00512C2E">
        <w:rPr>
          <w:rFonts w:ascii="Times New Roman" w:hAnsi="Times New Roman"/>
          <w:i/>
          <w:sz w:val="20"/>
          <w:szCs w:val="20"/>
          <w:lang w:val="lt-LT"/>
        </w:rPr>
        <w:t xml:space="preserve"> – tai MP, kurios naudojamos nustatant prekių, energijos, paslaugų kiekį ir vertę tiesioginio pardavimo sandoriuose tarp pirkėjo ir pardavėjo bei atsiskaitant už suteiktas paslaugas ir prekes, kai nuo jų kiekio matavimo priklauso kaina, darbų saugos, aplinkosaugos bei kitose srityse ([1] 15 str. 1 d.).</w:t>
      </w:r>
    </w:p>
    <w:p w:rsidR="001B0FA6" w:rsidRPr="00512C2E" w:rsidRDefault="001B0FA6" w:rsidP="00713EC3">
      <w:pPr>
        <w:numPr>
          <w:ilvl w:val="0"/>
          <w:numId w:val="4"/>
        </w:numPr>
        <w:rPr>
          <w:rFonts w:ascii="Times New Roman" w:hAnsi="Times New Roman"/>
          <w:i/>
          <w:sz w:val="20"/>
          <w:szCs w:val="20"/>
          <w:lang w:val="lt-LT"/>
        </w:rPr>
      </w:pPr>
      <w:r w:rsidRPr="00512C2E">
        <w:rPr>
          <w:rFonts w:ascii="Times New Roman" w:hAnsi="Times New Roman"/>
          <w:i/>
          <w:sz w:val="20"/>
          <w:szCs w:val="20"/>
          <w:lang w:val="lt-LT"/>
        </w:rPr>
        <w:t>Duomenis dėl klausimyno</w:t>
      </w:r>
      <w:r w:rsidR="00A41720">
        <w:rPr>
          <w:rFonts w:ascii="Times New Roman" w:hAnsi="Times New Roman"/>
          <w:i/>
          <w:sz w:val="20"/>
          <w:szCs w:val="20"/>
          <w:lang w:val="lt-LT"/>
        </w:rPr>
        <w:t xml:space="preserve"> 1÷ 11</w:t>
      </w:r>
      <w:r w:rsidR="00DF7B1A">
        <w:rPr>
          <w:rFonts w:ascii="Times New Roman" w:hAnsi="Times New Roman"/>
          <w:i/>
          <w:sz w:val="20"/>
          <w:szCs w:val="20"/>
          <w:lang w:val="lt-LT"/>
        </w:rPr>
        <w:t xml:space="preserve"> </w:t>
      </w:r>
      <w:r w:rsidRPr="00512C2E">
        <w:rPr>
          <w:rFonts w:ascii="Times New Roman" w:hAnsi="Times New Roman"/>
          <w:i/>
          <w:sz w:val="20"/>
          <w:szCs w:val="20"/>
          <w:lang w:val="lt-LT"/>
        </w:rPr>
        <w:t>klausimo pateikia atsakingas asmuo už MP įrengimą, naudojimą ir naudojamų MP patikros organizavimą (įmonės vadovas arba savininkas arba jų įgaliotas asmuo).</w:t>
      </w:r>
    </w:p>
    <w:p w:rsidR="001B0FA6" w:rsidRPr="00512C2E" w:rsidRDefault="001B0FA6"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512C2E" w:rsidTr="00301E44">
        <w:trPr>
          <w:trHeight w:val="1484"/>
        </w:trPr>
        <w:tc>
          <w:tcPr>
            <w:tcW w:w="568" w:type="dxa"/>
            <w:tcBorders>
              <w:left w:val="single" w:sz="4" w:space="0" w:color="BFBFBF" w:themeColor="background1" w:themeShade="BF"/>
              <w:right w:val="single" w:sz="4" w:space="0" w:color="BFBFBF" w:themeColor="background1" w:themeShade="BF"/>
            </w:tcBorders>
          </w:tcPr>
          <w:p w:rsidR="001B0FA6" w:rsidRPr="0097687A" w:rsidRDefault="00EF08C6" w:rsidP="00EF08C6">
            <w:pPr>
              <w:rPr>
                <w:rFonts w:ascii="Times New Roman" w:hAnsi="Times New Roman"/>
                <w:lang w:val="lt-LT"/>
              </w:rPr>
            </w:pPr>
            <w:r w:rsidRPr="0097687A">
              <w:rPr>
                <w:rFonts w:ascii="Times New Roman" w:hAnsi="Times New Roman"/>
                <w:lang w:val="lt-LT"/>
              </w:rPr>
              <w:t xml:space="preserve">  </w:t>
            </w:r>
            <w:r w:rsidR="001B0FA6" w:rsidRPr="0097687A">
              <w:rPr>
                <w:rFonts w:ascii="Times New Roman" w:hAnsi="Times New Roman"/>
                <w:lang w:val="lt-LT"/>
              </w:rPr>
              <w:t>1</w:t>
            </w:r>
          </w:p>
        </w:tc>
        <w:tc>
          <w:tcPr>
            <w:tcW w:w="6486" w:type="dxa"/>
            <w:tcBorders>
              <w:left w:val="single" w:sz="4" w:space="0" w:color="BFBFBF" w:themeColor="background1" w:themeShade="BF"/>
              <w:right w:val="single" w:sz="4" w:space="0" w:color="BFBFBF" w:themeColor="background1" w:themeShade="BF"/>
            </w:tcBorders>
          </w:tcPr>
          <w:p w:rsidR="001B0FA6" w:rsidRPr="00512C2E" w:rsidRDefault="001B0FA6" w:rsidP="00452CD6">
            <w:pPr>
              <w:rPr>
                <w:rFonts w:ascii="Times New Roman" w:hAnsi="Times New Roman"/>
                <w:sz w:val="20"/>
                <w:szCs w:val="20"/>
                <w:lang w:val="lt-LT"/>
              </w:rPr>
            </w:pPr>
            <w:r w:rsidRPr="00512C2E">
              <w:rPr>
                <w:rFonts w:ascii="Times New Roman" w:hAnsi="Times New Roman"/>
                <w:sz w:val="20"/>
                <w:szCs w:val="20"/>
                <w:lang w:val="lt-LT"/>
              </w:rPr>
              <w:t xml:space="preserve">Ar yra įmonės vadovo patvirtintas pilnas visų įmonėje naudojamų MP sąrašas, kuriame nurodyti MP tipai (modeliai), jų numeriai ir naudojimo sritis? </w:t>
            </w:r>
          </w:p>
          <w:p w:rsidR="001B0FA6" w:rsidRPr="00512C2E" w:rsidRDefault="001B0FA6" w:rsidP="008810EA">
            <w:pPr>
              <w:ind w:left="425" w:hanging="284"/>
              <w:jc w:val="both"/>
              <w:rPr>
                <w:rFonts w:ascii="Times New Roman" w:hAnsi="Times New Roman"/>
                <w:snapToGrid w:val="0"/>
                <w:sz w:val="20"/>
                <w:szCs w:val="20"/>
                <w:lang w:val="lt-LT"/>
              </w:rPr>
            </w:pPr>
          </w:p>
        </w:tc>
        <w:tc>
          <w:tcPr>
            <w:tcW w:w="1418" w:type="dxa"/>
            <w:tcBorders>
              <w:left w:val="single" w:sz="4" w:space="0" w:color="BFBFBF" w:themeColor="background1" w:themeShade="BF"/>
              <w:right w:val="single" w:sz="4" w:space="0" w:color="BFBFBF" w:themeColor="background1" w:themeShade="BF"/>
            </w:tcBorders>
          </w:tcPr>
          <w:p w:rsidR="003C1440" w:rsidRPr="0090446A" w:rsidRDefault="001B0FA6" w:rsidP="002323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 xml:space="preserve">[1] 15 str. </w:t>
            </w:r>
          </w:p>
          <w:p w:rsidR="001B0FA6" w:rsidRPr="0090446A" w:rsidRDefault="001B0FA6" w:rsidP="002323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1 d.;</w:t>
            </w:r>
          </w:p>
          <w:p w:rsidR="001B0FA6" w:rsidRPr="0090446A" w:rsidRDefault="0018559B" w:rsidP="0023236A">
            <w:pPr>
              <w:rPr>
                <w:rFonts w:ascii="Times New Roman" w:hAnsi="Times New Roman"/>
                <w:i/>
                <w:noProof/>
                <w:sz w:val="18"/>
                <w:szCs w:val="18"/>
                <w:lang w:val="lt-LT" w:eastAsia="lt-LT"/>
              </w:rPr>
            </w:pPr>
            <w:r w:rsidRPr="0090446A">
              <w:rPr>
                <w:rFonts w:ascii="Times New Roman" w:hAnsi="Times New Roman"/>
                <w:i/>
                <w:sz w:val="18"/>
                <w:szCs w:val="18"/>
                <w:lang w:val="lt-LT"/>
              </w:rPr>
              <w:t xml:space="preserve"> </w:t>
            </w:r>
            <w:r w:rsidR="001B0FA6" w:rsidRPr="0090446A">
              <w:rPr>
                <w:rFonts w:ascii="Times New Roman" w:hAnsi="Times New Roman"/>
                <w:i/>
                <w:sz w:val="18"/>
                <w:szCs w:val="18"/>
                <w:lang w:val="lt-LT"/>
              </w:rPr>
              <w:t>[5] Sąrašo</w:t>
            </w:r>
          </w:p>
          <w:p w:rsidR="001B0FA6" w:rsidRPr="0090446A" w:rsidRDefault="001B0FA6" w:rsidP="0023236A">
            <w:pPr>
              <w:rPr>
                <w:rFonts w:ascii="Times New Roman" w:hAnsi="Times New Roman"/>
                <w:i/>
                <w:sz w:val="18"/>
                <w:szCs w:val="18"/>
                <w:lang w:val="lt-LT"/>
              </w:rPr>
            </w:pPr>
            <w:r w:rsidRPr="0090446A">
              <w:rPr>
                <w:rFonts w:ascii="Times New Roman" w:hAnsi="Times New Roman"/>
                <w:i/>
                <w:sz w:val="18"/>
                <w:szCs w:val="18"/>
                <w:lang w:val="lt-LT"/>
              </w:rPr>
              <w:t xml:space="preserve">pastabos </w:t>
            </w:r>
            <w:r w:rsidR="0002790F" w:rsidRPr="0090446A">
              <w:rPr>
                <w:rFonts w:ascii="Times New Roman" w:hAnsi="Times New Roman"/>
                <w:i/>
                <w:sz w:val="18"/>
                <w:szCs w:val="18"/>
                <w:lang w:val="lt-LT"/>
              </w:rPr>
              <w:t>4</w:t>
            </w:r>
            <w:r w:rsidRPr="0090446A">
              <w:rPr>
                <w:rFonts w:ascii="Times New Roman" w:hAnsi="Times New Roman"/>
                <w:i/>
                <w:sz w:val="18"/>
                <w:szCs w:val="18"/>
                <w:lang w:val="lt-LT"/>
              </w:rPr>
              <w:t xml:space="preserve"> p.;</w:t>
            </w:r>
          </w:p>
          <w:p w:rsidR="0018559B" w:rsidRPr="0090446A" w:rsidRDefault="0018559B" w:rsidP="0018559B">
            <w:pPr>
              <w:rPr>
                <w:rFonts w:ascii="Times New Roman" w:hAnsi="Times New Roman"/>
                <w:i/>
                <w:sz w:val="18"/>
                <w:szCs w:val="18"/>
                <w:lang w:val="lt-LT"/>
              </w:rPr>
            </w:pPr>
            <w:r w:rsidRPr="0090446A">
              <w:rPr>
                <w:rFonts w:ascii="Times New Roman" w:hAnsi="Times New Roman"/>
                <w:i/>
                <w:sz w:val="18"/>
                <w:szCs w:val="18"/>
                <w:lang w:val="lt-LT"/>
              </w:rPr>
              <w:t>[7] 24 p.;</w:t>
            </w:r>
          </w:p>
          <w:p w:rsidR="001B0FA6" w:rsidRPr="002D42C0" w:rsidRDefault="001B0FA6" w:rsidP="002D42C0">
            <w:pPr>
              <w:rPr>
                <w:rFonts w:ascii="Times New Roman" w:hAnsi="Times New Roman"/>
                <w:color w:val="FF0000"/>
                <w:sz w:val="18"/>
                <w:szCs w:val="18"/>
                <w:lang w:val="lt-LT"/>
              </w:rPr>
            </w:pPr>
            <w:r w:rsidRPr="0090446A">
              <w:rPr>
                <w:rFonts w:ascii="Times New Roman" w:hAnsi="Times New Roman"/>
                <w:i/>
                <w:snapToGrid w:val="0"/>
                <w:sz w:val="18"/>
                <w:szCs w:val="18"/>
                <w:lang w:val="lt-LT"/>
              </w:rPr>
              <w:t>[</w:t>
            </w:r>
            <w:r w:rsidRPr="0090446A">
              <w:rPr>
                <w:rFonts w:ascii="Times New Roman" w:hAnsi="Times New Roman"/>
                <w:i/>
                <w:sz w:val="18"/>
                <w:szCs w:val="18"/>
                <w:lang w:val="lt-LT"/>
              </w:rPr>
              <w:t>12] 12 p. ir 13 p.</w:t>
            </w:r>
          </w:p>
        </w:tc>
        <w:bookmarkStart w:id="0" w:name="_GoBack"/>
        <w:tc>
          <w:tcPr>
            <w:tcW w:w="567" w:type="dxa"/>
            <w:tcBorders>
              <w:left w:val="single" w:sz="4" w:space="0" w:color="BFBFBF" w:themeColor="background1" w:themeShade="BF"/>
              <w:right w:val="single" w:sz="4" w:space="0" w:color="BFBFBF" w:themeColor="background1" w:themeShade="BF"/>
            </w:tcBorders>
          </w:tcPr>
          <w:p w:rsidR="00A7785A" w:rsidRDefault="00A7785A" w:rsidP="008E524E">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1"/>
            <w:bookmarkEnd w:id="0"/>
          </w:p>
          <w:p w:rsidR="001B0FA6" w:rsidRPr="00DD36E3" w:rsidRDefault="001B0FA6" w:rsidP="008E524E">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Default="00A7785A" w:rsidP="008810EA">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2"/>
          </w:p>
          <w:p w:rsidR="001B0FA6" w:rsidRPr="00DD36E3" w:rsidRDefault="001B0FA6" w:rsidP="008810EA">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Default="00A7785A" w:rsidP="00DD36E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3"/>
          </w:p>
          <w:p w:rsidR="001B0FA6" w:rsidRPr="00DD36E3" w:rsidRDefault="001B0FA6" w:rsidP="00DD36E3">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512C2E" w:rsidRPr="008810EA" w:rsidRDefault="00512C2E" w:rsidP="00511831">
      <w:pPr>
        <w:rPr>
          <w:rFonts w:ascii="Times New Roman" w:hAnsi="Times New Roman"/>
          <w:b/>
          <w:sz w:val="20"/>
          <w:szCs w:val="20"/>
          <w:lang w:val="lt-LT"/>
        </w:rPr>
      </w:pPr>
    </w:p>
    <w:p w:rsidR="001B0FA6" w:rsidRPr="000077A8" w:rsidRDefault="001B0FA6" w:rsidP="00DF7B1A">
      <w:pPr>
        <w:jc w:val="center"/>
        <w:rPr>
          <w:rFonts w:ascii="Times New Roman" w:hAnsi="Times New Roman"/>
          <w:b/>
          <w:sz w:val="28"/>
          <w:szCs w:val="28"/>
          <w:lang w:val="lt-LT"/>
        </w:rPr>
      </w:pPr>
      <w:r w:rsidRPr="000077A8">
        <w:rPr>
          <w:rFonts w:ascii="Times New Roman" w:hAnsi="Times New Roman"/>
          <w:b/>
          <w:sz w:val="28"/>
          <w:szCs w:val="28"/>
          <w:lang w:val="lt-LT"/>
        </w:rPr>
        <w:t>Reikalavimai dėl MP teisinio metrologinio patvirtinimo</w:t>
      </w:r>
    </w:p>
    <w:p w:rsidR="001B0FA6" w:rsidRPr="008810EA"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512C2E" w:rsidTr="00CB705F">
        <w:trPr>
          <w:gridAfter w:val="1"/>
          <w:wAfter w:w="13" w:type="dxa"/>
          <w:trHeight w:val="1304"/>
        </w:trPr>
        <w:tc>
          <w:tcPr>
            <w:tcW w:w="565" w:type="dxa"/>
            <w:tcBorders>
              <w:left w:val="single" w:sz="4" w:space="0" w:color="BFBFBF" w:themeColor="background1" w:themeShade="BF"/>
              <w:right w:val="single" w:sz="4" w:space="0" w:color="BFBFBF" w:themeColor="background1" w:themeShade="BF"/>
            </w:tcBorders>
          </w:tcPr>
          <w:p w:rsidR="00A7785A" w:rsidRPr="0097687A" w:rsidRDefault="00A7785A" w:rsidP="0018559B">
            <w:pPr>
              <w:rPr>
                <w:rFonts w:ascii="Times New Roman" w:hAnsi="Times New Roman"/>
                <w:lang w:val="lt-LT"/>
              </w:rPr>
            </w:pPr>
            <w:r w:rsidRPr="0097687A">
              <w:rPr>
                <w:rFonts w:ascii="Times New Roman" w:hAnsi="Times New Roman"/>
                <w:lang w:val="lt-LT"/>
              </w:rPr>
              <w:t xml:space="preserve"> </w:t>
            </w:r>
            <w:r>
              <w:rPr>
                <w:rFonts w:ascii="Times New Roman" w:hAnsi="Times New Roman"/>
                <w:lang w:val="lt-LT"/>
              </w:rPr>
              <w:t>2</w:t>
            </w:r>
          </w:p>
        </w:tc>
        <w:tc>
          <w:tcPr>
            <w:tcW w:w="6523" w:type="dxa"/>
            <w:tcBorders>
              <w:left w:val="single" w:sz="4" w:space="0" w:color="BFBFBF" w:themeColor="background1" w:themeShade="BF"/>
              <w:bottom w:val="nil"/>
              <w:right w:val="single" w:sz="4" w:space="0" w:color="BFBFBF" w:themeColor="background1" w:themeShade="BF"/>
            </w:tcBorders>
          </w:tcPr>
          <w:p w:rsidR="00A7785A" w:rsidRPr="00CB705F" w:rsidRDefault="00A7785A" w:rsidP="00CB705F">
            <w:pPr>
              <w:rPr>
                <w:rFonts w:ascii="Times New Roman" w:hAnsi="Times New Roman"/>
                <w:sz w:val="20"/>
                <w:szCs w:val="20"/>
                <w:lang w:val="lt-LT"/>
              </w:rPr>
            </w:pPr>
            <w:r w:rsidRPr="0002790F">
              <w:rPr>
                <w:rFonts w:ascii="Times New Roman" w:hAnsi="Times New Roman"/>
                <w:sz w:val="20"/>
                <w:szCs w:val="20"/>
                <w:lang w:val="lt-LT"/>
              </w:rPr>
              <w:t xml:space="preserve">Ar visos naudojamos </w:t>
            </w:r>
            <w:r w:rsidRPr="00512C2E">
              <w:rPr>
                <w:rFonts w:ascii="Times New Roman" w:hAnsi="Times New Roman"/>
                <w:sz w:val="20"/>
                <w:szCs w:val="20"/>
                <w:lang w:val="lt-LT"/>
              </w:rPr>
              <w:t xml:space="preserve">automatinės </w:t>
            </w:r>
            <w:r w:rsidRPr="00512C2E">
              <w:rPr>
                <w:bCs/>
                <w:sz w:val="18"/>
                <w:lang w:val="lt-LT"/>
              </w:rPr>
              <w:t>masės ir kainos ženklinimo svarstyklės</w:t>
            </w:r>
            <w:r>
              <w:rPr>
                <w:bCs/>
                <w:sz w:val="18"/>
                <w:lang w:val="lt-LT"/>
              </w:rPr>
              <w:t>,</w:t>
            </w:r>
            <w:r w:rsidRPr="00512C2E">
              <w:rPr>
                <w:rFonts w:ascii="Times New Roman" w:hAnsi="Times New Roman"/>
                <w:sz w:val="20"/>
                <w:szCs w:val="20"/>
                <w:lang w:val="lt-LT"/>
              </w:rPr>
              <w:t xml:space="preserve">  i</w:t>
            </w:r>
            <w:r w:rsidRPr="00512C2E">
              <w:rPr>
                <w:rFonts w:ascii="Times New Roman" w:hAnsi="Times New Roman"/>
                <w:bCs/>
                <w:sz w:val="20"/>
                <w:szCs w:val="20"/>
                <w:lang w:val="lt-LT"/>
              </w:rPr>
              <w:t>lgio matai, tūrio dozavimo matai</w:t>
            </w:r>
            <w:r w:rsidRPr="00512C2E">
              <w:rPr>
                <w:rFonts w:ascii="Times New Roman" w:hAnsi="Times New Roman"/>
                <w:sz w:val="20"/>
                <w:szCs w:val="20"/>
                <w:lang w:val="lt-LT"/>
              </w:rPr>
              <w:t>, mata</w:t>
            </w:r>
            <w:r>
              <w:rPr>
                <w:rFonts w:ascii="Times New Roman" w:hAnsi="Times New Roman"/>
                <w:sz w:val="20"/>
                <w:szCs w:val="20"/>
                <w:lang w:val="lt-LT"/>
              </w:rPr>
              <w:t>i</w:t>
            </w:r>
            <w:r w:rsidRPr="00512C2E">
              <w:rPr>
                <w:rFonts w:ascii="Times New Roman" w:hAnsi="Times New Roman"/>
                <w:sz w:val="20"/>
                <w:szCs w:val="20"/>
                <w:lang w:val="lt-LT"/>
              </w:rPr>
              <w:t xml:space="preserve"> su žyme, ribiniai matai, perpylimo matai, talpos</w:t>
            </w:r>
            <w:r>
              <w:rPr>
                <w:rFonts w:ascii="Times New Roman" w:hAnsi="Times New Roman"/>
                <w:sz w:val="20"/>
                <w:szCs w:val="20"/>
                <w:lang w:val="lt-LT"/>
              </w:rPr>
              <w:t>,</w:t>
            </w:r>
            <w:r w:rsidRPr="00512C2E">
              <w:rPr>
                <w:rFonts w:ascii="Times New Roman" w:hAnsi="Times New Roman"/>
                <w:sz w:val="20"/>
                <w:szCs w:val="20"/>
                <w:lang w:val="lt-LT"/>
              </w:rPr>
              <w:t xml:space="preserve"> </w:t>
            </w:r>
            <w:r w:rsidRPr="00512C2E">
              <w:rPr>
                <w:rFonts w:ascii="Times New Roman" w:hAnsi="Times New Roman"/>
                <w:bCs/>
                <w:sz w:val="20"/>
                <w:szCs w:val="20"/>
                <w:lang w:val="lt-LT"/>
              </w:rPr>
              <w:t>ilgio matavimo priemonės, ploto matavimo priemonės, kelių matmenų matavimo priemonės</w:t>
            </w:r>
            <w:r>
              <w:rPr>
                <w:rFonts w:ascii="Times New Roman" w:hAnsi="Times New Roman"/>
                <w:bCs/>
                <w:sz w:val="20"/>
                <w:szCs w:val="20"/>
                <w:lang w:val="lt-LT"/>
              </w:rPr>
              <w:t>,</w:t>
            </w:r>
            <w:r w:rsidRPr="0002790F">
              <w:rPr>
                <w:rFonts w:ascii="Times New Roman" w:hAnsi="Times New Roman"/>
                <w:sz w:val="20"/>
                <w:szCs w:val="20"/>
                <w:lang w:val="lt-LT"/>
              </w:rPr>
              <w:t xml:space="preserve"> kurioms taikytini </w:t>
            </w:r>
            <w:r w:rsidRPr="0002790F">
              <w:rPr>
                <w:rFonts w:ascii="Times New Roman" w:hAnsi="Times New Roman"/>
                <w:sz w:val="20"/>
                <w:szCs w:val="20"/>
                <w:lang w:val="lt-LT" w:eastAsia="lt-LT"/>
              </w:rPr>
              <w:t xml:space="preserve">Matavimo priemonių techninio </w:t>
            </w:r>
            <w:r w:rsidRPr="0002790F">
              <w:rPr>
                <w:rFonts w:ascii="Times New Roman" w:hAnsi="Times New Roman"/>
                <w:sz w:val="20"/>
                <w:szCs w:val="20"/>
                <w:lang w:val="lt-LT"/>
              </w:rPr>
              <w:t>reglamento [2] reikalavimai, yra paženklintos „CE“ ženklu ir papildomu metrologiniu ženklu ?</w:t>
            </w:r>
          </w:p>
        </w:tc>
        <w:tc>
          <w:tcPr>
            <w:tcW w:w="1418" w:type="dxa"/>
            <w:tcBorders>
              <w:left w:val="single" w:sz="4" w:space="0" w:color="BFBFBF" w:themeColor="background1" w:themeShade="BF"/>
              <w:right w:val="single" w:sz="4" w:space="0" w:color="BFBFBF" w:themeColor="background1" w:themeShade="BF"/>
            </w:tcBorders>
          </w:tcPr>
          <w:p w:rsidR="00A7785A" w:rsidRPr="0090446A" w:rsidRDefault="00A7785A" w:rsidP="0090446A">
            <w:pPr>
              <w:rPr>
                <w:rFonts w:ascii="Times New Roman" w:hAnsi="Times New Roman"/>
                <w:i/>
                <w:sz w:val="18"/>
                <w:szCs w:val="18"/>
                <w:lang w:val="lt-LT"/>
              </w:rPr>
            </w:pPr>
            <w:r w:rsidRPr="0090446A">
              <w:rPr>
                <w:rFonts w:ascii="Times New Roman" w:hAnsi="Times New Roman"/>
                <w:i/>
                <w:sz w:val="18"/>
                <w:szCs w:val="18"/>
                <w:lang w:val="lt-LT"/>
              </w:rPr>
              <w:t>[1] 12 str. 1d.;</w:t>
            </w:r>
          </w:p>
          <w:p w:rsidR="00A7785A" w:rsidRPr="0090446A" w:rsidRDefault="00A7785A" w:rsidP="0090446A">
            <w:pPr>
              <w:rPr>
                <w:rFonts w:ascii="Times New Roman" w:hAnsi="Times New Roman"/>
                <w:i/>
                <w:sz w:val="18"/>
                <w:szCs w:val="18"/>
                <w:lang w:val="lt-LT"/>
              </w:rPr>
            </w:pPr>
            <w:r w:rsidRPr="0090446A">
              <w:rPr>
                <w:rFonts w:ascii="Times New Roman" w:hAnsi="Times New Roman"/>
                <w:i/>
                <w:sz w:val="18"/>
                <w:szCs w:val="18"/>
                <w:lang w:val="lt-LT"/>
              </w:rPr>
              <w:t>[2] Reglamento priedai</w:t>
            </w:r>
          </w:p>
          <w:p w:rsidR="00A7785A" w:rsidRPr="0090446A" w:rsidRDefault="00A7785A" w:rsidP="0090446A">
            <w:pPr>
              <w:rPr>
                <w:rFonts w:ascii="Times New Roman" w:hAnsi="Times New Roman"/>
                <w:i/>
                <w:sz w:val="18"/>
                <w:szCs w:val="18"/>
                <w:lang w:val="lt-LT"/>
              </w:rPr>
            </w:pPr>
            <w:r w:rsidRPr="0090446A">
              <w:rPr>
                <w:rFonts w:ascii="Times New Roman" w:hAnsi="Times New Roman"/>
                <w:i/>
                <w:sz w:val="18"/>
                <w:szCs w:val="18"/>
                <w:lang w:val="lt-LT"/>
              </w:rPr>
              <w:t>MP-006, MP-008, MP-009.</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244842" w:rsidRPr="00856BF0" w:rsidTr="00CB705F">
        <w:trPr>
          <w:gridAfter w:val="1"/>
          <w:wAfter w:w="13" w:type="dxa"/>
          <w:trHeight w:val="113"/>
        </w:trPr>
        <w:tc>
          <w:tcPr>
            <w:tcW w:w="565" w:type="dxa"/>
          </w:tcPr>
          <w:p w:rsidR="00244842" w:rsidRPr="0097687A" w:rsidRDefault="00244842" w:rsidP="008810EA">
            <w:pPr>
              <w:rPr>
                <w:rFonts w:ascii="Times New Roman" w:hAnsi="Times New Roman"/>
                <w:lang w:val="lt-LT"/>
              </w:rPr>
            </w:pPr>
          </w:p>
        </w:tc>
        <w:tc>
          <w:tcPr>
            <w:tcW w:w="6523" w:type="dxa"/>
            <w:tcBorders>
              <w:bottom w:val="nil"/>
            </w:tcBorders>
          </w:tcPr>
          <w:p w:rsidR="00244842" w:rsidRPr="00512C2E" w:rsidRDefault="00244842" w:rsidP="00244842">
            <w:pPr>
              <w:tabs>
                <w:tab w:val="left" w:pos="6413"/>
                <w:tab w:val="left" w:pos="6555"/>
              </w:tabs>
              <w:ind w:right="318"/>
              <w:rPr>
                <w:rFonts w:ascii="Times New Roman" w:hAnsi="Times New Roman"/>
                <w:i/>
                <w:iCs/>
                <w:sz w:val="20"/>
                <w:szCs w:val="20"/>
                <w:lang w:val="lt-LT"/>
              </w:rPr>
            </w:pPr>
            <w:r>
              <w:rPr>
                <w:rFonts w:ascii="Times New Roman" w:hAnsi="Times New Roman"/>
                <w:i/>
                <w:iCs/>
                <w:sz w:val="20"/>
                <w:szCs w:val="20"/>
                <w:lang w:val="lt-LT"/>
              </w:rPr>
              <w:t xml:space="preserve">            </w:t>
            </w:r>
          </w:p>
          <w:p w:rsidR="00244842" w:rsidRPr="00512C2E" w:rsidRDefault="00244842" w:rsidP="00244842">
            <w:pPr>
              <w:tabs>
                <w:tab w:val="left" w:pos="6555"/>
                <w:tab w:val="left" w:pos="6587"/>
              </w:tabs>
              <w:ind w:left="459" w:right="318"/>
              <w:rPr>
                <w:rFonts w:ascii="Times New Roman" w:hAnsi="Times New Roman"/>
                <w:sz w:val="20"/>
                <w:szCs w:val="20"/>
                <w:lang w:val="lt-LT"/>
              </w:rPr>
            </w:pPr>
            <w:r w:rsidRPr="00512C2E">
              <w:rPr>
                <w:rFonts w:ascii="Times New Roman" w:hAnsi="Times New Roman"/>
                <w:i/>
                <w:iCs/>
                <w:sz w:val="20"/>
                <w:szCs w:val="20"/>
                <w:lang w:val="lt-LT"/>
              </w:rPr>
              <w:t>MP ženklinimo pavyzdys:</w:t>
            </w:r>
            <w:r w:rsidRPr="00512C2E">
              <w:rPr>
                <w:rFonts w:ascii="Times New Roman" w:hAnsi="Times New Roman"/>
                <w:sz w:val="20"/>
                <w:szCs w:val="20"/>
                <w:lang w:val="lt-LT"/>
              </w:rPr>
              <w:t xml:space="preserve">  </w:t>
            </w:r>
            <w:r>
              <w:rPr>
                <w:rFonts w:ascii="Times New Roman" w:hAnsi="Times New Roman"/>
                <w:noProof/>
                <w:sz w:val="20"/>
                <w:szCs w:val="20"/>
                <w:lang w:val="lt-LT" w:eastAsia="lt-LT"/>
              </w:rPr>
              <w:drawing>
                <wp:inline distT="0" distB="0" distL="0" distR="0" wp14:anchorId="25F0B9A5" wp14:editId="1F0EC39D">
                  <wp:extent cx="161925" cy="161925"/>
                  <wp:effectExtent l="0" t="0" r="0" b="0"/>
                  <wp:docPr id="3" name="Picture 6"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0">
                            <a:extLst>
                              <a:ext uri="{28A0092B-C50C-407E-A947-70E740481C1C}">
                                <a14:useLocalDpi xmlns:a14="http://schemas.microsoft.com/office/drawing/2010/main" val="0"/>
                              </a:ext>
                            </a:extLst>
                          </a:blip>
                          <a:srcRect b="-31580"/>
                          <a:stretch>
                            <a:fillRect/>
                          </a:stretch>
                        </pic:blipFill>
                        <pic:spPr bwMode="auto">
                          <a:xfrm>
                            <a:off x="0" y="0"/>
                            <a:ext cx="161925" cy="161925"/>
                          </a:xfrm>
                          <a:prstGeom prst="rect">
                            <a:avLst/>
                          </a:prstGeom>
                          <a:noFill/>
                          <a:ln>
                            <a:noFill/>
                          </a:ln>
                        </pic:spPr>
                      </pic:pic>
                    </a:graphicData>
                  </a:graphic>
                </wp:inline>
              </w:drawing>
            </w:r>
            <w:r w:rsidRPr="00512C2E">
              <w:rPr>
                <w:rFonts w:ascii="Times New Roman" w:hAnsi="Times New Roman"/>
                <w:sz w:val="20"/>
                <w:szCs w:val="20"/>
                <w:lang w:val="lt-LT"/>
              </w:rPr>
              <w:t xml:space="preserve">   </w:t>
            </w:r>
            <w:r>
              <w:rPr>
                <w:noProof/>
                <w:lang w:val="lt-LT" w:eastAsia="lt-LT"/>
              </w:rPr>
              <mc:AlternateContent>
                <mc:Choice Requires="wps">
                  <w:drawing>
                    <wp:inline distT="0" distB="0" distL="0" distR="0" wp14:anchorId="14731B41" wp14:editId="1EE94F74">
                      <wp:extent cx="1143000" cy="227965"/>
                      <wp:effectExtent l="0" t="0" r="19050" b="19685"/>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227965"/>
                              </a:xfrm>
                              <a:prstGeom prst="rect">
                                <a:avLst/>
                              </a:prstGeom>
                              <a:noFill/>
                              <a:ln w="9525">
                                <a:solidFill>
                                  <a:srgbClr val="595959"/>
                                </a:solidFill>
                                <a:miter lim="800000"/>
                                <a:headEnd/>
                                <a:tailEnd/>
                              </a:ln>
                              <a:extLst>
                                <a:ext uri="{909E8E84-426E-40DD-AFC4-6F175D3DCCD1}">
                                  <a14:hiddenFill xmlns:a14="http://schemas.microsoft.com/office/drawing/2010/main">
                                    <a:solidFill>
                                      <a:srgbClr val="FFFFFF"/>
                                    </a:solidFill>
                                  </a14:hiddenFill>
                                </a:ext>
                              </a:extLst>
                            </wps:spPr>
                            <wps:txbx>
                              <w:txbxContent>
                                <w:p w:rsidR="000C5A7C" w:rsidRPr="000D3AFF" w:rsidRDefault="000C5A7C" w:rsidP="00244842">
                                  <w:pPr>
                                    <w:jc w:val="center"/>
                                    <w:rPr>
                                      <w:color w:val="000000"/>
                                    </w:rPr>
                                  </w:pPr>
                                  <w:r w:rsidRPr="000D3AFF">
                                    <w:rPr>
                                      <w:color w:val="000000"/>
                                    </w:rPr>
                                    <w:t>M 06     XXXX</w:t>
                                  </w:r>
                                </w:p>
                              </w:txbxContent>
                            </wps:txbx>
                            <wps:bodyPr rot="0" vert="horz" wrap="square" lIns="36000" tIns="0" rIns="36000" bIns="0" anchor="ctr" anchorCtr="0" upright="1">
                              <a:noAutofit/>
                            </wps:bodyPr>
                          </wps:wsp>
                        </a:graphicData>
                      </a:graphic>
                    </wp:inline>
                  </w:drawing>
                </mc:Choice>
                <mc:Fallback>
                  <w:pict>
                    <v:rect id="Rectangle 8" o:spid="_x0000_s1026" style="width:90pt;height:1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" filled="f" strokecolor="#595959">
                      <v:path arrowok="t"/>
                      <v:textbox inset="1mm,0,1mm,0">
                        <w:txbxContent>
                          <w:p w:rsidR="000C5A7C" w:rsidRPr="000D3AFF" w:rsidRDefault="000C5A7C" w:rsidP="00244842">
                            <w:pPr>
                              <w:jc w:val="center"/>
                              <w:rPr>
                                <w:color w:val="000000"/>
                              </w:rPr>
                            </w:pPr>
                            <w:r w:rsidRPr="000D3AFF">
                              <w:rPr>
                                <w:color w:val="000000"/>
                              </w:rPr>
                              <w:t>M 06     XXXX</w:t>
                            </w:r>
                          </w:p>
                        </w:txbxContent>
                      </v:textbox>
                      <w10:anchorlock/>
                    </v:rect>
                  </w:pict>
                </mc:Fallback>
              </mc:AlternateContent>
            </w:r>
          </w:p>
          <w:p w:rsidR="00244842" w:rsidRPr="00512C2E" w:rsidRDefault="00244842" w:rsidP="00244842">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06 - du paskutiniai ženklo pritvirtinimo 2006 metų skaitmenys;</w:t>
            </w:r>
          </w:p>
          <w:p w:rsidR="00244842" w:rsidRDefault="00244842" w:rsidP="00420117">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XXXX - paskelbtosios įstaigos identifikavimo numeris</w:t>
            </w:r>
            <w:r>
              <w:rPr>
                <w:rFonts w:ascii="Times New Roman" w:hAnsi="Times New Roman"/>
                <w:i/>
                <w:iCs/>
                <w:sz w:val="20"/>
                <w:szCs w:val="20"/>
                <w:lang w:val="lt-LT"/>
              </w:rPr>
              <w:t>.</w:t>
            </w:r>
          </w:p>
          <w:p w:rsidR="00244842" w:rsidRPr="00512C2E" w:rsidRDefault="00420117" w:rsidP="00244842">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 xml:space="preserve">  </w:t>
            </w:r>
            <w:r w:rsidR="00244842">
              <w:rPr>
                <w:rFonts w:ascii="Times New Roman" w:hAnsi="Times New Roman"/>
                <w:i/>
                <w:iCs/>
                <w:sz w:val="20"/>
                <w:szCs w:val="20"/>
                <w:lang w:val="lt-LT"/>
              </w:rPr>
              <w:t xml:space="preserve">   Pastaba:</w:t>
            </w:r>
          </w:p>
          <w:p w:rsidR="00244842" w:rsidRPr="0002790F" w:rsidRDefault="00244842" w:rsidP="00244842">
            <w:pPr>
              <w:ind w:left="462"/>
              <w:rPr>
                <w:rFonts w:ascii="Times New Roman" w:hAnsi="Times New Roman"/>
                <w:sz w:val="20"/>
                <w:szCs w:val="20"/>
                <w:lang w:val="lt-LT"/>
              </w:rPr>
            </w:pPr>
            <w:r w:rsidRPr="002714DA">
              <w:rPr>
                <w:rFonts w:ascii="Times New Roman" w:hAnsi="Times New Roman"/>
                <w:i/>
                <w:iCs/>
                <w:sz w:val="20"/>
                <w:szCs w:val="20"/>
                <w:lang w:val="lt-LT"/>
              </w:rPr>
              <w:t xml:space="preserve">Nurodytoms MP ženklai privalomi nuo Matavimo priemonių techninio reglamento  </w:t>
            </w:r>
            <w:r w:rsidR="008F05F8">
              <w:rPr>
                <w:rFonts w:ascii="Times New Roman" w:hAnsi="Times New Roman"/>
                <w:i/>
                <w:iCs/>
                <w:sz w:val="20"/>
                <w:szCs w:val="20"/>
                <w:lang w:val="lt-LT"/>
              </w:rPr>
              <w:t xml:space="preserve">[2] </w:t>
            </w:r>
            <w:r w:rsidRPr="002714DA">
              <w:rPr>
                <w:rFonts w:ascii="Times New Roman" w:hAnsi="Times New Roman"/>
                <w:i/>
                <w:iCs/>
                <w:sz w:val="20"/>
                <w:szCs w:val="20"/>
                <w:lang w:val="lt-LT"/>
              </w:rPr>
              <w:t xml:space="preserve">įsigaliojimo datos: 2006 m. spalio 30 d. Nukrypstant nuo šio reikalavimo, leidžiama  tiekti rinkai ir </w:t>
            </w:r>
            <w:r w:rsidR="00CD1420">
              <w:rPr>
                <w:rFonts w:ascii="Times New Roman" w:hAnsi="Times New Roman"/>
                <w:i/>
                <w:iCs/>
                <w:sz w:val="20"/>
                <w:szCs w:val="20"/>
                <w:lang w:val="lt-LT"/>
              </w:rPr>
              <w:t xml:space="preserve">pradėti </w:t>
            </w:r>
            <w:r w:rsidRPr="002714DA">
              <w:rPr>
                <w:rFonts w:ascii="Times New Roman" w:hAnsi="Times New Roman"/>
                <w:i/>
                <w:iCs/>
                <w:sz w:val="20"/>
                <w:szCs w:val="20"/>
                <w:lang w:val="lt-LT"/>
              </w:rPr>
              <w:t>naudoti matavimo priemones, atitinkančias iki 2006 m. spalio 30 d. taikytinas taisykles, kol galioja tų matavimo priemonių tipo patvirtinimas, arba ne ilgiau kaip dešimt metų nuo iki 2006 m. spalio 30 d., jei tipo patvirtinimo galioji</w:t>
            </w:r>
            <w:r w:rsidRPr="00420117">
              <w:rPr>
                <w:rFonts w:ascii="Times New Roman" w:hAnsi="Times New Roman"/>
                <w:b/>
                <w:i/>
                <w:iCs/>
                <w:sz w:val="20"/>
                <w:szCs w:val="20"/>
                <w:lang w:val="lt-LT"/>
              </w:rPr>
              <w:t>m</w:t>
            </w:r>
            <w:r w:rsidRPr="002714DA">
              <w:rPr>
                <w:rFonts w:ascii="Times New Roman" w:hAnsi="Times New Roman"/>
                <w:i/>
                <w:iCs/>
                <w:sz w:val="20"/>
                <w:szCs w:val="20"/>
                <w:lang w:val="lt-LT"/>
              </w:rPr>
              <w:t>o laikas neribotas.</w:t>
            </w:r>
          </w:p>
        </w:tc>
        <w:tc>
          <w:tcPr>
            <w:tcW w:w="1418" w:type="dxa"/>
          </w:tcPr>
          <w:p w:rsidR="00244842" w:rsidRPr="0090446A" w:rsidRDefault="00244842" w:rsidP="0090446A">
            <w:pPr>
              <w:rPr>
                <w:rFonts w:ascii="Times New Roman" w:hAnsi="Times New Roman"/>
                <w:i/>
                <w:sz w:val="18"/>
                <w:szCs w:val="18"/>
                <w:lang w:val="lt-LT"/>
              </w:rPr>
            </w:pPr>
          </w:p>
          <w:p w:rsidR="00244842" w:rsidRPr="0090446A" w:rsidRDefault="00244842" w:rsidP="0090446A">
            <w:pPr>
              <w:rPr>
                <w:rFonts w:ascii="Times New Roman" w:hAnsi="Times New Roman"/>
                <w:i/>
                <w:sz w:val="18"/>
                <w:szCs w:val="18"/>
                <w:lang w:val="lt-LT"/>
              </w:rPr>
            </w:pPr>
            <w:r w:rsidRPr="0090446A">
              <w:rPr>
                <w:rFonts w:ascii="Times New Roman" w:hAnsi="Times New Roman"/>
                <w:i/>
                <w:sz w:val="18"/>
                <w:szCs w:val="18"/>
                <w:lang w:val="lt-LT"/>
              </w:rPr>
              <w:t xml:space="preserve">[4] Taisyklių </w:t>
            </w:r>
          </w:p>
          <w:p w:rsidR="00244842" w:rsidRPr="0090446A" w:rsidRDefault="00244842" w:rsidP="0090446A">
            <w:pPr>
              <w:rPr>
                <w:rFonts w:ascii="Times New Roman" w:hAnsi="Times New Roman"/>
                <w:i/>
                <w:sz w:val="18"/>
                <w:szCs w:val="18"/>
                <w:lang w:val="lt-LT"/>
              </w:rPr>
            </w:pPr>
            <w:r w:rsidRPr="0090446A">
              <w:rPr>
                <w:rFonts w:ascii="Times New Roman" w:hAnsi="Times New Roman"/>
                <w:i/>
                <w:sz w:val="18"/>
                <w:szCs w:val="18"/>
                <w:lang w:val="lt-LT"/>
              </w:rPr>
              <w:t>1 priedo 1.1 p.</w:t>
            </w:r>
          </w:p>
          <w:p w:rsidR="00244842" w:rsidRPr="0090446A" w:rsidRDefault="00244842" w:rsidP="0090446A">
            <w:pPr>
              <w:rPr>
                <w:rFonts w:ascii="Times New Roman" w:hAnsi="Times New Roman"/>
                <w:i/>
                <w:sz w:val="18"/>
                <w:szCs w:val="18"/>
                <w:lang w:val="lt-LT"/>
              </w:rPr>
            </w:pPr>
          </w:p>
          <w:p w:rsidR="00244842" w:rsidRPr="0090446A" w:rsidRDefault="00244842" w:rsidP="0090446A">
            <w:pPr>
              <w:rPr>
                <w:rFonts w:ascii="Times New Roman" w:hAnsi="Times New Roman"/>
                <w:i/>
                <w:sz w:val="18"/>
                <w:szCs w:val="18"/>
                <w:lang w:val="lt-LT"/>
              </w:rPr>
            </w:pPr>
          </w:p>
          <w:p w:rsidR="00244842" w:rsidRPr="0090446A" w:rsidRDefault="00244842" w:rsidP="0090446A">
            <w:pPr>
              <w:rPr>
                <w:rFonts w:ascii="Times New Roman" w:hAnsi="Times New Roman"/>
                <w:i/>
                <w:iCs/>
                <w:sz w:val="18"/>
                <w:szCs w:val="18"/>
                <w:lang w:val="lt-LT"/>
              </w:rPr>
            </w:pPr>
          </w:p>
          <w:p w:rsidR="00A4587C" w:rsidRPr="0090446A" w:rsidRDefault="00A4587C" w:rsidP="0090446A">
            <w:pPr>
              <w:rPr>
                <w:rFonts w:ascii="Times New Roman" w:hAnsi="Times New Roman"/>
                <w:i/>
                <w:iCs/>
                <w:sz w:val="18"/>
                <w:szCs w:val="18"/>
                <w:lang w:val="lt-LT"/>
              </w:rPr>
            </w:pPr>
          </w:p>
          <w:p w:rsidR="00A4587C" w:rsidRPr="0090446A" w:rsidRDefault="00A4587C" w:rsidP="0090446A">
            <w:pPr>
              <w:rPr>
                <w:rFonts w:ascii="Times New Roman" w:hAnsi="Times New Roman"/>
                <w:i/>
                <w:iCs/>
                <w:sz w:val="18"/>
                <w:szCs w:val="18"/>
                <w:lang w:val="lt-LT"/>
              </w:rPr>
            </w:pPr>
          </w:p>
          <w:p w:rsidR="00244842" w:rsidRPr="0090446A" w:rsidRDefault="00244842" w:rsidP="001D7D88">
            <w:pPr>
              <w:rPr>
                <w:rFonts w:ascii="Times New Roman" w:hAnsi="Times New Roman"/>
                <w:i/>
                <w:sz w:val="18"/>
                <w:szCs w:val="18"/>
                <w:lang w:val="lt-LT"/>
              </w:rPr>
            </w:pPr>
            <w:r w:rsidRPr="0090446A">
              <w:rPr>
                <w:rFonts w:ascii="Times New Roman" w:hAnsi="Times New Roman"/>
                <w:i/>
                <w:iCs/>
                <w:sz w:val="18"/>
                <w:szCs w:val="18"/>
                <w:lang w:val="lt-LT"/>
              </w:rPr>
              <w:t>[2] 42 p.</w:t>
            </w:r>
          </w:p>
        </w:tc>
        <w:tc>
          <w:tcPr>
            <w:tcW w:w="567" w:type="dxa"/>
          </w:tcPr>
          <w:p w:rsidR="00244842" w:rsidRPr="00DD36E3" w:rsidRDefault="00244842" w:rsidP="00DD36E3">
            <w:pPr>
              <w:jc w:val="center"/>
              <w:rPr>
                <w:rFonts w:ascii="Times New Roman" w:hAnsi="Times New Roman"/>
                <w:noProof/>
                <w:sz w:val="18"/>
                <w:szCs w:val="18"/>
                <w:lang w:val="lt-LT" w:eastAsia="lt-LT"/>
              </w:rPr>
            </w:pPr>
          </w:p>
        </w:tc>
        <w:tc>
          <w:tcPr>
            <w:tcW w:w="567" w:type="dxa"/>
          </w:tcPr>
          <w:p w:rsidR="00244842" w:rsidRPr="00DD36E3" w:rsidRDefault="00244842" w:rsidP="00DD36E3">
            <w:pPr>
              <w:ind w:right="-468"/>
              <w:rPr>
                <w:rFonts w:ascii="Times New Roman" w:hAnsi="Times New Roman"/>
                <w:noProof/>
                <w:sz w:val="18"/>
                <w:szCs w:val="18"/>
                <w:lang w:val="lt-LT" w:eastAsia="lt-LT"/>
              </w:rPr>
            </w:pPr>
          </w:p>
        </w:tc>
        <w:tc>
          <w:tcPr>
            <w:tcW w:w="979" w:type="dxa"/>
            <w:gridSpan w:val="2"/>
          </w:tcPr>
          <w:p w:rsidR="00244842" w:rsidRPr="00DD36E3" w:rsidRDefault="00244842" w:rsidP="00DD36E3">
            <w:pPr>
              <w:ind w:left="-72"/>
              <w:jc w:val="center"/>
              <w:rPr>
                <w:rFonts w:ascii="Times New Roman" w:hAnsi="Times New Roman"/>
                <w:noProof/>
                <w:sz w:val="18"/>
                <w:szCs w:val="18"/>
                <w:lang w:val="lt-LT" w:eastAsia="lt-LT"/>
              </w:rPr>
            </w:pPr>
          </w:p>
        </w:tc>
      </w:tr>
      <w:tr w:rsidR="00A7785A" w:rsidRPr="00512C2E" w:rsidTr="00301E44">
        <w:trPr>
          <w:gridAfter w:val="1"/>
          <w:wAfter w:w="13" w:type="dxa"/>
          <w:trHeight w:val="853"/>
        </w:trPr>
        <w:tc>
          <w:tcPr>
            <w:tcW w:w="565" w:type="dxa"/>
            <w:tcBorders>
              <w:left w:val="single" w:sz="4" w:space="0" w:color="BFBFBF" w:themeColor="background1" w:themeShade="BF"/>
              <w:right w:val="single" w:sz="4" w:space="0" w:color="BFBFBF" w:themeColor="background1" w:themeShade="BF"/>
            </w:tcBorders>
          </w:tcPr>
          <w:p w:rsidR="00A7785A" w:rsidRPr="0097687A" w:rsidRDefault="00A7785A" w:rsidP="008810EA">
            <w:pPr>
              <w:rPr>
                <w:rFonts w:ascii="Times New Roman" w:hAnsi="Times New Roman"/>
                <w:lang w:val="lt-LT"/>
              </w:rPr>
            </w:pPr>
            <w:r>
              <w:rPr>
                <w:rFonts w:ascii="Times New Roman" w:hAnsi="Times New Roman"/>
                <w:sz w:val="28"/>
                <w:szCs w:val="28"/>
                <w:lang w:val="lt-LT"/>
              </w:rPr>
              <w:lastRenderedPageBreak/>
              <w:t>3</w:t>
            </w:r>
            <w:r w:rsidRPr="0097687A">
              <w:rPr>
                <w:rFonts w:ascii="Times New Roman" w:hAnsi="Times New Roman"/>
                <w:lang w:val="lt-LT"/>
              </w:rPr>
              <w:t xml:space="preserve"> </w:t>
            </w:r>
          </w:p>
        </w:tc>
        <w:tc>
          <w:tcPr>
            <w:tcW w:w="6523" w:type="dxa"/>
            <w:tcBorders>
              <w:left w:val="single" w:sz="4" w:space="0" w:color="BFBFBF" w:themeColor="background1" w:themeShade="BF"/>
              <w:right w:val="single" w:sz="4" w:space="0" w:color="BFBFBF" w:themeColor="background1" w:themeShade="BF"/>
            </w:tcBorders>
          </w:tcPr>
          <w:p w:rsidR="00A7785A" w:rsidRPr="00016492" w:rsidRDefault="00A7785A" w:rsidP="00016492">
            <w:pPr>
              <w:rPr>
                <w:rFonts w:ascii="Times New Roman" w:hAnsi="Times New Roman"/>
                <w:sz w:val="20"/>
                <w:szCs w:val="20"/>
                <w:lang w:val="lt-LT"/>
              </w:rPr>
            </w:pPr>
            <w:r w:rsidRPr="0002790F">
              <w:rPr>
                <w:rFonts w:ascii="Times New Roman" w:hAnsi="Times New Roman"/>
                <w:sz w:val="20"/>
                <w:szCs w:val="20"/>
                <w:lang w:val="lt-LT"/>
              </w:rPr>
              <w:t xml:space="preserve">Ar visos naudojamos </w:t>
            </w:r>
            <w:r>
              <w:rPr>
                <w:rFonts w:ascii="Times New Roman" w:hAnsi="Times New Roman"/>
                <w:sz w:val="20"/>
                <w:szCs w:val="20"/>
                <w:lang w:val="lt-LT"/>
              </w:rPr>
              <w:t>ne</w:t>
            </w:r>
            <w:r w:rsidRPr="00512C2E">
              <w:rPr>
                <w:rFonts w:ascii="Times New Roman" w:hAnsi="Times New Roman"/>
                <w:sz w:val="20"/>
                <w:szCs w:val="20"/>
                <w:lang w:val="lt-LT"/>
              </w:rPr>
              <w:t xml:space="preserve">automatinės </w:t>
            </w:r>
            <w:r w:rsidRPr="00512C2E">
              <w:rPr>
                <w:bCs/>
                <w:sz w:val="18"/>
                <w:lang w:val="lt-LT"/>
              </w:rPr>
              <w:t>svarstyklės</w:t>
            </w:r>
            <w:r>
              <w:rPr>
                <w:bCs/>
                <w:sz w:val="18"/>
                <w:lang w:val="lt-LT"/>
              </w:rPr>
              <w:t>,</w:t>
            </w:r>
            <w:r w:rsidRPr="00512C2E">
              <w:rPr>
                <w:rFonts w:ascii="Times New Roman" w:hAnsi="Times New Roman"/>
                <w:sz w:val="20"/>
                <w:szCs w:val="20"/>
                <w:lang w:val="lt-LT"/>
              </w:rPr>
              <w:t xml:space="preserve">  kurioms taikytini </w:t>
            </w:r>
            <w:r w:rsidRPr="00512C2E">
              <w:rPr>
                <w:rFonts w:ascii="Times New Roman" w:hAnsi="Times New Roman"/>
                <w:sz w:val="20"/>
                <w:szCs w:val="20"/>
                <w:lang w:val="lt-LT" w:eastAsia="lt-LT"/>
              </w:rPr>
              <w:t xml:space="preserve">Neautomatinių svarstyklių techninio reglamento </w:t>
            </w:r>
            <w:r w:rsidRPr="00512C2E">
              <w:rPr>
                <w:rFonts w:ascii="Times New Roman" w:hAnsi="Times New Roman"/>
                <w:sz w:val="20"/>
                <w:szCs w:val="20"/>
                <w:lang w:val="lt-LT"/>
              </w:rPr>
              <w:t>[3] reikalavimai</w:t>
            </w:r>
            <w:r w:rsidRPr="0002790F">
              <w:rPr>
                <w:rFonts w:ascii="Times New Roman" w:hAnsi="Times New Roman"/>
                <w:sz w:val="20"/>
                <w:szCs w:val="20"/>
                <w:lang w:val="lt-LT"/>
              </w:rPr>
              <w:t>, yra paženklintos „CE“ ženklu ir papildomu metrologiniu ženklu ?</w:t>
            </w:r>
          </w:p>
        </w:tc>
        <w:tc>
          <w:tcPr>
            <w:tcW w:w="1418" w:type="dxa"/>
            <w:tcBorders>
              <w:left w:val="single" w:sz="4" w:space="0" w:color="BFBFBF" w:themeColor="background1" w:themeShade="BF"/>
              <w:right w:val="single" w:sz="4" w:space="0" w:color="BFBFBF" w:themeColor="background1" w:themeShade="BF"/>
            </w:tcBorders>
          </w:tcPr>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[1] 12 str. 1d.</w:t>
            </w:r>
          </w:p>
          <w:p w:rsidR="00A7785A" w:rsidRPr="0090446A" w:rsidRDefault="00A7785A" w:rsidP="0090446A">
            <w:pPr>
              <w:ind w:left="-108"/>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244842" w:rsidRPr="00724BF2" w:rsidTr="00301E44">
        <w:trPr>
          <w:gridAfter w:val="1"/>
          <w:wAfter w:w="13" w:type="dxa"/>
          <w:trHeight w:val="500"/>
        </w:trPr>
        <w:tc>
          <w:tcPr>
            <w:tcW w:w="565" w:type="dxa"/>
            <w:tcBorders>
              <w:top w:val="single" w:sz="4" w:space="0" w:color="D9D9D9"/>
            </w:tcBorders>
          </w:tcPr>
          <w:p w:rsidR="00244842" w:rsidRPr="00512C2E" w:rsidRDefault="00244842" w:rsidP="00EF0729">
            <w:pPr>
              <w:jc w:val="right"/>
              <w:rPr>
                <w:rFonts w:ascii="Times New Roman" w:hAnsi="Times New Roman"/>
                <w:sz w:val="20"/>
                <w:szCs w:val="20"/>
                <w:lang w:val="lt-LT"/>
              </w:rPr>
            </w:pPr>
          </w:p>
        </w:tc>
        <w:tc>
          <w:tcPr>
            <w:tcW w:w="6523" w:type="dxa"/>
            <w:tcBorders>
              <w:top w:val="single" w:sz="4" w:space="0" w:color="D9D9D9"/>
              <w:bottom w:val="nil"/>
            </w:tcBorders>
          </w:tcPr>
          <w:p w:rsidR="003A3D4D" w:rsidRPr="00512C2E" w:rsidRDefault="003A3D4D" w:rsidP="003A3D4D">
            <w:pPr>
              <w:tabs>
                <w:tab w:val="left" w:pos="743"/>
              </w:tabs>
              <w:ind w:right="318"/>
              <w:rPr>
                <w:rFonts w:ascii="Times New Roman" w:hAnsi="Times New Roman"/>
                <w:i/>
                <w:sz w:val="20"/>
                <w:szCs w:val="20"/>
                <w:lang w:val="lt-LT"/>
              </w:rPr>
            </w:pPr>
            <w:r>
              <w:rPr>
                <w:rFonts w:ascii="Times New Roman" w:hAnsi="Times New Roman"/>
                <w:i/>
                <w:sz w:val="20"/>
                <w:szCs w:val="20"/>
                <w:lang w:val="lt-LT"/>
              </w:rPr>
              <w:t xml:space="preserve">  </w:t>
            </w:r>
          </w:p>
          <w:p w:rsidR="003A3D4D" w:rsidRPr="00512C2E" w:rsidRDefault="003A3D4D" w:rsidP="003A3D4D">
            <w:pPr>
              <w:tabs>
                <w:tab w:val="left" w:pos="459"/>
                <w:tab w:val="left" w:pos="6555"/>
                <w:tab w:val="left" w:pos="6587"/>
              </w:tabs>
              <w:ind w:left="317" w:right="32"/>
              <w:rPr>
                <w:rFonts w:ascii="Times New Roman" w:hAnsi="Times New Roman"/>
                <w:i/>
                <w:sz w:val="20"/>
                <w:szCs w:val="20"/>
                <w:lang w:val="lt-LT"/>
              </w:rPr>
            </w:pPr>
            <w:r w:rsidRPr="00512C2E">
              <w:rPr>
                <w:rFonts w:ascii="Times New Roman" w:hAnsi="Times New Roman"/>
                <w:i/>
                <w:sz w:val="20"/>
                <w:szCs w:val="20"/>
                <w:lang w:val="lt-LT"/>
              </w:rPr>
              <w:t xml:space="preserve">MP ženklinimo pavyzdys: </w:t>
            </w:r>
            <w:r>
              <w:rPr>
                <w:rFonts w:ascii="Times New Roman" w:hAnsi="Times New Roman"/>
                <w:noProof/>
                <w:sz w:val="20"/>
                <w:szCs w:val="20"/>
                <w:lang w:val="lt-LT" w:eastAsia="lt-LT"/>
              </w:rPr>
              <w:drawing>
                <wp:inline distT="0" distB="0" distL="0" distR="0" wp14:anchorId="036F95E7" wp14:editId="6AD67A8F">
                  <wp:extent cx="161925" cy="114300"/>
                  <wp:effectExtent l="0" t="0" r="0" b="0"/>
                  <wp:docPr id="16" name="Picture 6"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512C2E">
              <w:rPr>
                <w:rFonts w:ascii="Times New Roman" w:hAnsi="Times New Roman"/>
                <w:sz w:val="20"/>
                <w:szCs w:val="20"/>
                <w:lang w:val="lt-LT"/>
              </w:rPr>
              <w:t xml:space="preserve">  06 XXXX  </w:t>
            </w:r>
            <w:r w:rsidRPr="00512C2E">
              <w:rPr>
                <w:rFonts w:ascii="Times New Roman" w:hAnsi="Times New Roman"/>
                <w:sz w:val="20"/>
                <w:szCs w:val="20"/>
                <w:bdr w:val="single" w:sz="4" w:space="0" w:color="auto"/>
                <w:lang w:val="lt-LT"/>
              </w:rPr>
              <w:t xml:space="preserve">M  </w:t>
            </w:r>
          </w:p>
          <w:p w:rsidR="003A3D4D" w:rsidRDefault="003A3D4D" w:rsidP="003A3D4D">
            <w:pPr>
              <w:tabs>
                <w:tab w:val="left" w:pos="459"/>
                <w:tab w:val="left" w:pos="6555"/>
                <w:tab w:val="left" w:pos="6587"/>
              </w:tabs>
              <w:ind w:left="317" w:right="32" w:hanging="142"/>
              <w:rPr>
                <w:rFonts w:ascii="Times New Roman" w:hAnsi="Times New Roman"/>
                <w:i/>
                <w:sz w:val="20"/>
                <w:szCs w:val="20"/>
                <w:lang w:val="lt-LT"/>
              </w:rPr>
            </w:pPr>
            <w:r>
              <w:rPr>
                <w:rFonts w:ascii="Times New Roman" w:hAnsi="Times New Roman"/>
                <w:i/>
                <w:sz w:val="20"/>
                <w:szCs w:val="20"/>
                <w:lang w:val="lt-LT"/>
              </w:rPr>
              <w:t xml:space="preserve">    </w:t>
            </w:r>
            <w:r w:rsidRPr="00512C2E">
              <w:rPr>
                <w:rFonts w:ascii="Times New Roman" w:hAnsi="Times New Roman"/>
                <w:i/>
                <w:sz w:val="20"/>
                <w:szCs w:val="20"/>
                <w:lang w:val="lt-LT"/>
              </w:rPr>
              <w:t xml:space="preserve">06 – du paskutiniai ženklo patvirtinimo 2006 metų </w:t>
            </w:r>
            <w:r>
              <w:rPr>
                <w:rFonts w:ascii="Times New Roman" w:hAnsi="Times New Roman"/>
                <w:i/>
                <w:sz w:val="20"/>
                <w:szCs w:val="20"/>
                <w:lang w:val="lt-LT"/>
              </w:rPr>
              <w:t xml:space="preserve">  </w:t>
            </w:r>
            <w:r w:rsidRPr="00512C2E">
              <w:rPr>
                <w:rFonts w:ascii="Times New Roman" w:hAnsi="Times New Roman"/>
                <w:i/>
                <w:sz w:val="20"/>
                <w:szCs w:val="20"/>
                <w:lang w:val="lt-LT"/>
              </w:rPr>
              <w:t>skaitmenys;</w:t>
            </w:r>
          </w:p>
          <w:p w:rsidR="00016492" w:rsidRDefault="003A3D4D" w:rsidP="003A3D4D">
            <w:pPr>
              <w:tabs>
                <w:tab w:val="left" w:pos="459"/>
                <w:tab w:val="left" w:pos="6555"/>
                <w:tab w:val="left" w:pos="6587"/>
              </w:tabs>
              <w:ind w:left="317" w:right="32" w:hanging="142"/>
              <w:rPr>
                <w:rFonts w:ascii="Times New Roman" w:hAnsi="Times New Roman"/>
                <w:sz w:val="20"/>
                <w:szCs w:val="20"/>
                <w:lang w:val="lt-LT"/>
              </w:rPr>
            </w:pPr>
            <w:r>
              <w:rPr>
                <w:rFonts w:ascii="Times New Roman" w:hAnsi="Times New Roman"/>
                <w:i/>
                <w:sz w:val="20"/>
                <w:szCs w:val="20"/>
                <w:lang w:val="lt-LT"/>
              </w:rPr>
              <w:t xml:space="preserve">   </w:t>
            </w:r>
            <w:r w:rsidRPr="00512C2E">
              <w:rPr>
                <w:rFonts w:ascii="Times New Roman" w:hAnsi="Times New Roman"/>
                <w:i/>
                <w:sz w:val="20"/>
                <w:szCs w:val="20"/>
                <w:lang w:val="lt-LT"/>
              </w:rPr>
              <w:t>XXXX – paskelbtosios įstaigos identifikavimo nume</w:t>
            </w:r>
            <w:r w:rsidRPr="009206D1">
              <w:rPr>
                <w:rFonts w:ascii="Times New Roman" w:hAnsi="Times New Roman"/>
                <w:i/>
                <w:sz w:val="20"/>
                <w:szCs w:val="20"/>
                <w:lang w:val="lt-LT"/>
              </w:rPr>
              <w:t>ris</w:t>
            </w:r>
            <w:r>
              <w:rPr>
                <w:rFonts w:ascii="Times New Roman" w:hAnsi="Times New Roman"/>
                <w:sz w:val="20"/>
                <w:szCs w:val="20"/>
                <w:lang w:val="lt-LT"/>
              </w:rPr>
              <w:t xml:space="preserve"> </w:t>
            </w:r>
          </w:p>
          <w:p w:rsidR="00016492" w:rsidRDefault="00016492" w:rsidP="003A3D4D">
            <w:pPr>
              <w:tabs>
                <w:tab w:val="left" w:pos="459"/>
                <w:tab w:val="left" w:pos="6555"/>
                <w:tab w:val="left" w:pos="6587"/>
              </w:tabs>
              <w:ind w:left="317" w:right="32" w:hanging="142"/>
              <w:rPr>
                <w:rFonts w:ascii="Times New Roman" w:hAnsi="Times New Roman"/>
                <w:sz w:val="20"/>
                <w:szCs w:val="20"/>
                <w:lang w:val="lt-LT"/>
              </w:rPr>
            </w:pPr>
          </w:p>
          <w:p w:rsidR="00016492" w:rsidRPr="00621771" w:rsidRDefault="003A3D4D" w:rsidP="00A4587C">
            <w:pPr>
              <w:tabs>
                <w:tab w:val="left" w:pos="459"/>
                <w:tab w:val="left" w:pos="6555"/>
                <w:tab w:val="left" w:pos="6587"/>
              </w:tabs>
              <w:ind w:left="317" w:right="32" w:hanging="142"/>
              <w:rPr>
                <w:rFonts w:ascii="Times New Roman" w:hAnsi="Times New Roman"/>
                <w:i/>
                <w:sz w:val="20"/>
                <w:szCs w:val="20"/>
                <w:lang w:val="lt-LT"/>
              </w:rPr>
            </w:pPr>
            <w:r w:rsidRPr="00621771">
              <w:rPr>
                <w:rFonts w:ascii="Times New Roman" w:hAnsi="Times New Roman"/>
                <w:i/>
                <w:sz w:val="20"/>
                <w:szCs w:val="20"/>
                <w:lang w:val="lt-LT"/>
              </w:rPr>
              <w:t>Pastabos:</w:t>
            </w:r>
          </w:p>
          <w:p w:rsidR="00016492" w:rsidRPr="00621771" w:rsidRDefault="00016492" w:rsidP="000C1A2D">
            <w:pPr>
              <w:pStyle w:val="Betarp"/>
              <w:numPr>
                <w:ilvl w:val="0"/>
                <w:numId w:val="19"/>
              </w:numPr>
              <w:rPr>
                <w:rFonts w:ascii="Times New Roman" w:hAnsi="Times New Roman"/>
                <w:i/>
                <w:sz w:val="20"/>
                <w:szCs w:val="20"/>
                <w:lang w:val="lt-LT" w:eastAsia="lt-LT"/>
              </w:rPr>
            </w:pPr>
            <w:r w:rsidRPr="00621771">
              <w:rPr>
                <w:rFonts w:ascii="Times New Roman" w:hAnsi="Times New Roman"/>
                <w:i/>
                <w:sz w:val="20"/>
                <w:szCs w:val="20"/>
                <w:lang w:val="lt-LT" w:eastAsia="lt-LT"/>
              </w:rPr>
              <w:t>Reglamentas įsigalioja nuo 2010 m. sausio 1 d;</w:t>
            </w:r>
          </w:p>
          <w:p w:rsidR="000C1A2D" w:rsidRPr="00621771" w:rsidRDefault="000C1A2D" w:rsidP="000C1A2D">
            <w:pPr>
              <w:pStyle w:val="Betarp"/>
              <w:numPr>
                <w:ilvl w:val="0"/>
                <w:numId w:val="19"/>
              </w:numPr>
              <w:rPr>
                <w:rFonts w:ascii="Times New Roman" w:hAnsi="Times New Roman"/>
                <w:i/>
                <w:sz w:val="20"/>
                <w:szCs w:val="20"/>
                <w:lang w:val="lt-LT" w:eastAsia="lt-LT"/>
              </w:rPr>
            </w:pPr>
            <w:r w:rsidRPr="00621771">
              <w:rPr>
                <w:rFonts w:ascii="Times New Roman" w:hAnsi="Times New Roman"/>
                <w:i/>
                <w:sz w:val="20"/>
                <w:szCs w:val="20"/>
                <w:lang w:val="lt-LT" w:eastAsia="lt-LT"/>
              </w:rPr>
              <w:t>N</w:t>
            </w:r>
            <w:r w:rsidR="00016492" w:rsidRPr="00621771">
              <w:rPr>
                <w:rFonts w:ascii="Times New Roman" w:hAnsi="Times New Roman"/>
                <w:i/>
                <w:sz w:val="20"/>
                <w:szCs w:val="20"/>
                <w:lang w:val="lt-LT" w:eastAsia="lt-LT"/>
              </w:rPr>
              <w:t>uo 2011 m. sausio 1 d. draudžiama Lietuvos rinkai tiekti ir pradėti naudoti teisinei metrologijai priskirtas svarstykles, neatitinkančias Reglamento reikalavimų.</w:t>
            </w:r>
          </w:p>
          <w:p w:rsidR="00016492" w:rsidRPr="00AC38A9" w:rsidRDefault="000C1A2D" w:rsidP="00AC38A9">
            <w:pPr>
              <w:pStyle w:val="Betarp"/>
              <w:numPr>
                <w:ilvl w:val="0"/>
                <w:numId w:val="19"/>
              </w:numPr>
              <w:rPr>
                <w:rFonts w:ascii="Times New Roman" w:hAnsi="Times New Roman"/>
                <w:sz w:val="20"/>
                <w:szCs w:val="20"/>
                <w:lang w:val="lt-LT" w:eastAsia="lt-LT"/>
              </w:rPr>
            </w:pPr>
            <w:r w:rsidRPr="00621771">
              <w:rPr>
                <w:rFonts w:ascii="Times New Roman" w:hAnsi="Times New Roman"/>
                <w:i/>
                <w:sz w:val="20"/>
                <w:szCs w:val="20"/>
                <w:lang w:val="lt-LT" w:eastAsia="lt-LT"/>
              </w:rPr>
              <w:t>N</w:t>
            </w:r>
            <w:r w:rsidR="00016492" w:rsidRPr="00621771">
              <w:rPr>
                <w:rFonts w:ascii="Times New Roman" w:hAnsi="Times New Roman"/>
                <w:i/>
                <w:sz w:val="20"/>
                <w:szCs w:val="20"/>
                <w:lang w:val="lt-LT" w:eastAsia="lt-LT"/>
              </w:rPr>
              <w:t>eautomatinės svarstyklės, kurios buvo pateiktos Lietuvos rinkai iki 2001 m. birželio 1 d., gali būti naudojamos tol, kol jų metrologinės charakteristikos atitinka nustatytus reikalavimus.</w:t>
            </w:r>
          </w:p>
        </w:tc>
        <w:tc>
          <w:tcPr>
            <w:tcW w:w="1418" w:type="dxa"/>
            <w:tcBorders>
              <w:top w:val="single" w:sz="4" w:space="0" w:color="D9D9D9"/>
            </w:tcBorders>
          </w:tcPr>
          <w:p w:rsidR="002712F0" w:rsidRPr="0090446A" w:rsidRDefault="002712F0" w:rsidP="0090446A">
            <w:pPr>
              <w:rPr>
                <w:rFonts w:ascii="Times New Roman" w:hAnsi="Times New Roman"/>
                <w:i/>
                <w:sz w:val="18"/>
                <w:szCs w:val="18"/>
                <w:lang w:val="lt-LT"/>
              </w:rPr>
            </w:pPr>
            <w:r w:rsidRPr="0090446A">
              <w:rPr>
                <w:rFonts w:ascii="Times New Roman" w:hAnsi="Times New Roman"/>
                <w:i/>
                <w:sz w:val="18"/>
                <w:szCs w:val="18"/>
                <w:lang w:val="lt-LT"/>
              </w:rPr>
              <w:t>[4] Taisyklių</w:t>
            </w:r>
          </w:p>
          <w:p w:rsidR="002712F0" w:rsidRPr="0090446A" w:rsidRDefault="002712F0" w:rsidP="0090446A">
            <w:pPr>
              <w:rPr>
                <w:rFonts w:ascii="Times New Roman" w:hAnsi="Times New Roman"/>
                <w:i/>
                <w:sz w:val="18"/>
                <w:szCs w:val="18"/>
                <w:lang w:val="lt-LT"/>
              </w:rPr>
            </w:pPr>
            <w:r w:rsidRPr="0090446A">
              <w:rPr>
                <w:rFonts w:ascii="Times New Roman" w:hAnsi="Times New Roman"/>
                <w:i/>
                <w:sz w:val="18"/>
                <w:szCs w:val="18"/>
                <w:lang w:val="lt-LT"/>
              </w:rPr>
              <w:t>1 priedo</w:t>
            </w:r>
          </w:p>
          <w:p w:rsidR="00244842" w:rsidRPr="0090446A" w:rsidRDefault="002712F0" w:rsidP="0090446A">
            <w:pPr>
              <w:rPr>
                <w:rFonts w:ascii="Times New Roman" w:hAnsi="Times New Roman"/>
                <w:i/>
                <w:sz w:val="18"/>
                <w:szCs w:val="18"/>
                <w:lang w:val="lt-LT"/>
              </w:rPr>
            </w:pPr>
            <w:r w:rsidRPr="0090446A">
              <w:rPr>
                <w:rFonts w:ascii="Times New Roman" w:hAnsi="Times New Roman"/>
                <w:i/>
                <w:sz w:val="18"/>
                <w:szCs w:val="18"/>
                <w:lang w:val="lt-LT"/>
              </w:rPr>
              <w:t>1.2 p.</w:t>
            </w:r>
          </w:p>
          <w:p w:rsidR="00016492" w:rsidRPr="0090446A" w:rsidRDefault="00016492" w:rsidP="0090446A">
            <w:pPr>
              <w:rPr>
                <w:rFonts w:ascii="Times New Roman" w:hAnsi="Times New Roman"/>
                <w:i/>
                <w:sz w:val="18"/>
                <w:szCs w:val="18"/>
                <w:lang w:val="lt-LT"/>
              </w:rPr>
            </w:pPr>
          </w:p>
          <w:p w:rsidR="00016492" w:rsidRPr="0090446A" w:rsidRDefault="00016492" w:rsidP="0090446A">
            <w:pPr>
              <w:rPr>
                <w:rFonts w:ascii="Times New Roman" w:hAnsi="Times New Roman"/>
                <w:i/>
                <w:sz w:val="18"/>
                <w:szCs w:val="18"/>
                <w:lang w:val="lt-LT"/>
              </w:rPr>
            </w:pPr>
          </w:p>
          <w:p w:rsidR="00016492" w:rsidRPr="0090446A" w:rsidRDefault="00016492" w:rsidP="0090446A">
            <w:pPr>
              <w:rPr>
                <w:rFonts w:ascii="Times New Roman" w:hAnsi="Times New Roman"/>
                <w:i/>
                <w:sz w:val="18"/>
                <w:szCs w:val="18"/>
                <w:lang w:val="lt-LT"/>
              </w:rPr>
            </w:pPr>
          </w:p>
          <w:p w:rsidR="00A4587C" w:rsidRPr="0090446A" w:rsidRDefault="00A4587C" w:rsidP="0090446A">
            <w:pPr>
              <w:rPr>
                <w:rFonts w:ascii="Times New Roman" w:hAnsi="Times New Roman"/>
                <w:i/>
                <w:sz w:val="18"/>
                <w:szCs w:val="18"/>
                <w:lang w:val="lt-LT"/>
              </w:rPr>
            </w:pPr>
          </w:p>
          <w:p w:rsidR="00A4587C" w:rsidRPr="0090446A" w:rsidRDefault="00A4587C" w:rsidP="0090446A">
            <w:pPr>
              <w:rPr>
                <w:rFonts w:ascii="Times New Roman" w:hAnsi="Times New Roman"/>
                <w:i/>
                <w:sz w:val="18"/>
                <w:szCs w:val="18"/>
                <w:lang w:val="lt-LT"/>
              </w:rPr>
            </w:pPr>
          </w:p>
          <w:p w:rsidR="00016492" w:rsidRPr="0090446A" w:rsidRDefault="00016492" w:rsidP="0090446A">
            <w:pPr>
              <w:rPr>
                <w:rFonts w:ascii="Times New Roman" w:hAnsi="Times New Roman"/>
                <w:i/>
                <w:sz w:val="18"/>
                <w:szCs w:val="18"/>
                <w:lang w:val="lt-LT"/>
              </w:rPr>
            </w:pPr>
            <w:r w:rsidRPr="0090446A">
              <w:rPr>
                <w:rFonts w:ascii="Times New Roman" w:hAnsi="Times New Roman"/>
                <w:i/>
                <w:sz w:val="18"/>
                <w:szCs w:val="18"/>
                <w:lang w:val="lt-LT"/>
              </w:rPr>
              <w:t xml:space="preserve">[3] Įsakymo </w:t>
            </w:r>
            <w:r w:rsidR="000C1A2D" w:rsidRPr="0090446A">
              <w:rPr>
                <w:rFonts w:ascii="Times New Roman" w:hAnsi="Times New Roman"/>
                <w:i/>
                <w:sz w:val="18"/>
                <w:szCs w:val="18"/>
                <w:lang w:val="lt-LT"/>
              </w:rPr>
              <w:t xml:space="preserve">2.1p., </w:t>
            </w:r>
            <w:r w:rsidRPr="0090446A">
              <w:rPr>
                <w:rFonts w:ascii="Times New Roman" w:hAnsi="Times New Roman"/>
                <w:i/>
                <w:sz w:val="18"/>
                <w:szCs w:val="18"/>
                <w:lang w:val="lt-LT"/>
              </w:rPr>
              <w:t>2.2 p.</w:t>
            </w:r>
            <w:r w:rsidR="000C1A2D" w:rsidRPr="0090446A">
              <w:rPr>
                <w:rFonts w:ascii="Times New Roman" w:hAnsi="Times New Roman"/>
                <w:i/>
                <w:sz w:val="18"/>
                <w:szCs w:val="18"/>
                <w:lang w:val="lt-LT"/>
              </w:rPr>
              <w:t>, 2.3 p.</w:t>
            </w:r>
          </w:p>
        </w:tc>
        <w:tc>
          <w:tcPr>
            <w:tcW w:w="567" w:type="dxa"/>
            <w:tcBorders>
              <w:top w:val="single" w:sz="4" w:space="0" w:color="D9D9D9"/>
            </w:tcBorders>
          </w:tcPr>
          <w:p w:rsidR="00244842" w:rsidRPr="00512C2E" w:rsidRDefault="00244842" w:rsidP="008E524E">
            <w:pPr>
              <w:rPr>
                <w:rFonts w:ascii="Times New Roman" w:hAnsi="Times New Roman"/>
                <w:sz w:val="20"/>
                <w:szCs w:val="20"/>
                <w:lang w:val="lt-LT"/>
              </w:rPr>
            </w:pPr>
          </w:p>
        </w:tc>
        <w:tc>
          <w:tcPr>
            <w:tcW w:w="567" w:type="dxa"/>
            <w:tcBorders>
              <w:top w:val="single" w:sz="4" w:space="0" w:color="D9D9D9"/>
            </w:tcBorders>
          </w:tcPr>
          <w:p w:rsidR="00244842" w:rsidRPr="00512C2E" w:rsidRDefault="00244842" w:rsidP="00071547">
            <w:pPr>
              <w:ind w:right="-468"/>
              <w:rPr>
                <w:rFonts w:ascii="Times New Roman" w:hAnsi="Times New Roman"/>
                <w:sz w:val="20"/>
                <w:szCs w:val="20"/>
                <w:lang w:val="lt-LT"/>
              </w:rPr>
            </w:pPr>
          </w:p>
        </w:tc>
        <w:tc>
          <w:tcPr>
            <w:tcW w:w="979" w:type="dxa"/>
            <w:gridSpan w:val="2"/>
            <w:tcBorders>
              <w:top w:val="single" w:sz="4" w:space="0" w:color="D9D9D9"/>
            </w:tcBorders>
          </w:tcPr>
          <w:p w:rsidR="00244842" w:rsidRPr="00512C2E" w:rsidRDefault="00244842" w:rsidP="003E3D3D">
            <w:pPr>
              <w:ind w:left="-72"/>
              <w:rPr>
                <w:rFonts w:ascii="Times New Roman" w:hAnsi="Times New Roman"/>
                <w:sz w:val="20"/>
                <w:szCs w:val="20"/>
                <w:lang w:val="lt-LT"/>
              </w:rPr>
            </w:pPr>
          </w:p>
        </w:tc>
      </w:tr>
      <w:tr w:rsidR="00A7785A" w:rsidRPr="00512C2E" w:rsidTr="00CB705F">
        <w:trPr>
          <w:trHeight w:val="850"/>
        </w:trPr>
        <w:tc>
          <w:tcPr>
            <w:tcW w:w="565" w:type="dxa"/>
            <w:tcBorders>
              <w:left w:val="single" w:sz="4" w:space="0" w:color="BFBFBF" w:themeColor="background1" w:themeShade="BF"/>
              <w:right w:val="single" w:sz="4" w:space="0" w:color="BFBFBF" w:themeColor="background1" w:themeShade="BF"/>
            </w:tcBorders>
          </w:tcPr>
          <w:p w:rsidR="00A7785A" w:rsidRPr="0097687A" w:rsidRDefault="00A7785A" w:rsidP="0018559B">
            <w:pPr>
              <w:rPr>
                <w:rFonts w:ascii="Times New Roman" w:hAnsi="Times New Roman"/>
                <w:lang w:val="lt-LT"/>
              </w:rPr>
            </w:pPr>
            <w:r>
              <w:rPr>
                <w:rFonts w:ascii="Times New Roman" w:hAnsi="Times New Roman"/>
                <w:sz w:val="28"/>
                <w:szCs w:val="28"/>
                <w:lang w:val="lt-LT"/>
              </w:rPr>
              <w:t xml:space="preserve"> </w:t>
            </w:r>
            <w:r>
              <w:rPr>
                <w:rFonts w:ascii="Times New Roman" w:hAnsi="Times New Roman"/>
                <w:lang w:val="lt-LT"/>
              </w:rPr>
              <w:t>4</w:t>
            </w:r>
          </w:p>
        </w:tc>
        <w:tc>
          <w:tcPr>
            <w:tcW w:w="6523" w:type="dxa"/>
            <w:tcBorders>
              <w:left w:val="single" w:sz="4" w:space="0" w:color="BFBFBF" w:themeColor="background1" w:themeShade="BF"/>
              <w:right w:val="single" w:sz="4" w:space="0" w:color="BFBFBF" w:themeColor="background1" w:themeShade="BF"/>
            </w:tcBorders>
          </w:tcPr>
          <w:p w:rsidR="00A7785A" w:rsidRPr="00A4587C" w:rsidRDefault="00A7785A" w:rsidP="00203E4D">
            <w:pPr>
              <w:ind w:right="32"/>
              <w:rPr>
                <w:rFonts w:ascii="Times New Roman" w:hAnsi="Times New Roman"/>
                <w:sz w:val="20"/>
                <w:szCs w:val="20"/>
                <w:lang w:val="lt-LT"/>
              </w:rPr>
            </w:pPr>
            <w:r w:rsidRPr="00512C2E">
              <w:rPr>
                <w:rFonts w:ascii="Times New Roman" w:hAnsi="Times New Roman"/>
                <w:sz w:val="20"/>
                <w:szCs w:val="20"/>
                <w:lang w:val="lt-LT"/>
              </w:rPr>
              <w:t>Ar visi su svarstyklėmis naudojami svarsčiai, kuriems Įsaky</w:t>
            </w:r>
            <w:r>
              <w:rPr>
                <w:rFonts w:ascii="Times New Roman" w:hAnsi="Times New Roman"/>
                <w:sz w:val="20"/>
                <w:szCs w:val="20"/>
                <w:lang w:val="lt-LT"/>
              </w:rPr>
              <w:t xml:space="preserve">mu </w:t>
            </w:r>
            <w:r w:rsidRPr="00512C2E">
              <w:rPr>
                <w:rFonts w:ascii="Times New Roman" w:hAnsi="Times New Roman"/>
                <w:sz w:val="20"/>
                <w:szCs w:val="20"/>
                <w:lang w:val="lt-LT"/>
              </w:rPr>
              <w:t>[8]</w:t>
            </w:r>
            <w:r>
              <w:rPr>
                <w:rFonts w:ascii="Times New Roman" w:hAnsi="Times New Roman"/>
                <w:sz w:val="20"/>
                <w:szCs w:val="20"/>
                <w:lang w:val="lt-LT"/>
              </w:rPr>
              <w:t xml:space="preserve"> </w:t>
            </w:r>
            <w:r w:rsidRPr="00512C2E">
              <w:rPr>
                <w:rFonts w:ascii="Times New Roman" w:hAnsi="Times New Roman"/>
                <w:sz w:val="20"/>
                <w:szCs w:val="20"/>
                <w:lang w:val="lt-LT"/>
              </w:rPr>
              <w:t>taikytin</w:t>
            </w:r>
            <w:r>
              <w:rPr>
                <w:rFonts w:ascii="Times New Roman" w:hAnsi="Times New Roman"/>
                <w:sz w:val="20"/>
                <w:szCs w:val="20"/>
                <w:lang w:val="lt-LT"/>
              </w:rPr>
              <w:t>i</w:t>
            </w:r>
            <w:r w:rsidRPr="00512C2E">
              <w:rPr>
                <w:rFonts w:ascii="Times New Roman" w:hAnsi="Times New Roman"/>
                <w:sz w:val="20"/>
                <w:szCs w:val="20"/>
                <w:lang w:val="lt-LT"/>
              </w:rPr>
              <w:t xml:space="preserve"> Tarybos direktyv</w:t>
            </w:r>
            <w:r>
              <w:rPr>
                <w:rFonts w:ascii="Times New Roman" w:hAnsi="Times New Roman"/>
                <w:sz w:val="20"/>
                <w:szCs w:val="20"/>
                <w:lang w:val="lt-LT"/>
              </w:rPr>
              <w:t xml:space="preserve">ų </w:t>
            </w:r>
            <w:r w:rsidRPr="00512C2E">
              <w:rPr>
                <w:rFonts w:ascii="Times New Roman" w:hAnsi="Times New Roman"/>
                <w:sz w:val="20"/>
                <w:szCs w:val="20"/>
                <w:lang w:val="lt-LT"/>
              </w:rPr>
              <w:t>71/317/EEB ([10]) ir 74/148/EEB</w:t>
            </w:r>
            <w:r>
              <w:rPr>
                <w:rFonts w:ascii="Times New Roman" w:hAnsi="Times New Roman"/>
                <w:sz w:val="20"/>
                <w:szCs w:val="20"/>
                <w:lang w:val="lt-LT"/>
              </w:rPr>
              <w:t xml:space="preserve"> </w:t>
            </w:r>
            <w:r w:rsidRPr="00512C2E">
              <w:rPr>
                <w:rFonts w:ascii="Times New Roman" w:hAnsi="Times New Roman"/>
                <w:sz w:val="20"/>
                <w:szCs w:val="20"/>
                <w:lang w:val="lt-LT"/>
              </w:rPr>
              <w:t>[1</w:t>
            </w:r>
            <w:r>
              <w:rPr>
                <w:rFonts w:ascii="Times New Roman" w:hAnsi="Times New Roman"/>
                <w:sz w:val="20"/>
                <w:szCs w:val="20"/>
                <w:lang w:val="lt-LT"/>
              </w:rPr>
              <w:t>1]</w:t>
            </w:r>
            <w:r w:rsidRPr="00512C2E">
              <w:rPr>
                <w:rFonts w:ascii="Times New Roman" w:hAnsi="Times New Roman"/>
                <w:sz w:val="20"/>
                <w:szCs w:val="20"/>
                <w:lang w:val="lt-LT"/>
              </w:rPr>
              <w:t xml:space="preserve"> </w:t>
            </w:r>
            <w:r>
              <w:rPr>
                <w:rFonts w:ascii="Times New Roman" w:hAnsi="Times New Roman"/>
                <w:sz w:val="20"/>
                <w:szCs w:val="20"/>
                <w:lang w:val="lt-LT"/>
              </w:rPr>
              <w:t xml:space="preserve"> reikalavimai</w:t>
            </w:r>
            <w:r w:rsidRPr="00512C2E">
              <w:rPr>
                <w:rFonts w:ascii="Times New Roman" w:hAnsi="Times New Roman"/>
                <w:sz w:val="20"/>
                <w:szCs w:val="20"/>
                <w:lang w:val="lt-LT"/>
              </w:rPr>
              <w:t>, yra paženklinti Europos Bendrijos pirminės patikros (susidedančiu iš dviejų ženklų) žymeniu, liudijančių MP pirminę patikrą?</w:t>
            </w:r>
          </w:p>
        </w:tc>
        <w:tc>
          <w:tcPr>
            <w:tcW w:w="1418" w:type="dxa"/>
            <w:tcBorders>
              <w:left w:val="single" w:sz="4" w:space="0" w:color="BFBFBF" w:themeColor="background1" w:themeShade="BF"/>
              <w:right w:val="single" w:sz="4" w:space="0" w:color="BFBFBF" w:themeColor="background1" w:themeShade="BF"/>
            </w:tcBorders>
          </w:tcPr>
          <w:p w:rsidR="00A7785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[1] 12 str. 1d.</w:t>
            </w:r>
            <w:r>
              <w:rPr>
                <w:rFonts w:ascii="Times New Roman" w:hAnsi="Times New Roman"/>
                <w:i/>
                <w:noProof/>
                <w:sz w:val="18"/>
                <w:szCs w:val="18"/>
                <w:lang w:val="lt-LT" w:eastAsia="lt-LT"/>
              </w:rPr>
              <w:t>;</w:t>
            </w:r>
          </w:p>
          <w:p w:rsidR="00A7785A" w:rsidRPr="0090446A" w:rsidRDefault="00A7785A" w:rsidP="0090446A">
            <w:pPr>
              <w:rPr>
                <w:rFonts w:ascii="Times New Roman" w:hAnsi="Times New Roman"/>
                <w:i/>
                <w:noProof/>
                <w:sz w:val="18"/>
                <w:szCs w:val="18"/>
                <w:lang w:val="lt-LT" w:eastAsia="lt-LT"/>
              </w:rPr>
            </w:pPr>
            <w:r>
              <w:rPr>
                <w:rFonts w:ascii="Times New Roman" w:hAnsi="Times New Roman"/>
                <w:i/>
                <w:noProof/>
                <w:sz w:val="18"/>
                <w:szCs w:val="18"/>
                <w:lang w:val="lt-LT" w:eastAsia="lt-LT"/>
              </w:rPr>
              <w:t>[4] 8.1 p.</w:t>
            </w:r>
          </w:p>
          <w:p w:rsidR="00A7785A" w:rsidRPr="0090446A" w:rsidRDefault="00A7785A" w:rsidP="0090446A">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3B2641" w:rsidTr="00301E44">
        <w:trPr>
          <w:trHeight w:val="144"/>
        </w:trPr>
        <w:tc>
          <w:tcPr>
            <w:tcW w:w="565" w:type="dxa"/>
          </w:tcPr>
          <w:p w:rsidR="00A7785A" w:rsidRDefault="00A7785A" w:rsidP="006F763D">
            <w:pPr>
              <w:rPr>
                <w:rFonts w:ascii="Times New Roman" w:hAnsi="Times New Roman"/>
                <w:sz w:val="28"/>
                <w:szCs w:val="28"/>
                <w:lang w:val="lt-LT"/>
              </w:rPr>
            </w:pPr>
          </w:p>
        </w:tc>
        <w:tc>
          <w:tcPr>
            <w:tcW w:w="6523" w:type="dxa"/>
          </w:tcPr>
          <w:p w:rsidR="00A7785A" w:rsidRPr="00512C2E" w:rsidRDefault="00A7785A" w:rsidP="00AC38A9">
            <w:pPr>
              <w:ind w:right="318"/>
              <w:rPr>
                <w:rFonts w:ascii="Times New Roman" w:hAnsi="Times New Roman"/>
                <w:i/>
                <w:sz w:val="20"/>
                <w:szCs w:val="20"/>
                <w:lang w:val="lt-LT"/>
              </w:rPr>
            </w:pPr>
            <w:r>
              <w:rPr>
                <w:rFonts w:ascii="Times New Roman" w:hAnsi="Times New Roman"/>
                <w:i/>
                <w:sz w:val="20"/>
                <w:szCs w:val="20"/>
                <w:lang w:val="lt-LT"/>
              </w:rPr>
              <w:t xml:space="preserve">       </w:t>
            </w:r>
          </w:p>
          <w:p w:rsidR="00A7785A" w:rsidRPr="006F763D" w:rsidRDefault="00A7785A" w:rsidP="00AC38A9">
            <w:pPr>
              <w:pStyle w:val="LightGrid-Accent31"/>
              <w:numPr>
                <w:ilvl w:val="0"/>
                <w:numId w:val="2"/>
              </w:numPr>
              <w:tabs>
                <w:tab w:val="left" w:pos="6555"/>
              </w:tabs>
              <w:ind w:right="174"/>
              <w:rPr>
                <w:rFonts w:ascii="Times New Roman" w:hAnsi="Times New Roman"/>
                <w:i/>
                <w:iCs/>
                <w:sz w:val="20"/>
                <w:szCs w:val="20"/>
                <w:lang w:val="lt-LT"/>
              </w:rPr>
            </w:pPr>
            <w:r w:rsidRPr="00512C2E">
              <w:rPr>
                <w:rFonts w:ascii="Times New Roman" w:hAnsi="Times New Roman"/>
                <w:i/>
                <w:iCs/>
                <w:sz w:val="20"/>
                <w:szCs w:val="20"/>
                <w:lang w:val="lt-LT"/>
              </w:rPr>
              <w:t xml:space="preserve">Pirmasis ženklas </w:t>
            </w:r>
            <w:r>
              <w:rPr>
                <w:rFonts w:ascii="Times New Roman" w:hAnsi="Times New Roman"/>
                <w:i/>
                <w:noProof/>
                <w:sz w:val="20"/>
                <w:szCs w:val="20"/>
                <w:lang w:val="lt-LT" w:eastAsia="lt-LT"/>
              </w:rPr>
              <w:drawing>
                <wp:inline distT="0" distB="0" distL="0" distR="0" wp14:anchorId="3C944B3B" wp14:editId="2016ECAE">
                  <wp:extent cx="190500" cy="171450"/>
                  <wp:effectExtent l="0" t="0" r="0" b="0"/>
                  <wp:docPr id="17" name="Picture 13" descr="Descri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p w:rsidR="00A7785A" w:rsidRPr="00512C2E" w:rsidRDefault="00A7785A" w:rsidP="00AC38A9">
            <w:pPr>
              <w:pStyle w:val="LightGrid-Accent31"/>
              <w:tabs>
                <w:tab w:val="left" w:pos="6555"/>
              </w:tabs>
              <w:ind w:left="459" w:right="174" w:hanging="284"/>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Ženklo viršutinėje ženklo dalyje rašoma valstybės, kurioje atlikta pirminė patikra, skiriamoji didžioji raidė ir, jei reikia, vienas arba du skaitmenys, rodantys teritorinį padalinį. Apatinėje dalyje rašomas patikrą atlikusio tikrintojo ar įstaigos identifikavimo numeris</w:t>
            </w:r>
            <w:r>
              <w:rPr>
                <w:rFonts w:ascii="Times New Roman" w:hAnsi="Times New Roman"/>
                <w:i/>
                <w:iCs/>
                <w:sz w:val="20"/>
                <w:szCs w:val="20"/>
                <w:lang w:val="lt-LT"/>
              </w:rPr>
              <w:t xml:space="preserve">  </w:t>
            </w:r>
          </w:p>
          <w:p w:rsidR="00A7785A" w:rsidRPr="006F763D" w:rsidRDefault="00A7785A" w:rsidP="00AC38A9">
            <w:pPr>
              <w:pStyle w:val="LightGrid-Accent31"/>
              <w:numPr>
                <w:ilvl w:val="0"/>
                <w:numId w:val="2"/>
              </w:numPr>
              <w:tabs>
                <w:tab w:val="left" w:pos="6555"/>
              </w:tabs>
              <w:ind w:right="174"/>
              <w:rPr>
                <w:rFonts w:ascii="Times New Roman" w:hAnsi="Times New Roman"/>
                <w:i/>
                <w:sz w:val="20"/>
                <w:szCs w:val="20"/>
                <w:lang w:val="lt-LT"/>
              </w:rPr>
            </w:pPr>
            <w:r w:rsidRPr="00512C2E">
              <w:rPr>
                <w:rFonts w:ascii="Times New Roman" w:hAnsi="Times New Roman"/>
                <w:i/>
                <w:iCs/>
                <w:sz w:val="20"/>
                <w:szCs w:val="20"/>
                <w:lang w:val="lt-LT"/>
              </w:rPr>
              <w:t xml:space="preserve">Antrasis ženklas </w:t>
            </w:r>
            <w:r>
              <w:rPr>
                <w:rFonts w:ascii="Times New Roman" w:hAnsi="Times New Roman"/>
                <w:i/>
                <w:noProof/>
                <w:sz w:val="20"/>
                <w:szCs w:val="20"/>
                <w:lang w:val="lt-LT" w:eastAsia="lt-LT"/>
              </w:rPr>
              <w:drawing>
                <wp:inline distT="0" distB="0" distL="0" distR="0" wp14:anchorId="2A828550" wp14:editId="6C410715">
                  <wp:extent cx="285750" cy="180975"/>
                  <wp:effectExtent l="0" t="0" r="0" b="0"/>
                  <wp:docPr id="18" name="Picture 14" descr="Descriptio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p>
          <w:p w:rsidR="00A7785A" w:rsidRDefault="00A7785A" w:rsidP="00AC38A9">
            <w:pPr>
              <w:pStyle w:val="LightGrid-Accent31"/>
              <w:tabs>
                <w:tab w:val="left" w:pos="6555"/>
              </w:tabs>
              <w:ind w:left="459" w:right="174" w:hanging="284"/>
              <w:rPr>
                <w:rFonts w:ascii="Times New Roman" w:hAnsi="Times New Roman"/>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Ženklo šešiakampyje įrašomi du paskutiniai patikros metų skaitmenys.</w:t>
            </w:r>
            <w:r>
              <w:rPr>
                <w:rFonts w:ascii="Times New Roman" w:hAnsi="Times New Roman"/>
                <w:i/>
                <w:iCs/>
                <w:sz w:val="20"/>
                <w:szCs w:val="20"/>
                <w:lang w:val="lt-LT"/>
              </w:rPr>
              <w:t xml:space="preserve"> </w:t>
            </w:r>
          </w:p>
          <w:p w:rsidR="00A7785A" w:rsidRDefault="00A7785A" w:rsidP="00AC38A9">
            <w:pPr>
              <w:pStyle w:val="LightGrid-Accent31"/>
              <w:tabs>
                <w:tab w:val="left" w:pos="6555"/>
              </w:tabs>
              <w:ind w:left="459" w:right="174" w:hanging="284"/>
              <w:rPr>
                <w:rFonts w:ascii="Times New Roman" w:hAnsi="Times New Roman"/>
                <w:i/>
                <w:iCs/>
                <w:sz w:val="20"/>
                <w:szCs w:val="20"/>
                <w:lang w:val="lt-LT"/>
              </w:rPr>
            </w:pPr>
          </w:p>
          <w:p w:rsidR="00A7785A" w:rsidRPr="00745A78" w:rsidRDefault="00A7785A" w:rsidP="003B2641">
            <w:pPr>
              <w:pStyle w:val="LightGrid-Accent31"/>
              <w:tabs>
                <w:tab w:val="left" w:pos="6555"/>
              </w:tabs>
              <w:ind w:left="459" w:right="174" w:hanging="284"/>
              <w:rPr>
                <w:rFonts w:ascii="Times New Roman" w:hAnsi="Times New Roman"/>
                <w:i/>
                <w:iCs/>
                <w:sz w:val="20"/>
                <w:szCs w:val="20"/>
                <w:lang w:val="lt-LT"/>
              </w:rPr>
            </w:pPr>
            <w:r w:rsidRPr="00745A78">
              <w:rPr>
                <w:rFonts w:ascii="Times New Roman" w:hAnsi="Times New Roman"/>
                <w:i/>
                <w:iCs/>
                <w:sz w:val="20"/>
                <w:szCs w:val="20"/>
                <w:lang w:val="lt-LT"/>
              </w:rPr>
              <w:t>Pastabos:</w:t>
            </w:r>
          </w:p>
          <w:p w:rsidR="00A7785A" w:rsidRPr="00745A78" w:rsidRDefault="00A7785A" w:rsidP="00745A78">
            <w:pPr>
              <w:pStyle w:val="LightGrid-Accent31"/>
              <w:numPr>
                <w:ilvl w:val="0"/>
                <w:numId w:val="21"/>
              </w:numPr>
              <w:tabs>
                <w:tab w:val="left" w:pos="6555"/>
              </w:tabs>
              <w:ind w:left="745" w:right="174"/>
              <w:rPr>
                <w:rFonts w:ascii="Times New Roman" w:hAnsi="Times New Roman"/>
                <w:i/>
                <w:sz w:val="20"/>
                <w:szCs w:val="20"/>
                <w:lang w:val="lt-LT"/>
              </w:rPr>
            </w:pPr>
            <w:r w:rsidRPr="00745A78">
              <w:rPr>
                <w:rFonts w:ascii="Times New Roman" w:hAnsi="Times New Roman"/>
                <w:i/>
                <w:iCs/>
                <w:sz w:val="20"/>
                <w:szCs w:val="20"/>
                <w:lang w:val="lt-LT"/>
              </w:rPr>
              <w:t xml:space="preserve">Nurodytoms MP ženklai privalomi į Lietuvą tiekiamoms matavimo priemonėms nuo 2004 m. gegužės 1 d. </w:t>
            </w:r>
          </w:p>
          <w:p w:rsidR="00A7785A" w:rsidRPr="00745A78" w:rsidRDefault="00A7785A" w:rsidP="00745A78">
            <w:pPr>
              <w:pStyle w:val="Sraopastraipa"/>
              <w:numPr>
                <w:ilvl w:val="0"/>
                <w:numId w:val="21"/>
              </w:numPr>
              <w:ind w:left="745" w:right="32"/>
              <w:rPr>
                <w:rFonts w:ascii="Times New Roman" w:hAnsi="Times New Roman"/>
                <w:sz w:val="20"/>
                <w:szCs w:val="20"/>
                <w:lang w:val="lt-LT"/>
              </w:rPr>
            </w:pPr>
            <w:r w:rsidRPr="00745A78">
              <w:rPr>
                <w:rFonts w:ascii="Times New Roman" w:hAnsi="Times New Roman"/>
                <w:i/>
                <w:sz w:val="20"/>
                <w:szCs w:val="20"/>
                <w:lang w:val="lt-LT"/>
              </w:rPr>
              <w:t>Svarčiams netaikomas EEB modelio patvirtinimas; jie būtinai turi būti pateikiami EEB pirminei patikrai</w:t>
            </w:r>
            <w:r>
              <w:rPr>
                <w:rFonts w:ascii="Times New Roman" w:hAnsi="Times New Roman"/>
                <w:i/>
                <w:sz w:val="20"/>
                <w:szCs w:val="20"/>
                <w:lang w:val="lt-LT"/>
              </w:rPr>
              <w:t>.</w:t>
            </w:r>
            <w:r w:rsidRPr="00745A78">
              <w:rPr>
                <w:rFonts w:ascii="Times New Roman" w:hAnsi="Times New Roman"/>
                <w:i/>
                <w:sz w:val="20"/>
                <w:szCs w:val="20"/>
                <w:lang w:val="lt-LT"/>
              </w:rPr>
              <w:t xml:space="preserve"> </w:t>
            </w:r>
          </w:p>
        </w:tc>
        <w:tc>
          <w:tcPr>
            <w:tcW w:w="1418" w:type="dxa"/>
          </w:tcPr>
          <w:p w:rsidR="00A7785A" w:rsidRPr="0090446A" w:rsidRDefault="00A7785A" w:rsidP="0090446A">
            <w:pPr>
              <w:rPr>
                <w:rFonts w:ascii="Times New Roman" w:hAnsi="Times New Roman"/>
                <w:i/>
                <w:sz w:val="18"/>
                <w:szCs w:val="18"/>
                <w:lang w:val="lt-LT"/>
              </w:rPr>
            </w:pPr>
          </w:p>
          <w:p w:rsidR="00A7785A" w:rsidRPr="0090446A" w:rsidRDefault="00A7785A" w:rsidP="0090446A">
            <w:pPr>
              <w:rPr>
                <w:rFonts w:ascii="Times New Roman" w:hAnsi="Times New Roman"/>
                <w:i/>
                <w:sz w:val="18"/>
                <w:szCs w:val="18"/>
                <w:lang w:val="lt-LT"/>
              </w:rPr>
            </w:pPr>
            <w:r w:rsidRPr="0090446A">
              <w:rPr>
                <w:rFonts w:ascii="Times New Roman" w:hAnsi="Times New Roman"/>
                <w:i/>
                <w:sz w:val="18"/>
                <w:szCs w:val="18"/>
                <w:lang w:val="lt-LT"/>
              </w:rPr>
              <w:t xml:space="preserve">[4] Taisyklių 1 priedo 2.2.1 p. </w:t>
            </w:r>
          </w:p>
          <w:p w:rsidR="00A7785A" w:rsidRPr="0090446A" w:rsidRDefault="00A7785A" w:rsidP="0090446A">
            <w:pPr>
              <w:rPr>
                <w:rFonts w:ascii="Times New Roman" w:hAnsi="Times New Roman"/>
                <w:i/>
                <w:sz w:val="18"/>
                <w:szCs w:val="18"/>
                <w:lang w:val="lt-LT"/>
              </w:rPr>
            </w:pPr>
          </w:p>
          <w:p w:rsidR="00A7785A" w:rsidRPr="0090446A" w:rsidRDefault="00A7785A" w:rsidP="0090446A">
            <w:pPr>
              <w:rPr>
                <w:rFonts w:ascii="Times New Roman" w:hAnsi="Times New Roman"/>
                <w:i/>
                <w:sz w:val="18"/>
                <w:szCs w:val="18"/>
                <w:lang w:val="lt-LT"/>
              </w:rPr>
            </w:pPr>
          </w:p>
          <w:p w:rsidR="00A7785A" w:rsidRPr="0090446A" w:rsidRDefault="00A7785A" w:rsidP="0090446A">
            <w:pPr>
              <w:rPr>
                <w:rFonts w:ascii="Times New Roman" w:hAnsi="Times New Roman"/>
                <w:i/>
                <w:sz w:val="18"/>
                <w:szCs w:val="18"/>
                <w:lang w:val="lt-LT"/>
              </w:rPr>
            </w:pPr>
          </w:p>
          <w:p w:rsidR="00A7785A" w:rsidRPr="0090446A" w:rsidRDefault="00A7785A" w:rsidP="0090446A">
            <w:pPr>
              <w:rPr>
                <w:rFonts w:ascii="Times New Roman" w:hAnsi="Times New Roman"/>
                <w:i/>
                <w:sz w:val="18"/>
                <w:szCs w:val="18"/>
                <w:lang w:val="lt-LT"/>
              </w:rPr>
            </w:pPr>
            <w:r w:rsidRPr="0090446A">
              <w:rPr>
                <w:rFonts w:ascii="Times New Roman" w:hAnsi="Times New Roman"/>
                <w:i/>
                <w:sz w:val="18"/>
                <w:szCs w:val="18"/>
                <w:lang w:val="lt-LT"/>
              </w:rPr>
              <w:t>[4] Taisyklių 1 priedo 2.2.2 p.</w:t>
            </w:r>
          </w:p>
          <w:p w:rsidR="00A7785A" w:rsidRPr="0090446A" w:rsidRDefault="00A7785A" w:rsidP="0090446A">
            <w:pPr>
              <w:rPr>
                <w:rFonts w:ascii="Times New Roman" w:hAnsi="Times New Roman"/>
                <w:i/>
                <w:sz w:val="18"/>
                <w:szCs w:val="18"/>
                <w:lang w:val="lt-LT"/>
              </w:rPr>
            </w:pPr>
          </w:p>
          <w:p w:rsidR="00A7785A" w:rsidRDefault="00A7785A" w:rsidP="0090446A">
            <w:pPr>
              <w:rPr>
                <w:rFonts w:ascii="Times New Roman" w:hAnsi="Times New Roman"/>
                <w:i/>
                <w:iCs/>
                <w:sz w:val="18"/>
                <w:szCs w:val="18"/>
                <w:lang w:val="lt-LT"/>
              </w:rPr>
            </w:pPr>
            <w:r w:rsidRPr="0090446A">
              <w:rPr>
                <w:rFonts w:ascii="Times New Roman" w:hAnsi="Times New Roman"/>
                <w:i/>
                <w:iCs/>
                <w:sz w:val="18"/>
                <w:szCs w:val="18"/>
                <w:lang w:val="lt-LT"/>
              </w:rPr>
              <w:t xml:space="preserve"> </w:t>
            </w:r>
          </w:p>
          <w:p w:rsidR="00A7785A" w:rsidRDefault="00A7785A" w:rsidP="0090446A">
            <w:pPr>
              <w:rPr>
                <w:rFonts w:ascii="Times New Roman" w:hAnsi="Times New Roman"/>
                <w:i/>
                <w:iCs/>
                <w:sz w:val="18"/>
                <w:szCs w:val="18"/>
                <w:lang w:val="lt-LT"/>
              </w:rPr>
            </w:pPr>
          </w:p>
          <w:p w:rsidR="00A7785A" w:rsidRDefault="00A7785A" w:rsidP="0090446A">
            <w:pPr>
              <w:rPr>
                <w:rFonts w:ascii="Times New Roman" w:hAnsi="Times New Roman"/>
                <w:i/>
                <w:iCs/>
                <w:sz w:val="18"/>
                <w:szCs w:val="18"/>
                <w:lang w:val="lt-LT"/>
              </w:rPr>
            </w:pPr>
          </w:p>
          <w:p w:rsidR="00A7785A" w:rsidRPr="0090446A" w:rsidRDefault="00A7785A" w:rsidP="0090446A">
            <w:pPr>
              <w:rPr>
                <w:rFonts w:ascii="Times New Roman" w:hAnsi="Times New Roman"/>
                <w:i/>
                <w:iCs/>
                <w:sz w:val="18"/>
                <w:szCs w:val="18"/>
                <w:lang w:val="lt-LT"/>
              </w:rPr>
            </w:pPr>
            <w:r w:rsidRPr="0090446A">
              <w:rPr>
                <w:rFonts w:ascii="Times New Roman" w:hAnsi="Times New Roman"/>
                <w:i/>
                <w:iCs/>
                <w:sz w:val="18"/>
                <w:szCs w:val="18"/>
                <w:lang w:val="lt-LT"/>
              </w:rPr>
              <w:t>[8] 2 p.;</w:t>
            </w:r>
          </w:p>
          <w:p w:rsidR="00A7785A" w:rsidRPr="0090446A" w:rsidRDefault="00A7785A" w:rsidP="0090446A">
            <w:pPr>
              <w:rPr>
                <w:rFonts w:ascii="Times New Roman" w:hAnsi="Times New Roman"/>
                <w:i/>
                <w:sz w:val="18"/>
                <w:szCs w:val="18"/>
                <w:lang w:val="lt-LT"/>
              </w:rPr>
            </w:pPr>
            <w:r w:rsidRPr="0090446A">
              <w:rPr>
                <w:rFonts w:ascii="Times New Roman" w:hAnsi="Times New Roman"/>
                <w:i/>
                <w:sz w:val="18"/>
                <w:szCs w:val="18"/>
                <w:lang w:val="lt-LT"/>
              </w:rPr>
              <w:t xml:space="preserve">  </w:t>
            </w:r>
          </w:p>
          <w:p w:rsidR="00A7785A" w:rsidRPr="0090446A" w:rsidRDefault="00A7785A" w:rsidP="0090446A">
            <w:pPr>
              <w:rPr>
                <w:rFonts w:ascii="Times New Roman" w:hAnsi="Times New Roman"/>
                <w:i/>
                <w:sz w:val="18"/>
                <w:szCs w:val="18"/>
                <w:lang w:val="lt-LT"/>
              </w:rPr>
            </w:pPr>
            <w:r w:rsidRPr="0090446A">
              <w:rPr>
                <w:rFonts w:ascii="Times New Roman" w:hAnsi="Times New Roman"/>
                <w:i/>
                <w:sz w:val="18"/>
                <w:szCs w:val="18"/>
                <w:lang w:val="lt-LT"/>
              </w:rPr>
              <w:t>[10] 2 str.; [11] 2 str.</w:t>
            </w:r>
          </w:p>
        </w:tc>
        <w:tc>
          <w:tcPr>
            <w:tcW w:w="567" w:type="dxa"/>
          </w:tcPr>
          <w:p w:rsidR="00A7785A" w:rsidRPr="00DD36E3" w:rsidRDefault="00A7785A" w:rsidP="008E524E">
            <w:pPr>
              <w:rPr>
                <w:rFonts w:ascii="Times New Roman" w:hAnsi="Times New Roman"/>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lang w:val="lt-LT" w:eastAsia="lt-LT"/>
              </w:rPr>
            </w:pPr>
          </w:p>
        </w:tc>
        <w:tc>
          <w:tcPr>
            <w:tcW w:w="992" w:type="dxa"/>
            <w:gridSpan w:val="3"/>
          </w:tcPr>
          <w:p w:rsidR="00A7785A" w:rsidRPr="00DD36E3" w:rsidRDefault="00A7785A" w:rsidP="00AC7DB9">
            <w:pPr>
              <w:jc w:val="center"/>
              <w:rPr>
                <w:rFonts w:ascii="Times New Roman" w:hAnsi="Times New Roman"/>
                <w:noProof/>
                <w:sz w:val="18"/>
                <w:szCs w:val="18"/>
                <w:lang w:val="lt-LT" w:eastAsia="lt-LT"/>
              </w:rPr>
            </w:pPr>
          </w:p>
        </w:tc>
      </w:tr>
      <w:tr w:rsidR="00A7785A" w:rsidRPr="00724BF2"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60F33" w:rsidRDefault="00A7785A" w:rsidP="006F763D">
            <w:pPr>
              <w:rPr>
                <w:rFonts w:ascii="Times New Roman" w:hAnsi="Times New Roman"/>
                <w:sz w:val="28"/>
                <w:szCs w:val="28"/>
                <w:lang w:val="lt-LT"/>
              </w:rPr>
            </w:pPr>
            <w:r w:rsidRPr="00F60F33">
              <w:rPr>
                <w:rFonts w:ascii="Times New Roman" w:hAnsi="Times New Roman"/>
                <w:sz w:val="28"/>
                <w:szCs w:val="28"/>
                <w:lang w:val="lt-LT"/>
              </w:rPr>
              <w:t>5</w:t>
            </w:r>
          </w:p>
        </w:tc>
        <w:tc>
          <w:tcPr>
            <w:tcW w:w="6523" w:type="dxa"/>
            <w:tcBorders>
              <w:left w:val="single" w:sz="4" w:space="0" w:color="BFBFBF" w:themeColor="background1" w:themeShade="BF"/>
              <w:right w:val="single" w:sz="4" w:space="0" w:color="BFBFBF" w:themeColor="background1" w:themeShade="BF"/>
            </w:tcBorders>
          </w:tcPr>
          <w:p w:rsidR="00A7785A" w:rsidRPr="00680464" w:rsidRDefault="00A7785A" w:rsidP="00680464">
            <w:pPr>
              <w:tabs>
                <w:tab w:val="left" w:pos="6555"/>
              </w:tabs>
              <w:ind w:right="174"/>
              <w:rPr>
                <w:rFonts w:ascii="Times New Roman" w:hAnsi="Times New Roman"/>
                <w:sz w:val="20"/>
                <w:szCs w:val="20"/>
                <w:lang w:val="lt-LT"/>
              </w:rPr>
            </w:pPr>
            <w:r w:rsidRPr="00680464">
              <w:rPr>
                <w:rFonts w:ascii="Times New Roman" w:hAnsi="Times New Roman"/>
                <w:sz w:val="20"/>
                <w:szCs w:val="20"/>
                <w:lang w:val="lt-LT"/>
              </w:rPr>
              <w:t>Ar visoms naudojamoms MP, kurių tipai įrašyti į Lietuvos matavimo priemonių registrą (toliau – Registras) [</w:t>
            </w:r>
            <w:r>
              <w:rPr>
                <w:rFonts w:ascii="Times New Roman" w:hAnsi="Times New Roman"/>
                <w:sz w:val="20"/>
                <w:szCs w:val="20"/>
                <w:lang w:val="lt-LT"/>
              </w:rPr>
              <w:t>9</w:t>
            </w:r>
            <w:r w:rsidRPr="00680464">
              <w:rPr>
                <w:rFonts w:ascii="Times New Roman" w:hAnsi="Times New Roman"/>
                <w:sz w:val="20"/>
                <w:szCs w:val="20"/>
                <w:lang w:val="lt-LT"/>
              </w:rPr>
              <w:t>] ir kurių reglamentavimui netaikomi EB teisės aktai yra pažymėtos atitiktį reikalavimams patvirtinančiu ženklu:</w:t>
            </w:r>
          </w:p>
        </w:tc>
        <w:tc>
          <w:tcPr>
            <w:tcW w:w="1418" w:type="dxa"/>
            <w:tcBorders>
              <w:left w:val="single" w:sz="4" w:space="0" w:color="BFBFBF" w:themeColor="background1" w:themeShade="BF"/>
              <w:right w:val="single" w:sz="4" w:space="0" w:color="BFBFBF" w:themeColor="background1" w:themeShade="BF"/>
            </w:tcBorders>
          </w:tcPr>
          <w:p w:rsidR="00A7785A" w:rsidRPr="0090446A" w:rsidRDefault="00A7785A" w:rsidP="0090446A">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Pr="00DD36E3" w:rsidRDefault="00A7785A"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DD36E3" w:rsidRDefault="00A7785A"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A7785A" w:rsidRPr="00DD36E3" w:rsidRDefault="00A7785A" w:rsidP="00AC7DB9">
            <w:pPr>
              <w:jc w:val="center"/>
              <w:rPr>
                <w:rFonts w:ascii="Times New Roman" w:hAnsi="Times New Roman"/>
                <w:noProof/>
                <w:sz w:val="18"/>
                <w:szCs w:val="18"/>
                <w:lang w:val="lt-LT" w:eastAsia="lt-LT"/>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97687A" w:rsidRDefault="00A7785A" w:rsidP="0018559B">
            <w:pPr>
              <w:rPr>
                <w:rFonts w:ascii="Times New Roman" w:hAnsi="Times New Roman"/>
                <w:lang w:val="lt-LT"/>
              </w:rPr>
            </w:pPr>
            <w:r>
              <w:rPr>
                <w:rFonts w:ascii="Times New Roman" w:hAnsi="Times New Roman"/>
                <w:sz w:val="28"/>
                <w:szCs w:val="28"/>
                <w:lang w:val="lt-LT"/>
              </w:rPr>
              <w:t xml:space="preserve"> </w:t>
            </w:r>
            <w:r>
              <w:rPr>
                <w:rFonts w:ascii="Times New Roman" w:hAnsi="Times New Roman"/>
                <w:lang w:val="lt-LT"/>
              </w:rPr>
              <w:t>5.1</w:t>
            </w:r>
          </w:p>
        </w:tc>
        <w:tc>
          <w:tcPr>
            <w:tcW w:w="6523" w:type="dxa"/>
            <w:tcBorders>
              <w:left w:val="single" w:sz="4" w:space="0" w:color="BFBFBF" w:themeColor="background1" w:themeShade="BF"/>
              <w:right w:val="single" w:sz="4" w:space="0" w:color="BFBFBF" w:themeColor="background1" w:themeShade="BF"/>
            </w:tcBorders>
          </w:tcPr>
          <w:p w:rsidR="00A7785A" w:rsidRPr="00692EAE" w:rsidRDefault="00A7785A" w:rsidP="00D94C21">
            <w:pPr>
              <w:ind w:right="318"/>
              <w:rPr>
                <w:rFonts w:ascii="Times New Roman" w:hAnsi="Times New Roman"/>
                <w:sz w:val="20"/>
                <w:szCs w:val="20"/>
                <w:lang w:val="lt-LT"/>
              </w:rPr>
            </w:pPr>
            <w:r w:rsidRPr="00692EAE">
              <w:rPr>
                <w:rFonts w:ascii="Times New Roman" w:hAnsi="Times New Roman"/>
                <w:sz w:val="20"/>
                <w:szCs w:val="20"/>
                <w:lang w:val="lt-LT"/>
              </w:rPr>
              <w:t>pagamintų Lietuvoje?</w:t>
            </w:r>
          </w:p>
        </w:tc>
        <w:tc>
          <w:tcPr>
            <w:tcW w:w="1418" w:type="dxa"/>
            <w:tcBorders>
              <w:left w:val="single" w:sz="4" w:space="0" w:color="BFBFBF" w:themeColor="background1" w:themeShade="BF"/>
              <w:right w:val="single" w:sz="4" w:space="0" w:color="BFBFBF" w:themeColor="background1" w:themeShade="BF"/>
            </w:tcBorders>
          </w:tcPr>
          <w:p w:rsidR="00A7785A" w:rsidRPr="00692EAE" w:rsidRDefault="00A7785A" w:rsidP="00D94C21">
            <w:pPr>
              <w:rPr>
                <w:rFonts w:ascii="Times New Roman" w:hAnsi="Times New Roman"/>
                <w:i/>
                <w:noProof/>
                <w:sz w:val="18"/>
                <w:szCs w:val="18"/>
                <w:lang w:val="lt-LT" w:eastAsia="lt-LT"/>
              </w:rPr>
            </w:pPr>
            <w:r w:rsidRPr="00692EAE">
              <w:rPr>
                <w:rFonts w:ascii="Times New Roman" w:hAnsi="Times New Roman"/>
                <w:i/>
                <w:noProof/>
                <w:sz w:val="18"/>
                <w:szCs w:val="18"/>
                <w:lang w:val="lt-LT" w:eastAsia="lt-LT"/>
              </w:rPr>
              <w:t>[1] 12 str. 2 d., 18 str.3 ir 4 d.</w:t>
            </w:r>
          </w:p>
          <w:p w:rsidR="00A7785A" w:rsidRPr="00692EAE" w:rsidRDefault="00A7785A" w:rsidP="00D94C2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301E44">
        <w:trPr>
          <w:trHeight w:val="144"/>
        </w:trPr>
        <w:tc>
          <w:tcPr>
            <w:tcW w:w="565" w:type="dxa"/>
          </w:tcPr>
          <w:p w:rsidR="00A7785A" w:rsidRDefault="00A7785A" w:rsidP="00745A78">
            <w:pPr>
              <w:rPr>
                <w:rFonts w:ascii="Times New Roman" w:hAnsi="Times New Roman"/>
                <w:sz w:val="28"/>
                <w:szCs w:val="28"/>
                <w:lang w:val="lt-LT"/>
              </w:rPr>
            </w:pPr>
          </w:p>
        </w:tc>
        <w:tc>
          <w:tcPr>
            <w:tcW w:w="6523" w:type="dxa"/>
          </w:tcPr>
          <w:p w:rsidR="00A7785A" w:rsidRDefault="00A7785A" w:rsidP="00745A78">
            <w:pPr>
              <w:ind w:right="318"/>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 xml:space="preserve">Ženklo pavyzdys: </w:t>
            </w:r>
            <w:r>
              <w:rPr>
                <w:rFonts w:ascii="Times New Roman" w:hAnsi="Times New Roman"/>
                <w:i/>
                <w:noProof/>
                <w:sz w:val="20"/>
                <w:szCs w:val="20"/>
                <w:lang w:val="lt-LT" w:eastAsia="lt-LT"/>
              </w:rPr>
              <w:drawing>
                <wp:inline distT="0" distB="0" distL="0" distR="0" wp14:anchorId="15B9933D" wp14:editId="0B524023">
                  <wp:extent cx="933450" cy="352425"/>
                  <wp:effectExtent l="0" t="0" r="0" b="0"/>
                  <wp:docPr id="22" name="Picture 21" descr="1-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XX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450" cy="352425"/>
                          </a:xfrm>
                          <a:prstGeom prst="rect">
                            <a:avLst/>
                          </a:prstGeom>
                          <a:noFill/>
                          <a:ln>
                            <a:noFill/>
                          </a:ln>
                        </pic:spPr>
                      </pic:pic>
                    </a:graphicData>
                  </a:graphic>
                </wp:inline>
              </w:drawing>
            </w:r>
            <w:r>
              <w:rPr>
                <w:rFonts w:ascii="Times New Roman" w:hAnsi="Times New Roman"/>
                <w:i/>
                <w:iCs/>
                <w:sz w:val="20"/>
                <w:szCs w:val="20"/>
                <w:lang w:val="lt-LT"/>
              </w:rPr>
              <w:t xml:space="preserve"> </w:t>
            </w:r>
            <w:r w:rsidRPr="00512C2E">
              <w:rPr>
                <w:rFonts w:ascii="Times New Roman" w:hAnsi="Times New Roman"/>
                <w:i/>
                <w:iCs/>
                <w:sz w:val="20"/>
                <w:szCs w:val="20"/>
                <w:lang w:val="lt-LT"/>
              </w:rPr>
              <w:t xml:space="preserve">arba </w:t>
            </w:r>
          </w:p>
          <w:p w:rsidR="00A7785A" w:rsidRPr="00512C2E" w:rsidRDefault="00A7785A" w:rsidP="00745A78">
            <w:pPr>
              <w:ind w:right="318"/>
              <w:rPr>
                <w:rFonts w:ascii="Times New Roman" w:hAnsi="Times New Roman"/>
                <w:i/>
                <w:iCs/>
                <w:sz w:val="20"/>
                <w:szCs w:val="20"/>
                <w:lang w:val="lt-LT"/>
              </w:rPr>
            </w:pPr>
            <w:r>
              <w:rPr>
                <w:rFonts w:ascii="Times New Roman" w:hAnsi="Times New Roman"/>
                <w:sz w:val="20"/>
                <w:szCs w:val="20"/>
                <w:lang w:val="lt-LT"/>
              </w:rPr>
              <w:t xml:space="preserve">         </w:t>
            </w:r>
            <w:r w:rsidRPr="00512C2E">
              <w:rPr>
                <w:rFonts w:ascii="Times New Roman" w:hAnsi="Times New Roman"/>
                <w:sz w:val="20"/>
                <w:szCs w:val="20"/>
                <w:lang w:val="lt-LT"/>
              </w:rPr>
              <w:t>LT 1−XXX:2006</w:t>
            </w:r>
          </w:p>
          <w:p w:rsidR="00A7785A" w:rsidRPr="00512C2E" w:rsidRDefault="00A7785A" w:rsidP="00745A78">
            <w:pPr>
              <w:ind w:right="318"/>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Skaičius 1 reiškia, kad MP pagaminta Lietuvoje;</w:t>
            </w:r>
          </w:p>
          <w:p w:rsidR="00A7785A" w:rsidRPr="00512C2E" w:rsidRDefault="00A7785A" w:rsidP="00745A78">
            <w:pPr>
              <w:tabs>
                <w:tab w:val="left" w:pos="6555"/>
              </w:tabs>
              <w:ind w:right="174"/>
              <w:rPr>
                <w:rFonts w:ascii="Times New Roman" w:hAnsi="Times New Roman"/>
                <w:sz w:val="20"/>
                <w:szCs w:val="20"/>
                <w:lang w:val="lt-LT"/>
              </w:rPr>
            </w:pPr>
            <w:r w:rsidRPr="00512C2E">
              <w:rPr>
                <w:rFonts w:ascii="Times New Roman" w:hAnsi="Times New Roman"/>
                <w:i/>
                <w:iCs/>
                <w:sz w:val="20"/>
                <w:szCs w:val="20"/>
                <w:lang w:val="lt-LT"/>
              </w:rPr>
              <w:t>XXX – tipo patvirtinimo sertifikato identifikavimo numeris.</w:t>
            </w:r>
          </w:p>
        </w:tc>
        <w:tc>
          <w:tcPr>
            <w:tcW w:w="1418" w:type="dxa"/>
          </w:tcPr>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[4] Taisyklių</w:t>
            </w:r>
          </w:p>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1 priedo</w:t>
            </w:r>
          </w:p>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3.2 p.</w:t>
            </w:r>
          </w:p>
        </w:tc>
        <w:tc>
          <w:tcPr>
            <w:tcW w:w="567" w:type="dxa"/>
          </w:tcPr>
          <w:p w:rsidR="00A7785A" w:rsidRPr="00DD36E3" w:rsidRDefault="00A7785A" w:rsidP="008E524E">
            <w:pPr>
              <w:rPr>
                <w:rFonts w:ascii="Times New Roman" w:hAnsi="Times New Roman"/>
                <w:noProof/>
                <w:sz w:val="18"/>
                <w:szCs w:val="18"/>
              </w:rPr>
            </w:pPr>
          </w:p>
        </w:tc>
        <w:tc>
          <w:tcPr>
            <w:tcW w:w="567" w:type="dxa"/>
          </w:tcPr>
          <w:p w:rsidR="00A7785A" w:rsidRPr="00DD36E3" w:rsidRDefault="00A7785A" w:rsidP="008E524E">
            <w:pPr>
              <w:rPr>
                <w:rFonts w:ascii="Times New Roman" w:hAnsi="Times New Roman"/>
                <w:noProof/>
                <w:sz w:val="18"/>
                <w:szCs w:val="18"/>
              </w:rPr>
            </w:pPr>
          </w:p>
        </w:tc>
        <w:tc>
          <w:tcPr>
            <w:tcW w:w="992" w:type="dxa"/>
            <w:gridSpan w:val="3"/>
          </w:tcPr>
          <w:p w:rsidR="00A7785A" w:rsidRPr="00DD36E3" w:rsidRDefault="00A7785A" w:rsidP="008E524E">
            <w:pPr>
              <w:rPr>
                <w:sz w:val="18"/>
                <w:szCs w:val="18"/>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3269D2" w:rsidRDefault="00A7785A" w:rsidP="003269D2">
            <w:pPr>
              <w:rPr>
                <w:rFonts w:ascii="Times New Roman" w:hAnsi="Times New Roman"/>
                <w:lang w:val="lt-LT"/>
              </w:rPr>
            </w:pPr>
            <w:r>
              <w:rPr>
                <w:rFonts w:ascii="Times New Roman" w:hAnsi="Times New Roman"/>
                <w:lang w:val="lt-LT"/>
              </w:rPr>
              <w:t>5.2</w:t>
            </w:r>
          </w:p>
          <w:p w:rsidR="00A7785A" w:rsidRPr="00512C2E" w:rsidRDefault="00A7785A" w:rsidP="00EF0729">
            <w:pPr>
              <w:jc w:val="right"/>
              <w:rPr>
                <w:rFonts w:ascii="Times New Roman" w:hAnsi="Times New Roman"/>
                <w:sz w:val="28"/>
                <w:szCs w:val="28"/>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692EAE" w:rsidRDefault="00A7785A" w:rsidP="00D94C21">
            <w:pPr>
              <w:ind w:right="318"/>
              <w:rPr>
                <w:rFonts w:ascii="Times New Roman" w:hAnsi="Times New Roman"/>
                <w:sz w:val="20"/>
                <w:szCs w:val="20"/>
                <w:lang w:val="lt-LT"/>
              </w:rPr>
            </w:pPr>
            <w:r w:rsidRPr="00692EAE">
              <w:rPr>
                <w:rFonts w:ascii="Times New Roman" w:hAnsi="Times New Roman"/>
                <w:sz w:val="20"/>
                <w:szCs w:val="20"/>
                <w:lang w:val="lt-LT"/>
              </w:rPr>
              <w:t xml:space="preserve">pagamintų Bendrijos valstybės narės? </w:t>
            </w:r>
          </w:p>
        </w:tc>
        <w:tc>
          <w:tcPr>
            <w:tcW w:w="1418" w:type="dxa"/>
            <w:tcBorders>
              <w:left w:val="single" w:sz="4" w:space="0" w:color="BFBFBF" w:themeColor="background1" w:themeShade="BF"/>
              <w:right w:val="single" w:sz="4" w:space="0" w:color="BFBFBF" w:themeColor="background1" w:themeShade="BF"/>
            </w:tcBorders>
          </w:tcPr>
          <w:p w:rsidR="00A7785A" w:rsidRPr="00692EAE" w:rsidRDefault="00A7785A" w:rsidP="00D94C21">
            <w:pPr>
              <w:rPr>
                <w:rFonts w:ascii="Times New Roman" w:hAnsi="Times New Roman"/>
                <w:i/>
                <w:noProof/>
                <w:sz w:val="18"/>
                <w:szCs w:val="18"/>
                <w:lang w:val="lt-LT" w:eastAsia="lt-LT"/>
              </w:rPr>
            </w:pPr>
            <w:r w:rsidRPr="00692EAE">
              <w:rPr>
                <w:rFonts w:ascii="Times New Roman" w:hAnsi="Times New Roman"/>
                <w:i/>
                <w:noProof/>
                <w:sz w:val="18"/>
                <w:szCs w:val="18"/>
                <w:lang w:val="lt-LT" w:eastAsia="lt-LT"/>
              </w:rPr>
              <w:t>[1] 12 str. 2 d., 18 str.3 ir 4 d.</w:t>
            </w:r>
          </w:p>
          <w:p w:rsidR="00A7785A" w:rsidRPr="00692EAE" w:rsidRDefault="00A7785A" w:rsidP="00D94C2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301E44">
        <w:trPr>
          <w:trHeight w:val="144"/>
        </w:trPr>
        <w:tc>
          <w:tcPr>
            <w:tcW w:w="565" w:type="dxa"/>
          </w:tcPr>
          <w:p w:rsidR="00A7785A" w:rsidRPr="00512C2E" w:rsidRDefault="00A7785A" w:rsidP="00EF0729">
            <w:pPr>
              <w:jc w:val="right"/>
              <w:rPr>
                <w:rFonts w:ascii="Times New Roman" w:hAnsi="Times New Roman"/>
                <w:sz w:val="28"/>
                <w:szCs w:val="28"/>
                <w:lang w:val="lt-LT"/>
              </w:rPr>
            </w:pPr>
          </w:p>
        </w:tc>
        <w:tc>
          <w:tcPr>
            <w:tcW w:w="6523" w:type="dxa"/>
          </w:tcPr>
          <w:p w:rsidR="00A7785A" w:rsidRDefault="00A7785A" w:rsidP="003269D2">
            <w:pPr>
              <w:ind w:right="318"/>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Ženklo pavyzdys:</w:t>
            </w:r>
            <w:r w:rsidRPr="00512C2E">
              <w:rPr>
                <w:rFonts w:ascii="Times New Roman" w:hAnsi="Times New Roman"/>
                <w:noProof/>
                <w:sz w:val="20"/>
                <w:szCs w:val="20"/>
                <w:lang w:val="lt-LT"/>
              </w:rPr>
              <w:t xml:space="preserve"> </w:t>
            </w:r>
            <w:r>
              <w:rPr>
                <w:rFonts w:ascii="Times New Roman" w:hAnsi="Times New Roman"/>
                <w:noProof/>
                <w:sz w:val="20"/>
                <w:szCs w:val="20"/>
                <w:lang w:val="lt-LT" w:eastAsia="lt-LT"/>
              </w:rPr>
              <w:drawing>
                <wp:inline distT="0" distB="0" distL="0" distR="0" wp14:anchorId="6D73424C" wp14:editId="79C357AA">
                  <wp:extent cx="933450" cy="419100"/>
                  <wp:effectExtent l="0" t="0" r="0" b="0"/>
                  <wp:docPr id="26" name="Picture 25" descr="2-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XX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419100"/>
                          </a:xfrm>
                          <a:prstGeom prst="rect">
                            <a:avLst/>
                          </a:prstGeom>
                          <a:noFill/>
                          <a:ln>
                            <a:noFill/>
                          </a:ln>
                        </pic:spPr>
                      </pic:pic>
                    </a:graphicData>
                  </a:graphic>
                </wp:inline>
              </w:drawing>
            </w:r>
            <w:r>
              <w:rPr>
                <w:rFonts w:ascii="Times New Roman" w:hAnsi="Times New Roman"/>
                <w:i/>
                <w:iCs/>
                <w:sz w:val="20"/>
                <w:szCs w:val="20"/>
                <w:lang w:val="lt-LT"/>
              </w:rPr>
              <w:t xml:space="preserve"> arba</w:t>
            </w:r>
            <w:r w:rsidRPr="00512C2E">
              <w:rPr>
                <w:rFonts w:ascii="Times New Roman" w:hAnsi="Times New Roman"/>
                <w:i/>
                <w:iCs/>
                <w:sz w:val="20"/>
                <w:szCs w:val="20"/>
                <w:lang w:val="lt-LT"/>
              </w:rPr>
              <w:t xml:space="preserve"> </w:t>
            </w:r>
          </w:p>
          <w:p w:rsidR="00A7785A" w:rsidRPr="00512C2E" w:rsidRDefault="00A7785A" w:rsidP="003269D2">
            <w:pPr>
              <w:ind w:right="318"/>
              <w:rPr>
                <w:rFonts w:ascii="Times New Roman" w:hAnsi="Times New Roman"/>
                <w:i/>
                <w:iCs/>
                <w:sz w:val="20"/>
                <w:szCs w:val="20"/>
                <w:lang w:val="lt-LT"/>
              </w:rPr>
            </w:pPr>
            <w:r>
              <w:rPr>
                <w:rFonts w:ascii="Times New Roman" w:hAnsi="Times New Roman"/>
                <w:sz w:val="20"/>
                <w:szCs w:val="20"/>
                <w:lang w:val="lt-LT"/>
              </w:rPr>
              <w:t xml:space="preserve">        </w:t>
            </w:r>
            <w:r w:rsidRPr="00512C2E">
              <w:rPr>
                <w:rFonts w:ascii="Times New Roman" w:hAnsi="Times New Roman"/>
                <w:sz w:val="20"/>
                <w:szCs w:val="20"/>
                <w:lang w:val="lt-LT"/>
              </w:rPr>
              <w:t>LT 2−XXX:2006</w:t>
            </w:r>
          </w:p>
          <w:p w:rsidR="00A7785A" w:rsidRDefault="00A7785A" w:rsidP="003269D2">
            <w:pPr>
              <w:ind w:right="318"/>
              <w:rPr>
                <w:rFonts w:ascii="Times New Roman" w:hAnsi="Times New Roman"/>
                <w:i/>
                <w:iCs/>
                <w:sz w:val="20"/>
                <w:szCs w:val="20"/>
                <w:lang w:val="lt-LT"/>
              </w:rPr>
            </w:pPr>
            <w:r>
              <w:rPr>
                <w:rFonts w:ascii="Times New Roman" w:hAnsi="Times New Roman"/>
                <w:i/>
                <w:iCs/>
                <w:sz w:val="20"/>
                <w:szCs w:val="20"/>
                <w:lang w:val="lt-LT"/>
              </w:rPr>
              <w:lastRenderedPageBreak/>
              <w:t xml:space="preserve">       </w:t>
            </w:r>
            <w:r w:rsidRPr="00512C2E">
              <w:rPr>
                <w:rFonts w:ascii="Times New Roman" w:hAnsi="Times New Roman"/>
                <w:i/>
                <w:iCs/>
                <w:sz w:val="20"/>
                <w:szCs w:val="20"/>
                <w:lang w:val="lt-LT"/>
              </w:rPr>
              <w:t xml:space="preserve">Skaičius 2 reiškia MP pagaminta Bendrijos valstybės </w:t>
            </w:r>
          </w:p>
          <w:p w:rsidR="00A7785A" w:rsidRPr="00512C2E" w:rsidRDefault="00A7785A" w:rsidP="003269D2">
            <w:pPr>
              <w:ind w:right="318"/>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narės gamintojo;</w:t>
            </w:r>
          </w:p>
          <w:p w:rsidR="00A7785A" w:rsidRPr="00512C2E" w:rsidRDefault="00A7785A" w:rsidP="003269D2">
            <w:pPr>
              <w:ind w:right="32"/>
              <w:rPr>
                <w:rFonts w:ascii="Times New Roman" w:hAnsi="Times New Roman"/>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XXX – tipo patvirtinimo sertifikato identifikavimo numeris.</w:t>
            </w:r>
          </w:p>
        </w:tc>
        <w:tc>
          <w:tcPr>
            <w:tcW w:w="1418" w:type="dxa"/>
          </w:tcPr>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lastRenderedPageBreak/>
              <w:t>[4] Taisyklių</w:t>
            </w:r>
          </w:p>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1 priedo</w:t>
            </w:r>
          </w:p>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3.3 p.</w:t>
            </w:r>
          </w:p>
        </w:tc>
        <w:tc>
          <w:tcPr>
            <w:tcW w:w="567" w:type="dxa"/>
          </w:tcPr>
          <w:p w:rsidR="00A7785A" w:rsidRPr="00DD36E3" w:rsidRDefault="00A7785A" w:rsidP="008E524E">
            <w:pPr>
              <w:rPr>
                <w:rFonts w:ascii="Times New Roman" w:hAnsi="Times New Roman"/>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lang w:val="lt-LT" w:eastAsia="lt-LT"/>
              </w:rPr>
            </w:pPr>
          </w:p>
        </w:tc>
        <w:tc>
          <w:tcPr>
            <w:tcW w:w="992" w:type="dxa"/>
            <w:gridSpan w:val="3"/>
          </w:tcPr>
          <w:p w:rsidR="00A7785A" w:rsidRPr="00DD36E3" w:rsidRDefault="00A7785A" w:rsidP="00AC7DB9">
            <w:pPr>
              <w:jc w:val="center"/>
              <w:rPr>
                <w:rFonts w:ascii="Times New Roman" w:hAnsi="Times New Roman"/>
                <w:noProof/>
                <w:sz w:val="18"/>
                <w:szCs w:val="18"/>
                <w:lang w:val="lt-LT" w:eastAsia="lt-LT"/>
              </w:rPr>
            </w:pPr>
          </w:p>
        </w:tc>
      </w:tr>
      <w:tr w:rsidR="00A7785A" w:rsidRPr="00512C2E" w:rsidTr="00420117">
        <w:trPr>
          <w:trHeight w:val="570"/>
        </w:trPr>
        <w:tc>
          <w:tcPr>
            <w:tcW w:w="565" w:type="dxa"/>
            <w:tcBorders>
              <w:left w:val="single" w:sz="4" w:space="0" w:color="BFBFBF" w:themeColor="background1" w:themeShade="BF"/>
              <w:right w:val="single" w:sz="4" w:space="0" w:color="BFBFBF" w:themeColor="background1" w:themeShade="BF"/>
            </w:tcBorders>
          </w:tcPr>
          <w:p w:rsidR="00A7785A" w:rsidRPr="003269D2" w:rsidRDefault="00A7785A" w:rsidP="003269D2">
            <w:pPr>
              <w:jc w:val="center"/>
              <w:rPr>
                <w:rFonts w:ascii="Times New Roman" w:hAnsi="Times New Roman"/>
                <w:lang w:val="lt-LT"/>
              </w:rPr>
            </w:pPr>
            <w:r>
              <w:rPr>
                <w:rFonts w:ascii="Times New Roman" w:hAnsi="Times New Roman"/>
                <w:lang w:val="lt-LT"/>
              </w:rPr>
              <w:lastRenderedPageBreak/>
              <w:t>5</w:t>
            </w:r>
            <w:r w:rsidRPr="003269D2">
              <w:rPr>
                <w:rFonts w:ascii="Times New Roman" w:hAnsi="Times New Roman"/>
                <w:lang w:val="lt-LT"/>
              </w:rPr>
              <w:t>.3</w:t>
            </w:r>
          </w:p>
        </w:tc>
        <w:tc>
          <w:tcPr>
            <w:tcW w:w="6523" w:type="dxa"/>
            <w:tcBorders>
              <w:left w:val="single" w:sz="4" w:space="0" w:color="BFBFBF" w:themeColor="background1" w:themeShade="BF"/>
              <w:right w:val="single" w:sz="4" w:space="0" w:color="BFBFBF" w:themeColor="background1" w:themeShade="BF"/>
            </w:tcBorders>
          </w:tcPr>
          <w:p w:rsidR="00A7785A" w:rsidRPr="00692EAE" w:rsidRDefault="00A7785A" w:rsidP="00D94C21">
            <w:pPr>
              <w:ind w:right="318"/>
              <w:rPr>
                <w:rFonts w:ascii="Times New Roman" w:hAnsi="Times New Roman"/>
                <w:sz w:val="20"/>
                <w:szCs w:val="20"/>
                <w:lang w:val="lt-LT"/>
              </w:rPr>
            </w:pPr>
            <w:r w:rsidRPr="00692EAE">
              <w:rPr>
                <w:rFonts w:ascii="Times New Roman" w:hAnsi="Times New Roman"/>
                <w:sz w:val="20"/>
                <w:szCs w:val="20"/>
                <w:lang w:val="lt-LT"/>
              </w:rPr>
              <w:t xml:space="preserve">pagamintų ne Bendrijos valstybės narės gamintojo? </w:t>
            </w:r>
          </w:p>
        </w:tc>
        <w:tc>
          <w:tcPr>
            <w:tcW w:w="1418" w:type="dxa"/>
            <w:tcBorders>
              <w:left w:val="single" w:sz="4" w:space="0" w:color="BFBFBF" w:themeColor="background1" w:themeShade="BF"/>
              <w:right w:val="single" w:sz="4" w:space="0" w:color="BFBFBF" w:themeColor="background1" w:themeShade="BF"/>
            </w:tcBorders>
          </w:tcPr>
          <w:p w:rsidR="00A7785A" w:rsidRPr="00692EAE" w:rsidRDefault="00A7785A" w:rsidP="00D94C21">
            <w:pPr>
              <w:rPr>
                <w:rFonts w:ascii="Times New Roman" w:hAnsi="Times New Roman"/>
                <w:i/>
                <w:noProof/>
                <w:sz w:val="18"/>
                <w:szCs w:val="18"/>
                <w:lang w:val="lt-LT" w:eastAsia="lt-LT"/>
              </w:rPr>
            </w:pPr>
            <w:r w:rsidRPr="00692EAE">
              <w:rPr>
                <w:rFonts w:ascii="Times New Roman" w:hAnsi="Times New Roman"/>
                <w:i/>
                <w:noProof/>
                <w:sz w:val="18"/>
                <w:szCs w:val="18"/>
                <w:lang w:val="lt-LT" w:eastAsia="lt-LT"/>
              </w:rPr>
              <w:t>[1] 12 str. 2 d., 18 str.3 ir 4 d.</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301E44">
        <w:trPr>
          <w:trHeight w:val="1776"/>
        </w:trPr>
        <w:tc>
          <w:tcPr>
            <w:tcW w:w="565" w:type="dxa"/>
          </w:tcPr>
          <w:p w:rsidR="00A7785A" w:rsidRPr="00512C2E" w:rsidRDefault="00A7785A" w:rsidP="00EF0729">
            <w:pPr>
              <w:jc w:val="right"/>
              <w:rPr>
                <w:rFonts w:ascii="Times New Roman" w:hAnsi="Times New Roman"/>
                <w:sz w:val="28"/>
                <w:szCs w:val="28"/>
                <w:lang w:val="lt-LT"/>
              </w:rPr>
            </w:pPr>
          </w:p>
        </w:tc>
        <w:tc>
          <w:tcPr>
            <w:tcW w:w="6523" w:type="dxa"/>
          </w:tcPr>
          <w:p w:rsidR="00A7785A" w:rsidRDefault="00A7785A" w:rsidP="003269D2">
            <w:pPr>
              <w:ind w:right="318"/>
              <w:rPr>
                <w:rFonts w:ascii="Times New Roman" w:hAnsi="Times New Roman"/>
                <w:i/>
                <w:iCs/>
                <w:sz w:val="20"/>
                <w:szCs w:val="20"/>
                <w:lang w:val="lt-LT"/>
              </w:rPr>
            </w:pPr>
            <w:r w:rsidRPr="00512C2E">
              <w:rPr>
                <w:rFonts w:ascii="Times New Roman" w:hAnsi="Times New Roman"/>
                <w:i/>
                <w:iCs/>
                <w:sz w:val="20"/>
                <w:szCs w:val="20"/>
                <w:lang w:val="lt-LT"/>
              </w:rPr>
              <w:t>Ženklo pavyzdys:</w:t>
            </w:r>
            <w:r w:rsidRPr="00512C2E">
              <w:rPr>
                <w:rFonts w:ascii="Times New Roman" w:hAnsi="Times New Roman"/>
                <w:noProof/>
                <w:sz w:val="20"/>
                <w:szCs w:val="20"/>
                <w:lang w:val="lt-LT"/>
              </w:rPr>
              <w:t xml:space="preserve"> </w:t>
            </w:r>
            <w:r>
              <w:rPr>
                <w:rFonts w:ascii="Times New Roman" w:hAnsi="Times New Roman"/>
                <w:noProof/>
                <w:sz w:val="20"/>
                <w:szCs w:val="20"/>
                <w:lang w:val="lt-LT" w:eastAsia="lt-LT"/>
              </w:rPr>
              <w:drawing>
                <wp:inline distT="0" distB="0" distL="0" distR="0" wp14:anchorId="560710EA" wp14:editId="6820BA18">
                  <wp:extent cx="1028700" cy="447675"/>
                  <wp:effectExtent l="0" t="0" r="0" b="0"/>
                  <wp:docPr id="30" name="Picture 29" descr="3-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XX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r>
              <w:rPr>
                <w:rFonts w:ascii="Times New Roman" w:hAnsi="Times New Roman"/>
                <w:i/>
                <w:iCs/>
                <w:sz w:val="20"/>
                <w:szCs w:val="20"/>
                <w:lang w:val="lt-LT"/>
              </w:rPr>
              <w:t xml:space="preserve"> </w:t>
            </w:r>
            <w:r w:rsidRPr="00512C2E">
              <w:rPr>
                <w:rFonts w:ascii="Times New Roman" w:hAnsi="Times New Roman"/>
                <w:i/>
                <w:iCs/>
                <w:sz w:val="20"/>
                <w:szCs w:val="20"/>
                <w:lang w:val="lt-LT"/>
              </w:rPr>
              <w:t xml:space="preserve">arba </w:t>
            </w:r>
          </w:p>
          <w:p w:rsidR="00A7785A" w:rsidRPr="00512C2E" w:rsidRDefault="00A7785A" w:rsidP="003269D2">
            <w:pPr>
              <w:ind w:right="318"/>
              <w:rPr>
                <w:rFonts w:ascii="Times New Roman" w:hAnsi="Times New Roman"/>
                <w:i/>
                <w:iCs/>
                <w:sz w:val="20"/>
                <w:szCs w:val="20"/>
                <w:lang w:val="lt-LT"/>
              </w:rPr>
            </w:pPr>
            <w:r>
              <w:rPr>
                <w:rFonts w:ascii="Times New Roman" w:hAnsi="Times New Roman"/>
                <w:sz w:val="20"/>
                <w:szCs w:val="20"/>
                <w:lang w:val="lt-LT"/>
              </w:rPr>
              <w:t xml:space="preserve">    LT </w:t>
            </w:r>
            <w:r w:rsidRPr="00512C2E">
              <w:rPr>
                <w:rFonts w:ascii="Times New Roman" w:hAnsi="Times New Roman"/>
                <w:sz w:val="20"/>
                <w:szCs w:val="20"/>
                <w:lang w:val="lt-LT"/>
              </w:rPr>
              <w:t>3−XXX:2006</w:t>
            </w:r>
          </w:p>
          <w:p w:rsidR="00A7785A" w:rsidRDefault="00A7785A" w:rsidP="003269D2">
            <w:pPr>
              <w:ind w:right="318"/>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 xml:space="preserve">Skaičius 3 reiškia MP pagaminta ne Bendrijos valstybės </w:t>
            </w:r>
          </w:p>
          <w:p w:rsidR="00A7785A" w:rsidRPr="00512C2E" w:rsidRDefault="00A7785A" w:rsidP="003269D2">
            <w:pPr>
              <w:ind w:right="318"/>
              <w:rPr>
                <w:rFonts w:ascii="Times New Roman" w:hAnsi="Times New Roman"/>
                <w:i/>
                <w:iCs/>
                <w:sz w:val="20"/>
                <w:szCs w:val="20"/>
                <w:lang w:val="lt-LT"/>
              </w:rPr>
            </w:pPr>
            <w:r>
              <w:rPr>
                <w:rFonts w:ascii="Times New Roman" w:hAnsi="Times New Roman"/>
                <w:i/>
                <w:iCs/>
                <w:sz w:val="20"/>
                <w:szCs w:val="20"/>
                <w:lang w:val="lt-LT"/>
              </w:rPr>
              <w:t xml:space="preserve">     </w:t>
            </w:r>
            <w:r w:rsidRPr="00512C2E">
              <w:rPr>
                <w:rFonts w:ascii="Times New Roman" w:hAnsi="Times New Roman"/>
                <w:i/>
                <w:iCs/>
                <w:sz w:val="20"/>
                <w:szCs w:val="20"/>
                <w:lang w:val="lt-LT"/>
              </w:rPr>
              <w:t>narės gamintojo;</w:t>
            </w:r>
          </w:p>
          <w:p w:rsidR="00A7785A" w:rsidRDefault="00A7785A" w:rsidP="003269D2">
            <w:pPr>
              <w:ind w:right="318"/>
              <w:rPr>
                <w:rFonts w:ascii="Times New Roman" w:hAnsi="Times New Roman"/>
                <w:i/>
                <w:iCs/>
                <w:sz w:val="20"/>
                <w:szCs w:val="20"/>
                <w:lang w:val="lt-LT"/>
              </w:rPr>
            </w:pPr>
            <w:r w:rsidRPr="00512C2E">
              <w:rPr>
                <w:rFonts w:ascii="Times New Roman" w:hAnsi="Times New Roman"/>
                <w:i/>
                <w:iCs/>
                <w:sz w:val="20"/>
                <w:szCs w:val="20"/>
                <w:lang w:val="lt-LT"/>
              </w:rPr>
              <w:t>XXX – tipo patvirtinimo sertifikato identifikavimo numeris.</w:t>
            </w:r>
          </w:p>
        </w:tc>
        <w:tc>
          <w:tcPr>
            <w:tcW w:w="1418" w:type="dxa"/>
          </w:tcPr>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[4] Taisyklių</w:t>
            </w:r>
          </w:p>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1 priedo</w:t>
            </w:r>
          </w:p>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3.4 p.</w:t>
            </w:r>
          </w:p>
        </w:tc>
        <w:tc>
          <w:tcPr>
            <w:tcW w:w="567" w:type="dxa"/>
          </w:tcPr>
          <w:p w:rsidR="00A7785A" w:rsidRPr="00DD36E3" w:rsidRDefault="00A7785A" w:rsidP="008E524E">
            <w:pPr>
              <w:rPr>
                <w:rFonts w:ascii="Times New Roman" w:hAnsi="Times New Roman"/>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lang w:val="lt-LT" w:eastAsia="lt-LT"/>
              </w:rPr>
            </w:pPr>
          </w:p>
        </w:tc>
        <w:tc>
          <w:tcPr>
            <w:tcW w:w="992" w:type="dxa"/>
            <w:gridSpan w:val="3"/>
          </w:tcPr>
          <w:p w:rsidR="00A7785A" w:rsidRPr="00DD36E3" w:rsidRDefault="00A7785A" w:rsidP="00AC7DB9">
            <w:pPr>
              <w:jc w:val="center"/>
              <w:rPr>
                <w:rFonts w:ascii="Times New Roman" w:hAnsi="Times New Roman"/>
                <w:noProof/>
                <w:sz w:val="18"/>
                <w:szCs w:val="18"/>
                <w:lang w:val="lt-LT" w:eastAsia="lt-LT"/>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97687A" w:rsidRDefault="00A7785A" w:rsidP="0018559B">
            <w:pPr>
              <w:rPr>
                <w:rFonts w:ascii="Times New Roman" w:hAnsi="Times New Roman"/>
                <w:lang w:val="lt-LT"/>
              </w:rPr>
            </w:pPr>
            <w:r>
              <w:rPr>
                <w:rFonts w:ascii="Times New Roman" w:hAnsi="Times New Roman"/>
                <w:sz w:val="28"/>
                <w:szCs w:val="28"/>
                <w:lang w:val="lt-LT"/>
              </w:rPr>
              <w:t xml:space="preserve"> </w:t>
            </w:r>
            <w:r>
              <w:rPr>
                <w:rFonts w:ascii="Times New Roman" w:hAnsi="Times New Roman"/>
                <w:lang w:val="lt-LT"/>
              </w:rPr>
              <w:t>6</w:t>
            </w:r>
          </w:p>
        </w:tc>
        <w:tc>
          <w:tcPr>
            <w:tcW w:w="6523" w:type="dxa"/>
            <w:tcBorders>
              <w:left w:val="single" w:sz="4" w:space="0" w:color="BFBFBF" w:themeColor="background1" w:themeShade="BF"/>
              <w:right w:val="single" w:sz="4" w:space="0" w:color="BFBFBF" w:themeColor="background1" w:themeShade="BF"/>
            </w:tcBorders>
          </w:tcPr>
          <w:p w:rsidR="00A7785A" w:rsidRPr="00512C2E" w:rsidRDefault="00A7785A" w:rsidP="003C3EA5">
            <w:pPr>
              <w:tabs>
                <w:tab w:val="left" w:pos="6413"/>
              </w:tabs>
              <w:ind w:left="178" w:right="318" w:hanging="3"/>
              <w:jc w:val="both"/>
              <w:rPr>
                <w:rFonts w:ascii="Times New Roman" w:hAnsi="Times New Roman"/>
                <w:i/>
                <w:iCs/>
                <w:sz w:val="20"/>
                <w:szCs w:val="20"/>
                <w:lang w:val="lt-LT"/>
              </w:rPr>
            </w:pPr>
            <w:r w:rsidRPr="0072434A">
              <w:rPr>
                <w:rFonts w:ascii="Times New Roman" w:hAnsi="Times New Roman"/>
                <w:sz w:val="20"/>
                <w:szCs w:val="20"/>
                <w:lang w:val="lt-LT"/>
              </w:rPr>
              <w:t xml:space="preserve">Ar visos  naudojamos MP, kurių pirminę patikrą atliko Valstybinės metrologijos tarnybos paskirta atlikti MP įvertinimą įstaiga ar laboratorija, yra paženklinti pirminės patikros dviem žymenimis (lipdukais)? </w:t>
            </w:r>
          </w:p>
        </w:tc>
        <w:tc>
          <w:tcPr>
            <w:tcW w:w="1418" w:type="dxa"/>
            <w:tcBorders>
              <w:left w:val="single" w:sz="4" w:space="0" w:color="BFBFBF" w:themeColor="background1" w:themeShade="BF"/>
              <w:right w:val="single" w:sz="4" w:space="0" w:color="BFBFBF" w:themeColor="background1" w:themeShade="BF"/>
            </w:tcBorders>
          </w:tcPr>
          <w:p w:rsidR="00A7785A" w:rsidRPr="0090446A" w:rsidRDefault="00A7785A" w:rsidP="0090446A">
            <w:pPr>
              <w:rPr>
                <w:rFonts w:ascii="Times New Roman" w:hAnsi="Times New Roman"/>
                <w:i/>
                <w:noProof/>
                <w:sz w:val="18"/>
                <w:szCs w:val="18"/>
                <w:lang w:val="lt-LT" w:eastAsia="lt-LT"/>
              </w:rPr>
            </w:pPr>
          </w:p>
          <w:p w:rsidR="00A7785A" w:rsidRPr="003269D2" w:rsidRDefault="00A7785A" w:rsidP="0090446A">
            <w:pPr>
              <w:rPr>
                <w:rFonts w:ascii="Times New Roman" w:hAnsi="Times New Roman"/>
                <w:i/>
                <w:noProof/>
                <w:sz w:val="18"/>
                <w:szCs w:val="18"/>
                <w:lang w:val="lt-LT" w:eastAsia="lt-LT"/>
              </w:rPr>
            </w:pPr>
            <w:r w:rsidRPr="003269D2">
              <w:rPr>
                <w:rFonts w:ascii="Times New Roman" w:hAnsi="Times New Roman"/>
                <w:i/>
                <w:noProof/>
                <w:sz w:val="18"/>
                <w:szCs w:val="18"/>
                <w:lang w:val="lt-LT" w:eastAsia="lt-LT"/>
              </w:rPr>
              <w:t>[1] 10 str.</w:t>
            </w:r>
          </w:p>
          <w:p w:rsidR="00A7785A" w:rsidRPr="003269D2" w:rsidRDefault="00A7785A" w:rsidP="0090446A">
            <w:pPr>
              <w:rPr>
                <w:rFonts w:ascii="Times New Roman" w:hAnsi="Times New Roman"/>
                <w:i/>
                <w:noProof/>
                <w:sz w:val="18"/>
                <w:szCs w:val="18"/>
                <w:lang w:val="lt-LT" w:eastAsia="lt-LT"/>
              </w:rPr>
            </w:pPr>
            <w:r w:rsidRPr="003269D2">
              <w:rPr>
                <w:rFonts w:ascii="Times New Roman" w:hAnsi="Times New Roman"/>
                <w:i/>
                <w:noProof/>
                <w:sz w:val="18"/>
                <w:szCs w:val="18"/>
                <w:lang w:val="lt-LT" w:eastAsia="lt-LT"/>
              </w:rPr>
              <w:t>1 d.</w:t>
            </w:r>
          </w:p>
          <w:p w:rsidR="00A7785A" w:rsidRPr="0090446A" w:rsidRDefault="00A7785A" w:rsidP="0090446A">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301E44">
        <w:trPr>
          <w:trHeight w:val="144"/>
        </w:trPr>
        <w:tc>
          <w:tcPr>
            <w:tcW w:w="565" w:type="dxa"/>
          </w:tcPr>
          <w:p w:rsidR="00A7785A" w:rsidRDefault="00A7785A" w:rsidP="006F763D">
            <w:pPr>
              <w:rPr>
                <w:rFonts w:ascii="Times New Roman" w:hAnsi="Times New Roman"/>
                <w:sz w:val="28"/>
                <w:szCs w:val="28"/>
                <w:lang w:val="lt-LT"/>
              </w:rPr>
            </w:pPr>
          </w:p>
        </w:tc>
        <w:tc>
          <w:tcPr>
            <w:tcW w:w="6523" w:type="dxa"/>
          </w:tcPr>
          <w:p w:rsidR="00A7785A" w:rsidRPr="006F763D" w:rsidRDefault="00A7785A" w:rsidP="003269D2">
            <w:pPr>
              <w:numPr>
                <w:ilvl w:val="0"/>
                <w:numId w:val="3"/>
              </w:numPr>
              <w:tabs>
                <w:tab w:val="left" w:pos="6413"/>
              </w:tabs>
              <w:ind w:left="459" w:right="318" w:hanging="284"/>
              <w:rPr>
                <w:rFonts w:ascii="Times New Roman" w:hAnsi="Times New Roman"/>
                <w:i/>
                <w:sz w:val="20"/>
                <w:szCs w:val="20"/>
                <w:lang w:val="lt-LT"/>
              </w:rPr>
            </w:pPr>
            <w:r w:rsidRPr="00512C2E">
              <w:rPr>
                <w:rFonts w:ascii="Times New Roman" w:hAnsi="Times New Roman"/>
                <w:i/>
                <w:iCs/>
                <w:sz w:val="20"/>
                <w:szCs w:val="20"/>
                <w:lang w:val="lt-LT"/>
              </w:rPr>
              <w:t xml:space="preserve">Pirmasis žymuo </w:t>
            </w:r>
            <w:r>
              <w:rPr>
                <w:rFonts w:ascii="Times New Roman" w:hAnsi="Times New Roman"/>
                <w:noProof/>
                <w:sz w:val="20"/>
                <w:szCs w:val="20"/>
                <w:lang w:val="lt-LT" w:eastAsia="lt-LT"/>
              </w:rPr>
              <w:drawing>
                <wp:inline distT="0" distB="0" distL="0" distR="0" wp14:anchorId="4A9029CC" wp14:editId="17A05359">
                  <wp:extent cx="542925" cy="428625"/>
                  <wp:effectExtent l="0" t="0" r="0" b="0"/>
                  <wp:docPr id="34" name="Picture 23" descr="Description: 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xx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p w:rsidR="00A7785A" w:rsidRPr="00512C2E" w:rsidRDefault="00A7785A" w:rsidP="003269D2">
            <w:pPr>
              <w:tabs>
                <w:tab w:val="left" w:pos="6413"/>
              </w:tabs>
              <w:ind w:left="459" w:right="318" w:hanging="284"/>
              <w:rPr>
                <w:rFonts w:ascii="Times New Roman" w:hAnsi="Times New Roman"/>
                <w:i/>
                <w:iCs/>
                <w:sz w:val="20"/>
                <w:szCs w:val="20"/>
                <w:lang w:val="lt-LT"/>
              </w:rPr>
            </w:pPr>
            <w:r w:rsidRPr="00512C2E">
              <w:rPr>
                <w:rFonts w:ascii="Times New Roman" w:hAnsi="Times New Roman"/>
                <w:i/>
                <w:iCs/>
                <w:sz w:val="20"/>
                <w:szCs w:val="20"/>
                <w:lang w:val="lt-LT"/>
              </w:rPr>
              <w:t>Apskritimo viršutinėje dalyje – Lietuvos raidės LT;</w:t>
            </w:r>
          </w:p>
          <w:p w:rsidR="00A7785A" w:rsidRDefault="00A7785A" w:rsidP="003269D2">
            <w:pPr>
              <w:tabs>
                <w:tab w:val="left" w:pos="6413"/>
              </w:tabs>
              <w:ind w:left="459" w:right="318" w:hanging="284"/>
              <w:rPr>
                <w:rFonts w:ascii="Times New Roman" w:hAnsi="Times New Roman"/>
                <w:i/>
                <w:sz w:val="20"/>
                <w:szCs w:val="20"/>
                <w:lang w:val="lt-LT"/>
              </w:rPr>
            </w:pPr>
            <w:r w:rsidRPr="00512C2E">
              <w:rPr>
                <w:rFonts w:ascii="Times New Roman" w:hAnsi="Times New Roman"/>
                <w:i/>
                <w:iCs/>
                <w:sz w:val="20"/>
                <w:szCs w:val="20"/>
                <w:lang w:val="lt-LT"/>
              </w:rPr>
              <w:t xml:space="preserve">apskritimo apatinėje dalyje – </w:t>
            </w:r>
            <w:r w:rsidRPr="00512C2E">
              <w:rPr>
                <w:rFonts w:ascii="Times New Roman" w:hAnsi="Times New Roman"/>
                <w:i/>
                <w:sz w:val="20"/>
                <w:szCs w:val="20"/>
                <w:lang w:val="lt-LT"/>
              </w:rPr>
              <w:t>Valstybinės metrologijos</w:t>
            </w:r>
          </w:p>
          <w:p w:rsidR="00A7785A" w:rsidRPr="00512C2E" w:rsidRDefault="00A7785A" w:rsidP="003269D2">
            <w:pPr>
              <w:tabs>
                <w:tab w:val="left" w:pos="6413"/>
              </w:tabs>
              <w:ind w:left="459" w:right="318" w:hanging="284"/>
              <w:rPr>
                <w:rFonts w:ascii="Times New Roman" w:hAnsi="Times New Roman"/>
                <w:i/>
                <w:iCs/>
                <w:sz w:val="20"/>
                <w:szCs w:val="20"/>
                <w:lang w:val="lt-LT"/>
              </w:rPr>
            </w:pPr>
            <w:r w:rsidRPr="00512C2E">
              <w:rPr>
                <w:rFonts w:ascii="Times New Roman" w:hAnsi="Times New Roman"/>
                <w:i/>
                <w:sz w:val="20"/>
                <w:szCs w:val="20"/>
                <w:lang w:val="lt-LT"/>
              </w:rPr>
              <w:t xml:space="preserve"> tarnybos</w:t>
            </w:r>
            <w:r w:rsidRPr="00512C2E">
              <w:rPr>
                <w:rFonts w:ascii="Times New Roman" w:hAnsi="Times New Roman"/>
                <w:sz w:val="20"/>
                <w:szCs w:val="20"/>
                <w:lang w:val="lt-LT"/>
              </w:rPr>
              <w:t xml:space="preserve"> </w:t>
            </w:r>
            <w:r w:rsidRPr="00512C2E">
              <w:rPr>
                <w:rFonts w:ascii="Times New Roman" w:hAnsi="Times New Roman"/>
                <w:i/>
                <w:iCs/>
                <w:sz w:val="20"/>
                <w:szCs w:val="20"/>
                <w:lang w:val="lt-LT"/>
              </w:rPr>
              <w:t>paskirtosios įstaigos žymuo;</w:t>
            </w:r>
          </w:p>
          <w:p w:rsidR="00A7785A" w:rsidRPr="00512C2E" w:rsidRDefault="00A7785A" w:rsidP="003269D2">
            <w:pPr>
              <w:tabs>
                <w:tab w:val="left" w:pos="6413"/>
              </w:tabs>
              <w:ind w:left="459" w:right="318" w:hanging="284"/>
              <w:rPr>
                <w:rFonts w:ascii="Times New Roman" w:hAnsi="Times New Roman"/>
                <w:i/>
                <w:iCs/>
                <w:sz w:val="20"/>
                <w:szCs w:val="20"/>
                <w:lang w:val="lt-LT"/>
              </w:rPr>
            </w:pPr>
            <w:r w:rsidRPr="00512C2E">
              <w:rPr>
                <w:rFonts w:ascii="Times New Roman" w:hAnsi="Times New Roman"/>
                <w:i/>
                <w:iCs/>
                <w:sz w:val="20"/>
                <w:szCs w:val="20"/>
                <w:lang w:val="lt-LT"/>
              </w:rPr>
              <w:t>000000 žymens eilės numeris.</w:t>
            </w:r>
          </w:p>
          <w:p w:rsidR="00A7785A" w:rsidRPr="006F763D" w:rsidRDefault="00A7785A" w:rsidP="003269D2">
            <w:pPr>
              <w:tabs>
                <w:tab w:val="left" w:pos="6413"/>
              </w:tabs>
              <w:ind w:left="459" w:right="318" w:hanging="284"/>
              <w:rPr>
                <w:rFonts w:ascii="Times New Roman" w:hAnsi="Times New Roman"/>
                <w:bCs/>
                <w:sz w:val="20"/>
                <w:szCs w:val="20"/>
                <w:lang w:val="lt-LT"/>
              </w:rPr>
            </w:pPr>
            <w:r w:rsidRPr="00512C2E">
              <w:rPr>
                <w:rFonts w:ascii="Times New Roman" w:hAnsi="Times New Roman"/>
                <w:i/>
                <w:iCs/>
                <w:sz w:val="20"/>
                <w:szCs w:val="20"/>
                <w:lang w:val="lt-LT"/>
              </w:rPr>
              <w:t xml:space="preserve">Žymuo įsigaliojo nuo 2010-05-23 </w:t>
            </w:r>
            <w:r w:rsidRPr="00512C2E">
              <w:rPr>
                <w:rFonts w:ascii="Times New Roman" w:hAnsi="Times New Roman"/>
                <w:bCs/>
                <w:sz w:val="20"/>
                <w:szCs w:val="20"/>
                <w:lang w:val="lt-LT"/>
              </w:rPr>
              <w:t>([4] Žin., 2010, Nr. 59</w:t>
            </w:r>
            <w:r>
              <w:rPr>
                <w:rFonts w:ascii="Times New Roman" w:hAnsi="Times New Roman"/>
                <w:bCs/>
                <w:sz w:val="20"/>
                <w:szCs w:val="20"/>
                <w:lang w:val="lt-LT"/>
              </w:rPr>
              <w:t xml:space="preserve"> </w:t>
            </w:r>
            <w:r w:rsidRPr="00512C2E">
              <w:rPr>
                <w:rFonts w:ascii="Times New Roman" w:hAnsi="Times New Roman"/>
                <w:bCs/>
                <w:sz w:val="20"/>
                <w:szCs w:val="20"/>
                <w:lang w:val="lt-LT"/>
              </w:rPr>
              <w:t>-2949 ).</w:t>
            </w:r>
          </w:p>
          <w:p w:rsidR="00A7785A" w:rsidRPr="006F763D" w:rsidRDefault="00A7785A" w:rsidP="003269D2">
            <w:pPr>
              <w:numPr>
                <w:ilvl w:val="0"/>
                <w:numId w:val="3"/>
              </w:numPr>
              <w:tabs>
                <w:tab w:val="left" w:pos="6413"/>
              </w:tabs>
              <w:ind w:left="459" w:right="318" w:hanging="284"/>
              <w:rPr>
                <w:rFonts w:ascii="Times New Roman" w:hAnsi="Times New Roman"/>
                <w:i/>
                <w:iCs/>
                <w:sz w:val="20"/>
                <w:szCs w:val="20"/>
                <w:lang w:val="lt-LT"/>
              </w:rPr>
            </w:pPr>
            <w:r w:rsidRPr="00512C2E">
              <w:rPr>
                <w:rFonts w:ascii="Times New Roman" w:hAnsi="Times New Roman"/>
                <w:i/>
                <w:iCs/>
                <w:sz w:val="20"/>
                <w:szCs w:val="20"/>
                <w:lang w:val="lt-LT"/>
              </w:rPr>
              <w:t>Antrasis žymuo</w:t>
            </w:r>
            <w:r>
              <w:rPr>
                <w:rFonts w:ascii="Times New Roman" w:hAnsi="Times New Roman"/>
                <w:i/>
                <w:iCs/>
                <w:sz w:val="20"/>
                <w:szCs w:val="20"/>
                <w:lang w:val="lt-LT"/>
              </w:rPr>
              <w:t xml:space="preserve"> </w:t>
            </w:r>
            <w:r w:rsidRPr="00512C2E">
              <w:rPr>
                <w:rFonts w:ascii="Times New Roman" w:hAnsi="Times New Roman"/>
                <w:i/>
                <w:iCs/>
                <w:sz w:val="20"/>
                <w:szCs w:val="20"/>
                <w:lang w:val="lt-LT"/>
              </w:rPr>
              <w:t xml:space="preserve"> </w:t>
            </w:r>
            <w:r>
              <w:rPr>
                <w:rFonts w:ascii="Times New Roman" w:hAnsi="Times New Roman"/>
                <w:noProof/>
                <w:sz w:val="20"/>
                <w:szCs w:val="20"/>
                <w:lang w:val="lt-LT" w:eastAsia="lt-LT"/>
              </w:rPr>
              <w:drawing>
                <wp:inline distT="0" distB="0" distL="0" distR="0" wp14:anchorId="7CAA47CF" wp14:editId="2B91BF2B">
                  <wp:extent cx="504825" cy="504825"/>
                  <wp:effectExtent l="0" t="0" r="0" b="0"/>
                  <wp:docPr id="35" name="Picture 24" descr="Description: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V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rsidR="00A7785A" w:rsidRPr="00512C2E" w:rsidRDefault="00A7785A" w:rsidP="003269D2">
            <w:pPr>
              <w:tabs>
                <w:tab w:val="left" w:pos="6413"/>
              </w:tabs>
              <w:ind w:left="459" w:right="318" w:hanging="284"/>
              <w:rPr>
                <w:rFonts w:ascii="Times New Roman" w:hAnsi="Times New Roman"/>
                <w:i/>
                <w:iCs/>
                <w:sz w:val="20"/>
                <w:szCs w:val="20"/>
                <w:lang w:val="lt-LT"/>
              </w:rPr>
            </w:pPr>
            <w:r w:rsidRPr="00512C2E">
              <w:rPr>
                <w:rFonts w:ascii="Times New Roman" w:hAnsi="Times New Roman"/>
                <w:i/>
                <w:iCs/>
                <w:sz w:val="20"/>
                <w:szCs w:val="20"/>
                <w:lang w:val="lt-LT"/>
              </w:rPr>
              <w:t>XX du paskutiniai patikros metų skaitmenys;</w:t>
            </w:r>
          </w:p>
          <w:p w:rsidR="00A7785A" w:rsidRPr="00512C2E" w:rsidRDefault="00A7785A" w:rsidP="003269D2">
            <w:pPr>
              <w:tabs>
                <w:tab w:val="left" w:pos="6413"/>
              </w:tabs>
              <w:ind w:left="459" w:right="318" w:hanging="284"/>
              <w:rPr>
                <w:rFonts w:ascii="Times New Roman" w:hAnsi="Times New Roman"/>
                <w:i/>
                <w:iCs/>
                <w:sz w:val="20"/>
                <w:szCs w:val="20"/>
                <w:lang w:val="lt-LT"/>
              </w:rPr>
            </w:pPr>
            <w:r w:rsidRPr="00512C2E">
              <w:rPr>
                <w:rFonts w:ascii="Times New Roman" w:hAnsi="Times New Roman"/>
                <w:i/>
                <w:iCs/>
                <w:sz w:val="20"/>
                <w:szCs w:val="20"/>
                <w:lang w:val="lt-LT"/>
              </w:rPr>
              <w:t>000000 žymens eilės numeris.</w:t>
            </w:r>
          </w:p>
          <w:p w:rsidR="00A7785A" w:rsidRDefault="00A7785A" w:rsidP="006F0894">
            <w:pPr>
              <w:ind w:right="318" w:firstLine="178"/>
              <w:rPr>
                <w:rFonts w:ascii="Times New Roman" w:hAnsi="Times New Roman"/>
                <w:i/>
                <w:iCs/>
                <w:sz w:val="20"/>
                <w:szCs w:val="20"/>
                <w:lang w:val="lt-LT"/>
              </w:rPr>
            </w:pPr>
            <w:r>
              <w:rPr>
                <w:rFonts w:ascii="Times New Roman" w:hAnsi="Times New Roman"/>
                <w:i/>
                <w:iCs/>
                <w:sz w:val="20"/>
                <w:szCs w:val="20"/>
                <w:lang w:val="lt-LT"/>
              </w:rPr>
              <w:t xml:space="preserve"> Pastaba.</w:t>
            </w:r>
          </w:p>
          <w:p w:rsidR="00A7785A" w:rsidRPr="00512C2E" w:rsidRDefault="00A7785A" w:rsidP="006F0894">
            <w:pPr>
              <w:ind w:right="318" w:firstLine="178"/>
              <w:rPr>
                <w:rFonts w:ascii="Times New Roman" w:hAnsi="Times New Roman"/>
                <w:sz w:val="20"/>
                <w:szCs w:val="20"/>
                <w:lang w:val="lt-LT"/>
              </w:rPr>
            </w:pPr>
            <w:r w:rsidRPr="00512C2E">
              <w:rPr>
                <w:rFonts w:ascii="Times New Roman" w:hAnsi="Times New Roman"/>
                <w:i/>
                <w:iCs/>
                <w:sz w:val="20"/>
                <w:szCs w:val="20"/>
                <w:lang w:val="lt-LT"/>
              </w:rPr>
              <w:t>Žymuo įsigaliojo nuo 2010-09-17 ([4] Žin., 2010, Nr.109-5620).</w:t>
            </w:r>
          </w:p>
        </w:tc>
        <w:tc>
          <w:tcPr>
            <w:tcW w:w="1418" w:type="dxa"/>
          </w:tcPr>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[4] Taisyklių</w:t>
            </w:r>
          </w:p>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1 priedo 3.5 p.</w:t>
            </w:r>
          </w:p>
        </w:tc>
        <w:tc>
          <w:tcPr>
            <w:tcW w:w="567" w:type="dxa"/>
          </w:tcPr>
          <w:p w:rsidR="00A7785A" w:rsidRDefault="00A7785A" w:rsidP="008E524E">
            <w:pPr>
              <w:rPr>
                <w:rFonts w:ascii="Times New Roman" w:hAnsi="Times New Roman"/>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992" w:type="dxa"/>
            <w:gridSpan w:val="3"/>
          </w:tcPr>
          <w:p w:rsidR="00A7785A" w:rsidRDefault="00A7785A" w:rsidP="003C1440">
            <w:pPr>
              <w:jc w:val="center"/>
              <w:rPr>
                <w:rFonts w:ascii="Times New Roman" w:hAnsi="Times New Roman"/>
                <w:sz w:val="18"/>
                <w:szCs w:val="18"/>
                <w:lang w:val="lt-LT"/>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72434A" w:rsidRDefault="00A7785A" w:rsidP="000C5A7C">
            <w:pPr>
              <w:jc w:val="right"/>
              <w:rPr>
                <w:sz w:val="28"/>
                <w:szCs w:val="28"/>
                <w:lang w:val="lt-LT"/>
              </w:rPr>
            </w:pPr>
            <w:r>
              <w:rPr>
                <w:sz w:val="28"/>
                <w:szCs w:val="28"/>
                <w:lang w:val="lt-LT"/>
              </w:rPr>
              <w:t>7</w:t>
            </w:r>
          </w:p>
        </w:tc>
        <w:tc>
          <w:tcPr>
            <w:tcW w:w="6523" w:type="dxa"/>
            <w:tcBorders>
              <w:left w:val="single" w:sz="4" w:space="0" w:color="BFBFBF" w:themeColor="background1" w:themeShade="BF"/>
              <w:right w:val="single" w:sz="4" w:space="0" w:color="BFBFBF" w:themeColor="background1" w:themeShade="BF"/>
            </w:tcBorders>
          </w:tcPr>
          <w:p w:rsidR="00A7785A" w:rsidRPr="00E7282D" w:rsidRDefault="00A7785A" w:rsidP="000C5A7C">
            <w:pPr>
              <w:rPr>
                <w:rFonts w:ascii="Times New Roman" w:hAnsi="Times New Roman"/>
                <w:sz w:val="20"/>
                <w:szCs w:val="20"/>
                <w:lang w:val="lt-LT"/>
              </w:rPr>
            </w:pPr>
            <w:r w:rsidRPr="00E7282D">
              <w:rPr>
                <w:rFonts w:ascii="Times New Roman" w:hAnsi="Times New Roman"/>
                <w:sz w:val="20"/>
                <w:szCs w:val="20"/>
                <w:lang w:val="lt-LT"/>
              </w:rPr>
              <w:t xml:space="preserve">Ar visos naudojamos MP, kurioms </w:t>
            </w:r>
            <w:r>
              <w:rPr>
                <w:rFonts w:ascii="Times New Roman" w:hAnsi="Times New Roman"/>
                <w:sz w:val="20"/>
                <w:szCs w:val="20"/>
                <w:lang w:val="lt-LT"/>
              </w:rPr>
              <w:t xml:space="preserve">privalu atlikti </w:t>
            </w:r>
            <w:r w:rsidRPr="00E7282D">
              <w:rPr>
                <w:rFonts w:ascii="Times New Roman" w:hAnsi="Times New Roman"/>
                <w:sz w:val="20"/>
                <w:szCs w:val="20"/>
                <w:lang w:val="lt-LT"/>
              </w:rPr>
              <w:t>periodin</w:t>
            </w:r>
            <w:r>
              <w:rPr>
                <w:rFonts w:ascii="Times New Roman" w:hAnsi="Times New Roman"/>
                <w:sz w:val="20"/>
                <w:szCs w:val="20"/>
                <w:lang w:val="lt-LT"/>
              </w:rPr>
              <w:t>ę</w:t>
            </w:r>
            <w:r w:rsidRPr="00E7282D">
              <w:rPr>
                <w:rFonts w:ascii="Times New Roman" w:hAnsi="Times New Roman"/>
                <w:sz w:val="20"/>
                <w:szCs w:val="20"/>
                <w:lang w:val="lt-LT"/>
              </w:rPr>
              <w:t xml:space="preserve"> patikr</w:t>
            </w:r>
            <w:r>
              <w:rPr>
                <w:rFonts w:ascii="Times New Roman" w:hAnsi="Times New Roman"/>
                <w:sz w:val="20"/>
                <w:szCs w:val="20"/>
                <w:lang w:val="lt-LT"/>
              </w:rPr>
              <w:t>ą</w:t>
            </w:r>
            <w:r w:rsidRPr="00E7282D">
              <w:rPr>
                <w:rFonts w:ascii="Times New Roman" w:hAnsi="Times New Roman"/>
                <w:sz w:val="20"/>
                <w:szCs w:val="20"/>
                <w:lang w:val="lt-LT"/>
              </w:rPr>
              <w:t xml:space="preserve">, yra pažymėtos galiojančiais patikros žymenimis (lipdukais) ir plombomis? </w:t>
            </w:r>
          </w:p>
        </w:tc>
        <w:tc>
          <w:tcPr>
            <w:tcW w:w="1418" w:type="dxa"/>
            <w:tcBorders>
              <w:left w:val="single" w:sz="4" w:space="0" w:color="BFBFBF" w:themeColor="background1" w:themeShade="BF"/>
              <w:right w:val="single" w:sz="4" w:space="0" w:color="BFBFBF" w:themeColor="background1" w:themeShade="BF"/>
            </w:tcBorders>
          </w:tcPr>
          <w:p w:rsidR="00A7785A" w:rsidRPr="0090446A" w:rsidRDefault="00A7785A" w:rsidP="0090446A">
            <w:pPr>
              <w:rPr>
                <w:rFonts w:ascii="Times New Roman" w:hAnsi="Times New Roman"/>
                <w:i/>
                <w:sz w:val="18"/>
                <w:szCs w:val="18"/>
                <w:lang w:val="lt-LT"/>
              </w:rPr>
            </w:pPr>
            <w:r w:rsidRPr="0090446A">
              <w:rPr>
                <w:rFonts w:ascii="Times New Roman" w:hAnsi="Times New Roman"/>
                <w:i/>
                <w:sz w:val="18"/>
                <w:szCs w:val="18"/>
                <w:lang w:val="lt-LT"/>
              </w:rPr>
              <w:t>[1] 19 str. 7 d.</w:t>
            </w:r>
            <w:r>
              <w:rPr>
                <w:rFonts w:ascii="Times New Roman" w:hAnsi="Times New Roman"/>
                <w:i/>
                <w:sz w:val="18"/>
                <w:szCs w:val="18"/>
                <w:lang w:val="lt-LT"/>
              </w:rPr>
              <w:t>; [5]</w:t>
            </w:r>
          </w:p>
          <w:p w:rsidR="00A7785A" w:rsidRPr="0090446A" w:rsidRDefault="00A7785A" w:rsidP="0090446A">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6F0894" w:rsidTr="00301E44">
        <w:trPr>
          <w:trHeight w:val="144"/>
        </w:trPr>
        <w:tc>
          <w:tcPr>
            <w:tcW w:w="565" w:type="dxa"/>
          </w:tcPr>
          <w:p w:rsidR="00A7785A" w:rsidRDefault="00A7785A" w:rsidP="006F763D">
            <w:pPr>
              <w:rPr>
                <w:rFonts w:ascii="Times New Roman" w:hAnsi="Times New Roman"/>
                <w:sz w:val="28"/>
                <w:szCs w:val="28"/>
                <w:lang w:val="lt-LT"/>
              </w:rPr>
            </w:pPr>
          </w:p>
        </w:tc>
        <w:tc>
          <w:tcPr>
            <w:tcW w:w="6523" w:type="dxa"/>
          </w:tcPr>
          <w:p w:rsidR="00A7785A" w:rsidRPr="00621771" w:rsidRDefault="00A7785A" w:rsidP="000C5A7C">
            <w:pPr>
              <w:ind w:left="459"/>
              <w:rPr>
                <w:rFonts w:ascii="Times New Roman" w:hAnsi="Times New Roman"/>
                <w:i/>
                <w:iCs/>
                <w:sz w:val="20"/>
                <w:szCs w:val="20"/>
                <w:lang w:val="lt-LT"/>
              </w:rPr>
            </w:pPr>
            <w:r w:rsidRPr="00621771">
              <w:rPr>
                <w:rFonts w:ascii="Times New Roman" w:hAnsi="Times New Roman"/>
                <w:i/>
                <w:iCs/>
                <w:sz w:val="20"/>
                <w:szCs w:val="20"/>
                <w:lang w:val="lt-LT"/>
              </w:rPr>
              <w:t xml:space="preserve">       2014 m. periodinės patikros žymens (lipduko) pavyzdys </w:t>
            </w:r>
          </w:p>
          <w:p w:rsidR="00A7785A" w:rsidRPr="00621771" w:rsidRDefault="00A7785A" w:rsidP="000C5A7C">
            <w:pPr>
              <w:tabs>
                <w:tab w:val="left" w:pos="915"/>
              </w:tabs>
              <w:ind w:left="459"/>
              <w:rPr>
                <w:rFonts w:ascii="Times New Roman" w:hAnsi="Times New Roman"/>
                <w:i/>
                <w:iCs/>
                <w:sz w:val="20"/>
                <w:szCs w:val="20"/>
                <w:lang w:val="lt-LT"/>
              </w:rPr>
            </w:pPr>
            <w:r w:rsidRPr="00621771">
              <w:rPr>
                <w:rFonts w:ascii="Times New Roman" w:hAnsi="Times New Roman"/>
                <w:i/>
                <w:iCs/>
                <w:sz w:val="20"/>
                <w:szCs w:val="20"/>
                <w:lang w:val="lt-LT"/>
              </w:rPr>
              <w:tab/>
            </w:r>
          </w:p>
          <w:p w:rsidR="00A7785A" w:rsidRPr="00621771" w:rsidRDefault="00724BF2" w:rsidP="000C5A7C">
            <w:pPr>
              <w:ind w:left="459"/>
              <w:rPr>
                <w:rFonts w:ascii="Times New Roman" w:hAnsi="Times New Roman"/>
                <w:i/>
                <w:iCs/>
                <w:sz w:val="20"/>
                <w:szCs w:val="20"/>
                <w:lang w:val="lt-LT"/>
              </w:rPr>
            </w:pPr>
            <w:r>
              <w:rPr>
                <w:rFonts w:ascii="Times New Roman" w:eastAsia="Times New Roman" w:hAnsi="Times New Roman"/>
                <w:noProof/>
                <w:sz w:val="20"/>
                <w:szCs w:val="20"/>
                <w:lang w:val="lt-LT" w:eastAsia="lt-LT"/>
              </w:rPr>
              <w:pict w14:anchorId="36050D99">
                <v:shape id="Paveikslėlis 51" o:spid="_x0000_i1025" type="#_x0000_t75" style="width:53.25pt;height:45.75pt;visibility:visible">
                  <v:imagedata r:id="rId18" o:title=""/>
                </v:shape>
              </w:pict>
            </w:r>
          </w:p>
          <w:p w:rsidR="00A7785A" w:rsidRPr="00621771" w:rsidRDefault="00A7785A" w:rsidP="000C5A7C">
            <w:pPr>
              <w:overflowPunct w:val="0"/>
              <w:autoSpaceDE w:val="0"/>
              <w:autoSpaceDN w:val="0"/>
              <w:adjustRightInd w:val="0"/>
              <w:ind w:left="-57"/>
              <w:jc w:val="center"/>
              <w:rPr>
                <w:rFonts w:ascii="Times New Roman" w:eastAsia="Times New Roman" w:hAnsi="Times New Roman"/>
                <w:sz w:val="20"/>
                <w:szCs w:val="20"/>
                <w:lang w:val="lt-LT"/>
              </w:rPr>
            </w:pPr>
          </w:p>
          <w:p w:rsidR="00A7785A" w:rsidRPr="00621771" w:rsidRDefault="00A7785A" w:rsidP="000C5A7C">
            <w:pPr>
              <w:rPr>
                <w:rFonts w:ascii="Times New Roman" w:hAnsi="Times New Roman"/>
                <w:i/>
                <w:iCs/>
                <w:sz w:val="20"/>
                <w:szCs w:val="20"/>
                <w:lang w:val="lt-LT"/>
              </w:rPr>
            </w:pPr>
            <w:r w:rsidRPr="00621771">
              <w:rPr>
                <w:rFonts w:ascii="Times New Roman" w:hAnsi="Times New Roman"/>
                <w:i/>
                <w:iCs/>
                <w:sz w:val="20"/>
                <w:szCs w:val="20"/>
                <w:lang w:val="lt-LT"/>
              </w:rPr>
              <w:t xml:space="preserve">      2014 m. klijuojamos polimerinės plėvelės (lipduko) pavyzdys</w:t>
            </w:r>
          </w:p>
          <w:p w:rsidR="00A7785A" w:rsidRPr="00621771" w:rsidRDefault="00A7785A" w:rsidP="000C5A7C">
            <w:pPr>
              <w:rPr>
                <w:rFonts w:ascii="Times New Roman" w:hAnsi="Times New Roman"/>
                <w:i/>
                <w:iCs/>
                <w:sz w:val="20"/>
                <w:szCs w:val="20"/>
                <w:lang w:val="lt-LT"/>
              </w:rPr>
            </w:pPr>
          </w:p>
          <w:p w:rsidR="00A7785A" w:rsidRPr="00621771" w:rsidRDefault="00A7785A" w:rsidP="000C5A7C">
            <w:pPr>
              <w:rPr>
                <w:rFonts w:ascii="Times New Roman" w:hAnsi="Times New Roman"/>
                <w:i/>
                <w:iCs/>
                <w:sz w:val="20"/>
                <w:szCs w:val="20"/>
                <w:lang w:val="lt-LT"/>
              </w:rPr>
            </w:pPr>
            <w:r w:rsidRPr="00621771">
              <w:rPr>
                <w:rFonts w:ascii="Times New Roman" w:hAnsi="Times New Roman"/>
                <w:i/>
                <w:iCs/>
                <w:sz w:val="20"/>
                <w:szCs w:val="20"/>
                <w:lang w:val="lt-LT"/>
              </w:rPr>
              <w:t xml:space="preserve">      </w:t>
            </w:r>
            <w:r w:rsidR="00724BF2">
              <w:rPr>
                <w:rFonts w:ascii="Times New Roman" w:eastAsia="Times New Roman" w:hAnsi="Times New Roman"/>
                <w:noProof/>
                <w:sz w:val="20"/>
                <w:szCs w:val="20"/>
                <w:lang w:val="lt-LT" w:eastAsia="lt-LT"/>
              </w:rPr>
              <w:pict w14:anchorId="7AE76AB0">
                <v:shape id="Paveikslėlis 52" o:spid="_x0000_i1026" type="#_x0000_t75" style="width:165pt;height:24pt;visibility:visible">
                  <v:imagedata r:id="rId19" o:title=""/>
                </v:shape>
              </w:pict>
            </w:r>
          </w:p>
          <w:p w:rsidR="00A7785A" w:rsidRPr="00621771" w:rsidRDefault="00A7785A" w:rsidP="000C5A7C">
            <w:pPr>
              <w:rPr>
                <w:rFonts w:ascii="Times New Roman" w:hAnsi="Times New Roman"/>
                <w:i/>
                <w:iCs/>
                <w:sz w:val="20"/>
                <w:szCs w:val="20"/>
                <w:lang w:val="lt-LT"/>
              </w:rPr>
            </w:pPr>
          </w:p>
          <w:p w:rsidR="00A7785A" w:rsidRPr="00621771" w:rsidRDefault="00A7785A" w:rsidP="000C5A7C">
            <w:pPr>
              <w:suppressAutoHyphens/>
              <w:ind w:left="459"/>
              <w:jc w:val="both"/>
              <w:rPr>
                <w:rFonts w:ascii="Times New Roman" w:hAnsi="Times New Roman"/>
                <w:i/>
                <w:iCs/>
                <w:sz w:val="20"/>
                <w:szCs w:val="20"/>
                <w:lang w:val="lt-LT"/>
              </w:rPr>
            </w:pPr>
            <w:r w:rsidRPr="00621771">
              <w:rPr>
                <w:rFonts w:ascii="Times New Roman" w:hAnsi="Times New Roman"/>
                <w:i/>
                <w:iCs/>
                <w:sz w:val="20"/>
                <w:szCs w:val="20"/>
                <w:lang w:val="lt-LT"/>
              </w:rPr>
              <w:t>1.....12 - patikros mėnuo, 2014 - patikros metai, XXX - paskirtosios įstaigos atpažinimo ženklas,  000000 - lipduko eilės numeris.</w:t>
            </w:r>
          </w:p>
          <w:p w:rsidR="00A7785A" w:rsidRPr="00621771" w:rsidRDefault="00A7785A" w:rsidP="000C5A7C">
            <w:pPr>
              <w:suppressAutoHyphens/>
              <w:ind w:left="459"/>
              <w:jc w:val="both"/>
              <w:rPr>
                <w:rFonts w:ascii="Times New Roman" w:hAnsi="Times New Roman"/>
                <w:i/>
                <w:iCs/>
                <w:sz w:val="20"/>
                <w:szCs w:val="20"/>
                <w:lang w:val="lt-LT"/>
              </w:rPr>
            </w:pPr>
          </w:p>
          <w:p w:rsidR="00A7785A" w:rsidRPr="00621771" w:rsidRDefault="00A7785A" w:rsidP="000C5A7C">
            <w:pPr>
              <w:suppressAutoHyphens/>
              <w:ind w:left="459"/>
              <w:jc w:val="both"/>
              <w:rPr>
                <w:rFonts w:ascii="Times New Roman" w:hAnsi="Times New Roman"/>
                <w:i/>
                <w:iCs/>
                <w:sz w:val="20"/>
                <w:szCs w:val="20"/>
                <w:lang w:val="lt-LT"/>
              </w:rPr>
            </w:pPr>
            <w:r w:rsidRPr="00621771">
              <w:rPr>
                <w:rFonts w:ascii="Times New Roman" w:hAnsi="Times New Roman"/>
                <w:i/>
                <w:iCs/>
                <w:sz w:val="20"/>
                <w:szCs w:val="20"/>
                <w:lang w:val="lt-LT"/>
              </w:rPr>
              <w:t>Pastaba:</w:t>
            </w:r>
          </w:p>
          <w:p w:rsidR="00A7785A" w:rsidRPr="0072434A" w:rsidRDefault="00A7785A" w:rsidP="000C5A7C">
            <w:pPr>
              <w:ind w:left="459"/>
              <w:rPr>
                <w:rFonts w:ascii="Times New Roman" w:hAnsi="Times New Roman"/>
                <w:i/>
                <w:iCs/>
                <w:sz w:val="20"/>
                <w:szCs w:val="20"/>
                <w:lang w:val="lt-LT"/>
              </w:rPr>
            </w:pPr>
            <w:r w:rsidRPr="00621771">
              <w:rPr>
                <w:rFonts w:ascii="Times New Roman" w:hAnsi="Times New Roman"/>
                <w:i/>
                <w:sz w:val="20"/>
                <w:szCs w:val="20"/>
                <w:lang w:val="lt-LT"/>
              </w:rPr>
              <w:t>Metrologinius reikalavimus atitinkančių matavimo priemonių atliktai patikrai pažymėti,</w:t>
            </w:r>
            <w:r w:rsidRPr="00621771">
              <w:rPr>
                <w:rFonts w:ascii="Times New Roman" w:hAnsi="Times New Roman"/>
                <w:i/>
                <w:iCs/>
                <w:sz w:val="20"/>
                <w:szCs w:val="20"/>
                <w:lang w:val="lt-LT"/>
              </w:rPr>
              <w:t xml:space="preserve"> kiekvienais metais </w:t>
            </w:r>
            <w:r w:rsidRPr="00621771">
              <w:rPr>
                <w:rFonts w:ascii="Times New Roman" w:hAnsi="Times New Roman"/>
                <w:i/>
                <w:sz w:val="20"/>
                <w:szCs w:val="20"/>
                <w:lang w:val="lt-LT"/>
              </w:rPr>
              <w:t>naudojami skirtingo grafinio pavyzdžio žymenys (lipdukai). Grafiniai žymenų pavyzdžiai patvirtinami Valstybinės metrologijos tarnybos direktoriaus įsakymu.</w:t>
            </w:r>
          </w:p>
        </w:tc>
        <w:tc>
          <w:tcPr>
            <w:tcW w:w="1418" w:type="dxa"/>
          </w:tcPr>
          <w:p w:rsidR="00A7785A" w:rsidRDefault="00A7785A" w:rsidP="0090446A">
            <w:pPr>
              <w:rPr>
                <w:rFonts w:ascii="Times New Roman" w:hAnsi="Times New Roman"/>
                <w:i/>
                <w:sz w:val="18"/>
                <w:szCs w:val="18"/>
                <w:lang w:val="lt-LT"/>
              </w:rPr>
            </w:pPr>
            <w:r w:rsidRPr="0090446A">
              <w:rPr>
                <w:rFonts w:ascii="Times New Roman" w:hAnsi="Times New Roman"/>
                <w:i/>
                <w:sz w:val="18"/>
                <w:szCs w:val="18"/>
                <w:lang w:val="lt-LT"/>
              </w:rPr>
              <w:t>[13];</w:t>
            </w:r>
          </w:p>
          <w:p w:rsidR="00A7785A" w:rsidRPr="0090446A" w:rsidRDefault="00A7785A" w:rsidP="0090446A">
            <w:pPr>
              <w:rPr>
                <w:rFonts w:ascii="Times New Roman" w:hAnsi="Times New Roman"/>
                <w:i/>
                <w:sz w:val="18"/>
                <w:szCs w:val="18"/>
                <w:lang w:val="lt-LT"/>
              </w:rPr>
            </w:pPr>
          </w:p>
          <w:p w:rsidR="00A7785A" w:rsidRPr="0090446A" w:rsidRDefault="00A7785A" w:rsidP="0090446A">
            <w:pPr>
              <w:rPr>
                <w:rFonts w:ascii="Times New Roman" w:hAnsi="Times New Roman"/>
                <w:i/>
                <w:sz w:val="18"/>
                <w:szCs w:val="18"/>
                <w:lang w:val="lt-LT"/>
              </w:rPr>
            </w:pPr>
            <w:r w:rsidRPr="00FE5B2D">
              <w:rPr>
                <w:rFonts w:ascii="Times New Roman" w:hAnsi="Times New Roman"/>
                <w:i/>
                <w:sz w:val="18"/>
                <w:szCs w:val="18"/>
                <w:lang w:val="lt-LT"/>
              </w:rPr>
              <w:t>[7] 24p.;</w:t>
            </w:r>
          </w:p>
        </w:tc>
        <w:tc>
          <w:tcPr>
            <w:tcW w:w="567" w:type="dxa"/>
          </w:tcPr>
          <w:p w:rsidR="00A7785A" w:rsidRDefault="00A7785A" w:rsidP="008E524E">
            <w:pPr>
              <w:rPr>
                <w:rFonts w:ascii="Times New Roman" w:hAnsi="Times New Roman"/>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992" w:type="dxa"/>
            <w:gridSpan w:val="3"/>
          </w:tcPr>
          <w:p w:rsidR="00A7785A" w:rsidRDefault="00A7785A" w:rsidP="003C1440">
            <w:pPr>
              <w:jc w:val="center"/>
              <w:rPr>
                <w:rFonts w:ascii="Times New Roman" w:hAnsi="Times New Roman"/>
                <w:sz w:val="18"/>
                <w:szCs w:val="18"/>
                <w:lang w:val="lt-LT"/>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97687A" w:rsidRDefault="00A7785A" w:rsidP="006F763D">
            <w:pPr>
              <w:rPr>
                <w:rFonts w:ascii="Times New Roman" w:hAnsi="Times New Roman"/>
                <w:strike/>
                <w:lang w:val="lt-LT"/>
              </w:rPr>
            </w:pPr>
            <w:r w:rsidRPr="0097687A">
              <w:rPr>
                <w:rFonts w:ascii="Times New Roman" w:hAnsi="Times New Roman"/>
                <w:lang w:val="lt-LT"/>
              </w:rPr>
              <w:lastRenderedPageBreak/>
              <w:t xml:space="preserve"> 8</w:t>
            </w:r>
          </w:p>
        </w:tc>
        <w:tc>
          <w:tcPr>
            <w:tcW w:w="6523" w:type="dxa"/>
            <w:tcBorders>
              <w:left w:val="single" w:sz="4" w:space="0" w:color="BFBFBF" w:themeColor="background1" w:themeShade="BF"/>
              <w:right w:val="single" w:sz="4" w:space="0" w:color="BFBFBF" w:themeColor="background1" w:themeShade="BF"/>
            </w:tcBorders>
            <w:vAlign w:val="center"/>
          </w:tcPr>
          <w:p w:rsidR="00A7785A" w:rsidRPr="003C1440" w:rsidRDefault="00A7785A" w:rsidP="003E7F79">
            <w:pPr>
              <w:ind w:right="318"/>
              <w:rPr>
                <w:rFonts w:ascii="Times New Roman" w:hAnsi="Times New Roman"/>
                <w:sz w:val="20"/>
                <w:szCs w:val="20"/>
                <w:lang w:val="lt-LT"/>
              </w:rPr>
            </w:pPr>
            <w:r w:rsidRPr="0072434A">
              <w:rPr>
                <w:rFonts w:ascii="Times New Roman" w:hAnsi="Times New Roman"/>
                <w:sz w:val="20"/>
                <w:szCs w:val="20"/>
                <w:lang w:val="lt-LT"/>
              </w:rPr>
              <w:t xml:space="preserve">Ar visų </w:t>
            </w:r>
            <w:r>
              <w:rPr>
                <w:rFonts w:ascii="Times New Roman" w:hAnsi="Times New Roman"/>
                <w:sz w:val="20"/>
                <w:szCs w:val="20"/>
                <w:lang w:val="lt-LT"/>
              </w:rPr>
              <w:t xml:space="preserve">naudojamų </w:t>
            </w:r>
            <w:r w:rsidRPr="0072434A">
              <w:rPr>
                <w:rFonts w:ascii="Times New Roman" w:hAnsi="Times New Roman"/>
                <w:sz w:val="20"/>
                <w:szCs w:val="20"/>
                <w:lang w:val="lt-LT"/>
              </w:rPr>
              <w:t xml:space="preserve">MP patikrą patvirtinantys žymenys (lipdukai) ir plombos yra nepažeistos </w:t>
            </w:r>
            <w:r w:rsidRPr="0072434A">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72434A">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A7785A" w:rsidRPr="0090446A" w:rsidRDefault="00A7785A" w:rsidP="0090446A">
            <w:pPr>
              <w:ind w:right="318"/>
              <w:rPr>
                <w:rFonts w:ascii="Times New Roman" w:hAnsi="Times New Roman"/>
                <w:i/>
                <w:sz w:val="18"/>
                <w:szCs w:val="18"/>
                <w:lang w:val="lt-LT"/>
              </w:rPr>
            </w:pPr>
            <w:r w:rsidRPr="0090446A">
              <w:rPr>
                <w:rFonts w:ascii="Times New Roman" w:hAnsi="Times New Roman"/>
                <w:i/>
                <w:sz w:val="18"/>
                <w:szCs w:val="18"/>
                <w:lang w:val="lt-LT"/>
              </w:rPr>
              <w:t>[1] 19 str. 7d.</w:t>
            </w:r>
          </w:p>
          <w:p w:rsidR="00A7785A" w:rsidRPr="0090446A" w:rsidRDefault="00A7785A" w:rsidP="0090446A">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301E44">
        <w:trPr>
          <w:trHeight w:val="907"/>
        </w:trPr>
        <w:tc>
          <w:tcPr>
            <w:tcW w:w="565" w:type="dxa"/>
            <w:tcBorders>
              <w:left w:val="single" w:sz="4" w:space="0" w:color="BFBFBF" w:themeColor="background1" w:themeShade="BF"/>
              <w:right w:val="single" w:sz="4" w:space="0" w:color="BFBFBF" w:themeColor="background1" w:themeShade="BF"/>
            </w:tcBorders>
          </w:tcPr>
          <w:p w:rsidR="00A7785A" w:rsidRPr="0097687A" w:rsidRDefault="00A7785A" w:rsidP="00B4547F">
            <w:pPr>
              <w:rPr>
                <w:rFonts w:ascii="Times New Roman" w:hAnsi="Times New Roman"/>
                <w:strike/>
                <w:lang w:val="lt-LT"/>
              </w:rPr>
            </w:pPr>
            <w:r w:rsidRPr="0097687A">
              <w:rPr>
                <w:rFonts w:ascii="Times New Roman" w:hAnsi="Times New Roman"/>
                <w:lang w:val="lt-LT"/>
              </w:rPr>
              <w:t xml:space="preserve"> 9</w:t>
            </w:r>
          </w:p>
        </w:tc>
        <w:tc>
          <w:tcPr>
            <w:tcW w:w="6523" w:type="dxa"/>
            <w:tcBorders>
              <w:left w:val="single" w:sz="4" w:space="0" w:color="BFBFBF" w:themeColor="background1" w:themeShade="BF"/>
              <w:right w:val="single" w:sz="4" w:space="0" w:color="BFBFBF" w:themeColor="background1" w:themeShade="BF"/>
            </w:tcBorders>
            <w:vAlign w:val="center"/>
          </w:tcPr>
          <w:p w:rsidR="00A7785A" w:rsidRPr="00B4547F" w:rsidRDefault="00A7785A" w:rsidP="00B4547F">
            <w:pPr>
              <w:pStyle w:val="Betarp"/>
              <w:rPr>
                <w:rFonts w:ascii="Times New Roman" w:hAnsi="Times New Roman"/>
                <w:sz w:val="20"/>
                <w:szCs w:val="20"/>
                <w:lang w:val="lt-LT"/>
              </w:rPr>
            </w:pPr>
            <w:r w:rsidRPr="005E37E6">
              <w:rPr>
                <w:rFonts w:ascii="Times New Roman" w:hAnsi="Times New Roman"/>
                <w:sz w:val="20"/>
                <w:szCs w:val="20"/>
                <w:lang w:val="lt-LT"/>
              </w:rPr>
              <w:t>Ar visos naudojamos MP užplombuotos arba ant jų pritvirtinti patikros žymenys (lipdukai) taip (kaip nurodyta plombavimo schemose),  kad nebūtų galima daryti įtakos MP rodmenims nepažeidus plombų arba patikros žymenų?</w:t>
            </w:r>
          </w:p>
        </w:tc>
        <w:tc>
          <w:tcPr>
            <w:tcW w:w="1418" w:type="dxa"/>
            <w:tcBorders>
              <w:left w:val="single" w:sz="4" w:space="0" w:color="BFBFBF" w:themeColor="background1" w:themeShade="BF"/>
              <w:right w:val="single" w:sz="4" w:space="0" w:color="BFBFBF" w:themeColor="background1" w:themeShade="BF"/>
            </w:tcBorders>
          </w:tcPr>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[1] 19 str. 7d. ir 11 str. 3 d.</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97687A" w:rsidRDefault="00A7785A" w:rsidP="00B4547F">
            <w:pPr>
              <w:rPr>
                <w:rFonts w:ascii="Times New Roman" w:hAnsi="Times New Roman"/>
                <w:strike/>
                <w:lang w:val="lt-LT"/>
              </w:rPr>
            </w:pPr>
            <w:r w:rsidRPr="0097687A">
              <w:rPr>
                <w:rFonts w:ascii="Times New Roman" w:hAnsi="Times New Roman"/>
                <w:lang w:val="lt-LT"/>
              </w:rPr>
              <w:t>10</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DA71B0" w:rsidRDefault="00A7785A" w:rsidP="006F0894">
            <w:pPr>
              <w:ind w:right="318"/>
              <w:rPr>
                <w:rFonts w:ascii="Times New Roman" w:hAnsi="Times New Roman"/>
                <w:sz w:val="20"/>
                <w:szCs w:val="20"/>
                <w:lang w:val="lt-LT"/>
              </w:rPr>
            </w:pPr>
            <w:r>
              <w:rPr>
                <w:rFonts w:ascii="Times New Roman" w:hAnsi="Times New Roman"/>
                <w:sz w:val="20"/>
                <w:szCs w:val="20"/>
                <w:lang w:val="lt-LT"/>
              </w:rPr>
              <w:t xml:space="preserve">Ar </w:t>
            </w:r>
            <w:r w:rsidRPr="00512C2E">
              <w:rPr>
                <w:rFonts w:ascii="Times New Roman" w:hAnsi="Times New Roman"/>
                <w:sz w:val="20"/>
                <w:szCs w:val="20"/>
                <w:lang w:val="lt-LT"/>
              </w:rPr>
              <w:t xml:space="preserve">visos naudojamos MP, </w:t>
            </w:r>
            <w:r>
              <w:rPr>
                <w:sz w:val="20"/>
                <w:szCs w:val="20"/>
                <w:lang w:val="lt-LT"/>
              </w:rPr>
              <w:t xml:space="preserve">kurių tipai įrašytį į </w:t>
            </w:r>
            <w:r>
              <w:rPr>
                <w:rFonts w:ascii="Times New Roman" w:hAnsi="Times New Roman"/>
                <w:sz w:val="20"/>
                <w:szCs w:val="20"/>
                <w:lang w:val="lt-LT"/>
              </w:rPr>
              <w:t>R</w:t>
            </w:r>
            <w:r w:rsidRPr="00512C2E">
              <w:rPr>
                <w:rFonts w:ascii="Times New Roman" w:hAnsi="Times New Roman"/>
                <w:sz w:val="20"/>
                <w:szCs w:val="20"/>
                <w:lang w:val="lt-LT"/>
              </w:rPr>
              <w:t xml:space="preserve">egistrą [9], buvo pradėtos naudoti iki to laiko, kol pasibaigė jų tipo patvirtinimo sertifikatų galiojimo laikas? </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90446A" w:rsidRDefault="00A7785A" w:rsidP="001D7D88">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[4] 3</w:t>
            </w:r>
            <w:r>
              <w:rPr>
                <w:rFonts w:ascii="Times New Roman" w:hAnsi="Times New Roman"/>
                <w:i/>
                <w:noProof/>
                <w:sz w:val="18"/>
                <w:szCs w:val="18"/>
                <w:lang w:val="lt-LT" w:eastAsia="lt-LT"/>
              </w:rPr>
              <w:t>8</w:t>
            </w:r>
            <w:r w:rsidRPr="0090446A">
              <w:rPr>
                <w:rFonts w:ascii="Times New Roman" w:hAnsi="Times New Roman"/>
                <w:i/>
                <w:noProof/>
                <w:sz w:val="18"/>
                <w:szCs w:val="18"/>
                <w:lang w:val="lt-LT" w:eastAsia="lt-LT"/>
              </w:rPr>
              <w:t>.1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724BF2" w:rsidTr="00301E44">
        <w:trPr>
          <w:trHeight w:val="2588"/>
        </w:trPr>
        <w:tc>
          <w:tcPr>
            <w:tcW w:w="565" w:type="dxa"/>
            <w:tcBorders>
              <w:top w:val="single" w:sz="4" w:space="0" w:color="BFBFBF" w:themeColor="background1" w:themeShade="BF"/>
              <w:bottom w:val="nil"/>
            </w:tcBorders>
          </w:tcPr>
          <w:p w:rsidR="00A7785A" w:rsidRPr="0097687A" w:rsidRDefault="00A7785A" w:rsidP="00B4547F">
            <w:pPr>
              <w:rPr>
                <w:rFonts w:ascii="Times New Roman" w:hAnsi="Times New Roman"/>
                <w:lang w:val="lt-LT"/>
              </w:rPr>
            </w:pPr>
          </w:p>
        </w:tc>
        <w:tc>
          <w:tcPr>
            <w:tcW w:w="6523" w:type="dxa"/>
            <w:tcBorders>
              <w:top w:val="single" w:sz="4" w:space="0" w:color="BFBFBF" w:themeColor="background1" w:themeShade="BF"/>
              <w:bottom w:val="nil"/>
            </w:tcBorders>
          </w:tcPr>
          <w:p w:rsidR="00A7785A" w:rsidRPr="00512C2E" w:rsidRDefault="00A7785A" w:rsidP="006F0894">
            <w:pPr>
              <w:ind w:right="318"/>
              <w:rPr>
                <w:rFonts w:ascii="Times New Roman" w:hAnsi="Times New Roman"/>
                <w:i/>
                <w:sz w:val="20"/>
                <w:szCs w:val="20"/>
                <w:lang w:val="lt-LT"/>
              </w:rPr>
            </w:pPr>
            <w:r w:rsidRPr="00512C2E">
              <w:rPr>
                <w:rFonts w:ascii="Times New Roman" w:hAnsi="Times New Roman"/>
                <w:i/>
                <w:sz w:val="20"/>
                <w:szCs w:val="20"/>
                <w:lang w:val="lt-LT"/>
              </w:rPr>
              <w:t>Pastabos:</w:t>
            </w:r>
          </w:p>
          <w:p w:rsidR="00A7785A" w:rsidRPr="00512C2E" w:rsidRDefault="00A7785A" w:rsidP="006F0894">
            <w:pPr>
              <w:numPr>
                <w:ilvl w:val="0"/>
                <w:numId w:val="23"/>
              </w:numPr>
              <w:ind w:left="462" w:right="318"/>
              <w:rPr>
                <w:rFonts w:ascii="Times New Roman" w:hAnsi="Times New Roman"/>
                <w:i/>
                <w:sz w:val="20"/>
                <w:szCs w:val="20"/>
                <w:lang w:val="lt-LT"/>
              </w:rPr>
            </w:pPr>
            <w:r w:rsidRPr="00512C2E">
              <w:rPr>
                <w:rFonts w:ascii="Times New Roman" w:hAnsi="Times New Roman"/>
                <w:i/>
                <w:sz w:val="20"/>
                <w:szCs w:val="20"/>
                <w:lang w:val="lt-LT"/>
              </w:rPr>
              <w:t xml:space="preserve"> MP naudojimas ar tiekimas apribojamas, jeigu pasibaigė MP tipo patvirtinimo sertifikato galiojimo laikas. Jau esančios rinkoje MP gali būti naudojamos tol, kol jų metrologinės charakteristikos atitinka nustatytus reikalavimus ([4] Taisyklių 38.1.)</w:t>
            </w:r>
          </w:p>
          <w:p w:rsidR="00A7785A" w:rsidRDefault="00A7785A" w:rsidP="006F0894">
            <w:pPr>
              <w:numPr>
                <w:ilvl w:val="0"/>
                <w:numId w:val="23"/>
              </w:numPr>
              <w:ind w:left="459" w:right="318" w:hanging="426"/>
              <w:rPr>
                <w:rFonts w:ascii="Times New Roman" w:hAnsi="Times New Roman"/>
                <w:i/>
                <w:sz w:val="20"/>
                <w:szCs w:val="20"/>
                <w:lang w:val="lt-LT"/>
              </w:rPr>
            </w:pPr>
            <w:r w:rsidRPr="00512C2E">
              <w:rPr>
                <w:rFonts w:ascii="Times New Roman" w:hAnsi="Times New Roman"/>
                <w:i/>
                <w:sz w:val="20"/>
                <w:szCs w:val="20"/>
                <w:lang w:val="lt-LT"/>
              </w:rPr>
              <w:t xml:space="preserve">MP, įrašytų į </w:t>
            </w:r>
            <w:r>
              <w:rPr>
                <w:rFonts w:ascii="Times New Roman" w:hAnsi="Times New Roman"/>
                <w:i/>
                <w:sz w:val="20"/>
                <w:szCs w:val="20"/>
                <w:lang w:val="lt-LT"/>
              </w:rPr>
              <w:t>R</w:t>
            </w:r>
            <w:r w:rsidRPr="00512C2E">
              <w:rPr>
                <w:rFonts w:ascii="Times New Roman" w:hAnsi="Times New Roman"/>
                <w:i/>
                <w:sz w:val="20"/>
                <w:szCs w:val="20"/>
                <w:lang w:val="lt-LT"/>
              </w:rPr>
              <w:t>egistrą</w:t>
            </w:r>
            <w:r>
              <w:rPr>
                <w:rFonts w:ascii="Times New Roman" w:hAnsi="Times New Roman"/>
                <w:i/>
                <w:sz w:val="20"/>
                <w:szCs w:val="20"/>
                <w:lang w:val="lt-LT"/>
              </w:rPr>
              <w:t xml:space="preserve"> [9]</w:t>
            </w:r>
            <w:r w:rsidRPr="00512C2E">
              <w:rPr>
                <w:rFonts w:ascii="Times New Roman" w:hAnsi="Times New Roman"/>
                <w:i/>
                <w:sz w:val="20"/>
                <w:szCs w:val="20"/>
                <w:lang w:val="lt-LT"/>
              </w:rPr>
              <w:t xml:space="preserve">, tipo tvirtinimo sertifikatų (pažymėjimų) galiojimo laikas nurodytas Valstybinės metrologijos tarnybos tinklalapyje http://www.lvmt.lt/_/veikla/veiklos-sritys/mp-tipo/ </w:t>
            </w:r>
          </w:p>
          <w:p w:rsidR="00A7785A" w:rsidRPr="006F0894" w:rsidRDefault="00A7785A" w:rsidP="006F0894">
            <w:pPr>
              <w:numPr>
                <w:ilvl w:val="0"/>
                <w:numId w:val="23"/>
              </w:numPr>
              <w:ind w:left="459" w:right="318" w:hanging="426"/>
              <w:rPr>
                <w:rFonts w:ascii="Times New Roman" w:hAnsi="Times New Roman"/>
                <w:i/>
                <w:sz w:val="20"/>
                <w:szCs w:val="20"/>
                <w:lang w:val="lt-LT"/>
              </w:rPr>
            </w:pPr>
            <w:r w:rsidRPr="006F0894">
              <w:rPr>
                <w:rFonts w:ascii="Times New Roman" w:hAnsi="Times New Roman"/>
                <w:i/>
                <w:sz w:val="20"/>
                <w:szCs w:val="20"/>
                <w:lang w:val="lt-LT"/>
              </w:rPr>
              <w:t>Įsakyme [6] nurodyti MP tipai (jų tarpe svarsčiai, termometrai), kuriuos galima naudoti be tipo patvirtinimo, jeigu joms atlikta patikra.</w:t>
            </w:r>
          </w:p>
        </w:tc>
        <w:tc>
          <w:tcPr>
            <w:tcW w:w="1418" w:type="dxa"/>
            <w:tcBorders>
              <w:top w:val="single" w:sz="4" w:space="0" w:color="BFBFBF" w:themeColor="background1" w:themeShade="BF"/>
              <w:bottom w:val="nil"/>
            </w:tcBorders>
          </w:tcPr>
          <w:p w:rsidR="00A7785A" w:rsidRPr="0090446A" w:rsidRDefault="00A7785A" w:rsidP="0090446A">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A7785A" w:rsidRPr="00DD36E3" w:rsidRDefault="00A7785A"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A7785A" w:rsidRPr="00DD36E3" w:rsidRDefault="00A7785A"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A7785A" w:rsidRPr="00DD36E3" w:rsidRDefault="00A7785A" w:rsidP="00DD36E3">
            <w:pPr>
              <w:jc w:val="center"/>
              <w:rPr>
                <w:rFonts w:ascii="Times New Roman" w:hAnsi="Times New Roman"/>
                <w:noProof/>
                <w:sz w:val="18"/>
                <w:szCs w:val="18"/>
                <w:lang w:val="lt-LT" w:eastAsia="lt-LT"/>
              </w:rPr>
            </w:pPr>
          </w:p>
        </w:tc>
      </w:tr>
      <w:tr w:rsidR="00A7785A" w:rsidRPr="00724BF2" w:rsidTr="00F60F33">
        <w:trPr>
          <w:gridAfter w:val="2"/>
          <w:wAfter w:w="38" w:type="dxa"/>
          <w:trHeight w:val="454"/>
        </w:trPr>
        <w:tc>
          <w:tcPr>
            <w:tcW w:w="565" w:type="dxa"/>
            <w:tcBorders>
              <w:top w:val="single" w:sz="4" w:space="0" w:color="FFFFFF" w:themeColor="background1"/>
            </w:tcBorders>
          </w:tcPr>
          <w:p w:rsidR="00A7785A" w:rsidRPr="00512C2E" w:rsidRDefault="00A7785A"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A7785A" w:rsidRPr="008B29CD" w:rsidRDefault="00A7785A" w:rsidP="000077A8">
            <w:pPr>
              <w:jc w:val="center"/>
              <w:rPr>
                <w:rFonts w:ascii="Times New Roman" w:hAnsi="Times New Roman"/>
                <w:noProof/>
                <w:sz w:val="28"/>
                <w:szCs w:val="28"/>
                <w:lang w:val="lt-LT"/>
              </w:rPr>
            </w:pPr>
            <w:r w:rsidRPr="000077A8">
              <w:rPr>
                <w:rFonts w:ascii="Times New Roman" w:hAnsi="Times New Roman"/>
                <w:b/>
                <w:sz w:val="28"/>
                <w:szCs w:val="28"/>
                <w:lang w:val="lt-LT"/>
              </w:rPr>
              <w:t>Reikalavimai dėl MP būklės ir naudojimo</w:t>
            </w:r>
          </w:p>
        </w:tc>
      </w:tr>
      <w:tr w:rsidR="00A7785A" w:rsidRPr="00512C2E" w:rsidTr="00301E44">
        <w:trPr>
          <w:trHeight w:val="737"/>
        </w:trPr>
        <w:tc>
          <w:tcPr>
            <w:tcW w:w="565" w:type="dxa"/>
            <w:tcBorders>
              <w:left w:val="single" w:sz="4" w:space="0" w:color="BFBFBF" w:themeColor="background1" w:themeShade="BF"/>
              <w:right w:val="single" w:sz="4" w:space="0" w:color="BFBFBF" w:themeColor="background1" w:themeShade="BF"/>
            </w:tcBorders>
          </w:tcPr>
          <w:p w:rsidR="00A7785A" w:rsidRPr="0097687A" w:rsidRDefault="00A7785A" w:rsidP="00397C95">
            <w:pPr>
              <w:rPr>
                <w:rFonts w:ascii="Times New Roman" w:hAnsi="Times New Roman"/>
                <w:strike/>
                <w:lang w:val="lt-LT"/>
              </w:rPr>
            </w:pPr>
            <w:r w:rsidRPr="0097687A">
              <w:rPr>
                <w:rFonts w:ascii="Times New Roman" w:hAnsi="Times New Roman"/>
                <w:lang w:val="lt-LT"/>
              </w:rPr>
              <w:t>11</w:t>
            </w:r>
          </w:p>
        </w:tc>
        <w:tc>
          <w:tcPr>
            <w:tcW w:w="6523" w:type="dxa"/>
            <w:tcBorders>
              <w:left w:val="single" w:sz="4" w:space="0" w:color="BFBFBF" w:themeColor="background1" w:themeShade="BF"/>
              <w:right w:val="single" w:sz="4" w:space="0" w:color="BFBFBF" w:themeColor="background1" w:themeShade="BF"/>
            </w:tcBorders>
            <w:vAlign w:val="center"/>
          </w:tcPr>
          <w:p w:rsidR="00A7785A" w:rsidRPr="00B136D3" w:rsidRDefault="00A7785A" w:rsidP="00203E4D">
            <w:pPr>
              <w:ind w:right="318"/>
              <w:rPr>
                <w:rFonts w:ascii="Times New Roman" w:hAnsi="Times New Roman"/>
                <w:sz w:val="20"/>
                <w:szCs w:val="20"/>
                <w:lang w:val="lt-LT"/>
              </w:rPr>
            </w:pPr>
            <w:r w:rsidRPr="00512C2E">
              <w:rPr>
                <w:rFonts w:ascii="Times New Roman" w:hAnsi="Times New Roman"/>
                <w:sz w:val="20"/>
                <w:szCs w:val="20"/>
                <w:lang w:val="lt-LT"/>
              </w:rPr>
              <w:t>Ar visos MP naudojamos laikantis matavimo priemonių gamintojo parengtose naudojimo instr</w:t>
            </w:r>
            <w:r>
              <w:rPr>
                <w:rFonts w:ascii="Times New Roman" w:hAnsi="Times New Roman"/>
                <w:sz w:val="20"/>
                <w:szCs w:val="20"/>
                <w:lang w:val="lt-LT"/>
              </w:rPr>
              <w:t>ukcijose nurodytų reikalavimų ?</w:t>
            </w:r>
          </w:p>
        </w:tc>
        <w:tc>
          <w:tcPr>
            <w:tcW w:w="1418" w:type="dxa"/>
            <w:tcBorders>
              <w:left w:val="single" w:sz="4" w:space="0" w:color="BFBFBF" w:themeColor="background1" w:themeShade="BF"/>
              <w:right w:val="single" w:sz="4" w:space="0" w:color="BFBFBF" w:themeColor="background1" w:themeShade="BF"/>
            </w:tcBorders>
          </w:tcPr>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 xml:space="preserve">[1] 13 str. </w:t>
            </w:r>
          </w:p>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1 d.</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301E44">
        <w:trPr>
          <w:trHeight w:val="786"/>
        </w:trPr>
        <w:tc>
          <w:tcPr>
            <w:tcW w:w="565" w:type="dxa"/>
            <w:tcBorders>
              <w:left w:val="single" w:sz="4" w:space="0" w:color="BFBFBF" w:themeColor="background1" w:themeShade="BF"/>
              <w:right w:val="single" w:sz="4" w:space="0" w:color="BFBFBF" w:themeColor="background1" w:themeShade="BF"/>
            </w:tcBorders>
          </w:tcPr>
          <w:p w:rsidR="00A7785A" w:rsidRPr="0097687A" w:rsidRDefault="00A7785A" w:rsidP="00397C95">
            <w:pPr>
              <w:rPr>
                <w:rFonts w:ascii="Times New Roman" w:hAnsi="Times New Roman"/>
                <w:lang w:val="lt-LT"/>
              </w:rPr>
            </w:pPr>
            <w:r w:rsidRPr="0097687A">
              <w:rPr>
                <w:rFonts w:ascii="Times New Roman" w:hAnsi="Times New Roman"/>
                <w:lang w:val="lt-LT"/>
              </w:rPr>
              <w:t>12</w:t>
            </w:r>
          </w:p>
        </w:tc>
        <w:tc>
          <w:tcPr>
            <w:tcW w:w="6523" w:type="dxa"/>
            <w:tcBorders>
              <w:left w:val="single" w:sz="4" w:space="0" w:color="BFBFBF" w:themeColor="background1" w:themeShade="BF"/>
              <w:right w:val="single" w:sz="4" w:space="0" w:color="BFBFBF" w:themeColor="background1" w:themeShade="BF"/>
            </w:tcBorders>
          </w:tcPr>
          <w:p w:rsidR="00A7785A" w:rsidRPr="00512C2E" w:rsidRDefault="00A7785A" w:rsidP="006F0894">
            <w:pPr>
              <w:ind w:right="318"/>
              <w:rPr>
                <w:rFonts w:ascii="Times New Roman" w:hAnsi="Times New Roman"/>
                <w:sz w:val="20"/>
                <w:szCs w:val="20"/>
                <w:lang w:val="lt-LT"/>
              </w:rPr>
            </w:pPr>
            <w:r w:rsidRPr="00512C2E">
              <w:rPr>
                <w:rFonts w:ascii="Times New Roman" w:hAnsi="Times New Roman"/>
                <w:sz w:val="20"/>
                <w:szCs w:val="20"/>
                <w:lang w:val="lt-LT"/>
              </w:rPr>
              <w:t>Ar patikrinimo metu tikrintų neautomatinių svarstyklių rodmens paklaidos buvo rodmens leidžiamos paklaidos ribose ?</w:t>
            </w:r>
          </w:p>
          <w:p w:rsidR="00A7785A" w:rsidRPr="00512C2E" w:rsidRDefault="00A7785A" w:rsidP="006F0894">
            <w:pPr>
              <w:tabs>
                <w:tab w:val="left" w:pos="6415"/>
              </w:tabs>
              <w:ind w:right="318"/>
              <w:rPr>
                <w:rFonts w:ascii="Times New Roman" w:hAnsi="Times New Roman"/>
                <w:i/>
                <w:sz w:val="20"/>
                <w:szCs w:val="20"/>
                <w:lang w:val="lt-LT"/>
              </w:rPr>
            </w:pPr>
            <w:r w:rsidRPr="00512C2E">
              <w:rPr>
                <w:rFonts w:ascii="Times New Roman" w:hAnsi="Times New Roman"/>
                <w:sz w:val="20"/>
                <w:szCs w:val="20"/>
                <w:lang w:val="lt-LT"/>
              </w:rPr>
              <w:t xml:space="preserve"> </w:t>
            </w:r>
            <w:r>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[3] Reglamento 1 priedo,</w:t>
            </w:r>
          </w:p>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 xml:space="preserve"> 4.1 p.</w:t>
            </w:r>
          </w:p>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 xml:space="preserve"> 3 lentelė ir</w:t>
            </w:r>
          </w:p>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4.2 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E25758">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E2575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7C454F">
              <w:rPr>
                <w:rFonts w:ascii="Times New Roman" w:hAnsi="Times New Roman"/>
                <w:sz w:val="18"/>
                <w:szCs w:val="18"/>
                <w:lang w:val="lt-LT"/>
              </w:rPr>
            </w:r>
            <w:r w:rsidR="007C454F">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E25758">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301E44">
        <w:trPr>
          <w:trHeight w:val="786"/>
        </w:trPr>
        <w:tc>
          <w:tcPr>
            <w:tcW w:w="565" w:type="dxa"/>
          </w:tcPr>
          <w:p w:rsidR="00A7785A" w:rsidRPr="0097687A" w:rsidRDefault="00A7785A" w:rsidP="00397C95">
            <w:pPr>
              <w:rPr>
                <w:rFonts w:ascii="Times New Roman" w:hAnsi="Times New Roman"/>
                <w:lang w:val="lt-LT"/>
              </w:rPr>
            </w:pPr>
          </w:p>
        </w:tc>
        <w:tc>
          <w:tcPr>
            <w:tcW w:w="6523" w:type="dxa"/>
            <w:vAlign w:val="center"/>
          </w:tcPr>
          <w:p w:rsidR="00A7785A" w:rsidRPr="00B4547F" w:rsidRDefault="00A7785A" w:rsidP="006F0894">
            <w:pPr>
              <w:tabs>
                <w:tab w:val="left" w:pos="6415"/>
              </w:tabs>
              <w:ind w:right="318"/>
              <w:rPr>
                <w:rFonts w:ascii="Times New Roman" w:hAnsi="Times New Roman"/>
                <w:sz w:val="20"/>
                <w:szCs w:val="20"/>
                <w:lang w:val="lt-LT"/>
              </w:rPr>
            </w:pPr>
            <w:r w:rsidRPr="00512C2E">
              <w:rPr>
                <w:rFonts w:ascii="Times New Roman" w:hAnsi="Times New Roman"/>
                <w:i/>
                <w:sz w:val="20"/>
                <w:szCs w:val="20"/>
                <w:lang w:val="lt-LT"/>
              </w:rPr>
              <w:t>Pastabos:</w:t>
            </w:r>
          </w:p>
          <w:p w:rsidR="00A7785A" w:rsidRDefault="00A7785A" w:rsidP="006F0894">
            <w:pPr>
              <w:numPr>
                <w:ilvl w:val="0"/>
                <w:numId w:val="24"/>
              </w:numPr>
              <w:tabs>
                <w:tab w:val="left" w:pos="6415"/>
              </w:tabs>
              <w:ind w:right="318"/>
              <w:rPr>
                <w:rFonts w:ascii="Times New Roman" w:hAnsi="Times New Roman"/>
                <w:i/>
                <w:sz w:val="20"/>
                <w:szCs w:val="20"/>
                <w:lang w:val="lt-LT"/>
              </w:rPr>
            </w:pPr>
            <w:r w:rsidRPr="00512C2E">
              <w:rPr>
                <w:rFonts w:ascii="Times New Roman" w:hAnsi="Times New Roman"/>
                <w:i/>
                <w:sz w:val="20"/>
                <w:szCs w:val="20"/>
                <w:lang w:val="lt-LT"/>
              </w:rPr>
              <w:t>Taikomų leidžiamos paklaidų ribos neautomatinėms svarstyklėms, jų naudojimo metu, turi b</w:t>
            </w:r>
            <w:r w:rsidRPr="00512C2E">
              <w:rPr>
                <w:rFonts w:ascii="Times New Roman" w:eastAsia="EUAlbertina-Regu-Identity-H" w:hAnsi="Times New Roman"/>
                <w:i/>
                <w:sz w:val="20"/>
                <w:szCs w:val="20"/>
                <w:lang w:val="lt-LT"/>
              </w:rPr>
              <w:t>ū</w:t>
            </w:r>
            <w:r w:rsidRPr="00512C2E">
              <w:rPr>
                <w:rFonts w:ascii="Times New Roman" w:hAnsi="Times New Roman"/>
                <w:i/>
                <w:sz w:val="20"/>
                <w:szCs w:val="20"/>
                <w:lang w:val="lt-LT"/>
              </w:rPr>
              <w:t>ti dvigubai didesn</w:t>
            </w:r>
            <w:r w:rsidRPr="00512C2E">
              <w:rPr>
                <w:rFonts w:ascii="Times New Roman" w:eastAsia="EUAlbertina-Regu-Identity-H" w:hAnsi="Times New Roman"/>
                <w:i/>
                <w:sz w:val="20"/>
                <w:szCs w:val="20"/>
                <w:lang w:val="lt-LT"/>
              </w:rPr>
              <w:t>ė</w:t>
            </w:r>
            <w:r w:rsidRPr="00512C2E">
              <w:rPr>
                <w:rFonts w:ascii="Times New Roman" w:hAnsi="Times New Roman"/>
                <w:i/>
                <w:sz w:val="20"/>
                <w:szCs w:val="20"/>
                <w:lang w:val="lt-LT"/>
              </w:rPr>
              <w:t xml:space="preserve">s nei leidžiamos paklaidų ribos, nustatytos </w:t>
            </w:r>
            <w:r w:rsidRPr="00512C2E">
              <w:rPr>
                <w:rFonts w:ascii="Times New Roman" w:hAnsi="Times New Roman"/>
                <w:sz w:val="20"/>
                <w:szCs w:val="20"/>
                <w:lang w:val="lt-LT"/>
              </w:rPr>
              <w:t>reglamento</w:t>
            </w:r>
            <w:r w:rsidRPr="00512C2E">
              <w:rPr>
                <w:rFonts w:ascii="Times New Roman" w:hAnsi="Times New Roman"/>
                <w:i/>
                <w:sz w:val="20"/>
                <w:szCs w:val="20"/>
                <w:lang w:val="lt-LT"/>
              </w:rPr>
              <w:t xml:space="preserve"> [3 ] 1 priedo 4.1 punkto 3 lentelėje</w:t>
            </w:r>
            <w:r>
              <w:rPr>
                <w:rFonts w:ascii="Times New Roman" w:hAnsi="Times New Roman"/>
                <w:i/>
                <w:sz w:val="20"/>
                <w:szCs w:val="20"/>
                <w:lang w:val="lt-LT"/>
              </w:rPr>
              <w:t>.</w:t>
            </w:r>
          </w:p>
          <w:p w:rsidR="00A7785A" w:rsidRPr="006F0894" w:rsidRDefault="00A7785A" w:rsidP="006F0894">
            <w:pPr>
              <w:numPr>
                <w:ilvl w:val="0"/>
                <w:numId w:val="24"/>
              </w:numPr>
              <w:tabs>
                <w:tab w:val="left" w:pos="6415"/>
              </w:tabs>
              <w:ind w:right="318"/>
              <w:rPr>
                <w:rFonts w:ascii="Times New Roman" w:hAnsi="Times New Roman"/>
                <w:i/>
                <w:sz w:val="20"/>
                <w:szCs w:val="20"/>
                <w:lang w:val="lt-LT"/>
              </w:rPr>
            </w:pPr>
            <w:r w:rsidRPr="00512C2E">
              <w:rPr>
                <w:rFonts w:ascii="Times New Roman" w:hAnsi="Times New Roman"/>
                <w:i/>
                <w:sz w:val="20"/>
                <w:szCs w:val="20"/>
                <w:lang w:val="lt-LT"/>
              </w:rPr>
              <w:t xml:space="preserve"> </w:t>
            </w:r>
            <w:r w:rsidRPr="006F0894">
              <w:rPr>
                <w:rFonts w:ascii="Times New Roman" w:hAnsi="Times New Roman"/>
                <w:i/>
                <w:sz w:val="20"/>
                <w:szCs w:val="20"/>
                <w:lang w:val="lt-LT"/>
              </w:rPr>
              <w:t>Neautomatinėms svarstyklėms leidžiamų paklaidų ribų nustatymo pavyzdžiai pridedami kontrolinio klausimyno priede.</w:t>
            </w:r>
          </w:p>
        </w:tc>
        <w:tc>
          <w:tcPr>
            <w:tcW w:w="1418" w:type="dxa"/>
          </w:tcPr>
          <w:p w:rsidR="00A7785A" w:rsidRPr="0090446A" w:rsidRDefault="00A7785A" w:rsidP="0090446A">
            <w:pPr>
              <w:rPr>
                <w:rFonts w:ascii="Times New Roman" w:hAnsi="Times New Roman"/>
                <w:i/>
                <w:noProof/>
                <w:sz w:val="18"/>
                <w:szCs w:val="18"/>
                <w:lang w:val="lt-LT" w:eastAsia="lt-LT"/>
              </w:rPr>
            </w:pPr>
            <w:r w:rsidRPr="0090446A">
              <w:rPr>
                <w:rFonts w:ascii="Times New Roman" w:hAnsi="Times New Roman"/>
                <w:i/>
                <w:sz w:val="18"/>
                <w:szCs w:val="18"/>
                <w:lang w:val="lt-LT"/>
              </w:rPr>
              <w:t>[3 ] Reglamento 1 priedo 4.2 p.</w:t>
            </w:r>
          </w:p>
        </w:tc>
        <w:tc>
          <w:tcPr>
            <w:tcW w:w="567" w:type="dxa"/>
          </w:tcPr>
          <w:p w:rsidR="00A7785A" w:rsidRPr="00DD36E3" w:rsidRDefault="00A7785A" w:rsidP="00F978F9">
            <w:pPr>
              <w:rPr>
                <w:rFonts w:ascii="Times New Roman" w:hAnsi="Times New Roman"/>
                <w:noProof/>
                <w:sz w:val="18"/>
                <w:szCs w:val="18"/>
                <w:lang w:val="lt-LT" w:eastAsia="lt-LT"/>
              </w:rPr>
            </w:pPr>
          </w:p>
        </w:tc>
        <w:tc>
          <w:tcPr>
            <w:tcW w:w="567" w:type="dxa"/>
          </w:tcPr>
          <w:p w:rsidR="00A7785A" w:rsidRPr="00DD36E3" w:rsidRDefault="00A7785A" w:rsidP="00F978F9">
            <w:pPr>
              <w:rPr>
                <w:rFonts w:ascii="Times New Roman" w:hAnsi="Times New Roman"/>
                <w:noProof/>
                <w:sz w:val="18"/>
                <w:szCs w:val="18"/>
                <w:lang w:val="lt-LT" w:eastAsia="lt-LT"/>
              </w:rPr>
            </w:pPr>
          </w:p>
        </w:tc>
        <w:tc>
          <w:tcPr>
            <w:tcW w:w="992" w:type="dxa"/>
            <w:gridSpan w:val="3"/>
          </w:tcPr>
          <w:p w:rsidR="00A7785A" w:rsidRPr="00DD36E3" w:rsidRDefault="00A7785A" w:rsidP="003C1440">
            <w:pPr>
              <w:jc w:val="center"/>
              <w:rPr>
                <w:rFonts w:ascii="Times New Roman" w:hAnsi="Times New Roman"/>
                <w:noProof/>
                <w:sz w:val="18"/>
                <w:szCs w:val="18"/>
                <w:lang w:val="lt-LT" w:eastAsia="lt-LT"/>
              </w:rPr>
            </w:pPr>
          </w:p>
        </w:tc>
      </w:tr>
    </w:tbl>
    <w:p w:rsidR="002D42C0" w:rsidRDefault="002D42C0" w:rsidP="00765BDE">
      <w:pPr>
        <w:rPr>
          <w:rFonts w:ascii="Times New Roman" w:hAnsi="Times New Roman"/>
          <w:b/>
          <w:sz w:val="28"/>
          <w:szCs w:val="28"/>
          <w:lang w:val="lt-LT"/>
        </w:rPr>
      </w:pPr>
    </w:p>
    <w:p w:rsidR="001B0FA6" w:rsidRPr="000077A8" w:rsidRDefault="001B0FA6" w:rsidP="00765BDE">
      <w:pPr>
        <w:rPr>
          <w:rFonts w:ascii="Times New Roman" w:hAnsi="Times New Roman"/>
          <w:b/>
          <w:sz w:val="28"/>
          <w:szCs w:val="28"/>
          <w:lang w:val="lt-LT"/>
        </w:rPr>
      </w:pPr>
      <w:r w:rsidRPr="000077A8">
        <w:rPr>
          <w:rFonts w:ascii="Times New Roman" w:hAnsi="Times New Roman"/>
          <w:b/>
          <w:sz w:val="28"/>
          <w:szCs w:val="28"/>
          <w:lang w:val="lt-LT"/>
        </w:rPr>
        <w:t>Klausimyne nurodyti teisės aktai:</w:t>
      </w:r>
    </w:p>
    <w:p w:rsidR="001B0FA6" w:rsidRPr="003C1440" w:rsidRDefault="001B0FA6" w:rsidP="00765BDE">
      <w:pPr>
        <w:rPr>
          <w:rFonts w:ascii="Times New Roman" w:hAnsi="Times New Roman"/>
          <w:sz w:val="20"/>
          <w:szCs w:val="20"/>
          <w:lang w:val="lt-LT"/>
        </w:rPr>
      </w:pPr>
    </w:p>
    <w:p w:rsidR="001B0FA6" w:rsidRPr="00CB705F" w:rsidRDefault="001B0FA6" w:rsidP="00C5571A">
      <w:pPr>
        <w:pStyle w:val="LightGrid-Accent31"/>
        <w:numPr>
          <w:ilvl w:val="0"/>
          <w:numId w:val="8"/>
        </w:numPr>
        <w:spacing w:after="120"/>
        <w:ind w:left="284" w:firstLine="0"/>
        <w:rPr>
          <w:rFonts w:ascii="Times New Roman" w:hAnsi="Times New Roman"/>
          <w:sz w:val="20"/>
          <w:szCs w:val="20"/>
          <w:lang w:val="lt-LT"/>
        </w:rPr>
      </w:pPr>
      <w:r w:rsidRPr="00CB705F">
        <w:rPr>
          <w:rFonts w:ascii="Times New Roman" w:hAnsi="Times New Roman"/>
          <w:sz w:val="20"/>
          <w:szCs w:val="20"/>
          <w:lang w:val="lt-LT"/>
        </w:rPr>
        <w:t xml:space="preserve">Lietuvos Respublikos metrologijos įstatymas </w:t>
      </w:r>
      <w:r w:rsidRPr="00CB705F">
        <w:rPr>
          <w:rFonts w:ascii="Times New Roman" w:hAnsi="Times New Roman"/>
          <w:sz w:val="20"/>
          <w:szCs w:val="20"/>
          <w:lang w:val="es-ES_tradnl"/>
        </w:rPr>
        <w:t>(</w:t>
      </w:r>
      <w:hyperlink r:id="rId20" w:tgtFrame="_blank" w:history="1">
        <w:r w:rsidRPr="00CB705F">
          <w:rPr>
            <w:rStyle w:val="Hipersaitas"/>
            <w:rFonts w:ascii="Times New Roman" w:hAnsi="Times New Roman"/>
            <w:color w:val="auto"/>
            <w:sz w:val="20"/>
            <w:szCs w:val="20"/>
            <w:u w:val="none"/>
            <w:lang w:val="es-ES_tradnl"/>
          </w:rPr>
          <w:t>2006, Nr. 77-2966)</w:t>
        </w:r>
      </w:hyperlink>
      <w:r w:rsidRPr="00CB705F">
        <w:rPr>
          <w:rFonts w:ascii="Times New Roman" w:hAnsi="Times New Roman"/>
          <w:sz w:val="20"/>
          <w:szCs w:val="20"/>
          <w:lang w:val="es-ES_tradnl"/>
        </w:rPr>
        <w:t>.</w:t>
      </w:r>
    </w:p>
    <w:p w:rsidR="00C56AC9" w:rsidRPr="00CB705F" w:rsidRDefault="00C56AC9" w:rsidP="00C5571A">
      <w:pPr>
        <w:pStyle w:val="Sraopastraipa"/>
        <w:numPr>
          <w:ilvl w:val="0"/>
          <w:numId w:val="8"/>
        </w:numPr>
        <w:ind w:left="284" w:firstLine="0"/>
        <w:rPr>
          <w:rFonts w:ascii="Times New Roman" w:hAnsi="Times New Roman"/>
          <w:sz w:val="20"/>
          <w:szCs w:val="20"/>
          <w:lang w:val="lt-LT"/>
        </w:rPr>
      </w:pPr>
      <w:r w:rsidRPr="00CB705F">
        <w:rPr>
          <w:rFonts w:ascii="Times New Roman" w:hAnsi="Times New Roman"/>
          <w:sz w:val="20"/>
          <w:szCs w:val="20"/>
          <w:lang w:val="lt-LT"/>
        </w:rPr>
        <w:t>Matavimo priemonių techninis reglamentas, patvirtintas Valstybinės metrologijos tarnybos prie Lietuvos Respublikos aplinkos ministerijos direktoriaus 2006 m. kovo 30 d. įsakymu Nr. V-31 ,,Dėl matavimo priemonių techninio reglamento patvirtinimo“ (</w:t>
      </w:r>
      <w:r w:rsidR="00CB705F" w:rsidRPr="00CB705F">
        <w:rPr>
          <w:rFonts w:ascii="Times New Roman" w:hAnsi="Times New Roman"/>
          <w:sz w:val="20"/>
          <w:szCs w:val="20"/>
          <w:lang w:val="lt-LT"/>
        </w:rPr>
        <w:t xml:space="preserve">Žin., 2006, Nr. </w:t>
      </w:r>
      <w:hyperlink r:id="rId21" w:history="1">
        <w:r w:rsidR="00CB705F" w:rsidRPr="00CB705F">
          <w:rPr>
            <w:rFonts w:ascii="Times New Roman" w:hAnsi="Times New Roman"/>
            <w:color w:val="000000"/>
            <w:sz w:val="20"/>
            <w:szCs w:val="20"/>
            <w:lang w:val="lt-LT"/>
          </w:rPr>
          <w:t>40-1451</w:t>
        </w:r>
      </w:hyperlink>
      <w:r w:rsidRPr="00CB705F">
        <w:rPr>
          <w:rFonts w:ascii="Times New Roman" w:hAnsi="Times New Roman"/>
          <w:sz w:val="20"/>
          <w:szCs w:val="20"/>
          <w:lang w:val="lt-LT"/>
        </w:rPr>
        <w:t>; 2009,  Nr.116-4988;   2010, Nr. 111-5682;  2013, Nr. 55-2779).</w:t>
      </w:r>
    </w:p>
    <w:p w:rsidR="001B0FA6" w:rsidRPr="00CB705F" w:rsidRDefault="000E5B3B" w:rsidP="00C5571A">
      <w:pPr>
        <w:pStyle w:val="Sraopastraipa"/>
        <w:numPr>
          <w:ilvl w:val="0"/>
          <w:numId w:val="8"/>
        </w:numPr>
        <w:ind w:left="284" w:firstLine="0"/>
        <w:rPr>
          <w:rFonts w:ascii="Times New Roman" w:hAnsi="Times New Roman"/>
          <w:sz w:val="20"/>
          <w:szCs w:val="20"/>
          <w:lang w:val="lt-LT"/>
        </w:rPr>
      </w:pPr>
      <w:r w:rsidRPr="00CB705F">
        <w:rPr>
          <w:rFonts w:ascii="Times New Roman" w:hAnsi="Times New Roman"/>
          <w:sz w:val="20"/>
          <w:szCs w:val="20"/>
          <w:lang w:val="lt-LT" w:eastAsia="lt-LT"/>
        </w:rPr>
        <w:t>Neautomatinių svarstyklių techninio reglamentas patvirtintas</w:t>
      </w:r>
      <w:r w:rsidRPr="00CB705F">
        <w:rPr>
          <w:rFonts w:ascii="Times New Roman" w:hAnsi="Times New Roman"/>
          <w:sz w:val="20"/>
          <w:szCs w:val="20"/>
          <w:lang w:val="lt-LT"/>
        </w:rPr>
        <w:t xml:space="preserve"> </w:t>
      </w:r>
      <w:r w:rsidR="001B0FA6" w:rsidRPr="00CB705F">
        <w:rPr>
          <w:rFonts w:ascii="Times New Roman" w:hAnsi="Times New Roman"/>
          <w:sz w:val="20"/>
          <w:szCs w:val="20"/>
          <w:lang w:val="lt-LT"/>
        </w:rPr>
        <w:t xml:space="preserve">Valstybinės metrologijos tarnybos direktoriaus </w:t>
      </w:r>
      <w:r w:rsidR="001B0FA6" w:rsidRPr="00CB705F">
        <w:rPr>
          <w:rFonts w:ascii="Times New Roman" w:hAnsi="Times New Roman"/>
          <w:bCs/>
          <w:sz w:val="20"/>
          <w:szCs w:val="20"/>
          <w:lang w:val="lt-LT" w:eastAsia="lt-LT"/>
        </w:rPr>
        <w:t>2009-12-17</w:t>
      </w:r>
      <w:r w:rsidR="001B0FA6" w:rsidRPr="00CB705F">
        <w:rPr>
          <w:rFonts w:ascii="Times New Roman" w:hAnsi="Times New Roman"/>
          <w:sz w:val="20"/>
          <w:szCs w:val="20"/>
          <w:lang w:val="lt-LT" w:eastAsia="lt-LT"/>
        </w:rPr>
        <w:t xml:space="preserve"> įsakym</w:t>
      </w:r>
      <w:r w:rsidRPr="00CB705F">
        <w:rPr>
          <w:rFonts w:ascii="Times New Roman" w:hAnsi="Times New Roman"/>
          <w:sz w:val="20"/>
          <w:szCs w:val="20"/>
          <w:lang w:val="lt-LT" w:eastAsia="lt-LT"/>
        </w:rPr>
        <w:t xml:space="preserve">u </w:t>
      </w:r>
      <w:r w:rsidR="001B0FA6" w:rsidRPr="00CB705F">
        <w:rPr>
          <w:rFonts w:ascii="Times New Roman" w:hAnsi="Times New Roman"/>
          <w:sz w:val="20"/>
          <w:szCs w:val="20"/>
          <w:lang w:val="lt-LT" w:eastAsia="lt-LT"/>
        </w:rPr>
        <w:t xml:space="preserve"> Nr. V-126 „Dėl Neautomatinių svarstyklių techninio reglamento patvirtinimo“ </w:t>
      </w:r>
      <w:hyperlink r:id="rId22" w:tgtFrame="_blank" w:history="1">
        <w:r w:rsidR="001B0FA6" w:rsidRPr="00CB705F">
          <w:rPr>
            <w:rStyle w:val="Hipersaitas"/>
            <w:rFonts w:ascii="Times New Roman" w:hAnsi="Times New Roman"/>
            <w:color w:val="auto"/>
            <w:sz w:val="20"/>
            <w:szCs w:val="20"/>
            <w:u w:val="none"/>
            <w:lang w:val="lt-LT"/>
          </w:rPr>
          <w:t>(Žin., 2009 Nr.153-6942)</w:t>
        </w:r>
      </w:hyperlink>
      <w:r w:rsidR="001B0FA6" w:rsidRPr="00CB705F">
        <w:rPr>
          <w:rFonts w:ascii="Times New Roman" w:hAnsi="Times New Roman"/>
          <w:sz w:val="20"/>
          <w:szCs w:val="20"/>
          <w:lang w:val="lt-LT"/>
        </w:rPr>
        <w:t xml:space="preserve"> ; </w:t>
      </w:r>
      <w:hyperlink r:id="rId23" w:history="1">
        <w:r w:rsidR="001B0FA6" w:rsidRPr="00CB705F">
          <w:rPr>
            <w:rStyle w:val="Hipersaitas"/>
            <w:rFonts w:ascii="Times New Roman" w:hAnsi="Times New Roman"/>
            <w:color w:val="auto"/>
            <w:sz w:val="20"/>
            <w:szCs w:val="20"/>
            <w:u w:val="none"/>
            <w:lang w:val="lt-LT"/>
          </w:rPr>
          <w:t>(Žin., 2012, Nr. 85-4479)</w:t>
        </w:r>
      </w:hyperlink>
      <w:r w:rsidR="001B0FA6" w:rsidRPr="00CB705F">
        <w:rPr>
          <w:rFonts w:ascii="Times New Roman" w:hAnsi="Times New Roman"/>
          <w:sz w:val="20"/>
          <w:szCs w:val="20"/>
          <w:lang w:val="lt-LT"/>
        </w:rPr>
        <w:t>.</w:t>
      </w:r>
    </w:p>
    <w:p w:rsidR="00C56AC9" w:rsidRPr="00CB705F" w:rsidRDefault="00C56AC9" w:rsidP="00C5571A">
      <w:pPr>
        <w:pStyle w:val="Sraopastraipa"/>
        <w:numPr>
          <w:ilvl w:val="0"/>
          <w:numId w:val="8"/>
        </w:numPr>
        <w:ind w:left="284" w:firstLine="0"/>
        <w:rPr>
          <w:rFonts w:ascii="Times New Roman" w:hAnsi="Times New Roman"/>
          <w:sz w:val="20"/>
          <w:szCs w:val="20"/>
          <w:lang w:val="lt-LT"/>
        </w:rPr>
      </w:pPr>
      <w:r w:rsidRPr="00CB705F">
        <w:rPr>
          <w:rFonts w:ascii="Times New Roman" w:hAnsi="Times New Roman"/>
          <w:sz w:val="20"/>
          <w:szCs w:val="20"/>
          <w:lang w:val="lt-LT"/>
        </w:rPr>
        <w:t xml:space="preserve">Matavimo priemonių teisinio metrologinio reglamentavimo taisyklės, patvirtintos Valstybinės metrologijos tarnybos direktoriaus 2009 m. balandžio 10 d. įsakymu Nr. V-25 ,,Dėl matavimo priemonių teisinio metrologinio reglamentavimo taisyklių patvirtinimo“ </w:t>
      </w:r>
      <w:hyperlink r:id="rId24" w:tgtFrame="_blank" w:history="1">
        <w:r w:rsidRPr="00CB705F">
          <w:rPr>
            <w:rFonts w:ascii="Times New Roman" w:hAnsi="Times New Roman"/>
            <w:sz w:val="20"/>
            <w:szCs w:val="20"/>
            <w:lang w:val="lt-LT"/>
          </w:rPr>
          <w:t>(Žin., 2009, Nr. 44-1736;</w:t>
        </w:r>
      </w:hyperlink>
      <w:r w:rsidRPr="00CB705F">
        <w:rPr>
          <w:rFonts w:ascii="Times New Roman" w:hAnsi="Times New Roman"/>
          <w:sz w:val="20"/>
          <w:szCs w:val="20"/>
          <w:lang w:val="lt-LT"/>
        </w:rPr>
        <w:t xml:space="preserve"> 2010, </w:t>
      </w:r>
      <w:hyperlink r:id="rId25" w:tgtFrame="_blank" w:history="1">
        <w:r w:rsidRPr="00CB705F">
          <w:rPr>
            <w:rFonts w:ascii="Times New Roman" w:hAnsi="Times New Roman"/>
            <w:sz w:val="20"/>
            <w:szCs w:val="20"/>
            <w:lang w:val="lt-LT"/>
          </w:rPr>
          <w:t xml:space="preserve"> Nr. 59-2949 </w:t>
        </w:r>
      </w:hyperlink>
      <w:r w:rsidRPr="00CB705F">
        <w:rPr>
          <w:rFonts w:ascii="Times New Roman" w:hAnsi="Times New Roman"/>
          <w:sz w:val="20"/>
          <w:szCs w:val="20"/>
          <w:lang w:val="lt-LT"/>
        </w:rPr>
        <w:t xml:space="preserve">, Nr.91-4841,  </w:t>
      </w:r>
      <w:hyperlink r:id="rId26" w:tgtFrame="_blank" w:history="1">
        <w:r w:rsidRPr="00CB705F">
          <w:rPr>
            <w:rFonts w:ascii="Times New Roman" w:hAnsi="Times New Roman"/>
            <w:sz w:val="20"/>
            <w:szCs w:val="20"/>
            <w:lang w:val="lt-LT"/>
          </w:rPr>
          <w:t>Nr. 109-5620)</w:t>
        </w:r>
      </w:hyperlink>
      <w:r w:rsidRPr="00CB705F">
        <w:rPr>
          <w:rFonts w:ascii="Times New Roman" w:hAnsi="Times New Roman"/>
          <w:sz w:val="20"/>
          <w:szCs w:val="20"/>
          <w:lang w:val="lt-LT"/>
        </w:rPr>
        <w:t xml:space="preserve">. </w:t>
      </w:r>
    </w:p>
    <w:p w:rsidR="00C56AC9" w:rsidRPr="00CB705F" w:rsidRDefault="00C56AC9" w:rsidP="00C5571A">
      <w:pPr>
        <w:pStyle w:val="Sraopastraipa"/>
        <w:numPr>
          <w:ilvl w:val="0"/>
          <w:numId w:val="8"/>
        </w:numPr>
        <w:ind w:left="284" w:firstLine="0"/>
        <w:rPr>
          <w:rFonts w:ascii="Times New Roman" w:hAnsi="Times New Roman"/>
          <w:sz w:val="20"/>
          <w:szCs w:val="20"/>
          <w:lang w:val="lt-LT"/>
        </w:rPr>
      </w:pPr>
      <w:r w:rsidRPr="00CB705F">
        <w:rPr>
          <w:rFonts w:ascii="Times New Roman" w:eastAsia="Times New Roman" w:hAnsi="Times New Roman"/>
          <w:bCs/>
          <w:sz w:val="20"/>
          <w:szCs w:val="20"/>
          <w:lang w:val="lt-LT" w:eastAsia="lt-LT"/>
        </w:rPr>
        <w:lastRenderedPageBreak/>
        <w:t xml:space="preserve">Teisinei metrologijai priskirtų matavimo priemonių grupių sąrašas ir laiko intervalų tarp patikrų, patvirtintas Valstybinės metrologijos tarnybos direktoriaus 2013 m. rugpjūčio 29 d. įsakymu Nr. V-130  ,,Dėl teisinei metrologijai priskirtų matavimo priemonių grupių sąrašo ir laiko intervalų tarp patikrų patvirtinimo“ </w:t>
      </w:r>
      <w:hyperlink r:id="rId27" w:history="1">
        <w:r w:rsidRPr="00CB705F">
          <w:rPr>
            <w:rFonts w:ascii="Times New Roman" w:eastAsia="Times New Roman" w:hAnsi="Times New Roman"/>
            <w:bCs/>
            <w:sz w:val="20"/>
            <w:szCs w:val="20"/>
            <w:lang w:val="lt-LT" w:eastAsia="lt-LT"/>
          </w:rPr>
          <w:t>(Žin., 2013, Nr. 93-4691)</w:t>
        </w:r>
      </w:hyperlink>
      <w:r w:rsidRPr="00CB705F">
        <w:rPr>
          <w:rFonts w:ascii="Times New Roman" w:eastAsia="Times New Roman" w:hAnsi="Times New Roman"/>
          <w:bCs/>
          <w:sz w:val="20"/>
          <w:szCs w:val="20"/>
          <w:lang w:val="lt-LT" w:eastAsia="lt-LT"/>
        </w:rPr>
        <w:t>.</w:t>
      </w:r>
    </w:p>
    <w:p w:rsidR="001B0FA6" w:rsidRPr="00CB705F" w:rsidRDefault="001B0FA6" w:rsidP="00C5571A">
      <w:pPr>
        <w:pStyle w:val="Sraopastraipa"/>
        <w:numPr>
          <w:ilvl w:val="0"/>
          <w:numId w:val="8"/>
        </w:numPr>
        <w:ind w:left="284" w:firstLine="0"/>
        <w:rPr>
          <w:rFonts w:ascii="Times New Roman" w:hAnsi="Times New Roman"/>
          <w:sz w:val="20"/>
          <w:szCs w:val="20"/>
          <w:lang w:val="lt-LT"/>
        </w:rPr>
      </w:pPr>
      <w:r w:rsidRPr="00CB705F">
        <w:rPr>
          <w:rFonts w:ascii="Times New Roman" w:hAnsi="Times New Roman"/>
          <w:sz w:val="20"/>
          <w:szCs w:val="20"/>
          <w:lang w:val="lt-LT"/>
        </w:rPr>
        <w:t xml:space="preserve">Valstybinės metrologijos tarnybos direktoriaus </w:t>
      </w:r>
      <w:r w:rsidRPr="00CB705F">
        <w:rPr>
          <w:rFonts w:ascii="Times New Roman" w:hAnsi="Times New Roman"/>
          <w:bCs/>
          <w:sz w:val="20"/>
          <w:szCs w:val="20"/>
          <w:lang w:val="lt-LT" w:eastAsia="lt-LT"/>
        </w:rPr>
        <w:t>20</w:t>
      </w:r>
      <w:r w:rsidR="000E5B3B" w:rsidRPr="00CB705F">
        <w:rPr>
          <w:rFonts w:ascii="Times New Roman" w:hAnsi="Times New Roman"/>
          <w:bCs/>
          <w:sz w:val="20"/>
          <w:szCs w:val="20"/>
          <w:lang w:val="lt-LT" w:eastAsia="lt-LT"/>
        </w:rPr>
        <w:t xml:space="preserve">12 m. gruodžio 4 d. </w:t>
      </w:r>
      <w:r w:rsidRPr="00CB705F">
        <w:rPr>
          <w:rFonts w:ascii="Times New Roman" w:hAnsi="Times New Roman"/>
          <w:sz w:val="20"/>
          <w:szCs w:val="20"/>
          <w:lang w:val="lt-LT" w:eastAsia="lt-LT"/>
        </w:rPr>
        <w:t>įsakymas Nr. V-1</w:t>
      </w:r>
      <w:r w:rsidR="000E5B3B" w:rsidRPr="00CB705F">
        <w:rPr>
          <w:rFonts w:ascii="Times New Roman" w:hAnsi="Times New Roman"/>
          <w:sz w:val="20"/>
          <w:szCs w:val="20"/>
          <w:lang w:val="lt-LT" w:eastAsia="lt-LT"/>
        </w:rPr>
        <w:t>53</w:t>
      </w:r>
      <w:r w:rsidRPr="00CB705F">
        <w:rPr>
          <w:rFonts w:ascii="Times New Roman" w:hAnsi="Times New Roman"/>
          <w:sz w:val="20"/>
          <w:szCs w:val="20"/>
          <w:lang w:val="lt-LT" w:eastAsia="lt-LT"/>
        </w:rPr>
        <w:t xml:space="preserve"> ,,Dėl matavimo priemonių patikros be tipo patvirtinimo“ </w:t>
      </w:r>
      <w:hyperlink r:id="rId28" w:history="1">
        <w:r w:rsidR="00986488" w:rsidRPr="00CB705F">
          <w:rPr>
            <w:rFonts w:ascii="Times New Roman" w:hAnsi="Times New Roman"/>
            <w:sz w:val="20"/>
            <w:szCs w:val="20"/>
            <w:lang w:val="es-ES_tradnl"/>
          </w:rPr>
          <w:t>(Žin., 2012, Nr. 142-7371)</w:t>
        </w:r>
      </w:hyperlink>
      <w:r w:rsidR="00986488" w:rsidRPr="00CB705F">
        <w:rPr>
          <w:rFonts w:ascii="Times New Roman" w:hAnsi="Times New Roman"/>
          <w:sz w:val="20"/>
          <w:szCs w:val="20"/>
          <w:lang w:val="es-ES_tradnl"/>
        </w:rPr>
        <w:t>.</w:t>
      </w:r>
    </w:p>
    <w:p w:rsidR="001B0FA6" w:rsidRPr="00CB705F" w:rsidRDefault="00C5571A" w:rsidP="00C5571A">
      <w:pPr>
        <w:numPr>
          <w:ilvl w:val="0"/>
          <w:numId w:val="8"/>
        </w:numPr>
        <w:spacing w:after="120"/>
        <w:ind w:left="284" w:firstLine="0"/>
        <w:rPr>
          <w:rFonts w:ascii="Times New Roman" w:hAnsi="Times New Roman"/>
          <w:sz w:val="20"/>
          <w:szCs w:val="20"/>
          <w:lang w:val="lt-LT"/>
        </w:rPr>
      </w:pPr>
      <w:r w:rsidRPr="00CB705F">
        <w:rPr>
          <w:rFonts w:ascii="Times New Roman" w:hAnsi="Times New Roman"/>
          <w:bCs/>
          <w:sz w:val="20"/>
          <w:szCs w:val="20"/>
          <w:lang w:val="lt-LT"/>
        </w:rPr>
        <w:t xml:space="preserve">Mažmeninės </w:t>
      </w:r>
      <w:r w:rsidRPr="00CB705F">
        <w:rPr>
          <w:rFonts w:ascii="Times New Roman" w:hAnsi="Times New Roman"/>
          <w:sz w:val="20"/>
          <w:szCs w:val="20"/>
          <w:lang w:val="lt-LT"/>
        </w:rPr>
        <w:t xml:space="preserve">prekybos taisyklės patvirtintos  </w:t>
      </w:r>
      <w:r w:rsidR="001B0FA6" w:rsidRPr="00CB705F">
        <w:rPr>
          <w:rFonts w:ascii="Times New Roman" w:hAnsi="Times New Roman"/>
          <w:sz w:val="20"/>
          <w:szCs w:val="20"/>
          <w:lang w:val="lt-LT"/>
        </w:rPr>
        <w:t>Lietuvos Respublikos Vyriausybės 2001 m. birželio 11 d. nutarim</w:t>
      </w:r>
      <w:r w:rsidRPr="00CB705F">
        <w:rPr>
          <w:rFonts w:ascii="Times New Roman" w:hAnsi="Times New Roman"/>
          <w:sz w:val="20"/>
          <w:szCs w:val="20"/>
          <w:lang w:val="lt-LT"/>
        </w:rPr>
        <w:t xml:space="preserve">u </w:t>
      </w:r>
      <w:r w:rsidR="001B0FA6" w:rsidRPr="00CB705F">
        <w:rPr>
          <w:rFonts w:ascii="Times New Roman" w:hAnsi="Times New Roman"/>
          <w:sz w:val="20"/>
          <w:szCs w:val="20"/>
          <w:lang w:val="lt-LT"/>
        </w:rPr>
        <w:t xml:space="preserve">Nr. 697 ,,Dėl </w:t>
      </w:r>
      <w:r w:rsidR="001B0FA6" w:rsidRPr="00CB705F">
        <w:rPr>
          <w:rFonts w:ascii="Times New Roman" w:hAnsi="Times New Roman"/>
          <w:bCs/>
          <w:sz w:val="20"/>
          <w:szCs w:val="20"/>
          <w:lang w:val="lt-LT"/>
        </w:rPr>
        <w:t xml:space="preserve">mažmeninės </w:t>
      </w:r>
      <w:r w:rsidR="001B0FA6" w:rsidRPr="00CB705F">
        <w:rPr>
          <w:rFonts w:ascii="Times New Roman" w:hAnsi="Times New Roman"/>
          <w:sz w:val="20"/>
          <w:szCs w:val="20"/>
          <w:lang w:val="lt-LT"/>
        </w:rPr>
        <w:t xml:space="preserve">prekybos taisyklių patvirtinto“  (Žin., 2001, Nr. </w:t>
      </w:r>
      <w:hyperlink r:id="rId29" w:history="1">
        <w:r w:rsidR="001B0FA6" w:rsidRPr="00CB705F">
          <w:rPr>
            <w:rStyle w:val="Hipersaitas"/>
            <w:rFonts w:ascii="Times New Roman" w:hAnsi="Times New Roman"/>
            <w:color w:val="auto"/>
            <w:sz w:val="20"/>
            <w:szCs w:val="20"/>
            <w:u w:val="none"/>
            <w:lang w:val="lt-LT"/>
          </w:rPr>
          <w:t>51-1778</w:t>
        </w:r>
      </w:hyperlink>
      <w:r w:rsidR="001B0FA6" w:rsidRPr="00CB705F">
        <w:rPr>
          <w:rFonts w:ascii="Times New Roman" w:hAnsi="Times New Roman"/>
          <w:sz w:val="20"/>
          <w:szCs w:val="20"/>
          <w:lang w:val="lt-LT"/>
        </w:rPr>
        <w:t>).</w:t>
      </w:r>
    </w:p>
    <w:p w:rsidR="001B0FA6" w:rsidRPr="00CB705F" w:rsidRDefault="001B0FA6" w:rsidP="00C5571A">
      <w:pPr>
        <w:numPr>
          <w:ilvl w:val="0"/>
          <w:numId w:val="8"/>
        </w:numPr>
        <w:ind w:left="284" w:firstLine="0"/>
        <w:jc w:val="both"/>
        <w:rPr>
          <w:rFonts w:ascii="Times New Roman" w:hAnsi="Times New Roman"/>
          <w:sz w:val="20"/>
          <w:szCs w:val="20"/>
          <w:lang w:val="lt-LT"/>
        </w:rPr>
      </w:pPr>
      <w:r w:rsidRPr="00CB705F">
        <w:rPr>
          <w:rFonts w:ascii="Times New Roman" w:hAnsi="Times New Roman"/>
          <w:sz w:val="20"/>
          <w:szCs w:val="20"/>
          <w:lang w:val="lt-LT"/>
        </w:rPr>
        <w:t xml:space="preserve">Valstybinės metrologijos tarnybos direktoriaus </w:t>
      </w:r>
      <w:r w:rsidRPr="00CB705F">
        <w:rPr>
          <w:rFonts w:ascii="Times New Roman" w:hAnsi="Times New Roman"/>
          <w:bCs/>
          <w:sz w:val="20"/>
          <w:szCs w:val="20"/>
          <w:lang w:val="lt-LT" w:eastAsia="lt-LT"/>
        </w:rPr>
        <w:t>2001-12-28</w:t>
      </w:r>
      <w:r w:rsidRPr="00CB705F">
        <w:rPr>
          <w:rFonts w:ascii="Times New Roman" w:hAnsi="Times New Roman"/>
          <w:sz w:val="20"/>
          <w:szCs w:val="20"/>
          <w:lang w:val="lt-LT" w:eastAsia="lt-LT"/>
        </w:rPr>
        <w:t xml:space="preserve"> įsakymas Nr.208 </w:t>
      </w:r>
      <w:r w:rsidR="00C5571A" w:rsidRPr="00CB705F">
        <w:rPr>
          <w:rFonts w:ascii="Times New Roman" w:hAnsi="Times New Roman"/>
          <w:sz w:val="20"/>
          <w:szCs w:val="20"/>
          <w:lang w:val="lt-LT" w:eastAsia="lt-LT"/>
        </w:rPr>
        <w:t>,,</w:t>
      </w:r>
      <w:r w:rsidRPr="00CB705F">
        <w:rPr>
          <w:rFonts w:ascii="Times New Roman" w:hAnsi="Times New Roman"/>
          <w:sz w:val="20"/>
          <w:szCs w:val="20"/>
          <w:lang w:val="lt-LT" w:eastAsia="lt-LT"/>
        </w:rPr>
        <w:t>Dėl Europos Sąjungos direktyvų įgyvendinimo</w:t>
      </w:r>
      <w:r w:rsidR="00C5571A" w:rsidRPr="00CB705F">
        <w:rPr>
          <w:rFonts w:ascii="Times New Roman" w:hAnsi="Times New Roman"/>
          <w:sz w:val="20"/>
          <w:szCs w:val="20"/>
          <w:lang w:val="lt-LT" w:eastAsia="lt-LT"/>
        </w:rPr>
        <w:t>“</w:t>
      </w:r>
      <w:r w:rsidRPr="00CB705F">
        <w:rPr>
          <w:rFonts w:ascii="Times New Roman" w:hAnsi="Times New Roman"/>
          <w:sz w:val="20"/>
          <w:szCs w:val="20"/>
          <w:lang w:val="lt-LT" w:eastAsia="lt-LT"/>
        </w:rPr>
        <w:t xml:space="preserve"> </w:t>
      </w:r>
      <w:hyperlink r:id="rId30" w:tgtFrame="_blank" w:history="1">
        <w:r w:rsidRPr="00CB705F">
          <w:rPr>
            <w:rStyle w:val="Hipersaitas"/>
            <w:rFonts w:ascii="Times New Roman" w:hAnsi="Times New Roman"/>
            <w:color w:val="auto"/>
            <w:sz w:val="20"/>
            <w:szCs w:val="20"/>
            <w:u w:val="none"/>
            <w:lang w:val="lt-LT"/>
          </w:rPr>
          <w:t>(Žin., 2002, Nr. 4-147)</w:t>
        </w:r>
      </w:hyperlink>
      <w:r w:rsidRPr="00CB705F">
        <w:rPr>
          <w:rFonts w:ascii="Times New Roman" w:hAnsi="Times New Roman"/>
          <w:sz w:val="20"/>
          <w:szCs w:val="20"/>
          <w:lang w:val="lt-LT"/>
        </w:rPr>
        <w:t>.</w:t>
      </w:r>
    </w:p>
    <w:p w:rsidR="001B0FA6" w:rsidRPr="00CB705F" w:rsidRDefault="001B0FA6" w:rsidP="00C5571A">
      <w:pPr>
        <w:numPr>
          <w:ilvl w:val="0"/>
          <w:numId w:val="8"/>
        </w:numPr>
        <w:spacing w:after="120"/>
        <w:ind w:left="284" w:firstLine="0"/>
        <w:rPr>
          <w:rFonts w:ascii="Times New Roman" w:hAnsi="Times New Roman"/>
          <w:sz w:val="20"/>
          <w:szCs w:val="20"/>
          <w:lang w:val="lt-LT"/>
        </w:rPr>
      </w:pPr>
      <w:r w:rsidRPr="00CB705F">
        <w:rPr>
          <w:rFonts w:ascii="Times New Roman" w:hAnsi="Times New Roman"/>
          <w:sz w:val="20"/>
          <w:szCs w:val="20"/>
          <w:lang w:val="lt-LT"/>
        </w:rPr>
        <w:t xml:space="preserve">Lietuvos </w:t>
      </w:r>
      <w:hyperlink r:id="rId31" w:history="1">
        <w:r w:rsidRPr="00CB705F">
          <w:rPr>
            <w:rStyle w:val="Hipersaitas"/>
            <w:rFonts w:ascii="Times New Roman" w:hAnsi="Times New Roman"/>
            <w:color w:val="auto"/>
            <w:sz w:val="20"/>
            <w:szCs w:val="20"/>
            <w:u w:val="none"/>
            <w:lang w:val="es-ES_tradnl"/>
          </w:rPr>
          <w:t>matavimo priemonių registras</w:t>
        </w:r>
      </w:hyperlink>
      <w:r w:rsidRPr="00CB705F">
        <w:rPr>
          <w:rFonts w:ascii="Times New Roman" w:hAnsi="Times New Roman"/>
          <w:sz w:val="20"/>
          <w:szCs w:val="20"/>
          <w:lang w:val="es-ES_tradnl"/>
        </w:rPr>
        <w:t xml:space="preserve"> </w:t>
      </w:r>
      <w:r w:rsidRPr="00CB705F">
        <w:rPr>
          <w:rFonts w:ascii="Times New Roman" w:hAnsi="Times New Roman"/>
          <w:sz w:val="20"/>
          <w:szCs w:val="20"/>
          <w:lang w:val="lt-LT"/>
        </w:rPr>
        <w:t>(http://www.lvmt.lt/_/informacines-sistemos/matavimo-priemoniu-registras).</w:t>
      </w:r>
    </w:p>
    <w:p w:rsidR="001B0FA6" w:rsidRPr="00CB705F" w:rsidRDefault="001B0FA6" w:rsidP="00C5571A">
      <w:pPr>
        <w:numPr>
          <w:ilvl w:val="0"/>
          <w:numId w:val="8"/>
        </w:numPr>
        <w:spacing w:after="120"/>
        <w:ind w:left="284" w:firstLine="0"/>
        <w:rPr>
          <w:rFonts w:ascii="Times New Roman" w:hAnsi="Times New Roman"/>
          <w:sz w:val="20"/>
          <w:szCs w:val="20"/>
          <w:lang w:val="lt-LT"/>
        </w:rPr>
      </w:pPr>
      <w:r w:rsidRPr="00CB705F">
        <w:rPr>
          <w:rFonts w:ascii="Times New Roman" w:hAnsi="Times New Roman"/>
          <w:sz w:val="20"/>
          <w:szCs w:val="20"/>
          <w:lang w:val="lt-LT"/>
        </w:rPr>
        <w:t xml:space="preserve">1971 m. liepos 26 d. Tarybos direktyva </w:t>
      </w:r>
      <w:hyperlink r:id="rId32" w:tgtFrame="_blank" w:history="1">
        <w:r w:rsidRPr="00CB705F">
          <w:rPr>
            <w:rStyle w:val="Hipersaitas"/>
            <w:rFonts w:ascii="Times New Roman" w:hAnsi="Times New Roman"/>
            <w:color w:val="auto"/>
            <w:sz w:val="20"/>
            <w:szCs w:val="20"/>
            <w:u w:val="none"/>
            <w:lang w:val="lt-LT"/>
          </w:rPr>
          <w:t>71/317/EEB</w:t>
        </w:r>
      </w:hyperlink>
      <w:r w:rsidRPr="00CB705F">
        <w:rPr>
          <w:rFonts w:ascii="Times New Roman" w:hAnsi="Times New Roman"/>
          <w:sz w:val="20"/>
          <w:szCs w:val="20"/>
          <w:lang w:val="lt-LT"/>
        </w:rPr>
        <w:t xml:space="preserve"> dėl valstybių narių įstatymų, susijusių su 5</w:t>
      </w:r>
      <w:r w:rsidRPr="00CB705F">
        <w:rPr>
          <w:rFonts w:ascii="Times New Roman" w:hAnsi="Times New Roman"/>
          <w:sz w:val="20"/>
          <w:szCs w:val="20"/>
          <w:lang w:val="lt-LT"/>
        </w:rPr>
        <w:sym w:font="Times New Roman" w:char="2013"/>
      </w:r>
      <w:r w:rsidRPr="00CB705F">
        <w:rPr>
          <w:rFonts w:ascii="Times New Roman" w:hAnsi="Times New Roman"/>
          <w:sz w:val="20"/>
          <w:szCs w:val="20"/>
          <w:lang w:val="lt-LT"/>
        </w:rPr>
        <w:t>50 kg vidutinio tikslumo stačiakampiais svarsčiais ir 1</w:t>
      </w:r>
      <w:r w:rsidRPr="00CB705F">
        <w:rPr>
          <w:rFonts w:ascii="Times New Roman" w:hAnsi="Times New Roman"/>
          <w:sz w:val="20"/>
          <w:szCs w:val="20"/>
          <w:lang w:val="lt-LT"/>
        </w:rPr>
        <w:sym w:font="Times New Roman" w:char="2013"/>
      </w:r>
      <w:r w:rsidRPr="00CB705F">
        <w:rPr>
          <w:rFonts w:ascii="Times New Roman" w:hAnsi="Times New Roman"/>
          <w:sz w:val="20"/>
          <w:szCs w:val="20"/>
          <w:lang w:val="lt-LT"/>
        </w:rPr>
        <w:t>10 kg vidutinio tikslumo cilindriniais svarsčiais, suderinimo (http://www.lvmt.lt/admin2005/docs/d71-317.doc).</w:t>
      </w:r>
    </w:p>
    <w:p w:rsidR="001B0FA6" w:rsidRPr="00CB705F" w:rsidRDefault="001B0FA6" w:rsidP="00C5571A">
      <w:pPr>
        <w:numPr>
          <w:ilvl w:val="0"/>
          <w:numId w:val="8"/>
        </w:numPr>
        <w:spacing w:after="120"/>
        <w:ind w:left="284" w:firstLine="0"/>
        <w:rPr>
          <w:rFonts w:ascii="Times New Roman" w:hAnsi="Times New Roman"/>
          <w:sz w:val="20"/>
          <w:szCs w:val="20"/>
          <w:lang w:val="lt-LT"/>
        </w:rPr>
      </w:pPr>
      <w:r w:rsidRPr="00CB705F">
        <w:rPr>
          <w:rFonts w:ascii="Times New Roman" w:hAnsi="Times New Roman"/>
          <w:sz w:val="20"/>
          <w:szCs w:val="20"/>
          <w:lang w:val="lt-LT"/>
        </w:rPr>
        <w:t xml:space="preserve">1974 m. kovo 4 d. Tarybos direktyva </w:t>
      </w:r>
      <w:hyperlink r:id="rId33" w:tgtFrame="_blank" w:history="1">
        <w:r w:rsidRPr="00CB705F">
          <w:rPr>
            <w:rStyle w:val="Hipersaitas"/>
            <w:rFonts w:ascii="Times New Roman" w:hAnsi="Times New Roman"/>
            <w:color w:val="auto"/>
            <w:sz w:val="20"/>
            <w:szCs w:val="20"/>
            <w:u w:val="none"/>
            <w:lang w:val="lt-LT"/>
          </w:rPr>
          <w:t>74/148/EEB</w:t>
        </w:r>
      </w:hyperlink>
      <w:r w:rsidRPr="00CB705F">
        <w:rPr>
          <w:rFonts w:ascii="Times New Roman" w:hAnsi="Times New Roman"/>
          <w:sz w:val="20"/>
          <w:szCs w:val="20"/>
          <w:lang w:val="lt-LT"/>
        </w:rPr>
        <w:t xml:space="preserve"> dėl valstybių narių įstatymų, susijusių su didesnio nei vidutinio tikslumo svarsčiais (nuo 1mg iki 50 kg), derinimo (http://www.lvmt.lt/admin2005/docs/d74-148.doc).</w:t>
      </w:r>
    </w:p>
    <w:p w:rsidR="001B0FA6" w:rsidRPr="00CB705F" w:rsidRDefault="00C5571A" w:rsidP="00C5571A">
      <w:pPr>
        <w:numPr>
          <w:ilvl w:val="0"/>
          <w:numId w:val="8"/>
        </w:numPr>
        <w:spacing w:after="120"/>
        <w:ind w:left="284" w:firstLine="0"/>
        <w:rPr>
          <w:rFonts w:ascii="Times New Roman" w:hAnsi="Times New Roman"/>
          <w:sz w:val="20"/>
          <w:szCs w:val="20"/>
          <w:lang w:val="lt-LT"/>
        </w:rPr>
      </w:pPr>
      <w:r w:rsidRPr="00CB705F">
        <w:rPr>
          <w:rFonts w:ascii="Times New Roman" w:hAnsi="Times New Roman"/>
          <w:sz w:val="20"/>
          <w:szCs w:val="20"/>
          <w:lang w:val="lt-LT"/>
        </w:rPr>
        <w:t xml:space="preserve">Lietuvos higienos normos HN 15:2005 „Maisto higiena“ patvirtinta </w:t>
      </w:r>
      <w:r w:rsidR="001B0FA6" w:rsidRPr="00CB705F">
        <w:rPr>
          <w:rFonts w:ascii="Times New Roman" w:hAnsi="Times New Roman"/>
          <w:sz w:val="20"/>
          <w:szCs w:val="20"/>
          <w:lang w:val="lt-LT"/>
        </w:rPr>
        <w:t>Lietuvos Respublikos sveikatos apsaugos ministro 2005 m. rugsėjo 1 d. įsakym</w:t>
      </w:r>
      <w:r w:rsidRPr="00CB705F">
        <w:rPr>
          <w:rFonts w:ascii="Times New Roman" w:hAnsi="Times New Roman"/>
          <w:sz w:val="20"/>
          <w:szCs w:val="20"/>
          <w:lang w:val="lt-LT"/>
        </w:rPr>
        <w:t xml:space="preserve">u </w:t>
      </w:r>
      <w:r w:rsidR="001B0FA6" w:rsidRPr="00CB705F">
        <w:rPr>
          <w:rFonts w:ascii="Times New Roman" w:hAnsi="Times New Roman"/>
          <w:sz w:val="20"/>
          <w:szCs w:val="20"/>
          <w:lang w:val="lt-LT"/>
        </w:rPr>
        <w:t xml:space="preserve"> Nr. V-675 </w:t>
      </w:r>
      <w:r w:rsidRPr="00CB705F">
        <w:rPr>
          <w:rFonts w:ascii="Times New Roman" w:hAnsi="Times New Roman"/>
          <w:sz w:val="20"/>
          <w:szCs w:val="20"/>
          <w:lang w:val="lt-LT"/>
        </w:rPr>
        <w:t>,,</w:t>
      </w:r>
      <w:r w:rsidR="001B0FA6" w:rsidRPr="00CB705F">
        <w:rPr>
          <w:rFonts w:ascii="Times New Roman" w:hAnsi="Times New Roman"/>
          <w:sz w:val="20"/>
          <w:szCs w:val="20"/>
          <w:lang w:val="lt-LT"/>
        </w:rPr>
        <w:t xml:space="preserve">Dėl Lietuvos higienos normos HN 15:2005 „Maisto higiena“ patvirtinimo“ (Žin., 2005, Nr. </w:t>
      </w:r>
      <w:hyperlink r:id="rId34" w:history="1">
        <w:r w:rsidR="001B0FA6" w:rsidRPr="00CB705F">
          <w:rPr>
            <w:rStyle w:val="Hipersaitas"/>
            <w:rFonts w:ascii="Times New Roman" w:hAnsi="Times New Roman"/>
            <w:color w:val="auto"/>
            <w:sz w:val="20"/>
            <w:szCs w:val="20"/>
            <w:u w:val="none"/>
            <w:lang w:val="lt-LT"/>
          </w:rPr>
          <w:t>110-4023</w:t>
        </w:r>
      </w:hyperlink>
      <w:r w:rsidR="001B0FA6" w:rsidRPr="00CB705F">
        <w:rPr>
          <w:rFonts w:ascii="Times New Roman" w:hAnsi="Times New Roman"/>
          <w:sz w:val="20"/>
          <w:szCs w:val="20"/>
          <w:lang w:val="lt-LT"/>
        </w:rPr>
        <w:t>)</w:t>
      </w:r>
      <w:r w:rsidR="006F0894" w:rsidRPr="00CB705F">
        <w:rPr>
          <w:rFonts w:ascii="Times New Roman" w:hAnsi="Times New Roman"/>
          <w:sz w:val="20"/>
          <w:szCs w:val="20"/>
          <w:lang w:val="lt-LT"/>
        </w:rPr>
        <w:t>.</w:t>
      </w:r>
    </w:p>
    <w:p w:rsidR="006F0894" w:rsidRPr="00CB705F" w:rsidRDefault="006F0894" w:rsidP="006F0894">
      <w:pPr>
        <w:numPr>
          <w:ilvl w:val="0"/>
          <w:numId w:val="8"/>
        </w:numPr>
        <w:spacing w:after="120"/>
        <w:ind w:left="284" w:firstLine="0"/>
        <w:rPr>
          <w:rFonts w:ascii="Times New Roman" w:hAnsi="Times New Roman"/>
          <w:sz w:val="20"/>
          <w:szCs w:val="20"/>
          <w:lang w:val="lt-LT"/>
        </w:rPr>
      </w:pPr>
      <w:r w:rsidRPr="00CB705F">
        <w:rPr>
          <w:rFonts w:ascii="Times New Roman" w:hAnsi="Times New Roman"/>
          <w:sz w:val="20"/>
          <w:szCs w:val="20"/>
          <w:lang w:val="lt-LT"/>
        </w:rPr>
        <w:t xml:space="preserve">Valstybinės metrologijos tarnybos direktoriaus </w:t>
      </w:r>
      <w:r w:rsidRPr="00CB705F">
        <w:rPr>
          <w:rFonts w:ascii="Times New Roman" w:eastAsia="Times New Roman" w:hAnsi="Times New Roman"/>
          <w:sz w:val="20"/>
          <w:szCs w:val="20"/>
          <w:lang w:val="lt-LT" w:eastAsia="lt-LT"/>
        </w:rPr>
        <w:t xml:space="preserve">2013m. rugpjūčio 28 d. įsakymas Nr. V-128 „Dėl Matavimo priemonių patikros žymenų, jų naudojimo tvarkos ir patikros sertifikato 2014 metais“ </w:t>
      </w:r>
      <w:hyperlink r:id="rId35" w:history="1">
        <w:r w:rsidRPr="00CB705F">
          <w:rPr>
            <w:rFonts w:ascii="Times New Roman" w:eastAsia="Times New Roman" w:hAnsi="Times New Roman"/>
            <w:sz w:val="20"/>
            <w:szCs w:val="20"/>
            <w:lang w:val="lt-LT" w:eastAsia="lt-LT"/>
          </w:rPr>
          <w:t>(Inf. pran., 2013, Nr. 70-470; 2013, Nr.78-516)</w:t>
        </w:r>
      </w:hyperlink>
      <w:r w:rsidRPr="00CB705F">
        <w:rPr>
          <w:rFonts w:ascii="Times New Roman" w:eastAsia="Times New Roman" w:hAnsi="Times New Roman"/>
          <w:sz w:val="20"/>
          <w:szCs w:val="20"/>
          <w:lang w:val="lt-LT" w:eastAsia="lt-LT"/>
        </w:rPr>
        <w:t>.</w:t>
      </w:r>
    </w:p>
    <w:p w:rsidR="006F0894" w:rsidRPr="00C5571A" w:rsidRDefault="006F0894" w:rsidP="006F0894">
      <w:pPr>
        <w:spacing w:after="120"/>
        <w:ind w:left="284"/>
        <w:rPr>
          <w:rFonts w:ascii="Times New Roman" w:hAnsi="Times New Roman"/>
          <w:sz w:val="20"/>
          <w:szCs w:val="20"/>
          <w:lang w:val="lt-LT"/>
        </w:rPr>
      </w:pPr>
    </w:p>
    <w:p w:rsidR="001B0FA6" w:rsidRPr="00CB705F" w:rsidRDefault="001B0FA6" w:rsidP="00DA5426">
      <w:pPr>
        <w:ind w:left="720"/>
        <w:jc w:val="both"/>
        <w:rPr>
          <w:rFonts w:ascii="Times New Roman" w:hAnsi="Times New Roman"/>
          <w:sz w:val="20"/>
          <w:szCs w:val="20"/>
          <w:lang w:val="lt-LT"/>
        </w:rPr>
      </w:pPr>
      <w:r w:rsidRPr="00CB705F">
        <w:rPr>
          <w:rFonts w:ascii="Times New Roman" w:hAnsi="Times New Roman"/>
          <w:sz w:val="20"/>
          <w:szCs w:val="20"/>
          <w:lang w:val="lt-LT"/>
        </w:rPr>
        <w:t>Pastaba.</w:t>
      </w:r>
    </w:p>
    <w:p w:rsidR="001B0FA6" w:rsidRPr="00CB705F" w:rsidRDefault="001B0FA6" w:rsidP="005E74E1">
      <w:pPr>
        <w:jc w:val="both"/>
        <w:rPr>
          <w:rFonts w:ascii="Times New Roman" w:hAnsi="Times New Roman"/>
          <w:sz w:val="20"/>
          <w:szCs w:val="20"/>
          <w:lang w:val="lt-LT"/>
        </w:rPr>
      </w:pPr>
      <w:r w:rsidRPr="00CB705F">
        <w:rPr>
          <w:rFonts w:ascii="Times New Roman" w:hAnsi="Times New Roman"/>
          <w:sz w:val="20"/>
          <w:szCs w:val="20"/>
          <w:lang w:val="lt-LT"/>
        </w:rPr>
        <w:t xml:space="preserve">          Taikant kontrolinį klausimyną turi būti  vadovaujamasi aktualiomis šiame sąraše nurodytomis teisės aktų redakcijomis.</w:t>
      </w:r>
    </w:p>
    <w:p w:rsidR="001B0FA6" w:rsidRPr="00512C2E"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724BF2">
        <w:trPr>
          <w:jc w:val="center"/>
        </w:trPr>
        <w:tc>
          <w:tcPr>
            <w:tcW w:w="3823" w:type="dxa"/>
            <w:tcBorders>
              <w:bottom w:val="single" w:sz="4" w:space="0" w:color="A6A6A6"/>
            </w:tcBorders>
          </w:tcPr>
          <w:p w:rsidR="001B0FA6" w:rsidRPr="00512C2E" w:rsidRDefault="001B0FA6" w:rsidP="006D1E9D">
            <w:pPr>
              <w:rPr>
                <w:rFonts w:ascii="Times New Roman" w:hAnsi="Times New Roman"/>
                <w:sz w:val="20"/>
                <w:szCs w:val="20"/>
                <w:lang w:val="lt-LT"/>
              </w:rPr>
            </w:pPr>
          </w:p>
        </w:tc>
        <w:tc>
          <w:tcPr>
            <w:tcW w:w="1989" w:type="dxa"/>
          </w:tcPr>
          <w:p w:rsidR="001B0FA6" w:rsidRPr="00512C2E"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(tikrinusio pareigūno 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Dalyvavo tikrinant:</w:t>
      </w:r>
    </w:p>
    <w:p w:rsidR="001B0FA6" w:rsidRPr="00512C2E"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512C2E">
        <w:trPr>
          <w:jc w:val="center"/>
        </w:trPr>
        <w:tc>
          <w:tcPr>
            <w:tcW w:w="3823"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420117" w:rsidRDefault="00420117" w:rsidP="00B35BA4">
      <w:pPr>
        <w:rPr>
          <w:rFonts w:ascii="Times New Roman" w:hAnsi="Times New Roman"/>
          <w:sz w:val="20"/>
          <w:szCs w:val="20"/>
          <w:lang w:val="lt-LT"/>
        </w:rPr>
      </w:pPr>
    </w:p>
    <w:p w:rsidR="00420117" w:rsidRDefault="00420117" w:rsidP="00B35BA4">
      <w:pPr>
        <w:rPr>
          <w:rFonts w:ascii="Times New Roman" w:hAnsi="Times New Roman"/>
          <w:sz w:val="20"/>
          <w:szCs w:val="20"/>
          <w:lang w:val="lt-LT"/>
        </w:rPr>
      </w:pPr>
    </w:p>
    <w:p w:rsidR="00420117" w:rsidRDefault="00420117" w:rsidP="00B35BA4">
      <w:pPr>
        <w:rPr>
          <w:rFonts w:ascii="Times New Roman" w:hAnsi="Times New Roman"/>
          <w:sz w:val="20"/>
          <w:szCs w:val="20"/>
          <w:lang w:val="lt-LT"/>
        </w:rPr>
      </w:pPr>
    </w:p>
    <w:p w:rsidR="00420117" w:rsidRDefault="00420117" w:rsidP="00B35BA4">
      <w:pPr>
        <w:rPr>
          <w:rFonts w:ascii="Times New Roman" w:hAnsi="Times New Roman"/>
          <w:sz w:val="20"/>
          <w:szCs w:val="20"/>
          <w:lang w:val="lt-LT"/>
        </w:rPr>
      </w:pPr>
    </w:p>
    <w:p w:rsidR="00420117" w:rsidRDefault="00420117" w:rsidP="00B35BA4">
      <w:pPr>
        <w:rPr>
          <w:rFonts w:ascii="Times New Roman" w:hAnsi="Times New Roman"/>
          <w:sz w:val="20"/>
          <w:szCs w:val="20"/>
          <w:lang w:val="lt-LT"/>
        </w:rPr>
      </w:pPr>
    </w:p>
    <w:p w:rsidR="00420117" w:rsidRDefault="00420117" w:rsidP="00B35BA4">
      <w:pPr>
        <w:rPr>
          <w:rFonts w:ascii="Times New Roman" w:hAnsi="Times New Roman"/>
          <w:sz w:val="20"/>
          <w:szCs w:val="20"/>
          <w:lang w:val="lt-LT"/>
        </w:rPr>
      </w:pPr>
    </w:p>
    <w:p w:rsidR="001B0FA6" w:rsidRPr="00512C2E" w:rsidRDefault="001B0FA6" w:rsidP="00B35BA4">
      <w:pPr>
        <w:rPr>
          <w:rFonts w:ascii="Times New Roman" w:hAnsi="Times New Roman"/>
          <w:sz w:val="20"/>
          <w:szCs w:val="20"/>
          <w:lang w:val="lt-LT"/>
        </w:rPr>
      </w:pPr>
      <w:r w:rsidRPr="00512C2E">
        <w:rPr>
          <w:rFonts w:ascii="Times New Roman" w:hAnsi="Times New Roman"/>
          <w:sz w:val="20"/>
          <w:szCs w:val="20"/>
          <w:lang w:val="lt-LT"/>
        </w:rPr>
        <w:lastRenderedPageBreak/>
        <w:t>Kontrolinio klausimyno  priedas</w:t>
      </w:r>
    </w:p>
    <w:p w:rsidR="002D42C0" w:rsidRPr="00CB705F" w:rsidRDefault="001B0FA6" w:rsidP="00CB705F">
      <w:pPr>
        <w:pStyle w:val="Betarp1"/>
        <w:rPr>
          <w:rFonts w:ascii="Times New Roman" w:hAnsi="Times New Roman"/>
          <w:sz w:val="20"/>
          <w:szCs w:val="20"/>
        </w:rPr>
      </w:pPr>
      <w:r w:rsidRPr="00512C2E">
        <w:rPr>
          <w:rFonts w:ascii="Times New Roman" w:hAnsi="Times New Roman"/>
          <w:sz w:val="20"/>
          <w:szCs w:val="20"/>
        </w:rPr>
        <w:t xml:space="preserve">                                                                                                                          </w:t>
      </w:r>
      <w:r w:rsidR="00CB705F">
        <w:rPr>
          <w:rFonts w:ascii="Times New Roman" w:hAnsi="Times New Roman"/>
          <w:sz w:val="20"/>
          <w:szCs w:val="20"/>
        </w:rPr>
        <w:t xml:space="preserve">                            </w:t>
      </w:r>
    </w:p>
    <w:p w:rsidR="001B0FA6" w:rsidRPr="00512C2E" w:rsidRDefault="001B0FA6" w:rsidP="00792E67">
      <w:pPr>
        <w:pStyle w:val="Betarp1"/>
        <w:jc w:val="center"/>
        <w:rPr>
          <w:rFonts w:ascii="Times New Roman" w:hAnsi="Times New Roman"/>
          <w:b/>
          <w:sz w:val="24"/>
          <w:szCs w:val="24"/>
        </w:rPr>
      </w:pPr>
      <w:r w:rsidRPr="00512C2E">
        <w:rPr>
          <w:rFonts w:ascii="Times New Roman" w:hAnsi="Times New Roman"/>
          <w:b/>
          <w:sz w:val="24"/>
          <w:szCs w:val="24"/>
        </w:rPr>
        <w:t xml:space="preserve">Kaip nustatyti naudojamų neautomatinių svarstyklių (toliau – svarstyklės) </w:t>
      </w:r>
    </w:p>
    <w:p w:rsidR="001B0FA6" w:rsidRPr="00512C2E" w:rsidRDefault="001B0FA6" w:rsidP="00792E67">
      <w:pPr>
        <w:pStyle w:val="Betarp1"/>
        <w:jc w:val="center"/>
        <w:rPr>
          <w:rFonts w:ascii="Times New Roman" w:hAnsi="Times New Roman"/>
          <w:b/>
          <w:sz w:val="24"/>
          <w:szCs w:val="24"/>
        </w:rPr>
      </w:pPr>
      <w:r w:rsidRPr="00512C2E">
        <w:rPr>
          <w:rFonts w:ascii="Times New Roman" w:hAnsi="Times New Roman"/>
          <w:b/>
          <w:sz w:val="24"/>
          <w:szCs w:val="24"/>
        </w:rPr>
        <w:t>leidžiamų paklaidų ribas?</w:t>
      </w:r>
    </w:p>
    <w:p w:rsidR="001B0FA6" w:rsidRPr="00512C2E" w:rsidRDefault="001B0FA6" w:rsidP="00B35BA4">
      <w:pPr>
        <w:pStyle w:val="Betarp1"/>
        <w:rPr>
          <w:rFonts w:ascii="Times New Roman" w:hAnsi="Times New Roman"/>
        </w:rPr>
      </w:pPr>
    </w:p>
    <w:p w:rsidR="001B0FA6" w:rsidRPr="00BF3207" w:rsidRDefault="001B0FA6" w:rsidP="00B35BA4">
      <w:pPr>
        <w:pStyle w:val="Betarp1"/>
        <w:rPr>
          <w:rFonts w:ascii="Times New Roman" w:hAnsi="Times New Roman"/>
        </w:rPr>
      </w:pPr>
      <w:r w:rsidRPr="00512C2E">
        <w:rPr>
          <w:rFonts w:ascii="Times New Roman" w:hAnsi="Times New Roman"/>
        </w:rPr>
        <w:t xml:space="preserve"> </w:t>
      </w:r>
      <w:r w:rsidRPr="00BF3207">
        <w:rPr>
          <w:rFonts w:ascii="Times New Roman" w:hAnsi="Times New Roman"/>
        </w:rPr>
        <w:t>Svarstyklėms  taikomi reikalavimai yra nurodyti Valstybinės metrologijos tarnybos direktoriaus 2009 m. gruodžio 17 d. įsakymu Nr. V-126 patvirtintame Neautomatinių svarstyklių techniniame reglamente (</w:t>
      </w:r>
      <w:r w:rsidRPr="00BF3207">
        <w:rPr>
          <w:rFonts w:ascii="Times New Roman" w:hAnsi="Times New Roman"/>
          <w:bCs/>
        </w:rPr>
        <w:t>Žin., 2009, Nr. 153-6942)</w:t>
      </w:r>
    </w:p>
    <w:p w:rsidR="001B0FA6" w:rsidRPr="00BF3207" w:rsidRDefault="001B0FA6" w:rsidP="00B35BA4">
      <w:pPr>
        <w:pStyle w:val="Betarp1"/>
        <w:rPr>
          <w:rFonts w:ascii="Times New Roman" w:hAnsi="Times New Roman"/>
        </w:rPr>
      </w:pPr>
    </w:p>
    <w:p w:rsidR="001B0FA6" w:rsidRPr="00BF3207" w:rsidRDefault="001B0FA6" w:rsidP="00B35BA4">
      <w:pPr>
        <w:pStyle w:val="Betarp1"/>
        <w:rPr>
          <w:rFonts w:ascii="Times New Roman" w:hAnsi="Times New Roman"/>
        </w:rPr>
      </w:pPr>
      <w:r w:rsidRPr="00BF3207">
        <w:rPr>
          <w:rFonts w:ascii="Times New Roman" w:hAnsi="Times New Roman"/>
        </w:rPr>
        <w:t xml:space="preserve">Svarstyklės gaminamos keturių tikslumo klasių. </w:t>
      </w:r>
    </w:p>
    <w:p w:rsidR="001B0FA6" w:rsidRPr="00BF3207" w:rsidRDefault="001B0FA6" w:rsidP="00B35BA4">
      <w:pPr>
        <w:pStyle w:val="Betarp1"/>
        <w:rPr>
          <w:rFonts w:ascii="Times New Roman" w:hAnsi="Times New Roman"/>
        </w:rPr>
      </w:pPr>
      <w:r w:rsidRPr="00BF3207">
        <w:rPr>
          <w:rFonts w:ascii="Times New Roman" w:hAnsi="Times New Roman"/>
        </w:rPr>
        <w:t>Jos žymimos atitinkamais simboliais:</w:t>
      </w:r>
    </w:p>
    <w:p w:rsidR="001B0FA6" w:rsidRPr="00BF3207" w:rsidRDefault="001B0FA6" w:rsidP="00B35BA4">
      <w:pPr>
        <w:pStyle w:val="Betarp1"/>
        <w:rPr>
          <w:rFonts w:ascii="Times New Roman" w:hAnsi="Times New Roman"/>
        </w:rPr>
      </w:pPr>
      <w:r w:rsidRPr="00BF3207">
        <w:rPr>
          <w:rFonts w:ascii="Times New Roman" w:hAnsi="Times New Roman"/>
        </w:rPr>
        <w:t xml:space="preserve">Ypač didelio tikslumo - </w:t>
      </w:r>
      <w:r w:rsidRPr="00BF3207">
        <w:rPr>
          <w:rFonts w:ascii="Times New Roman" w:hAnsi="Times New Roman"/>
          <w:b/>
          <w:bCs/>
        </w:rPr>
        <w:t>I</w:t>
      </w:r>
      <w:r w:rsidRPr="00BF3207">
        <w:rPr>
          <w:rFonts w:ascii="Times New Roman" w:hAnsi="Times New Roman"/>
        </w:rPr>
        <w:t xml:space="preserve"> </w:t>
      </w:r>
    </w:p>
    <w:p w:rsidR="001B0FA6" w:rsidRPr="00BF3207" w:rsidRDefault="001B0FA6" w:rsidP="00B35BA4">
      <w:pPr>
        <w:pStyle w:val="Betarp1"/>
        <w:rPr>
          <w:rFonts w:ascii="Times New Roman" w:hAnsi="Times New Roman"/>
        </w:rPr>
      </w:pPr>
      <w:r w:rsidRPr="00BF3207">
        <w:rPr>
          <w:rFonts w:ascii="Times New Roman" w:hAnsi="Times New Roman"/>
        </w:rPr>
        <w:t xml:space="preserve">Didelio tikslumo - </w:t>
      </w:r>
      <w:r w:rsidRPr="00BF3207">
        <w:rPr>
          <w:rFonts w:ascii="Times New Roman" w:hAnsi="Times New Roman"/>
          <w:b/>
          <w:bCs/>
        </w:rPr>
        <w:t>II</w:t>
      </w:r>
      <w:r w:rsidRPr="00BF3207">
        <w:rPr>
          <w:rFonts w:ascii="Times New Roman" w:hAnsi="Times New Roman"/>
        </w:rPr>
        <w:t xml:space="preserve"> </w:t>
      </w:r>
    </w:p>
    <w:p w:rsidR="001B0FA6" w:rsidRPr="00BF3207" w:rsidRDefault="001B0FA6" w:rsidP="00B35BA4">
      <w:pPr>
        <w:pStyle w:val="Betarp1"/>
        <w:rPr>
          <w:rFonts w:ascii="Times New Roman" w:hAnsi="Times New Roman"/>
        </w:rPr>
      </w:pPr>
      <w:r w:rsidRPr="00BF3207">
        <w:rPr>
          <w:rFonts w:ascii="Times New Roman" w:hAnsi="Times New Roman"/>
        </w:rPr>
        <w:t xml:space="preserve">Vidutinio tikslumo - </w:t>
      </w:r>
      <w:r w:rsidRPr="00BF3207">
        <w:rPr>
          <w:rFonts w:ascii="Times New Roman" w:hAnsi="Times New Roman"/>
          <w:b/>
          <w:bCs/>
        </w:rPr>
        <w:t>III</w:t>
      </w:r>
      <w:r w:rsidRPr="00BF3207">
        <w:rPr>
          <w:rFonts w:ascii="Times New Roman" w:hAnsi="Times New Roman"/>
        </w:rPr>
        <w:t xml:space="preserve"> </w:t>
      </w:r>
    </w:p>
    <w:p w:rsidR="001B0FA6" w:rsidRPr="00BF3207" w:rsidRDefault="001B0FA6" w:rsidP="00B35BA4">
      <w:pPr>
        <w:pStyle w:val="Betarp1"/>
        <w:rPr>
          <w:rFonts w:ascii="Times New Roman" w:hAnsi="Times New Roman"/>
        </w:rPr>
      </w:pPr>
      <w:r w:rsidRPr="00BF3207">
        <w:rPr>
          <w:rFonts w:ascii="Times New Roman" w:hAnsi="Times New Roman"/>
        </w:rPr>
        <w:t xml:space="preserve">Mažo tikslumo - </w:t>
      </w:r>
      <w:r w:rsidRPr="00BF3207">
        <w:rPr>
          <w:rFonts w:ascii="Times New Roman" w:hAnsi="Times New Roman"/>
          <w:b/>
          <w:bCs/>
        </w:rPr>
        <w:t>IIII</w:t>
      </w:r>
      <w:r w:rsidRPr="00BF3207">
        <w:rPr>
          <w:rFonts w:ascii="Times New Roman" w:hAnsi="Times New Roman"/>
        </w:rPr>
        <w:t xml:space="preserve"> </w:t>
      </w:r>
    </w:p>
    <w:p w:rsidR="001B0FA6" w:rsidRPr="00BF3207" w:rsidRDefault="001B0FA6" w:rsidP="00B35BA4">
      <w:pPr>
        <w:pStyle w:val="Betarp1"/>
        <w:rPr>
          <w:rFonts w:ascii="Times New Roman" w:hAnsi="Times New Roman"/>
        </w:rPr>
      </w:pPr>
    </w:p>
    <w:p w:rsidR="001B0FA6" w:rsidRPr="00BF3207" w:rsidRDefault="001B0FA6" w:rsidP="00B35BA4">
      <w:pPr>
        <w:pStyle w:val="Betarp1"/>
        <w:rPr>
          <w:rFonts w:ascii="Times New Roman" w:hAnsi="Times New Roman"/>
        </w:rPr>
      </w:pPr>
      <w:r w:rsidRPr="00BF3207">
        <w:rPr>
          <w:rFonts w:ascii="Times New Roman" w:hAnsi="Times New Roman"/>
        </w:rPr>
        <w:t>Priklausomai nuo svarstyklių klasės ir nuo svėrimo intervalo, kuriame svarstyklės naudojamos, naujai pagamintoms svarstyklėms nustatomi tokios leidžiamų paklaidų ribos:</w:t>
      </w:r>
    </w:p>
    <w:p w:rsidR="001B0FA6" w:rsidRPr="00512C2E" w:rsidRDefault="001B0FA6" w:rsidP="00B35BA4">
      <w:pPr>
        <w:pStyle w:val="Betarp1"/>
        <w:rPr>
          <w:rFonts w:ascii="Times New Roman" w:hAnsi="Times New Roman"/>
          <w:bCs/>
        </w:rPr>
      </w:pPr>
      <w:r w:rsidRPr="00512C2E">
        <w:rPr>
          <w:rFonts w:ascii="Times New Roman" w:eastAsia="EUAlbertina-ReguItal-Identity-H" w:hAnsi="Times New Roman"/>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971"/>
        <w:gridCol w:w="1971"/>
        <w:gridCol w:w="1971"/>
        <w:gridCol w:w="1971"/>
      </w:tblGrid>
      <w:tr w:rsidR="001B0FA6" w:rsidRPr="00512C2E">
        <w:tc>
          <w:tcPr>
            <w:tcW w:w="1970"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I klas</w:t>
            </w:r>
            <w:r w:rsidRPr="00512C2E">
              <w:rPr>
                <w:rFonts w:ascii="Times New Roman" w:eastAsia="EUAlbertina-Regu-Identity-H" w:hAnsi="Times New Roman"/>
                <w:sz w:val="16"/>
                <w:szCs w:val="16"/>
              </w:rPr>
              <w:t>ė</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II klas</w:t>
            </w:r>
            <w:r w:rsidRPr="00512C2E">
              <w:rPr>
                <w:rFonts w:ascii="Times New Roman" w:eastAsia="EUAlbertina-Regu-Identity-H" w:hAnsi="Times New Roman"/>
                <w:sz w:val="16"/>
                <w:szCs w:val="16"/>
              </w:rPr>
              <w:t>ė</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III klas</w:t>
            </w:r>
            <w:r w:rsidRPr="00512C2E">
              <w:rPr>
                <w:rFonts w:ascii="Times New Roman" w:eastAsia="EUAlbertina-Regu-Identity-H" w:hAnsi="Times New Roman"/>
                <w:sz w:val="16"/>
                <w:szCs w:val="16"/>
              </w:rPr>
              <w:t>ė</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IIII klas</w:t>
            </w:r>
            <w:r w:rsidRPr="00512C2E">
              <w:rPr>
                <w:rFonts w:ascii="Times New Roman" w:eastAsia="EUAlbertina-Regu-Identity-H" w:hAnsi="Times New Roman"/>
                <w:sz w:val="16"/>
                <w:szCs w:val="16"/>
              </w:rPr>
              <w:t>ė</w:t>
            </w:r>
          </w:p>
        </w:tc>
        <w:tc>
          <w:tcPr>
            <w:tcW w:w="1971" w:type="dxa"/>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Svarstyklių leidžiamų paklaidų ribos</w:t>
            </w:r>
          </w:p>
        </w:tc>
      </w:tr>
      <w:tr w:rsidR="001B0FA6" w:rsidRPr="00512C2E">
        <w:trPr>
          <w:trHeight w:val="239"/>
        </w:trPr>
        <w:tc>
          <w:tcPr>
            <w:tcW w:w="1970" w:type="dxa"/>
          </w:tcPr>
          <w:p w:rsidR="001B0FA6" w:rsidRPr="00512C2E" w:rsidRDefault="001B0FA6" w:rsidP="00792E67">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 xml:space="preserve">0 </w:t>
            </w:r>
            <w:r w:rsidRPr="00512C2E">
              <w:rPr>
                <w:rFonts w:ascii="Times New Roman" w:eastAsia="EUAlbertina-Regu-Identity-H" w:hAnsi="Times New Roman"/>
                <w:sz w:val="16"/>
                <w:szCs w:val="16"/>
              </w:rPr>
              <w:t xml:space="preserve">≤ </w:t>
            </w:r>
            <w:r w:rsidRPr="00512C2E">
              <w:rPr>
                <w:rFonts w:ascii="Times New Roman" w:hAnsi="Times New Roman"/>
                <w:sz w:val="16"/>
                <w:szCs w:val="16"/>
              </w:rPr>
              <w:t xml:space="preserve">m </w:t>
            </w:r>
            <w:r w:rsidRPr="00512C2E">
              <w:rPr>
                <w:rFonts w:ascii="Times New Roman" w:eastAsia="EUAlbertina-Regu-Identity-H" w:hAnsi="Times New Roman"/>
                <w:sz w:val="16"/>
                <w:szCs w:val="16"/>
              </w:rPr>
              <w:t xml:space="preserve">≤ </w:t>
            </w:r>
            <w:r w:rsidRPr="00512C2E">
              <w:rPr>
                <w:rFonts w:ascii="Times New Roman" w:hAnsi="Times New Roman"/>
                <w:sz w:val="16"/>
                <w:szCs w:val="16"/>
              </w:rPr>
              <w:t>50 000 e</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 xml:space="preserve">0 </w:t>
            </w:r>
            <w:r w:rsidRPr="00512C2E">
              <w:rPr>
                <w:rFonts w:ascii="Times New Roman" w:eastAsia="EUAlbertina-Regu-Identity-H" w:hAnsi="Times New Roman"/>
                <w:sz w:val="16"/>
                <w:szCs w:val="16"/>
              </w:rPr>
              <w:t xml:space="preserve">≤ </w:t>
            </w:r>
            <w:r w:rsidRPr="00512C2E">
              <w:rPr>
                <w:rFonts w:ascii="Times New Roman" w:hAnsi="Times New Roman"/>
                <w:sz w:val="16"/>
                <w:szCs w:val="16"/>
              </w:rPr>
              <w:t xml:space="preserve">m </w:t>
            </w:r>
            <w:r w:rsidRPr="00512C2E">
              <w:rPr>
                <w:rFonts w:ascii="Times New Roman" w:eastAsia="EUAlbertina-Regu-Identity-H" w:hAnsi="Times New Roman"/>
                <w:sz w:val="16"/>
                <w:szCs w:val="16"/>
              </w:rPr>
              <w:t xml:space="preserve">≤ </w:t>
            </w:r>
            <w:r w:rsidRPr="00512C2E">
              <w:rPr>
                <w:rFonts w:ascii="Times New Roman" w:hAnsi="Times New Roman"/>
                <w:sz w:val="16"/>
                <w:szCs w:val="16"/>
              </w:rPr>
              <w:t>5 000 e</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 xml:space="preserve">0 </w:t>
            </w:r>
            <w:r w:rsidRPr="00512C2E">
              <w:rPr>
                <w:rFonts w:ascii="Times New Roman" w:eastAsia="EUAlbertina-Regu-Identity-H" w:hAnsi="Times New Roman"/>
                <w:sz w:val="16"/>
                <w:szCs w:val="16"/>
              </w:rPr>
              <w:t xml:space="preserve">≤ </w:t>
            </w:r>
            <w:r w:rsidRPr="00512C2E">
              <w:rPr>
                <w:rFonts w:ascii="Times New Roman" w:hAnsi="Times New Roman"/>
                <w:sz w:val="16"/>
                <w:szCs w:val="16"/>
              </w:rPr>
              <w:t xml:space="preserve">m </w:t>
            </w:r>
            <w:r w:rsidRPr="00512C2E">
              <w:rPr>
                <w:rFonts w:ascii="Times New Roman" w:eastAsia="EUAlbertina-Regu-Identity-H" w:hAnsi="Times New Roman"/>
                <w:sz w:val="16"/>
                <w:szCs w:val="16"/>
              </w:rPr>
              <w:t xml:space="preserve">≤ </w:t>
            </w:r>
            <w:r w:rsidRPr="00512C2E">
              <w:rPr>
                <w:rFonts w:ascii="Times New Roman" w:hAnsi="Times New Roman"/>
                <w:sz w:val="16"/>
                <w:szCs w:val="16"/>
              </w:rPr>
              <w:t>500 e</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 xml:space="preserve">0 </w:t>
            </w:r>
            <w:r w:rsidRPr="00512C2E">
              <w:rPr>
                <w:rFonts w:ascii="Times New Roman" w:eastAsia="EUAlbertina-Regu-Identity-H" w:hAnsi="Times New Roman"/>
                <w:sz w:val="16"/>
                <w:szCs w:val="16"/>
              </w:rPr>
              <w:t xml:space="preserve">≤ </w:t>
            </w:r>
            <w:r w:rsidRPr="00512C2E">
              <w:rPr>
                <w:rFonts w:ascii="Times New Roman" w:hAnsi="Times New Roman"/>
                <w:sz w:val="16"/>
                <w:szCs w:val="16"/>
              </w:rPr>
              <w:t xml:space="preserve">m </w:t>
            </w:r>
            <w:r w:rsidRPr="00512C2E">
              <w:rPr>
                <w:rFonts w:ascii="Times New Roman" w:eastAsia="EUAlbertina-Regu-Identity-H" w:hAnsi="Times New Roman"/>
                <w:sz w:val="16"/>
                <w:szCs w:val="16"/>
              </w:rPr>
              <w:t xml:space="preserve">≤ </w:t>
            </w:r>
            <w:r w:rsidRPr="00512C2E">
              <w:rPr>
                <w:rFonts w:ascii="Times New Roman" w:hAnsi="Times New Roman"/>
                <w:sz w:val="16"/>
                <w:szCs w:val="16"/>
              </w:rPr>
              <w:t>50 e</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 0,5 e</w:t>
            </w:r>
          </w:p>
        </w:tc>
      </w:tr>
      <w:tr w:rsidR="001B0FA6" w:rsidRPr="00512C2E">
        <w:trPr>
          <w:trHeight w:val="285"/>
        </w:trPr>
        <w:tc>
          <w:tcPr>
            <w:tcW w:w="1970" w:type="dxa"/>
          </w:tcPr>
          <w:p w:rsidR="001B0FA6" w:rsidRPr="00512C2E" w:rsidRDefault="001B0FA6" w:rsidP="00B35BA4">
            <w:pPr>
              <w:pStyle w:val="Betarp1"/>
              <w:spacing w:before="100" w:beforeAutospacing="1" w:after="100" w:afterAutospacing="1"/>
              <w:jc w:val="center"/>
              <w:rPr>
                <w:rFonts w:ascii="Times New Roman" w:eastAsia="EUAlbertina-Regu-Identity-H" w:hAnsi="Times New Roman"/>
                <w:sz w:val="16"/>
                <w:szCs w:val="16"/>
              </w:rPr>
            </w:pPr>
            <w:r w:rsidRPr="00512C2E">
              <w:rPr>
                <w:rFonts w:ascii="Times New Roman" w:hAnsi="Times New Roman"/>
                <w:sz w:val="16"/>
                <w:szCs w:val="16"/>
              </w:rPr>
              <w:t xml:space="preserve">50 000 e &lt; m </w:t>
            </w:r>
            <w:r w:rsidRPr="00512C2E">
              <w:rPr>
                <w:rFonts w:ascii="Times New Roman" w:eastAsia="EUAlbertina-Regu-Identity-H" w:hAnsi="Times New Roman"/>
                <w:sz w:val="16"/>
                <w:szCs w:val="16"/>
              </w:rPr>
              <w:t>≤</w:t>
            </w:r>
            <w:r w:rsidRPr="00512C2E">
              <w:rPr>
                <w:rFonts w:ascii="Times New Roman" w:hAnsi="Times New Roman"/>
                <w:sz w:val="16"/>
                <w:szCs w:val="16"/>
              </w:rPr>
              <w:t>200 000 e</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eastAsia="EUAlbertina-Regu-Identity-H" w:hAnsi="Times New Roman"/>
                <w:sz w:val="16"/>
                <w:szCs w:val="16"/>
              </w:rPr>
            </w:pPr>
            <w:r w:rsidRPr="00512C2E">
              <w:rPr>
                <w:rFonts w:ascii="Times New Roman" w:hAnsi="Times New Roman"/>
                <w:sz w:val="16"/>
                <w:szCs w:val="16"/>
              </w:rPr>
              <w:t xml:space="preserve">5 000 e &lt; m </w:t>
            </w:r>
            <w:r w:rsidRPr="00512C2E">
              <w:rPr>
                <w:rFonts w:ascii="Times New Roman" w:eastAsia="EUAlbertina-Regu-Identity-H" w:hAnsi="Times New Roman"/>
                <w:sz w:val="16"/>
                <w:szCs w:val="16"/>
              </w:rPr>
              <w:t>≤</w:t>
            </w:r>
            <w:r w:rsidRPr="00512C2E">
              <w:rPr>
                <w:rFonts w:ascii="Times New Roman" w:hAnsi="Times New Roman"/>
                <w:sz w:val="16"/>
                <w:szCs w:val="16"/>
              </w:rPr>
              <w:t>20 000 e</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eastAsia="EUAlbertina-Regu-Identity-H" w:hAnsi="Times New Roman"/>
                <w:sz w:val="16"/>
                <w:szCs w:val="16"/>
              </w:rPr>
            </w:pPr>
            <w:r w:rsidRPr="00512C2E">
              <w:rPr>
                <w:rFonts w:ascii="Times New Roman" w:hAnsi="Times New Roman"/>
                <w:sz w:val="16"/>
                <w:szCs w:val="16"/>
              </w:rPr>
              <w:t xml:space="preserve">500 e &lt; m </w:t>
            </w:r>
            <w:r w:rsidRPr="00512C2E">
              <w:rPr>
                <w:rFonts w:ascii="Times New Roman" w:eastAsia="EUAlbertina-Regu-Identity-H" w:hAnsi="Times New Roman"/>
                <w:sz w:val="16"/>
                <w:szCs w:val="16"/>
              </w:rPr>
              <w:t>≤</w:t>
            </w:r>
            <w:r w:rsidRPr="00512C2E">
              <w:rPr>
                <w:rFonts w:ascii="Times New Roman" w:hAnsi="Times New Roman"/>
                <w:sz w:val="16"/>
                <w:szCs w:val="16"/>
              </w:rPr>
              <w:t>2 000 e</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 xml:space="preserve">50 e &lt; m </w:t>
            </w:r>
            <w:r w:rsidRPr="00512C2E">
              <w:rPr>
                <w:rFonts w:ascii="Times New Roman" w:eastAsia="EUAlbertina-Regu-Identity-H" w:hAnsi="Times New Roman"/>
                <w:sz w:val="16"/>
                <w:szCs w:val="16"/>
              </w:rPr>
              <w:t xml:space="preserve">≤ </w:t>
            </w:r>
            <w:r w:rsidRPr="00512C2E">
              <w:rPr>
                <w:rFonts w:ascii="Times New Roman" w:hAnsi="Times New Roman"/>
                <w:sz w:val="16"/>
                <w:szCs w:val="16"/>
              </w:rPr>
              <w:t>200 e</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 1,0 e</w:t>
            </w:r>
          </w:p>
        </w:tc>
      </w:tr>
      <w:tr w:rsidR="001B0FA6" w:rsidRPr="00512C2E">
        <w:trPr>
          <w:trHeight w:val="262"/>
        </w:trPr>
        <w:tc>
          <w:tcPr>
            <w:tcW w:w="1970" w:type="dxa"/>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200 000 e &lt; m</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eastAsia="EUAlbertina-Regu-Identity-H" w:hAnsi="Times New Roman"/>
                <w:sz w:val="16"/>
                <w:szCs w:val="16"/>
              </w:rPr>
            </w:pPr>
            <w:r w:rsidRPr="00512C2E">
              <w:rPr>
                <w:rFonts w:ascii="Times New Roman" w:hAnsi="Times New Roman"/>
                <w:sz w:val="16"/>
                <w:szCs w:val="16"/>
              </w:rPr>
              <w:t xml:space="preserve">20 000 e &lt; m </w:t>
            </w:r>
            <w:r w:rsidRPr="00512C2E">
              <w:rPr>
                <w:rFonts w:ascii="Times New Roman" w:eastAsia="EUAlbertina-Regu-Identity-H" w:hAnsi="Times New Roman"/>
                <w:sz w:val="16"/>
                <w:szCs w:val="16"/>
              </w:rPr>
              <w:t>≤</w:t>
            </w:r>
            <w:r w:rsidRPr="00512C2E">
              <w:rPr>
                <w:rFonts w:ascii="Times New Roman" w:hAnsi="Times New Roman"/>
                <w:sz w:val="16"/>
                <w:szCs w:val="16"/>
              </w:rPr>
              <w:t>100 000 e</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eastAsia="EUAlbertina-Regu-Identity-H" w:hAnsi="Times New Roman"/>
                <w:sz w:val="16"/>
                <w:szCs w:val="16"/>
              </w:rPr>
            </w:pPr>
            <w:r w:rsidRPr="00512C2E">
              <w:rPr>
                <w:rFonts w:ascii="Times New Roman" w:hAnsi="Times New Roman"/>
                <w:sz w:val="16"/>
                <w:szCs w:val="16"/>
              </w:rPr>
              <w:t xml:space="preserve">2 000 e &lt; m </w:t>
            </w:r>
            <w:r w:rsidRPr="00512C2E">
              <w:rPr>
                <w:rFonts w:ascii="Times New Roman" w:eastAsia="EUAlbertina-Regu-Identity-H" w:hAnsi="Times New Roman"/>
                <w:sz w:val="16"/>
                <w:szCs w:val="16"/>
              </w:rPr>
              <w:t>≤</w:t>
            </w:r>
            <w:r w:rsidRPr="00512C2E">
              <w:rPr>
                <w:rFonts w:ascii="Times New Roman" w:hAnsi="Times New Roman"/>
                <w:sz w:val="16"/>
                <w:szCs w:val="16"/>
              </w:rPr>
              <w:t>10 000 e</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eastAsia="EUAlbertina-Regu-Identity-H" w:hAnsi="Times New Roman"/>
                <w:sz w:val="16"/>
                <w:szCs w:val="16"/>
              </w:rPr>
            </w:pPr>
            <w:r w:rsidRPr="00512C2E">
              <w:rPr>
                <w:rFonts w:ascii="Times New Roman" w:hAnsi="Times New Roman"/>
                <w:sz w:val="16"/>
                <w:szCs w:val="16"/>
              </w:rPr>
              <w:t xml:space="preserve">200 e &lt; m </w:t>
            </w:r>
            <w:r w:rsidRPr="00512C2E">
              <w:rPr>
                <w:rFonts w:ascii="Times New Roman" w:eastAsia="EUAlbertina-Regu-Identity-H" w:hAnsi="Times New Roman"/>
                <w:sz w:val="16"/>
                <w:szCs w:val="16"/>
              </w:rPr>
              <w:t>≤</w:t>
            </w:r>
            <w:r w:rsidRPr="00512C2E">
              <w:rPr>
                <w:rFonts w:ascii="Times New Roman" w:hAnsi="Times New Roman"/>
                <w:sz w:val="16"/>
                <w:szCs w:val="16"/>
              </w:rPr>
              <w:t>1 000 e</w:t>
            </w:r>
          </w:p>
        </w:tc>
        <w:tc>
          <w:tcPr>
            <w:tcW w:w="197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16"/>
                <w:szCs w:val="16"/>
              </w:rPr>
            </w:pPr>
            <w:r w:rsidRPr="00512C2E">
              <w:rPr>
                <w:rFonts w:ascii="Times New Roman" w:hAnsi="Times New Roman"/>
                <w:sz w:val="16"/>
                <w:szCs w:val="16"/>
              </w:rPr>
              <w:t>± 1,5 e</w:t>
            </w:r>
          </w:p>
        </w:tc>
      </w:tr>
    </w:tbl>
    <w:p w:rsidR="001B0FA6" w:rsidRPr="00512C2E" w:rsidRDefault="001B0FA6" w:rsidP="00B35BA4">
      <w:pPr>
        <w:pStyle w:val="Betarp1"/>
        <w:rPr>
          <w:rFonts w:ascii="Times New Roman" w:hAnsi="Times New Roman"/>
        </w:rPr>
      </w:pPr>
    </w:p>
    <w:p w:rsidR="001B0FA6" w:rsidRPr="00512C2E" w:rsidRDefault="001B0FA6" w:rsidP="00B35BA4">
      <w:pPr>
        <w:pStyle w:val="Betarp1"/>
        <w:rPr>
          <w:rFonts w:ascii="Times New Roman" w:hAnsi="Times New Roman"/>
        </w:rPr>
      </w:pPr>
      <w:r w:rsidRPr="00512C2E">
        <w:rPr>
          <w:rFonts w:ascii="Times New Roman" w:hAnsi="Times New Roman"/>
        </w:rPr>
        <w:t>Naudojamoms svarstyklėms leidžiamų paklaidų ribos turi b</w:t>
      </w:r>
      <w:r w:rsidRPr="00512C2E">
        <w:rPr>
          <w:rFonts w:ascii="Times New Roman" w:eastAsia="EUAlbertina-Regu-Identity-H" w:hAnsi="Times New Roman"/>
        </w:rPr>
        <w:t>ū</w:t>
      </w:r>
      <w:r w:rsidRPr="00512C2E">
        <w:rPr>
          <w:rFonts w:ascii="Times New Roman" w:hAnsi="Times New Roman"/>
        </w:rPr>
        <w:t>ti dvigubai didesn</w:t>
      </w:r>
      <w:r w:rsidRPr="00512C2E">
        <w:rPr>
          <w:rFonts w:ascii="Times New Roman" w:eastAsia="EUAlbertina-Regu-Identity-H" w:hAnsi="Times New Roman"/>
        </w:rPr>
        <w:t>ė</w:t>
      </w:r>
      <w:r w:rsidRPr="00512C2E">
        <w:rPr>
          <w:rFonts w:ascii="Times New Roman" w:hAnsi="Times New Roman"/>
        </w:rPr>
        <w:t>s nei pirma nurodytoje lentelėje:</w:t>
      </w:r>
    </w:p>
    <w:p w:rsidR="001B0FA6" w:rsidRPr="00512C2E" w:rsidRDefault="001B0FA6" w:rsidP="00B35BA4">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tblGrid>
      <w:tr w:rsidR="001B0FA6" w:rsidRPr="00724BF2">
        <w:tc>
          <w:tcPr>
            <w:tcW w:w="2651"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Naudojamų svarstyklių leidžiamų paklaidų ribos</w:t>
            </w:r>
          </w:p>
        </w:tc>
      </w:tr>
      <w:tr w:rsidR="001B0FA6" w:rsidRPr="00512C2E">
        <w:tc>
          <w:tcPr>
            <w:tcW w:w="265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1,0 e</w:t>
            </w:r>
          </w:p>
        </w:tc>
      </w:tr>
      <w:tr w:rsidR="001B0FA6" w:rsidRPr="00512C2E">
        <w:tc>
          <w:tcPr>
            <w:tcW w:w="265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2,0 e</w:t>
            </w:r>
          </w:p>
        </w:tc>
      </w:tr>
      <w:tr w:rsidR="001B0FA6" w:rsidRPr="00512C2E">
        <w:tc>
          <w:tcPr>
            <w:tcW w:w="2651"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3,0 e</w:t>
            </w:r>
          </w:p>
        </w:tc>
      </w:tr>
    </w:tbl>
    <w:p w:rsidR="001B0FA6" w:rsidRPr="00512C2E" w:rsidRDefault="001B0FA6" w:rsidP="00B35BA4">
      <w:pPr>
        <w:pStyle w:val="Betarp1"/>
        <w:rPr>
          <w:rFonts w:ascii="Times New Roman" w:hAnsi="Times New Roman"/>
          <w:iCs/>
        </w:rPr>
      </w:pPr>
    </w:p>
    <w:p w:rsidR="001B0FA6" w:rsidRPr="00512C2E" w:rsidRDefault="001B0FA6" w:rsidP="00B35BA4">
      <w:pPr>
        <w:pStyle w:val="Betarp1"/>
        <w:rPr>
          <w:rFonts w:ascii="Times New Roman" w:hAnsi="Times New Roman"/>
          <w:b/>
          <w:sz w:val="24"/>
          <w:szCs w:val="24"/>
        </w:rPr>
      </w:pPr>
      <w:r w:rsidRPr="00512C2E">
        <w:rPr>
          <w:rFonts w:ascii="Times New Roman" w:hAnsi="Times New Roman"/>
          <w:b/>
          <w:sz w:val="24"/>
          <w:szCs w:val="24"/>
        </w:rPr>
        <w:t>I pavyzdys, kaip nustatyti turimų svarstyklių leidžiamų paklaidų ribas.</w:t>
      </w:r>
    </w:p>
    <w:p w:rsidR="001B0FA6" w:rsidRPr="00512C2E" w:rsidRDefault="001B0FA6" w:rsidP="00B35BA4">
      <w:pPr>
        <w:pStyle w:val="Betarp1"/>
        <w:rPr>
          <w:rFonts w:ascii="Times New Roman" w:hAnsi="Times New Roman"/>
        </w:rPr>
      </w:pPr>
    </w:p>
    <w:p w:rsidR="001B0FA6" w:rsidRPr="00BF3207" w:rsidRDefault="001B0FA6" w:rsidP="00B35BA4">
      <w:pPr>
        <w:pStyle w:val="Betarp1"/>
        <w:rPr>
          <w:rFonts w:ascii="Times New Roman" w:hAnsi="Times New Roman"/>
        </w:rPr>
      </w:pPr>
      <w:r w:rsidRPr="00BF3207">
        <w:rPr>
          <w:rFonts w:ascii="Times New Roman" w:hAnsi="Times New Roman"/>
        </w:rPr>
        <w:t>Ant svarstyklių nurodyta:</w:t>
      </w:r>
    </w:p>
    <w:p w:rsidR="001B0FA6" w:rsidRPr="00BF3207" w:rsidRDefault="001B0FA6" w:rsidP="00B35BA4">
      <w:pPr>
        <w:pStyle w:val="Betarp1"/>
        <w:rPr>
          <w:rFonts w:ascii="Times New Roman" w:hAnsi="Times New Roman"/>
        </w:rPr>
      </w:pPr>
    </w:p>
    <w:p w:rsidR="001B0FA6" w:rsidRPr="00BF3207" w:rsidRDefault="001B0FA6" w:rsidP="006A6FDE">
      <w:pPr>
        <w:pStyle w:val="Betarp1"/>
        <w:rPr>
          <w:rFonts w:ascii="Times New Roman" w:hAnsi="Times New Roman"/>
        </w:rPr>
      </w:pPr>
      <w:r w:rsidRPr="00BF3207">
        <w:rPr>
          <w:rFonts w:ascii="Times New Roman" w:hAnsi="Times New Roman"/>
        </w:rPr>
        <w:t>III - tikslumo klasė (pažymėta ovale arba tarp dviejų lygiagrečių linijų, sujungtų pusrutuliais),</w:t>
      </w:r>
    </w:p>
    <w:p w:rsidR="001B0FA6" w:rsidRPr="00BF3207" w:rsidRDefault="001B0FA6" w:rsidP="006A6FDE">
      <w:pPr>
        <w:pStyle w:val="Betarp1"/>
        <w:rPr>
          <w:rFonts w:ascii="Times New Roman" w:hAnsi="Times New Roman"/>
        </w:rPr>
      </w:pPr>
      <w:r w:rsidRPr="00BF3207">
        <w:rPr>
          <w:rFonts w:ascii="Times New Roman" w:hAnsi="Times New Roman"/>
        </w:rPr>
        <w:t>Max (kg)     5 -  didžiausioji ribinė masė,</w:t>
      </w:r>
    </w:p>
    <w:p w:rsidR="001B0FA6" w:rsidRPr="00BF3207" w:rsidRDefault="001B0FA6" w:rsidP="006A6FDE">
      <w:pPr>
        <w:pStyle w:val="Betarp1"/>
        <w:rPr>
          <w:rFonts w:ascii="Times New Roman" w:hAnsi="Times New Roman"/>
        </w:rPr>
      </w:pPr>
      <w:r w:rsidRPr="00BF3207">
        <w:rPr>
          <w:rFonts w:ascii="Times New Roman" w:hAnsi="Times New Roman"/>
        </w:rPr>
        <w:t>Min ( g)     40 -  mažiausioji ribinė masė,</w:t>
      </w:r>
    </w:p>
    <w:p w:rsidR="001B0FA6" w:rsidRPr="00BF3207" w:rsidRDefault="001B0FA6" w:rsidP="006A6FDE">
      <w:pPr>
        <w:pStyle w:val="Betarp1"/>
        <w:rPr>
          <w:rFonts w:ascii="Times New Roman" w:hAnsi="Times New Roman"/>
        </w:rPr>
      </w:pPr>
      <w:r w:rsidRPr="00BF3207">
        <w:rPr>
          <w:rFonts w:ascii="Times New Roman" w:hAnsi="Times New Roman"/>
        </w:rPr>
        <w:t>e =d (g)      2 -  patikros padalos vertė ir padalos vertė.</w:t>
      </w:r>
    </w:p>
    <w:p w:rsidR="001B0FA6" w:rsidRPr="00BF3207" w:rsidRDefault="001B0FA6" w:rsidP="00B35BA4">
      <w:pPr>
        <w:pStyle w:val="Betarp1"/>
        <w:rPr>
          <w:rFonts w:ascii="Times New Roman" w:hAnsi="Times New Roman"/>
        </w:rPr>
      </w:pPr>
    </w:p>
    <w:p w:rsidR="001B0FA6" w:rsidRPr="00BF3207" w:rsidRDefault="001B0FA6" w:rsidP="00B35BA4">
      <w:pPr>
        <w:pStyle w:val="Betarp1"/>
        <w:rPr>
          <w:rFonts w:ascii="Times New Roman" w:hAnsi="Times New Roman"/>
        </w:rPr>
      </w:pPr>
      <w:r w:rsidRPr="00BF3207">
        <w:rPr>
          <w:rFonts w:ascii="Times New Roman" w:hAnsi="Times New Roman"/>
        </w:rPr>
        <w:t>Naudojamoms III klasės svarstyklėms taikomos šios sąlygas:</w:t>
      </w:r>
    </w:p>
    <w:p w:rsidR="001B0FA6" w:rsidRPr="00512C2E" w:rsidRDefault="001B0FA6" w:rsidP="00B35BA4">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1B0FA6" w:rsidRPr="00724BF2">
        <w:tc>
          <w:tcPr>
            <w:tcW w:w="2514"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III klas</w:t>
            </w:r>
            <w:r w:rsidRPr="00512C2E">
              <w:rPr>
                <w:rFonts w:ascii="Times New Roman" w:eastAsia="EUAlbertina-Regu-Identity-H" w:hAnsi="Times New Roman"/>
                <w:sz w:val="20"/>
                <w:szCs w:val="20"/>
              </w:rPr>
              <w:t>ė</w:t>
            </w:r>
          </w:p>
        </w:tc>
        <w:tc>
          <w:tcPr>
            <w:tcW w:w="3119"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Naudojamų svarstyklių leidžiamų paklaidų ribos</w:t>
            </w:r>
          </w:p>
        </w:tc>
      </w:tr>
      <w:tr w:rsidR="001B0FA6" w:rsidRPr="00512C2E">
        <w:tc>
          <w:tcPr>
            <w:tcW w:w="2514"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xml:space="preserve">0 </w:t>
            </w:r>
            <w:r w:rsidRPr="00512C2E">
              <w:rPr>
                <w:rFonts w:ascii="Times New Roman" w:eastAsia="EUAlbertina-Regu-Identity-H" w:hAnsi="Times New Roman"/>
                <w:sz w:val="20"/>
                <w:szCs w:val="20"/>
              </w:rPr>
              <w:t xml:space="preserve">≤ </w:t>
            </w:r>
            <w:r w:rsidRPr="00512C2E">
              <w:rPr>
                <w:rFonts w:ascii="Times New Roman" w:hAnsi="Times New Roman"/>
                <w:sz w:val="20"/>
                <w:szCs w:val="20"/>
              </w:rPr>
              <w:t xml:space="preserve">m </w:t>
            </w:r>
            <w:r w:rsidRPr="00512C2E">
              <w:rPr>
                <w:rFonts w:ascii="Times New Roman" w:eastAsia="EUAlbertina-Regu-Identity-H" w:hAnsi="Times New Roman"/>
                <w:sz w:val="20"/>
                <w:szCs w:val="20"/>
              </w:rPr>
              <w:t xml:space="preserve">≤ </w:t>
            </w:r>
            <w:r w:rsidRPr="00512C2E">
              <w:rPr>
                <w:rFonts w:ascii="Times New Roman" w:hAnsi="Times New Roman"/>
                <w:sz w:val="20"/>
                <w:szCs w:val="20"/>
              </w:rPr>
              <w:t>500 e</w:t>
            </w:r>
          </w:p>
        </w:tc>
        <w:tc>
          <w:tcPr>
            <w:tcW w:w="3119"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1,0 e</w:t>
            </w:r>
          </w:p>
        </w:tc>
      </w:tr>
      <w:tr w:rsidR="001B0FA6" w:rsidRPr="00512C2E">
        <w:tc>
          <w:tcPr>
            <w:tcW w:w="2514" w:type="dxa"/>
            <w:vAlign w:val="center"/>
          </w:tcPr>
          <w:p w:rsidR="001B0FA6" w:rsidRPr="00512C2E" w:rsidRDefault="001B0FA6" w:rsidP="00B35BA4">
            <w:pPr>
              <w:pStyle w:val="Betarp1"/>
              <w:spacing w:before="100" w:beforeAutospacing="1" w:after="100" w:afterAutospacing="1"/>
              <w:jc w:val="center"/>
              <w:rPr>
                <w:rFonts w:ascii="Times New Roman" w:eastAsia="EUAlbertina-Regu-Identity-H" w:hAnsi="Times New Roman"/>
                <w:sz w:val="20"/>
                <w:szCs w:val="20"/>
              </w:rPr>
            </w:pPr>
            <w:r w:rsidRPr="00512C2E">
              <w:rPr>
                <w:rFonts w:ascii="Times New Roman" w:hAnsi="Times New Roman"/>
                <w:sz w:val="20"/>
                <w:szCs w:val="20"/>
              </w:rPr>
              <w:t xml:space="preserve">500 e &lt; m </w:t>
            </w:r>
            <w:r w:rsidRPr="00512C2E">
              <w:rPr>
                <w:rFonts w:ascii="Times New Roman" w:eastAsia="EUAlbertina-Regu-Identity-H" w:hAnsi="Times New Roman"/>
                <w:sz w:val="20"/>
                <w:szCs w:val="20"/>
              </w:rPr>
              <w:t>≤</w:t>
            </w:r>
            <w:r w:rsidRPr="00512C2E">
              <w:rPr>
                <w:rFonts w:ascii="Times New Roman" w:hAnsi="Times New Roman"/>
                <w:sz w:val="20"/>
                <w:szCs w:val="20"/>
              </w:rPr>
              <w:t>2 000 e</w:t>
            </w:r>
          </w:p>
        </w:tc>
        <w:tc>
          <w:tcPr>
            <w:tcW w:w="3119"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2,0 e</w:t>
            </w:r>
          </w:p>
        </w:tc>
      </w:tr>
      <w:tr w:rsidR="001B0FA6" w:rsidRPr="00512C2E">
        <w:tc>
          <w:tcPr>
            <w:tcW w:w="2514" w:type="dxa"/>
            <w:vAlign w:val="center"/>
          </w:tcPr>
          <w:p w:rsidR="001B0FA6" w:rsidRPr="00512C2E" w:rsidRDefault="001B0FA6" w:rsidP="00B35BA4">
            <w:pPr>
              <w:pStyle w:val="Betarp1"/>
              <w:spacing w:before="100" w:beforeAutospacing="1" w:after="100" w:afterAutospacing="1"/>
              <w:jc w:val="center"/>
              <w:rPr>
                <w:rFonts w:ascii="Times New Roman" w:eastAsia="EUAlbertina-Regu-Identity-H" w:hAnsi="Times New Roman"/>
                <w:sz w:val="20"/>
                <w:szCs w:val="20"/>
              </w:rPr>
            </w:pPr>
            <w:r w:rsidRPr="00512C2E">
              <w:rPr>
                <w:rFonts w:ascii="Times New Roman" w:hAnsi="Times New Roman"/>
                <w:sz w:val="20"/>
                <w:szCs w:val="20"/>
              </w:rPr>
              <w:t xml:space="preserve">2 000 e &lt; m </w:t>
            </w:r>
            <w:r w:rsidRPr="00512C2E">
              <w:rPr>
                <w:rFonts w:ascii="Times New Roman" w:eastAsia="EUAlbertina-Regu-Identity-H" w:hAnsi="Times New Roman"/>
                <w:sz w:val="20"/>
                <w:szCs w:val="20"/>
              </w:rPr>
              <w:t>≤</w:t>
            </w:r>
            <w:r w:rsidRPr="00512C2E">
              <w:rPr>
                <w:rFonts w:ascii="Times New Roman" w:hAnsi="Times New Roman"/>
                <w:sz w:val="20"/>
                <w:szCs w:val="20"/>
              </w:rPr>
              <w:t>10 000 e</w:t>
            </w:r>
          </w:p>
        </w:tc>
        <w:tc>
          <w:tcPr>
            <w:tcW w:w="3119" w:type="dxa"/>
            <w:vAlign w:val="center"/>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3,0 e</w:t>
            </w:r>
          </w:p>
        </w:tc>
      </w:tr>
    </w:tbl>
    <w:p w:rsidR="001B0FA6" w:rsidRPr="00512C2E" w:rsidRDefault="001B0FA6" w:rsidP="00B35BA4">
      <w:pPr>
        <w:pStyle w:val="Betarp1"/>
        <w:rPr>
          <w:rFonts w:ascii="Times New Roman" w:hAnsi="Times New Roman"/>
        </w:rPr>
      </w:pPr>
    </w:p>
    <w:p w:rsidR="001B0FA6" w:rsidRPr="00512C2E" w:rsidRDefault="001B0FA6" w:rsidP="00B35BA4">
      <w:pPr>
        <w:pStyle w:val="Betarp1"/>
        <w:rPr>
          <w:rFonts w:ascii="Times New Roman" w:hAnsi="Times New Roman"/>
        </w:rPr>
      </w:pPr>
    </w:p>
    <w:p w:rsidR="001B0FA6" w:rsidRPr="00BF3207" w:rsidRDefault="001B0FA6" w:rsidP="006A6FDE">
      <w:pPr>
        <w:pStyle w:val="Betarp1"/>
        <w:rPr>
          <w:rFonts w:ascii="Times New Roman" w:hAnsi="Times New Roman"/>
        </w:rPr>
      </w:pPr>
      <w:r w:rsidRPr="00BF3207">
        <w:rPr>
          <w:rFonts w:ascii="Times New Roman" w:hAnsi="Times New Roman"/>
        </w:rPr>
        <w:t>Svarstyklės turi  tos pačios tikslumo klasės vieną sritį nuo 40 g  iki 5000 g . Šiai sričiai e = 2g.</w:t>
      </w:r>
    </w:p>
    <w:p w:rsidR="001B0FA6" w:rsidRPr="00BF3207" w:rsidRDefault="001B0FA6" w:rsidP="006A6FDE">
      <w:pPr>
        <w:pStyle w:val="Betarp1"/>
        <w:rPr>
          <w:rFonts w:ascii="Times New Roman" w:hAnsi="Times New Roman"/>
        </w:rPr>
      </w:pPr>
    </w:p>
    <w:p w:rsidR="001B0FA6" w:rsidRPr="00BF3207" w:rsidRDefault="001B0FA6" w:rsidP="006A6FDE">
      <w:pPr>
        <w:pStyle w:val="Betarp1"/>
        <w:rPr>
          <w:rFonts w:ascii="Times New Roman" w:hAnsi="Times New Roman"/>
        </w:rPr>
      </w:pPr>
      <w:r w:rsidRPr="00BF3207">
        <w:rPr>
          <w:rFonts w:ascii="Times New Roman" w:hAnsi="Times New Roman"/>
        </w:rPr>
        <w:t>Atliekam aritmetinius veiksmus:</w:t>
      </w:r>
    </w:p>
    <w:p w:rsidR="001B0FA6" w:rsidRPr="00BF3207" w:rsidRDefault="001B0FA6" w:rsidP="00F978F9">
      <w:pPr>
        <w:pStyle w:val="Betarp1"/>
        <w:numPr>
          <w:ilvl w:val="0"/>
          <w:numId w:val="12"/>
        </w:numPr>
        <w:rPr>
          <w:rFonts w:ascii="Times New Roman" w:hAnsi="Times New Roman"/>
        </w:rPr>
      </w:pPr>
      <w:r w:rsidRPr="00BF3207">
        <w:rPr>
          <w:rFonts w:ascii="Times New Roman" w:hAnsi="Times New Roman"/>
        </w:rPr>
        <w:t xml:space="preserve">     500 e bus lygu:        500x2g =1000g;       1e bus lygi 1x2g =2g</w:t>
      </w:r>
    </w:p>
    <w:p w:rsidR="001B0FA6" w:rsidRPr="00BF3207" w:rsidRDefault="001B0FA6" w:rsidP="00F978F9">
      <w:pPr>
        <w:pStyle w:val="Betarp1"/>
        <w:numPr>
          <w:ilvl w:val="0"/>
          <w:numId w:val="12"/>
        </w:numPr>
        <w:rPr>
          <w:rFonts w:ascii="Times New Roman" w:hAnsi="Times New Roman"/>
        </w:rPr>
      </w:pPr>
      <w:r w:rsidRPr="00BF3207">
        <w:rPr>
          <w:rFonts w:ascii="Times New Roman" w:hAnsi="Times New Roman"/>
        </w:rPr>
        <w:t xml:space="preserve">   2000 e bus lygu:      2000x2g =4000 g;      2e bus lygi 2x2g =4g </w:t>
      </w:r>
    </w:p>
    <w:p w:rsidR="001B0FA6" w:rsidRPr="00BF3207" w:rsidRDefault="001B0FA6" w:rsidP="00F978F9">
      <w:pPr>
        <w:pStyle w:val="Betarp1"/>
        <w:numPr>
          <w:ilvl w:val="0"/>
          <w:numId w:val="12"/>
        </w:numPr>
        <w:rPr>
          <w:rFonts w:ascii="Times New Roman" w:hAnsi="Times New Roman"/>
        </w:rPr>
      </w:pPr>
      <w:r w:rsidRPr="00BF3207">
        <w:rPr>
          <w:rFonts w:ascii="Times New Roman" w:hAnsi="Times New Roman"/>
        </w:rPr>
        <w:t xml:space="preserve"> 10000 e bus lygu:    10000x2g =20000 g;    3e bus lygi 3x2g =6g  </w:t>
      </w:r>
    </w:p>
    <w:p w:rsidR="001B0FA6" w:rsidRPr="00BF3207" w:rsidRDefault="001B0FA6" w:rsidP="006A7FA7">
      <w:pPr>
        <w:pStyle w:val="Betarp1"/>
        <w:ind w:left="720"/>
        <w:rPr>
          <w:rFonts w:ascii="Times New Roman" w:hAnsi="Times New Roman"/>
        </w:rPr>
      </w:pPr>
    </w:p>
    <w:p w:rsidR="001B0FA6" w:rsidRPr="00BF3207" w:rsidRDefault="001B0FA6" w:rsidP="00B35BA4">
      <w:pPr>
        <w:pStyle w:val="Betarp1"/>
        <w:rPr>
          <w:rFonts w:ascii="Times New Roman" w:hAnsi="Times New Roman"/>
        </w:rPr>
      </w:pPr>
      <w:r w:rsidRPr="00BF3207">
        <w:rPr>
          <w:rFonts w:ascii="Times New Roman" w:hAnsi="Times New Roman"/>
        </w:rPr>
        <w:lastRenderedPageBreak/>
        <w:t>Svarstyklių Max  = 5 kg, todėl trečio intervalo maksimali svėrimo ribą bus 5000 g (bet ne apskaičiuota 20000 g).</w:t>
      </w:r>
    </w:p>
    <w:p w:rsidR="001B0FA6" w:rsidRPr="00BF3207" w:rsidRDefault="001B0FA6" w:rsidP="00B35BA4">
      <w:pPr>
        <w:pStyle w:val="Betarp1"/>
        <w:rPr>
          <w:rFonts w:ascii="Times New Roman" w:hAnsi="Times New Roman"/>
        </w:rPr>
      </w:pPr>
    </w:p>
    <w:p w:rsidR="001B0FA6" w:rsidRPr="00BF3207" w:rsidRDefault="001B0FA6" w:rsidP="00B35BA4">
      <w:pPr>
        <w:pStyle w:val="Betarp1"/>
        <w:rPr>
          <w:rFonts w:ascii="Times New Roman" w:hAnsi="Times New Roman"/>
        </w:rPr>
      </w:pPr>
      <w:r w:rsidRPr="00BF3207">
        <w:rPr>
          <w:rFonts w:ascii="Times New Roman" w:hAnsi="Times New Roman"/>
        </w:rPr>
        <w:t>Kadangi Min = 40 g, pirmas intervalas prasidės ne nuo 0 g, bet nuo 40 g. Šiomis svarstyklėmis turi būti sveriami svėriniai, kurių masė didesnė nei 40 g.</w:t>
      </w:r>
    </w:p>
    <w:p w:rsidR="001B0FA6" w:rsidRPr="00BF3207" w:rsidRDefault="001B0FA6" w:rsidP="00B35BA4">
      <w:pPr>
        <w:pStyle w:val="Betarp1"/>
        <w:rPr>
          <w:rFonts w:ascii="Times New Roman" w:hAnsi="Times New Roman"/>
        </w:rPr>
      </w:pPr>
    </w:p>
    <w:p w:rsidR="001B0FA6" w:rsidRPr="00BF3207" w:rsidRDefault="001B0FA6" w:rsidP="00B35BA4">
      <w:pPr>
        <w:pStyle w:val="Betarp1"/>
        <w:rPr>
          <w:rFonts w:ascii="Times New Roman" w:hAnsi="Times New Roman"/>
        </w:rPr>
      </w:pPr>
      <w:r w:rsidRPr="00BF3207">
        <w:rPr>
          <w:rFonts w:ascii="Times New Roman" w:hAnsi="Times New Roman"/>
        </w:rPr>
        <w:t xml:space="preserve">Pasirinktų naudojamų svarstyklių faktinės paklaidos, priklausomai nuo svėrimo intervalo, kuriame jos bus naudojamos, gali būti ribose nuo </w:t>
      </w:r>
      <w:r w:rsidRPr="00BF3207">
        <w:t>± 2 g iki ± 6 g.</w:t>
      </w:r>
      <w:r w:rsidRPr="00BF3207">
        <w:rPr>
          <w:rFonts w:ascii="Times New Roman" w:hAnsi="Times New Roman"/>
        </w:rPr>
        <w:t>:</w:t>
      </w:r>
    </w:p>
    <w:tbl>
      <w:tblPr>
        <w:tblpPr w:leftFromText="180" w:rightFromText="180" w:vertAnchor="text" w:horzAnchor="margin" w:tblpY="12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1B0FA6" w:rsidRPr="00724BF2">
        <w:tc>
          <w:tcPr>
            <w:tcW w:w="2303" w:type="dxa"/>
            <w:vAlign w:val="center"/>
          </w:tcPr>
          <w:p w:rsidR="001B0FA6" w:rsidRPr="00512C2E" w:rsidRDefault="001B0FA6" w:rsidP="002A5EA4">
            <w:pPr>
              <w:pStyle w:val="Betarp1"/>
              <w:spacing w:before="100" w:beforeAutospacing="1" w:after="100" w:afterAutospacing="1"/>
              <w:jc w:val="center"/>
              <w:rPr>
                <w:rFonts w:ascii="Times New Roman" w:eastAsia="EUAlbertina-Regu-Identity-H" w:hAnsi="Times New Roman"/>
                <w:sz w:val="20"/>
                <w:szCs w:val="20"/>
              </w:rPr>
            </w:pPr>
            <w:r w:rsidRPr="00512C2E">
              <w:rPr>
                <w:rFonts w:ascii="Times New Roman" w:hAnsi="Times New Roman"/>
                <w:sz w:val="20"/>
                <w:szCs w:val="20"/>
              </w:rPr>
              <w:t>III klas</w:t>
            </w:r>
            <w:r w:rsidRPr="00512C2E">
              <w:rPr>
                <w:rFonts w:ascii="Times New Roman" w:eastAsia="EUAlbertina-Regu-Identity-H" w:hAnsi="Times New Roman"/>
                <w:sz w:val="20"/>
                <w:szCs w:val="20"/>
              </w:rPr>
              <w:t>ė (g)</w:t>
            </w:r>
          </w:p>
        </w:tc>
        <w:tc>
          <w:tcPr>
            <w:tcW w:w="2808" w:type="dxa"/>
          </w:tcPr>
          <w:p w:rsidR="001B0FA6" w:rsidRPr="00512C2E" w:rsidRDefault="001B0FA6" w:rsidP="002A5E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Naudojamoms svarstyklėms leidžiamos paklaidos ribos (g)</w:t>
            </w:r>
          </w:p>
        </w:tc>
        <w:tc>
          <w:tcPr>
            <w:tcW w:w="2620" w:type="dxa"/>
          </w:tcPr>
          <w:p w:rsidR="001B0FA6" w:rsidRPr="00512C2E" w:rsidRDefault="001B0FA6" w:rsidP="002A5E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Naudojamoms svarstyklėms leidžiamų paklaidų ribų vertės (g)</w:t>
            </w:r>
          </w:p>
        </w:tc>
      </w:tr>
      <w:tr w:rsidR="001B0FA6" w:rsidRPr="00512C2E">
        <w:tc>
          <w:tcPr>
            <w:tcW w:w="2303" w:type="dxa"/>
            <w:vAlign w:val="center"/>
          </w:tcPr>
          <w:p w:rsidR="001B0FA6" w:rsidRPr="00512C2E" w:rsidRDefault="001B0FA6" w:rsidP="002A5E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40</w:t>
            </w:r>
            <w:r w:rsidRPr="00512C2E">
              <w:rPr>
                <w:rFonts w:ascii="Times New Roman" w:eastAsia="EUAlbertina-Regu-Identity-H" w:hAnsi="Times New Roman"/>
                <w:sz w:val="20"/>
                <w:szCs w:val="20"/>
              </w:rPr>
              <w:t xml:space="preserve">≤ </w:t>
            </w:r>
            <w:r w:rsidRPr="00512C2E">
              <w:rPr>
                <w:rFonts w:ascii="Times New Roman" w:hAnsi="Times New Roman"/>
                <w:sz w:val="20"/>
                <w:szCs w:val="20"/>
              </w:rPr>
              <w:t xml:space="preserve">m </w:t>
            </w:r>
            <w:r w:rsidRPr="00512C2E">
              <w:rPr>
                <w:rFonts w:ascii="Times New Roman" w:eastAsia="EUAlbertina-Regu-Identity-H" w:hAnsi="Times New Roman"/>
                <w:sz w:val="20"/>
                <w:szCs w:val="20"/>
              </w:rPr>
              <w:t xml:space="preserve">≤ </w:t>
            </w:r>
            <w:r w:rsidRPr="00512C2E">
              <w:rPr>
                <w:rFonts w:ascii="Times New Roman" w:hAnsi="Times New Roman"/>
                <w:sz w:val="20"/>
                <w:szCs w:val="20"/>
              </w:rPr>
              <w:t>1000</w:t>
            </w:r>
          </w:p>
        </w:tc>
        <w:tc>
          <w:tcPr>
            <w:tcW w:w="2808" w:type="dxa"/>
            <w:vAlign w:val="center"/>
          </w:tcPr>
          <w:p w:rsidR="001B0FA6" w:rsidRPr="00512C2E" w:rsidRDefault="001B0FA6" w:rsidP="002A5E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1,0 e</w:t>
            </w:r>
          </w:p>
        </w:tc>
        <w:tc>
          <w:tcPr>
            <w:tcW w:w="2620" w:type="dxa"/>
          </w:tcPr>
          <w:p w:rsidR="001B0FA6" w:rsidRPr="00512C2E" w:rsidRDefault="001B0FA6" w:rsidP="002A5E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2</w:t>
            </w:r>
          </w:p>
        </w:tc>
      </w:tr>
      <w:tr w:rsidR="001B0FA6" w:rsidRPr="00512C2E">
        <w:tc>
          <w:tcPr>
            <w:tcW w:w="2303" w:type="dxa"/>
            <w:vAlign w:val="center"/>
          </w:tcPr>
          <w:p w:rsidR="001B0FA6" w:rsidRPr="00512C2E" w:rsidRDefault="001B0FA6" w:rsidP="002A5EA4">
            <w:pPr>
              <w:pStyle w:val="Betarp1"/>
              <w:spacing w:before="100" w:beforeAutospacing="1" w:after="100" w:afterAutospacing="1"/>
              <w:jc w:val="center"/>
              <w:rPr>
                <w:rFonts w:ascii="Times New Roman" w:eastAsia="EUAlbertina-Regu-Identity-H" w:hAnsi="Times New Roman"/>
                <w:sz w:val="20"/>
                <w:szCs w:val="20"/>
              </w:rPr>
            </w:pPr>
            <w:r w:rsidRPr="00512C2E">
              <w:rPr>
                <w:rFonts w:ascii="Times New Roman" w:hAnsi="Times New Roman"/>
                <w:sz w:val="20"/>
                <w:szCs w:val="20"/>
              </w:rPr>
              <w:t xml:space="preserve">1000 &lt; m </w:t>
            </w:r>
            <w:r w:rsidRPr="00512C2E">
              <w:rPr>
                <w:rFonts w:ascii="Times New Roman" w:eastAsia="EUAlbertina-Regu-Identity-H" w:hAnsi="Times New Roman"/>
                <w:sz w:val="20"/>
                <w:szCs w:val="20"/>
              </w:rPr>
              <w:t>≤</w:t>
            </w:r>
            <w:r w:rsidRPr="00512C2E">
              <w:rPr>
                <w:rFonts w:ascii="Times New Roman" w:hAnsi="Times New Roman"/>
                <w:sz w:val="20"/>
                <w:szCs w:val="20"/>
              </w:rPr>
              <w:t>4000</w:t>
            </w:r>
          </w:p>
        </w:tc>
        <w:tc>
          <w:tcPr>
            <w:tcW w:w="2808" w:type="dxa"/>
            <w:vAlign w:val="center"/>
          </w:tcPr>
          <w:p w:rsidR="001B0FA6" w:rsidRPr="00512C2E" w:rsidRDefault="001B0FA6" w:rsidP="002A5E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2,0 e</w:t>
            </w:r>
          </w:p>
        </w:tc>
        <w:tc>
          <w:tcPr>
            <w:tcW w:w="2620" w:type="dxa"/>
          </w:tcPr>
          <w:p w:rsidR="001B0FA6" w:rsidRPr="00512C2E" w:rsidRDefault="001B0FA6" w:rsidP="002A5E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4</w:t>
            </w:r>
          </w:p>
        </w:tc>
      </w:tr>
      <w:tr w:rsidR="001B0FA6" w:rsidRPr="00512C2E">
        <w:tc>
          <w:tcPr>
            <w:tcW w:w="2303" w:type="dxa"/>
            <w:vAlign w:val="center"/>
          </w:tcPr>
          <w:p w:rsidR="001B0FA6" w:rsidRPr="00512C2E" w:rsidRDefault="001B0FA6" w:rsidP="002A5EA4">
            <w:pPr>
              <w:pStyle w:val="Betarp1"/>
              <w:spacing w:before="100" w:beforeAutospacing="1" w:after="100" w:afterAutospacing="1"/>
              <w:jc w:val="center"/>
              <w:rPr>
                <w:rFonts w:ascii="Times New Roman" w:eastAsia="EUAlbertina-Regu-Identity-H" w:hAnsi="Times New Roman"/>
                <w:sz w:val="20"/>
                <w:szCs w:val="20"/>
              </w:rPr>
            </w:pPr>
            <w:r w:rsidRPr="00512C2E">
              <w:rPr>
                <w:rFonts w:ascii="Times New Roman" w:hAnsi="Times New Roman"/>
                <w:sz w:val="20"/>
                <w:szCs w:val="20"/>
              </w:rPr>
              <w:t xml:space="preserve">4000 &lt; m </w:t>
            </w:r>
            <w:r w:rsidRPr="00512C2E">
              <w:rPr>
                <w:rFonts w:ascii="Times New Roman" w:eastAsia="EUAlbertina-Regu-Identity-H" w:hAnsi="Times New Roman"/>
                <w:sz w:val="20"/>
                <w:szCs w:val="20"/>
              </w:rPr>
              <w:t>≤</w:t>
            </w:r>
            <w:r w:rsidRPr="00512C2E">
              <w:rPr>
                <w:rFonts w:ascii="Times New Roman" w:hAnsi="Times New Roman"/>
                <w:sz w:val="20"/>
                <w:szCs w:val="20"/>
              </w:rPr>
              <w:t>5000</w:t>
            </w:r>
          </w:p>
        </w:tc>
        <w:tc>
          <w:tcPr>
            <w:tcW w:w="2808" w:type="dxa"/>
            <w:vAlign w:val="center"/>
          </w:tcPr>
          <w:p w:rsidR="001B0FA6" w:rsidRPr="00512C2E" w:rsidRDefault="001B0FA6" w:rsidP="002A5E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3,0 e</w:t>
            </w:r>
          </w:p>
        </w:tc>
        <w:tc>
          <w:tcPr>
            <w:tcW w:w="2620" w:type="dxa"/>
          </w:tcPr>
          <w:p w:rsidR="001B0FA6" w:rsidRPr="00512C2E" w:rsidRDefault="001B0FA6" w:rsidP="002A5E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6</w:t>
            </w:r>
          </w:p>
        </w:tc>
      </w:tr>
    </w:tbl>
    <w:p w:rsidR="001B0FA6" w:rsidRPr="00512C2E" w:rsidRDefault="001B0FA6" w:rsidP="00B35BA4">
      <w:pPr>
        <w:pStyle w:val="Betarp1"/>
        <w:rPr>
          <w:rFonts w:ascii="Times New Roman" w:hAnsi="Times New Roman"/>
          <w:sz w:val="24"/>
          <w:szCs w:val="24"/>
        </w:rPr>
      </w:pPr>
    </w:p>
    <w:p w:rsidR="001B0FA6" w:rsidRPr="00512C2E" w:rsidRDefault="001B0FA6" w:rsidP="00B35BA4">
      <w:pPr>
        <w:pStyle w:val="Betarp1"/>
        <w:rPr>
          <w:rFonts w:ascii="Times New Roman" w:hAnsi="Times New Roman"/>
          <w:sz w:val="24"/>
          <w:szCs w:val="24"/>
        </w:rPr>
      </w:pPr>
    </w:p>
    <w:p w:rsidR="001B0FA6" w:rsidRPr="00512C2E" w:rsidRDefault="001B0FA6" w:rsidP="00B35BA4">
      <w:pPr>
        <w:pStyle w:val="Betarp1"/>
        <w:rPr>
          <w:rFonts w:ascii="Times New Roman" w:hAnsi="Times New Roman"/>
          <w:sz w:val="24"/>
          <w:szCs w:val="24"/>
        </w:rPr>
      </w:pPr>
    </w:p>
    <w:p w:rsidR="001B0FA6" w:rsidRPr="00512C2E" w:rsidRDefault="001B0FA6" w:rsidP="00B35BA4">
      <w:pPr>
        <w:pStyle w:val="Betarp1"/>
        <w:rPr>
          <w:rFonts w:ascii="Times New Roman" w:hAnsi="Times New Roman"/>
          <w:sz w:val="24"/>
          <w:szCs w:val="24"/>
        </w:rPr>
      </w:pPr>
    </w:p>
    <w:p w:rsidR="001B0FA6" w:rsidRPr="00512C2E" w:rsidRDefault="001B0FA6" w:rsidP="00B35BA4">
      <w:pPr>
        <w:pStyle w:val="Betarp1"/>
        <w:rPr>
          <w:rFonts w:ascii="Times New Roman" w:hAnsi="Times New Roman"/>
          <w:sz w:val="24"/>
          <w:szCs w:val="24"/>
        </w:rPr>
      </w:pPr>
    </w:p>
    <w:p w:rsidR="001B0FA6" w:rsidRPr="00512C2E" w:rsidRDefault="001B0FA6" w:rsidP="00B35BA4">
      <w:pPr>
        <w:pStyle w:val="Betarp1"/>
        <w:rPr>
          <w:rFonts w:ascii="Times New Roman" w:hAnsi="Times New Roman"/>
          <w:sz w:val="24"/>
          <w:szCs w:val="24"/>
        </w:rPr>
      </w:pPr>
    </w:p>
    <w:p w:rsidR="001B0FA6" w:rsidRPr="00512C2E" w:rsidRDefault="001B0FA6" w:rsidP="00B35BA4">
      <w:pPr>
        <w:pStyle w:val="Betarp1"/>
        <w:rPr>
          <w:rFonts w:ascii="Times New Roman" w:hAnsi="Times New Roman"/>
          <w:sz w:val="24"/>
          <w:szCs w:val="24"/>
        </w:rPr>
      </w:pPr>
    </w:p>
    <w:p w:rsidR="001B0FA6" w:rsidRPr="00512C2E" w:rsidRDefault="001B0FA6" w:rsidP="00B35BA4">
      <w:pPr>
        <w:pStyle w:val="Betarp1"/>
        <w:rPr>
          <w:rFonts w:ascii="Times New Roman" w:hAnsi="Times New Roman"/>
          <w:b/>
        </w:rPr>
      </w:pPr>
      <w:r w:rsidRPr="00512C2E">
        <w:rPr>
          <w:rFonts w:ascii="Times New Roman" w:hAnsi="Times New Roman"/>
          <w:b/>
          <w:sz w:val="24"/>
          <w:szCs w:val="24"/>
        </w:rPr>
        <w:t>Įsitikinkime ar svarstyklėms teisingai nurodyta</w:t>
      </w:r>
      <w:r w:rsidRPr="00512C2E">
        <w:rPr>
          <w:rFonts w:ascii="Times New Roman" w:hAnsi="Times New Roman"/>
          <w:b/>
        </w:rPr>
        <w:t xml:space="preserve"> mažiausioji ribinė masė Min </w:t>
      </w:r>
      <w:r w:rsidRPr="00512C2E">
        <w:rPr>
          <w:rFonts w:ascii="Times New Roman" w:hAnsi="Times New Roman"/>
          <w:b/>
          <w:sz w:val="24"/>
          <w:szCs w:val="24"/>
        </w:rPr>
        <w:t xml:space="preserve">= </w:t>
      </w:r>
      <w:r w:rsidRPr="00512C2E">
        <w:rPr>
          <w:rFonts w:ascii="Times New Roman" w:hAnsi="Times New Roman"/>
          <w:b/>
        </w:rPr>
        <w:t>40 g.</w:t>
      </w:r>
    </w:p>
    <w:p w:rsidR="001B0FA6" w:rsidRPr="00512C2E" w:rsidRDefault="001B0FA6" w:rsidP="00B35BA4">
      <w:pPr>
        <w:pStyle w:val="Betarp1"/>
        <w:rPr>
          <w:rFonts w:ascii="Times New Roman" w:hAnsi="Times New Roman"/>
          <w:sz w:val="24"/>
          <w:szCs w:val="24"/>
        </w:rPr>
      </w:pPr>
    </w:p>
    <w:p w:rsidR="001B0FA6" w:rsidRPr="00BF3207" w:rsidRDefault="001B0FA6" w:rsidP="00B35BA4">
      <w:pPr>
        <w:pStyle w:val="Betarp1"/>
        <w:rPr>
          <w:rFonts w:ascii="Times New Roman" w:hAnsi="Times New Roman"/>
        </w:rPr>
      </w:pPr>
      <w:r w:rsidRPr="00BF3207">
        <w:rPr>
          <w:rFonts w:ascii="Times New Roman" w:hAnsi="Times New Roman"/>
        </w:rPr>
        <w:t>Neautomatinių svarstyklių techniniame  reglamente nurodyta:</w:t>
      </w:r>
    </w:p>
    <w:p w:rsidR="001B0FA6" w:rsidRPr="00512C2E" w:rsidRDefault="001B0FA6" w:rsidP="00B35BA4">
      <w:pPr>
        <w:pStyle w:val="Betarp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3285"/>
        <w:gridCol w:w="3050"/>
      </w:tblGrid>
      <w:tr w:rsidR="001B0FA6" w:rsidRPr="00512C2E">
        <w:tc>
          <w:tcPr>
            <w:tcW w:w="908"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Klasė</w:t>
            </w:r>
          </w:p>
        </w:tc>
        <w:tc>
          <w:tcPr>
            <w:tcW w:w="3285"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Patikros padalos vertė (e)</w:t>
            </w:r>
          </w:p>
        </w:tc>
        <w:tc>
          <w:tcPr>
            <w:tcW w:w="3050"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Mažiausioji ribinė masė (Min)</w:t>
            </w:r>
          </w:p>
        </w:tc>
      </w:tr>
      <w:tr w:rsidR="001B0FA6" w:rsidRPr="00512C2E">
        <w:tc>
          <w:tcPr>
            <w:tcW w:w="908"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I</w:t>
            </w:r>
          </w:p>
        </w:tc>
        <w:tc>
          <w:tcPr>
            <w:tcW w:w="3285"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0,001g</w:t>
            </w:r>
            <w:r w:rsidRPr="00512C2E">
              <w:rPr>
                <w:rFonts w:ascii="Times New Roman" w:hAnsi="Times New Roman"/>
                <w:sz w:val="20"/>
                <w:szCs w:val="20"/>
              </w:rPr>
              <w:sym w:font="Symbol" w:char="F03C"/>
            </w:r>
            <w:r w:rsidRPr="00512C2E">
              <w:rPr>
                <w:rFonts w:ascii="Times New Roman" w:hAnsi="Times New Roman"/>
                <w:sz w:val="20"/>
                <w:szCs w:val="20"/>
              </w:rPr>
              <w:sym w:font="Symbol" w:char="F03D"/>
            </w:r>
            <w:r w:rsidRPr="00512C2E">
              <w:rPr>
                <w:rFonts w:ascii="Times New Roman" w:hAnsi="Times New Roman"/>
                <w:sz w:val="20"/>
                <w:szCs w:val="20"/>
              </w:rPr>
              <w:t>e</w:t>
            </w:r>
          </w:p>
        </w:tc>
        <w:tc>
          <w:tcPr>
            <w:tcW w:w="3050"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100e</w:t>
            </w:r>
          </w:p>
        </w:tc>
      </w:tr>
      <w:tr w:rsidR="001B0FA6" w:rsidRPr="00512C2E">
        <w:tc>
          <w:tcPr>
            <w:tcW w:w="908"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II</w:t>
            </w:r>
          </w:p>
        </w:tc>
        <w:tc>
          <w:tcPr>
            <w:tcW w:w="3285"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0,001g</w:t>
            </w:r>
            <w:r w:rsidRPr="00512C2E">
              <w:rPr>
                <w:rFonts w:ascii="Times New Roman" w:hAnsi="Times New Roman"/>
                <w:sz w:val="20"/>
                <w:szCs w:val="20"/>
              </w:rPr>
              <w:sym w:font="Symbol" w:char="F03C"/>
            </w:r>
            <w:r w:rsidRPr="00512C2E">
              <w:rPr>
                <w:rFonts w:ascii="Times New Roman" w:hAnsi="Times New Roman"/>
                <w:sz w:val="20"/>
                <w:szCs w:val="20"/>
              </w:rPr>
              <w:sym w:font="Symbol" w:char="F03D"/>
            </w:r>
            <w:r w:rsidRPr="00512C2E">
              <w:rPr>
                <w:rFonts w:ascii="Times New Roman" w:hAnsi="Times New Roman"/>
                <w:sz w:val="20"/>
                <w:szCs w:val="20"/>
              </w:rPr>
              <w:t>e</w:t>
            </w:r>
            <w:r w:rsidRPr="00512C2E">
              <w:rPr>
                <w:rFonts w:ascii="Times New Roman" w:hAnsi="Times New Roman"/>
                <w:sz w:val="20"/>
                <w:szCs w:val="20"/>
              </w:rPr>
              <w:sym w:font="Symbol" w:char="F03C"/>
            </w:r>
            <w:r w:rsidRPr="00512C2E">
              <w:rPr>
                <w:rFonts w:ascii="Times New Roman" w:hAnsi="Times New Roman"/>
                <w:sz w:val="20"/>
                <w:szCs w:val="20"/>
              </w:rPr>
              <w:sym w:font="Symbol" w:char="F03D"/>
            </w:r>
            <w:r w:rsidRPr="00512C2E">
              <w:rPr>
                <w:rFonts w:ascii="Times New Roman" w:hAnsi="Times New Roman"/>
                <w:sz w:val="20"/>
                <w:szCs w:val="20"/>
              </w:rPr>
              <w:t>0,05g</w:t>
            </w:r>
          </w:p>
        </w:tc>
        <w:tc>
          <w:tcPr>
            <w:tcW w:w="3050"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20e</w:t>
            </w:r>
          </w:p>
        </w:tc>
      </w:tr>
      <w:tr w:rsidR="001B0FA6" w:rsidRPr="00512C2E">
        <w:tc>
          <w:tcPr>
            <w:tcW w:w="908"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p>
        </w:tc>
        <w:tc>
          <w:tcPr>
            <w:tcW w:w="3285" w:type="dxa"/>
          </w:tcPr>
          <w:p w:rsidR="001B0FA6" w:rsidRPr="00512C2E" w:rsidRDefault="001B0FA6" w:rsidP="00B35BA4">
            <w:pPr>
              <w:pStyle w:val="Betarp1"/>
              <w:jc w:val="center"/>
              <w:rPr>
                <w:rFonts w:ascii="Times New Roman" w:hAnsi="Times New Roman"/>
                <w:sz w:val="20"/>
                <w:szCs w:val="20"/>
              </w:rPr>
            </w:pPr>
            <w:r w:rsidRPr="00512C2E">
              <w:rPr>
                <w:rFonts w:ascii="Times New Roman" w:hAnsi="Times New Roman"/>
                <w:sz w:val="20"/>
                <w:szCs w:val="20"/>
              </w:rPr>
              <w:t>0,1g</w:t>
            </w:r>
            <w:r w:rsidRPr="00512C2E">
              <w:rPr>
                <w:rFonts w:ascii="Times New Roman" w:hAnsi="Times New Roman"/>
                <w:sz w:val="20"/>
                <w:szCs w:val="20"/>
              </w:rPr>
              <w:sym w:font="Symbol" w:char="F03C"/>
            </w:r>
            <w:r w:rsidRPr="00512C2E">
              <w:rPr>
                <w:rFonts w:ascii="Times New Roman" w:hAnsi="Times New Roman"/>
                <w:sz w:val="20"/>
                <w:szCs w:val="20"/>
              </w:rPr>
              <w:sym w:font="Symbol" w:char="F03D"/>
            </w:r>
            <w:r w:rsidRPr="00512C2E">
              <w:rPr>
                <w:rFonts w:ascii="Times New Roman" w:hAnsi="Times New Roman"/>
                <w:sz w:val="20"/>
                <w:szCs w:val="20"/>
              </w:rPr>
              <w:t>e</w:t>
            </w:r>
          </w:p>
        </w:tc>
        <w:tc>
          <w:tcPr>
            <w:tcW w:w="3050"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50e</w:t>
            </w:r>
          </w:p>
        </w:tc>
      </w:tr>
      <w:tr w:rsidR="001B0FA6" w:rsidRPr="00512C2E">
        <w:tc>
          <w:tcPr>
            <w:tcW w:w="908"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III</w:t>
            </w:r>
          </w:p>
        </w:tc>
        <w:tc>
          <w:tcPr>
            <w:tcW w:w="3285"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0,1g</w:t>
            </w:r>
            <w:r w:rsidRPr="00512C2E">
              <w:rPr>
                <w:rFonts w:ascii="Times New Roman" w:hAnsi="Times New Roman"/>
                <w:sz w:val="20"/>
                <w:szCs w:val="20"/>
              </w:rPr>
              <w:sym w:font="Symbol" w:char="F03C"/>
            </w:r>
            <w:r w:rsidRPr="00512C2E">
              <w:rPr>
                <w:rFonts w:ascii="Times New Roman" w:hAnsi="Times New Roman"/>
                <w:sz w:val="20"/>
                <w:szCs w:val="20"/>
              </w:rPr>
              <w:sym w:font="Symbol" w:char="F03D"/>
            </w:r>
            <w:r w:rsidRPr="00512C2E">
              <w:rPr>
                <w:rFonts w:ascii="Times New Roman" w:hAnsi="Times New Roman"/>
                <w:sz w:val="20"/>
                <w:szCs w:val="20"/>
              </w:rPr>
              <w:t>e</w:t>
            </w:r>
            <w:r w:rsidRPr="00512C2E">
              <w:rPr>
                <w:rFonts w:ascii="Times New Roman" w:hAnsi="Times New Roman"/>
                <w:sz w:val="20"/>
                <w:szCs w:val="20"/>
              </w:rPr>
              <w:sym w:font="Symbol" w:char="F03C"/>
            </w:r>
            <w:r w:rsidRPr="00512C2E">
              <w:rPr>
                <w:rFonts w:ascii="Times New Roman" w:hAnsi="Times New Roman"/>
                <w:sz w:val="20"/>
                <w:szCs w:val="20"/>
              </w:rPr>
              <w:sym w:font="Symbol" w:char="F03D"/>
            </w:r>
            <w:r w:rsidRPr="00512C2E">
              <w:rPr>
                <w:rFonts w:ascii="Times New Roman" w:hAnsi="Times New Roman"/>
                <w:sz w:val="20"/>
                <w:szCs w:val="20"/>
              </w:rPr>
              <w:t>2g</w:t>
            </w:r>
          </w:p>
        </w:tc>
        <w:tc>
          <w:tcPr>
            <w:tcW w:w="3050"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20e</w:t>
            </w:r>
          </w:p>
        </w:tc>
      </w:tr>
      <w:tr w:rsidR="001B0FA6" w:rsidRPr="00512C2E">
        <w:tc>
          <w:tcPr>
            <w:tcW w:w="908"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p>
        </w:tc>
        <w:tc>
          <w:tcPr>
            <w:tcW w:w="3285"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5g</w:t>
            </w:r>
            <w:r w:rsidRPr="00512C2E">
              <w:rPr>
                <w:rFonts w:ascii="Times New Roman" w:hAnsi="Times New Roman"/>
                <w:sz w:val="20"/>
                <w:szCs w:val="20"/>
              </w:rPr>
              <w:sym w:font="Symbol" w:char="F03C"/>
            </w:r>
            <w:r w:rsidRPr="00512C2E">
              <w:rPr>
                <w:rFonts w:ascii="Times New Roman" w:hAnsi="Times New Roman"/>
                <w:sz w:val="20"/>
                <w:szCs w:val="20"/>
              </w:rPr>
              <w:sym w:font="Symbol" w:char="F03D"/>
            </w:r>
            <w:r w:rsidRPr="00512C2E">
              <w:rPr>
                <w:rFonts w:ascii="Times New Roman" w:hAnsi="Times New Roman"/>
                <w:sz w:val="20"/>
                <w:szCs w:val="20"/>
              </w:rPr>
              <w:t>e</w:t>
            </w:r>
          </w:p>
        </w:tc>
        <w:tc>
          <w:tcPr>
            <w:tcW w:w="3050"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10e</w:t>
            </w:r>
          </w:p>
        </w:tc>
      </w:tr>
      <w:tr w:rsidR="001B0FA6" w:rsidRPr="00512C2E">
        <w:tc>
          <w:tcPr>
            <w:tcW w:w="908"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IIII</w:t>
            </w:r>
          </w:p>
        </w:tc>
        <w:tc>
          <w:tcPr>
            <w:tcW w:w="3285"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5g</w:t>
            </w:r>
            <w:r w:rsidRPr="00512C2E">
              <w:rPr>
                <w:rFonts w:ascii="Times New Roman" w:hAnsi="Times New Roman"/>
                <w:sz w:val="20"/>
                <w:szCs w:val="20"/>
              </w:rPr>
              <w:sym w:font="Symbol" w:char="F03C"/>
            </w:r>
            <w:r w:rsidRPr="00512C2E">
              <w:rPr>
                <w:rFonts w:ascii="Times New Roman" w:hAnsi="Times New Roman"/>
                <w:sz w:val="20"/>
                <w:szCs w:val="20"/>
              </w:rPr>
              <w:sym w:font="Symbol" w:char="F03D"/>
            </w:r>
            <w:r w:rsidRPr="00512C2E">
              <w:rPr>
                <w:rFonts w:ascii="Times New Roman" w:hAnsi="Times New Roman"/>
                <w:sz w:val="20"/>
                <w:szCs w:val="20"/>
              </w:rPr>
              <w:t>e</w:t>
            </w:r>
          </w:p>
        </w:tc>
        <w:tc>
          <w:tcPr>
            <w:tcW w:w="3050" w:type="dxa"/>
          </w:tcPr>
          <w:p w:rsidR="001B0FA6" w:rsidRPr="00512C2E" w:rsidRDefault="001B0FA6" w:rsidP="00B35BA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10e</w:t>
            </w:r>
          </w:p>
        </w:tc>
      </w:tr>
    </w:tbl>
    <w:p w:rsidR="001B0FA6" w:rsidRPr="00512C2E" w:rsidRDefault="001B0FA6" w:rsidP="00B35BA4">
      <w:pPr>
        <w:pStyle w:val="Betarp1"/>
        <w:rPr>
          <w:rFonts w:ascii="Times New Roman" w:hAnsi="Times New Roman"/>
          <w:sz w:val="24"/>
          <w:szCs w:val="24"/>
        </w:rPr>
      </w:pPr>
    </w:p>
    <w:p w:rsidR="001B0FA6" w:rsidRPr="00BF3207" w:rsidRDefault="001B0FA6" w:rsidP="00B35BA4">
      <w:pPr>
        <w:pStyle w:val="Betarp1"/>
        <w:rPr>
          <w:rFonts w:ascii="Times New Roman" w:hAnsi="Times New Roman"/>
        </w:rPr>
      </w:pPr>
      <w:r w:rsidRPr="00BF3207">
        <w:rPr>
          <w:rFonts w:ascii="Times New Roman" w:hAnsi="Times New Roman"/>
        </w:rPr>
        <w:t>Mūsų atvejų III klasės svarstyklėms, kai e= 2 g, mažiausioji ribinė masė (Min) turi būti 20e.</w:t>
      </w:r>
    </w:p>
    <w:p w:rsidR="001B0FA6" w:rsidRPr="00BF3207" w:rsidRDefault="001B0FA6" w:rsidP="00B35BA4">
      <w:pPr>
        <w:pStyle w:val="Betarp1"/>
        <w:rPr>
          <w:rFonts w:ascii="Times New Roman" w:hAnsi="Times New Roman"/>
        </w:rPr>
      </w:pPr>
      <w:r w:rsidRPr="00BF3207">
        <w:rPr>
          <w:rFonts w:ascii="Times New Roman" w:hAnsi="Times New Roman"/>
        </w:rPr>
        <w:t>Atliekam aritmetinį veiksmą:</w:t>
      </w:r>
    </w:p>
    <w:p w:rsidR="001B0FA6" w:rsidRPr="00BF3207" w:rsidRDefault="001B0FA6" w:rsidP="00B35BA4">
      <w:pPr>
        <w:pStyle w:val="Betarp1"/>
        <w:rPr>
          <w:rFonts w:ascii="Times New Roman" w:hAnsi="Times New Roman"/>
        </w:rPr>
      </w:pPr>
      <w:r w:rsidRPr="00BF3207">
        <w:rPr>
          <w:rFonts w:ascii="Times New Roman" w:hAnsi="Times New Roman"/>
        </w:rPr>
        <w:t xml:space="preserve">20e bus lygu: 20x2g =40g. </w:t>
      </w:r>
    </w:p>
    <w:p w:rsidR="001B0FA6" w:rsidRPr="00BF3207" w:rsidRDefault="001B0FA6" w:rsidP="002A5EA4">
      <w:pPr>
        <w:pStyle w:val="Betarp1"/>
        <w:rPr>
          <w:rFonts w:ascii="Times New Roman" w:hAnsi="Times New Roman"/>
        </w:rPr>
      </w:pPr>
      <w:r w:rsidRPr="00BF3207">
        <w:rPr>
          <w:rFonts w:ascii="Times New Roman" w:hAnsi="Times New Roman"/>
        </w:rPr>
        <w:t>Išvada: Ant svarstyklių mažiausioji ribinė masė Min 40 g nurodyta  teisingai.</w:t>
      </w:r>
    </w:p>
    <w:p w:rsidR="001B0FA6" w:rsidRPr="00512C2E" w:rsidRDefault="001B0FA6" w:rsidP="002A5EA4">
      <w:pPr>
        <w:pStyle w:val="Betarp1"/>
        <w:rPr>
          <w:rFonts w:ascii="Times New Roman" w:hAnsi="Times New Roman"/>
          <w:sz w:val="24"/>
          <w:szCs w:val="24"/>
        </w:rPr>
      </w:pPr>
    </w:p>
    <w:p w:rsidR="001B0FA6" w:rsidRPr="00512C2E" w:rsidRDefault="001B0FA6" w:rsidP="00F35228">
      <w:pPr>
        <w:pStyle w:val="Betarp1"/>
        <w:rPr>
          <w:rFonts w:ascii="Times New Roman" w:hAnsi="Times New Roman"/>
          <w:b/>
          <w:sz w:val="24"/>
          <w:szCs w:val="24"/>
        </w:rPr>
      </w:pPr>
      <w:r w:rsidRPr="00512C2E">
        <w:rPr>
          <w:rFonts w:ascii="Times New Roman" w:hAnsi="Times New Roman"/>
          <w:b/>
          <w:sz w:val="24"/>
          <w:szCs w:val="24"/>
        </w:rPr>
        <w:t>II pavyzdys, kaip nustatyti turimų svarstyklių leidžiamų paklaidų ribas.</w:t>
      </w:r>
    </w:p>
    <w:p w:rsidR="001B0FA6" w:rsidRPr="00512C2E" w:rsidRDefault="001B0FA6" w:rsidP="00F35228">
      <w:pPr>
        <w:pStyle w:val="Betarp1"/>
        <w:rPr>
          <w:rFonts w:ascii="Times New Roman" w:hAnsi="Times New Roman"/>
        </w:rPr>
      </w:pPr>
    </w:p>
    <w:p w:rsidR="001B0FA6" w:rsidRPr="00BF3207" w:rsidRDefault="001B0FA6" w:rsidP="00F35228">
      <w:pPr>
        <w:pStyle w:val="Betarp1"/>
        <w:rPr>
          <w:rFonts w:ascii="Times New Roman" w:hAnsi="Times New Roman"/>
        </w:rPr>
      </w:pPr>
      <w:r w:rsidRPr="00BF3207">
        <w:rPr>
          <w:rFonts w:ascii="Times New Roman" w:hAnsi="Times New Roman"/>
        </w:rPr>
        <w:t>Ant naudojamų svarstyklių nurodyta:</w:t>
      </w:r>
    </w:p>
    <w:p w:rsidR="001B0FA6" w:rsidRPr="00BF3207" w:rsidRDefault="001B0FA6" w:rsidP="00F35228">
      <w:pPr>
        <w:pStyle w:val="Betarp1"/>
        <w:rPr>
          <w:rFonts w:ascii="Times New Roman" w:hAnsi="Times New Roman"/>
        </w:rPr>
      </w:pPr>
    </w:p>
    <w:p w:rsidR="001B0FA6" w:rsidRPr="00BF3207" w:rsidRDefault="001B0FA6" w:rsidP="00F35228">
      <w:pPr>
        <w:pStyle w:val="Betarp1"/>
        <w:rPr>
          <w:rFonts w:ascii="Times New Roman" w:hAnsi="Times New Roman"/>
        </w:rPr>
      </w:pPr>
      <w:r w:rsidRPr="00BF3207">
        <w:rPr>
          <w:rFonts w:ascii="Times New Roman" w:hAnsi="Times New Roman"/>
        </w:rPr>
        <w:t>III - tikslumo klasė (pažymėta ovale arba tarp dviejų lygiagrečių linijų, sujungtų pusrutuliais),</w:t>
      </w:r>
    </w:p>
    <w:p w:rsidR="001B0FA6" w:rsidRPr="00BF3207" w:rsidRDefault="001B0FA6" w:rsidP="00F35228">
      <w:pPr>
        <w:pStyle w:val="Betarp1"/>
        <w:rPr>
          <w:rFonts w:ascii="Times New Roman" w:hAnsi="Times New Roman"/>
        </w:rPr>
      </w:pPr>
      <w:r w:rsidRPr="00BF3207">
        <w:rPr>
          <w:rFonts w:ascii="Times New Roman" w:hAnsi="Times New Roman"/>
        </w:rPr>
        <w:t>Max (kg)   6/15 - didžiausioji ribinė masė,</w:t>
      </w:r>
    </w:p>
    <w:p w:rsidR="001B0FA6" w:rsidRPr="00BF3207" w:rsidRDefault="001B0FA6" w:rsidP="00F35228">
      <w:pPr>
        <w:pStyle w:val="Betarp1"/>
        <w:rPr>
          <w:rFonts w:ascii="Times New Roman" w:hAnsi="Times New Roman"/>
        </w:rPr>
      </w:pPr>
      <w:r w:rsidRPr="00BF3207">
        <w:rPr>
          <w:rFonts w:ascii="Times New Roman" w:hAnsi="Times New Roman"/>
        </w:rPr>
        <w:t>Min ( g)       40  -  mažiausioji ribinė masė,</w:t>
      </w:r>
    </w:p>
    <w:p w:rsidR="00ED3869" w:rsidRPr="00BF3207" w:rsidRDefault="001B0FA6" w:rsidP="004C16E4">
      <w:pPr>
        <w:pStyle w:val="Betarp1"/>
        <w:rPr>
          <w:rFonts w:ascii="Times New Roman" w:hAnsi="Times New Roman"/>
        </w:rPr>
      </w:pPr>
      <w:r w:rsidRPr="00BF3207">
        <w:rPr>
          <w:rFonts w:ascii="Times New Roman" w:hAnsi="Times New Roman"/>
        </w:rPr>
        <w:t>e=d (g)     2/5- patikros padalos vertė ir padalos vertė.</w:t>
      </w:r>
    </w:p>
    <w:p w:rsidR="001B0FA6" w:rsidRPr="00BF3207" w:rsidRDefault="001B0FA6" w:rsidP="004C16E4">
      <w:pPr>
        <w:pStyle w:val="Betarp1"/>
        <w:rPr>
          <w:rFonts w:ascii="Times New Roman" w:hAnsi="Times New Roman"/>
        </w:rPr>
      </w:pPr>
      <w:r w:rsidRPr="00BF3207">
        <w:rPr>
          <w:rFonts w:ascii="Times New Roman" w:hAnsi="Times New Roman"/>
        </w:rPr>
        <w:t>Naudojamoms III klasės svarstyklėms taikomos šios sąlygas:</w:t>
      </w:r>
    </w:p>
    <w:p w:rsidR="001B0FA6" w:rsidRPr="00512C2E" w:rsidRDefault="001B0FA6" w:rsidP="004C16E4">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1B0FA6" w:rsidRPr="00724BF2">
        <w:tc>
          <w:tcPr>
            <w:tcW w:w="2514" w:type="dxa"/>
            <w:vAlign w:val="center"/>
          </w:tcPr>
          <w:p w:rsidR="001B0FA6" w:rsidRPr="00512C2E" w:rsidRDefault="001B0FA6" w:rsidP="004C16E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III klas</w:t>
            </w:r>
            <w:r w:rsidRPr="00512C2E">
              <w:rPr>
                <w:rFonts w:ascii="Times New Roman" w:eastAsia="EUAlbertina-Regu-Identity-H" w:hAnsi="Times New Roman"/>
                <w:sz w:val="20"/>
                <w:szCs w:val="20"/>
              </w:rPr>
              <w:t>ė</w:t>
            </w:r>
          </w:p>
        </w:tc>
        <w:tc>
          <w:tcPr>
            <w:tcW w:w="3119" w:type="dxa"/>
          </w:tcPr>
          <w:p w:rsidR="001B0FA6" w:rsidRPr="00512C2E" w:rsidRDefault="001B0FA6" w:rsidP="004C16E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Naudojamų svarstyklių leidžiamų paklaidų ribos</w:t>
            </w:r>
          </w:p>
        </w:tc>
      </w:tr>
      <w:tr w:rsidR="001B0FA6" w:rsidRPr="00512C2E">
        <w:tc>
          <w:tcPr>
            <w:tcW w:w="2514" w:type="dxa"/>
            <w:vAlign w:val="center"/>
          </w:tcPr>
          <w:p w:rsidR="001B0FA6" w:rsidRPr="00512C2E" w:rsidRDefault="001B0FA6" w:rsidP="004C16E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xml:space="preserve">0 </w:t>
            </w:r>
            <w:r w:rsidRPr="00512C2E">
              <w:rPr>
                <w:rFonts w:ascii="Times New Roman" w:eastAsia="EUAlbertina-Regu-Identity-H" w:hAnsi="Times New Roman"/>
                <w:sz w:val="20"/>
                <w:szCs w:val="20"/>
              </w:rPr>
              <w:t xml:space="preserve">≤ </w:t>
            </w:r>
            <w:r w:rsidRPr="00512C2E">
              <w:rPr>
                <w:rFonts w:ascii="Times New Roman" w:hAnsi="Times New Roman"/>
                <w:sz w:val="20"/>
                <w:szCs w:val="20"/>
              </w:rPr>
              <w:t xml:space="preserve">m </w:t>
            </w:r>
            <w:r w:rsidRPr="00512C2E">
              <w:rPr>
                <w:rFonts w:ascii="Times New Roman" w:eastAsia="EUAlbertina-Regu-Identity-H" w:hAnsi="Times New Roman"/>
                <w:sz w:val="20"/>
                <w:szCs w:val="20"/>
              </w:rPr>
              <w:t xml:space="preserve">≤ </w:t>
            </w:r>
            <w:r w:rsidRPr="00512C2E">
              <w:rPr>
                <w:rFonts w:ascii="Times New Roman" w:hAnsi="Times New Roman"/>
                <w:sz w:val="20"/>
                <w:szCs w:val="20"/>
              </w:rPr>
              <w:t>500 e</w:t>
            </w:r>
          </w:p>
        </w:tc>
        <w:tc>
          <w:tcPr>
            <w:tcW w:w="3119" w:type="dxa"/>
            <w:vAlign w:val="center"/>
          </w:tcPr>
          <w:p w:rsidR="001B0FA6" w:rsidRPr="00512C2E" w:rsidRDefault="001B0FA6" w:rsidP="004C16E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1,0 e</w:t>
            </w:r>
          </w:p>
        </w:tc>
      </w:tr>
      <w:tr w:rsidR="001B0FA6" w:rsidRPr="00512C2E">
        <w:tc>
          <w:tcPr>
            <w:tcW w:w="2514" w:type="dxa"/>
            <w:vAlign w:val="center"/>
          </w:tcPr>
          <w:p w:rsidR="001B0FA6" w:rsidRPr="00512C2E" w:rsidRDefault="001B0FA6" w:rsidP="004C16E4">
            <w:pPr>
              <w:pStyle w:val="Betarp1"/>
              <w:spacing w:before="100" w:beforeAutospacing="1" w:after="100" w:afterAutospacing="1"/>
              <w:jc w:val="center"/>
              <w:rPr>
                <w:rFonts w:ascii="Times New Roman" w:eastAsia="EUAlbertina-Regu-Identity-H" w:hAnsi="Times New Roman"/>
                <w:sz w:val="20"/>
                <w:szCs w:val="20"/>
              </w:rPr>
            </w:pPr>
            <w:r w:rsidRPr="00512C2E">
              <w:rPr>
                <w:rFonts w:ascii="Times New Roman" w:hAnsi="Times New Roman"/>
                <w:sz w:val="20"/>
                <w:szCs w:val="20"/>
              </w:rPr>
              <w:t xml:space="preserve">500 e &lt; m </w:t>
            </w:r>
            <w:r w:rsidRPr="00512C2E">
              <w:rPr>
                <w:rFonts w:ascii="Times New Roman" w:eastAsia="EUAlbertina-Regu-Identity-H" w:hAnsi="Times New Roman"/>
                <w:sz w:val="20"/>
                <w:szCs w:val="20"/>
              </w:rPr>
              <w:t>≤</w:t>
            </w:r>
            <w:r w:rsidRPr="00512C2E">
              <w:rPr>
                <w:rFonts w:ascii="Times New Roman" w:hAnsi="Times New Roman"/>
                <w:sz w:val="20"/>
                <w:szCs w:val="20"/>
              </w:rPr>
              <w:t>2 000 e</w:t>
            </w:r>
          </w:p>
        </w:tc>
        <w:tc>
          <w:tcPr>
            <w:tcW w:w="3119" w:type="dxa"/>
            <w:vAlign w:val="center"/>
          </w:tcPr>
          <w:p w:rsidR="001B0FA6" w:rsidRPr="00512C2E" w:rsidRDefault="001B0FA6" w:rsidP="004C16E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2,0 e</w:t>
            </w:r>
          </w:p>
        </w:tc>
      </w:tr>
      <w:tr w:rsidR="001B0FA6" w:rsidRPr="00512C2E">
        <w:tc>
          <w:tcPr>
            <w:tcW w:w="2514" w:type="dxa"/>
            <w:vAlign w:val="center"/>
          </w:tcPr>
          <w:p w:rsidR="001B0FA6" w:rsidRPr="00512C2E" w:rsidRDefault="001B0FA6" w:rsidP="004C16E4">
            <w:pPr>
              <w:pStyle w:val="Betarp1"/>
              <w:spacing w:before="100" w:beforeAutospacing="1" w:after="100" w:afterAutospacing="1"/>
              <w:jc w:val="center"/>
              <w:rPr>
                <w:rFonts w:ascii="Times New Roman" w:eastAsia="EUAlbertina-Regu-Identity-H" w:hAnsi="Times New Roman"/>
                <w:sz w:val="20"/>
                <w:szCs w:val="20"/>
              </w:rPr>
            </w:pPr>
            <w:r w:rsidRPr="00512C2E">
              <w:rPr>
                <w:rFonts w:ascii="Times New Roman" w:hAnsi="Times New Roman"/>
                <w:sz w:val="20"/>
                <w:szCs w:val="20"/>
              </w:rPr>
              <w:t xml:space="preserve">2 000 e &lt; m </w:t>
            </w:r>
            <w:r w:rsidRPr="00512C2E">
              <w:rPr>
                <w:rFonts w:ascii="Times New Roman" w:eastAsia="EUAlbertina-Regu-Identity-H" w:hAnsi="Times New Roman"/>
                <w:sz w:val="20"/>
                <w:szCs w:val="20"/>
              </w:rPr>
              <w:t>≤</w:t>
            </w:r>
            <w:r w:rsidRPr="00512C2E">
              <w:rPr>
                <w:rFonts w:ascii="Times New Roman" w:hAnsi="Times New Roman"/>
                <w:sz w:val="20"/>
                <w:szCs w:val="20"/>
              </w:rPr>
              <w:t>10 000 e</w:t>
            </w:r>
          </w:p>
        </w:tc>
        <w:tc>
          <w:tcPr>
            <w:tcW w:w="3119" w:type="dxa"/>
            <w:vAlign w:val="center"/>
          </w:tcPr>
          <w:p w:rsidR="001B0FA6" w:rsidRPr="00512C2E" w:rsidRDefault="001B0FA6" w:rsidP="004C16E4">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3,0 e</w:t>
            </w:r>
          </w:p>
        </w:tc>
      </w:tr>
    </w:tbl>
    <w:p w:rsidR="001B0FA6" w:rsidRPr="00512C2E" w:rsidRDefault="001B0FA6" w:rsidP="004C16E4">
      <w:pPr>
        <w:pStyle w:val="Betarp1"/>
        <w:rPr>
          <w:rFonts w:ascii="Times New Roman" w:hAnsi="Times New Roman"/>
        </w:rPr>
      </w:pPr>
    </w:p>
    <w:p w:rsidR="001B0FA6" w:rsidRPr="00512C2E" w:rsidRDefault="001B0FA6" w:rsidP="00F35228">
      <w:pPr>
        <w:pStyle w:val="Betarp1"/>
        <w:rPr>
          <w:rFonts w:ascii="Times New Roman" w:hAnsi="Times New Roman"/>
        </w:rPr>
      </w:pPr>
    </w:p>
    <w:p w:rsidR="001B0FA6" w:rsidRPr="00BF3207" w:rsidRDefault="001B0FA6" w:rsidP="00F35228">
      <w:pPr>
        <w:pStyle w:val="Betarp1"/>
        <w:rPr>
          <w:rFonts w:ascii="Times New Roman" w:hAnsi="Times New Roman"/>
        </w:rPr>
      </w:pPr>
      <w:r w:rsidRPr="00BF3207">
        <w:rPr>
          <w:rFonts w:ascii="Times New Roman" w:hAnsi="Times New Roman"/>
        </w:rPr>
        <w:t xml:space="preserve">Svarstyklės turi  tos pačios tikslumo klasės dvi dalines sritis: </w:t>
      </w:r>
    </w:p>
    <w:p w:rsidR="001B0FA6" w:rsidRPr="00BF3207" w:rsidRDefault="001B0FA6" w:rsidP="00F35228">
      <w:pPr>
        <w:pStyle w:val="Betarp1"/>
        <w:rPr>
          <w:rFonts w:ascii="Times New Roman" w:hAnsi="Times New Roman"/>
        </w:rPr>
      </w:pPr>
      <w:r w:rsidRPr="00BF3207">
        <w:rPr>
          <w:rFonts w:ascii="Times New Roman" w:hAnsi="Times New Roman"/>
        </w:rPr>
        <w:t>Nuo 40 g    iki   6000 g . Šiai sričiai e = 2g.</w:t>
      </w:r>
    </w:p>
    <w:p w:rsidR="001B0FA6" w:rsidRPr="00BF3207" w:rsidRDefault="001B0FA6" w:rsidP="00F35228">
      <w:pPr>
        <w:pStyle w:val="Betarp1"/>
        <w:rPr>
          <w:rFonts w:ascii="Times New Roman" w:hAnsi="Times New Roman"/>
        </w:rPr>
      </w:pPr>
      <w:r w:rsidRPr="00BF3207">
        <w:rPr>
          <w:rFonts w:ascii="Times New Roman" w:hAnsi="Times New Roman"/>
        </w:rPr>
        <w:t>Virš 6000g iki 15000 g. Šiai sričiai e = 2g.</w:t>
      </w:r>
    </w:p>
    <w:p w:rsidR="001B0FA6" w:rsidRPr="00BF3207" w:rsidRDefault="001B0FA6" w:rsidP="00F35228">
      <w:pPr>
        <w:pStyle w:val="Betarp1"/>
        <w:rPr>
          <w:rFonts w:ascii="Times New Roman" w:hAnsi="Times New Roman"/>
        </w:rPr>
      </w:pPr>
    </w:p>
    <w:p w:rsidR="001B0FA6" w:rsidRPr="00BF3207" w:rsidRDefault="001B0FA6" w:rsidP="00F35228">
      <w:pPr>
        <w:pStyle w:val="Betarp1"/>
        <w:rPr>
          <w:rFonts w:ascii="Times New Roman" w:hAnsi="Times New Roman"/>
        </w:rPr>
      </w:pPr>
      <w:r w:rsidRPr="00BF3207">
        <w:rPr>
          <w:rFonts w:ascii="Times New Roman" w:hAnsi="Times New Roman"/>
        </w:rPr>
        <w:t>Atliekam aritmetinius veiksmus pirmajai dalinei sričiai iki 6 kg:</w:t>
      </w:r>
    </w:p>
    <w:p w:rsidR="001B0FA6" w:rsidRPr="00BF3207" w:rsidRDefault="001B0FA6" w:rsidP="00F35228">
      <w:pPr>
        <w:pStyle w:val="Betarp1"/>
        <w:rPr>
          <w:rFonts w:ascii="Times New Roman" w:hAnsi="Times New Roman"/>
        </w:rPr>
      </w:pPr>
    </w:p>
    <w:p w:rsidR="001B0FA6" w:rsidRPr="00BF3207" w:rsidRDefault="001B0FA6" w:rsidP="00F978F9">
      <w:pPr>
        <w:pStyle w:val="Betarp1"/>
        <w:numPr>
          <w:ilvl w:val="0"/>
          <w:numId w:val="12"/>
        </w:numPr>
        <w:rPr>
          <w:rFonts w:ascii="Times New Roman" w:hAnsi="Times New Roman"/>
        </w:rPr>
      </w:pPr>
      <w:r w:rsidRPr="00BF3207">
        <w:rPr>
          <w:rFonts w:ascii="Times New Roman" w:hAnsi="Times New Roman"/>
        </w:rPr>
        <w:t xml:space="preserve">    500 e bus lygu:        500x2g =1000g;      1e bus lygi 1x2g =2g</w:t>
      </w:r>
    </w:p>
    <w:p w:rsidR="001B0FA6" w:rsidRPr="00BF3207" w:rsidRDefault="001B0FA6" w:rsidP="00F978F9">
      <w:pPr>
        <w:pStyle w:val="Betarp1"/>
        <w:numPr>
          <w:ilvl w:val="0"/>
          <w:numId w:val="12"/>
        </w:numPr>
        <w:rPr>
          <w:rFonts w:ascii="Times New Roman" w:hAnsi="Times New Roman"/>
        </w:rPr>
      </w:pPr>
      <w:r w:rsidRPr="00BF3207">
        <w:rPr>
          <w:rFonts w:ascii="Times New Roman" w:hAnsi="Times New Roman"/>
        </w:rPr>
        <w:t xml:space="preserve">   2000 e bus lygu:     2000x2g =4000 g;     2e bus lygi 2x2g =4g </w:t>
      </w:r>
    </w:p>
    <w:p w:rsidR="001B0FA6" w:rsidRPr="00BF3207" w:rsidRDefault="001B0FA6" w:rsidP="00F978F9">
      <w:pPr>
        <w:pStyle w:val="Betarp1"/>
        <w:numPr>
          <w:ilvl w:val="0"/>
          <w:numId w:val="12"/>
        </w:numPr>
        <w:rPr>
          <w:rFonts w:ascii="Times New Roman" w:hAnsi="Times New Roman"/>
        </w:rPr>
      </w:pPr>
      <w:r w:rsidRPr="00BF3207">
        <w:rPr>
          <w:rFonts w:ascii="Times New Roman" w:hAnsi="Times New Roman"/>
        </w:rPr>
        <w:lastRenderedPageBreak/>
        <w:t xml:space="preserve"> 10000 e bus lygu:   10000x2g =20000 g;    3e bus lygi 3x2g =6g  </w:t>
      </w:r>
    </w:p>
    <w:p w:rsidR="001B0FA6" w:rsidRPr="00BF3207" w:rsidRDefault="001B0FA6" w:rsidP="00094F41">
      <w:pPr>
        <w:pStyle w:val="Betarp1"/>
        <w:rPr>
          <w:rFonts w:ascii="Times New Roman" w:hAnsi="Times New Roman"/>
        </w:rPr>
      </w:pPr>
    </w:p>
    <w:p w:rsidR="001B0FA6" w:rsidRPr="00BF3207" w:rsidRDefault="001B0FA6" w:rsidP="00094F41">
      <w:pPr>
        <w:pStyle w:val="Betarp1"/>
        <w:rPr>
          <w:rFonts w:ascii="Times New Roman" w:hAnsi="Times New Roman"/>
        </w:rPr>
      </w:pPr>
      <w:r w:rsidRPr="00BF3207">
        <w:rPr>
          <w:rFonts w:ascii="Times New Roman" w:hAnsi="Times New Roman"/>
        </w:rPr>
        <w:t>Kadangi Min = 40 g, pirmas intervalas prasidės ne nuo 0 g, bet nuo 40 g. Šiomis svarstyklėmis turi būti sveriami svėriniai, kurių masė didesnė nei 40 g.</w:t>
      </w:r>
    </w:p>
    <w:p w:rsidR="001B0FA6" w:rsidRPr="00BF3207" w:rsidRDefault="001B0FA6" w:rsidP="00094F41">
      <w:pPr>
        <w:pStyle w:val="Betarp1"/>
        <w:rPr>
          <w:rFonts w:ascii="Times New Roman" w:hAnsi="Times New Roman"/>
        </w:rPr>
      </w:pPr>
    </w:p>
    <w:p w:rsidR="001B0FA6" w:rsidRPr="00BF3207" w:rsidRDefault="001B0FA6" w:rsidP="00094F41">
      <w:pPr>
        <w:pStyle w:val="Betarp1"/>
        <w:rPr>
          <w:rFonts w:ascii="Times New Roman" w:hAnsi="Times New Roman"/>
        </w:rPr>
      </w:pPr>
      <w:r w:rsidRPr="00BF3207">
        <w:rPr>
          <w:rFonts w:ascii="Times New Roman" w:hAnsi="Times New Roman"/>
        </w:rPr>
        <w:t>Svarstyklių pirmos dalinės srities maksimali svėrimo riba 6 kg, todėl trečias intervalas bus 6000 g (bet ne apskaičiuota 20000 g).</w:t>
      </w:r>
    </w:p>
    <w:p w:rsidR="001B0FA6" w:rsidRPr="00BF3207" w:rsidRDefault="001B0FA6" w:rsidP="00F35228">
      <w:pPr>
        <w:pStyle w:val="Betarp1"/>
        <w:rPr>
          <w:rFonts w:ascii="Times New Roman" w:hAnsi="Times New Roman"/>
        </w:rPr>
      </w:pPr>
    </w:p>
    <w:p w:rsidR="001B0FA6" w:rsidRPr="00BF3207" w:rsidRDefault="001B0FA6" w:rsidP="00710BA7">
      <w:pPr>
        <w:pStyle w:val="Betarp1"/>
        <w:rPr>
          <w:rFonts w:ascii="Times New Roman" w:hAnsi="Times New Roman"/>
        </w:rPr>
      </w:pPr>
      <w:r w:rsidRPr="00BF3207">
        <w:rPr>
          <w:rFonts w:ascii="Times New Roman" w:hAnsi="Times New Roman"/>
        </w:rPr>
        <w:t>Atliekam aritmetinius veiksmus antrajai dalinei sričiai virš 6 iki 15 kg:</w:t>
      </w:r>
      <w:r w:rsidRPr="00BF3207">
        <w:rPr>
          <w:rFonts w:ascii="Times New Roman" w:hAnsi="Times New Roman"/>
        </w:rPr>
        <w:br/>
      </w:r>
    </w:p>
    <w:p w:rsidR="001B0FA6" w:rsidRPr="00BF3207" w:rsidRDefault="001B0FA6" w:rsidP="00F978F9">
      <w:pPr>
        <w:pStyle w:val="Betarp1"/>
        <w:numPr>
          <w:ilvl w:val="0"/>
          <w:numId w:val="11"/>
        </w:numPr>
        <w:rPr>
          <w:rFonts w:ascii="Times New Roman" w:hAnsi="Times New Roman"/>
        </w:rPr>
      </w:pPr>
      <w:r w:rsidRPr="00BF3207">
        <w:rPr>
          <w:rFonts w:ascii="Times New Roman" w:hAnsi="Times New Roman"/>
        </w:rPr>
        <w:t xml:space="preserve">     500 e bus lygu:       500x5g =2500g;       1e bus lygi 1x5g =5g </w:t>
      </w:r>
    </w:p>
    <w:p w:rsidR="001B0FA6" w:rsidRPr="00BF3207" w:rsidRDefault="001B0FA6" w:rsidP="00F978F9">
      <w:pPr>
        <w:pStyle w:val="Betarp1"/>
        <w:numPr>
          <w:ilvl w:val="0"/>
          <w:numId w:val="11"/>
        </w:numPr>
        <w:rPr>
          <w:rFonts w:ascii="Times New Roman" w:hAnsi="Times New Roman"/>
        </w:rPr>
      </w:pPr>
      <w:r w:rsidRPr="00BF3207">
        <w:rPr>
          <w:rFonts w:ascii="Times New Roman" w:hAnsi="Times New Roman"/>
        </w:rPr>
        <w:t xml:space="preserve">    2000 e bus lygu:   2000x5g =10000 g;     2e bus lygi 2x5g =10g</w:t>
      </w:r>
    </w:p>
    <w:p w:rsidR="001B0FA6" w:rsidRPr="00BF3207" w:rsidRDefault="001B0FA6" w:rsidP="00F978F9">
      <w:pPr>
        <w:pStyle w:val="Betarp1"/>
        <w:numPr>
          <w:ilvl w:val="0"/>
          <w:numId w:val="11"/>
        </w:numPr>
        <w:rPr>
          <w:rFonts w:ascii="Times New Roman" w:hAnsi="Times New Roman"/>
        </w:rPr>
      </w:pPr>
      <w:r w:rsidRPr="00BF3207">
        <w:rPr>
          <w:rFonts w:ascii="Times New Roman" w:hAnsi="Times New Roman"/>
        </w:rPr>
        <w:t xml:space="preserve">  10000 e bus lygu: 10000x5g =50000 g;     3e bus lygi 3x5g =15g  </w:t>
      </w:r>
    </w:p>
    <w:p w:rsidR="001B0FA6" w:rsidRPr="00BF3207" w:rsidRDefault="001B0FA6" w:rsidP="00EE4923">
      <w:pPr>
        <w:pStyle w:val="Betarp1"/>
        <w:rPr>
          <w:rFonts w:ascii="Times New Roman" w:hAnsi="Times New Roman"/>
        </w:rPr>
      </w:pPr>
    </w:p>
    <w:p w:rsidR="001B0FA6" w:rsidRPr="00BF3207" w:rsidRDefault="001B0FA6" w:rsidP="00EE4923">
      <w:pPr>
        <w:pStyle w:val="Betarp1"/>
        <w:rPr>
          <w:rFonts w:ascii="Times New Roman" w:hAnsi="Times New Roman"/>
        </w:rPr>
      </w:pPr>
      <w:r w:rsidRPr="00BF3207">
        <w:rPr>
          <w:rFonts w:ascii="Times New Roman" w:hAnsi="Times New Roman"/>
        </w:rPr>
        <w:t>Svarstyklių antros dalinės srities svėrimo ribos nuo virš 6 kg iki 15 kg, todėl priimame antrąjį intervalą daugiau 6000 g (bet ne apskaičiuotą 10000 g) ir trečiąjį intervalą iki 15000 g (bet ne apskaičiuota 50000 g).</w:t>
      </w:r>
    </w:p>
    <w:p w:rsidR="001B0FA6" w:rsidRPr="00BF3207" w:rsidRDefault="001B0FA6" w:rsidP="00F35228">
      <w:pPr>
        <w:pStyle w:val="Betarp1"/>
        <w:rPr>
          <w:rFonts w:ascii="Times New Roman" w:hAnsi="Times New Roman"/>
        </w:rPr>
      </w:pPr>
    </w:p>
    <w:p w:rsidR="001B0FA6" w:rsidRPr="00BF3207" w:rsidRDefault="001B0FA6" w:rsidP="00F35228">
      <w:pPr>
        <w:pStyle w:val="Betarp1"/>
        <w:rPr>
          <w:rFonts w:ascii="Times New Roman" w:hAnsi="Times New Roman"/>
        </w:rPr>
      </w:pPr>
      <w:r w:rsidRPr="00BF3207">
        <w:rPr>
          <w:rFonts w:ascii="Times New Roman" w:hAnsi="Times New Roman"/>
        </w:rPr>
        <w:t>Svarstyklių faktinės paklaidos, priklausomai nuo svėrimo intervalo, kuriame jos bus naudojamos, gali būti ribose nuo  ± 2 g iki ± 15 g.:</w:t>
      </w:r>
    </w:p>
    <w:p w:rsidR="001B0FA6" w:rsidRPr="00512C2E" w:rsidRDefault="001B0FA6" w:rsidP="00F35228">
      <w:pPr>
        <w:pStyle w:val="Betarp1"/>
        <w:rPr>
          <w:rFonts w:ascii="Times New Roman" w:hAnsi="Times New Roman"/>
          <w:sz w:val="24"/>
          <w:szCs w:val="24"/>
        </w:rPr>
      </w:pPr>
    </w:p>
    <w:tbl>
      <w:tblPr>
        <w:tblpPr w:leftFromText="180" w:rightFromText="180" w:vertAnchor="text" w:horzAnchor="margin" w:tblpY="9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5959AB" w:rsidRPr="00724BF2">
        <w:tc>
          <w:tcPr>
            <w:tcW w:w="2303" w:type="dxa"/>
            <w:vAlign w:val="center"/>
          </w:tcPr>
          <w:p w:rsidR="001B0FA6" w:rsidRPr="00512C2E" w:rsidRDefault="001B0FA6" w:rsidP="0085227F">
            <w:pPr>
              <w:pStyle w:val="Betarp1"/>
              <w:spacing w:before="100" w:beforeAutospacing="1" w:after="100" w:afterAutospacing="1"/>
              <w:jc w:val="center"/>
              <w:rPr>
                <w:rFonts w:ascii="Times New Roman" w:eastAsia="EUAlbertina-Regu-Identity-H" w:hAnsi="Times New Roman"/>
                <w:sz w:val="20"/>
                <w:szCs w:val="20"/>
              </w:rPr>
            </w:pPr>
            <w:r w:rsidRPr="00512C2E">
              <w:rPr>
                <w:rFonts w:ascii="Times New Roman" w:hAnsi="Times New Roman"/>
                <w:sz w:val="20"/>
                <w:szCs w:val="20"/>
              </w:rPr>
              <w:t>III klas</w:t>
            </w:r>
            <w:r w:rsidRPr="00512C2E">
              <w:rPr>
                <w:rFonts w:ascii="Times New Roman" w:eastAsia="EUAlbertina-Regu-Identity-H" w:hAnsi="Times New Roman"/>
                <w:sz w:val="20"/>
                <w:szCs w:val="20"/>
              </w:rPr>
              <w:t>ė (g)</w:t>
            </w:r>
          </w:p>
        </w:tc>
        <w:tc>
          <w:tcPr>
            <w:tcW w:w="2808" w:type="dxa"/>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Naudojamoms svarstyklėms leidžiamos paklaidos ribos (g)</w:t>
            </w:r>
          </w:p>
        </w:tc>
        <w:tc>
          <w:tcPr>
            <w:tcW w:w="2620" w:type="dxa"/>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Naudojamoms svarstyklėms leidžiamų paklaidų ribų vertės (g)</w:t>
            </w:r>
          </w:p>
        </w:tc>
      </w:tr>
      <w:tr w:rsidR="005959AB" w:rsidRPr="00512C2E">
        <w:tc>
          <w:tcPr>
            <w:tcW w:w="2303" w:type="dxa"/>
            <w:vAlign w:val="center"/>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40</w:t>
            </w:r>
            <w:r w:rsidRPr="00512C2E">
              <w:rPr>
                <w:rFonts w:ascii="Times New Roman" w:eastAsia="EUAlbertina-Regu-Identity-H" w:hAnsi="Times New Roman"/>
                <w:sz w:val="20"/>
                <w:szCs w:val="20"/>
              </w:rPr>
              <w:t xml:space="preserve">≤ </w:t>
            </w:r>
            <w:r w:rsidRPr="00512C2E">
              <w:rPr>
                <w:rFonts w:ascii="Times New Roman" w:hAnsi="Times New Roman"/>
                <w:sz w:val="20"/>
                <w:szCs w:val="20"/>
              </w:rPr>
              <w:t xml:space="preserve">m </w:t>
            </w:r>
            <w:r w:rsidRPr="00512C2E">
              <w:rPr>
                <w:rFonts w:ascii="Times New Roman" w:eastAsia="EUAlbertina-Regu-Identity-H" w:hAnsi="Times New Roman"/>
                <w:sz w:val="20"/>
                <w:szCs w:val="20"/>
              </w:rPr>
              <w:t xml:space="preserve">≤ </w:t>
            </w:r>
            <w:r w:rsidRPr="00512C2E">
              <w:rPr>
                <w:rFonts w:ascii="Times New Roman" w:hAnsi="Times New Roman"/>
                <w:sz w:val="20"/>
                <w:szCs w:val="20"/>
              </w:rPr>
              <w:t>1000</w:t>
            </w:r>
          </w:p>
        </w:tc>
        <w:tc>
          <w:tcPr>
            <w:tcW w:w="2808" w:type="dxa"/>
            <w:vAlign w:val="center"/>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1,0 e</w:t>
            </w:r>
          </w:p>
        </w:tc>
        <w:tc>
          <w:tcPr>
            <w:tcW w:w="2620" w:type="dxa"/>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2</w:t>
            </w:r>
          </w:p>
        </w:tc>
      </w:tr>
      <w:tr w:rsidR="005959AB" w:rsidRPr="00512C2E">
        <w:tc>
          <w:tcPr>
            <w:tcW w:w="2303" w:type="dxa"/>
            <w:vAlign w:val="center"/>
          </w:tcPr>
          <w:p w:rsidR="001B0FA6" w:rsidRPr="00512C2E" w:rsidRDefault="001B0FA6" w:rsidP="0085227F">
            <w:pPr>
              <w:pStyle w:val="Betarp1"/>
              <w:spacing w:before="100" w:beforeAutospacing="1" w:after="100" w:afterAutospacing="1"/>
              <w:jc w:val="center"/>
              <w:rPr>
                <w:rFonts w:ascii="Times New Roman" w:eastAsia="EUAlbertina-Regu-Identity-H" w:hAnsi="Times New Roman"/>
                <w:sz w:val="20"/>
                <w:szCs w:val="20"/>
              </w:rPr>
            </w:pPr>
            <w:r w:rsidRPr="00512C2E">
              <w:rPr>
                <w:rFonts w:ascii="Times New Roman" w:hAnsi="Times New Roman"/>
                <w:sz w:val="20"/>
                <w:szCs w:val="20"/>
              </w:rPr>
              <w:t xml:space="preserve">1000 &lt; m </w:t>
            </w:r>
            <w:r w:rsidRPr="00512C2E">
              <w:rPr>
                <w:rFonts w:ascii="Times New Roman" w:eastAsia="EUAlbertina-Regu-Identity-H" w:hAnsi="Times New Roman"/>
                <w:sz w:val="20"/>
                <w:szCs w:val="20"/>
              </w:rPr>
              <w:t>≤</w:t>
            </w:r>
            <w:r w:rsidRPr="00512C2E">
              <w:rPr>
                <w:rFonts w:ascii="Times New Roman" w:hAnsi="Times New Roman"/>
                <w:sz w:val="20"/>
                <w:szCs w:val="20"/>
              </w:rPr>
              <w:t>4000</w:t>
            </w:r>
          </w:p>
        </w:tc>
        <w:tc>
          <w:tcPr>
            <w:tcW w:w="2808" w:type="dxa"/>
            <w:vAlign w:val="center"/>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2,0 e</w:t>
            </w:r>
          </w:p>
        </w:tc>
        <w:tc>
          <w:tcPr>
            <w:tcW w:w="2620" w:type="dxa"/>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4</w:t>
            </w:r>
          </w:p>
        </w:tc>
      </w:tr>
      <w:tr w:rsidR="005959AB" w:rsidRPr="00512C2E">
        <w:tc>
          <w:tcPr>
            <w:tcW w:w="2303" w:type="dxa"/>
            <w:vAlign w:val="center"/>
          </w:tcPr>
          <w:p w:rsidR="001B0FA6" w:rsidRPr="00512C2E" w:rsidRDefault="001B0FA6" w:rsidP="0085227F">
            <w:pPr>
              <w:pStyle w:val="Betarp1"/>
              <w:spacing w:before="100" w:beforeAutospacing="1" w:after="100" w:afterAutospacing="1"/>
              <w:jc w:val="center"/>
              <w:rPr>
                <w:rFonts w:ascii="Times New Roman" w:eastAsia="EUAlbertina-Regu-Identity-H" w:hAnsi="Times New Roman"/>
                <w:sz w:val="20"/>
                <w:szCs w:val="20"/>
              </w:rPr>
            </w:pPr>
            <w:r w:rsidRPr="00512C2E">
              <w:rPr>
                <w:rFonts w:ascii="Times New Roman" w:hAnsi="Times New Roman"/>
                <w:sz w:val="20"/>
                <w:szCs w:val="20"/>
              </w:rPr>
              <w:t xml:space="preserve">4000 &lt; m </w:t>
            </w:r>
            <w:r w:rsidRPr="00512C2E">
              <w:rPr>
                <w:rFonts w:ascii="Times New Roman" w:eastAsia="EUAlbertina-Regu-Identity-H" w:hAnsi="Times New Roman"/>
                <w:sz w:val="20"/>
                <w:szCs w:val="20"/>
              </w:rPr>
              <w:t>≤</w:t>
            </w:r>
            <w:r w:rsidRPr="00512C2E">
              <w:rPr>
                <w:rFonts w:ascii="Times New Roman" w:hAnsi="Times New Roman"/>
                <w:sz w:val="20"/>
                <w:szCs w:val="20"/>
              </w:rPr>
              <w:t>6000</w:t>
            </w:r>
          </w:p>
        </w:tc>
        <w:tc>
          <w:tcPr>
            <w:tcW w:w="2808" w:type="dxa"/>
            <w:vAlign w:val="center"/>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3,0 e</w:t>
            </w:r>
          </w:p>
        </w:tc>
        <w:tc>
          <w:tcPr>
            <w:tcW w:w="2620" w:type="dxa"/>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6</w:t>
            </w:r>
          </w:p>
        </w:tc>
      </w:tr>
      <w:tr w:rsidR="005959AB" w:rsidRPr="00512C2E">
        <w:tc>
          <w:tcPr>
            <w:tcW w:w="2303" w:type="dxa"/>
            <w:vAlign w:val="center"/>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xml:space="preserve">6000 &lt; m </w:t>
            </w:r>
            <w:r w:rsidRPr="00512C2E">
              <w:rPr>
                <w:rFonts w:ascii="Times New Roman" w:eastAsia="EUAlbertina-Regu-Identity-H" w:hAnsi="Times New Roman"/>
                <w:sz w:val="20"/>
                <w:szCs w:val="20"/>
              </w:rPr>
              <w:t>≤</w:t>
            </w:r>
            <w:r w:rsidRPr="00512C2E">
              <w:rPr>
                <w:rFonts w:ascii="Times New Roman" w:hAnsi="Times New Roman"/>
                <w:sz w:val="20"/>
                <w:szCs w:val="20"/>
              </w:rPr>
              <w:t>10000</w:t>
            </w:r>
          </w:p>
        </w:tc>
        <w:tc>
          <w:tcPr>
            <w:tcW w:w="2808" w:type="dxa"/>
            <w:vAlign w:val="center"/>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2,0 e</w:t>
            </w:r>
          </w:p>
        </w:tc>
        <w:tc>
          <w:tcPr>
            <w:tcW w:w="2620" w:type="dxa"/>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10</w:t>
            </w:r>
          </w:p>
        </w:tc>
      </w:tr>
      <w:tr w:rsidR="005959AB" w:rsidRPr="00512C2E">
        <w:tc>
          <w:tcPr>
            <w:tcW w:w="2303" w:type="dxa"/>
            <w:vAlign w:val="center"/>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xml:space="preserve">10000 &lt; m </w:t>
            </w:r>
            <w:r w:rsidRPr="00512C2E">
              <w:rPr>
                <w:rFonts w:ascii="Times New Roman" w:eastAsia="EUAlbertina-Regu-Identity-H" w:hAnsi="Times New Roman"/>
                <w:sz w:val="20"/>
                <w:szCs w:val="20"/>
              </w:rPr>
              <w:t>≤</w:t>
            </w:r>
            <w:r w:rsidRPr="00512C2E">
              <w:rPr>
                <w:rFonts w:ascii="Times New Roman" w:hAnsi="Times New Roman"/>
                <w:sz w:val="20"/>
                <w:szCs w:val="20"/>
              </w:rPr>
              <w:t>15000</w:t>
            </w:r>
          </w:p>
        </w:tc>
        <w:tc>
          <w:tcPr>
            <w:tcW w:w="2808" w:type="dxa"/>
            <w:vAlign w:val="center"/>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3,0 e</w:t>
            </w:r>
          </w:p>
        </w:tc>
        <w:tc>
          <w:tcPr>
            <w:tcW w:w="2620" w:type="dxa"/>
          </w:tcPr>
          <w:p w:rsidR="001B0FA6" w:rsidRPr="00512C2E" w:rsidRDefault="001B0FA6" w:rsidP="0085227F">
            <w:pPr>
              <w:pStyle w:val="Betarp1"/>
              <w:spacing w:before="100" w:beforeAutospacing="1" w:after="100" w:afterAutospacing="1"/>
              <w:jc w:val="center"/>
              <w:rPr>
                <w:rFonts w:ascii="Times New Roman" w:hAnsi="Times New Roman"/>
                <w:sz w:val="20"/>
                <w:szCs w:val="20"/>
              </w:rPr>
            </w:pPr>
            <w:r w:rsidRPr="00512C2E">
              <w:rPr>
                <w:rFonts w:ascii="Times New Roman" w:hAnsi="Times New Roman"/>
                <w:sz w:val="20"/>
                <w:szCs w:val="20"/>
              </w:rPr>
              <w:t>± 15</w:t>
            </w:r>
          </w:p>
        </w:tc>
      </w:tr>
    </w:tbl>
    <w:p w:rsidR="001B0FA6" w:rsidRPr="00512C2E" w:rsidRDefault="001B0FA6" w:rsidP="00F35228">
      <w:pPr>
        <w:pStyle w:val="Betarp1"/>
        <w:rPr>
          <w:rFonts w:ascii="Times New Roman" w:hAnsi="Times New Roman"/>
          <w:sz w:val="24"/>
          <w:szCs w:val="24"/>
        </w:rPr>
      </w:pPr>
    </w:p>
    <w:p w:rsidR="001B0FA6" w:rsidRPr="00512C2E" w:rsidRDefault="001B0FA6" w:rsidP="00F35228">
      <w:pPr>
        <w:pStyle w:val="Betarp1"/>
        <w:rPr>
          <w:rFonts w:ascii="Times New Roman" w:hAnsi="Times New Roman"/>
          <w:sz w:val="24"/>
          <w:szCs w:val="24"/>
        </w:rPr>
      </w:pPr>
    </w:p>
    <w:p w:rsidR="001B0FA6" w:rsidRPr="00512C2E" w:rsidRDefault="001B0FA6" w:rsidP="00F35228">
      <w:pPr>
        <w:pStyle w:val="Betarp1"/>
        <w:rPr>
          <w:rFonts w:ascii="Times New Roman" w:hAnsi="Times New Roman"/>
          <w:b/>
          <w:sz w:val="24"/>
          <w:szCs w:val="24"/>
        </w:rPr>
      </w:pPr>
    </w:p>
    <w:p w:rsidR="001B0FA6" w:rsidRPr="00512C2E" w:rsidRDefault="001B0FA6" w:rsidP="00F35228">
      <w:pPr>
        <w:pStyle w:val="Betarp1"/>
        <w:rPr>
          <w:rFonts w:ascii="Times New Roman" w:hAnsi="Times New Roman"/>
          <w:b/>
          <w:sz w:val="24"/>
          <w:szCs w:val="24"/>
        </w:rPr>
      </w:pPr>
    </w:p>
    <w:p w:rsidR="001B0FA6" w:rsidRPr="00512C2E" w:rsidRDefault="001B0FA6" w:rsidP="00F35228">
      <w:pPr>
        <w:pStyle w:val="Betarp1"/>
        <w:rPr>
          <w:rFonts w:ascii="Times New Roman" w:hAnsi="Times New Roman"/>
          <w:b/>
          <w:sz w:val="24"/>
          <w:szCs w:val="24"/>
        </w:rPr>
      </w:pPr>
    </w:p>
    <w:p w:rsidR="001B0FA6" w:rsidRPr="00512C2E" w:rsidRDefault="001B0FA6" w:rsidP="00F35228">
      <w:pPr>
        <w:pStyle w:val="Betarp1"/>
        <w:rPr>
          <w:rFonts w:ascii="Times New Roman" w:hAnsi="Times New Roman"/>
          <w:b/>
          <w:sz w:val="24"/>
          <w:szCs w:val="24"/>
        </w:rPr>
      </w:pPr>
    </w:p>
    <w:p w:rsidR="001B0FA6" w:rsidRPr="00512C2E" w:rsidRDefault="001B0FA6" w:rsidP="00F35228">
      <w:pPr>
        <w:pStyle w:val="Betarp1"/>
        <w:rPr>
          <w:rFonts w:ascii="Times New Roman" w:hAnsi="Times New Roman"/>
          <w:b/>
          <w:sz w:val="24"/>
          <w:szCs w:val="24"/>
        </w:rPr>
      </w:pPr>
    </w:p>
    <w:p w:rsidR="001B0FA6" w:rsidRPr="00512C2E" w:rsidRDefault="001B0FA6" w:rsidP="00F35228">
      <w:pPr>
        <w:pStyle w:val="Betarp1"/>
        <w:rPr>
          <w:rFonts w:ascii="Times New Roman" w:hAnsi="Times New Roman"/>
          <w:b/>
          <w:sz w:val="24"/>
          <w:szCs w:val="24"/>
        </w:rPr>
      </w:pPr>
    </w:p>
    <w:p w:rsidR="001B0FA6" w:rsidRPr="00512C2E" w:rsidRDefault="001B0FA6" w:rsidP="00F35228">
      <w:pPr>
        <w:pStyle w:val="Betarp1"/>
        <w:rPr>
          <w:rFonts w:ascii="Times New Roman" w:hAnsi="Times New Roman"/>
          <w:b/>
          <w:sz w:val="24"/>
          <w:szCs w:val="24"/>
        </w:rPr>
      </w:pPr>
    </w:p>
    <w:p w:rsidR="00AF0B71" w:rsidRDefault="00AF0B71" w:rsidP="00F35228">
      <w:pPr>
        <w:pStyle w:val="Betarp1"/>
        <w:rPr>
          <w:rFonts w:ascii="Times New Roman" w:hAnsi="Times New Roman"/>
          <w:b/>
          <w:sz w:val="24"/>
          <w:szCs w:val="24"/>
        </w:rPr>
      </w:pPr>
    </w:p>
    <w:sectPr w:rsidR="00AF0B71" w:rsidSect="008810EA">
      <w:pgSz w:w="11900" w:h="16840"/>
      <w:pgMar w:top="993"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EUAlbertina-Regu-Identity-H">
    <w:altName w:val="Arial Unicode MS"/>
    <w:panose1 w:val="00000000000000000000"/>
    <w:charset w:val="80"/>
    <w:family w:val="auto"/>
    <w:notTrueType/>
    <w:pitch w:val="default"/>
    <w:sig w:usb0="00000001" w:usb1="08070000" w:usb2="00000010" w:usb3="00000000" w:csb0="00020000" w:csb1="00000000"/>
  </w:font>
  <w:font w:name="EUAlbertina-ReguItal-Identity-H">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9">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4">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0">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20"/>
  </w:num>
  <w:num w:numId="4">
    <w:abstractNumId w:val="19"/>
  </w:num>
  <w:num w:numId="5">
    <w:abstractNumId w:val="9"/>
  </w:num>
  <w:num w:numId="6">
    <w:abstractNumId w:val="14"/>
  </w:num>
  <w:num w:numId="7">
    <w:abstractNumId w:val="0"/>
  </w:num>
  <w:num w:numId="8">
    <w:abstractNumId w:val="5"/>
  </w:num>
  <w:num w:numId="9">
    <w:abstractNumId w:val="15"/>
  </w:num>
  <w:num w:numId="10">
    <w:abstractNumId w:val="8"/>
  </w:num>
  <w:num w:numId="11">
    <w:abstractNumId w:val="22"/>
  </w:num>
  <w:num w:numId="12">
    <w:abstractNumId w:val="18"/>
  </w:num>
  <w:num w:numId="13">
    <w:abstractNumId w:val="7"/>
  </w:num>
  <w:num w:numId="14">
    <w:abstractNumId w:val="21"/>
  </w:num>
  <w:num w:numId="15">
    <w:abstractNumId w:val="6"/>
  </w:num>
  <w:num w:numId="16">
    <w:abstractNumId w:val="13"/>
  </w:num>
  <w:num w:numId="17">
    <w:abstractNumId w:val="23"/>
  </w:num>
  <w:num w:numId="18">
    <w:abstractNumId w:val="10"/>
  </w:num>
  <w:num w:numId="19">
    <w:abstractNumId w:val="4"/>
  </w:num>
  <w:num w:numId="20">
    <w:abstractNumId w:val="11"/>
  </w:num>
  <w:num w:numId="21">
    <w:abstractNumId w:val="17"/>
  </w:num>
  <w:num w:numId="22">
    <w:abstractNumId w:val="16"/>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396"/>
  <w:doNotHyphenateCaps/>
  <w:doNotShadeFormData/>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BB2"/>
    <w:rsid w:val="00002EF4"/>
    <w:rsid w:val="000077A8"/>
    <w:rsid w:val="00007BCB"/>
    <w:rsid w:val="00010E81"/>
    <w:rsid w:val="00015FE1"/>
    <w:rsid w:val="00016492"/>
    <w:rsid w:val="000250BE"/>
    <w:rsid w:val="00026B68"/>
    <w:rsid w:val="0002790F"/>
    <w:rsid w:val="00030B7A"/>
    <w:rsid w:val="00035F3A"/>
    <w:rsid w:val="00047CAB"/>
    <w:rsid w:val="00050902"/>
    <w:rsid w:val="00071547"/>
    <w:rsid w:val="00075493"/>
    <w:rsid w:val="00083063"/>
    <w:rsid w:val="00087190"/>
    <w:rsid w:val="000913FB"/>
    <w:rsid w:val="000926B0"/>
    <w:rsid w:val="00094F41"/>
    <w:rsid w:val="00095EE1"/>
    <w:rsid w:val="00095F26"/>
    <w:rsid w:val="000A5970"/>
    <w:rsid w:val="000B1740"/>
    <w:rsid w:val="000B78D2"/>
    <w:rsid w:val="000C1A2D"/>
    <w:rsid w:val="000C5A7C"/>
    <w:rsid w:val="000C73C0"/>
    <w:rsid w:val="000D3AFF"/>
    <w:rsid w:val="000E35A5"/>
    <w:rsid w:val="000E4CA2"/>
    <w:rsid w:val="000E5057"/>
    <w:rsid w:val="000E5B3B"/>
    <w:rsid w:val="000F4CCD"/>
    <w:rsid w:val="000F74DD"/>
    <w:rsid w:val="0010266B"/>
    <w:rsid w:val="00102F85"/>
    <w:rsid w:val="00116457"/>
    <w:rsid w:val="00117307"/>
    <w:rsid w:val="0012095D"/>
    <w:rsid w:val="0012110B"/>
    <w:rsid w:val="00122079"/>
    <w:rsid w:val="0013575B"/>
    <w:rsid w:val="00141FA0"/>
    <w:rsid w:val="0014668E"/>
    <w:rsid w:val="001466E9"/>
    <w:rsid w:val="00147292"/>
    <w:rsid w:val="00151A16"/>
    <w:rsid w:val="00155147"/>
    <w:rsid w:val="00164112"/>
    <w:rsid w:val="00172714"/>
    <w:rsid w:val="001748CF"/>
    <w:rsid w:val="001777AD"/>
    <w:rsid w:val="00177E6F"/>
    <w:rsid w:val="00180D2F"/>
    <w:rsid w:val="00184890"/>
    <w:rsid w:val="0018559B"/>
    <w:rsid w:val="00190923"/>
    <w:rsid w:val="00195C72"/>
    <w:rsid w:val="00197B21"/>
    <w:rsid w:val="001A006C"/>
    <w:rsid w:val="001A0E35"/>
    <w:rsid w:val="001A1F25"/>
    <w:rsid w:val="001A2FC9"/>
    <w:rsid w:val="001B0FA6"/>
    <w:rsid w:val="001B4636"/>
    <w:rsid w:val="001B6BC6"/>
    <w:rsid w:val="001C16C3"/>
    <w:rsid w:val="001C4E29"/>
    <w:rsid w:val="001D6D24"/>
    <w:rsid w:val="001D7D88"/>
    <w:rsid w:val="001E1514"/>
    <w:rsid w:val="001E2875"/>
    <w:rsid w:val="001F1BC2"/>
    <w:rsid w:val="001F62C6"/>
    <w:rsid w:val="00201F23"/>
    <w:rsid w:val="00203A22"/>
    <w:rsid w:val="00203E4D"/>
    <w:rsid w:val="00210064"/>
    <w:rsid w:val="0021686D"/>
    <w:rsid w:val="00225887"/>
    <w:rsid w:val="00231182"/>
    <w:rsid w:val="0023236A"/>
    <w:rsid w:val="00241AE9"/>
    <w:rsid w:val="002426FB"/>
    <w:rsid w:val="00244842"/>
    <w:rsid w:val="00244CF6"/>
    <w:rsid w:val="002456A2"/>
    <w:rsid w:val="0025439A"/>
    <w:rsid w:val="00254554"/>
    <w:rsid w:val="00260494"/>
    <w:rsid w:val="002608D6"/>
    <w:rsid w:val="00262B04"/>
    <w:rsid w:val="002666D3"/>
    <w:rsid w:val="002712F0"/>
    <w:rsid w:val="002724DF"/>
    <w:rsid w:val="00275E2D"/>
    <w:rsid w:val="00276136"/>
    <w:rsid w:val="00277440"/>
    <w:rsid w:val="00280BFB"/>
    <w:rsid w:val="00281D54"/>
    <w:rsid w:val="0028431B"/>
    <w:rsid w:val="00291BE1"/>
    <w:rsid w:val="002942E2"/>
    <w:rsid w:val="00296254"/>
    <w:rsid w:val="002978E4"/>
    <w:rsid w:val="002A5EA4"/>
    <w:rsid w:val="002C530E"/>
    <w:rsid w:val="002D1831"/>
    <w:rsid w:val="002D42C0"/>
    <w:rsid w:val="002E21F4"/>
    <w:rsid w:val="002E263A"/>
    <w:rsid w:val="002E2D02"/>
    <w:rsid w:val="002E5926"/>
    <w:rsid w:val="002E7B2F"/>
    <w:rsid w:val="00301E44"/>
    <w:rsid w:val="003036F2"/>
    <w:rsid w:val="003065AD"/>
    <w:rsid w:val="0030732F"/>
    <w:rsid w:val="00310BA8"/>
    <w:rsid w:val="00312F36"/>
    <w:rsid w:val="00313780"/>
    <w:rsid w:val="003157A3"/>
    <w:rsid w:val="0031778B"/>
    <w:rsid w:val="00317CBA"/>
    <w:rsid w:val="00321105"/>
    <w:rsid w:val="00321EEC"/>
    <w:rsid w:val="003269D2"/>
    <w:rsid w:val="00335440"/>
    <w:rsid w:val="00335D68"/>
    <w:rsid w:val="00336780"/>
    <w:rsid w:val="00336B74"/>
    <w:rsid w:val="00343189"/>
    <w:rsid w:val="00346DBF"/>
    <w:rsid w:val="00354C4A"/>
    <w:rsid w:val="003569B5"/>
    <w:rsid w:val="00360A62"/>
    <w:rsid w:val="00360B8C"/>
    <w:rsid w:val="00363F60"/>
    <w:rsid w:val="00366ABC"/>
    <w:rsid w:val="00370363"/>
    <w:rsid w:val="003704C4"/>
    <w:rsid w:val="003741B1"/>
    <w:rsid w:val="00375B17"/>
    <w:rsid w:val="00376DCC"/>
    <w:rsid w:val="003774D7"/>
    <w:rsid w:val="003802CC"/>
    <w:rsid w:val="00384035"/>
    <w:rsid w:val="00394CCE"/>
    <w:rsid w:val="00395753"/>
    <w:rsid w:val="00397C95"/>
    <w:rsid w:val="003A3D4D"/>
    <w:rsid w:val="003A5066"/>
    <w:rsid w:val="003B2641"/>
    <w:rsid w:val="003C1440"/>
    <w:rsid w:val="003C2AB5"/>
    <w:rsid w:val="003C3EA5"/>
    <w:rsid w:val="003D1B2A"/>
    <w:rsid w:val="003D2A6D"/>
    <w:rsid w:val="003D4B31"/>
    <w:rsid w:val="003D4B7B"/>
    <w:rsid w:val="003D4C80"/>
    <w:rsid w:val="003D5BF6"/>
    <w:rsid w:val="003D7AAC"/>
    <w:rsid w:val="003E1CFF"/>
    <w:rsid w:val="003E3D3D"/>
    <w:rsid w:val="003E4C9A"/>
    <w:rsid w:val="003E6E18"/>
    <w:rsid w:val="003E7F79"/>
    <w:rsid w:val="003F0B5A"/>
    <w:rsid w:val="003F0F5B"/>
    <w:rsid w:val="003F1560"/>
    <w:rsid w:val="0040188E"/>
    <w:rsid w:val="00406862"/>
    <w:rsid w:val="00420117"/>
    <w:rsid w:val="00424354"/>
    <w:rsid w:val="00424C47"/>
    <w:rsid w:val="00430239"/>
    <w:rsid w:val="0043052B"/>
    <w:rsid w:val="00435A7C"/>
    <w:rsid w:val="00446684"/>
    <w:rsid w:val="0045032C"/>
    <w:rsid w:val="00452CD6"/>
    <w:rsid w:val="00453610"/>
    <w:rsid w:val="004627D0"/>
    <w:rsid w:val="004711FD"/>
    <w:rsid w:val="004737CD"/>
    <w:rsid w:val="00476750"/>
    <w:rsid w:val="00482823"/>
    <w:rsid w:val="00485B79"/>
    <w:rsid w:val="00490A78"/>
    <w:rsid w:val="004959BD"/>
    <w:rsid w:val="00496AFA"/>
    <w:rsid w:val="0049739E"/>
    <w:rsid w:val="004A03F7"/>
    <w:rsid w:val="004A1FB0"/>
    <w:rsid w:val="004A2982"/>
    <w:rsid w:val="004A7A9D"/>
    <w:rsid w:val="004C16E4"/>
    <w:rsid w:val="004C244B"/>
    <w:rsid w:val="004C6772"/>
    <w:rsid w:val="004E069C"/>
    <w:rsid w:val="004E38C4"/>
    <w:rsid w:val="00500895"/>
    <w:rsid w:val="0050223D"/>
    <w:rsid w:val="00502642"/>
    <w:rsid w:val="00502BCF"/>
    <w:rsid w:val="0050397F"/>
    <w:rsid w:val="00510438"/>
    <w:rsid w:val="00511831"/>
    <w:rsid w:val="00512C2E"/>
    <w:rsid w:val="005149EB"/>
    <w:rsid w:val="0051520F"/>
    <w:rsid w:val="00520948"/>
    <w:rsid w:val="0052519E"/>
    <w:rsid w:val="005278E7"/>
    <w:rsid w:val="0053446B"/>
    <w:rsid w:val="005372B4"/>
    <w:rsid w:val="00544FA3"/>
    <w:rsid w:val="00546BE2"/>
    <w:rsid w:val="00547A0C"/>
    <w:rsid w:val="00551BEA"/>
    <w:rsid w:val="00551DA0"/>
    <w:rsid w:val="0056271E"/>
    <w:rsid w:val="00573900"/>
    <w:rsid w:val="00573999"/>
    <w:rsid w:val="00576899"/>
    <w:rsid w:val="005852C7"/>
    <w:rsid w:val="0058661F"/>
    <w:rsid w:val="00590FCC"/>
    <w:rsid w:val="00592C27"/>
    <w:rsid w:val="00592D76"/>
    <w:rsid w:val="005959AB"/>
    <w:rsid w:val="00596508"/>
    <w:rsid w:val="005A0C2C"/>
    <w:rsid w:val="005A4166"/>
    <w:rsid w:val="005A7256"/>
    <w:rsid w:val="005B0A3D"/>
    <w:rsid w:val="005B5CB9"/>
    <w:rsid w:val="005B69FA"/>
    <w:rsid w:val="005C0A11"/>
    <w:rsid w:val="005D22B4"/>
    <w:rsid w:val="005D23CA"/>
    <w:rsid w:val="005E27EC"/>
    <w:rsid w:val="005E675A"/>
    <w:rsid w:val="005E74E1"/>
    <w:rsid w:val="005F20F9"/>
    <w:rsid w:val="005F58A2"/>
    <w:rsid w:val="005F68A7"/>
    <w:rsid w:val="00600058"/>
    <w:rsid w:val="00601E9C"/>
    <w:rsid w:val="00603D03"/>
    <w:rsid w:val="006049AC"/>
    <w:rsid w:val="0060684F"/>
    <w:rsid w:val="00611ED8"/>
    <w:rsid w:val="00612CED"/>
    <w:rsid w:val="00616E66"/>
    <w:rsid w:val="00621771"/>
    <w:rsid w:val="00623D56"/>
    <w:rsid w:val="0063020C"/>
    <w:rsid w:val="0063036A"/>
    <w:rsid w:val="00635254"/>
    <w:rsid w:val="00641131"/>
    <w:rsid w:val="00645F6A"/>
    <w:rsid w:val="00646D1C"/>
    <w:rsid w:val="0064722B"/>
    <w:rsid w:val="00654F6B"/>
    <w:rsid w:val="006629F5"/>
    <w:rsid w:val="006708AB"/>
    <w:rsid w:val="00671888"/>
    <w:rsid w:val="0067189F"/>
    <w:rsid w:val="006723FC"/>
    <w:rsid w:val="00676AE8"/>
    <w:rsid w:val="00680464"/>
    <w:rsid w:val="00683760"/>
    <w:rsid w:val="00683BA2"/>
    <w:rsid w:val="00686B32"/>
    <w:rsid w:val="00690A8B"/>
    <w:rsid w:val="006A1434"/>
    <w:rsid w:val="006A6FDE"/>
    <w:rsid w:val="006A7FA7"/>
    <w:rsid w:val="006B242A"/>
    <w:rsid w:val="006B2A84"/>
    <w:rsid w:val="006B46AD"/>
    <w:rsid w:val="006C02EC"/>
    <w:rsid w:val="006C435F"/>
    <w:rsid w:val="006C5C91"/>
    <w:rsid w:val="006C69A2"/>
    <w:rsid w:val="006D1E9D"/>
    <w:rsid w:val="006D3C79"/>
    <w:rsid w:val="006D6D36"/>
    <w:rsid w:val="006E1F52"/>
    <w:rsid w:val="006E48BE"/>
    <w:rsid w:val="006F0894"/>
    <w:rsid w:val="006F13BA"/>
    <w:rsid w:val="006F270C"/>
    <w:rsid w:val="006F763D"/>
    <w:rsid w:val="00704025"/>
    <w:rsid w:val="00704D7C"/>
    <w:rsid w:val="00710BA7"/>
    <w:rsid w:val="00713EC3"/>
    <w:rsid w:val="007163EB"/>
    <w:rsid w:val="007176B7"/>
    <w:rsid w:val="00717738"/>
    <w:rsid w:val="00720FA9"/>
    <w:rsid w:val="00721CFC"/>
    <w:rsid w:val="00724BF2"/>
    <w:rsid w:val="007318E3"/>
    <w:rsid w:val="007377F4"/>
    <w:rsid w:val="00745A78"/>
    <w:rsid w:val="0075146C"/>
    <w:rsid w:val="00751501"/>
    <w:rsid w:val="00751D04"/>
    <w:rsid w:val="0075467E"/>
    <w:rsid w:val="00755399"/>
    <w:rsid w:val="00765BDE"/>
    <w:rsid w:val="0077045C"/>
    <w:rsid w:val="00771268"/>
    <w:rsid w:val="00777E96"/>
    <w:rsid w:val="00782DEF"/>
    <w:rsid w:val="007853BF"/>
    <w:rsid w:val="007905CA"/>
    <w:rsid w:val="00792E67"/>
    <w:rsid w:val="0079654C"/>
    <w:rsid w:val="007A2AFB"/>
    <w:rsid w:val="007B1B17"/>
    <w:rsid w:val="007C1222"/>
    <w:rsid w:val="007C454F"/>
    <w:rsid w:val="007C4827"/>
    <w:rsid w:val="007D076A"/>
    <w:rsid w:val="007D1604"/>
    <w:rsid w:val="007D3615"/>
    <w:rsid w:val="007D3F39"/>
    <w:rsid w:val="007D5265"/>
    <w:rsid w:val="007D5C8D"/>
    <w:rsid w:val="00803D82"/>
    <w:rsid w:val="0080623A"/>
    <w:rsid w:val="00812B73"/>
    <w:rsid w:val="008205FC"/>
    <w:rsid w:val="008217C0"/>
    <w:rsid w:val="00830E81"/>
    <w:rsid w:val="008311E6"/>
    <w:rsid w:val="008324A1"/>
    <w:rsid w:val="00836902"/>
    <w:rsid w:val="00837B77"/>
    <w:rsid w:val="008433DF"/>
    <w:rsid w:val="008520B1"/>
    <w:rsid w:val="0085227F"/>
    <w:rsid w:val="00854302"/>
    <w:rsid w:val="00855FAA"/>
    <w:rsid w:val="00856BF0"/>
    <w:rsid w:val="00860DE5"/>
    <w:rsid w:val="00867A26"/>
    <w:rsid w:val="00871476"/>
    <w:rsid w:val="008758F2"/>
    <w:rsid w:val="00876BCB"/>
    <w:rsid w:val="00880C3E"/>
    <w:rsid w:val="008810EA"/>
    <w:rsid w:val="0089479E"/>
    <w:rsid w:val="008969FE"/>
    <w:rsid w:val="008975A6"/>
    <w:rsid w:val="008A47EB"/>
    <w:rsid w:val="008A49B8"/>
    <w:rsid w:val="008B0558"/>
    <w:rsid w:val="008B1186"/>
    <w:rsid w:val="008B29CD"/>
    <w:rsid w:val="008B4A71"/>
    <w:rsid w:val="008B6CBA"/>
    <w:rsid w:val="008C0348"/>
    <w:rsid w:val="008C26B4"/>
    <w:rsid w:val="008D7044"/>
    <w:rsid w:val="008D7892"/>
    <w:rsid w:val="008E524E"/>
    <w:rsid w:val="008F05F8"/>
    <w:rsid w:val="008F1B13"/>
    <w:rsid w:val="0090446A"/>
    <w:rsid w:val="0091229C"/>
    <w:rsid w:val="009206D1"/>
    <w:rsid w:val="0092392C"/>
    <w:rsid w:val="00923EEF"/>
    <w:rsid w:val="00930150"/>
    <w:rsid w:val="009373B7"/>
    <w:rsid w:val="00937BDB"/>
    <w:rsid w:val="00940791"/>
    <w:rsid w:val="00942924"/>
    <w:rsid w:val="00944506"/>
    <w:rsid w:val="00952A62"/>
    <w:rsid w:val="009545AF"/>
    <w:rsid w:val="009565C6"/>
    <w:rsid w:val="0095670E"/>
    <w:rsid w:val="00961907"/>
    <w:rsid w:val="00975B67"/>
    <w:rsid w:val="0097687A"/>
    <w:rsid w:val="009857D6"/>
    <w:rsid w:val="00986488"/>
    <w:rsid w:val="009878F2"/>
    <w:rsid w:val="00992EF9"/>
    <w:rsid w:val="00997CF2"/>
    <w:rsid w:val="009A37FD"/>
    <w:rsid w:val="009A670B"/>
    <w:rsid w:val="009D180B"/>
    <w:rsid w:val="009D19A4"/>
    <w:rsid w:val="009D1E21"/>
    <w:rsid w:val="009D4D12"/>
    <w:rsid w:val="009E001A"/>
    <w:rsid w:val="009E1FA0"/>
    <w:rsid w:val="009E414B"/>
    <w:rsid w:val="009E73DD"/>
    <w:rsid w:val="009F127D"/>
    <w:rsid w:val="00A01B12"/>
    <w:rsid w:val="00A05042"/>
    <w:rsid w:val="00A064B2"/>
    <w:rsid w:val="00A13BC3"/>
    <w:rsid w:val="00A20BF0"/>
    <w:rsid w:val="00A27061"/>
    <w:rsid w:val="00A275F7"/>
    <w:rsid w:val="00A31882"/>
    <w:rsid w:val="00A329DC"/>
    <w:rsid w:val="00A336AA"/>
    <w:rsid w:val="00A40EE8"/>
    <w:rsid w:val="00A41720"/>
    <w:rsid w:val="00A4587C"/>
    <w:rsid w:val="00A5129E"/>
    <w:rsid w:val="00A51CEC"/>
    <w:rsid w:val="00A54D17"/>
    <w:rsid w:val="00A56EE6"/>
    <w:rsid w:val="00A57760"/>
    <w:rsid w:val="00A70CCE"/>
    <w:rsid w:val="00A75596"/>
    <w:rsid w:val="00A76DF0"/>
    <w:rsid w:val="00A76EAD"/>
    <w:rsid w:val="00A7785A"/>
    <w:rsid w:val="00A77F98"/>
    <w:rsid w:val="00A8031F"/>
    <w:rsid w:val="00A80895"/>
    <w:rsid w:val="00A87106"/>
    <w:rsid w:val="00AA03D0"/>
    <w:rsid w:val="00AA3DD9"/>
    <w:rsid w:val="00AB088A"/>
    <w:rsid w:val="00AB252D"/>
    <w:rsid w:val="00AB341E"/>
    <w:rsid w:val="00AB450E"/>
    <w:rsid w:val="00AB4594"/>
    <w:rsid w:val="00AC04F6"/>
    <w:rsid w:val="00AC31FC"/>
    <w:rsid w:val="00AC38A9"/>
    <w:rsid w:val="00AC42B7"/>
    <w:rsid w:val="00AC5600"/>
    <w:rsid w:val="00AC642D"/>
    <w:rsid w:val="00AC7DB9"/>
    <w:rsid w:val="00AD61CC"/>
    <w:rsid w:val="00AD758B"/>
    <w:rsid w:val="00AE0215"/>
    <w:rsid w:val="00AE0E73"/>
    <w:rsid w:val="00AE14A2"/>
    <w:rsid w:val="00AE4E7F"/>
    <w:rsid w:val="00AE73CB"/>
    <w:rsid w:val="00AF0B71"/>
    <w:rsid w:val="00B06F62"/>
    <w:rsid w:val="00B1054D"/>
    <w:rsid w:val="00B136D3"/>
    <w:rsid w:val="00B14D1E"/>
    <w:rsid w:val="00B250A9"/>
    <w:rsid w:val="00B25146"/>
    <w:rsid w:val="00B25AC7"/>
    <w:rsid w:val="00B35BA4"/>
    <w:rsid w:val="00B3711F"/>
    <w:rsid w:val="00B37712"/>
    <w:rsid w:val="00B40B97"/>
    <w:rsid w:val="00B44D91"/>
    <w:rsid w:val="00B4547F"/>
    <w:rsid w:val="00B53BF6"/>
    <w:rsid w:val="00B70A1C"/>
    <w:rsid w:val="00B80ECB"/>
    <w:rsid w:val="00B835A9"/>
    <w:rsid w:val="00B8771F"/>
    <w:rsid w:val="00B92A02"/>
    <w:rsid w:val="00B93E04"/>
    <w:rsid w:val="00BA7058"/>
    <w:rsid w:val="00BB54E2"/>
    <w:rsid w:val="00BB5E31"/>
    <w:rsid w:val="00BB7ACE"/>
    <w:rsid w:val="00BC753A"/>
    <w:rsid w:val="00BC76C6"/>
    <w:rsid w:val="00BD3D8C"/>
    <w:rsid w:val="00BD492B"/>
    <w:rsid w:val="00BD5AC5"/>
    <w:rsid w:val="00BE07CE"/>
    <w:rsid w:val="00BE4DF5"/>
    <w:rsid w:val="00BF296E"/>
    <w:rsid w:val="00BF3207"/>
    <w:rsid w:val="00C00A44"/>
    <w:rsid w:val="00C046B5"/>
    <w:rsid w:val="00C10D07"/>
    <w:rsid w:val="00C21BB2"/>
    <w:rsid w:val="00C226B2"/>
    <w:rsid w:val="00C3619D"/>
    <w:rsid w:val="00C36BE4"/>
    <w:rsid w:val="00C444AF"/>
    <w:rsid w:val="00C46A65"/>
    <w:rsid w:val="00C46D7F"/>
    <w:rsid w:val="00C51EF2"/>
    <w:rsid w:val="00C54ED3"/>
    <w:rsid w:val="00C5571A"/>
    <w:rsid w:val="00C56AC9"/>
    <w:rsid w:val="00C6031B"/>
    <w:rsid w:val="00C63DFD"/>
    <w:rsid w:val="00C67727"/>
    <w:rsid w:val="00C7293C"/>
    <w:rsid w:val="00C92256"/>
    <w:rsid w:val="00C9306B"/>
    <w:rsid w:val="00C97C38"/>
    <w:rsid w:val="00CA4179"/>
    <w:rsid w:val="00CA4A03"/>
    <w:rsid w:val="00CA7C73"/>
    <w:rsid w:val="00CB2A61"/>
    <w:rsid w:val="00CB3555"/>
    <w:rsid w:val="00CB705F"/>
    <w:rsid w:val="00CB75D3"/>
    <w:rsid w:val="00CB7B83"/>
    <w:rsid w:val="00CC0915"/>
    <w:rsid w:val="00CC2A5C"/>
    <w:rsid w:val="00CD00AE"/>
    <w:rsid w:val="00CD00D0"/>
    <w:rsid w:val="00CD1420"/>
    <w:rsid w:val="00CD6AFE"/>
    <w:rsid w:val="00CE344B"/>
    <w:rsid w:val="00CE6252"/>
    <w:rsid w:val="00CE65BF"/>
    <w:rsid w:val="00CF1689"/>
    <w:rsid w:val="00D02309"/>
    <w:rsid w:val="00D02662"/>
    <w:rsid w:val="00D04069"/>
    <w:rsid w:val="00D13875"/>
    <w:rsid w:val="00D2255A"/>
    <w:rsid w:val="00D259A6"/>
    <w:rsid w:val="00D269BD"/>
    <w:rsid w:val="00D400D8"/>
    <w:rsid w:val="00D4228C"/>
    <w:rsid w:val="00D45190"/>
    <w:rsid w:val="00D46F60"/>
    <w:rsid w:val="00D52DA4"/>
    <w:rsid w:val="00D550ED"/>
    <w:rsid w:val="00D55338"/>
    <w:rsid w:val="00D600FF"/>
    <w:rsid w:val="00D66239"/>
    <w:rsid w:val="00D75D81"/>
    <w:rsid w:val="00D77736"/>
    <w:rsid w:val="00D82FF1"/>
    <w:rsid w:val="00D83D85"/>
    <w:rsid w:val="00D952F3"/>
    <w:rsid w:val="00DA43C6"/>
    <w:rsid w:val="00DA5426"/>
    <w:rsid w:val="00DA71B0"/>
    <w:rsid w:val="00DA7CE4"/>
    <w:rsid w:val="00DB72A7"/>
    <w:rsid w:val="00DC0BB5"/>
    <w:rsid w:val="00DC4954"/>
    <w:rsid w:val="00DC4E21"/>
    <w:rsid w:val="00DD04DA"/>
    <w:rsid w:val="00DD36E3"/>
    <w:rsid w:val="00DD4AE1"/>
    <w:rsid w:val="00DE6AFF"/>
    <w:rsid w:val="00DF1A1C"/>
    <w:rsid w:val="00DF7B1A"/>
    <w:rsid w:val="00E003A6"/>
    <w:rsid w:val="00E02765"/>
    <w:rsid w:val="00E058C0"/>
    <w:rsid w:val="00E07F4B"/>
    <w:rsid w:val="00E107D7"/>
    <w:rsid w:val="00E1103F"/>
    <w:rsid w:val="00E13FAB"/>
    <w:rsid w:val="00E1438D"/>
    <w:rsid w:val="00E148A2"/>
    <w:rsid w:val="00E15803"/>
    <w:rsid w:val="00E15BF8"/>
    <w:rsid w:val="00E21535"/>
    <w:rsid w:val="00E219CE"/>
    <w:rsid w:val="00E23DF0"/>
    <w:rsid w:val="00E241B1"/>
    <w:rsid w:val="00E264AE"/>
    <w:rsid w:val="00E35507"/>
    <w:rsid w:val="00E406C7"/>
    <w:rsid w:val="00E418FF"/>
    <w:rsid w:val="00E51D3D"/>
    <w:rsid w:val="00E53069"/>
    <w:rsid w:val="00E64C21"/>
    <w:rsid w:val="00E71989"/>
    <w:rsid w:val="00E76042"/>
    <w:rsid w:val="00E81A71"/>
    <w:rsid w:val="00E81AD5"/>
    <w:rsid w:val="00E81CDC"/>
    <w:rsid w:val="00E81E61"/>
    <w:rsid w:val="00E85DF6"/>
    <w:rsid w:val="00E90C63"/>
    <w:rsid w:val="00E911F9"/>
    <w:rsid w:val="00E9202D"/>
    <w:rsid w:val="00E93294"/>
    <w:rsid w:val="00E95BF4"/>
    <w:rsid w:val="00E9746C"/>
    <w:rsid w:val="00E9781E"/>
    <w:rsid w:val="00EA3F43"/>
    <w:rsid w:val="00EB6BFC"/>
    <w:rsid w:val="00EC183B"/>
    <w:rsid w:val="00EC3D02"/>
    <w:rsid w:val="00ED14D6"/>
    <w:rsid w:val="00ED3869"/>
    <w:rsid w:val="00ED40AA"/>
    <w:rsid w:val="00EE4254"/>
    <w:rsid w:val="00EE4923"/>
    <w:rsid w:val="00EF0133"/>
    <w:rsid w:val="00EF0729"/>
    <w:rsid w:val="00EF08C6"/>
    <w:rsid w:val="00EF312B"/>
    <w:rsid w:val="00EF4F41"/>
    <w:rsid w:val="00F101F7"/>
    <w:rsid w:val="00F24959"/>
    <w:rsid w:val="00F24C2F"/>
    <w:rsid w:val="00F3164D"/>
    <w:rsid w:val="00F32468"/>
    <w:rsid w:val="00F34F8E"/>
    <w:rsid w:val="00F35228"/>
    <w:rsid w:val="00F36420"/>
    <w:rsid w:val="00F41151"/>
    <w:rsid w:val="00F43E8F"/>
    <w:rsid w:val="00F52280"/>
    <w:rsid w:val="00F60F33"/>
    <w:rsid w:val="00F613F7"/>
    <w:rsid w:val="00F66644"/>
    <w:rsid w:val="00F66870"/>
    <w:rsid w:val="00F742AC"/>
    <w:rsid w:val="00F81C56"/>
    <w:rsid w:val="00F844A9"/>
    <w:rsid w:val="00F84EFB"/>
    <w:rsid w:val="00F9601B"/>
    <w:rsid w:val="00F978F9"/>
    <w:rsid w:val="00F97CC1"/>
    <w:rsid w:val="00FA4674"/>
    <w:rsid w:val="00FA54AA"/>
    <w:rsid w:val="00FA69F3"/>
    <w:rsid w:val="00FA6B0B"/>
    <w:rsid w:val="00FB1113"/>
    <w:rsid w:val="00FB29C9"/>
    <w:rsid w:val="00FB34E4"/>
    <w:rsid w:val="00FC1FD5"/>
    <w:rsid w:val="00FC6F0A"/>
    <w:rsid w:val="00FD5371"/>
    <w:rsid w:val="00FE5B2D"/>
    <w:rsid w:val="00FE5F3A"/>
    <w:rsid w:val="00FE69B8"/>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min.lt/web/lt/verslo_aplinka/verslo-prieziuros-reforma"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3.lrs.lt/pls/inter3/dokpaieska.showdoc_l?p_id=380987&amp;p_query=&amp;p_tr2=" TargetMode="External"/><Relationship Id="rId3" Type="http://schemas.openxmlformats.org/officeDocument/2006/relationships/styles" Target="styles.xml"/><Relationship Id="rId21" Type="http://schemas.openxmlformats.org/officeDocument/2006/relationships/hyperlink" Target="http://www3.lrs.lt/pls/inter/dokpaieska.showdoc_l?p_id=274006" TargetMode="External"/><Relationship Id="rId34" Type="http://schemas.openxmlformats.org/officeDocument/2006/relationships/hyperlink" Target="http://www3.lrs.lt/cgi-bin/preps2?a=261668&amp;b="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www3.lrs.lt/pls/inter3/dokpaieska.showdoc_l?p_id=373087&amp;p_query=&amp;p_tr2=" TargetMode="External"/><Relationship Id="rId33" Type="http://schemas.openxmlformats.org/officeDocument/2006/relationships/hyperlink" Target="http://www.lvmt.lt/admin2005/docs/d74-148.doc"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3.lrs.lt/pls/inter3/dokpaieska.showdoc_l?p_id=279772&amp;p_query=&amp;p_tr2=" TargetMode="External"/><Relationship Id="rId29" Type="http://schemas.openxmlformats.org/officeDocument/2006/relationships/hyperlink" Target="http://www3.lrs.lt/pls/inter/dokpaieska.showdoc_l?p_id=1374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www3.lrs.lt/pls/inter3/dokpaieska.showdoc_l?p_id=341802&amp;p_query=&amp;p_tr2=" TargetMode="External"/><Relationship Id="rId32" Type="http://schemas.openxmlformats.org/officeDocument/2006/relationships/hyperlink" Target="http://www.lvmt.lt/admin2005/docs/d71-317.doc"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hyperlink" Target="http://www3.lrs.lt/pls/inter3/dokpaieska.showdoc_l?p_id=430431&amp;p_query=&amp;p_tr2=2" TargetMode="External"/><Relationship Id="rId28" Type="http://schemas.openxmlformats.org/officeDocument/2006/relationships/hyperlink" Target="http://www3.lrs.lt/pls/inter3/dokpaieska.showdoc_l?p_id=439041&amp;p_query=&amp;p_tr2=2"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yperlink" Target="http://www.lvmt.lt/_/informacines-sistemos/matavimo-priemoniu-registras/"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image" Target="media/image7.png"/><Relationship Id="rId22" Type="http://schemas.openxmlformats.org/officeDocument/2006/relationships/hyperlink" Target="http://www3.lrs.lt/pls/inter3/dokpaieska.showdoc_l?p_id=362232&amp;p_query=&amp;p_tr2=" TargetMode="External"/><Relationship Id="rId27" Type="http://schemas.openxmlformats.org/officeDocument/2006/relationships/hyperlink" Target="http://www3.lrs.lt/pls/inter3/dokpaieska.showdoc_l?p_id=455320&amp;p_query=&amp;p_tr2=2" TargetMode="External"/><Relationship Id="rId30" Type="http://schemas.openxmlformats.org/officeDocument/2006/relationships/hyperlink" Target="http://www3.lrs.lt/cgi-bin/preps2?Condition1=158289&amp;Condition2=" TargetMode="External"/><Relationship Id="rId35" Type="http://schemas.openxmlformats.org/officeDocument/2006/relationships/hyperlink" Target="http://www3.lrs.lt/pls/inter3/dokpaieska.showdoc_l?p_id=455114&amp;p_query=&amp;p_tr2=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73992-9442-4B87-98B1-FA905C03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15076</Words>
  <Characters>8594</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Vygintas Zitkus</cp:lastModifiedBy>
  <cp:revision>16</cp:revision>
  <cp:lastPrinted>2014-02-17T13:14:00Z</cp:lastPrinted>
  <dcterms:created xsi:type="dcterms:W3CDTF">2014-03-03T06:57:00Z</dcterms:created>
  <dcterms:modified xsi:type="dcterms:W3CDTF">2014-03-28T06:10:00Z</dcterms:modified>
</cp:coreProperties>
</file>