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692EAE" w:rsidRPr="003C1AEC">
        <w:trPr>
          <w:trHeight w:val="1161"/>
          <w:tblCellSpacing w:w="28" w:type="dxa"/>
        </w:trPr>
        <w:tc>
          <w:tcPr>
            <w:tcW w:w="7571" w:type="dxa"/>
            <w:vMerge w:val="restart"/>
            <w:tcBorders>
              <w:top w:val="single" w:sz="18" w:space="0" w:color="BFBFBF"/>
            </w:tcBorders>
            <w:tcMar>
              <w:top w:w="113" w:type="dxa"/>
              <w:left w:w="227" w:type="dxa"/>
              <w:right w:w="284" w:type="dxa"/>
            </w:tcMar>
          </w:tcPr>
          <w:p w:rsidR="002644F8" w:rsidRPr="003C1AEC" w:rsidRDefault="002644F8" w:rsidP="002644F8">
            <w:pPr>
              <w:rPr>
                <w:rFonts w:ascii="Times New Roman" w:hAnsi="Times New Roman"/>
                <w:sz w:val="28"/>
                <w:szCs w:val="28"/>
                <w:lang w:val="lt-LT"/>
              </w:rPr>
            </w:pPr>
            <w:r w:rsidRPr="003C1AEC">
              <w:rPr>
                <w:noProof/>
                <w:lang w:val="lt-LT" w:eastAsia="lt-LT"/>
              </w:rPr>
              <w:drawing>
                <wp:anchor distT="0" distB="0" distL="114300" distR="114300" simplePos="0" relativeHeight="251658240" behindDoc="0" locked="0" layoutInCell="1" allowOverlap="1" wp14:anchorId="31C62AE1" wp14:editId="1A67BC6D">
                  <wp:simplePos x="0" y="0"/>
                  <wp:positionH relativeFrom="column">
                    <wp:posOffset>4648200</wp:posOffset>
                  </wp:positionH>
                  <wp:positionV relativeFrom="paragraph">
                    <wp:posOffset>-14605</wp:posOffset>
                  </wp:positionV>
                  <wp:extent cx="600075" cy="533400"/>
                  <wp:effectExtent l="0" t="0" r="9525"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3C1AEC">
              <w:rPr>
                <w:rFonts w:ascii="Times New Roman" w:hAnsi="Times New Roman"/>
                <w:sz w:val="28"/>
                <w:szCs w:val="28"/>
                <w:lang w:val="lt-LT"/>
              </w:rPr>
              <w:t>Apie šį klausimyną, jo naudą jums ir jūsų teises</w:t>
            </w:r>
          </w:p>
          <w:p w:rsidR="002644F8" w:rsidRPr="003C1AEC" w:rsidRDefault="002644F8" w:rsidP="002644F8">
            <w:pPr>
              <w:rPr>
                <w:rFonts w:ascii="Times New Roman" w:hAnsi="Times New Roman"/>
                <w:sz w:val="20"/>
                <w:szCs w:val="20"/>
                <w:lang w:val="lt-LT"/>
              </w:rPr>
            </w:pPr>
          </w:p>
          <w:p w:rsidR="002644F8" w:rsidRPr="003C1AEC" w:rsidRDefault="002644F8" w:rsidP="002644F8">
            <w:pPr>
              <w:rPr>
                <w:rFonts w:ascii="Times New Roman" w:hAnsi="Times New Roman"/>
                <w:b/>
                <w:sz w:val="20"/>
                <w:szCs w:val="20"/>
                <w:lang w:val="lt-LT"/>
              </w:rPr>
            </w:pPr>
            <w:r w:rsidRPr="003C1AEC">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910B40" w:rsidRPr="003F137F">
                <w:rPr>
                  <w:rStyle w:val="Hipersaitas"/>
                  <w:rFonts w:ascii="Times New Roman" w:hAnsi="Times New Roman"/>
                  <w:b/>
                  <w:sz w:val="20"/>
                  <w:szCs w:val="20"/>
                  <w:lang w:val="lt-LT"/>
                </w:rPr>
                <w:t>www.eimin.lt/web/lt/verslo_aplinka/verslo-prieziuros-reforma</w:t>
              </w:r>
            </w:hyperlink>
            <w:r w:rsidRPr="003C1AEC">
              <w:rPr>
                <w:rFonts w:ascii="Times New Roman" w:hAnsi="Times New Roman"/>
                <w:b/>
                <w:sz w:val="20"/>
                <w:szCs w:val="20"/>
                <w:lang w:val="lt-LT"/>
              </w:rPr>
              <w:t>) dalis.</w:t>
            </w:r>
          </w:p>
          <w:p w:rsidR="002644F8" w:rsidRPr="003C1AEC" w:rsidRDefault="002644F8" w:rsidP="002644F8">
            <w:pPr>
              <w:rPr>
                <w:rFonts w:ascii="Times New Roman" w:hAnsi="Times New Roman"/>
                <w:b/>
                <w:sz w:val="20"/>
                <w:szCs w:val="20"/>
                <w:lang w:val="lt-LT"/>
              </w:rPr>
            </w:pPr>
            <w:r w:rsidRPr="003C1AEC">
              <w:rPr>
                <w:rFonts w:ascii="Times New Roman" w:hAnsi="Times New Roman"/>
                <w:b/>
                <w:sz w:val="20"/>
                <w:szCs w:val="20"/>
                <w:lang w:val="lt-LT"/>
              </w:rPr>
              <w:t xml:space="preserve"> Jų nauda:</w:t>
            </w:r>
          </w:p>
          <w:p w:rsidR="002644F8" w:rsidRPr="003C1AEC" w:rsidRDefault="002644F8" w:rsidP="002644F8">
            <w:pPr>
              <w:pStyle w:val="LightGrid-Accent31"/>
              <w:numPr>
                <w:ilvl w:val="0"/>
                <w:numId w:val="1"/>
              </w:numPr>
              <w:rPr>
                <w:rFonts w:ascii="Times New Roman" w:hAnsi="Times New Roman"/>
                <w:b/>
                <w:sz w:val="20"/>
                <w:szCs w:val="20"/>
                <w:lang w:val="lt-LT"/>
              </w:rPr>
            </w:pPr>
            <w:r w:rsidRPr="003C1AEC">
              <w:rPr>
                <w:rFonts w:ascii="Times New Roman" w:hAnsi="Times New Roman"/>
                <w:b/>
                <w:sz w:val="20"/>
                <w:szCs w:val="20"/>
                <w:lang w:val="lt-LT"/>
              </w:rPr>
              <w:t>patogumas – svarbiausių teisės aktų reikalavimų sąvadas;</w:t>
            </w:r>
          </w:p>
          <w:p w:rsidR="002644F8" w:rsidRPr="003C1AEC" w:rsidRDefault="002644F8" w:rsidP="002644F8">
            <w:pPr>
              <w:pStyle w:val="LightGrid-Accent31"/>
              <w:numPr>
                <w:ilvl w:val="0"/>
                <w:numId w:val="1"/>
              </w:numPr>
              <w:rPr>
                <w:rFonts w:ascii="Times New Roman" w:hAnsi="Times New Roman"/>
                <w:b/>
                <w:sz w:val="20"/>
                <w:szCs w:val="20"/>
                <w:lang w:val="lt-LT"/>
              </w:rPr>
            </w:pPr>
            <w:r w:rsidRPr="003C1AEC">
              <w:rPr>
                <w:rFonts w:ascii="Times New Roman" w:hAnsi="Times New Roman"/>
                <w:b/>
                <w:sz w:val="20"/>
                <w:szCs w:val="20"/>
                <w:lang w:val="lt-LT"/>
              </w:rPr>
              <w:t>verslininkas prieš patikrinimą turi galimybę sužinoti, kas bus tikrinama;</w:t>
            </w:r>
          </w:p>
          <w:p w:rsidR="001B0FA6" w:rsidRPr="003C1AEC" w:rsidRDefault="002644F8" w:rsidP="002644F8">
            <w:pPr>
              <w:pStyle w:val="LightGrid-Accent31"/>
              <w:numPr>
                <w:ilvl w:val="0"/>
                <w:numId w:val="1"/>
              </w:numPr>
              <w:rPr>
                <w:rFonts w:ascii="Times New Roman" w:hAnsi="Times New Roman"/>
                <w:sz w:val="18"/>
                <w:szCs w:val="18"/>
                <w:lang w:val="lt-LT"/>
              </w:rPr>
            </w:pPr>
            <w:r w:rsidRPr="003C1AEC">
              <w:rPr>
                <w:rFonts w:ascii="Times New Roman" w:hAnsi="Times New Roman"/>
                <w:b/>
                <w:sz w:val="20"/>
                <w:szCs w:val="20"/>
                <w:lang w:val="lt-LT"/>
              </w:rPr>
              <w:t xml:space="preserve">verslininkas gali nesibaiminti baudų ir kitų griežtų poveikio priemonių, </w:t>
            </w:r>
            <w:r w:rsidRPr="00D76769">
              <w:rPr>
                <w:rFonts w:ascii="Times New Roman" w:hAnsi="Times New Roman"/>
                <w:b/>
                <w:sz w:val="20"/>
                <w:szCs w:val="20"/>
                <w:lang w:val="lt-LT"/>
              </w:rPr>
              <w:t xml:space="preserve">jei </w:t>
            </w:r>
            <w:r w:rsidR="005D0067" w:rsidRPr="00D76769">
              <w:rPr>
                <w:rFonts w:ascii="Times New Roman" w:hAnsi="Times New Roman"/>
                <w:b/>
                <w:sz w:val="20"/>
                <w:szCs w:val="20"/>
                <w:lang w:val="lt-LT"/>
              </w:rPr>
              <w:t xml:space="preserve">jo vykdoma veikla </w:t>
            </w:r>
            <w:r w:rsidRPr="003C1AEC">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3C1AEC" w:rsidRDefault="001B0FA6" w:rsidP="004E38C4">
            <w:pPr>
              <w:spacing w:line="276" w:lineRule="auto"/>
              <w:ind w:left="-215"/>
              <w:rPr>
                <w:rFonts w:ascii="Times New Roman" w:hAnsi="Times New Roman"/>
                <w:sz w:val="18"/>
                <w:szCs w:val="18"/>
                <w:lang w:val="lt-LT"/>
              </w:rPr>
            </w:pPr>
            <w:r w:rsidRPr="003C1AEC">
              <w:rPr>
                <w:rFonts w:ascii="Times New Roman" w:hAnsi="Times New Roman"/>
                <w:sz w:val="20"/>
                <w:szCs w:val="20"/>
                <w:lang w:val="lt-LT"/>
              </w:rPr>
              <w:t>LIETUVOS METROLOGIJOS INSPEKCIJA</w:t>
            </w:r>
          </w:p>
        </w:tc>
      </w:tr>
      <w:tr w:rsidR="00692EAE" w:rsidRPr="00120441">
        <w:trPr>
          <w:trHeight w:val="1103"/>
          <w:tblCellSpacing w:w="28" w:type="dxa"/>
        </w:trPr>
        <w:tc>
          <w:tcPr>
            <w:tcW w:w="7571" w:type="dxa"/>
            <w:vMerge/>
            <w:tcMar>
              <w:top w:w="113" w:type="dxa"/>
              <w:left w:w="227" w:type="dxa"/>
              <w:right w:w="284" w:type="dxa"/>
            </w:tcMar>
          </w:tcPr>
          <w:p w:rsidR="001B0FA6" w:rsidRPr="003C1AEC"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3C1AEC" w:rsidRDefault="001B0FA6" w:rsidP="00A70CCE">
            <w:pPr>
              <w:spacing w:line="276" w:lineRule="auto"/>
              <w:rPr>
                <w:rFonts w:ascii="Times New Roman" w:hAnsi="Times New Roman"/>
                <w:sz w:val="18"/>
                <w:szCs w:val="18"/>
                <w:lang w:val="lt-LT"/>
              </w:rPr>
            </w:pPr>
            <w:r w:rsidRPr="003C1AEC">
              <w:rPr>
                <w:rFonts w:ascii="Times New Roman" w:hAnsi="Times New Roman"/>
                <w:sz w:val="18"/>
                <w:szCs w:val="18"/>
                <w:lang w:val="lt-LT"/>
              </w:rPr>
              <w:t>PATVIRTINTA</w:t>
            </w:r>
          </w:p>
          <w:p w:rsidR="001B0FA6" w:rsidRPr="003C1AEC" w:rsidRDefault="001B0FA6" w:rsidP="00A70CCE">
            <w:pPr>
              <w:spacing w:line="276" w:lineRule="auto"/>
              <w:rPr>
                <w:rFonts w:ascii="Times New Roman" w:hAnsi="Times New Roman"/>
                <w:sz w:val="18"/>
                <w:szCs w:val="18"/>
                <w:lang w:val="lt-LT"/>
              </w:rPr>
            </w:pPr>
            <w:r w:rsidRPr="003C1AEC">
              <w:rPr>
                <w:rFonts w:ascii="Times New Roman" w:hAnsi="Times New Roman"/>
                <w:sz w:val="18"/>
                <w:szCs w:val="18"/>
                <w:lang w:val="lt-LT"/>
              </w:rPr>
              <w:t>Lietuvos metrologijos inspekcijos viršininko</w:t>
            </w:r>
          </w:p>
          <w:p w:rsidR="00C322E9" w:rsidRPr="00120441" w:rsidRDefault="00C322E9" w:rsidP="00C322E9">
            <w:pPr>
              <w:spacing w:line="276" w:lineRule="auto"/>
              <w:rPr>
                <w:rFonts w:ascii="Times New Roman" w:hAnsi="Times New Roman"/>
                <w:sz w:val="18"/>
                <w:szCs w:val="18"/>
                <w:lang w:val="lt-LT"/>
              </w:rPr>
            </w:pPr>
            <w:r w:rsidRPr="00120441">
              <w:rPr>
                <w:rFonts w:ascii="Times New Roman" w:hAnsi="Times New Roman"/>
                <w:sz w:val="18"/>
                <w:szCs w:val="18"/>
                <w:lang w:val="lt-LT"/>
              </w:rPr>
              <w:t>20</w:t>
            </w:r>
            <w:r w:rsidR="00120441" w:rsidRPr="00120441">
              <w:rPr>
                <w:rFonts w:ascii="Times New Roman" w:hAnsi="Times New Roman"/>
                <w:sz w:val="18"/>
                <w:szCs w:val="18"/>
                <w:lang w:val="lt-LT"/>
              </w:rPr>
              <w:t>20</w:t>
            </w:r>
            <w:r w:rsidR="005C0869" w:rsidRPr="00120441">
              <w:rPr>
                <w:rFonts w:ascii="Times New Roman" w:hAnsi="Times New Roman"/>
                <w:sz w:val="18"/>
                <w:szCs w:val="18"/>
                <w:lang w:val="lt-LT"/>
              </w:rPr>
              <w:t xml:space="preserve"> </w:t>
            </w:r>
            <w:r w:rsidRPr="00120441">
              <w:rPr>
                <w:rFonts w:ascii="Times New Roman" w:hAnsi="Times New Roman"/>
                <w:sz w:val="18"/>
                <w:szCs w:val="18"/>
                <w:lang w:val="lt-LT"/>
              </w:rPr>
              <w:t>m</w:t>
            </w:r>
            <w:r w:rsidR="005C0869" w:rsidRPr="00120441">
              <w:rPr>
                <w:rFonts w:ascii="Times New Roman" w:hAnsi="Times New Roman"/>
                <w:sz w:val="18"/>
                <w:szCs w:val="18"/>
                <w:lang w:val="lt-LT"/>
              </w:rPr>
              <w:t xml:space="preserve">.  </w:t>
            </w:r>
            <w:r w:rsidR="00757603" w:rsidRPr="00120441">
              <w:rPr>
                <w:rFonts w:ascii="Times New Roman" w:hAnsi="Times New Roman"/>
                <w:sz w:val="18"/>
                <w:szCs w:val="18"/>
                <w:lang w:val="lt-LT"/>
              </w:rPr>
              <w:t>birželio</w:t>
            </w:r>
            <w:r w:rsidR="003D579B" w:rsidRPr="00120441">
              <w:rPr>
                <w:rFonts w:ascii="Times New Roman" w:hAnsi="Times New Roman"/>
                <w:sz w:val="18"/>
                <w:szCs w:val="18"/>
                <w:lang w:val="lt-LT"/>
              </w:rPr>
              <w:t xml:space="preserve"> </w:t>
            </w:r>
            <w:r w:rsidR="00EF2D1D">
              <w:rPr>
                <w:rFonts w:ascii="Times New Roman" w:hAnsi="Times New Roman"/>
                <w:sz w:val="18"/>
                <w:szCs w:val="18"/>
                <w:lang w:val="lt-LT"/>
              </w:rPr>
              <w:t>03</w:t>
            </w:r>
            <w:r w:rsidR="00FF1105" w:rsidRPr="00120441">
              <w:rPr>
                <w:rFonts w:ascii="Times New Roman" w:hAnsi="Times New Roman"/>
                <w:sz w:val="18"/>
                <w:szCs w:val="18"/>
                <w:lang w:val="lt-LT"/>
              </w:rPr>
              <w:t xml:space="preserve"> </w:t>
            </w:r>
            <w:r w:rsidRPr="00120441">
              <w:rPr>
                <w:rFonts w:ascii="Times New Roman" w:hAnsi="Times New Roman"/>
                <w:sz w:val="18"/>
                <w:szCs w:val="18"/>
                <w:lang w:val="lt-LT"/>
              </w:rPr>
              <w:t>d.</w:t>
            </w:r>
          </w:p>
          <w:p w:rsidR="001B0FA6" w:rsidRPr="003C1AEC" w:rsidRDefault="00C322E9" w:rsidP="00757603">
            <w:pPr>
              <w:spacing w:line="276" w:lineRule="auto"/>
              <w:rPr>
                <w:rFonts w:ascii="Times New Roman" w:hAnsi="Times New Roman"/>
                <w:sz w:val="20"/>
                <w:szCs w:val="20"/>
                <w:lang w:val="lt-LT"/>
              </w:rPr>
            </w:pPr>
            <w:r w:rsidRPr="00120441">
              <w:rPr>
                <w:rFonts w:ascii="Times New Roman" w:hAnsi="Times New Roman"/>
                <w:sz w:val="18"/>
                <w:szCs w:val="18"/>
                <w:lang w:val="lt-LT"/>
              </w:rPr>
              <w:t>įsakymu Nr. 11V-</w:t>
            </w:r>
            <w:r w:rsidR="00EF2D1D">
              <w:rPr>
                <w:rFonts w:ascii="Times New Roman" w:hAnsi="Times New Roman"/>
                <w:sz w:val="18"/>
                <w:szCs w:val="18"/>
                <w:lang w:val="lt-LT"/>
              </w:rPr>
              <w:t>103</w:t>
            </w:r>
            <w:bookmarkStart w:id="0" w:name="_GoBack"/>
            <w:bookmarkEnd w:id="0"/>
            <w:r w:rsidR="003D579B" w:rsidRPr="00120441">
              <w:rPr>
                <w:rFonts w:ascii="Times New Roman" w:hAnsi="Times New Roman"/>
                <w:sz w:val="18"/>
                <w:szCs w:val="18"/>
                <w:lang w:val="lt-LT"/>
              </w:rPr>
              <w:t xml:space="preserve"> </w:t>
            </w:r>
            <w:r w:rsidR="00757603">
              <w:rPr>
                <w:rFonts w:ascii="Times New Roman" w:hAnsi="Times New Roman"/>
                <w:sz w:val="18"/>
                <w:szCs w:val="18"/>
                <w:lang w:val="lt-LT"/>
              </w:rPr>
              <w:t xml:space="preserve"> </w:t>
            </w:r>
          </w:p>
        </w:tc>
      </w:tr>
      <w:tr w:rsidR="00692EAE" w:rsidRPr="003C1AEC">
        <w:trPr>
          <w:tblCellSpacing w:w="28" w:type="dxa"/>
        </w:trPr>
        <w:tc>
          <w:tcPr>
            <w:tcW w:w="10378" w:type="dxa"/>
            <w:gridSpan w:val="2"/>
            <w:tcBorders>
              <w:bottom w:val="single" w:sz="18" w:space="0" w:color="BFBFBF"/>
            </w:tcBorders>
            <w:tcMar>
              <w:left w:w="227" w:type="dxa"/>
              <w:bottom w:w="170" w:type="dxa"/>
              <w:right w:w="113" w:type="dxa"/>
            </w:tcMar>
          </w:tcPr>
          <w:p w:rsidR="001B0FA6" w:rsidRPr="003C1AEC" w:rsidRDefault="001B0FA6" w:rsidP="00F24C2F">
            <w:pPr>
              <w:rPr>
                <w:rFonts w:ascii="Times New Roman" w:hAnsi="Times New Roman"/>
                <w:sz w:val="18"/>
                <w:szCs w:val="18"/>
                <w:lang w:val="lt-LT"/>
              </w:rPr>
            </w:pPr>
          </w:p>
          <w:p w:rsidR="005D0067" w:rsidRPr="00D76769" w:rsidRDefault="005D0067" w:rsidP="006D7609">
            <w:pPr>
              <w:jc w:val="both"/>
              <w:rPr>
                <w:rFonts w:ascii="Times New Roman" w:hAnsi="Times New Roman"/>
                <w:sz w:val="20"/>
                <w:szCs w:val="20"/>
                <w:lang w:val="lt-LT"/>
              </w:rPr>
            </w:pPr>
            <w:r w:rsidRPr="00D76769">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6D7609" w:rsidRDefault="001B0FA6" w:rsidP="006D7609">
            <w:pPr>
              <w:jc w:val="both"/>
              <w:rPr>
                <w:rFonts w:ascii="Times New Roman" w:hAnsi="Times New Roman"/>
                <w:sz w:val="20"/>
                <w:szCs w:val="20"/>
                <w:lang w:val="lt-LT"/>
              </w:rPr>
            </w:pPr>
          </w:p>
          <w:p w:rsidR="001B0FA6" w:rsidRPr="006D7609" w:rsidRDefault="001B0FA6" w:rsidP="006D7609">
            <w:pPr>
              <w:jc w:val="both"/>
              <w:rPr>
                <w:rFonts w:ascii="Times New Roman" w:hAnsi="Times New Roman"/>
                <w:sz w:val="20"/>
                <w:szCs w:val="20"/>
                <w:lang w:val="lt-LT"/>
              </w:rPr>
            </w:pPr>
            <w:r w:rsidRPr="006D7609">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FD7A2E" w:rsidRPr="006D7609">
              <w:rPr>
                <w:rFonts w:ascii="Times New Roman" w:hAnsi="Times New Roman"/>
                <w:sz w:val="20"/>
                <w:szCs w:val="20"/>
                <w:lang w:val="lt-LT"/>
              </w:rPr>
              <w:t xml:space="preserve">870 668 011 </w:t>
            </w:r>
            <w:r w:rsidRPr="006D7609">
              <w:rPr>
                <w:rFonts w:ascii="Times New Roman" w:hAnsi="Times New Roman"/>
                <w:sz w:val="20"/>
                <w:szCs w:val="20"/>
                <w:lang w:val="lt-LT"/>
              </w:rPr>
              <w:t xml:space="preserve">arba el. paštu </w:t>
            </w:r>
            <w:proofErr w:type="spellStart"/>
            <w:r w:rsidRPr="006D7609">
              <w:rPr>
                <w:rFonts w:ascii="Times New Roman" w:hAnsi="Times New Roman"/>
                <w:sz w:val="20"/>
                <w:szCs w:val="20"/>
                <w:u w:val="single"/>
                <w:lang w:val="lt-LT"/>
              </w:rPr>
              <w:t>metrinsp@metrinsp.lt</w:t>
            </w:r>
            <w:proofErr w:type="spellEnd"/>
            <w:r w:rsidRPr="006D7609">
              <w:rPr>
                <w:rFonts w:ascii="Times New Roman" w:hAnsi="Times New Roman"/>
                <w:sz w:val="20"/>
                <w:szCs w:val="20"/>
                <w:lang w:val="lt-LT"/>
              </w:rPr>
              <w:t>.</w:t>
            </w:r>
          </w:p>
          <w:p w:rsidR="001B0FA6" w:rsidRPr="006D7609" w:rsidRDefault="001B0FA6" w:rsidP="006D7609">
            <w:pPr>
              <w:jc w:val="both"/>
              <w:rPr>
                <w:rFonts w:ascii="Times New Roman" w:hAnsi="Times New Roman"/>
                <w:sz w:val="20"/>
                <w:szCs w:val="20"/>
                <w:lang w:val="lt-LT"/>
              </w:rPr>
            </w:pPr>
          </w:p>
          <w:p w:rsidR="001B0FA6" w:rsidRPr="006D7609" w:rsidRDefault="001B0FA6" w:rsidP="006D7609">
            <w:pPr>
              <w:jc w:val="both"/>
              <w:rPr>
                <w:rFonts w:ascii="Times New Roman" w:hAnsi="Times New Roman"/>
                <w:sz w:val="20"/>
                <w:szCs w:val="20"/>
                <w:lang w:val="lt-LT"/>
              </w:rPr>
            </w:pPr>
            <w:r w:rsidRPr="006D7609">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910B40" w:rsidRPr="006D7609">
              <w:rPr>
                <w:rFonts w:ascii="Times New Roman" w:hAnsi="Times New Roman"/>
                <w:sz w:val="20"/>
                <w:szCs w:val="20"/>
                <w:lang w:val="lt-LT"/>
              </w:rPr>
              <w:t xml:space="preserve">Ekonomikos ir inovacijų ministerijai el. paštu </w:t>
            </w:r>
            <w:proofErr w:type="spellStart"/>
            <w:r w:rsidR="00910B40" w:rsidRPr="006D7609">
              <w:rPr>
                <w:rFonts w:ascii="Times New Roman" w:hAnsi="Times New Roman"/>
                <w:sz w:val="20"/>
                <w:szCs w:val="20"/>
                <w:lang w:val="lt-LT"/>
              </w:rPr>
              <w:t>versloprieziura@eimin.lt</w:t>
            </w:r>
            <w:proofErr w:type="spellEnd"/>
            <w:r w:rsidR="00910B40" w:rsidRPr="006D7609">
              <w:rPr>
                <w:rFonts w:ascii="Times New Roman" w:hAnsi="Times New Roman"/>
                <w:sz w:val="20"/>
                <w:szCs w:val="20"/>
                <w:lang w:val="lt-LT"/>
              </w:rPr>
              <w:t xml:space="preserve">. Ekonomikos ir inovacijų ministerija </w:t>
            </w:r>
            <w:r w:rsidRPr="006D7609">
              <w:rPr>
                <w:rFonts w:ascii="Times New Roman" w:hAnsi="Times New Roman"/>
                <w:sz w:val="20"/>
                <w:szCs w:val="20"/>
                <w:lang w:val="lt-LT"/>
              </w:rPr>
              <w:t>užtikrins, kad būtų atlikti reikalingi pakeitimai.</w:t>
            </w:r>
          </w:p>
          <w:p w:rsidR="001B0FA6" w:rsidRPr="006D7609" w:rsidRDefault="001B0FA6" w:rsidP="006D7609">
            <w:pPr>
              <w:jc w:val="both"/>
              <w:rPr>
                <w:rFonts w:ascii="Times New Roman" w:hAnsi="Times New Roman"/>
                <w:sz w:val="20"/>
                <w:szCs w:val="20"/>
                <w:lang w:val="lt-LT"/>
              </w:rPr>
            </w:pPr>
          </w:p>
          <w:p w:rsidR="001B0FA6" w:rsidRPr="003C1AEC" w:rsidRDefault="001B0FA6" w:rsidP="006D7609">
            <w:pPr>
              <w:jc w:val="both"/>
              <w:rPr>
                <w:rFonts w:ascii="Times New Roman" w:hAnsi="Times New Roman"/>
                <w:sz w:val="18"/>
                <w:szCs w:val="18"/>
                <w:lang w:val="lt-LT"/>
              </w:rPr>
            </w:pPr>
            <w:r w:rsidRPr="006D7609">
              <w:rPr>
                <w:rFonts w:ascii="Times New Roman" w:hAnsi="Times New Roman"/>
                <w:sz w:val="20"/>
                <w:szCs w:val="20"/>
                <w:lang w:val="lt-LT"/>
              </w:rPr>
              <w:t xml:space="preserve">Visus klausimynus galite rasti adresu </w:t>
            </w:r>
            <w:hyperlink r:id="rId11" w:history="1">
              <w:r w:rsidRPr="006D7609">
                <w:rPr>
                  <w:rStyle w:val="Hipersaitas"/>
                  <w:rFonts w:ascii="Times New Roman" w:hAnsi="Times New Roman"/>
                  <w:color w:val="auto"/>
                  <w:sz w:val="20"/>
                  <w:szCs w:val="20"/>
                  <w:u w:val="none"/>
                  <w:lang w:val="lt-LT"/>
                </w:rPr>
                <w:t>www.verslovartai.lt/kontroliniai-klausimynai</w:t>
              </w:r>
            </w:hyperlink>
            <w:r w:rsidRPr="003C1AEC">
              <w:rPr>
                <w:rFonts w:ascii="Times New Roman" w:hAnsi="Times New Roman"/>
                <w:sz w:val="18"/>
                <w:szCs w:val="18"/>
                <w:lang w:val="lt-LT"/>
              </w:rPr>
              <w:t xml:space="preserve"> </w:t>
            </w:r>
          </w:p>
        </w:tc>
      </w:tr>
    </w:tbl>
    <w:p w:rsidR="001B0FA6" w:rsidRPr="003C1AEC" w:rsidRDefault="001B0FA6" w:rsidP="00511831">
      <w:pPr>
        <w:rPr>
          <w:rFonts w:ascii="Times New Roman" w:hAnsi="Times New Roman"/>
          <w:lang w:val="lt-LT"/>
        </w:rPr>
      </w:pPr>
    </w:p>
    <w:p w:rsidR="001C7948" w:rsidRPr="003C1AEC" w:rsidRDefault="001C7948" w:rsidP="001C7948">
      <w:pPr>
        <w:jc w:val="center"/>
        <w:rPr>
          <w:rFonts w:ascii="Times New Roman" w:hAnsi="Times New Roman"/>
          <w:b/>
          <w:sz w:val="28"/>
          <w:szCs w:val="28"/>
          <w:lang w:val="lt-LT"/>
        </w:rPr>
      </w:pPr>
      <w:r w:rsidRPr="003C1AEC">
        <w:rPr>
          <w:rFonts w:ascii="Times New Roman" w:hAnsi="Times New Roman"/>
          <w:b/>
          <w:sz w:val="28"/>
          <w:szCs w:val="28"/>
          <w:lang w:val="lt-LT"/>
        </w:rPr>
        <w:t>Kontrolinis klausimynas dėl matavimo priemonių naudojimo</w:t>
      </w:r>
    </w:p>
    <w:p w:rsidR="001B0FA6" w:rsidRDefault="001C7948" w:rsidP="000334DD">
      <w:pPr>
        <w:jc w:val="center"/>
        <w:rPr>
          <w:rFonts w:ascii="Times New Roman" w:hAnsi="Times New Roman"/>
          <w:b/>
          <w:color w:val="000000"/>
          <w:sz w:val="28"/>
          <w:szCs w:val="28"/>
          <w:lang w:val="lt-LT"/>
        </w:rPr>
      </w:pPr>
      <w:r w:rsidRPr="003C1AEC">
        <w:rPr>
          <w:rFonts w:ascii="Times New Roman" w:hAnsi="Times New Roman"/>
          <w:b/>
          <w:bCs/>
          <w:sz w:val="28"/>
          <w:szCs w:val="28"/>
          <w:lang w:val="lt-LT"/>
        </w:rPr>
        <w:t>a</w:t>
      </w:r>
      <w:r w:rsidR="00BA30C2" w:rsidRPr="003C1AEC">
        <w:rPr>
          <w:rFonts w:ascii="Times New Roman" w:hAnsi="Times New Roman"/>
          <w:b/>
          <w:bCs/>
          <w:sz w:val="28"/>
          <w:szCs w:val="28"/>
          <w:lang w:val="lt-LT"/>
        </w:rPr>
        <w:t>smens ir v</w:t>
      </w:r>
      <w:r w:rsidR="00216359" w:rsidRPr="003C1AEC">
        <w:rPr>
          <w:rFonts w:ascii="Times New Roman" w:hAnsi="Times New Roman"/>
          <w:b/>
          <w:bCs/>
          <w:sz w:val="28"/>
          <w:szCs w:val="28"/>
          <w:lang w:val="lt-LT"/>
        </w:rPr>
        <w:t>isuomeninės s</w:t>
      </w:r>
      <w:r w:rsidR="00C236AD" w:rsidRPr="003C1AEC">
        <w:rPr>
          <w:rFonts w:ascii="Times New Roman" w:hAnsi="Times New Roman"/>
          <w:b/>
          <w:bCs/>
          <w:sz w:val="28"/>
          <w:szCs w:val="28"/>
          <w:lang w:val="lt-LT"/>
        </w:rPr>
        <w:t xml:space="preserve">veikatos priežiūros </w:t>
      </w:r>
      <w:r w:rsidR="00216359" w:rsidRPr="003C1AEC">
        <w:rPr>
          <w:rFonts w:ascii="Times New Roman" w:hAnsi="Times New Roman"/>
          <w:b/>
          <w:bCs/>
          <w:sz w:val="28"/>
          <w:szCs w:val="28"/>
          <w:lang w:val="lt-LT"/>
        </w:rPr>
        <w:t>veiklą vykdan</w:t>
      </w:r>
      <w:r w:rsidRPr="003C1AEC">
        <w:rPr>
          <w:rFonts w:ascii="Times New Roman" w:hAnsi="Times New Roman"/>
          <w:b/>
          <w:bCs/>
          <w:sz w:val="28"/>
          <w:szCs w:val="28"/>
          <w:lang w:val="lt-LT"/>
        </w:rPr>
        <w:t xml:space="preserve">tiems </w:t>
      </w:r>
      <w:r w:rsidR="00637371" w:rsidRPr="003C1AEC">
        <w:rPr>
          <w:rFonts w:ascii="Times New Roman" w:hAnsi="Times New Roman"/>
          <w:b/>
          <w:color w:val="000000"/>
          <w:sz w:val="28"/>
          <w:szCs w:val="28"/>
          <w:lang w:val="lt-LT"/>
        </w:rPr>
        <w:t>fiziniams ir juridiniams asmenims</w:t>
      </w:r>
    </w:p>
    <w:p w:rsidR="000334DD" w:rsidRPr="003C1AEC" w:rsidRDefault="000334DD" w:rsidP="000334DD">
      <w:pPr>
        <w:jc w:val="center"/>
        <w:rPr>
          <w:rFonts w:ascii="Times New Roman" w:hAnsi="Times New Roman"/>
          <w:lang w:val="lt-LT"/>
        </w:rPr>
      </w:pPr>
    </w:p>
    <w:p w:rsidR="001B0FA6" w:rsidRPr="003C1AEC" w:rsidRDefault="001B0FA6" w:rsidP="006D6D36">
      <w:pPr>
        <w:spacing w:line="360" w:lineRule="auto"/>
        <w:jc w:val="center"/>
        <w:rPr>
          <w:rFonts w:ascii="Times New Roman" w:hAnsi="Times New Roman"/>
          <w:sz w:val="20"/>
          <w:szCs w:val="20"/>
          <w:lang w:val="lt-LT"/>
        </w:rPr>
      </w:pPr>
      <w:r w:rsidRPr="003C1AEC">
        <w:rPr>
          <w:rFonts w:ascii="Times New Roman" w:hAnsi="Times New Roman"/>
          <w:sz w:val="20"/>
          <w:szCs w:val="20"/>
          <w:lang w:val="lt-LT"/>
        </w:rPr>
        <w:t xml:space="preserve">(Lietuvos metrologijos inspekcijos </w:t>
      </w:r>
      <w:r w:rsidRPr="003C1AEC">
        <w:rPr>
          <w:rFonts w:ascii="Times New Roman" w:hAnsi="Times New Roman"/>
          <w:sz w:val="20"/>
          <w:szCs w:val="20"/>
          <w:u w:val="single"/>
          <w:lang w:val="lt-LT"/>
        </w:rPr>
        <w:t xml:space="preserve">                     </w:t>
      </w:r>
      <w:r w:rsidRPr="003C1AEC">
        <w:rPr>
          <w:rFonts w:ascii="Times New Roman" w:hAnsi="Times New Roman"/>
          <w:sz w:val="20"/>
          <w:szCs w:val="20"/>
          <w:lang w:val="lt-LT"/>
        </w:rPr>
        <w:t xml:space="preserve"> apskrities skyriaus teisinės metrologijos reikalavimų</w:t>
      </w:r>
    </w:p>
    <w:p w:rsidR="001B0FA6" w:rsidRPr="003C1AEC" w:rsidRDefault="001B0FA6" w:rsidP="006D6D36">
      <w:pPr>
        <w:spacing w:line="360" w:lineRule="auto"/>
        <w:jc w:val="center"/>
        <w:rPr>
          <w:rFonts w:ascii="Times New Roman" w:hAnsi="Times New Roman"/>
          <w:sz w:val="20"/>
          <w:szCs w:val="20"/>
          <w:lang w:val="lt-LT"/>
        </w:rPr>
      </w:pPr>
      <w:r w:rsidRPr="003C1AEC">
        <w:rPr>
          <w:rFonts w:ascii="Times New Roman" w:hAnsi="Times New Roman"/>
          <w:sz w:val="20"/>
          <w:szCs w:val="20"/>
          <w:lang w:val="lt-LT"/>
        </w:rPr>
        <w:t>laikymosi patikrinimo akto 20</w:t>
      </w:r>
      <w:r w:rsidRPr="003C1AEC">
        <w:rPr>
          <w:rFonts w:ascii="Times New Roman" w:hAnsi="Times New Roman"/>
          <w:sz w:val="20"/>
          <w:szCs w:val="20"/>
          <w:u w:val="single"/>
          <w:lang w:val="lt-LT"/>
        </w:rPr>
        <w:t xml:space="preserve">   </w:t>
      </w:r>
      <w:r w:rsidRPr="003C1AEC">
        <w:rPr>
          <w:rFonts w:ascii="Times New Roman" w:hAnsi="Times New Roman"/>
          <w:sz w:val="20"/>
          <w:szCs w:val="20"/>
          <w:lang w:val="lt-LT"/>
        </w:rPr>
        <w:t xml:space="preserve"> m. </w:t>
      </w:r>
      <w:r w:rsidRPr="003C1AEC">
        <w:rPr>
          <w:rFonts w:ascii="Times New Roman" w:hAnsi="Times New Roman"/>
          <w:sz w:val="20"/>
          <w:szCs w:val="20"/>
          <w:u w:val="single"/>
          <w:lang w:val="lt-LT"/>
        </w:rPr>
        <w:t xml:space="preserve">                        </w:t>
      </w:r>
      <w:r w:rsidRPr="003C1AEC">
        <w:rPr>
          <w:rFonts w:ascii="Times New Roman" w:hAnsi="Times New Roman"/>
          <w:sz w:val="20"/>
          <w:szCs w:val="20"/>
          <w:lang w:val="lt-LT"/>
        </w:rPr>
        <w:t xml:space="preserve"> d. Nr. </w:t>
      </w:r>
      <w:r w:rsidRPr="003C1AEC">
        <w:rPr>
          <w:rFonts w:ascii="Times New Roman" w:hAnsi="Times New Roman"/>
          <w:sz w:val="20"/>
          <w:szCs w:val="20"/>
          <w:u w:val="single"/>
          <w:lang w:val="lt-LT"/>
        </w:rPr>
        <w:t xml:space="preserve">           </w:t>
      </w:r>
      <w:r w:rsidRPr="003C1AEC">
        <w:rPr>
          <w:rFonts w:ascii="Times New Roman" w:hAnsi="Times New Roman"/>
          <w:sz w:val="20"/>
          <w:szCs w:val="20"/>
          <w:lang w:val="lt-LT"/>
        </w:rPr>
        <w:t xml:space="preserve">   </w:t>
      </w:r>
      <w:r w:rsidRPr="003C1AEC">
        <w:rPr>
          <w:rFonts w:ascii="Times New Roman" w:hAnsi="Times New Roman"/>
          <w:sz w:val="20"/>
          <w:szCs w:val="20"/>
          <w:u w:val="single"/>
          <w:lang w:val="lt-LT"/>
        </w:rPr>
        <w:t xml:space="preserve">                                                     </w:t>
      </w:r>
      <w:r w:rsidRPr="003C1AEC">
        <w:rPr>
          <w:rFonts w:ascii="Times New Roman" w:hAnsi="Times New Roman"/>
          <w:sz w:val="20"/>
          <w:szCs w:val="20"/>
          <w:lang w:val="lt-LT"/>
        </w:rPr>
        <w:t xml:space="preserve"> priedas)</w:t>
      </w:r>
    </w:p>
    <w:p w:rsidR="001B0FA6" w:rsidRPr="003C1AEC" w:rsidRDefault="001B0FA6" w:rsidP="00424C47">
      <w:pPr>
        <w:spacing w:line="360" w:lineRule="auto"/>
        <w:jc w:val="center"/>
        <w:rPr>
          <w:rFonts w:ascii="Times New Roman" w:hAnsi="Times New Roman"/>
          <w:sz w:val="20"/>
          <w:szCs w:val="20"/>
          <w:lang w:val="lt-LT"/>
        </w:rPr>
      </w:pPr>
      <w:r w:rsidRPr="003C1AEC">
        <w:rPr>
          <w:rFonts w:ascii="Times New Roman" w:hAnsi="Times New Roman"/>
          <w:sz w:val="20"/>
          <w:szCs w:val="20"/>
          <w:lang w:val="lt-LT"/>
        </w:rPr>
        <w:t xml:space="preserve">                                                                                                    (patikrinimo vieta)</w:t>
      </w:r>
    </w:p>
    <w:p w:rsidR="001B0FA6" w:rsidRPr="003C1AEC"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3034"/>
        <w:gridCol w:w="709"/>
        <w:gridCol w:w="425"/>
        <w:gridCol w:w="992"/>
        <w:gridCol w:w="567"/>
        <w:gridCol w:w="426"/>
        <w:gridCol w:w="708"/>
        <w:gridCol w:w="567"/>
        <w:gridCol w:w="709"/>
        <w:gridCol w:w="2285"/>
      </w:tblGrid>
      <w:tr w:rsidR="00692EAE" w:rsidRPr="003C1AEC" w:rsidTr="00C13903">
        <w:trPr>
          <w:trHeight w:val="287"/>
        </w:trPr>
        <w:tc>
          <w:tcPr>
            <w:tcW w:w="3034" w:type="dxa"/>
            <w:vMerge w:val="restart"/>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Patikrinimą atliko:</w:t>
            </w:r>
          </w:p>
        </w:tc>
        <w:tc>
          <w:tcPr>
            <w:tcW w:w="2126" w:type="dxa"/>
            <w:gridSpan w:val="3"/>
            <w:tcBorders>
              <w:top w:val="single" w:sz="4" w:space="0" w:color="A6A6A6"/>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p w:rsidR="001B0FA6" w:rsidRPr="003C1AEC" w:rsidRDefault="001B0FA6" w:rsidP="00511831">
            <w:pPr>
              <w:rPr>
                <w:rFonts w:ascii="Times New Roman" w:hAnsi="Times New Roman"/>
                <w:sz w:val="20"/>
                <w:szCs w:val="20"/>
                <w:lang w:val="lt-LT"/>
              </w:rPr>
            </w:pPr>
          </w:p>
          <w:p w:rsidR="001B0FA6" w:rsidRPr="003C1AEC"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3C1AEC" w:rsidRDefault="001B0FA6" w:rsidP="00EF0729">
            <w:pPr>
              <w:tabs>
                <w:tab w:val="left" w:pos="3832"/>
              </w:tabs>
              <w:rPr>
                <w:rFonts w:ascii="Times New Roman" w:hAnsi="Times New Roman"/>
                <w:sz w:val="20"/>
                <w:szCs w:val="20"/>
                <w:lang w:val="lt-LT"/>
              </w:rPr>
            </w:pPr>
            <w:r w:rsidRPr="003C1AEC">
              <w:rPr>
                <w:rFonts w:ascii="Times New Roman" w:hAnsi="Times New Roman"/>
                <w:sz w:val="20"/>
                <w:szCs w:val="20"/>
                <w:lang w:val="lt-LT"/>
              </w:rPr>
              <w:t xml:space="preserve">Lietuvos metrologijos inspekcijos </w:t>
            </w:r>
            <w:r w:rsidRPr="003C1AEC">
              <w:rPr>
                <w:rFonts w:ascii="Times New Roman" w:hAnsi="Times New Roman"/>
                <w:sz w:val="20"/>
                <w:szCs w:val="20"/>
                <w:u w:val="single"/>
                <w:lang w:val="lt-LT"/>
              </w:rPr>
              <w:t xml:space="preserve">                      </w:t>
            </w:r>
            <w:r w:rsidRPr="003C1AEC">
              <w:rPr>
                <w:rFonts w:ascii="Times New Roman" w:hAnsi="Times New Roman"/>
                <w:sz w:val="20"/>
                <w:szCs w:val="20"/>
                <w:lang w:val="lt-LT"/>
              </w:rPr>
              <w:t xml:space="preserve"> apskrities skyriaus </w:t>
            </w:r>
          </w:p>
        </w:tc>
      </w:tr>
      <w:tr w:rsidR="00692EAE" w:rsidRPr="003C1AEC" w:rsidTr="00C13903">
        <w:trPr>
          <w:trHeight w:val="236"/>
        </w:trPr>
        <w:tc>
          <w:tcPr>
            <w:tcW w:w="3034" w:type="dxa"/>
            <w:vMerge/>
            <w:tcBorders>
              <w:right w:val="single" w:sz="4" w:space="0" w:color="A6A6A6"/>
            </w:tcBorders>
            <w:tcMar>
              <w:right w:w="113" w:type="dxa"/>
            </w:tcMar>
          </w:tcPr>
          <w:p w:rsidR="001B0FA6" w:rsidRPr="003C1AEC" w:rsidRDefault="001B0FA6" w:rsidP="00EF0729">
            <w:pPr>
              <w:jc w:val="right"/>
              <w:rPr>
                <w:rFonts w:ascii="Times New Roman" w:hAnsi="Times New Roman"/>
                <w:noProof/>
                <w:sz w:val="20"/>
                <w:szCs w:val="20"/>
                <w:lang w:val="lt-LT"/>
              </w:rPr>
            </w:pPr>
          </w:p>
        </w:tc>
        <w:tc>
          <w:tcPr>
            <w:tcW w:w="2126"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3C1AEC" w:rsidRDefault="001B0FA6" w:rsidP="009D4D12">
            <w:pPr>
              <w:rPr>
                <w:rFonts w:ascii="Times New Roman" w:hAnsi="Times New Roman"/>
                <w:i/>
                <w:sz w:val="20"/>
                <w:szCs w:val="20"/>
                <w:lang w:val="lt-LT"/>
              </w:rPr>
            </w:pPr>
            <w:r w:rsidRPr="003C1AEC">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3C1AEC" w:rsidRDefault="001B0FA6" w:rsidP="00E802C8">
            <w:pPr>
              <w:tabs>
                <w:tab w:val="left" w:pos="3832"/>
              </w:tabs>
              <w:rPr>
                <w:rFonts w:ascii="Times New Roman" w:hAnsi="Times New Roman"/>
                <w:sz w:val="20"/>
                <w:szCs w:val="20"/>
                <w:lang w:val="lt-LT"/>
              </w:rPr>
            </w:pPr>
            <w:r w:rsidRPr="003C1AEC">
              <w:rPr>
                <w:rFonts w:ascii="Times New Roman" w:hAnsi="Times New Roman"/>
                <w:i/>
                <w:sz w:val="20"/>
                <w:szCs w:val="20"/>
                <w:lang w:val="lt-LT"/>
              </w:rPr>
              <w:t>Pareigos, telefono numeri</w:t>
            </w:r>
            <w:r w:rsidR="00E802C8">
              <w:rPr>
                <w:rFonts w:ascii="Times New Roman" w:hAnsi="Times New Roman"/>
                <w:i/>
                <w:sz w:val="20"/>
                <w:szCs w:val="20"/>
                <w:lang w:val="lt-LT"/>
              </w:rPr>
              <w:t>s</w:t>
            </w:r>
          </w:p>
        </w:tc>
      </w:tr>
      <w:tr w:rsidR="00692EAE" w:rsidRPr="003C1AEC" w:rsidTr="00C13903">
        <w:trPr>
          <w:trHeight w:hRule="exact" w:val="113"/>
        </w:trPr>
        <w:tc>
          <w:tcPr>
            <w:tcW w:w="3034" w:type="dxa"/>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bottom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rPr>
          <w:cantSplit/>
        </w:trPr>
        <w:tc>
          <w:tcPr>
            <w:tcW w:w="3034" w:type="dxa"/>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Pavedimo atlikti patikrinimą</w:t>
            </w:r>
          </w:p>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data ir registracijos numeris:</w:t>
            </w:r>
          </w:p>
        </w:tc>
        <w:tc>
          <w:tcPr>
            <w:tcW w:w="7388" w:type="dxa"/>
            <w:gridSpan w:val="9"/>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p w:rsidR="001B0FA6" w:rsidRPr="003C1AEC" w:rsidRDefault="001B0FA6" w:rsidP="00511831">
            <w:pPr>
              <w:rPr>
                <w:rFonts w:ascii="Times New Roman" w:hAnsi="Times New Roman"/>
                <w:sz w:val="20"/>
                <w:szCs w:val="20"/>
                <w:lang w:val="lt-LT"/>
              </w:rPr>
            </w:pPr>
          </w:p>
        </w:tc>
      </w:tr>
      <w:tr w:rsidR="00692EAE" w:rsidRPr="003C1AEC" w:rsidTr="00C13903">
        <w:trPr>
          <w:trHeight w:hRule="exact" w:val="113"/>
        </w:trPr>
        <w:tc>
          <w:tcPr>
            <w:tcW w:w="3034" w:type="dxa"/>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top w:val="single" w:sz="4" w:space="0" w:color="A6A6A6"/>
              <w:bottom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c>
          <w:tcPr>
            <w:tcW w:w="3034" w:type="dxa"/>
            <w:vMerge w:val="restart"/>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Pagrindinė juridinio</w:t>
            </w:r>
            <w:r w:rsidR="005E6276" w:rsidRPr="003C1AEC">
              <w:rPr>
                <w:rFonts w:ascii="Times New Roman" w:hAnsi="Times New Roman"/>
                <w:sz w:val="20"/>
                <w:szCs w:val="20"/>
                <w:lang w:val="lt-LT"/>
              </w:rPr>
              <w:t xml:space="preserve"> arba fizinio </w:t>
            </w:r>
          </w:p>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asmens veikla:</w:t>
            </w:r>
          </w:p>
        </w:tc>
        <w:tc>
          <w:tcPr>
            <w:tcW w:w="7388" w:type="dxa"/>
            <w:gridSpan w:val="9"/>
            <w:tcBorders>
              <w:top w:val="single" w:sz="4" w:space="0" w:color="A6A6A6"/>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rPr>
          <w:trHeight w:val="140"/>
        </w:trPr>
        <w:tc>
          <w:tcPr>
            <w:tcW w:w="3034" w:type="dxa"/>
            <w:vMerge/>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3C1AEC" w:rsidRDefault="001B0FA6" w:rsidP="009D4D12">
            <w:pPr>
              <w:rPr>
                <w:rFonts w:ascii="Times New Roman" w:hAnsi="Times New Roman"/>
                <w:i/>
                <w:sz w:val="20"/>
                <w:szCs w:val="20"/>
                <w:lang w:val="lt-LT"/>
              </w:rPr>
            </w:pPr>
            <w:r w:rsidRPr="003C1AEC">
              <w:rPr>
                <w:rFonts w:ascii="Times New Roman" w:hAnsi="Times New Roman"/>
                <w:i/>
                <w:sz w:val="20"/>
                <w:szCs w:val="20"/>
                <w:lang w:val="lt-LT"/>
              </w:rPr>
              <w:t>Ekonominės veiklos kodas ir pavadinimas</w:t>
            </w:r>
          </w:p>
        </w:tc>
      </w:tr>
      <w:tr w:rsidR="00692EAE" w:rsidRPr="003C1AEC" w:rsidTr="00C13903">
        <w:trPr>
          <w:trHeight w:hRule="exact" w:val="113"/>
        </w:trPr>
        <w:tc>
          <w:tcPr>
            <w:tcW w:w="3034" w:type="dxa"/>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top w:val="single" w:sz="4" w:space="0" w:color="A6A6A6"/>
              <w:bottom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c>
          <w:tcPr>
            <w:tcW w:w="3034" w:type="dxa"/>
            <w:vMerge w:val="restart"/>
            <w:tcBorders>
              <w:right w:val="single" w:sz="4" w:space="0" w:color="A6A6A6"/>
            </w:tcBorders>
            <w:tcMar>
              <w:right w:w="113" w:type="dxa"/>
            </w:tcMar>
          </w:tcPr>
          <w:p w:rsidR="001B0FA6" w:rsidRPr="003C1AEC" w:rsidRDefault="001B0FA6" w:rsidP="005E6276">
            <w:pPr>
              <w:jc w:val="right"/>
              <w:rPr>
                <w:rFonts w:ascii="Times New Roman" w:hAnsi="Times New Roman"/>
                <w:sz w:val="20"/>
                <w:szCs w:val="20"/>
                <w:lang w:val="lt-LT"/>
              </w:rPr>
            </w:pPr>
            <w:r w:rsidRPr="003C1AEC">
              <w:rPr>
                <w:rFonts w:ascii="Times New Roman" w:hAnsi="Times New Roman"/>
                <w:sz w:val="20"/>
                <w:szCs w:val="20"/>
                <w:lang w:val="lt-LT"/>
              </w:rPr>
              <w:t xml:space="preserve">Tikrintas juridinis </w:t>
            </w:r>
            <w:r w:rsidR="005E6276" w:rsidRPr="003C1AEC">
              <w:rPr>
                <w:rFonts w:ascii="Times New Roman" w:hAnsi="Times New Roman"/>
                <w:sz w:val="20"/>
                <w:szCs w:val="20"/>
                <w:lang w:val="lt-LT"/>
              </w:rPr>
              <w:t xml:space="preserve">arba fizinis </w:t>
            </w:r>
            <w:r w:rsidRPr="003C1AEC">
              <w:rPr>
                <w:rFonts w:ascii="Times New Roman" w:hAnsi="Times New Roman"/>
                <w:sz w:val="20"/>
                <w:szCs w:val="20"/>
                <w:lang w:val="lt-LT"/>
              </w:rPr>
              <w:t>asmuo:</w:t>
            </w:r>
          </w:p>
        </w:tc>
        <w:tc>
          <w:tcPr>
            <w:tcW w:w="7388" w:type="dxa"/>
            <w:gridSpan w:val="9"/>
            <w:tcBorders>
              <w:top w:val="single" w:sz="4" w:space="0" w:color="A6A6A6"/>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p w:rsidR="001B0FA6" w:rsidRPr="003C1AEC" w:rsidRDefault="001B0FA6" w:rsidP="00511831">
            <w:pPr>
              <w:rPr>
                <w:rFonts w:ascii="Times New Roman" w:hAnsi="Times New Roman"/>
                <w:sz w:val="20"/>
                <w:szCs w:val="20"/>
                <w:lang w:val="lt-LT"/>
              </w:rPr>
            </w:pPr>
          </w:p>
        </w:tc>
      </w:tr>
      <w:tr w:rsidR="00692EAE" w:rsidRPr="003C1AEC" w:rsidTr="00C13903">
        <w:trPr>
          <w:trHeight w:val="118"/>
        </w:trPr>
        <w:tc>
          <w:tcPr>
            <w:tcW w:w="3034" w:type="dxa"/>
            <w:vMerge/>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3C1AEC" w:rsidRDefault="001B0FA6" w:rsidP="00E802C8">
            <w:pPr>
              <w:rPr>
                <w:rFonts w:ascii="Times New Roman" w:hAnsi="Times New Roman"/>
                <w:i/>
                <w:sz w:val="20"/>
                <w:szCs w:val="20"/>
                <w:lang w:val="lt-LT"/>
              </w:rPr>
            </w:pPr>
            <w:r w:rsidRPr="003C1AEC">
              <w:rPr>
                <w:rFonts w:ascii="Times New Roman" w:hAnsi="Times New Roman"/>
                <w:i/>
                <w:sz w:val="20"/>
                <w:szCs w:val="20"/>
                <w:lang w:val="lt-LT"/>
              </w:rPr>
              <w:t>Juridinio asmens pavadinimas, įmonės kodas,</w:t>
            </w:r>
            <w:r w:rsidR="00076894" w:rsidRPr="003C1AEC">
              <w:rPr>
                <w:rFonts w:ascii="Times New Roman" w:hAnsi="Times New Roman"/>
                <w:i/>
                <w:sz w:val="20"/>
                <w:szCs w:val="20"/>
                <w:lang w:val="lt-LT"/>
              </w:rPr>
              <w:t xml:space="preserve"> adresas, tel. numeris, el. paštas</w:t>
            </w:r>
            <w:r w:rsidRPr="003C1AEC">
              <w:rPr>
                <w:rFonts w:ascii="Times New Roman" w:hAnsi="Times New Roman"/>
                <w:i/>
                <w:sz w:val="20"/>
                <w:szCs w:val="20"/>
                <w:lang w:val="lt-LT"/>
              </w:rPr>
              <w:t xml:space="preserve"> </w:t>
            </w:r>
            <w:r w:rsidR="005E6276" w:rsidRPr="003C1AEC">
              <w:rPr>
                <w:rFonts w:ascii="Times New Roman" w:hAnsi="Times New Roman"/>
                <w:i/>
                <w:sz w:val="20"/>
                <w:szCs w:val="20"/>
                <w:lang w:val="lt-LT"/>
              </w:rPr>
              <w:t>arba</w:t>
            </w:r>
            <w:r w:rsidR="00076894" w:rsidRPr="003C1AEC">
              <w:rPr>
                <w:rFonts w:ascii="Times New Roman" w:hAnsi="Times New Roman"/>
                <w:i/>
                <w:sz w:val="20"/>
                <w:szCs w:val="20"/>
                <w:lang w:val="lt-LT"/>
              </w:rPr>
              <w:t xml:space="preserve"> </w:t>
            </w:r>
            <w:r w:rsidR="005E6276" w:rsidRPr="003C1AEC">
              <w:rPr>
                <w:rFonts w:ascii="Times New Roman" w:hAnsi="Times New Roman"/>
                <w:i/>
                <w:sz w:val="20"/>
                <w:szCs w:val="20"/>
                <w:lang w:val="lt-LT"/>
              </w:rPr>
              <w:t>fizinio asmens</w:t>
            </w:r>
            <w:r w:rsidR="00076894" w:rsidRPr="003C1AEC">
              <w:rPr>
                <w:rFonts w:ascii="Times New Roman" w:hAnsi="Times New Roman"/>
                <w:i/>
                <w:sz w:val="20"/>
                <w:szCs w:val="20"/>
                <w:lang w:val="lt-LT"/>
              </w:rPr>
              <w:t xml:space="preserve"> vardas, pavardė, </w:t>
            </w:r>
            <w:r w:rsidR="00391D79" w:rsidRPr="003C1AEC">
              <w:rPr>
                <w:rFonts w:ascii="Times New Roman" w:hAnsi="Times New Roman"/>
                <w:i/>
                <w:sz w:val="20"/>
                <w:szCs w:val="20"/>
                <w:lang w:val="lt-LT"/>
              </w:rPr>
              <w:t xml:space="preserve">gyvenamosios vietos </w:t>
            </w:r>
            <w:r w:rsidRPr="003C1AEC">
              <w:rPr>
                <w:rFonts w:ascii="Times New Roman" w:hAnsi="Times New Roman"/>
                <w:i/>
                <w:sz w:val="20"/>
                <w:szCs w:val="20"/>
                <w:lang w:val="lt-LT"/>
              </w:rPr>
              <w:t>adresas, tel., el. paštas</w:t>
            </w:r>
          </w:p>
        </w:tc>
      </w:tr>
      <w:tr w:rsidR="00692EAE" w:rsidRPr="003C1AEC" w:rsidTr="00C13903">
        <w:tc>
          <w:tcPr>
            <w:tcW w:w="3034" w:type="dxa"/>
            <w:vMerge w:val="restart"/>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Registruota:</w:t>
            </w:r>
          </w:p>
        </w:tc>
        <w:tc>
          <w:tcPr>
            <w:tcW w:w="7388" w:type="dxa"/>
            <w:gridSpan w:val="9"/>
            <w:tcBorders>
              <w:top w:val="single" w:sz="4" w:space="0" w:color="A6A6A6"/>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c>
          <w:tcPr>
            <w:tcW w:w="3034" w:type="dxa"/>
            <w:vMerge/>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3C1AEC" w:rsidRDefault="001B0FA6" w:rsidP="00511831">
            <w:pPr>
              <w:rPr>
                <w:rFonts w:ascii="Times New Roman" w:hAnsi="Times New Roman"/>
                <w:i/>
                <w:sz w:val="20"/>
                <w:szCs w:val="20"/>
                <w:lang w:val="lt-LT"/>
              </w:rPr>
            </w:pPr>
            <w:r w:rsidRPr="003C1AEC">
              <w:rPr>
                <w:rFonts w:ascii="Times New Roman" w:hAnsi="Times New Roman"/>
                <w:i/>
                <w:sz w:val="20"/>
                <w:szCs w:val="20"/>
                <w:lang w:val="lt-LT"/>
              </w:rPr>
              <w:t>Adresas</w:t>
            </w:r>
          </w:p>
          <w:p w:rsidR="00182442" w:rsidRPr="003C1AEC" w:rsidRDefault="00182442" w:rsidP="00511831">
            <w:pPr>
              <w:rPr>
                <w:rFonts w:ascii="Times New Roman" w:hAnsi="Times New Roman"/>
                <w:sz w:val="20"/>
                <w:szCs w:val="20"/>
                <w:lang w:val="lt-LT"/>
              </w:rPr>
            </w:pPr>
          </w:p>
        </w:tc>
      </w:tr>
      <w:tr w:rsidR="00692EAE" w:rsidRPr="003C1AEC" w:rsidTr="00C13903">
        <w:tc>
          <w:tcPr>
            <w:tcW w:w="3034" w:type="dxa"/>
            <w:vMerge w:val="restart"/>
            <w:tcBorders>
              <w:right w:val="single" w:sz="4" w:space="0" w:color="A6A6A6"/>
            </w:tcBorders>
            <w:tcMar>
              <w:right w:w="113" w:type="dxa"/>
            </w:tcMar>
          </w:tcPr>
          <w:p w:rsidR="001B0FA6" w:rsidRPr="003C1AEC" w:rsidRDefault="00182442" w:rsidP="00182442">
            <w:pPr>
              <w:rPr>
                <w:rFonts w:ascii="Times New Roman" w:hAnsi="Times New Roman"/>
                <w:sz w:val="20"/>
                <w:szCs w:val="20"/>
                <w:lang w:val="lt-LT"/>
              </w:rPr>
            </w:pPr>
            <w:r w:rsidRPr="003C1AEC">
              <w:rPr>
                <w:rFonts w:ascii="Times New Roman" w:hAnsi="Times New Roman"/>
                <w:sz w:val="20"/>
                <w:szCs w:val="20"/>
                <w:lang w:val="lt-LT"/>
              </w:rPr>
              <w:lastRenderedPageBreak/>
              <w:t xml:space="preserve">        </w:t>
            </w:r>
            <w:r w:rsidR="001B0FA6" w:rsidRPr="003C1AEC">
              <w:rPr>
                <w:rFonts w:ascii="Times New Roman" w:hAnsi="Times New Roman"/>
                <w:sz w:val="20"/>
                <w:szCs w:val="20"/>
                <w:lang w:val="lt-LT"/>
              </w:rPr>
              <w:t>Anksčiau juridinis</w:t>
            </w:r>
            <w:r w:rsidR="005E6276" w:rsidRPr="003C1AEC">
              <w:rPr>
                <w:rFonts w:ascii="Times New Roman" w:hAnsi="Times New Roman"/>
                <w:sz w:val="20"/>
                <w:szCs w:val="20"/>
                <w:lang w:val="lt-LT"/>
              </w:rPr>
              <w:t xml:space="preserve"> arba fizinis</w:t>
            </w:r>
          </w:p>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asmuo tikrintas:</w:t>
            </w:r>
          </w:p>
        </w:tc>
        <w:tc>
          <w:tcPr>
            <w:tcW w:w="7388" w:type="dxa"/>
            <w:gridSpan w:val="9"/>
            <w:tcBorders>
              <w:top w:val="single" w:sz="4" w:space="0" w:color="A6A6A6"/>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c>
          <w:tcPr>
            <w:tcW w:w="3034" w:type="dxa"/>
            <w:vMerge/>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3C1AEC" w:rsidRDefault="001B0FA6" w:rsidP="009D4D12">
            <w:pPr>
              <w:rPr>
                <w:rFonts w:ascii="Times New Roman" w:hAnsi="Times New Roman"/>
                <w:sz w:val="20"/>
                <w:szCs w:val="20"/>
                <w:lang w:val="lt-LT"/>
              </w:rPr>
            </w:pPr>
            <w:r w:rsidRPr="003C1AEC">
              <w:rPr>
                <w:rFonts w:ascii="Times New Roman" w:hAnsi="Times New Roman"/>
                <w:i/>
                <w:sz w:val="20"/>
                <w:szCs w:val="20"/>
                <w:lang w:val="lt-LT"/>
              </w:rPr>
              <w:t>Data ir patikrinimo akto numeris</w:t>
            </w:r>
          </w:p>
        </w:tc>
      </w:tr>
      <w:tr w:rsidR="00692EAE" w:rsidRPr="003C1AEC" w:rsidTr="00C13903">
        <w:trPr>
          <w:trHeight w:hRule="exact" w:val="113"/>
        </w:trPr>
        <w:tc>
          <w:tcPr>
            <w:tcW w:w="3034" w:type="dxa"/>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top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c>
          <w:tcPr>
            <w:tcW w:w="3034" w:type="dxa"/>
            <w:tcBorders>
              <w:right w:val="single" w:sz="4" w:space="0" w:color="A6A6A6"/>
            </w:tcBorders>
            <w:tcMar>
              <w:right w:w="113" w:type="dxa"/>
            </w:tcMar>
          </w:tcPr>
          <w:p w:rsidR="001B0FA6" w:rsidRPr="003C1AEC" w:rsidRDefault="001B0FA6" w:rsidP="00EF0729">
            <w:pPr>
              <w:tabs>
                <w:tab w:val="left" w:pos="2038"/>
              </w:tabs>
              <w:jc w:val="right"/>
              <w:rPr>
                <w:rFonts w:ascii="Times New Roman" w:hAnsi="Times New Roman"/>
                <w:sz w:val="20"/>
                <w:szCs w:val="20"/>
                <w:lang w:val="lt-LT"/>
              </w:rPr>
            </w:pPr>
            <w:r w:rsidRPr="003C1AEC">
              <w:rPr>
                <w:rFonts w:ascii="Times New Roman" w:hAnsi="Times New Roman"/>
                <w:sz w:val="20"/>
                <w:szCs w:val="20"/>
                <w:lang w:val="lt-LT"/>
              </w:rPr>
              <w:t>Patikrinimas pradėtas:</w:t>
            </w:r>
          </w:p>
        </w:tc>
        <w:tc>
          <w:tcPr>
            <w:tcW w:w="709" w:type="dxa"/>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min.</w:t>
            </w:r>
          </w:p>
        </w:tc>
      </w:tr>
      <w:tr w:rsidR="00692EAE" w:rsidRPr="003C1AEC" w:rsidTr="00C13903">
        <w:trPr>
          <w:trHeight w:hRule="exact" w:val="113"/>
        </w:trPr>
        <w:tc>
          <w:tcPr>
            <w:tcW w:w="3034" w:type="dxa"/>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Pr>
          <w:p w:rsidR="001B0FA6" w:rsidRPr="003C1AEC" w:rsidRDefault="001B0FA6" w:rsidP="00511831">
            <w:pPr>
              <w:rPr>
                <w:rFonts w:ascii="Times New Roman" w:hAnsi="Times New Roman"/>
                <w:sz w:val="20"/>
                <w:szCs w:val="20"/>
                <w:lang w:val="lt-LT"/>
              </w:rPr>
            </w:pPr>
          </w:p>
        </w:tc>
      </w:tr>
      <w:tr w:rsidR="00692EAE" w:rsidRPr="003C1AEC" w:rsidTr="00C13903">
        <w:tc>
          <w:tcPr>
            <w:tcW w:w="3034" w:type="dxa"/>
            <w:tcBorders>
              <w:right w:val="single" w:sz="4" w:space="0" w:color="A6A6A6"/>
            </w:tcBorders>
            <w:tcMar>
              <w:right w:w="113" w:type="dxa"/>
            </w:tcMar>
          </w:tcPr>
          <w:p w:rsidR="001B0FA6" w:rsidRPr="003C1AEC" w:rsidRDefault="001B0FA6" w:rsidP="00EF0729">
            <w:pPr>
              <w:jc w:val="right"/>
              <w:rPr>
                <w:rFonts w:ascii="Times New Roman" w:hAnsi="Times New Roman"/>
                <w:sz w:val="20"/>
                <w:szCs w:val="20"/>
                <w:lang w:val="lt-LT"/>
              </w:rPr>
            </w:pPr>
            <w:r w:rsidRPr="003C1AEC">
              <w:rPr>
                <w:rFonts w:ascii="Times New Roman" w:hAnsi="Times New Roman"/>
                <w:sz w:val="20"/>
                <w:szCs w:val="20"/>
                <w:lang w:val="lt-LT"/>
              </w:rPr>
              <w:t>Patikrinimas baigtas:</w:t>
            </w:r>
          </w:p>
        </w:tc>
        <w:tc>
          <w:tcPr>
            <w:tcW w:w="709" w:type="dxa"/>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3C1AEC"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3C1AEC" w:rsidRDefault="001B0FA6" w:rsidP="00511831">
            <w:pPr>
              <w:rPr>
                <w:rFonts w:ascii="Times New Roman" w:hAnsi="Times New Roman"/>
                <w:sz w:val="20"/>
                <w:szCs w:val="20"/>
                <w:lang w:val="lt-LT"/>
              </w:rPr>
            </w:pPr>
            <w:r w:rsidRPr="003C1AEC">
              <w:rPr>
                <w:rFonts w:ascii="Times New Roman" w:hAnsi="Times New Roman"/>
                <w:sz w:val="20"/>
                <w:szCs w:val="20"/>
                <w:lang w:val="lt-LT"/>
              </w:rPr>
              <w:t>min.</w:t>
            </w:r>
          </w:p>
        </w:tc>
      </w:tr>
      <w:tr w:rsidR="00692EAE" w:rsidRPr="003C1AEC" w:rsidTr="00C13903">
        <w:trPr>
          <w:trHeight w:hRule="exact" w:val="113"/>
        </w:trPr>
        <w:tc>
          <w:tcPr>
            <w:tcW w:w="3034" w:type="dxa"/>
            <w:tcMar>
              <w:right w:w="113" w:type="dxa"/>
            </w:tcMar>
          </w:tcPr>
          <w:p w:rsidR="001B0FA6" w:rsidRPr="003C1AEC" w:rsidRDefault="001B0FA6" w:rsidP="00EF0729">
            <w:pPr>
              <w:jc w:val="right"/>
              <w:rPr>
                <w:rFonts w:ascii="Times New Roman" w:hAnsi="Times New Roman"/>
                <w:sz w:val="20"/>
                <w:szCs w:val="20"/>
                <w:lang w:val="lt-LT"/>
              </w:rPr>
            </w:pPr>
          </w:p>
        </w:tc>
        <w:tc>
          <w:tcPr>
            <w:tcW w:w="7388" w:type="dxa"/>
            <w:gridSpan w:val="9"/>
            <w:tcBorders>
              <w:bottom w:val="single" w:sz="4" w:space="0" w:color="A6A6A6"/>
            </w:tcBorders>
          </w:tcPr>
          <w:p w:rsidR="001B0FA6" w:rsidRPr="003C1AEC" w:rsidRDefault="001B0FA6" w:rsidP="00511831">
            <w:pPr>
              <w:rPr>
                <w:rFonts w:ascii="Times New Roman" w:hAnsi="Times New Roman"/>
                <w:sz w:val="20"/>
                <w:szCs w:val="20"/>
                <w:lang w:val="lt-LT"/>
              </w:rPr>
            </w:pPr>
          </w:p>
        </w:tc>
      </w:tr>
      <w:tr w:rsidR="00692EAE" w:rsidRPr="003C1AEC" w:rsidTr="00C13903">
        <w:trPr>
          <w:trHeight w:val="287"/>
        </w:trPr>
        <w:tc>
          <w:tcPr>
            <w:tcW w:w="3034" w:type="dxa"/>
            <w:vMerge w:val="restart"/>
            <w:tcBorders>
              <w:right w:val="single" w:sz="4" w:space="0" w:color="A6A6A6"/>
            </w:tcBorders>
            <w:tcMar>
              <w:right w:w="113" w:type="dxa"/>
            </w:tcMar>
          </w:tcPr>
          <w:p w:rsidR="001B0FA6" w:rsidRPr="003C1AEC" w:rsidRDefault="002A5D9B" w:rsidP="00637371">
            <w:pPr>
              <w:tabs>
                <w:tab w:val="left" w:pos="1953"/>
              </w:tabs>
              <w:rPr>
                <w:rFonts w:ascii="Times New Roman" w:hAnsi="Times New Roman"/>
                <w:strike/>
                <w:sz w:val="20"/>
                <w:szCs w:val="20"/>
                <w:lang w:val="lt-LT"/>
              </w:rPr>
            </w:pPr>
            <w:r w:rsidRPr="003C1AEC">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3C1AEC">
              <w:rPr>
                <w:rFonts w:ascii="Times New Roman" w:hAnsi="Times New Roman"/>
                <w:i/>
                <w:noProof/>
                <w:sz w:val="20"/>
                <w:szCs w:val="20"/>
                <w:lang w:val="lt-LT" w:eastAsia="lt-LT"/>
              </w:rPr>
              <w:t>[1] 22 str. 2 d.)</w:t>
            </w:r>
            <w:r w:rsidRPr="003C1AEC">
              <w:rPr>
                <w:rFonts w:ascii="Times New Roman" w:hAnsi="Times New Roman"/>
                <w:i/>
                <w:sz w:val="20"/>
                <w:szCs w:val="20"/>
                <w:lang w:val="lt-LT"/>
              </w:rPr>
              <w:t>:</w:t>
            </w:r>
          </w:p>
        </w:tc>
        <w:tc>
          <w:tcPr>
            <w:tcW w:w="7388" w:type="dxa"/>
            <w:gridSpan w:val="9"/>
            <w:tcBorders>
              <w:top w:val="single" w:sz="4" w:space="0" w:color="A6A6A6"/>
              <w:left w:val="single" w:sz="4" w:space="0" w:color="A6A6A6"/>
              <w:right w:val="single" w:sz="4" w:space="0" w:color="A6A6A6"/>
            </w:tcBorders>
          </w:tcPr>
          <w:p w:rsidR="001B0FA6" w:rsidRPr="003C1AEC" w:rsidRDefault="001B0FA6" w:rsidP="00511831">
            <w:pPr>
              <w:rPr>
                <w:rFonts w:ascii="Times New Roman" w:hAnsi="Times New Roman"/>
                <w:strike/>
                <w:sz w:val="20"/>
                <w:szCs w:val="20"/>
                <w:lang w:val="lt-LT"/>
              </w:rPr>
            </w:pPr>
          </w:p>
          <w:p w:rsidR="001B0FA6" w:rsidRPr="003C1AEC" w:rsidRDefault="001B0FA6" w:rsidP="00511831">
            <w:pPr>
              <w:rPr>
                <w:rFonts w:ascii="Times New Roman" w:hAnsi="Times New Roman"/>
                <w:strike/>
                <w:sz w:val="20"/>
                <w:szCs w:val="20"/>
                <w:lang w:val="lt-LT"/>
              </w:rPr>
            </w:pPr>
          </w:p>
        </w:tc>
      </w:tr>
      <w:tr w:rsidR="00692EAE" w:rsidRPr="003C1AEC" w:rsidTr="00C13903">
        <w:trPr>
          <w:trHeight w:val="287"/>
        </w:trPr>
        <w:tc>
          <w:tcPr>
            <w:tcW w:w="3034" w:type="dxa"/>
            <w:vMerge/>
            <w:tcBorders>
              <w:right w:val="single" w:sz="4" w:space="0" w:color="A6A6A6"/>
            </w:tcBorders>
            <w:tcMar>
              <w:right w:w="113" w:type="dxa"/>
            </w:tcMar>
          </w:tcPr>
          <w:p w:rsidR="001B0FA6" w:rsidRPr="003C1AEC" w:rsidRDefault="001B0FA6" w:rsidP="00A04886">
            <w:pPr>
              <w:tabs>
                <w:tab w:val="left" w:pos="1953"/>
              </w:tabs>
              <w:rPr>
                <w:rFonts w:ascii="Times New Roman" w:hAnsi="Times New Roman"/>
                <w:strike/>
                <w:sz w:val="20"/>
                <w:szCs w:val="20"/>
                <w:lang w:val="lt-LT"/>
              </w:rPr>
            </w:pPr>
          </w:p>
        </w:tc>
        <w:tc>
          <w:tcPr>
            <w:tcW w:w="7388"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3C1AEC" w:rsidRDefault="001B0FA6" w:rsidP="009D4D12">
            <w:pPr>
              <w:rPr>
                <w:rFonts w:ascii="Times New Roman" w:hAnsi="Times New Roman"/>
                <w:sz w:val="20"/>
                <w:szCs w:val="20"/>
                <w:lang w:val="lt-LT"/>
              </w:rPr>
            </w:pPr>
            <w:r w:rsidRPr="003C1AEC">
              <w:rPr>
                <w:rFonts w:ascii="Times New Roman" w:hAnsi="Times New Roman"/>
                <w:i/>
                <w:sz w:val="20"/>
                <w:szCs w:val="20"/>
                <w:lang w:val="lt-LT"/>
              </w:rPr>
              <w:t>Vardas ir pavardė, pareigų pavadinimas, tel. numeris</w:t>
            </w:r>
          </w:p>
        </w:tc>
      </w:tr>
      <w:tr w:rsidR="00692EAE" w:rsidRPr="003C1AEC" w:rsidTr="00D91E57">
        <w:trPr>
          <w:trHeight w:hRule="exact" w:val="113"/>
        </w:trPr>
        <w:tc>
          <w:tcPr>
            <w:tcW w:w="3034" w:type="dxa"/>
            <w:tcBorders>
              <w:bottom w:val="single" w:sz="4" w:space="0" w:color="auto"/>
            </w:tcBorders>
            <w:tcMar>
              <w:right w:w="113" w:type="dxa"/>
            </w:tcMar>
          </w:tcPr>
          <w:p w:rsidR="001B0FA6" w:rsidRPr="003C1AEC" w:rsidRDefault="001B0FA6" w:rsidP="00A04886">
            <w:pPr>
              <w:rPr>
                <w:rFonts w:ascii="Times New Roman" w:hAnsi="Times New Roman"/>
                <w:sz w:val="20"/>
                <w:szCs w:val="20"/>
                <w:lang w:val="lt-LT"/>
              </w:rPr>
            </w:pPr>
          </w:p>
          <w:p w:rsidR="00A04886" w:rsidRPr="003C1AEC" w:rsidRDefault="00A04886" w:rsidP="00A04886">
            <w:pPr>
              <w:rPr>
                <w:rFonts w:ascii="Times New Roman" w:hAnsi="Times New Roman"/>
                <w:sz w:val="20"/>
                <w:szCs w:val="20"/>
                <w:lang w:val="lt-LT"/>
              </w:rPr>
            </w:pPr>
          </w:p>
          <w:p w:rsidR="00A04886" w:rsidRPr="003C1AEC" w:rsidRDefault="00A04886" w:rsidP="00A04886">
            <w:pPr>
              <w:rPr>
                <w:rFonts w:ascii="Times New Roman" w:hAnsi="Times New Roman"/>
                <w:sz w:val="20"/>
                <w:szCs w:val="20"/>
                <w:lang w:val="lt-LT"/>
              </w:rPr>
            </w:pPr>
          </w:p>
          <w:p w:rsidR="00A04886" w:rsidRPr="003C1AEC" w:rsidRDefault="00A04886" w:rsidP="00A04886">
            <w:pPr>
              <w:rPr>
                <w:rFonts w:ascii="Times New Roman" w:hAnsi="Times New Roman"/>
                <w:sz w:val="20"/>
                <w:szCs w:val="20"/>
                <w:lang w:val="lt-LT"/>
              </w:rPr>
            </w:pPr>
          </w:p>
        </w:tc>
        <w:tc>
          <w:tcPr>
            <w:tcW w:w="7388" w:type="dxa"/>
            <w:gridSpan w:val="9"/>
            <w:tcBorders>
              <w:top w:val="single" w:sz="4" w:space="0" w:color="A6A6A6"/>
              <w:bottom w:val="single" w:sz="4" w:space="0" w:color="auto"/>
            </w:tcBorders>
          </w:tcPr>
          <w:p w:rsidR="001B0FA6" w:rsidRPr="003C1AEC" w:rsidRDefault="001B0FA6" w:rsidP="00511831">
            <w:pPr>
              <w:rPr>
                <w:rFonts w:ascii="Times New Roman" w:hAnsi="Times New Roman"/>
                <w:sz w:val="20"/>
                <w:szCs w:val="20"/>
                <w:lang w:val="lt-LT"/>
              </w:rPr>
            </w:pPr>
          </w:p>
        </w:tc>
      </w:tr>
      <w:tr w:rsidR="00692EAE" w:rsidRPr="003C1AEC" w:rsidTr="00D91E57">
        <w:tc>
          <w:tcPr>
            <w:tcW w:w="3034" w:type="dxa"/>
            <w:vMerge w:val="restart"/>
            <w:tcBorders>
              <w:top w:val="single" w:sz="4" w:space="0" w:color="auto"/>
              <w:right w:val="single" w:sz="4" w:space="0" w:color="A6A6A6"/>
            </w:tcBorders>
            <w:tcMar>
              <w:right w:w="113" w:type="dxa"/>
            </w:tcMar>
          </w:tcPr>
          <w:p w:rsidR="00A04886" w:rsidRPr="003C1AEC" w:rsidRDefault="00216359" w:rsidP="00017344">
            <w:pPr>
              <w:rPr>
                <w:rFonts w:ascii="Times New Roman" w:hAnsi="Times New Roman"/>
                <w:strike/>
                <w:sz w:val="20"/>
                <w:szCs w:val="20"/>
                <w:lang w:val="lt-LT"/>
              </w:rPr>
            </w:pPr>
            <w:r w:rsidRPr="003C1AEC">
              <w:rPr>
                <w:rFonts w:ascii="Times New Roman" w:eastAsia="Times New Roman" w:hAnsi="Times New Roman"/>
                <w:sz w:val="20"/>
                <w:szCs w:val="20"/>
                <w:lang w:val="lt-LT" w:eastAsia="lt-LT"/>
              </w:rPr>
              <w:t xml:space="preserve">Valstybinės akreditavimo sveikatos priežiūros veiklai tarnybos prie Sveikatos apsaugos ministerijos išduota </w:t>
            </w:r>
            <w:r w:rsidRPr="00FC3209">
              <w:rPr>
                <w:rFonts w:ascii="Times New Roman" w:eastAsia="Times New Roman" w:hAnsi="Times New Roman"/>
                <w:sz w:val="20"/>
                <w:szCs w:val="20"/>
                <w:lang w:val="lt-LT" w:eastAsia="lt-LT"/>
              </w:rPr>
              <w:t>licencija</w:t>
            </w:r>
            <w:r w:rsidR="00703D85" w:rsidRPr="00FC3209">
              <w:rPr>
                <w:rFonts w:ascii="Times New Roman" w:eastAsia="Times New Roman" w:hAnsi="Times New Roman"/>
                <w:sz w:val="20"/>
                <w:szCs w:val="20"/>
                <w:lang w:val="lt-LT" w:eastAsia="lt-LT"/>
              </w:rPr>
              <w:t xml:space="preserve"> </w:t>
            </w:r>
            <w:r w:rsidR="00E7453D" w:rsidRPr="00FC3209">
              <w:rPr>
                <w:rFonts w:ascii="Times New Roman" w:eastAsia="Times New Roman" w:hAnsi="Times New Roman"/>
                <w:i/>
                <w:sz w:val="20"/>
                <w:szCs w:val="20"/>
                <w:lang w:val="lt-LT" w:eastAsia="lt-LT"/>
              </w:rPr>
              <w:t>(</w:t>
            </w:r>
            <w:r w:rsidR="00017344" w:rsidRPr="00FC3209">
              <w:rPr>
                <w:rFonts w:ascii="Times New Roman" w:eastAsia="Times New Roman" w:hAnsi="Times New Roman"/>
                <w:i/>
                <w:sz w:val="20"/>
                <w:szCs w:val="20"/>
                <w:lang w:val="lt-LT" w:eastAsia="lt-LT"/>
              </w:rPr>
              <w:t xml:space="preserve">[8] 5 p.; </w:t>
            </w:r>
            <w:r w:rsidR="00703D85" w:rsidRPr="00FC3209">
              <w:rPr>
                <w:rFonts w:ascii="Times New Roman" w:eastAsia="Times New Roman" w:hAnsi="Times New Roman"/>
                <w:i/>
                <w:sz w:val="20"/>
                <w:szCs w:val="20"/>
                <w:lang w:val="lt-LT" w:eastAsia="lt-LT"/>
              </w:rPr>
              <w:t xml:space="preserve">[9] </w:t>
            </w:r>
            <w:r w:rsidR="00C409A6" w:rsidRPr="00FC3209">
              <w:rPr>
                <w:rFonts w:ascii="Times New Roman" w:eastAsia="Times New Roman" w:hAnsi="Times New Roman"/>
                <w:i/>
                <w:sz w:val="20"/>
                <w:szCs w:val="20"/>
                <w:lang w:val="lt-LT" w:eastAsia="lt-LT"/>
              </w:rPr>
              <w:t>7</w:t>
            </w:r>
            <w:r w:rsidR="00703D85" w:rsidRPr="00FC3209">
              <w:rPr>
                <w:rFonts w:ascii="Times New Roman" w:eastAsia="Times New Roman" w:hAnsi="Times New Roman"/>
                <w:i/>
                <w:sz w:val="20"/>
                <w:szCs w:val="20"/>
                <w:lang w:val="lt-LT" w:eastAsia="lt-LT"/>
              </w:rPr>
              <w:t xml:space="preserve"> p.</w:t>
            </w:r>
            <w:r w:rsidR="00E7453D" w:rsidRPr="00FC3209">
              <w:rPr>
                <w:rFonts w:ascii="Times New Roman" w:eastAsia="Times New Roman" w:hAnsi="Times New Roman"/>
                <w:i/>
                <w:sz w:val="20"/>
                <w:szCs w:val="20"/>
                <w:lang w:val="lt-LT" w:eastAsia="lt-LT"/>
              </w:rPr>
              <w:t>)</w:t>
            </w:r>
            <w:r w:rsidRPr="003C1AEC">
              <w:rPr>
                <w:rFonts w:ascii="Times New Roman" w:eastAsia="Times New Roman" w:hAnsi="Times New Roman"/>
                <w:sz w:val="20"/>
                <w:szCs w:val="20"/>
                <w:lang w:val="lt-LT" w:eastAsia="lt-LT"/>
              </w:rPr>
              <w:t xml:space="preserve"> </w:t>
            </w:r>
          </w:p>
        </w:tc>
        <w:tc>
          <w:tcPr>
            <w:tcW w:w="7388" w:type="dxa"/>
            <w:gridSpan w:val="9"/>
            <w:tcBorders>
              <w:top w:val="single" w:sz="4" w:space="0" w:color="auto"/>
              <w:left w:val="single" w:sz="4" w:space="0" w:color="A6A6A6"/>
              <w:right w:val="single" w:sz="4" w:space="0" w:color="A6A6A6"/>
            </w:tcBorders>
            <w:tcMar>
              <w:top w:w="0" w:type="dxa"/>
              <w:bottom w:w="0" w:type="dxa"/>
              <w:right w:w="0" w:type="dxa"/>
            </w:tcMar>
            <w:vAlign w:val="bottom"/>
          </w:tcPr>
          <w:p w:rsidR="00A04886" w:rsidRPr="003C1AEC" w:rsidRDefault="00A04886" w:rsidP="009878F2">
            <w:pPr>
              <w:rPr>
                <w:rFonts w:ascii="Times New Roman" w:hAnsi="Times New Roman"/>
                <w:i/>
                <w:sz w:val="20"/>
                <w:szCs w:val="20"/>
                <w:lang w:val="lt-LT"/>
              </w:rPr>
            </w:pPr>
          </w:p>
        </w:tc>
      </w:tr>
      <w:tr w:rsidR="00692EAE" w:rsidRPr="003C1AEC" w:rsidTr="00C13903">
        <w:tc>
          <w:tcPr>
            <w:tcW w:w="3034" w:type="dxa"/>
            <w:vMerge/>
            <w:tcBorders>
              <w:right w:val="single" w:sz="4" w:space="0" w:color="A6A6A6"/>
            </w:tcBorders>
            <w:tcMar>
              <w:right w:w="113" w:type="dxa"/>
            </w:tcMar>
          </w:tcPr>
          <w:p w:rsidR="00A04886" w:rsidRPr="003C1AEC" w:rsidRDefault="00A04886" w:rsidP="009878F2">
            <w:pPr>
              <w:jc w:val="right"/>
              <w:rPr>
                <w:rFonts w:ascii="Times New Roman" w:hAnsi="Times New Roman"/>
                <w:sz w:val="20"/>
                <w:szCs w:val="20"/>
                <w:lang w:val="lt-LT"/>
              </w:rPr>
            </w:pPr>
          </w:p>
        </w:tc>
        <w:tc>
          <w:tcPr>
            <w:tcW w:w="7388" w:type="dxa"/>
            <w:gridSpan w:val="9"/>
            <w:tcBorders>
              <w:left w:val="single" w:sz="4" w:space="0" w:color="A6A6A6"/>
              <w:bottom w:val="single" w:sz="4" w:space="0" w:color="BFBFBF" w:themeColor="background1" w:themeShade="BF"/>
              <w:right w:val="single" w:sz="4" w:space="0" w:color="A6A6A6"/>
            </w:tcBorders>
            <w:tcMar>
              <w:top w:w="0" w:type="dxa"/>
              <w:bottom w:w="0" w:type="dxa"/>
              <w:right w:w="0" w:type="dxa"/>
            </w:tcMar>
            <w:vAlign w:val="bottom"/>
          </w:tcPr>
          <w:p w:rsidR="00A04886" w:rsidRPr="003C1AEC" w:rsidRDefault="001E05E7" w:rsidP="00C13903">
            <w:pPr>
              <w:rPr>
                <w:rFonts w:ascii="Times New Roman" w:hAnsi="Times New Roman"/>
                <w:i/>
                <w:sz w:val="20"/>
                <w:szCs w:val="20"/>
                <w:lang w:val="lt-LT"/>
              </w:rPr>
            </w:pPr>
            <w:r w:rsidRPr="003C1AEC">
              <w:rPr>
                <w:rFonts w:ascii="Times New Roman" w:hAnsi="Times New Roman"/>
                <w:i/>
                <w:sz w:val="20"/>
                <w:szCs w:val="20"/>
                <w:lang w:val="lt-LT"/>
              </w:rPr>
              <w:t>L</w:t>
            </w:r>
            <w:r w:rsidR="00C13903" w:rsidRPr="003C1AEC">
              <w:rPr>
                <w:rFonts w:ascii="Times New Roman" w:hAnsi="Times New Roman"/>
                <w:i/>
                <w:sz w:val="20"/>
                <w:szCs w:val="20"/>
                <w:lang w:val="lt-LT"/>
              </w:rPr>
              <w:t xml:space="preserve">icencijos </w:t>
            </w:r>
            <w:r w:rsidR="00391D79" w:rsidRPr="003C1AEC">
              <w:rPr>
                <w:rFonts w:ascii="Times New Roman" w:hAnsi="Times New Roman"/>
                <w:i/>
                <w:sz w:val="20"/>
                <w:szCs w:val="20"/>
                <w:lang w:val="lt-LT"/>
              </w:rPr>
              <w:t>numeris</w:t>
            </w:r>
            <w:r w:rsidR="00A04886" w:rsidRPr="003C1AEC">
              <w:rPr>
                <w:rFonts w:ascii="Times New Roman" w:hAnsi="Times New Roman"/>
                <w:i/>
                <w:sz w:val="20"/>
                <w:szCs w:val="20"/>
                <w:lang w:val="lt-LT"/>
              </w:rPr>
              <w:t xml:space="preserve">, </w:t>
            </w:r>
            <w:r w:rsidRPr="003C1AEC">
              <w:rPr>
                <w:rFonts w:ascii="Times New Roman" w:hAnsi="Times New Roman"/>
                <w:i/>
                <w:sz w:val="20"/>
                <w:szCs w:val="20"/>
                <w:lang w:val="lt-LT"/>
              </w:rPr>
              <w:t>išdavimo data</w:t>
            </w:r>
          </w:p>
        </w:tc>
      </w:tr>
      <w:tr w:rsidR="00692EAE" w:rsidRPr="003C1AEC" w:rsidTr="00D91E57">
        <w:tc>
          <w:tcPr>
            <w:tcW w:w="3034" w:type="dxa"/>
            <w:vMerge w:val="restart"/>
            <w:tcBorders>
              <w:top w:val="single" w:sz="4" w:space="0" w:color="auto"/>
              <w:right w:val="single" w:sz="4" w:space="0" w:color="BFBFBF" w:themeColor="background1" w:themeShade="BF"/>
            </w:tcBorders>
            <w:tcMar>
              <w:right w:w="113" w:type="dxa"/>
            </w:tcMar>
          </w:tcPr>
          <w:p w:rsidR="00A04886" w:rsidRPr="003C1AEC" w:rsidRDefault="00A04886" w:rsidP="00011DC8">
            <w:pPr>
              <w:rPr>
                <w:rFonts w:ascii="Times New Roman" w:hAnsi="Times New Roman"/>
                <w:sz w:val="20"/>
                <w:szCs w:val="20"/>
                <w:lang w:val="lt-LT"/>
              </w:rPr>
            </w:pPr>
            <w:r w:rsidRPr="003C1AEC">
              <w:rPr>
                <w:rFonts w:ascii="Times New Roman" w:hAnsi="Times New Roman"/>
                <w:sz w:val="20"/>
                <w:szCs w:val="20"/>
                <w:lang w:val="lt-LT"/>
              </w:rPr>
              <w:t>Atliekant patikrinimą dalyvavo:</w:t>
            </w:r>
          </w:p>
        </w:tc>
        <w:tc>
          <w:tcPr>
            <w:tcW w:w="7388" w:type="dxa"/>
            <w:gridSpan w:val="9"/>
            <w:tcBorders>
              <w:top w:val="single" w:sz="4" w:space="0" w:color="auto"/>
              <w:left w:val="single" w:sz="4" w:space="0" w:color="BFBFBF" w:themeColor="background1" w:themeShade="BF"/>
              <w:right w:val="single" w:sz="4" w:space="0" w:color="BFBFBF" w:themeColor="background1" w:themeShade="BF"/>
            </w:tcBorders>
          </w:tcPr>
          <w:p w:rsidR="00A04886" w:rsidRPr="003C1AEC" w:rsidRDefault="00A04886" w:rsidP="00011DC8">
            <w:pPr>
              <w:rPr>
                <w:rFonts w:ascii="Times New Roman" w:hAnsi="Times New Roman"/>
                <w:sz w:val="20"/>
                <w:szCs w:val="20"/>
                <w:lang w:val="lt-LT"/>
              </w:rPr>
            </w:pPr>
          </w:p>
        </w:tc>
      </w:tr>
      <w:tr w:rsidR="00692EAE" w:rsidRPr="003C1AEC" w:rsidTr="00910B40">
        <w:tc>
          <w:tcPr>
            <w:tcW w:w="3034" w:type="dxa"/>
            <w:vMerge/>
            <w:tcBorders>
              <w:right w:val="single" w:sz="4" w:space="0" w:color="BFBFBF" w:themeColor="background1" w:themeShade="BF"/>
            </w:tcBorders>
            <w:tcMar>
              <w:right w:w="113" w:type="dxa"/>
            </w:tcMar>
          </w:tcPr>
          <w:p w:rsidR="00A04886" w:rsidRPr="003C1AEC" w:rsidRDefault="00A04886" w:rsidP="00011DC8">
            <w:pPr>
              <w:rPr>
                <w:rFonts w:ascii="Times New Roman" w:hAnsi="Times New Roman"/>
                <w:sz w:val="20"/>
                <w:szCs w:val="20"/>
                <w:lang w:val="lt-LT"/>
              </w:rPr>
            </w:pPr>
          </w:p>
        </w:tc>
        <w:tc>
          <w:tcPr>
            <w:tcW w:w="7388" w:type="dxa"/>
            <w:gridSpan w:val="9"/>
            <w:tcBorders>
              <w:left w:val="single" w:sz="4" w:space="0" w:color="BFBFBF" w:themeColor="background1" w:themeShade="BF"/>
              <w:right w:val="single" w:sz="4" w:space="0" w:color="BFBFBF" w:themeColor="background1" w:themeShade="BF"/>
            </w:tcBorders>
            <w:shd w:val="clear" w:color="auto" w:fill="auto"/>
            <w:tcMar>
              <w:top w:w="0" w:type="dxa"/>
              <w:bottom w:w="0" w:type="dxa"/>
              <w:right w:w="0" w:type="dxa"/>
            </w:tcMar>
            <w:vAlign w:val="bottom"/>
          </w:tcPr>
          <w:p w:rsidR="00A04886" w:rsidRPr="003C1AEC" w:rsidRDefault="00A04886" w:rsidP="00011DC8">
            <w:pPr>
              <w:rPr>
                <w:rFonts w:ascii="Times New Roman" w:hAnsi="Times New Roman"/>
                <w:sz w:val="20"/>
                <w:szCs w:val="20"/>
                <w:lang w:val="lt-LT"/>
              </w:rPr>
            </w:pPr>
            <w:r w:rsidRPr="003C1AEC">
              <w:rPr>
                <w:rFonts w:ascii="Times New Roman" w:hAnsi="Times New Roman"/>
                <w:i/>
                <w:sz w:val="20"/>
                <w:szCs w:val="20"/>
                <w:lang w:val="lt-LT"/>
              </w:rPr>
              <w:t>Vardas ir pavardė, pareigų pavadinimas, tel. numeris</w:t>
            </w:r>
          </w:p>
        </w:tc>
      </w:tr>
      <w:tr w:rsidR="00BA453B" w:rsidRPr="003C1AEC" w:rsidTr="00132EAA">
        <w:tc>
          <w:tcPr>
            <w:tcW w:w="3034" w:type="dxa"/>
            <w:tcBorders>
              <w:top w:val="single" w:sz="4" w:space="0" w:color="auto"/>
              <w:bottom w:val="single" w:sz="4" w:space="0" w:color="auto"/>
              <w:right w:val="single" w:sz="4" w:space="0" w:color="BFBFBF" w:themeColor="background1" w:themeShade="BF"/>
            </w:tcBorders>
            <w:tcMar>
              <w:right w:w="113" w:type="dxa"/>
            </w:tcMar>
          </w:tcPr>
          <w:p w:rsidR="00BA453B" w:rsidRPr="003C1AEC" w:rsidRDefault="00BA453B" w:rsidP="00BA453B">
            <w:pPr>
              <w:rPr>
                <w:rFonts w:ascii="Times New Roman" w:hAnsi="Times New Roman"/>
                <w:sz w:val="20"/>
                <w:szCs w:val="20"/>
                <w:lang w:val="lt-LT"/>
              </w:rPr>
            </w:pPr>
            <w:proofErr w:type="spellStart"/>
            <w:r w:rsidRPr="00B05F46">
              <w:rPr>
                <w:rFonts w:ascii="Times New Roman" w:hAnsi="Times New Roman"/>
                <w:sz w:val="22"/>
                <w:szCs w:val="22"/>
              </w:rPr>
              <w:t>Esate</w:t>
            </w:r>
            <w:proofErr w:type="spellEnd"/>
            <w:r w:rsidRPr="00B05F46">
              <w:rPr>
                <w:rFonts w:ascii="Times New Roman" w:hAnsi="Times New Roman"/>
                <w:sz w:val="22"/>
                <w:szCs w:val="22"/>
              </w:rPr>
              <w:t xml:space="preserve"> </w:t>
            </w:r>
            <w:proofErr w:type="spellStart"/>
            <w:r w:rsidRPr="00B05F46">
              <w:rPr>
                <w:rFonts w:ascii="Times New Roman" w:hAnsi="Times New Roman"/>
                <w:sz w:val="22"/>
                <w:szCs w:val="22"/>
              </w:rPr>
              <w:t>pirmuosius</w:t>
            </w:r>
            <w:proofErr w:type="spellEnd"/>
            <w:r w:rsidRPr="00B05F46">
              <w:rPr>
                <w:rFonts w:ascii="Times New Roman" w:hAnsi="Times New Roman"/>
                <w:sz w:val="22"/>
                <w:szCs w:val="22"/>
              </w:rPr>
              <w:t xml:space="preserve"> </w:t>
            </w:r>
            <w:proofErr w:type="spellStart"/>
            <w:r w:rsidRPr="00B05F46">
              <w:rPr>
                <w:rFonts w:ascii="Times New Roman" w:hAnsi="Times New Roman"/>
                <w:sz w:val="22"/>
                <w:szCs w:val="22"/>
              </w:rPr>
              <w:t>metus</w:t>
            </w:r>
            <w:proofErr w:type="spellEnd"/>
            <w:r w:rsidRPr="00B05F46">
              <w:rPr>
                <w:rFonts w:ascii="Times New Roman" w:hAnsi="Times New Roman"/>
                <w:sz w:val="22"/>
                <w:szCs w:val="22"/>
              </w:rPr>
              <w:t xml:space="preserve"> </w:t>
            </w:r>
            <w:proofErr w:type="spellStart"/>
            <w:r w:rsidRPr="00B05F46">
              <w:rPr>
                <w:rFonts w:ascii="Times New Roman" w:hAnsi="Times New Roman"/>
                <w:sz w:val="22"/>
                <w:szCs w:val="22"/>
              </w:rPr>
              <w:t>veiklą</w:t>
            </w:r>
            <w:proofErr w:type="spellEnd"/>
            <w:r w:rsidRPr="00B05F46">
              <w:rPr>
                <w:rFonts w:ascii="Times New Roman" w:hAnsi="Times New Roman"/>
                <w:sz w:val="22"/>
                <w:szCs w:val="22"/>
              </w:rPr>
              <w:t xml:space="preserve"> </w:t>
            </w:r>
            <w:proofErr w:type="spellStart"/>
            <w:r w:rsidRPr="00B05F46">
              <w:rPr>
                <w:rFonts w:ascii="Times New Roman" w:hAnsi="Times New Roman"/>
                <w:sz w:val="22"/>
                <w:szCs w:val="22"/>
              </w:rPr>
              <w:t>vykdantis</w:t>
            </w:r>
            <w:proofErr w:type="spellEnd"/>
            <w:r w:rsidRPr="00B05F46">
              <w:rPr>
                <w:rFonts w:ascii="Times New Roman" w:hAnsi="Times New Roman"/>
                <w:sz w:val="22"/>
                <w:szCs w:val="22"/>
              </w:rPr>
              <w:t xml:space="preserve"> </w:t>
            </w:r>
            <w:proofErr w:type="spellStart"/>
            <w:r w:rsidRPr="00B05F46">
              <w:rPr>
                <w:rFonts w:ascii="Times New Roman" w:hAnsi="Times New Roman"/>
                <w:sz w:val="22"/>
                <w:szCs w:val="22"/>
              </w:rPr>
              <w:t>ūkio</w:t>
            </w:r>
            <w:proofErr w:type="spellEnd"/>
            <w:r w:rsidRPr="00B05F46">
              <w:rPr>
                <w:rFonts w:ascii="Times New Roman" w:hAnsi="Times New Roman"/>
                <w:sz w:val="22"/>
                <w:szCs w:val="22"/>
              </w:rPr>
              <w:t xml:space="preserve"> </w:t>
            </w:r>
            <w:proofErr w:type="spellStart"/>
            <w:r w:rsidRPr="00B05F46">
              <w:rPr>
                <w:rFonts w:ascii="Times New Roman" w:hAnsi="Times New Roman"/>
                <w:sz w:val="22"/>
                <w:szCs w:val="22"/>
              </w:rPr>
              <w:t>subjektas</w:t>
            </w:r>
            <w:proofErr w:type="spellEnd"/>
            <w:r w:rsidRPr="00B05F46">
              <w:rPr>
                <w:rFonts w:ascii="Times New Roman" w:hAnsi="Times New Roman"/>
                <w:sz w:val="22"/>
                <w:szCs w:val="22"/>
              </w:rPr>
              <w:t xml:space="preserve"> </w:t>
            </w:r>
            <w:r w:rsidRPr="00FC3209">
              <w:rPr>
                <w:rFonts w:ascii="Times New Roman" w:hAnsi="Times New Roman"/>
                <w:i/>
                <w:sz w:val="22"/>
                <w:szCs w:val="22"/>
                <w:lang w:val="lt-LT"/>
              </w:rPr>
              <w:t xml:space="preserve">([12] </w:t>
            </w:r>
            <w:r w:rsidRPr="00FC3209">
              <w:rPr>
                <w:rFonts w:ascii="Times New Roman" w:hAnsi="Times New Roman"/>
                <w:i/>
                <w:sz w:val="22"/>
                <w:szCs w:val="22"/>
              </w:rPr>
              <w:t>36</w:t>
            </w:r>
            <w:r w:rsidRPr="00FC3209">
              <w:rPr>
                <w:rFonts w:ascii="Times New Roman" w:hAnsi="Times New Roman"/>
                <w:i/>
                <w:sz w:val="22"/>
                <w:szCs w:val="22"/>
                <w:vertAlign w:val="superscript"/>
              </w:rPr>
              <w:t>4</w:t>
            </w:r>
            <w:r w:rsidRPr="00FC3209">
              <w:rPr>
                <w:rFonts w:ascii="Times New Roman" w:hAnsi="Times New Roman"/>
                <w:i/>
                <w:sz w:val="22"/>
                <w:szCs w:val="22"/>
              </w:rPr>
              <w:t xml:space="preserve"> </w:t>
            </w:r>
            <w:proofErr w:type="spellStart"/>
            <w:r w:rsidRPr="00FC3209">
              <w:rPr>
                <w:rFonts w:ascii="Times New Roman" w:hAnsi="Times New Roman"/>
                <w:i/>
                <w:sz w:val="22"/>
                <w:szCs w:val="22"/>
              </w:rPr>
              <w:t>str</w:t>
            </w:r>
            <w:proofErr w:type="spellEnd"/>
            <w:r w:rsidRPr="00FC3209">
              <w:rPr>
                <w:rFonts w:ascii="Times New Roman" w:hAnsi="Times New Roman"/>
                <w:i/>
                <w:sz w:val="22"/>
                <w:szCs w:val="22"/>
                <w:lang w:val="lt-LT"/>
              </w:rPr>
              <w:t>. 7 d.):</w:t>
            </w:r>
          </w:p>
        </w:tc>
        <w:tc>
          <w:tcPr>
            <w:tcW w:w="7388" w:type="dxa"/>
            <w:gridSpan w:val="9"/>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tcMar>
              <w:top w:w="0" w:type="dxa"/>
              <w:bottom w:w="0" w:type="dxa"/>
              <w:right w:w="0" w:type="dxa"/>
            </w:tcMar>
            <w:vAlign w:val="bottom"/>
          </w:tcPr>
          <w:p w:rsidR="00E802C8" w:rsidRDefault="00E802C8" w:rsidP="00BA453B">
            <w:pPr>
              <w:rPr>
                <w:rFonts w:ascii="Times New Roman" w:hAnsi="Times New Roman"/>
                <w:i/>
                <w:sz w:val="20"/>
                <w:szCs w:val="20"/>
                <w:lang w:val="lt-LT"/>
              </w:rPr>
            </w:pPr>
          </w:p>
          <w:p w:rsidR="00E802C8" w:rsidRDefault="00E802C8" w:rsidP="00BA453B">
            <w:pPr>
              <w:rPr>
                <w:rFonts w:ascii="Times New Roman" w:hAnsi="Times New Roman"/>
                <w:i/>
                <w:sz w:val="20"/>
                <w:szCs w:val="20"/>
                <w:lang w:val="lt-LT"/>
              </w:rPr>
            </w:pPr>
          </w:p>
          <w:p w:rsidR="00E802C8" w:rsidRDefault="00E802C8" w:rsidP="00BA453B">
            <w:pPr>
              <w:rPr>
                <w:rFonts w:ascii="Times New Roman" w:hAnsi="Times New Roman"/>
                <w:i/>
                <w:sz w:val="20"/>
                <w:szCs w:val="20"/>
                <w:lang w:val="lt-LT"/>
              </w:rPr>
            </w:pPr>
          </w:p>
          <w:p w:rsidR="00BA453B" w:rsidRPr="003C1AEC" w:rsidRDefault="00BA453B" w:rsidP="00E802C8">
            <w:pPr>
              <w:rPr>
                <w:rFonts w:ascii="Times New Roman" w:hAnsi="Times New Roman"/>
                <w:i/>
                <w:sz w:val="20"/>
                <w:szCs w:val="20"/>
                <w:lang w:val="lt-LT"/>
              </w:rPr>
            </w:pPr>
            <w:r w:rsidRPr="005F03B2">
              <w:rPr>
                <w:rFonts w:ascii="Times New Roman" w:hAnsi="Times New Roman"/>
                <w:i/>
                <w:sz w:val="20"/>
                <w:szCs w:val="20"/>
                <w:lang w:val="lt-LT"/>
              </w:rPr>
              <w:t xml:space="preserve">Veiklos teisinio metrologinio reglamentavimo srityje ([1] </w:t>
            </w:r>
            <w:r w:rsidRPr="005F03B2">
              <w:rPr>
                <w:rFonts w:ascii="Times New Roman" w:hAnsi="Times New Roman"/>
                <w:i/>
                <w:sz w:val="20"/>
                <w:szCs w:val="20"/>
              </w:rPr>
              <w:t>16str</w:t>
            </w:r>
            <w:r w:rsidRPr="005F03B2">
              <w:rPr>
                <w:rFonts w:ascii="Times New Roman" w:hAnsi="Times New Roman"/>
                <w:i/>
                <w:sz w:val="20"/>
                <w:szCs w:val="20"/>
                <w:lang w:val="lt-LT"/>
              </w:rPr>
              <w:t>. 1 d .) pradžios data</w:t>
            </w:r>
          </w:p>
        </w:tc>
      </w:tr>
    </w:tbl>
    <w:p w:rsidR="008E2F9B" w:rsidRPr="003C1AEC" w:rsidRDefault="008E2F9B" w:rsidP="001C6203">
      <w:pPr>
        <w:rPr>
          <w:rFonts w:ascii="Times New Roman" w:hAnsi="Times New Roman"/>
          <w:b/>
          <w:sz w:val="20"/>
          <w:szCs w:val="20"/>
          <w:lang w:val="lt-LT"/>
        </w:rPr>
      </w:pPr>
    </w:p>
    <w:p w:rsidR="00B7769E" w:rsidRPr="003C1AEC" w:rsidRDefault="00B7769E" w:rsidP="00AC7CA2">
      <w:pPr>
        <w:jc w:val="center"/>
        <w:rPr>
          <w:rFonts w:ascii="Times New Roman" w:hAnsi="Times New Roman"/>
          <w:b/>
          <w:sz w:val="20"/>
          <w:szCs w:val="20"/>
          <w:lang w:val="lt-LT"/>
        </w:rPr>
      </w:pPr>
    </w:p>
    <w:p w:rsidR="00AC7CA2" w:rsidRPr="003C1AEC" w:rsidRDefault="00AC7CA2" w:rsidP="00B42AB6">
      <w:pPr>
        <w:jc w:val="center"/>
        <w:rPr>
          <w:rFonts w:ascii="Times New Roman" w:hAnsi="Times New Roman"/>
          <w:b/>
          <w:sz w:val="28"/>
          <w:szCs w:val="28"/>
          <w:lang w:val="lt-LT"/>
        </w:rPr>
      </w:pPr>
      <w:r w:rsidRPr="003C1AEC">
        <w:rPr>
          <w:rFonts w:ascii="Times New Roman" w:hAnsi="Times New Roman"/>
          <w:b/>
          <w:sz w:val="28"/>
          <w:szCs w:val="28"/>
          <w:lang w:val="lt-LT"/>
        </w:rPr>
        <w:t>Bendrieji reikalavimai</w:t>
      </w:r>
      <w:r w:rsidR="00B60FBE" w:rsidRPr="003C1AEC">
        <w:rPr>
          <w:rFonts w:ascii="Times New Roman" w:hAnsi="Times New Roman"/>
          <w:b/>
          <w:sz w:val="28"/>
          <w:szCs w:val="28"/>
          <w:lang w:val="lt-LT"/>
        </w:rPr>
        <w:t xml:space="preserve"> </w:t>
      </w:r>
      <w:r w:rsidR="00B42AB6" w:rsidRPr="003C1AEC">
        <w:rPr>
          <w:rFonts w:ascii="Times New Roman" w:hAnsi="Times New Roman"/>
          <w:b/>
          <w:sz w:val="28"/>
          <w:szCs w:val="28"/>
          <w:lang w:val="lt-LT"/>
        </w:rPr>
        <w:t>matavimo priemon</w:t>
      </w:r>
      <w:r w:rsidR="00063DB8" w:rsidRPr="003C1AEC">
        <w:rPr>
          <w:rFonts w:ascii="Times New Roman" w:hAnsi="Times New Roman"/>
          <w:b/>
          <w:sz w:val="28"/>
          <w:szCs w:val="28"/>
          <w:lang w:val="lt-LT"/>
        </w:rPr>
        <w:t>es</w:t>
      </w:r>
      <w:r w:rsidR="00B42AB6" w:rsidRPr="003C1AEC">
        <w:rPr>
          <w:rFonts w:ascii="Times New Roman" w:hAnsi="Times New Roman"/>
          <w:b/>
          <w:sz w:val="28"/>
          <w:szCs w:val="28"/>
          <w:lang w:val="lt-LT"/>
        </w:rPr>
        <w:t xml:space="preserve"> </w:t>
      </w:r>
      <w:r w:rsidR="00B47258" w:rsidRPr="003C1AEC">
        <w:rPr>
          <w:rFonts w:ascii="Times New Roman" w:hAnsi="Times New Roman"/>
          <w:b/>
          <w:sz w:val="28"/>
          <w:szCs w:val="28"/>
          <w:lang w:val="lt-LT"/>
        </w:rPr>
        <w:t>naudoj</w:t>
      </w:r>
      <w:r w:rsidR="00063DB8" w:rsidRPr="003C1AEC">
        <w:rPr>
          <w:rFonts w:ascii="Times New Roman" w:hAnsi="Times New Roman"/>
          <w:b/>
          <w:sz w:val="28"/>
          <w:szCs w:val="28"/>
          <w:lang w:val="lt-LT"/>
        </w:rPr>
        <w:t>antiems</w:t>
      </w:r>
    </w:p>
    <w:p w:rsidR="00AF1497" w:rsidRPr="003C1AEC" w:rsidRDefault="00BA30C2" w:rsidP="00B42AB6">
      <w:pPr>
        <w:jc w:val="center"/>
        <w:rPr>
          <w:rFonts w:ascii="Times New Roman" w:hAnsi="Times New Roman"/>
          <w:b/>
          <w:bCs/>
          <w:sz w:val="28"/>
          <w:szCs w:val="28"/>
          <w:lang w:val="lt-LT"/>
        </w:rPr>
      </w:pPr>
      <w:r w:rsidRPr="003C1AEC">
        <w:rPr>
          <w:rFonts w:ascii="Times New Roman" w:hAnsi="Times New Roman"/>
          <w:b/>
          <w:bCs/>
          <w:sz w:val="28"/>
          <w:szCs w:val="28"/>
          <w:lang w:val="lt-LT"/>
        </w:rPr>
        <w:t xml:space="preserve">asmens ir </w:t>
      </w:r>
      <w:r w:rsidR="00D075A9" w:rsidRPr="003C1AEC">
        <w:rPr>
          <w:rFonts w:ascii="Times New Roman" w:hAnsi="Times New Roman"/>
          <w:b/>
          <w:bCs/>
          <w:sz w:val="28"/>
          <w:szCs w:val="28"/>
          <w:lang w:val="lt-LT"/>
        </w:rPr>
        <w:t>visuomeninės sveikatos priežiūros veiklą vykdantiems</w:t>
      </w:r>
    </w:p>
    <w:p w:rsidR="00D075A9" w:rsidRPr="003C1AEC" w:rsidRDefault="00D075A9" w:rsidP="00B42AB6">
      <w:pPr>
        <w:jc w:val="center"/>
        <w:rPr>
          <w:rFonts w:ascii="Times New Roman" w:hAnsi="Times New Roman"/>
          <w:b/>
          <w:sz w:val="28"/>
          <w:szCs w:val="28"/>
          <w:lang w:val="lt-LT"/>
        </w:rPr>
      </w:pPr>
      <w:r w:rsidRPr="003C1AEC">
        <w:rPr>
          <w:rFonts w:ascii="Times New Roman" w:hAnsi="Times New Roman"/>
          <w:b/>
          <w:bCs/>
          <w:sz w:val="28"/>
          <w:szCs w:val="28"/>
          <w:lang w:val="lt-LT"/>
        </w:rPr>
        <w:t xml:space="preserve"> </w:t>
      </w:r>
      <w:r w:rsidR="00637371" w:rsidRPr="003C1AEC">
        <w:rPr>
          <w:rFonts w:ascii="Times New Roman" w:hAnsi="Times New Roman"/>
          <w:b/>
          <w:color w:val="000000"/>
          <w:sz w:val="28"/>
          <w:szCs w:val="28"/>
          <w:lang w:val="lt-LT"/>
        </w:rPr>
        <w:t>fiziniams ir juridiniams asmenims</w:t>
      </w:r>
    </w:p>
    <w:p w:rsidR="00AC7CA2" w:rsidRPr="003C1AEC" w:rsidRDefault="00AC7CA2" w:rsidP="00713EC3">
      <w:pPr>
        <w:rPr>
          <w:rFonts w:ascii="Times New Roman" w:hAnsi="Times New Roman"/>
          <w:b/>
          <w:sz w:val="20"/>
          <w:szCs w:val="20"/>
          <w:lang w:val="lt-LT"/>
        </w:rPr>
      </w:pPr>
    </w:p>
    <w:p w:rsidR="00D075A9" w:rsidRPr="00231740" w:rsidRDefault="00432C71" w:rsidP="00D46A75">
      <w:pPr>
        <w:tabs>
          <w:tab w:val="left" w:pos="5236"/>
        </w:tabs>
        <w:ind w:firstLine="426"/>
        <w:jc w:val="both"/>
        <w:rPr>
          <w:rFonts w:ascii="Times New Roman" w:hAnsi="Times New Roman"/>
          <w:i/>
          <w:sz w:val="20"/>
          <w:szCs w:val="20"/>
          <w:lang w:val="lt-LT"/>
        </w:rPr>
      </w:pPr>
      <w:r w:rsidRPr="003C1AEC">
        <w:rPr>
          <w:rFonts w:ascii="Times New Roman" w:hAnsi="Times New Roman"/>
          <w:i/>
          <w:sz w:val="20"/>
          <w:szCs w:val="20"/>
          <w:lang w:val="lt-LT"/>
        </w:rPr>
        <w:t>1.</w:t>
      </w:r>
      <w:r w:rsidR="00C8719B" w:rsidRPr="003C1AEC">
        <w:rPr>
          <w:rFonts w:ascii="Times New Roman" w:hAnsi="Times New Roman"/>
          <w:i/>
          <w:sz w:val="20"/>
          <w:szCs w:val="20"/>
          <w:lang w:val="lt-LT"/>
        </w:rPr>
        <w:t xml:space="preserve"> </w:t>
      </w:r>
      <w:r w:rsidRPr="003C1AEC">
        <w:rPr>
          <w:rFonts w:ascii="Times New Roman" w:hAnsi="Times New Roman"/>
          <w:b/>
          <w:i/>
          <w:sz w:val="20"/>
          <w:szCs w:val="20"/>
          <w:lang w:val="lt-LT"/>
        </w:rPr>
        <w:t>Matavimo priemonės</w:t>
      </w:r>
      <w:r w:rsidRPr="003C1AEC">
        <w:rPr>
          <w:rFonts w:ascii="Times New Roman" w:hAnsi="Times New Roman"/>
          <w:i/>
          <w:sz w:val="20"/>
          <w:szCs w:val="20"/>
          <w:lang w:val="lt-LT"/>
        </w:rPr>
        <w:t xml:space="preserve"> (MP) – </w:t>
      </w:r>
      <w:r w:rsidR="004C02B6" w:rsidRPr="00146E2C">
        <w:rPr>
          <w:rFonts w:ascii="Times New Roman" w:hAnsi="Times New Roman"/>
          <w:i/>
          <w:sz w:val="20"/>
          <w:szCs w:val="20"/>
          <w:lang w:val="lt-LT"/>
        </w:rPr>
        <w:t xml:space="preserve">teisinio metrologinio reglamentavimo </w:t>
      </w:r>
      <w:r w:rsidR="00146E2C" w:rsidRPr="00146E2C">
        <w:rPr>
          <w:rFonts w:ascii="Times New Roman" w:hAnsi="Times New Roman"/>
          <w:i/>
          <w:sz w:val="20"/>
          <w:szCs w:val="20"/>
          <w:lang w:val="lt-LT"/>
        </w:rPr>
        <w:t>sritims</w:t>
      </w:r>
      <w:r w:rsidR="004C02B6" w:rsidRPr="00146E2C">
        <w:rPr>
          <w:rFonts w:ascii="Times New Roman" w:hAnsi="Times New Roman"/>
          <w:i/>
          <w:sz w:val="20"/>
          <w:szCs w:val="20"/>
          <w:lang w:val="lt-LT"/>
        </w:rPr>
        <w:t xml:space="preserve"> </w:t>
      </w:r>
      <w:r w:rsidR="00D86C45" w:rsidRPr="00146E2C">
        <w:rPr>
          <w:rFonts w:ascii="Times New Roman" w:hAnsi="Times New Roman"/>
          <w:i/>
          <w:sz w:val="20"/>
          <w:szCs w:val="20"/>
          <w:lang w:val="lt-LT"/>
        </w:rPr>
        <w:t xml:space="preserve"> p</w:t>
      </w:r>
      <w:r w:rsidR="004C02B6" w:rsidRPr="00146E2C">
        <w:rPr>
          <w:rFonts w:ascii="Times New Roman" w:hAnsi="Times New Roman"/>
          <w:i/>
          <w:sz w:val="20"/>
          <w:szCs w:val="20"/>
          <w:lang w:val="lt-LT"/>
        </w:rPr>
        <w:t>riskirt</w:t>
      </w:r>
      <w:r w:rsidR="00B804F6" w:rsidRPr="00146E2C">
        <w:rPr>
          <w:rFonts w:ascii="Times New Roman" w:hAnsi="Times New Roman"/>
          <w:i/>
          <w:sz w:val="20"/>
          <w:szCs w:val="20"/>
          <w:lang w:val="lt-LT"/>
        </w:rPr>
        <w:t>i</w:t>
      </w:r>
      <w:r w:rsidR="004C02B6" w:rsidRPr="00146E2C">
        <w:rPr>
          <w:rFonts w:ascii="Times New Roman" w:hAnsi="Times New Roman"/>
          <w:i/>
          <w:sz w:val="20"/>
          <w:szCs w:val="20"/>
          <w:lang w:val="lt-LT"/>
        </w:rPr>
        <w:t xml:space="preserve"> į</w:t>
      </w:r>
      <w:r w:rsidR="0042605A" w:rsidRPr="00146E2C">
        <w:rPr>
          <w:rFonts w:ascii="Times New Roman" w:hAnsi="Times New Roman"/>
          <w:i/>
          <w:sz w:val="20"/>
          <w:szCs w:val="20"/>
          <w:lang w:val="lt-LT"/>
        </w:rPr>
        <w:t xml:space="preserve">staigoje </w:t>
      </w:r>
      <w:r w:rsidR="004C02B6" w:rsidRPr="00146E2C">
        <w:rPr>
          <w:rFonts w:ascii="Times New Roman" w:hAnsi="Times New Roman"/>
          <w:i/>
          <w:sz w:val="20"/>
          <w:szCs w:val="20"/>
          <w:lang w:val="lt-LT"/>
        </w:rPr>
        <w:t xml:space="preserve">naudojami </w:t>
      </w:r>
      <w:r w:rsidR="000E14E3" w:rsidRPr="00146E2C">
        <w:rPr>
          <w:rFonts w:ascii="Times New Roman" w:hAnsi="Times New Roman"/>
          <w:i/>
          <w:sz w:val="20"/>
          <w:szCs w:val="20"/>
          <w:lang w:val="lt-LT"/>
        </w:rPr>
        <w:t>m</w:t>
      </w:r>
      <w:r w:rsidRPr="00146E2C">
        <w:rPr>
          <w:rFonts w:ascii="Times New Roman" w:hAnsi="Times New Roman"/>
          <w:i/>
          <w:sz w:val="20"/>
          <w:szCs w:val="20"/>
          <w:lang w:val="lt-LT"/>
        </w:rPr>
        <w:t xml:space="preserve">edicinos prietaisai su matavimo </w:t>
      </w:r>
      <w:r w:rsidR="002201D0" w:rsidRPr="00146E2C">
        <w:rPr>
          <w:rFonts w:ascii="Times New Roman" w:hAnsi="Times New Roman"/>
          <w:i/>
          <w:sz w:val="20"/>
          <w:szCs w:val="20"/>
          <w:lang w:val="lt-LT"/>
        </w:rPr>
        <w:t>funkcija</w:t>
      </w:r>
      <w:r w:rsidRPr="00146E2C">
        <w:rPr>
          <w:rFonts w:ascii="Times New Roman" w:hAnsi="Times New Roman"/>
          <w:i/>
          <w:sz w:val="20"/>
          <w:szCs w:val="20"/>
          <w:lang w:val="lt-LT"/>
        </w:rPr>
        <w:t xml:space="preserve"> </w:t>
      </w:r>
      <w:r w:rsidR="002A7DC6" w:rsidRPr="00146E2C">
        <w:rPr>
          <w:rFonts w:ascii="Times New Roman" w:hAnsi="Times New Roman"/>
          <w:i/>
          <w:sz w:val="20"/>
          <w:szCs w:val="20"/>
          <w:lang w:val="lt-LT"/>
        </w:rPr>
        <w:t>(</w:t>
      </w:r>
      <w:r w:rsidR="00CA2761" w:rsidRPr="00146E2C">
        <w:rPr>
          <w:rFonts w:ascii="Times New Roman" w:hAnsi="Times New Roman"/>
          <w:i/>
          <w:sz w:val="20"/>
          <w:szCs w:val="20"/>
          <w:lang w:val="lt-LT"/>
        </w:rPr>
        <w:t>[1] 15 str.1 d. 1 p.</w:t>
      </w:r>
      <w:r w:rsidR="00CA2761">
        <w:rPr>
          <w:rFonts w:ascii="Times New Roman" w:hAnsi="Times New Roman"/>
          <w:i/>
          <w:sz w:val="20"/>
          <w:szCs w:val="20"/>
          <w:lang w:val="lt-LT"/>
        </w:rPr>
        <w:t>;</w:t>
      </w:r>
      <w:r w:rsidR="00CA2761" w:rsidRPr="00146E2C">
        <w:rPr>
          <w:rFonts w:ascii="Times New Roman" w:hAnsi="Times New Roman"/>
          <w:i/>
          <w:sz w:val="20"/>
          <w:szCs w:val="20"/>
          <w:lang w:val="lt-LT"/>
        </w:rPr>
        <w:t xml:space="preserve"> </w:t>
      </w:r>
      <w:r w:rsidRPr="00146E2C">
        <w:rPr>
          <w:rFonts w:ascii="Times New Roman" w:hAnsi="Times New Roman"/>
          <w:i/>
          <w:sz w:val="20"/>
          <w:szCs w:val="20"/>
          <w:lang w:val="lt-LT"/>
        </w:rPr>
        <w:t>[</w:t>
      </w:r>
      <w:r w:rsidR="002A7DC6" w:rsidRPr="00146E2C">
        <w:rPr>
          <w:rFonts w:ascii="Times New Roman" w:hAnsi="Times New Roman"/>
          <w:i/>
          <w:sz w:val="20"/>
          <w:szCs w:val="20"/>
          <w:lang w:val="lt-LT"/>
        </w:rPr>
        <w:t>2</w:t>
      </w:r>
      <w:r w:rsidRPr="00146E2C">
        <w:rPr>
          <w:rFonts w:ascii="Times New Roman" w:hAnsi="Times New Roman"/>
          <w:i/>
          <w:sz w:val="20"/>
          <w:szCs w:val="20"/>
          <w:lang w:val="lt-LT"/>
        </w:rPr>
        <w:t>]</w:t>
      </w:r>
      <w:r w:rsidR="002201D0" w:rsidRPr="00146E2C">
        <w:rPr>
          <w:rFonts w:ascii="Times New Roman" w:hAnsi="Times New Roman"/>
          <w:i/>
          <w:sz w:val="20"/>
          <w:szCs w:val="20"/>
          <w:lang w:val="lt-LT"/>
        </w:rPr>
        <w:t xml:space="preserve"> </w:t>
      </w:r>
      <w:r w:rsidR="00B7044E" w:rsidRPr="00146E2C">
        <w:rPr>
          <w:rFonts w:ascii="Times New Roman" w:hAnsi="Times New Roman"/>
          <w:i/>
          <w:sz w:val="20"/>
          <w:szCs w:val="20"/>
          <w:lang w:val="lt-LT"/>
        </w:rPr>
        <w:t>S</w:t>
      </w:r>
      <w:r w:rsidRPr="00146E2C">
        <w:rPr>
          <w:rFonts w:ascii="Times New Roman" w:hAnsi="Times New Roman"/>
          <w:i/>
          <w:sz w:val="20"/>
          <w:szCs w:val="20"/>
          <w:lang w:val="lt-LT"/>
        </w:rPr>
        <w:t>ąrašo 15 p.</w:t>
      </w:r>
      <w:r w:rsidR="00B804F6" w:rsidRPr="00146E2C">
        <w:rPr>
          <w:rFonts w:ascii="Times New Roman" w:hAnsi="Times New Roman"/>
          <w:i/>
          <w:sz w:val="20"/>
          <w:szCs w:val="20"/>
          <w:lang w:val="lt-LT"/>
        </w:rPr>
        <w:t>;</w:t>
      </w:r>
      <w:r w:rsidR="00B804F6" w:rsidRPr="00146E2C">
        <w:rPr>
          <w:rFonts w:ascii="Times New Roman" w:hAnsi="Times New Roman"/>
          <w:i/>
          <w:sz w:val="20"/>
          <w:szCs w:val="20"/>
          <w:shd w:val="clear" w:color="auto" w:fill="FFFFFF" w:themeFill="background1"/>
          <w:lang w:val="lt-LT"/>
        </w:rPr>
        <w:t>[3] 3 priedas</w:t>
      </w:r>
      <w:r w:rsidR="00B804F6" w:rsidRPr="00231740">
        <w:rPr>
          <w:rFonts w:ascii="Times New Roman" w:hAnsi="Times New Roman"/>
          <w:i/>
          <w:sz w:val="20"/>
          <w:szCs w:val="20"/>
          <w:shd w:val="clear" w:color="auto" w:fill="FFFFFF" w:themeFill="background1"/>
          <w:lang w:val="lt-LT"/>
        </w:rPr>
        <w:t>;  [11] 36 p., 3 priedas</w:t>
      </w:r>
      <w:r w:rsidR="002A7DC6" w:rsidRPr="00231740">
        <w:rPr>
          <w:rFonts w:ascii="Times New Roman" w:hAnsi="Times New Roman"/>
          <w:i/>
          <w:sz w:val="20"/>
          <w:szCs w:val="20"/>
          <w:lang w:val="lt-LT"/>
        </w:rPr>
        <w:t>)</w:t>
      </w:r>
      <w:r w:rsidR="00757603">
        <w:rPr>
          <w:rFonts w:ascii="Times New Roman" w:hAnsi="Times New Roman"/>
          <w:i/>
          <w:sz w:val="20"/>
          <w:szCs w:val="20"/>
          <w:lang w:val="lt-LT"/>
        </w:rPr>
        <w:t xml:space="preserve"> </w:t>
      </w:r>
      <w:r w:rsidR="00D316B1" w:rsidRPr="00231740">
        <w:rPr>
          <w:rFonts w:ascii="Times New Roman" w:hAnsi="Times New Roman"/>
          <w:i/>
          <w:sz w:val="20"/>
          <w:szCs w:val="20"/>
          <w:lang w:val="lt-LT"/>
        </w:rPr>
        <w:t xml:space="preserve">ir </w:t>
      </w:r>
      <w:r w:rsidRPr="00231740">
        <w:rPr>
          <w:rFonts w:ascii="Times New Roman" w:hAnsi="Times New Roman"/>
          <w:i/>
          <w:sz w:val="20"/>
          <w:szCs w:val="20"/>
          <w:lang w:val="lt-LT"/>
        </w:rPr>
        <w:t>kitos teisin</w:t>
      </w:r>
      <w:r w:rsidR="00671505" w:rsidRPr="00231740">
        <w:rPr>
          <w:rFonts w:ascii="Times New Roman" w:hAnsi="Times New Roman"/>
          <w:i/>
          <w:sz w:val="20"/>
          <w:szCs w:val="20"/>
          <w:lang w:val="lt-LT"/>
        </w:rPr>
        <w:t>io</w:t>
      </w:r>
      <w:r w:rsidRPr="00231740">
        <w:rPr>
          <w:rFonts w:ascii="Times New Roman" w:hAnsi="Times New Roman"/>
          <w:i/>
          <w:sz w:val="20"/>
          <w:szCs w:val="20"/>
          <w:lang w:val="lt-LT"/>
        </w:rPr>
        <w:t xml:space="preserve"> metrologi</w:t>
      </w:r>
      <w:r w:rsidR="00671505" w:rsidRPr="00231740">
        <w:rPr>
          <w:rFonts w:ascii="Times New Roman" w:hAnsi="Times New Roman"/>
          <w:i/>
          <w:sz w:val="20"/>
          <w:szCs w:val="20"/>
          <w:lang w:val="lt-LT"/>
        </w:rPr>
        <w:t>nio reglamentavimo</w:t>
      </w:r>
      <w:r w:rsidRPr="00231740">
        <w:rPr>
          <w:rFonts w:ascii="Times New Roman" w:hAnsi="Times New Roman"/>
          <w:i/>
          <w:sz w:val="20"/>
          <w:szCs w:val="20"/>
          <w:lang w:val="lt-LT"/>
        </w:rPr>
        <w:t xml:space="preserve"> </w:t>
      </w:r>
      <w:r w:rsidR="00F14FA8" w:rsidRPr="00231740">
        <w:rPr>
          <w:rFonts w:ascii="Times New Roman" w:hAnsi="Times New Roman"/>
          <w:i/>
          <w:sz w:val="20"/>
          <w:szCs w:val="20"/>
          <w:lang w:val="lt-LT"/>
        </w:rPr>
        <w:t>sritims</w:t>
      </w:r>
      <w:r w:rsidR="00671505" w:rsidRPr="00231740">
        <w:rPr>
          <w:rFonts w:ascii="Times New Roman" w:hAnsi="Times New Roman"/>
          <w:i/>
          <w:sz w:val="20"/>
          <w:szCs w:val="20"/>
          <w:lang w:val="lt-LT"/>
        </w:rPr>
        <w:t xml:space="preserve"> </w:t>
      </w:r>
      <w:r w:rsidRPr="00231740">
        <w:rPr>
          <w:rFonts w:ascii="Times New Roman" w:hAnsi="Times New Roman"/>
          <w:i/>
          <w:sz w:val="20"/>
          <w:szCs w:val="20"/>
          <w:lang w:val="lt-LT"/>
        </w:rPr>
        <w:t xml:space="preserve">priskirtos matavimo priemonės </w:t>
      </w:r>
      <w:r w:rsidR="00B35848" w:rsidRPr="00231740">
        <w:rPr>
          <w:rFonts w:ascii="Times New Roman" w:hAnsi="Times New Roman"/>
          <w:i/>
          <w:sz w:val="20"/>
          <w:szCs w:val="20"/>
          <w:lang w:val="lt-LT"/>
        </w:rPr>
        <w:t xml:space="preserve">(stikliniai termometrai, alkotesteriai, pipetės, </w:t>
      </w:r>
      <w:proofErr w:type="spellStart"/>
      <w:r w:rsidR="00B35848" w:rsidRPr="00231740">
        <w:rPr>
          <w:rFonts w:ascii="Times New Roman" w:hAnsi="Times New Roman"/>
          <w:i/>
          <w:sz w:val="20"/>
          <w:szCs w:val="20"/>
          <w:lang w:val="lt-LT"/>
        </w:rPr>
        <w:t>higrometrai</w:t>
      </w:r>
      <w:proofErr w:type="spellEnd"/>
      <w:r w:rsidR="00B35848" w:rsidRPr="00231740">
        <w:rPr>
          <w:rFonts w:ascii="Times New Roman" w:hAnsi="Times New Roman"/>
          <w:i/>
          <w:sz w:val="20"/>
          <w:szCs w:val="20"/>
          <w:lang w:val="lt-LT"/>
        </w:rPr>
        <w:t xml:space="preserve"> ir kt.)  </w:t>
      </w:r>
      <w:r w:rsidR="0024195D" w:rsidRPr="00231740">
        <w:rPr>
          <w:rFonts w:ascii="Times New Roman" w:hAnsi="Times New Roman"/>
          <w:i/>
          <w:sz w:val="20"/>
          <w:szCs w:val="20"/>
          <w:lang w:val="lt-LT"/>
        </w:rPr>
        <w:t>(</w:t>
      </w:r>
      <w:r w:rsidRPr="00231740">
        <w:rPr>
          <w:rFonts w:ascii="Times New Roman" w:hAnsi="Times New Roman"/>
          <w:i/>
          <w:sz w:val="20"/>
          <w:szCs w:val="20"/>
          <w:lang w:val="lt-LT"/>
        </w:rPr>
        <w:t>[</w:t>
      </w:r>
      <w:r w:rsidR="002A7DC6" w:rsidRPr="00231740">
        <w:rPr>
          <w:rFonts w:ascii="Times New Roman" w:hAnsi="Times New Roman"/>
          <w:i/>
          <w:sz w:val="20"/>
          <w:szCs w:val="20"/>
          <w:lang w:val="lt-LT"/>
        </w:rPr>
        <w:t>2</w:t>
      </w:r>
      <w:r w:rsidRPr="00231740">
        <w:rPr>
          <w:rFonts w:ascii="Times New Roman" w:hAnsi="Times New Roman"/>
          <w:i/>
          <w:sz w:val="20"/>
          <w:szCs w:val="20"/>
          <w:lang w:val="lt-LT"/>
        </w:rPr>
        <w:t>]</w:t>
      </w:r>
      <w:r w:rsidR="0024195D" w:rsidRPr="00231740">
        <w:rPr>
          <w:rFonts w:ascii="Times New Roman" w:hAnsi="Times New Roman"/>
          <w:i/>
          <w:sz w:val="20"/>
          <w:szCs w:val="20"/>
          <w:lang w:val="lt-LT"/>
        </w:rPr>
        <w:t>)</w:t>
      </w:r>
      <w:r w:rsidRPr="00231740">
        <w:rPr>
          <w:rFonts w:ascii="Times New Roman" w:hAnsi="Times New Roman"/>
          <w:i/>
          <w:sz w:val="20"/>
          <w:szCs w:val="20"/>
          <w:lang w:val="lt-LT"/>
        </w:rPr>
        <w:t>.</w:t>
      </w:r>
    </w:p>
    <w:p w:rsidR="002F3F85" w:rsidRPr="00231740" w:rsidRDefault="002F3F85" w:rsidP="00D46A75">
      <w:pPr>
        <w:pStyle w:val="NoSpacing1"/>
        <w:widowControl w:val="0"/>
        <w:ind w:firstLine="426"/>
        <w:jc w:val="both"/>
        <w:rPr>
          <w:i/>
          <w:sz w:val="20"/>
          <w:szCs w:val="20"/>
        </w:rPr>
      </w:pPr>
      <w:r w:rsidRPr="00231740">
        <w:rPr>
          <w:i/>
          <w:sz w:val="20"/>
          <w:szCs w:val="20"/>
        </w:rPr>
        <w:t xml:space="preserve">2. </w:t>
      </w:r>
      <w:r w:rsidR="004C02B6" w:rsidRPr="00231740">
        <w:rPr>
          <w:b/>
          <w:i/>
          <w:sz w:val="20"/>
          <w:szCs w:val="20"/>
        </w:rPr>
        <w:t>Teisinio metrologinio reglamentavimo sritims priskirtos</w:t>
      </w:r>
      <w:r w:rsidR="004C02B6" w:rsidRPr="00231740">
        <w:rPr>
          <w:i/>
          <w:sz w:val="20"/>
          <w:szCs w:val="20"/>
        </w:rPr>
        <w:t xml:space="preserve"> </w:t>
      </w:r>
      <w:r w:rsidRPr="00231740">
        <w:rPr>
          <w:b/>
          <w:i/>
          <w:sz w:val="20"/>
          <w:szCs w:val="20"/>
        </w:rPr>
        <w:t>MP</w:t>
      </w:r>
      <w:r w:rsidRPr="00231740">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231740">
        <w:rPr>
          <w:rFonts w:eastAsia="Times New Roman"/>
          <w:i/>
          <w:sz w:val="20"/>
          <w:szCs w:val="20"/>
        </w:rPr>
        <w:t>sveikatos apsaugos, veterinarijos, aplinkos apsaugos bei darbuotojų saugos ir sveikatos srityse,</w:t>
      </w:r>
      <w:r w:rsidRPr="00231740">
        <w:rPr>
          <w:i/>
          <w:sz w:val="20"/>
          <w:szCs w:val="20"/>
        </w:rPr>
        <w:t xml:space="preserve"> kitose srityse ([1] 16 str. 1 d.). </w:t>
      </w:r>
    </w:p>
    <w:p w:rsidR="00063DB8" w:rsidRPr="00231740" w:rsidRDefault="002F3F85" w:rsidP="00D46A75">
      <w:pPr>
        <w:ind w:firstLine="426"/>
        <w:jc w:val="both"/>
        <w:rPr>
          <w:b/>
          <w:bCs/>
          <w:color w:val="000000"/>
          <w:sz w:val="22"/>
          <w:szCs w:val="22"/>
          <w:lang w:val="lt-LT"/>
        </w:rPr>
      </w:pPr>
      <w:r w:rsidRPr="00231740">
        <w:rPr>
          <w:rFonts w:ascii="Times New Roman" w:eastAsia="Times New Roman" w:hAnsi="Times New Roman"/>
          <w:i/>
          <w:sz w:val="20"/>
          <w:szCs w:val="20"/>
          <w:lang w:val="lt-LT" w:eastAsia="lt-LT"/>
        </w:rPr>
        <w:t>3</w:t>
      </w:r>
      <w:r w:rsidR="007B55B4" w:rsidRPr="00231740">
        <w:rPr>
          <w:rFonts w:ascii="Times New Roman" w:eastAsia="Times New Roman" w:hAnsi="Times New Roman"/>
          <w:i/>
          <w:sz w:val="20"/>
          <w:szCs w:val="20"/>
          <w:lang w:val="lt-LT" w:eastAsia="lt-LT"/>
        </w:rPr>
        <w:t>.</w:t>
      </w:r>
      <w:r w:rsidR="00C8719B" w:rsidRPr="00231740">
        <w:rPr>
          <w:rFonts w:ascii="Times New Roman" w:eastAsia="Times New Roman" w:hAnsi="Times New Roman"/>
          <w:i/>
          <w:sz w:val="20"/>
          <w:szCs w:val="20"/>
          <w:lang w:val="lt-LT" w:eastAsia="lt-LT"/>
        </w:rPr>
        <w:t xml:space="preserve"> </w:t>
      </w:r>
      <w:r w:rsidR="00C8719B" w:rsidRPr="00231740">
        <w:rPr>
          <w:rFonts w:ascii="Times New Roman" w:hAnsi="Times New Roman"/>
          <w:b/>
          <w:bCs/>
          <w:i/>
          <w:color w:val="000000"/>
          <w:sz w:val="20"/>
          <w:szCs w:val="20"/>
          <w:lang w:val="lt-LT"/>
        </w:rPr>
        <w:t>Asmens sveikatos priežiūra</w:t>
      </w:r>
      <w:r w:rsidR="00C8719B" w:rsidRPr="00231740">
        <w:rPr>
          <w:rFonts w:ascii="Times New Roman" w:hAnsi="Times New Roman"/>
          <w:i/>
          <w:color w:val="000000"/>
          <w:sz w:val="20"/>
          <w:szCs w:val="20"/>
          <w:lang w:val="lt-LT"/>
        </w:rPr>
        <w:t xml:space="preserve"> – valstybės licencijuota fizinių ir juridinių asmenų veikla, kurios tikslas – laiku diagnozuoti asmens sveikatos sutrikimus ir užkirsti jiems kelią, padėti atgauti ir sustiprinti sveikatą.</w:t>
      </w:r>
      <w:r w:rsidR="007B55B4" w:rsidRPr="00231740">
        <w:rPr>
          <w:rFonts w:ascii="Times New Roman" w:eastAsia="Times New Roman" w:hAnsi="Times New Roman"/>
          <w:i/>
          <w:sz w:val="20"/>
          <w:szCs w:val="20"/>
          <w:lang w:val="lt-LT" w:eastAsia="lt-LT"/>
        </w:rPr>
        <w:t xml:space="preserve"> ([10] </w:t>
      </w:r>
      <w:r w:rsidR="00C8719B" w:rsidRPr="00231740">
        <w:rPr>
          <w:rFonts w:ascii="Times New Roman" w:eastAsia="Times New Roman" w:hAnsi="Times New Roman"/>
          <w:i/>
          <w:sz w:val="20"/>
          <w:szCs w:val="20"/>
          <w:lang w:val="lt-LT" w:eastAsia="lt-LT"/>
        </w:rPr>
        <w:t xml:space="preserve">2 str. </w:t>
      </w:r>
      <w:r w:rsidR="00AD553D" w:rsidRPr="00231740">
        <w:rPr>
          <w:rFonts w:ascii="Times New Roman" w:eastAsia="Times New Roman" w:hAnsi="Times New Roman"/>
          <w:i/>
          <w:sz w:val="20"/>
          <w:szCs w:val="20"/>
          <w:lang w:val="lt-LT" w:eastAsia="lt-LT"/>
        </w:rPr>
        <w:t>1</w:t>
      </w:r>
      <w:r w:rsidR="00C8719B" w:rsidRPr="00231740">
        <w:rPr>
          <w:rFonts w:ascii="Times New Roman" w:eastAsia="Times New Roman" w:hAnsi="Times New Roman"/>
          <w:i/>
          <w:sz w:val="20"/>
          <w:szCs w:val="20"/>
          <w:lang w:val="lt-LT" w:eastAsia="lt-LT"/>
        </w:rPr>
        <w:t xml:space="preserve"> d.).</w:t>
      </w:r>
      <w:r w:rsidR="00063DB8" w:rsidRPr="00231740">
        <w:rPr>
          <w:b/>
          <w:bCs/>
          <w:color w:val="000000"/>
          <w:sz w:val="22"/>
          <w:szCs w:val="22"/>
          <w:lang w:val="lt-LT"/>
        </w:rPr>
        <w:t xml:space="preserve"> </w:t>
      </w:r>
    </w:p>
    <w:p w:rsidR="00703D85" w:rsidRPr="00231740" w:rsidRDefault="002F3F85" w:rsidP="00D46A75">
      <w:pPr>
        <w:ind w:firstLine="426"/>
        <w:jc w:val="both"/>
        <w:rPr>
          <w:rFonts w:ascii="Times New Roman" w:eastAsia="Times New Roman" w:hAnsi="Times New Roman"/>
          <w:i/>
          <w:sz w:val="20"/>
          <w:szCs w:val="20"/>
          <w:lang w:val="lt-LT" w:eastAsia="lt-LT"/>
        </w:rPr>
      </w:pPr>
      <w:r w:rsidRPr="00231740">
        <w:rPr>
          <w:rFonts w:ascii="Times New Roman" w:eastAsia="Times New Roman" w:hAnsi="Times New Roman"/>
          <w:i/>
          <w:sz w:val="20"/>
          <w:szCs w:val="20"/>
          <w:lang w:val="lt-LT" w:eastAsia="lt-LT"/>
        </w:rPr>
        <w:t>4</w:t>
      </w:r>
      <w:r w:rsidR="007B55B4" w:rsidRPr="00231740">
        <w:rPr>
          <w:rFonts w:ascii="Times New Roman" w:eastAsia="Times New Roman" w:hAnsi="Times New Roman"/>
          <w:i/>
          <w:sz w:val="20"/>
          <w:szCs w:val="20"/>
          <w:lang w:val="lt-LT" w:eastAsia="lt-LT"/>
        </w:rPr>
        <w:t>.</w:t>
      </w:r>
      <w:r w:rsidR="00C8719B" w:rsidRPr="00231740">
        <w:rPr>
          <w:rFonts w:ascii="Times New Roman" w:eastAsia="Times New Roman" w:hAnsi="Times New Roman"/>
          <w:i/>
          <w:sz w:val="20"/>
          <w:szCs w:val="20"/>
          <w:lang w:val="lt-LT" w:eastAsia="lt-LT"/>
        </w:rPr>
        <w:t xml:space="preserve"> </w:t>
      </w:r>
      <w:r w:rsidR="00C8719B" w:rsidRPr="00231740">
        <w:rPr>
          <w:rFonts w:ascii="Times New Roman" w:hAnsi="Times New Roman"/>
          <w:b/>
          <w:bCs/>
          <w:i/>
          <w:color w:val="000000"/>
          <w:sz w:val="20"/>
          <w:szCs w:val="20"/>
          <w:lang w:val="lt-LT"/>
        </w:rPr>
        <w:t>Visuomenės sveikatos priežiūra</w:t>
      </w:r>
      <w:r w:rsidR="00C8719B" w:rsidRPr="00231740">
        <w:rPr>
          <w:rFonts w:ascii="Times New Roman" w:hAnsi="Times New Roman"/>
          <w:i/>
          <w:color w:val="000000"/>
          <w:sz w:val="20"/>
          <w:szCs w:val="20"/>
          <w:lang w:val="lt-LT"/>
        </w:rPr>
        <w:t xml:space="preserve"> – organizacinių, teisinių, ekonominių, techninių, socialinių bei medicinos priemonių, padedančių įgyvendinti ligų ir traumų profilaktiką, išsaugoti visuomenės sveikatą bei ją stiprinti, visuma.</w:t>
      </w:r>
      <w:r w:rsidR="00C8719B" w:rsidRPr="00231740">
        <w:rPr>
          <w:rFonts w:ascii="Times New Roman" w:eastAsia="Times New Roman" w:hAnsi="Times New Roman"/>
          <w:i/>
          <w:sz w:val="20"/>
          <w:szCs w:val="20"/>
          <w:lang w:val="lt-LT" w:eastAsia="lt-LT"/>
        </w:rPr>
        <w:t xml:space="preserve"> </w:t>
      </w:r>
      <w:r w:rsidR="007B55B4" w:rsidRPr="00231740">
        <w:rPr>
          <w:rFonts w:ascii="Times New Roman" w:eastAsia="Times New Roman" w:hAnsi="Times New Roman"/>
          <w:i/>
          <w:sz w:val="20"/>
          <w:szCs w:val="20"/>
          <w:lang w:val="lt-LT" w:eastAsia="lt-LT"/>
        </w:rPr>
        <w:t xml:space="preserve">[10] </w:t>
      </w:r>
      <w:r w:rsidR="00D36AAA" w:rsidRPr="00231740">
        <w:rPr>
          <w:rFonts w:ascii="Times New Roman" w:eastAsia="Times New Roman" w:hAnsi="Times New Roman"/>
          <w:i/>
          <w:sz w:val="20"/>
          <w:szCs w:val="20"/>
          <w:lang w:val="lt-LT" w:eastAsia="lt-LT"/>
        </w:rPr>
        <w:t>2 str. 40 d.)</w:t>
      </w:r>
      <w:r w:rsidR="00703D85" w:rsidRPr="00231740">
        <w:rPr>
          <w:rFonts w:ascii="Times New Roman" w:eastAsia="Times New Roman" w:hAnsi="Times New Roman"/>
          <w:i/>
          <w:sz w:val="20"/>
          <w:szCs w:val="20"/>
          <w:lang w:val="lt-LT" w:eastAsia="lt-LT"/>
        </w:rPr>
        <w:t xml:space="preserve">. </w:t>
      </w:r>
    </w:p>
    <w:p w:rsidR="00D075A9" w:rsidRPr="00231740" w:rsidRDefault="002F3F85" w:rsidP="00D46A75">
      <w:pPr>
        <w:ind w:firstLine="426"/>
        <w:jc w:val="both"/>
        <w:rPr>
          <w:rFonts w:ascii="Times New Roman" w:eastAsia="Times New Roman" w:hAnsi="Times New Roman"/>
          <w:i/>
          <w:sz w:val="20"/>
          <w:szCs w:val="20"/>
          <w:lang w:val="lt-LT" w:eastAsia="lt-LT"/>
        </w:rPr>
      </w:pPr>
      <w:r w:rsidRPr="00231740">
        <w:rPr>
          <w:rFonts w:ascii="Times New Roman" w:eastAsia="Times New Roman" w:hAnsi="Times New Roman"/>
          <w:i/>
          <w:sz w:val="20"/>
          <w:szCs w:val="20"/>
          <w:lang w:val="lt-LT" w:eastAsia="lt-LT"/>
        </w:rPr>
        <w:t>5</w:t>
      </w:r>
      <w:r w:rsidR="0027507A" w:rsidRPr="00231740">
        <w:rPr>
          <w:rFonts w:ascii="Times New Roman" w:eastAsia="Times New Roman" w:hAnsi="Times New Roman"/>
          <w:i/>
          <w:sz w:val="20"/>
          <w:szCs w:val="20"/>
          <w:lang w:val="lt-LT" w:eastAsia="lt-LT"/>
        </w:rPr>
        <w:t>.</w:t>
      </w:r>
      <w:r w:rsidR="00C8719B" w:rsidRPr="00231740">
        <w:rPr>
          <w:rFonts w:ascii="Times New Roman" w:eastAsia="Times New Roman" w:hAnsi="Times New Roman"/>
          <w:i/>
          <w:sz w:val="20"/>
          <w:szCs w:val="20"/>
          <w:lang w:val="lt-LT" w:eastAsia="lt-LT"/>
        </w:rPr>
        <w:t xml:space="preserve"> </w:t>
      </w:r>
      <w:r w:rsidR="00D075A9" w:rsidRPr="00231740">
        <w:rPr>
          <w:rFonts w:ascii="Times New Roman" w:eastAsia="Times New Roman" w:hAnsi="Times New Roman"/>
          <w:b/>
          <w:i/>
          <w:sz w:val="20"/>
          <w:szCs w:val="20"/>
          <w:lang w:val="lt-LT" w:eastAsia="lt-LT"/>
        </w:rPr>
        <w:t>Fiziniai asmenys</w:t>
      </w:r>
      <w:r w:rsidR="00D075A9" w:rsidRPr="00231740">
        <w:rPr>
          <w:rFonts w:ascii="Times New Roman" w:eastAsia="Times New Roman" w:hAnsi="Times New Roman"/>
          <w:i/>
          <w:sz w:val="20"/>
          <w:szCs w:val="20"/>
          <w:lang w:val="lt-LT" w:eastAsia="lt-LT"/>
        </w:rPr>
        <w:t xml:space="preserve"> - Lietuvos Respublikos arba kitos Europos Sąjungos valstybės narės piliečiai, kiti fiziniai asmenys, kurie naudojasi Lietuvos Respublikos ar Europos Sąjungos teisės aktuose jiems suteiktomis judėjimo Lietuvos Respublikoje ar kitose Europos Sąjungos valstybėse narėse teisėmis</w:t>
      </w:r>
      <w:r w:rsidR="0027507A" w:rsidRPr="00231740">
        <w:rPr>
          <w:rFonts w:ascii="Times New Roman" w:eastAsia="Times New Roman" w:hAnsi="Times New Roman"/>
          <w:i/>
          <w:sz w:val="20"/>
          <w:szCs w:val="20"/>
          <w:lang w:val="lt-LT" w:eastAsia="lt-LT"/>
        </w:rPr>
        <w:t xml:space="preserve"> </w:t>
      </w:r>
      <w:r w:rsidR="0024195D" w:rsidRPr="00231740">
        <w:rPr>
          <w:rFonts w:ascii="Times New Roman" w:eastAsia="Times New Roman" w:hAnsi="Times New Roman"/>
          <w:i/>
          <w:sz w:val="20"/>
          <w:szCs w:val="20"/>
          <w:lang w:val="lt-LT" w:eastAsia="lt-LT"/>
        </w:rPr>
        <w:t>(</w:t>
      </w:r>
      <w:r w:rsidR="0027507A" w:rsidRPr="00231740">
        <w:rPr>
          <w:rFonts w:ascii="Times New Roman" w:eastAsia="Times New Roman" w:hAnsi="Times New Roman"/>
          <w:i/>
          <w:sz w:val="20"/>
          <w:szCs w:val="20"/>
          <w:lang w:val="lt-LT" w:eastAsia="lt-LT"/>
        </w:rPr>
        <w:t>[</w:t>
      </w:r>
      <w:r w:rsidR="00AD044B" w:rsidRPr="00231740">
        <w:rPr>
          <w:rFonts w:ascii="Times New Roman" w:eastAsia="Times New Roman" w:hAnsi="Times New Roman"/>
          <w:i/>
          <w:sz w:val="20"/>
          <w:szCs w:val="20"/>
          <w:lang w:val="lt-LT" w:eastAsia="lt-LT"/>
        </w:rPr>
        <w:t>8</w:t>
      </w:r>
      <w:r w:rsidR="0024195D" w:rsidRPr="00231740">
        <w:rPr>
          <w:rFonts w:ascii="Times New Roman" w:eastAsia="Times New Roman" w:hAnsi="Times New Roman"/>
          <w:i/>
          <w:sz w:val="20"/>
          <w:szCs w:val="20"/>
          <w:lang w:val="lt-LT" w:eastAsia="lt-LT"/>
        </w:rPr>
        <w:t>] 1</w:t>
      </w:r>
      <w:r w:rsidR="00C8719B" w:rsidRPr="00231740">
        <w:rPr>
          <w:rFonts w:ascii="Times New Roman" w:eastAsia="Times New Roman" w:hAnsi="Times New Roman"/>
          <w:i/>
          <w:sz w:val="20"/>
          <w:szCs w:val="20"/>
          <w:lang w:val="lt-LT" w:eastAsia="lt-LT"/>
        </w:rPr>
        <w:t xml:space="preserve"> </w:t>
      </w:r>
      <w:r w:rsidR="0024195D" w:rsidRPr="00231740">
        <w:rPr>
          <w:rFonts w:ascii="Times New Roman" w:eastAsia="Times New Roman" w:hAnsi="Times New Roman"/>
          <w:i/>
          <w:sz w:val="20"/>
          <w:szCs w:val="20"/>
          <w:lang w:val="lt-LT" w:eastAsia="lt-LT"/>
        </w:rPr>
        <w:t>p.).</w:t>
      </w:r>
    </w:p>
    <w:p w:rsidR="006E7AFC" w:rsidRPr="00231740" w:rsidRDefault="002F3F85" w:rsidP="00D46A75">
      <w:pPr>
        <w:ind w:firstLine="426"/>
        <w:jc w:val="both"/>
        <w:rPr>
          <w:rFonts w:ascii="Times New Roman" w:eastAsia="Times New Roman" w:hAnsi="Times New Roman"/>
          <w:i/>
          <w:sz w:val="20"/>
          <w:szCs w:val="20"/>
          <w:lang w:val="lt-LT" w:eastAsia="lt-LT"/>
        </w:rPr>
      </w:pPr>
      <w:r w:rsidRPr="00231740">
        <w:rPr>
          <w:rFonts w:ascii="Times New Roman" w:eastAsia="Times New Roman" w:hAnsi="Times New Roman"/>
          <w:i/>
          <w:sz w:val="20"/>
          <w:szCs w:val="20"/>
          <w:lang w:val="lt-LT" w:eastAsia="lt-LT"/>
        </w:rPr>
        <w:t>6</w:t>
      </w:r>
      <w:r w:rsidR="0027507A" w:rsidRPr="00231740">
        <w:rPr>
          <w:rFonts w:ascii="Times New Roman" w:eastAsia="Times New Roman" w:hAnsi="Times New Roman"/>
          <w:i/>
          <w:sz w:val="20"/>
          <w:szCs w:val="20"/>
          <w:lang w:val="lt-LT" w:eastAsia="lt-LT"/>
        </w:rPr>
        <w:t xml:space="preserve">. </w:t>
      </w:r>
      <w:r w:rsidR="00D075A9" w:rsidRPr="00231740">
        <w:rPr>
          <w:rFonts w:ascii="Times New Roman" w:eastAsia="Times New Roman" w:hAnsi="Times New Roman"/>
          <w:b/>
          <w:i/>
          <w:sz w:val="20"/>
          <w:szCs w:val="20"/>
          <w:lang w:val="lt-LT" w:eastAsia="lt-LT"/>
        </w:rPr>
        <w:t>Juridiniai asmenys</w:t>
      </w:r>
      <w:r w:rsidR="002201D0" w:rsidRPr="00231740">
        <w:rPr>
          <w:rFonts w:ascii="Times New Roman" w:eastAsia="Times New Roman" w:hAnsi="Times New Roman"/>
          <w:i/>
          <w:sz w:val="20"/>
          <w:szCs w:val="20"/>
          <w:lang w:val="lt-LT" w:eastAsia="lt-LT"/>
        </w:rPr>
        <w:t xml:space="preserve"> - Lietuvos Respublikoje įsteigti</w:t>
      </w:r>
      <w:r w:rsidR="00D075A9" w:rsidRPr="00231740">
        <w:rPr>
          <w:rFonts w:ascii="Times New Roman" w:eastAsia="Times New Roman" w:hAnsi="Times New Roman"/>
          <w:i/>
          <w:sz w:val="20"/>
          <w:szCs w:val="20"/>
          <w:lang w:val="lt-LT" w:eastAsia="lt-LT"/>
        </w:rPr>
        <w:t xml:space="preserve"> juridiniai asmenys, kitų Europos Sąjungos valstybių narių juridiniai asmenys, organizacijo</w:t>
      </w:r>
      <w:r w:rsidR="0027507A" w:rsidRPr="00231740">
        <w:rPr>
          <w:rFonts w:ascii="Times New Roman" w:eastAsia="Times New Roman" w:hAnsi="Times New Roman"/>
          <w:i/>
          <w:sz w:val="20"/>
          <w:szCs w:val="20"/>
          <w:lang w:val="lt-LT" w:eastAsia="lt-LT"/>
        </w:rPr>
        <w:t>s</w:t>
      </w:r>
      <w:r w:rsidR="00D075A9" w:rsidRPr="00231740">
        <w:rPr>
          <w:rFonts w:ascii="Times New Roman" w:eastAsia="Times New Roman" w:hAnsi="Times New Roman"/>
          <w:i/>
          <w:sz w:val="20"/>
          <w:szCs w:val="20"/>
          <w:lang w:val="lt-LT" w:eastAsia="lt-LT"/>
        </w:rPr>
        <w:t xml:space="preserve"> ar jų filiala</w:t>
      </w:r>
      <w:r w:rsidR="0027507A" w:rsidRPr="00231740">
        <w:rPr>
          <w:rFonts w:ascii="Times New Roman" w:eastAsia="Times New Roman" w:hAnsi="Times New Roman"/>
          <w:i/>
          <w:sz w:val="20"/>
          <w:szCs w:val="20"/>
          <w:lang w:val="lt-LT" w:eastAsia="lt-LT"/>
        </w:rPr>
        <w:t>i</w:t>
      </w:r>
      <w:r w:rsidR="00D075A9" w:rsidRPr="00231740">
        <w:rPr>
          <w:rFonts w:ascii="Times New Roman" w:eastAsia="Times New Roman" w:hAnsi="Times New Roman"/>
          <w:i/>
          <w:sz w:val="20"/>
          <w:szCs w:val="20"/>
          <w:lang w:val="lt-LT" w:eastAsia="lt-LT"/>
        </w:rPr>
        <w:t>, taip pat kitose Europos Sąjungos valstybėse narėse ar kitose užsienio valstybėse įsteigtų juridinių asmenų registruoti filiala</w:t>
      </w:r>
      <w:r w:rsidR="0027507A" w:rsidRPr="00231740">
        <w:rPr>
          <w:rFonts w:ascii="Times New Roman" w:eastAsia="Times New Roman" w:hAnsi="Times New Roman"/>
          <w:i/>
          <w:sz w:val="20"/>
          <w:szCs w:val="20"/>
          <w:lang w:val="lt-LT" w:eastAsia="lt-LT"/>
        </w:rPr>
        <w:t xml:space="preserve">i Lietuvos Respublikoje </w:t>
      </w:r>
      <w:r w:rsidR="0024195D" w:rsidRPr="00231740">
        <w:rPr>
          <w:rFonts w:ascii="Times New Roman" w:eastAsia="Times New Roman" w:hAnsi="Times New Roman"/>
          <w:i/>
          <w:sz w:val="20"/>
          <w:szCs w:val="20"/>
          <w:lang w:val="lt-LT" w:eastAsia="lt-LT"/>
        </w:rPr>
        <w:t>(</w:t>
      </w:r>
      <w:r w:rsidR="00D075A9" w:rsidRPr="00231740">
        <w:rPr>
          <w:rFonts w:ascii="Times New Roman" w:eastAsia="Times New Roman" w:hAnsi="Times New Roman"/>
          <w:i/>
          <w:sz w:val="20"/>
          <w:szCs w:val="20"/>
          <w:lang w:val="lt-LT" w:eastAsia="lt-LT"/>
        </w:rPr>
        <w:t>[</w:t>
      </w:r>
      <w:r w:rsidR="00AD044B" w:rsidRPr="00231740">
        <w:rPr>
          <w:rFonts w:ascii="Times New Roman" w:eastAsia="Times New Roman" w:hAnsi="Times New Roman"/>
          <w:i/>
          <w:sz w:val="20"/>
          <w:szCs w:val="20"/>
          <w:lang w:val="lt-LT" w:eastAsia="lt-LT"/>
        </w:rPr>
        <w:t>8</w:t>
      </w:r>
      <w:r w:rsidR="00D075A9" w:rsidRPr="00231740">
        <w:rPr>
          <w:rFonts w:ascii="Times New Roman" w:eastAsia="Times New Roman" w:hAnsi="Times New Roman"/>
          <w:i/>
          <w:sz w:val="20"/>
          <w:szCs w:val="20"/>
          <w:lang w:val="lt-LT" w:eastAsia="lt-LT"/>
        </w:rPr>
        <w:t>] 1</w:t>
      </w:r>
      <w:r w:rsidR="00C8719B" w:rsidRPr="00231740">
        <w:rPr>
          <w:rFonts w:ascii="Times New Roman" w:eastAsia="Times New Roman" w:hAnsi="Times New Roman"/>
          <w:i/>
          <w:sz w:val="20"/>
          <w:szCs w:val="20"/>
          <w:lang w:val="lt-LT" w:eastAsia="lt-LT"/>
        </w:rPr>
        <w:t xml:space="preserve"> </w:t>
      </w:r>
      <w:r w:rsidR="00D075A9" w:rsidRPr="00231740">
        <w:rPr>
          <w:rFonts w:ascii="Times New Roman" w:eastAsia="Times New Roman" w:hAnsi="Times New Roman"/>
          <w:i/>
          <w:sz w:val="20"/>
          <w:szCs w:val="20"/>
          <w:lang w:val="lt-LT" w:eastAsia="lt-LT"/>
        </w:rPr>
        <w:t>p.</w:t>
      </w:r>
      <w:r w:rsidR="0024195D" w:rsidRPr="00231740">
        <w:rPr>
          <w:rFonts w:ascii="Times New Roman" w:eastAsia="Times New Roman" w:hAnsi="Times New Roman"/>
          <w:i/>
          <w:sz w:val="20"/>
          <w:szCs w:val="20"/>
          <w:lang w:val="lt-LT" w:eastAsia="lt-LT"/>
        </w:rPr>
        <w:t>).</w:t>
      </w:r>
    </w:p>
    <w:p w:rsidR="006E7AFC" w:rsidRDefault="002F3F85" w:rsidP="00D46A75">
      <w:pPr>
        <w:ind w:firstLine="426"/>
        <w:jc w:val="both"/>
        <w:rPr>
          <w:rFonts w:ascii="Times New Roman" w:hAnsi="Times New Roman"/>
          <w:i/>
          <w:sz w:val="20"/>
          <w:szCs w:val="20"/>
          <w:lang w:val="lt-LT"/>
        </w:rPr>
      </w:pPr>
      <w:r w:rsidRPr="00231740">
        <w:rPr>
          <w:rFonts w:ascii="Times New Roman" w:hAnsi="Times New Roman"/>
          <w:i/>
          <w:sz w:val="20"/>
          <w:szCs w:val="20"/>
          <w:lang w:val="lt-LT"/>
        </w:rPr>
        <w:t>7</w:t>
      </w:r>
      <w:r w:rsidR="002C1E8C" w:rsidRPr="00231740">
        <w:rPr>
          <w:rFonts w:ascii="Times New Roman" w:hAnsi="Times New Roman"/>
          <w:i/>
          <w:sz w:val="20"/>
          <w:szCs w:val="20"/>
          <w:lang w:val="lt-LT"/>
        </w:rPr>
        <w:t xml:space="preserve">. </w:t>
      </w:r>
      <w:r w:rsidR="006E7AFC" w:rsidRPr="00231740">
        <w:rPr>
          <w:rFonts w:ascii="Times New Roman" w:hAnsi="Times New Roman"/>
          <w:i/>
          <w:sz w:val="20"/>
          <w:szCs w:val="20"/>
          <w:lang w:val="lt-LT"/>
        </w:rPr>
        <w:t xml:space="preserve">Duomenis dėl klausimyno 1÷ </w:t>
      </w:r>
      <w:r w:rsidR="00AD553D" w:rsidRPr="00231740">
        <w:rPr>
          <w:rFonts w:ascii="Times New Roman" w:hAnsi="Times New Roman"/>
          <w:i/>
          <w:sz w:val="20"/>
          <w:szCs w:val="20"/>
          <w:lang w:val="lt-LT"/>
        </w:rPr>
        <w:t>9</w:t>
      </w:r>
      <w:r w:rsidR="006E7AFC" w:rsidRPr="00231740">
        <w:rPr>
          <w:rFonts w:ascii="Times New Roman" w:hAnsi="Times New Roman"/>
          <w:i/>
          <w:sz w:val="20"/>
          <w:szCs w:val="20"/>
          <w:lang w:val="lt-LT"/>
        </w:rPr>
        <w:t xml:space="preserve"> klausimo pateikia asmuo</w:t>
      </w:r>
      <w:r w:rsidR="00637371" w:rsidRPr="00231740">
        <w:rPr>
          <w:rFonts w:ascii="Times New Roman" w:hAnsi="Times New Roman"/>
          <w:i/>
          <w:sz w:val="20"/>
          <w:szCs w:val="20"/>
          <w:lang w:val="lt-LT"/>
        </w:rPr>
        <w:t>, atsakingas</w:t>
      </w:r>
      <w:r w:rsidR="006E7AFC" w:rsidRPr="00231740">
        <w:rPr>
          <w:rFonts w:ascii="Times New Roman" w:hAnsi="Times New Roman"/>
          <w:i/>
          <w:sz w:val="20"/>
          <w:szCs w:val="20"/>
          <w:lang w:val="lt-LT"/>
        </w:rPr>
        <w:t xml:space="preserve"> už MP įrengimą, naudojimą ir naudoja</w:t>
      </w:r>
      <w:r w:rsidR="006E7AFC" w:rsidRPr="003C1AEC">
        <w:rPr>
          <w:rFonts w:ascii="Times New Roman" w:hAnsi="Times New Roman"/>
          <w:i/>
          <w:sz w:val="20"/>
          <w:szCs w:val="20"/>
          <w:lang w:val="lt-LT"/>
        </w:rPr>
        <w:t>mų MP patikros organizavimą (įmonės vadovas, arba jo įgaliotas asmuo, arba subjektas).</w:t>
      </w:r>
    </w:p>
    <w:p w:rsidR="000334DD" w:rsidRPr="003C1AEC" w:rsidRDefault="000334DD" w:rsidP="00CE32BE">
      <w:pPr>
        <w:jc w:val="both"/>
        <w:rPr>
          <w:rFonts w:ascii="Times New Roman" w:hAnsi="Times New Roman"/>
          <w:i/>
          <w:sz w:val="20"/>
          <w:szCs w:val="20"/>
          <w:lang w:val="lt-LT"/>
        </w:rPr>
      </w:pPr>
    </w:p>
    <w:p w:rsidR="00F238C0" w:rsidRPr="003C1AEC" w:rsidRDefault="00F238C0" w:rsidP="00B7769E">
      <w:pPr>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34"/>
        <w:gridCol w:w="6520"/>
        <w:gridCol w:w="1418"/>
        <w:gridCol w:w="567"/>
        <w:gridCol w:w="567"/>
        <w:gridCol w:w="992"/>
      </w:tblGrid>
      <w:tr w:rsidR="001B0FA6" w:rsidRPr="003C1AEC" w:rsidTr="005477BF">
        <w:trPr>
          <w:trHeight w:val="510"/>
        </w:trPr>
        <w:tc>
          <w:tcPr>
            <w:tcW w:w="534" w:type="dxa"/>
            <w:tcBorders>
              <w:left w:val="single" w:sz="4" w:space="0" w:color="A6A6A6"/>
              <w:bottom w:val="single" w:sz="4" w:space="0" w:color="A6A6A6"/>
              <w:right w:val="single" w:sz="4" w:space="0" w:color="A6A6A6"/>
            </w:tcBorders>
          </w:tcPr>
          <w:p w:rsidR="001B0FA6" w:rsidRPr="003C1AEC" w:rsidRDefault="00936FB5" w:rsidP="00EF08C6">
            <w:pPr>
              <w:rPr>
                <w:rFonts w:ascii="Times New Roman" w:hAnsi="Times New Roman"/>
                <w:sz w:val="20"/>
                <w:szCs w:val="20"/>
                <w:lang w:val="lt-LT"/>
              </w:rPr>
            </w:pPr>
            <w:r w:rsidRPr="003C1AEC">
              <w:rPr>
                <w:rFonts w:ascii="Times New Roman" w:hAnsi="Times New Roman"/>
                <w:sz w:val="28"/>
                <w:szCs w:val="28"/>
                <w:lang w:val="lt-LT"/>
              </w:rPr>
              <w:t xml:space="preserve"> </w:t>
            </w:r>
            <w:r w:rsidR="00EF08C6" w:rsidRPr="003C1AEC">
              <w:rPr>
                <w:rFonts w:ascii="Times New Roman" w:hAnsi="Times New Roman"/>
                <w:sz w:val="28"/>
                <w:szCs w:val="28"/>
                <w:lang w:val="lt-LT"/>
              </w:rPr>
              <w:t xml:space="preserve"> </w:t>
            </w:r>
            <w:r w:rsidR="001B0FA6" w:rsidRPr="003C1AEC">
              <w:rPr>
                <w:rFonts w:ascii="Times New Roman" w:hAnsi="Times New Roman"/>
                <w:sz w:val="20"/>
                <w:szCs w:val="20"/>
                <w:lang w:val="lt-LT"/>
              </w:rPr>
              <w:t>1</w:t>
            </w:r>
            <w:r w:rsidR="00B07E71" w:rsidRPr="003C1AEC">
              <w:rPr>
                <w:rFonts w:ascii="Times New Roman" w:hAnsi="Times New Roman"/>
                <w:sz w:val="20"/>
                <w:szCs w:val="20"/>
                <w:lang w:val="lt-LT"/>
              </w:rPr>
              <w:t>.</w:t>
            </w:r>
          </w:p>
        </w:tc>
        <w:tc>
          <w:tcPr>
            <w:tcW w:w="6520" w:type="dxa"/>
            <w:tcBorders>
              <w:left w:val="single" w:sz="4" w:space="0" w:color="A6A6A6"/>
              <w:bottom w:val="single" w:sz="4" w:space="0" w:color="A6A6A6"/>
              <w:right w:val="single" w:sz="4" w:space="0" w:color="A6A6A6"/>
            </w:tcBorders>
          </w:tcPr>
          <w:p w:rsidR="00C53584" w:rsidRPr="003C1AEC" w:rsidRDefault="004C02B6" w:rsidP="004C02B6">
            <w:pPr>
              <w:jc w:val="both"/>
              <w:rPr>
                <w:rFonts w:ascii="Times New Roman" w:hAnsi="Times New Roman"/>
                <w:sz w:val="20"/>
                <w:szCs w:val="20"/>
                <w:lang w:val="lt-LT"/>
              </w:rPr>
            </w:pPr>
            <w:r w:rsidRPr="003C1AEC">
              <w:rPr>
                <w:rFonts w:ascii="Times New Roman" w:hAnsi="Times New Roman"/>
                <w:sz w:val="20"/>
                <w:szCs w:val="20"/>
                <w:lang w:val="lt-LT"/>
              </w:rPr>
              <w:t>Ar yra sudarytas  ir  patvirtintas į teisinio metrologinio reglamentavimo sritims priskirtų matavimo priemonių grupių sąrašą (2)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A6A6A6"/>
              <w:bottom w:val="single" w:sz="4" w:space="0" w:color="A6A6A6"/>
              <w:right w:val="single" w:sz="4" w:space="0" w:color="A6A6A6"/>
            </w:tcBorders>
          </w:tcPr>
          <w:p w:rsidR="004C02B6" w:rsidRPr="001A4350" w:rsidRDefault="004C02B6" w:rsidP="004C02B6">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[1] 16 str. </w:t>
            </w:r>
          </w:p>
          <w:p w:rsidR="004C02B6" w:rsidRPr="001A4350" w:rsidRDefault="004C02B6" w:rsidP="004C02B6">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1 d., 3 d.;</w:t>
            </w:r>
          </w:p>
          <w:p w:rsidR="004C02B6" w:rsidRPr="001A4350" w:rsidRDefault="004C02B6" w:rsidP="004C02B6">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[2]</w:t>
            </w:r>
          </w:p>
          <w:p w:rsidR="004C02B6" w:rsidRPr="001A4350" w:rsidRDefault="004C02B6" w:rsidP="004C02B6">
            <w:pPr>
              <w:rPr>
                <w:rFonts w:ascii="Times New Roman" w:hAnsi="Times New Roman"/>
                <w:sz w:val="20"/>
                <w:szCs w:val="20"/>
                <w:lang w:val="lt-LT"/>
              </w:rPr>
            </w:pPr>
            <w:r w:rsidRPr="001A4350">
              <w:rPr>
                <w:rFonts w:ascii="Times New Roman" w:hAnsi="Times New Roman"/>
                <w:i/>
                <w:sz w:val="20"/>
                <w:szCs w:val="20"/>
                <w:lang w:val="lt-LT"/>
              </w:rPr>
              <w:t xml:space="preserve"> </w:t>
            </w:r>
          </w:p>
          <w:p w:rsidR="001B0FA6" w:rsidRPr="003C1AEC" w:rsidRDefault="001B0FA6" w:rsidP="00D36AAA">
            <w:pPr>
              <w:rPr>
                <w:rFonts w:ascii="Times New Roman" w:hAnsi="Times New Roman"/>
                <w:i/>
                <w:sz w:val="18"/>
                <w:szCs w:val="18"/>
                <w:lang w:val="lt-LT"/>
              </w:rPr>
            </w:pPr>
          </w:p>
        </w:tc>
        <w:tc>
          <w:tcPr>
            <w:tcW w:w="567" w:type="dxa"/>
            <w:tcBorders>
              <w:left w:val="single" w:sz="4" w:space="0" w:color="A6A6A6"/>
              <w:bottom w:val="single" w:sz="4" w:space="0" w:color="A6A6A6"/>
              <w:right w:val="single" w:sz="4" w:space="0" w:color="A6A6A6"/>
            </w:tcBorders>
          </w:tcPr>
          <w:p w:rsidR="00EF08C6" w:rsidRPr="003C1AEC" w:rsidRDefault="00EF08C6" w:rsidP="005477BF">
            <w:pPr>
              <w:jc w:val="center"/>
              <w:rPr>
                <w:rFonts w:ascii="Times New Roman" w:hAnsi="Times New Roman"/>
                <w:noProof/>
                <w:sz w:val="18"/>
                <w:szCs w:val="18"/>
                <w:lang w:val="lt-LT"/>
              </w:rPr>
            </w:pPr>
          </w:p>
          <w:p w:rsidR="001B0FA6" w:rsidRPr="003C1AEC" w:rsidRDefault="005477BF" w:rsidP="005477BF">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bookmarkStart w:id="1" w:name="Tikrinti1"/>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bookmarkEnd w:id="1"/>
            <w:r w:rsidR="001B0FA6" w:rsidRPr="003C1AEC">
              <w:rPr>
                <w:rFonts w:ascii="Times New Roman" w:hAnsi="Times New Roman"/>
                <w:sz w:val="18"/>
                <w:szCs w:val="18"/>
                <w:lang w:val="lt-LT"/>
              </w:rPr>
              <w:t>Taip</w:t>
            </w:r>
          </w:p>
        </w:tc>
        <w:tc>
          <w:tcPr>
            <w:tcW w:w="567" w:type="dxa"/>
            <w:tcBorders>
              <w:left w:val="single" w:sz="4" w:space="0" w:color="A6A6A6"/>
              <w:bottom w:val="single" w:sz="4" w:space="0" w:color="A6A6A6"/>
              <w:right w:val="single" w:sz="4" w:space="0" w:color="A6A6A6"/>
            </w:tcBorders>
          </w:tcPr>
          <w:p w:rsidR="00EF08C6" w:rsidRPr="003C1AEC" w:rsidRDefault="00EF08C6" w:rsidP="005477BF">
            <w:pPr>
              <w:jc w:val="center"/>
              <w:rPr>
                <w:rFonts w:ascii="Times New Roman" w:hAnsi="Times New Roman"/>
                <w:noProof/>
                <w:sz w:val="18"/>
                <w:szCs w:val="18"/>
                <w:lang w:val="lt-LT"/>
              </w:rPr>
            </w:pPr>
          </w:p>
          <w:p w:rsidR="006A1565" w:rsidRPr="003C1AEC" w:rsidRDefault="005477BF" w:rsidP="005477BF">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w:instrText>
            </w:r>
            <w:bookmarkStart w:id="2" w:name="Tikrinti2"/>
            <w:r w:rsidRPr="003C1AEC">
              <w:rPr>
                <w:rFonts w:ascii="Times New Roman" w:hAnsi="Times New Roman"/>
                <w:noProof/>
                <w:sz w:val="18"/>
                <w:szCs w:val="18"/>
                <w:lang w:val="lt-LT" w:eastAsia="lt-LT"/>
              </w:rPr>
              <w:instrText xml:space="preserve">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bookmarkEnd w:id="2"/>
          </w:p>
          <w:p w:rsidR="001B0FA6" w:rsidRPr="003C1AEC" w:rsidRDefault="001B0FA6" w:rsidP="005477BF">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tcBorders>
              <w:left w:val="single" w:sz="4" w:space="0" w:color="A6A6A6"/>
              <w:bottom w:val="single" w:sz="4" w:space="0" w:color="A6A6A6"/>
              <w:right w:val="single" w:sz="4" w:space="0" w:color="A6A6A6"/>
            </w:tcBorders>
          </w:tcPr>
          <w:p w:rsidR="00EF08C6" w:rsidRPr="003C1AEC" w:rsidRDefault="00EF08C6" w:rsidP="005477BF">
            <w:pPr>
              <w:jc w:val="center"/>
              <w:rPr>
                <w:rFonts w:ascii="Times New Roman" w:hAnsi="Times New Roman"/>
                <w:noProof/>
                <w:sz w:val="18"/>
                <w:szCs w:val="18"/>
                <w:lang w:val="lt-LT"/>
              </w:rPr>
            </w:pP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bookmarkEnd w:id="3"/>
          </w:p>
          <w:p w:rsidR="001B0FA6" w:rsidRPr="003C1AEC" w:rsidRDefault="001B0FA6" w:rsidP="005477BF">
            <w:pPr>
              <w:jc w:val="center"/>
              <w:rPr>
                <w:rFonts w:ascii="Times New Roman" w:hAnsi="Times New Roman"/>
                <w:sz w:val="18"/>
                <w:szCs w:val="18"/>
                <w:lang w:val="lt-LT"/>
              </w:rPr>
            </w:pPr>
            <w:r w:rsidRPr="003C1AEC">
              <w:rPr>
                <w:rFonts w:ascii="Times New Roman" w:hAnsi="Times New Roman"/>
                <w:sz w:val="18"/>
                <w:szCs w:val="18"/>
                <w:lang w:val="lt-LT"/>
              </w:rPr>
              <w:t>Neaktualu</w:t>
            </w:r>
          </w:p>
        </w:tc>
      </w:tr>
    </w:tbl>
    <w:p w:rsidR="00B7769E" w:rsidRPr="003C1AEC" w:rsidRDefault="00B7769E" w:rsidP="00394D82">
      <w:pPr>
        <w:jc w:val="center"/>
        <w:rPr>
          <w:rFonts w:ascii="Times New Roman" w:hAnsi="Times New Roman"/>
          <w:b/>
          <w:sz w:val="20"/>
          <w:szCs w:val="20"/>
          <w:lang w:val="lt-LT"/>
        </w:rPr>
      </w:pPr>
    </w:p>
    <w:p w:rsidR="00450F49" w:rsidRPr="003C1AEC" w:rsidRDefault="00450F49" w:rsidP="00450F49">
      <w:pPr>
        <w:suppressAutoHyphens/>
        <w:ind w:firstLine="720"/>
        <w:jc w:val="center"/>
        <w:rPr>
          <w:rFonts w:ascii="Times New Roman" w:eastAsia="Arial Unicode MS" w:hAnsi="Times New Roman"/>
          <w:b/>
          <w:sz w:val="28"/>
          <w:szCs w:val="28"/>
          <w:lang w:val="lt-LT" w:eastAsia="ar-SA"/>
        </w:rPr>
      </w:pPr>
      <w:r w:rsidRPr="003C1AEC">
        <w:rPr>
          <w:rFonts w:ascii="Times New Roman" w:hAnsi="Times New Roman"/>
          <w:b/>
          <w:sz w:val="28"/>
          <w:szCs w:val="28"/>
          <w:lang w:val="lt-LT"/>
        </w:rPr>
        <w:t xml:space="preserve">Reikalavimai dėl MP </w:t>
      </w:r>
      <w:r w:rsidRPr="003C1AEC">
        <w:rPr>
          <w:rFonts w:ascii="Times New Roman" w:eastAsia="Arial Unicode MS" w:hAnsi="Times New Roman"/>
          <w:b/>
          <w:sz w:val="28"/>
          <w:szCs w:val="28"/>
          <w:lang w:val="lt-LT" w:eastAsia="ar-SA"/>
        </w:rPr>
        <w:t>tipo įvertinimo ir patvirtinimo</w:t>
      </w:r>
    </w:p>
    <w:p w:rsidR="00CA4D8F" w:rsidRPr="003C1AEC" w:rsidRDefault="00CA4D8F" w:rsidP="00CA4D8F">
      <w:pPr>
        <w:suppressAutoHyphens/>
        <w:jc w:val="both"/>
        <w:rPr>
          <w:rFonts w:ascii="Times New Roman" w:hAnsi="Times New Roman"/>
          <w:i/>
          <w:sz w:val="20"/>
          <w:szCs w:val="20"/>
          <w:lang w:val="lt-LT"/>
        </w:rPr>
      </w:pPr>
      <w:r w:rsidRPr="003C1AEC">
        <w:rPr>
          <w:rFonts w:ascii="Times New Roman" w:hAnsi="Times New Roman"/>
          <w:i/>
          <w:sz w:val="20"/>
          <w:szCs w:val="20"/>
          <w:lang w:val="lt-LT"/>
        </w:rPr>
        <w:t>Pastabos:</w:t>
      </w:r>
    </w:p>
    <w:p w:rsidR="00450F49" w:rsidRPr="003C1AEC" w:rsidRDefault="00450F49" w:rsidP="0096503E">
      <w:pPr>
        <w:pStyle w:val="Sraopastraipa"/>
        <w:widowControl w:val="0"/>
        <w:numPr>
          <w:ilvl w:val="0"/>
          <w:numId w:val="35"/>
        </w:numPr>
        <w:tabs>
          <w:tab w:val="left" w:pos="426"/>
        </w:tabs>
        <w:suppressAutoHyphens/>
        <w:ind w:left="142" w:firstLine="284"/>
        <w:jc w:val="both"/>
        <w:rPr>
          <w:rFonts w:ascii="Times New Roman" w:hAnsi="Times New Roman"/>
          <w:i/>
          <w:sz w:val="20"/>
          <w:szCs w:val="20"/>
          <w:lang w:val="lt-LT"/>
        </w:rPr>
      </w:pPr>
      <w:r w:rsidRPr="003C1AEC">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3C1AEC">
        <w:rPr>
          <w:rFonts w:ascii="Times New Roman" w:eastAsia="Times New Roman" w:hAnsi="Times New Roman"/>
          <w:i/>
          <w:sz w:val="20"/>
          <w:szCs w:val="20"/>
          <w:lang w:val="lt-LT" w:eastAsia="ar-SA"/>
        </w:rPr>
        <w:t xml:space="preserve"> ([1] 18 str. 2 d.).</w:t>
      </w:r>
    </w:p>
    <w:p w:rsidR="00450F49" w:rsidRPr="003C1AEC" w:rsidRDefault="00450F49" w:rsidP="0096503E">
      <w:pPr>
        <w:widowControl w:val="0"/>
        <w:numPr>
          <w:ilvl w:val="0"/>
          <w:numId w:val="35"/>
        </w:numPr>
        <w:tabs>
          <w:tab w:val="left" w:pos="426"/>
        </w:tabs>
        <w:ind w:left="142" w:firstLine="284"/>
        <w:jc w:val="both"/>
        <w:rPr>
          <w:rFonts w:ascii="Times New Roman" w:eastAsia="Times New Roman" w:hAnsi="Times New Roman"/>
          <w:i/>
          <w:sz w:val="20"/>
          <w:szCs w:val="20"/>
          <w:lang w:val="lt-LT" w:eastAsia="ar-SA"/>
        </w:rPr>
      </w:pPr>
      <w:r w:rsidRPr="003C1AEC">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3C1AEC">
        <w:rPr>
          <w:rFonts w:ascii="Times New Roman" w:eastAsia="Times New Roman" w:hAnsi="Times New Roman"/>
          <w:i/>
          <w:sz w:val="20"/>
          <w:szCs w:val="20"/>
          <w:lang w:val="lt-LT" w:eastAsia="ar-SA"/>
        </w:rPr>
        <w:t xml:space="preserve"> (toliau – Registras) ([1] 18 str. 5 d., [</w:t>
      </w:r>
      <w:r w:rsidR="00AD553D" w:rsidRPr="003C1AEC">
        <w:rPr>
          <w:rFonts w:ascii="Times New Roman" w:eastAsia="Times New Roman" w:hAnsi="Times New Roman"/>
          <w:i/>
          <w:sz w:val="20"/>
          <w:szCs w:val="20"/>
          <w:lang w:val="lt-LT" w:eastAsia="ar-SA"/>
        </w:rPr>
        <w:t>5</w:t>
      </w:r>
      <w:r w:rsidRPr="003C1AEC">
        <w:rPr>
          <w:rFonts w:ascii="Times New Roman" w:eastAsia="Times New Roman" w:hAnsi="Times New Roman"/>
          <w:i/>
          <w:sz w:val="20"/>
          <w:szCs w:val="20"/>
          <w:lang w:val="lt-LT" w:eastAsia="ar-SA"/>
        </w:rPr>
        <w:t>]).</w:t>
      </w:r>
    </w:p>
    <w:p w:rsidR="00450F49" w:rsidRPr="003C1AEC" w:rsidRDefault="00450F49" w:rsidP="0096503E">
      <w:pPr>
        <w:numPr>
          <w:ilvl w:val="0"/>
          <w:numId w:val="35"/>
        </w:numPr>
        <w:tabs>
          <w:tab w:val="left" w:pos="426"/>
        </w:tabs>
        <w:suppressAutoHyphens/>
        <w:ind w:left="142" w:firstLine="284"/>
        <w:jc w:val="both"/>
        <w:rPr>
          <w:rFonts w:ascii="Times New Roman" w:eastAsia="Times New Roman" w:hAnsi="Times New Roman"/>
          <w:i/>
          <w:sz w:val="20"/>
          <w:szCs w:val="20"/>
          <w:lang w:val="lt-LT" w:eastAsia="ar-SA"/>
        </w:rPr>
      </w:pPr>
      <w:r w:rsidRPr="003C1AEC">
        <w:rPr>
          <w:rFonts w:ascii="Times New Roman" w:hAnsi="Times New Roman"/>
          <w:i/>
          <w:sz w:val="20"/>
          <w:szCs w:val="20"/>
          <w:lang w:val="lt-LT"/>
        </w:rPr>
        <w:t xml:space="preserve">Manometrams, termometrams netaikoma matavimo priemonės tipo įvertinimo ir patvirtinimo procedūra ([4] </w:t>
      </w:r>
      <w:r w:rsidR="002039C0" w:rsidRPr="003C1AEC">
        <w:rPr>
          <w:rFonts w:ascii="Times New Roman" w:hAnsi="Times New Roman"/>
          <w:i/>
          <w:sz w:val="20"/>
          <w:szCs w:val="20"/>
          <w:lang w:val="lt-LT"/>
        </w:rPr>
        <w:t>Ta</w:t>
      </w:r>
      <w:r w:rsidRPr="003C1AEC">
        <w:rPr>
          <w:rFonts w:ascii="Times New Roman" w:hAnsi="Times New Roman"/>
          <w:i/>
          <w:sz w:val="20"/>
          <w:szCs w:val="20"/>
          <w:lang w:val="lt-LT"/>
        </w:rPr>
        <w:t>isyklių 3</w:t>
      </w:r>
      <w:r w:rsidR="002039C0" w:rsidRPr="003C1AEC">
        <w:rPr>
          <w:rFonts w:ascii="Times New Roman" w:hAnsi="Times New Roman"/>
          <w:i/>
          <w:sz w:val="20"/>
          <w:szCs w:val="20"/>
          <w:lang w:val="lt-LT"/>
        </w:rPr>
        <w:t>7</w:t>
      </w:r>
      <w:r w:rsidRPr="003C1AEC">
        <w:rPr>
          <w:rFonts w:ascii="Times New Roman" w:hAnsi="Times New Roman"/>
          <w:i/>
          <w:sz w:val="20"/>
          <w:szCs w:val="20"/>
          <w:lang w:val="lt-LT"/>
        </w:rPr>
        <w:t xml:space="preserve"> p., [4] Taisyklių 5 priedas 8 p., 28 p.).</w:t>
      </w:r>
    </w:p>
    <w:p w:rsidR="00B7769E" w:rsidRPr="003C1AEC" w:rsidRDefault="00B7769E" w:rsidP="00B7769E">
      <w:pPr>
        <w:jc w:val="center"/>
        <w:rPr>
          <w:rFonts w:ascii="Times New Roman" w:hAnsi="Times New Roman"/>
          <w:b/>
          <w:sz w:val="32"/>
          <w:szCs w:val="32"/>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378"/>
        <w:gridCol w:w="1560"/>
        <w:gridCol w:w="567"/>
        <w:gridCol w:w="567"/>
        <w:gridCol w:w="980"/>
        <w:gridCol w:w="12"/>
      </w:tblGrid>
      <w:tr w:rsidR="005477BF" w:rsidRPr="003C1AEC" w:rsidTr="00076B53">
        <w:trPr>
          <w:gridAfter w:val="1"/>
          <w:wAfter w:w="12" w:type="dxa"/>
          <w:trHeight w:val="28"/>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7BF" w:rsidRPr="003C1AEC" w:rsidRDefault="005477BF" w:rsidP="00936FB5">
            <w:pPr>
              <w:rPr>
                <w:rFonts w:ascii="Times New Roman" w:hAnsi="Times New Roman"/>
                <w:sz w:val="20"/>
                <w:szCs w:val="20"/>
                <w:lang w:val="lt-LT"/>
              </w:rPr>
            </w:pPr>
            <w:r w:rsidRPr="003C1AEC">
              <w:rPr>
                <w:rFonts w:ascii="Times New Roman" w:hAnsi="Times New Roman"/>
                <w:sz w:val="20"/>
                <w:szCs w:val="20"/>
                <w:lang w:val="lt-LT"/>
              </w:rPr>
              <w:t>2</w:t>
            </w:r>
            <w:r w:rsidR="00B07E71" w:rsidRPr="003C1AEC">
              <w:rPr>
                <w:rFonts w:ascii="Times New Roman" w:hAnsi="Times New Roman"/>
                <w:sz w:val="20"/>
                <w:szCs w:val="20"/>
                <w:lang w:val="lt-LT"/>
              </w:rPr>
              <w:t>.</w:t>
            </w: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5477BF" w:rsidRPr="003C1AEC" w:rsidRDefault="00C95244" w:rsidP="00186235">
            <w:pPr>
              <w:tabs>
                <w:tab w:val="left" w:pos="6162"/>
              </w:tabs>
              <w:ind w:left="33" w:right="33"/>
              <w:jc w:val="both"/>
              <w:rPr>
                <w:rFonts w:ascii="Times New Roman" w:hAnsi="Times New Roman"/>
                <w:i/>
                <w:iCs/>
                <w:sz w:val="20"/>
                <w:szCs w:val="20"/>
                <w:lang w:val="lt-LT"/>
              </w:rPr>
            </w:pPr>
            <w:r w:rsidRPr="00552C66">
              <w:rPr>
                <w:rFonts w:ascii="Times New Roman" w:hAnsi="Times New Roman"/>
                <w:sz w:val="20"/>
                <w:szCs w:val="20"/>
                <w:lang w:val="lt-LT"/>
              </w:rPr>
              <w:t xml:space="preserve">Ar </w:t>
            </w:r>
            <w:r w:rsidRPr="003A505E">
              <w:rPr>
                <w:rFonts w:ascii="Times New Roman" w:hAnsi="Times New Roman"/>
                <w:sz w:val="20"/>
                <w:szCs w:val="20"/>
                <w:lang w:val="lt-LT"/>
              </w:rPr>
              <w:t xml:space="preserve">visos naudojamos neautomatinės </w:t>
            </w:r>
            <w:r w:rsidRPr="003A505E">
              <w:rPr>
                <w:rFonts w:ascii="Times New Roman" w:hAnsi="Times New Roman"/>
                <w:bCs/>
                <w:sz w:val="20"/>
                <w:szCs w:val="20"/>
                <w:lang w:val="lt-LT"/>
              </w:rPr>
              <w:t>svarstyklės,</w:t>
            </w:r>
            <w:r w:rsidRPr="003A505E">
              <w:rPr>
                <w:rFonts w:ascii="Times New Roman" w:hAnsi="Times New Roman"/>
                <w:sz w:val="20"/>
                <w:szCs w:val="20"/>
                <w:lang w:val="lt-LT"/>
              </w:rPr>
              <w:t xml:space="preserve"> kurioms </w:t>
            </w:r>
            <w:r w:rsidRPr="00552C66">
              <w:rPr>
                <w:rFonts w:ascii="Times New Roman" w:hAnsi="Times New Roman"/>
                <w:sz w:val="20"/>
                <w:szCs w:val="20"/>
                <w:lang w:val="lt-LT"/>
              </w:rPr>
              <w:t xml:space="preserve">taikytini </w:t>
            </w:r>
            <w:r w:rsidRPr="003A505E">
              <w:rPr>
                <w:rFonts w:ascii="Times New Roman" w:hAnsi="Times New Roman"/>
                <w:sz w:val="20"/>
                <w:szCs w:val="20"/>
                <w:lang w:val="lt-LT" w:eastAsia="lt-LT"/>
              </w:rPr>
              <w:t xml:space="preserve">Neautomatinių svarstyklių techninio reglamento </w:t>
            </w:r>
            <w:r w:rsidRPr="003C1AEC">
              <w:rPr>
                <w:rFonts w:ascii="Times New Roman" w:hAnsi="Times New Roman"/>
                <w:sz w:val="20"/>
                <w:szCs w:val="20"/>
                <w:lang w:val="lt-LT" w:eastAsia="lt-LT"/>
              </w:rPr>
              <w:t xml:space="preserve">(toliau – Reglamentas) </w:t>
            </w:r>
            <w:r w:rsidRPr="003A505E">
              <w:rPr>
                <w:rFonts w:ascii="Times New Roman" w:hAnsi="Times New Roman"/>
                <w:sz w:val="20"/>
                <w:szCs w:val="20"/>
                <w:lang w:val="lt-LT"/>
              </w:rPr>
              <w:t>[</w:t>
            </w:r>
            <w:r>
              <w:rPr>
                <w:rFonts w:ascii="Times New Roman" w:hAnsi="Times New Roman"/>
                <w:sz w:val="20"/>
                <w:szCs w:val="20"/>
                <w:lang w:val="lt-LT"/>
              </w:rPr>
              <w:t>7</w:t>
            </w:r>
            <w:r w:rsidRPr="003A505E">
              <w:rPr>
                <w:rFonts w:ascii="Times New Roman" w:hAnsi="Times New Roman"/>
                <w:sz w:val="20"/>
                <w:szCs w:val="20"/>
                <w:lang w:val="lt-LT"/>
              </w:rPr>
              <w:t xml:space="preserve">] </w:t>
            </w:r>
            <w:r w:rsidRPr="00552C66">
              <w:rPr>
                <w:rFonts w:ascii="Times New Roman" w:hAnsi="Times New Roman"/>
                <w:sz w:val="20"/>
                <w:szCs w:val="20"/>
                <w:lang w:val="lt-LT"/>
              </w:rPr>
              <w:t xml:space="preserve"> ir </w:t>
            </w:r>
            <w:r w:rsidRPr="00552C66">
              <w:rPr>
                <w:rFonts w:ascii="Times New Roman" w:eastAsia="Times New Roman" w:hAnsi="Times New Roman"/>
                <w:color w:val="000000"/>
                <w:sz w:val="20"/>
                <w:szCs w:val="20"/>
                <w:lang w:val="lt-LT"/>
              </w:rPr>
              <w:t>Matavimo priemonių teisinio metrologinio reglamentavimo taisyklių [</w:t>
            </w:r>
            <w:r>
              <w:rPr>
                <w:rFonts w:ascii="Times New Roman" w:eastAsia="Times New Roman" w:hAnsi="Times New Roman"/>
                <w:color w:val="000000"/>
                <w:sz w:val="20"/>
                <w:szCs w:val="20"/>
                <w:lang w:val="lt-LT"/>
              </w:rPr>
              <w:t>4</w:t>
            </w:r>
            <w:r w:rsidRPr="00552C66">
              <w:rPr>
                <w:rFonts w:ascii="Times New Roman" w:eastAsia="Times New Roman" w:hAnsi="Times New Roman"/>
                <w:color w:val="000000"/>
                <w:sz w:val="20"/>
                <w:szCs w:val="20"/>
                <w:lang w:val="lt-LT"/>
              </w:rPr>
              <w:t xml:space="preserve">] </w:t>
            </w:r>
            <w:r w:rsidRPr="00552C66">
              <w:rPr>
                <w:rFonts w:ascii="Times New Roman" w:hAnsi="Times New Roman"/>
                <w:sz w:val="20"/>
                <w:szCs w:val="20"/>
                <w:lang w:val="lt-LT"/>
              </w:rPr>
              <w:t>reikalavimai, yra paženklint</w:t>
            </w:r>
            <w:r w:rsidR="0037674D">
              <w:rPr>
                <w:rFonts w:ascii="Times New Roman" w:hAnsi="Times New Roman"/>
                <w:sz w:val="20"/>
                <w:szCs w:val="20"/>
                <w:lang w:val="lt-LT"/>
              </w:rPr>
              <w:t>os</w:t>
            </w:r>
            <w:r w:rsidRPr="00552C66">
              <w:rPr>
                <w:rFonts w:ascii="Times New Roman" w:hAnsi="Times New Roman"/>
                <w:sz w:val="20"/>
                <w:szCs w:val="20"/>
                <w:lang w:val="lt-LT"/>
              </w:rPr>
              <w:t xml:space="preserve"> CE ženklu i</w:t>
            </w:r>
            <w:r>
              <w:rPr>
                <w:rFonts w:ascii="Times New Roman" w:hAnsi="Times New Roman"/>
                <w:sz w:val="20"/>
                <w:szCs w:val="20"/>
                <w:lang w:val="lt-LT"/>
              </w:rPr>
              <w:t>r papildomu metrologiniu ženklu</w:t>
            </w:r>
            <w:r w:rsidRPr="00552C66">
              <w:rPr>
                <w:rFonts w:ascii="Times New Roman" w:hAnsi="Times New Roman"/>
                <w:sz w:val="20"/>
                <w:szCs w:val="20"/>
                <w:lang w:val="lt-LT"/>
              </w:rPr>
              <w:t>?</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4C2FD4" w:rsidRPr="001A4350" w:rsidRDefault="004C2FD4" w:rsidP="004C2FD4">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[1] 21 str. 1 d.;</w:t>
            </w:r>
          </w:p>
          <w:p w:rsidR="004C2FD4" w:rsidRPr="001A4350" w:rsidRDefault="004C2FD4" w:rsidP="004C2FD4">
            <w:pPr>
              <w:rPr>
                <w:rFonts w:ascii="Times New Roman" w:hAnsi="Times New Roman"/>
                <w:i/>
                <w:noProof/>
                <w:sz w:val="20"/>
                <w:szCs w:val="20"/>
                <w:lang w:val="lt-LT" w:eastAsia="lt-LT"/>
              </w:rPr>
            </w:pPr>
            <w:r w:rsidRPr="001A4350">
              <w:rPr>
                <w:rFonts w:ascii="Times New Roman" w:hAnsi="Times New Roman"/>
                <w:i/>
                <w:sz w:val="20"/>
                <w:szCs w:val="20"/>
                <w:lang w:val="lt-LT"/>
              </w:rPr>
              <w:t xml:space="preserve">[4] Taisyklių </w:t>
            </w:r>
            <w:r w:rsidR="001A4350">
              <w:rPr>
                <w:rFonts w:ascii="Times New Roman" w:hAnsi="Times New Roman"/>
                <w:i/>
                <w:sz w:val="20"/>
                <w:szCs w:val="20"/>
                <w:lang w:val="lt-LT"/>
              </w:rPr>
              <w:t xml:space="preserve">    </w:t>
            </w:r>
            <w:r w:rsidR="002039C0" w:rsidRPr="001A4350">
              <w:rPr>
                <w:rFonts w:ascii="Times New Roman" w:hAnsi="Times New Roman"/>
                <w:i/>
                <w:sz w:val="20"/>
                <w:szCs w:val="20"/>
                <w:lang w:val="lt-LT"/>
              </w:rPr>
              <w:t>4</w:t>
            </w:r>
            <w:r w:rsidRPr="001A4350">
              <w:rPr>
                <w:rFonts w:ascii="Times New Roman" w:hAnsi="Times New Roman"/>
                <w:i/>
                <w:sz w:val="20"/>
                <w:szCs w:val="20"/>
                <w:lang w:val="lt-LT"/>
              </w:rPr>
              <w:t xml:space="preserve"> p.</w:t>
            </w:r>
          </w:p>
          <w:p w:rsidR="005477BF" w:rsidRPr="001A4350" w:rsidRDefault="005477BF" w:rsidP="009A500C">
            <w:pPr>
              <w:rPr>
                <w:rFonts w:ascii="Times New Roman" w:hAnsi="Times New Roman"/>
                <w:sz w:val="20"/>
                <w:szCs w:val="20"/>
                <w:lang w:val="lt-LT"/>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7BF" w:rsidRPr="003C1AEC" w:rsidRDefault="005477BF" w:rsidP="005477BF">
            <w:pPr>
              <w:jc w:val="center"/>
              <w:rPr>
                <w:rFonts w:ascii="Times New Roman" w:hAnsi="Times New Roman"/>
                <w:noProof/>
                <w:sz w:val="18"/>
                <w:szCs w:val="18"/>
                <w:lang w:val="lt-LT"/>
              </w:rPr>
            </w:pP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7BF" w:rsidRPr="003C1AEC" w:rsidRDefault="005477BF" w:rsidP="005477BF">
            <w:pPr>
              <w:jc w:val="center"/>
              <w:rPr>
                <w:rFonts w:ascii="Times New Roman" w:hAnsi="Times New Roman"/>
                <w:noProof/>
                <w:sz w:val="18"/>
                <w:szCs w:val="18"/>
                <w:lang w:val="lt-LT"/>
              </w:rPr>
            </w:pPr>
          </w:p>
          <w:p w:rsidR="005477BF" w:rsidRPr="003C1AEC" w:rsidRDefault="005477BF" w:rsidP="005477BF">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5477BF" w:rsidRPr="003C1AEC" w:rsidRDefault="005477BF" w:rsidP="005477BF">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7BF" w:rsidRPr="003C1AEC" w:rsidRDefault="005477BF" w:rsidP="005477BF">
            <w:pPr>
              <w:jc w:val="center"/>
              <w:rPr>
                <w:rFonts w:ascii="Times New Roman" w:hAnsi="Times New Roman"/>
                <w:noProof/>
                <w:sz w:val="18"/>
                <w:szCs w:val="18"/>
                <w:lang w:val="lt-LT"/>
              </w:rPr>
            </w:pP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692EAE" w:rsidRPr="003C1AEC" w:rsidTr="004C2FD4">
        <w:trPr>
          <w:gridAfter w:val="1"/>
          <w:wAfter w:w="12" w:type="dxa"/>
          <w:trHeight w:val="930"/>
        </w:trPr>
        <w:tc>
          <w:tcPr>
            <w:tcW w:w="568" w:type="dxa"/>
            <w:tcBorders>
              <w:top w:val="single" w:sz="4" w:space="0" w:color="BFBFBF" w:themeColor="background1" w:themeShade="BF"/>
              <w:bottom w:val="single" w:sz="4" w:space="0" w:color="BFBFBF" w:themeColor="background1" w:themeShade="BF"/>
            </w:tcBorders>
          </w:tcPr>
          <w:p w:rsidR="00BC01F4" w:rsidRPr="003C1AEC" w:rsidRDefault="00BC01F4" w:rsidP="00936FB5">
            <w:pPr>
              <w:rPr>
                <w:rFonts w:ascii="Times New Roman" w:hAnsi="Times New Roman"/>
                <w:sz w:val="28"/>
                <w:szCs w:val="28"/>
                <w:lang w:val="lt-LT"/>
              </w:rPr>
            </w:pPr>
          </w:p>
        </w:tc>
        <w:tc>
          <w:tcPr>
            <w:tcW w:w="6378" w:type="dxa"/>
            <w:tcBorders>
              <w:top w:val="single" w:sz="4" w:space="0" w:color="BFBFBF" w:themeColor="background1" w:themeShade="BF"/>
              <w:bottom w:val="single" w:sz="4" w:space="0" w:color="BFBFBF" w:themeColor="background1" w:themeShade="BF"/>
            </w:tcBorders>
            <w:shd w:val="clear" w:color="auto" w:fill="FFFFFF" w:themeFill="background1"/>
          </w:tcPr>
          <w:p w:rsidR="00B6471D" w:rsidRPr="003C1AEC" w:rsidRDefault="00B6471D" w:rsidP="00B6471D">
            <w:pPr>
              <w:tabs>
                <w:tab w:val="left" w:pos="743"/>
              </w:tabs>
              <w:ind w:right="318"/>
              <w:rPr>
                <w:rFonts w:ascii="Times New Roman" w:hAnsi="Times New Roman"/>
                <w:i/>
                <w:sz w:val="20"/>
                <w:szCs w:val="20"/>
                <w:lang w:val="lt-LT"/>
              </w:rPr>
            </w:pPr>
            <w:r w:rsidRPr="003C1AEC">
              <w:rPr>
                <w:rFonts w:ascii="Times New Roman" w:hAnsi="Times New Roman"/>
                <w:i/>
                <w:sz w:val="20"/>
                <w:szCs w:val="20"/>
                <w:lang w:val="lt-LT"/>
              </w:rPr>
              <w:t>MP ženklinimo pavyzdžiai.</w:t>
            </w:r>
          </w:p>
          <w:p w:rsidR="00B6471D" w:rsidRPr="003C1AEC" w:rsidRDefault="00B6471D" w:rsidP="00B6471D">
            <w:pPr>
              <w:tabs>
                <w:tab w:val="left" w:pos="743"/>
              </w:tabs>
              <w:ind w:right="318"/>
              <w:rPr>
                <w:rFonts w:ascii="Times New Roman" w:hAnsi="Times New Roman"/>
                <w:i/>
                <w:sz w:val="20"/>
                <w:szCs w:val="20"/>
                <w:lang w:val="lt-LT"/>
              </w:rPr>
            </w:pPr>
          </w:p>
          <w:p w:rsidR="00B6471D" w:rsidRDefault="00B6471D" w:rsidP="00A2613E">
            <w:pPr>
              <w:tabs>
                <w:tab w:val="left" w:pos="743"/>
              </w:tabs>
              <w:ind w:right="318"/>
              <w:jc w:val="both"/>
              <w:rPr>
                <w:rFonts w:ascii="Times New Roman" w:hAnsi="Times New Roman"/>
                <w:i/>
                <w:sz w:val="20"/>
                <w:szCs w:val="20"/>
                <w:lang w:val="lt-LT"/>
              </w:rPr>
            </w:pPr>
            <w:r w:rsidRPr="003C1AEC">
              <w:rPr>
                <w:rFonts w:ascii="Times New Roman" w:hAnsi="Times New Roman"/>
                <w:i/>
                <w:sz w:val="20"/>
                <w:szCs w:val="20"/>
                <w:lang w:val="lt-LT"/>
              </w:rPr>
              <w:t xml:space="preserve">I. Nuo 2016 m. balandžio 20 d. įsigaliojus Reglamentui </w:t>
            </w:r>
            <w:r w:rsidR="000820AF" w:rsidRPr="003C1AEC">
              <w:rPr>
                <w:rFonts w:ascii="Times New Roman" w:hAnsi="Times New Roman"/>
                <w:i/>
                <w:sz w:val="20"/>
                <w:szCs w:val="20"/>
                <w:lang w:val="lt-LT"/>
              </w:rPr>
              <w:t>[7]</w:t>
            </w:r>
            <w:r w:rsidR="001B7196">
              <w:rPr>
                <w:rFonts w:ascii="Times New Roman" w:hAnsi="Times New Roman"/>
                <w:i/>
                <w:sz w:val="20"/>
                <w:szCs w:val="20"/>
                <w:lang w:val="lt-LT"/>
              </w:rPr>
              <w:t xml:space="preserve"> </w:t>
            </w:r>
            <w:r w:rsidRPr="003C1AEC">
              <w:rPr>
                <w:rFonts w:ascii="Times New Roman" w:hAnsi="Times New Roman"/>
                <w:i/>
                <w:sz w:val="20"/>
                <w:szCs w:val="20"/>
                <w:lang w:val="lt-LT"/>
              </w:rPr>
              <w:t>naujai pagamintoms neautomatinėms svarstyklėms:</w:t>
            </w:r>
          </w:p>
          <w:p w:rsidR="00935004" w:rsidRDefault="00935004" w:rsidP="00A2613E">
            <w:pPr>
              <w:tabs>
                <w:tab w:val="left" w:pos="743"/>
              </w:tabs>
              <w:ind w:right="318"/>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935004" w:rsidRPr="00EF2D1D" w:rsidTr="00B804F6">
              <w:trPr>
                <w:trHeight w:val="374"/>
              </w:trPr>
              <w:tc>
                <w:tcPr>
                  <w:tcW w:w="1075" w:type="dxa"/>
                  <w:tcBorders>
                    <w:right w:val="single" w:sz="12" w:space="0" w:color="000000"/>
                  </w:tcBorders>
                  <w:shd w:val="clear" w:color="auto" w:fill="auto"/>
                  <w:tcMar>
                    <w:top w:w="0" w:type="dxa"/>
                    <w:left w:w="108" w:type="dxa"/>
                    <w:bottom w:w="0" w:type="dxa"/>
                    <w:right w:w="108" w:type="dxa"/>
                  </w:tcMar>
                </w:tcPr>
                <w:p w:rsidR="00935004" w:rsidRPr="00552C66" w:rsidRDefault="00935004" w:rsidP="00B804F6">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935004" w:rsidRPr="00552C66" w:rsidRDefault="00935004" w:rsidP="00B804F6">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935004" w:rsidRPr="00552C66" w:rsidRDefault="00935004" w:rsidP="00B804F6">
                  <w:pPr>
                    <w:suppressAutoHyphens/>
                    <w:jc w:val="both"/>
                    <w:textAlignment w:val="baseline"/>
                    <w:rPr>
                      <w:sz w:val="32"/>
                      <w:szCs w:val="32"/>
                      <w:lang w:val="lt-LT"/>
                    </w:rPr>
                  </w:pPr>
                  <w:r w:rsidRPr="00552C66">
                    <w:rPr>
                      <w:sz w:val="32"/>
                      <w:szCs w:val="32"/>
                      <w:lang w:val="lt-LT"/>
                    </w:rPr>
                    <w:t>XXXX</w:t>
                  </w:r>
                </w:p>
              </w:tc>
            </w:tr>
          </w:tbl>
          <w:p w:rsidR="00935004" w:rsidRDefault="00935004" w:rsidP="00A2613E">
            <w:pPr>
              <w:tabs>
                <w:tab w:val="left" w:pos="743"/>
              </w:tabs>
              <w:ind w:right="318"/>
              <w:jc w:val="both"/>
              <w:rPr>
                <w:rFonts w:ascii="Times New Roman" w:hAnsi="Times New Roman"/>
                <w:i/>
                <w:sz w:val="20"/>
                <w:szCs w:val="20"/>
                <w:lang w:val="lt-LT"/>
              </w:rPr>
            </w:pPr>
          </w:p>
          <w:p w:rsidR="008707A2" w:rsidRDefault="008707A2" w:rsidP="008707A2">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8707A2" w:rsidRDefault="008707A2" w:rsidP="008707A2">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935004" w:rsidRDefault="00935004" w:rsidP="00A2613E">
            <w:pPr>
              <w:tabs>
                <w:tab w:val="left" w:pos="743"/>
              </w:tabs>
              <w:ind w:right="318"/>
              <w:jc w:val="both"/>
              <w:rPr>
                <w:rFonts w:ascii="Times New Roman" w:hAnsi="Times New Roman"/>
                <w:i/>
                <w:sz w:val="20"/>
                <w:szCs w:val="20"/>
                <w:lang w:val="lt-LT"/>
              </w:rPr>
            </w:pPr>
          </w:p>
          <w:p w:rsidR="00B6471D" w:rsidRPr="003C1AEC" w:rsidRDefault="00B6471D" w:rsidP="00B6471D">
            <w:pPr>
              <w:tabs>
                <w:tab w:val="left" w:pos="459"/>
                <w:tab w:val="left" w:pos="6555"/>
                <w:tab w:val="left" w:pos="6587"/>
              </w:tabs>
              <w:ind w:left="317" w:right="32" w:hanging="142"/>
              <w:rPr>
                <w:rFonts w:ascii="Times New Roman" w:hAnsi="Times New Roman"/>
                <w:i/>
                <w:sz w:val="20"/>
                <w:szCs w:val="20"/>
                <w:lang w:val="lt-LT"/>
              </w:rPr>
            </w:pPr>
            <w:r w:rsidRPr="003C1AEC">
              <w:rPr>
                <w:rFonts w:ascii="Times New Roman" w:hAnsi="Times New Roman"/>
                <w:i/>
                <w:sz w:val="20"/>
                <w:szCs w:val="20"/>
                <w:lang w:val="lt-LT"/>
              </w:rPr>
              <w:t>Pastabos:</w:t>
            </w:r>
          </w:p>
          <w:p w:rsidR="00B6471D" w:rsidRPr="003C1AEC" w:rsidRDefault="00B6471D" w:rsidP="00B6471D">
            <w:pPr>
              <w:jc w:val="both"/>
              <w:rPr>
                <w:rFonts w:ascii="Times New Roman" w:hAnsi="Times New Roman"/>
                <w:i/>
                <w:sz w:val="20"/>
                <w:szCs w:val="20"/>
                <w:lang w:val="lt-LT"/>
              </w:rPr>
            </w:pPr>
            <w:r w:rsidRPr="003C1AEC">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B6471D" w:rsidRPr="003C1AEC" w:rsidRDefault="00B6471D" w:rsidP="00B6471D">
            <w:pPr>
              <w:suppressAutoHyphens/>
              <w:jc w:val="both"/>
              <w:textAlignment w:val="center"/>
              <w:rPr>
                <w:rFonts w:ascii="Times New Roman" w:hAnsi="Times New Roman"/>
                <w:i/>
                <w:sz w:val="20"/>
                <w:szCs w:val="20"/>
                <w:lang w:val="lt-LT"/>
              </w:rPr>
            </w:pPr>
            <w:r w:rsidRPr="003C1AEC">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B6471D" w:rsidRPr="003C1AEC" w:rsidRDefault="00B6471D" w:rsidP="00B6471D">
            <w:pPr>
              <w:suppressAutoHyphens/>
              <w:jc w:val="both"/>
              <w:textAlignment w:val="center"/>
              <w:rPr>
                <w:rFonts w:ascii="Times New Roman" w:hAnsi="Times New Roman"/>
                <w:i/>
                <w:sz w:val="20"/>
                <w:szCs w:val="20"/>
                <w:lang w:val="lt-LT"/>
              </w:rPr>
            </w:pPr>
            <w:r w:rsidRPr="003C1AEC">
              <w:rPr>
                <w:rFonts w:ascii="Times New Roman" w:hAnsi="Times New Roman"/>
                <w:i/>
                <w:sz w:val="20"/>
                <w:szCs w:val="20"/>
                <w:lang w:val="lt-LT"/>
              </w:rPr>
              <w:t>3. Neautomatinių svarstyklių žymėjimui CE ženklu taikomi bendrieji principai, nustatyti Reglamento (EB) Nr. 765/2008 30 straipsnyje.</w:t>
            </w:r>
          </w:p>
          <w:p w:rsidR="00B6471D" w:rsidRPr="003C1AEC" w:rsidRDefault="00B6471D" w:rsidP="00B6471D">
            <w:pPr>
              <w:suppressAutoHyphens/>
              <w:jc w:val="both"/>
              <w:textAlignment w:val="center"/>
              <w:rPr>
                <w:rFonts w:ascii="Times New Roman" w:hAnsi="Times New Roman"/>
                <w:i/>
                <w:sz w:val="20"/>
                <w:szCs w:val="20"/>
                <w:lang w:val="lt-LT"/>
              </w:rPr>
            </w:pPr>
            <w:r w:rsidRPr="003C1AEC">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B6471D" w:rsidRPr="003C1AEC" w:rsidRDefault="00B6471D" w:rsidP="00B6471D">
            <w:pPr>
              <w:jc w:val="both"/>
              <w:rPr>
                <w:rFonts w:ascii="Times New Roman" w:hAnsi="Times New Roman"/>
                <w:i/>
                <w:sz w:val="20"/>
                <w:szCs w:val="20"/>
                <w:lang w:val="lt-LT"/>
              </w:rPr>
            </w:pPr>
            <w:r w:rsidRPr="003C1AEC">
              <w:rPr>
                <w:rFonts w:ascii="Times New Roman" w:hAnsi="Times New Roman"/>
                <w:i/>
                <w:sz w:val="20"/>
                <w:szCs w:val="20"/>
                <w:lang w:val="lt-LT"/>
              </w:rPr>
              <w:t xml:space="preserve">5. Reglamento </w:t>
            </w:r>
            <w:r w:rsidRPr="003C1AEC">
              <w:rPr>
                <w:rFonts w:ascii="Times New Roman" w:hAnsi="Times New Roman"/>
                <w:bCs/>
                <w:i/>
                <w:sz w:val="20"/>
                <w:szCs w:val="20"/>
                <w:lang w:val="lt-LT"/>
              </w:rPr>
              <w:t xml:space="preserve">(EB) </w:t>
            </w:r>
            <w:r w:rsidRPr="003C1AEC">
              <w:rPr>
                <w:rFonts w:ascii="Times New Roman" w:hAnsi="Times New Roman"/>
                <w:i/>
                <w:sz w:val="20"/>
                <w:szCs w:val="20"/>
                <w:lang w:val="lt-LT"/>
              </w:rPr>
              <w:t xml:space="preserve">Nr. 765/2008 30 straipsnyje nustatyti bendrieji principai </w:t>
            </w:r>
            <w:proofErr w:type="spellStart"/>
            <w:r w:rsidRPr="003C1AEC">
              <w:rPr>
                <w:rFonts w:ascii="Times New Roman" w:hAnsi="Times New Roman"/>
                <w:i/>
                <w:iCs/>
                <w:sz w:val="20"/>
                <w:szCs w:val="20"/>
                <w:lang w:val="lt-LT"/>
              </w:rPr>
              <w:t>mutatis</w:t>
            </w:r>
            <w:proofErr w:type="spellEnd"/>
            <w:r w:rsidRPr="003C1AEC">
              <w:rPr>
                <w:rFonts w:ascii="Times New Roman" w:hAnsi="Times New Roman"/>
                <w:i/>
                <w:iCs/>
                <w:sz w:val="20"/>
                <w:szCs w:val="20"/>
                <w:lang w:val="lt-LT"/>
              </w:rPr>
              <w:t xml:space="preserve"> </w:t>
            </w:r>
            <w:proofErr w:type="spellStart"/>
            <w:r w:rsidRPr="003C1AEC">
              <w:rPr>
                <w:rFonts w:ascii="Times New Roman" w:hAnsi="Times New Roman"/>
                <w:i/>
                <w:iCs/>
                <w:sz w:val="20"/>
                <w:szCs w:val="20"/>
                <w:lang w:val="lt-LT"/>
              </w:rPr>
              <w:t>mutandis</w:t>
            </w:r>
            <w:proofErr w:type="spellEnd"/>
            <w:r w:rsidRPr="003C1AEC">
              <w:rPr>
                <w:rFonts w:ascii="Times New Roman" w:hAnsi="Times New Roman"/>
                <w:i/>
                <w:iCs/>
                <w:sz w:val="20"/>
                <w:szCs w:val="20"/>
                <w:lang w:val="lt-LT"/>
              </w:rPr>
              <w:t xml:space="preserve"> </w:t>
            </w:r>
            <w:r w:rsidRPr="003C1AEC">
              <w:rPr>
                <w:rFonts w:ascii="Times New Roman" w:hAnsi="Times New Roman"/>
                <w:i/>
                <w:sz w:val="20"/>
                <w:szCs w:val="20"/>
                <w:lang w:val="lt-LT"/>
              </w:rPr>
              <w:t>taikomi neautomatines svarstykles ženklinant papildomu metrologiniu ženklu.</w:t>
            </w:r>
          </w:p>
          <w:p w:rsidR="00B6471D" w:rsidRPr="003C1AEC" w:rsidRDefault="00B6471D" w:rsidP="00B6471D">
            <w:pPr>
              <w:tabs>
                <w:tab w:val="left" w:pos="743"/>
              </w:tabs>
              <w:ind w:right="318"/>
              <w:rPr>
                <w:rFonts w:ascii="Times New Roman" w:hAnsi="Times New Roman"/>
                <w:i/>
                <w:sz w:val="20"/>
                <w:szCs w:val="20"/>
                <w:lang w:val="lt-LT"/>
              </w:rPr>
            </w:pPr>
          </w:p>
          <w:p w:rsidR="00B6471D" w:rsidRPr="003C1AEC" w:rsidRDefault="00B6471D" w:rsidP="00A2613E">
            <w:pPr>
              <w:tabs>
                <w:tab w:val="left" w:pos="743"/>
              </w:tabs>
              <w:ind w:right="318"/>
              <w:jc w:val="both"/>
              <w:rPr>
                <w:rFonts w:ascii="Times New Roman" w:hAnsi="Times New Roman"/>
                <w:i/>
                <w:sz w:val="20"/>
                <w:szCs w:val="20"/>
                <w:lang w:val="lt-LT"/>
              </w:rPr>
            </w:pPr>
            <w:r w:rsidRPr="003C1AEC">
              <w:rPr>
                <w:rFonts w:ascii="Times New Roman" w:hAnsi="Times New Roman"/>
                <w:i/>
                <w:sz w:val="20"/>
                <w:szCs w:val="20"/>
                <w:lang w:val="lt-LT"/>
              </w:rPr>
              <w:t xml:space="preserve">II. Iki 2016 m. balandžio 20 d. Reglamento </w:t>
            </w:r>
            <w:r w:rsidR="000820AF" w:rsidRPr="003C1AEC">
              <w:rPr>
                <w:rFonts w:ascii="Times New Roman" w:hAnsi="Times New Roman"/>
                <w:i/>
                <w:sz w:val="20"/>
                <w:szCs w:val="20"/>
                <w:lang w:val="lt-LT"/>
              </w:rPr>
              <w:t xml:space="preserve">[7] </w:t>
            </w:r>
            <w:r w:rsidRPr="003C1AEC">
              <w:rPr>
                <w:rFonts w:ascii="Times New Roman" w:hAnsi="Times New Roman"/>
                <w:i/>
                <w:sz w:val="20"/>
                <w:szCs w:val="20"/>
                <w:lang w:val="lt-LT"/>
              </w:rPr>
              <w:t>įsigaliojimo pagamintoms neautomatinėms svarstyklėms:</w:t>
            </w:r>
          </w:p>
          <w:p w:rsidR="00B6471D" w:rsidRPr="003C1AEC" w:rsidRDefault="00B6471D" w:rsidP="00B6471D">
            <w:pPr>
              <w:tabs>
                <w:tab w:val="left" w:pos="743"/>
              </w:tabs>
              <w:ind w:right="318"/>
              <w:rPr>
                <w:rFonts w:ascii="Times New Roman" w:hAnsi="Times New Roman"/>
                <w:i/>
                <w:sz w:val="20"/>
                <w:szCs w:val="20"/>
                <w:lang w:val="lt-LT"/>
              </w:rPr>
            </w:pPr>
          </w:p>
          <w:p w:rsidR="00AF5858" w:rsidRDefault="00AF5858" w:rsidP="00B6471D">
            <w:pPr>
              <w:tabs>
                <w:tab w:val="left" w:pos="743"/>
              </w:tabs>
              <w:ind w:right="318"/>
              <w:rPr>
                <w:rFonts w:ascii="Times New Roman" w:hAnsi="Times New Roman"/>
                <w:sz w:val="28"/>
                <w:szCs w:val="28"/>
                <w:bdr w:val="single" w:sz="4" w:space="0" w:color="auto"/>
                <w:lang w:val="lt-LT"/>
              </w:rPr>
            </w:pPr>
            <w:r>
              <w:rPr>
                <w:rFonts w:ascii="Times New Roman" w:hAnsi="Times New Roman"/>
                <w:sz w:val="28"/>
                <w:szCs w:val="28"/>
                <w:lang w:val="lt-LT"/>
              </w:rPr>
              <w:t xml:space="preserve">       </w:t>
            </w:r>
            <w:r w:rsidR="00B6471D" w:rsidRPr="00AF5858">
              <w:rPr>
                <w:rFonts w:ascii="Times New Roman" w:hAnsi="Times New Roman"/>
                <w:noProof/>
                <w:sz w:val="28"/>
                <w:szCs w:val="28"/>
                <w:lang w:val="lt-LT" w:eastAsia="lt-LT"/>
              </w:rPr>
              <w:drawing>
                <wp:inline distT="0" distB="0" distL="0" distR="0" wp14:anchorId="4144BE07" wp14:editId="053AFCDF">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00B6471D" w:rsidRPr="00AF5858">
              <w:rPr>
                <w:rFonts w:ascii="Times New Roman" w:hAnsi="Times New Roman"/>
                <w:sz w:val="28"/>
                <w:szCs w:val="28"/>
                <w:lang w:val="lt-LT"/>
              </w:rPr>
              <w:t xml:space="preserve">  06 XXXX  </w:t>
            </w:r>
            <w:r w:rsidR="00B6471D" w:rsidRPr="00AF5858">
              <w:rPr>
                <w:rFonts w:ascii="Times New Roman" w:hAnsi="Times New Roman"/>
                <w:sz w:val="28"/>
                <w:szCs w:val="28"/>
                <w:bdr w:val="single" w:sz="4" w:space="0" w:color="auto"/>
                <w:lang w:val="lt-LT"/>
              </w:rPr>
              <w:t xml:space="preserve">M  </w:t>
            </w:r>
          </w:p>
          <w:p w:rsidR="006D6ABB" w:rsidRPr="007D0538" w:rsidRDefault="006D6ABB" w:rsidP="00B6471D">
            <w:pPr>
              <w:tabs>
                <w:tab w:val="left" w:pos="743"/>
              </w:tabs>
              <w:ind w:right="318"/>
              <w:rPr>
                <w:rFonts w:ascii="Times New Roman" w:hAnsi="Times New Roman"/>
                <w:i/>
                <w:sz w:val="32"/>
                <w:szCs w:val="32"/>
                <w:lang w:val="lt-LT"/>
              </w:rPr>
            </w:pPr>
          </w:p>
          <w:p w:rsidR="00B6471D" w:rsidRPr="003C1AEC" w:rsidRDefault="00B6471D" w:rsidP="00B6471D">
            <w:pPr>
              <w:tabs>
                <w:tab w:val="left" w:pos="459"/>
                <w:tab w:val="left" w:pos="6555"/>
                <w:tab w:val="left" w:pos="6587"/>
              </w:tabs>
              <w:ind w:left="317" w:right="32" w:hanging="142"/>
              <w:rPr>
                <w:rFonts w:ascii="Times New Roman" w:hAnsi="Times New Roman"/>
                <w:i/>
                <w:sz w:val="20"/>
                <w:szCs w:val="20"/>
                <w:lang w:val="lt-LT"/>
              </w:rPr>
            </w:pPr>
            <w:r w:rsidRPr="003C1AEC">
              <w:rPr>
                <w:rFonts w:ascii="Times New Roman" w:hAnsi="Times New Roman"/>
                <w:i/>
                <w:sz w:val="20"/>
                <w:szCs w:val="20"/>
                <w:lang w:val="lt-LT"/>
              </w:rPr>
              <w:t xml:space="preserve">    06 – CE ženklo ženklinimo metų du paskutinieji skaitmenys;</w:t>
            </w:r>
          </w:p>
          <w:p w:rsidR="00B6471D" w:rsidRPr="003C1AEC" w:rsidRDefault="00B6471D" w:rsidP="00B6471D">
            <w:pPr>
              <w:tabs>
                <w:tab w:val="left" w:pos="459"/>
                <w:tab w:val="left" w:pos="6555"/>
                <w:tab w:val="left" w:pos="6587"/>
              </w:tabs>
              <w:ind w:left="317" w:right="32" w:hanging="142"/>
              <w:rPr>
                <w:rFonts w:ascii="Times New Roman" w:hAnsi="Times New Roman"/>
                <w:sz w:val="20"/>
                <w:szCs w:val="20"/>
                <w:lang w:val="lt-LT"/>
              </w:rPr>
            </w:pPr>
            <w:r w:rsidRPr="003C1AEC">
              <w:rPr>
                <w:rFonts w:ascii="Times New Roman" w:hAnsi="Times New Roman"/>
                <w:i/>
                <w:sz w:val="20"/>
                <w:szCs w:val="20"/>
                <w:lang w:val="lt-LT"/>
              </w:rPr>
              <w:t xml:space="preserve">   XXXX – paskelbtosios įstaigos identifikavimo numeris</w:t>
            </w:r>
            <w:r w:rsidRPr="003C1AEC">
              <w:rPr>
                <w:rFonts w:ascii="Times New Roman" w:hAnsi="Times New Roman"/>
                <w:sz w:val="20"/>
                <w:szCs w:val="20"/>
                <w:lang w:val="lt-LT"/>
              </w:rPr>
              <w:t>;</w:t>
            </w:r>
          </w:p>
          <w:p w:rsidR="00B6471D" w:rsidRPr="003C1AEC" w:rsidRDefault="00B6471D" w:rsidP="00B6471D">
            <w:pPr>
              <w:tabs>
                <w:tab w:val="left" w:pos="459"/>
                <w:tab w:val="left" w:pos="6555"/>
                <w:tab w:val="left" w:pos="6587"/>
              </w:tabs>
              <w:ind w:left="317" w:right="32" w:hanging="142"/>
              <w:rPr>
                <w:rFonts w:ascii="Times New Roman" w:hAnsi="Times New Roman"/>
                <w:i/>
                <w:sz w:val="20"/>
                <w:szCs w:val="20"/>
                <w:lang w:val="lt-LT"/>
              </w:rPr>
            </w:pPr>
            <w:r w:rsidRPr="003C1AEC">
              <w:rPr>
                <w:rFonts w:ascii="Times New Roman" w:hAnsi="Times New Roman"/>
                <w:sz w:val="20"/>
                <w:szCs w:val="20"/>
                <w:bdr w:val="single" w:sz="4" w:space="0" w:color="auto"/>
                <w:lang w:val="lt-LT"/>
              </w:rPr>
              <w:t>M</w:t>
            </w:r>
            <w:r w:rsidRPr="003C1AEC">
              <w:rPr>
                <w:rFonts w:ascii="Times New Roman" w:hAnsi="Times New Roman"/>
                <w:i/>
                <w:sz w:val="20"/>
                <w:szCs w:val="20"/>
                <w:lang w:val="lt-LT"/>
              </w:rPr>
              <w:t xml:space="preserve"> - žalias kvadratinis lipdukas su išspausdinta juodos spalvos didžiąja raide „M“.</w:t>
            </w:r>
          </w:p>
          <w:p w:rsidR="000334DD" w:rsidRDefault="000334DD" w:rsidP="00B6471D">
            <w:pPr>
              <w:tabs>
                <w:tab w:val="left" w:pos="459"/>
                <w:tab w:val="left" w:pos="6555"/>
                <w:tab w:val="left" w:pos="6587"/>
              </w:tabs>
              <w:ind w:left="317" w:right="32" w:hanging="142"/>
              <w:rPr>
                <w:rFonts w:ascii="Times New Roman" w:hAnsi="Times New Roman"/>
                <w:i/>
                <w:sz w:val="20"/>
                <w:szCs w:val="20"/>
                <w:lang w:val="lt-LT"/>
              </w:rPr>
            </w:pPr>
          </w:p>
          <w:p w:rsidR="00B6471D" w:rsidRPr="003C1AEC" w:rsidRDefault="00B6471D" w:rsidP="00B6471D">
            <w:pPr>
              <w:tabs>
                <w:tab w:val="left" w:pos="459"/>
                <w:tab w:val="left" w:pos="6555"/>
                <w:tab w:val="left" w:pos="6587"/>
              </w:tabs>
              <w:ind w:left="317" w:right="32" w:hanging="142"/>
              <w:rPr>
                <w:rFonts w:ascii="Times New Roman" w:hAnsi="Times New Roman"/>
                <w:i/>
                <w:sz w:val="20"/>
                <w:szCs w:val="20"/>
                <w:lang w:val="lt-LT"/>
              </w:rPr>
            </w:pPr>
            <w:r w:rsidRPr="003C1AEC">
              <w:rPr>
                <w:rFonts w:ascii="Times New Roman" w:hAnsi="Times New Roman"/>
                <w:i/>
                <w:sz w:val="20"/>
                <w:szCs w:val="20"/>
                <w:lang w:val="lt-LT"/>
              </w:rPr>
              <w:t>Pastabos:</w:t>
            </w:r>
          </w:p>
          <w:p w:rsidR="00B6471D" w:rsidRPr="003C1AEC" w:rsidRDefault="00B6471D" w:rsidP="00B6471D">
            <w:pPr>
              <w:jc w:val="both"/>
              <w:rPr>
                <w:rFonts w:ascii="Times New Roman" w:hAnsi="Times New Roman"/>
                <w:i/>
                <w:sz w:val="20"/>
                <w:szCs w:val="20"/>
                <w:lang w:val="lt-LT"/>
              </w:rPr>
            </w:pPr>
            <w:r w:rsidRPr="003C1AEC">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3C1AEC">
              <w:rPr>
                <w:rFonts w:ascii="Times New Roman" w:hAnsi="Times New Roman"/>
                <w:bCs/>
                <w:sz w:val="20"/>
                <w:szCs w:val="20"/>
                <w:lang w:val="lt-LT"/>
              </w:rPr>
              <w:t xml:space="preserve"> </w:t>
            </w:r>
            <w:r w:rsidRPr="003C1AEC">
              <w:rPr>
                <w:rFonts w:ascii="Times New Roman" w:hAnsi="Times New Roman"/>
                <w:bCs/>
                <w:i/>
                <w:sz w:val="20"/>
                <w:szCs w:val="20"/>
                <w:lang w:val="lt-LT"/>
              </w:rPr>
              <w:t>techninis reglamentas), ir kurios buvo pateiktos rinkai iki 2016 m. balandžio 20 d.</w:t>
            </w:r>
          </w:p>
          <w:p w:rsidR="00082973" w:rsidRPr="003C1AEC" w:rsidRDefault="00B6471D" w:rsidP="00082973">
            <w:pPr>
              <w:jc w:val="both"/>
              <w:rPr>
                <w:rFonts w:ascii="Times New Roman" w:hAnsi="Times New Roman"/>
                <w:i/>
                <w:strike/>
                <w:sz w:val="20"/>
                <w:szCs w:val="20"/>
                <w:lang w:val="lt-LT"/>
              </w:rPr>
            </w:pPr>
            <w:r w:rsidRPr="003C1AEC">
              <w:rPr>
                <w:rFonts w:ascii="Times New Roman" w:hAnsi="Times New Roman"/>
                <w:i/>
                <w:sz w:val="20"/>
                <w:szCs w:val="20"/>
                <w:lang w:val="lt-LT"/>
              </w:rPr>
              <w:t xml:space="preserve">2. </w:t>
            </w:r>
            <w:r w:rsidR="00BD7238" w:rsidRPr="003C1AEC">
              <w:rPr>
                <w:rFonts w:ascii="Times New Roman" w:hAnsi="Times New Roman"/>
                <w:i/>
                <w:sz w:val="20"/>
                <w:szCs w:val="20"/>
                <w:lang w:val="lt-LT"/>
              </w:rPr>
              <w:t xml:space="preserve">Tolesnis matavimo priemonių, kurių tipai yra </w:t>
            </w:r>
            <w:r w:rsidR="00BD7238" w:rsidRPr="003C1AEC">
              <w:rPr>
                <w:rFonts w:ascii="Times New Roman" w:hAnsi="Times New Roman"/>
                <w:bCs/>
                <w:i/>
                <w:sz w:val="20"/>
                <w:szCs w:val="20"/>
                <w:lang w:val="lt-LT"/>
              </w:rPr>
              <w:t>išregistruoti</w:t>
            </w:r>
            <w:r w:rsidR="00BD7238" w:rsidRPr="003C1AEC">
              <w:rPr>
                <w:rFonts w:ascii="Times New Roman" w:hAnsi="Times New Roman"/>
                <w:i/>
                <w:sz w:val="20"/>
                <w:szCs w:val="20"/>
                <w:lang w:val="lt-LT"/>
              </w:rPr>
              <w:t xml:space="preserve"> iš Lietuvos matavimo priemonių valstybės registro [</w:t>
            </w:r>
            <w:r w:rsidR="00FC7CDC" w:rsidRPr="003C1AEC">
              <w:rPr>
                <w:rFonts w:ascii="Times New Roman" w:hAnsi="Times New Roman"/>
                <w:i/>
                <w:sz w:val="20"/>
                <w:szCs w:val="20"/>
                <w:lang w:val="lt-LT"/>
              </w:rPr>
              <w:t>5</w:t>
            </w:r>
            <w:r w:rsidR="00BD7238" w:rsidRPr="003C1AEC">
              <w:rPr>
                <w:rFonts w:ascii="Times New Roman" w:hAnsi="Times New Roman"/>
                <w:i/>
                <w:sz w:val="20"/>
                <w:szCs w:val="20"/>
                <w:lang w:val="lt-LT"/>
              </w:rPr>
              <w:t xml:space="preserve">], pateikimas ir tiekimas rinkai </w:t>
            </w:r>
          </w:p>
          <w:p w:rsidR="00082973" w:rsidRPr="003C1AEC" w:rsidRDefault="00BD7238" w:rsidP="00082973">
            <w:pPr>
              <w:jc w:val="both"/>
              <w:rPr>
                <w:rFonts w:ascii="Times New Roman" w:hAnsi="Times New Roman"/>
                <w:i/>
                <w:strike/>
                <w:sz w:val="20"/>
                <w:szCs w:val="20"/>
                <w:lang w:val="lt-LT"/>
              </w:rPr>
            </w:pPr>
            <w:r w:rsidRPr="003C1AEC">
              <w:rPr>
                <w:rFonts w:ascii="Times New Roman" w:hAnsi="Times New Roman"/>
                <w:i/>
                <w:sz w:val="20"/>
                <w:szCs w:val="20"/>
                <w:lang w:val="lt-LT"/>
              </w:rPr>
              <w:t xml:space="preserve">draudžiamas. Jau naudojamos šių tipų matavimo priemonės gali būti naudojamos tol, kol atitinka matavimo priemonėms </w:t>
            </w:r>
          </w:p>
          <w:p w:rsidR="00BC01F4" w:rsidRPr="003C1AEC" w:rsidRDefault="00BD7238" w:rsidP="00082973">
            <w:pPr>
              <w:jc w:val="both"/>
              <w:rPr>
                <w:rFonts w:ascii="Times New Roman" w:hAnsi="Times New Roman"/>
                <w:i/>
                <w:sz w:val="20"/>
                <w:szCs w:val="20"/>
                <w:lang w:val="lt-LT" w:eastAsia="lt-LT"/>
              </w:rPr>
            </w:pPr>
            <w:r w:rsidRPr="003C1AEC">
              <w:rPr>
                <w:rFonts w:ascii="Times New Roman" w:hAnsi="Times New Roman"/>
                <w:i/>
                <w:sz w:val="20"/>
                <w:szCs w:val="20"/>
                <w:lang w:val="lt-LT"/>
              </w:rPr>
              <w:t>nustatytus reikalavimus.</w:t>
            </w:r>
          </w:p>
        </w:tc>
        <w:tc>
          <w:tcPr>
            <w:tcW w:w="1560" w:type="dxa"/>
            <w:tcBorders>
              <w:top w:val="single" w:sz="4" w:space="0" w:color="BFBFBF" w:themeColor="background1" w:themeShade="BF"/>
              <w:bottom w:val="single" w:sz="4" w:space="0" w:color="BFBFBF" w:themeColor="background1" w:themeShade="BF"/>
            </w:tcBorders>
            <w:shd w:val="clear" w:color="auto" w:fill="FFFFFF" w:themeFill="background1"/>
          </w:tcPr>
          <w:p w:rsidR="004C2FD4" w:rsidRPr="001A4350" w:rsidRDefault="004C2FD4" w:rsidP="004C2FD4">
            <w:pPr>
              <w:rPr>
                <w:rFonts w:ascii="Times New Roman" w:hAnsi="Times New Roman"/>
                <w:i/>
                <w:sz w:val="20"/>
                <w:szCs w:val="20"/>
                <w:lang w:val="lt-LT"/>
              </w:rPr>
            </w:pPr>
            <w:r w:rsidRPr="001A4350">
              <w:rPr>
                <w:rFonts w:ascii="Times New Roman" w:hAnsi="Times New Roman"/>
                <w:i/>
                <w:sz w:val="20"/>
                <w:szCs w:val="20"/>
                <w:lang w:val="lt-LT"/>
              </w:rPr>
              <w:t>[7</w:t>
            </w:r>
            <w:r w:rsidRPr="001A4350">
              <w:rPr>
                <w:rFonts w:ascii="Times New Roman" w:hAnsi="Times New Roman"/>
                <w:i/>
                <w:noProof/>
                <w:sz w:val="20"/>
                <w:szCs w:val="20"/>
                <w:lang w:val="lt-LT" w:eastAsia="lt-LT"/>
              </w:rPr>
              <w:t xml:space="preserve">] </w:t>
            </w:r>
            <w:r w:rsidRPr="001A4350">
              <w:rPr>
                <w:rFonts w:ascii="Times New Roman" w:hAnsi="Times New Roman"/>
                <w:i/>
                <w:sz w:val="20"/>
                <w:szCs w:val="20"/>
                <w:lang w:val="lt-LT"/>
              </w:rPr>
              <w:t xml:space="preserve"> Įsakymo 2.2 papunktis; </w:t>
            </w:r>
          </w:p>
          <w:p w:rsidR="002039C0" w:rsidRPr="001A4350" w:rsidRDefault="004C2FD4" w:rsidP="002039C0">
            <w:pPr>
              <w:rPr>
                <w:rFonts w:ascii="Times New Roman" w:hAnsi="Times New Roman"/>
                <w:i/>
                <w:sz w:val="20"/>
                <w:szCs w:val="20"/>
                <w:lang w:val="lt-LT"/>
              </w:rPr>
            </w:pPr>
            <w:r w:rsidRPr="001A4350">
              <w:rPr>
                <w:rFonts w:ascii="Times New Roman" w:hAnsi="Times New Roman"/>
                <w:i/>
                <w:sz w:val="20"/>
                <w:szCs w:val="20"/>
                <w:lang w:val="lt-LT"/>
              </w:rPr>
              <w:t xml:space="preserve">[7] </w:t>
            </w:r>
            <w:r w:rsidR="002039C0" w:rsidRPr="001A4350">
              <w:rPr>
                <w:rFonts w:ascii="Times New Roman" w:hAnsi="Times New Roman"/>
                <w:i/>
                <w:sz w:val="20"/>
                <w:szCs w:val="20"/>
                <w:lang w:val="lt-LT"/>
              </w:rPr>
              <w:t xml:space="preserve">Reglamento VI skyriaus, IV skirsnio  </w:t>
            </w:r>
          </w:p>
          <w:p w:rsidR="004C2FD4" w:rsidRPr="001A4350" w:rsidRDefault="002039C0" w:rsidP="004C2FD4">
            <w:pPr>
              <w:rPr>
                <w:rFonts w:ascii="Times New Roman" w:hAnsi="Times New Roman"/>
                <w:i/>
                <w:sz w:val="20"/>
                <w:szCs w:val="20"/>
                <w:lang w:val="lt-LT"/>
              </w:rPr>
            </w:pPr>
            <w:r w:rsidRPr="001A4350">
              <w:rPr>
                <w:rFonts w:ascii="Times New Roman" w:hAnsi="Times New Roman"/>
                <w:i/>
                <w:sz w:val="20"/>
                <w:szCs w:val="20"/>
                <w:lang w:val="lt-LT"/>
              </w:rPr>
              <w:t>44 p. – 47 p.;</w:t>
            </w:r>
          </w:p>
          <w:p w:rsidR="0022116D" w:rsidRPr="001A4350" w:rsidRDefault="0022116D" w:rsidP="0022116D">
            <w:pPr>
              <w:rPr>
                <w:rFonts w:ascii="Times New Roman" w:hAnsi="Times New Roman"/>
                <w:i/>
                <w:sz w:val="20"/>
                <w:szCs w:val="20"/>
                <w:lang w:val="lt-LT"/>
              </w:rPr>
            </w:pPr>
            <w:r w:rsidRPr="001A4350">
              <w:rPr>
                <w:rFonts w:ascii="Times New Roman" w:hAnsi="Times New Roman"/>
                <w:i/>
                <w:sz w:val="20"/>
                <w:szCs w:val="20"/>
                <w:lang w:val="lt-LT"/>
              </w:rPr>
              <w:t>[4] Taisyklių</w:t>
            </w:r>
          </w:p>
          <w:p w:rsidR="00B6471D" w:rsidRPr="001A4350" w:rsidRDefault="0022116D" w:rsidP="00B6471D">
            <w:pPr>
              <w:rPr>
                <w:rFonts w:ascii="Times New Roman" w:hAnsi="Times New Roman"/>
                <w:i/>
                <w:sz w:val="20"/>
                <w:szCs w:val="20"/>
                <w:lang w:val="lt-LT"/>
              </w:rPr>
            </w:pPr>
            <w:r w:rsidRPr="001A4350">
              <w:rPr>
                <w:rFonts w:ascii="Times New Roman" w:hAnsi="Times New Roman"/>
                <w:i/>
                <w:sz w:val="20"/>
                <w:szCs w:val="20"/>
                <w:lang w:val="lt-LT"/>
              </w:rPr>
              <w:t xml:space="preserve">1 priedo                 I skyriaus </w:t>
            </w:r>
            <w:r w:rsidR="003C1AEC" w:rsidRPr="001A4350">
              <w:rPr>
                <w:rFonts w:ascii="Times New Roman" w:hAnsi="Times New Roman"/>
                <w:i/>
                <w:sz w:val="20"/>
                <w:szCs w:val="20"/>
                <w:lang w:val="lt-LT"/>
              </w:rPr>
              <w:t>1</w:t>
            </w:r>
            <w:r w:rsidRPr="001A4350">
              <w:rPr>
                <w:rFonts w:ascii="Times New Roman" w:hAnsi="Times New Roman"/>
                <w:i/>
                <w:sz w:val="20"/>
                <w:szCs w:val="20"/>
                <w:lang w:val="lt-LT"/>
              </w:rPr>
              <w:t xml:space="preserve"> p.</w:t>
            </w:r>
          </w:p>
          <w:p w:rsidR="00935004" w:rsidRPr="001A4350" w:rsidRDefault="00935004" w:rsidP="00B6471D">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8707A2" w:rsidRPr="001A4350" w:rsidRDefault="008707A2" w:rsidP="00B6471D">
            <w:pPr>
              <w:rPr>
                <w:rFonts w:ascii="Times New Roman" w:hAnsi="Times New Roman"/>
                <w:i/>
                <w:sz w:val="20"/>
                <w:szCs w:val="20"/>
                <w:lang w:val="lt-LT"/>
              </w:rPr>
            </w:pPr>
          </w:p>
          <w:p w:rsidR="004C2FD4" w:rsidRPr="001A4350" w:rsidRDefault="00B6471D" w:rsidP="004C2FD4">
            <w:pPr>
              <w:rPr>
                <w:rFonts w:ascii="Times New Roman" w:hAnsi="Times New Roman"/>
                <w:i/>
                <w:sz w:val="20"/>
                <w:szCs w:val="20"/>
                <w:lang w:val="lt-LT"/>
              </w:rPr>
            </w:pPr>
            <w:r w:rsidRPr="001A4350">
              <w:rPr>
                <w:rFonts w:ascii="Times New Roman" w:hAnsi="Times New Roman"/>
                <w:i/>
                <w:sz w:val="20"/>
                <w:szCs w:val="20"/>
                <w:lang w:val="lt-LT"/>
              </w:rPr>
              <w:t xml:space="preserve"> </w:t>
            </w:r>
            <w:r w:rsidR="004C2FD4" w:rsidRPr="001A4350">
              <w:rPr>
                <w:rFonts w:ascii="Times New Roman" w:hAnsi="Times New Roman"/>
                <w:i/>
                <w:sz w:val="20"/>
                <w:szCs w:val="20"/>
                <w:lang w:val="lt-LT"/>
              </w:rPr>
              <w:t xml:space="preserve">[7] Reglamento </w:t>
            </w:r>
          </w:p>
          <w:p w:rsidR="004C2FD4" w:rsidRPr="001A4350" w:rsidRDefault="004C2FD4" w:rsidP="004C2FD4">
            <w:pPr>
              <w:rPr>
                <w:rFonts w:ascii="Times New Roman" w:hAnsi="Times New Roman"/>
                <w:i/>
                <w:sz w:val="20"/>
                <w:szCs w:val="20"/>
                <w:lang w:val="lt-LT"/>
              </w:rPr>
            </w:pPr>
            <w:r w:rsidRPr="001A4350">
              <w:rPr>
                <w:rFonts w:ascii="Times New Roman" w:hAnsi="Times New Roman"/>
                <w:i/>
                <w:sz w:val="20"/>
                <w:szCs w:val="20"/>
                <w:lang w:val="lt-LT"/>
              </w:rPr>
              <w:t>4 p. ir 5 p.</w:t>
            </w:r>
          </w:p>
          <w:p w:rsidR="004C2FD4" w:rsidRPr="001A4350" w:rsidRDefault="004C2FD4" w:rsidP="004C2FD4">
            <w:pPr>
              <w:rPr>
                <w:rFonts w:ascii="Times New Roman" w:hAnsi="Times New Roman"/>
                <w:i/>
                <w:sz w:val="20"/>
                <w:szCs w:val="20"/>
                <w:lang w:val="lt-LT"/>
              </w:rPr>
            </w:pPr>
          </w:p>
          <w:p w:rsidR="004C2FD4" w:rsidRPr="001A4350" w:rsidRDefault="004C2FD4" w:rsidP="004C2FD4">
            <w:pPr>
              <w:rPr>
                <w:rFonts w:ascii="Times New Roman" w:hAnsi="Times New Roman"/>
                <w:i/>
                <w:sz w:val="20"/>
                <w:szCs w:val="20"/>
                <w:lang w:val="lt-LT"/>
              </w:rPr>
            </w:pPr>
          </w:p>
          <w:p w:rsidR="004C2FD4" w:rsidRPr="001A4350" w:rsidRDefault="004C2FD4" w:rsidP="004C2FD4">
            <w:pPr>
              <w:rPr>
                <w:rFonts w:ascii="Times New Roman" w:hAnsi="Times New Roman"/>
                <w:i/>
                <w:sz w:val="20"/>
                <w:szCs w:val="20"/>
                <w:lang w:val="lt-LT"/>
              </w:rPr>
            </w:pPr>
          </w:p>
          <w:p w:rsidR="004C2FD4" w:rsidRPr="001A4350" w:rsidRDefault="004C2FD4" w:rsidP="004C2FD4">
            <w:pPr>
              <w:rPr>
                <w:rFonts w:ascii="Times New Roman" w:hAnsi="Times New Roman"/>
                <w:i/>
                <w:sz w:val="20"/>
                <w:szCs w:val="20"/>
                <w:lang w:val="lt-LT"/>
              </w:rPr>
            </w:pPr>
          </w:p>
          <w:p w:rsidR="004C2FD4" w:rsidRPr="001A4350" w:rsidRDefault="004C2FD4" w:rsidP="004C2FD4">
            <w:pPr>
              <w:rPr>
                <w:rFonts w:ascii="Times New Roman" w:hAnsi="Times New Roman"/>
                <w:i/>
                <w:sz w:val="20"/>
                <w:szCs w:val="20"/>
                <w:lang w:val="lt-LT"/>
              </w:rPr>
            </w:pPr>
            <w:r w:rsidRPr="001A4350">
              <w:rPr>
                <w:rFonts w:ascii="Times New Roman" w:hAnsi="Times New Roman"/>
                <w:i/>
                <w:sz w:val="20"/>
                <w:szCs w:val="20"/>
                <w:lang w:val="lt-LT"/>
              </w:rPr>
              <w:t>[7] Reglamento     44 p. – 47 p.</w:t>
            </w:r>
          </w:p>
          <w:p w:rsidR="004C2FD4" w:rsidRPr="001A4350" w:rsidRDefault="004C2FD4" w:rsidP="004C2FD4">
            <w:pPr>
              <w:rPr>
                <w:rFonts w:ascii="Times New Roman" w:hAnsi="Times New Roman"/>
                <w:i/>
                <w:sz w:val="20"/>
                <w:szCs w:val="20"/>
                <w:lang w:val="lt-LT"/>
              </w:rPr>
            </w:pPr>
          </w:p>
          <w:p w:rsidR="004C2FD4" w:rsidRPr="001A4350" w:rsidRDefault="004C2FD4" w:rsidP="004C2FD4">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CE5416" w:rsidRPr="001A4350" w:rsidRDefault="00CE5416"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121756">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B6471D" w:rsidRPr="001A4350" w:rsidRDefault="00B6471D" w:rsidP="00B6471D">
            <w:pPr>
              <w:rPr>
                <w:rFonts w:ascii="Times New Roman" w:hAnsi="Times New Roman"/>
                <w:i/>
                <w:strike/>
                <w:sz w:val="20"/>
                <w:szCs w:val="20"/>
                <w:lang w:val="lt-LT"/>
              </w:rPr>
            </w:pPr>
          </w:p>
          <w:p w:rsidR="00B6471D" w:rsidRPr="001A4350" w:rsidRDefault="00B6471D" w:rsidP="00B6471D">
            <w:pPr>
              <w:rPr>
                <w:rFonts w:ascii="Times New Roman" w:hAnsi="Times New Roman"/>
                <w:i/>
                <w:strike/>
                <w:sz w:val="20"/>
                <w:szCs w:val="20"/>
                <w:lang w:val="lt-LT"/>
              </w:rPr>
            </w:pPr>
          </w:p>
          <w:p w:rsidR="00082973" w:rsidRPr="001A4350" w:rsidRDefault="00082973" w:rsidP="00B6471D">
            <w:pPr>
              <w:rPr>
                <w:rFonts w:ascii="Times New Roman" w:hAnsi="Times New Roman"/>
                <w:i/>
                <w:strike/>
                <w:sz w:val="20"/>
                <w:szCs w:val="20"/>
                <w:lang w:val="lt-LT"/>
              </w:rPr>
            </w:pPr>
          </w:p>
          <w:p w:rsidR="00B6471D" w:rsidRPr="001A4350" w:rsidRDefault="00B6471D" w:rsidP="00B6471D">
            <w:pPr>
              <w:rPr>
                <w:rFonts w:ascii="Times New Roman" w:hAnsi="Times New Roman"/>
                <w:i/>
                <w:strike/>
                <w:sz w:val="20"/>
                <w:szCs w:val="20"/>
                <w:lang w:val="lt-LT"/>
              </w:rPr>
            </w:pPr>
          </w:p>
          <w:p w:rsidR="000334DD" w:rsidRPr="001A4350" w:rsidRDefault="000334DD" w:rsidP="00B6471D">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r w:rsidRPr="001A4350">
              <w:rPr>
                <w:rFonts w:ascii="Times New Roman" w:hAnsi="Times New Roman"/>
                <w:i/>
                <w:sz w:val="20"/>
                <w:szCs w:val="20"/>
                <w:lang w:val="lt-LT"/>
              </w:rPr>
              <w:t xml:space="preserve">[7] Reglamento 90 p. </w:t>
            </w:r>
          </w:p>
          <w:p w:rsidR="00B6471D" w:rsidRPr="001A4350" w:rsidRDefault="00B6471D" w:rsidP="00B6471D">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B6471D" w:rsidRPr="001A4350" w:rsidRDefault="00B6471D" w:rsidP="00B6471D">
            <w:pPr>
              <w:rPr>
                <w:rFonts w:ascii="Times New Roman" w:hAnsi="Times New Roman"/>
                <w:i/>
                <w:sz w:val="20"/>
                <w:szCs w:val="20"/>
                <w:lang w:val="lt-LT"/>
              </w:rPr>
            </w:pPr>
          </w:p>
          <w:p w:rsidR="004C2FD4" w:rsidRPr="001A4350" w:rsidRDefault="00B6471D" w:rsidP="00B6471D">
            <w:pPr>
              <w:rPr>
                <w:rFonts w:ascii="Times New Roman" w:hAnsi="Times New Roman"/>
                <w:i/>
                <w:sz w:val="20"/>
                <w:szCs w:val="20"/>
                <w:lang w:val="lt-LT"/>
              </w:rPr>
            </w:pPr>
            <w:r w:rsidRPr="001A4350">
              <w:rPr>
                <w:rFonts w:ascii="Times New Roman" w:hAnsi="Times New Roman"/>
                <w:i/>
                <w:sz w:val="20"/>
                <w:szCs w:val="20"/>
                <w:lang w:val="lt-LT"/>
              </w:rPr>
              <w:t>[4] Taisyklių</w:t>
            </w:r>
          </w:p>
          <w:p w:rsidR="00B6471D" w:rsidRPr="001A4350" w:rsidRDefault="00B6471D" w:rsidP="00660EEA">
            <w:pPr>
              <w:rPr>
                <w:rFonts w:ascii="Times New Roman" w:hAnsi="Times New Roman"/>
                <w:i/>
                <w:sz w:val="20"/>
                <w:szCs w:val="20"/>
                <w:lang w:val="lt-LT"/>
              </w:rPr>
            </w:pPr>
            <w:r w:rsidRPr="001A4350">
              <w:rPr>
                <w:rFonts w:ascii="Times New Roman" w:hAnsi="Times New Roman"/>
                <w:i/>
                <w:sz w:val="20"/>
                <w:szCs w:val="20"/>
                <w:lang w:val="lt-LT"/>
              </w:rPr>
              <w:t xml:space="preserve"> 3</w:t>
            </w:r>
            <w:r w:rsidR="00BD7238" w:rsidRPr="001A4350">
              <w:rPr>
                <w:rFonts w:ascii="Times New Roman" w:hAnsi="Times New Roman"/>
                <w:i/>
                <w:sz w:val="20"/>
                <w:szCs w:val="20"/>
                <w:lang w:val="lt-LT"/>
              </w:rPr>
              <w:t>4</w:t>
            </w:r>
            <w:r w:rsidRPr="001A4350">
              <w:rPr>
                <w:rFonts w:ascii="Times New Roman" w:hAnsi="Times New Roman"/>
                <w:i/>
                <w:sz w:val="20"/>
                <w:szCs w:val="20"/>
                <w:lang w:val="lt-LT"/>
              </w:rPr>
              <w:t xml:space="preserve"> p</w:t>
            </w:r>
            <w:r w:rsidRPr="001A4350">
              <w:rPr>
                <w:rFonts w:ascii="Times New Roman" w:hAnsi="Times New Roman"/>
                <w:sz w:val="20"/>
                <w:szCs w:val="20"/>
                <w:lang w:val="lt-LT"/>
              </w:rPr>
              <w:t>.</w:t>
            </w:r>
          </w:p>
        </w:tc>
        <w:tc>
          <w:tcPr>
            <w:tcW w:w="567" w:type="dxa"/>
            <w:tcBorders>
              <w:top w:val="single" w:sz="4" w:space="0" w:color="BFBFBF" w:themeColor="background1" w:themeShade="BF"/>
              <w:bottom w:val="single" w:sz="4" w:space="0" w:color="BFBFBF" w:themeColor="background1" w:themeShade="BF"/>
            </w:tcBorders>
          </w:tcPr>
          <w:p w:rsidR="00BC01F4" w:rsidRPr="003C1AEC" w:rsidRDefault="00BC01F4" w:rsidP="008E524E">
            <w:pPr>
              <w:rPr>
                <w:rFonts w:ascii="Times New Roman" w:hAnsi="Times New Roman"/>
                <w:noProof/>
                <w:sz w:val="16"/>
                <w:szCs w:val="16"/>
                <w:lang w:val="lt-LT"/>
              </w:rPr>
            </w:pPr>
          </w:p>
        </w:tc>
        <w:tc>
          <w:tcPr>
            <w:tcW w:w="567" w:type="dxa"/>
            <w:tcBorders>
              <w:top w:val="single" w:sz="4" w:space="0" w:color="BFBFBF" w:themeColor="background1" w:themeShade="BF"/>
              <w:bottom w:val="single" w:sz="4" w:space="0" w:color="BFBFBF" w:themeColor="background1" w:themeShade="BF"/>
            </w:tcBorders>
          </w:tcPr>
          <w:p w:rsidR="00BC01F4" w:rsidRPr="003C1AEC" w:rsidRDefault="00BC01F4" w:rsidP="00071547">
            <w:pPr>
              <w:ind w:right="-468"/>
              <w:rPr>
                <w:rFonts w:ascii="Times New Roman" w:hAnsi="Times New Roman"/>
                <w:sz w:val="16"/>
                <w:szCs w:val="16"/>
                <w:lang w:val="lt-LT"/>
              </w:rPr>
            </w:pPr>
          </w:p>
        </w:tc>
        <w:tc>
          <w:tcPr>
            <w:tcW w:w="980" w:type="dxa"/>
            <w:tcBorders>
              <w:top w:val="single" w:sz="4" w:space="0" w:color="BFBFBF" w:themeColor="background1" w:themeShade="BF"/>
              <w:bottom w:val="single" w:sz="4" w:space="0" w:color="BFBFBF" w:themeColor="background1" w:themeShade="BF"/>
            </w:tcBorders>
          </w:tcPr>
          <w:p w:rsidR="00BC01F4" w:rsidRPr="003C1AEC" w:rsidRDefault="00BC01F4" w:rsidP="003E3D3D">
            <w:pPr>
              <w:ind w:left="-72"/>
              <w:rPr>
                <w:rFonts w:ascii="Times New Roman" w:hAnsi="Times New Roman"/>
                <w:sz w:val="16"/>
                <w:szCs w:val="16"/>
                <w:lang w:val="lt-LT"/>
              </w:rPr>
            </w:pPr>
          </w:p>
        </w:tc>
      </w:tr>
      <w:tr w:rsidR="00692EAE" w:rsidRPr="003C1AEC" w:rsidTr="0078729E">
        <w:trPr>
          <w:trHeight w:val="397"/>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01F4" w:rsidRPr="003C1AEC" w:rsidRDefault="00B7769E" w:rsidP="00936FB5">
            <w:pPr>
              <w:rPr>
                <w:rFonts w:ascii="Times New Roman" w:hAnsi="Times New Roman"/>
                <w:sz w:val="20"/>
                <w:szCs w:val="20"/>
                <w:lang w:val="lt-LT"/>
              </w:rPr>
            </w:pPr>
            <w:r w:rsidRPr="003C1AEC">
              <w:rPr>
                <w:rFonts w:ascii="Times New Roman" w:hAnsi="Times New Roman"/>
                <w:sz w:val="20"/>
                <w:szCs w:val="20"/>
                <w:lang w:val="lt-LT"/>
              </w:rPr>
              <w:t>3</w:t>
            </w:r>
            <w:r w:rsidR="00B07E71" w:rsidRPr="003C1AEC">
              <w:rPr>
                <w:rFonts w:ascii="Times New Roman" w:hAnsi="Times New Roman"/>
                <w:sz w:val="20"/>
                <w:szCs w:val="20"/>
                <w:lang w:val="lt-LT"/>
              </w:rPr>
              <w:t>.</w:t>
            </w: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FC7CDC" w:rsidRPr="003C1AEC" w:rsidRDefault="004C2FD4" w:rsidP="00127628">
            <w:pPr>
              <w:pStyle w:val="Komentarotekstas"/>
              <w:jc w:val="both"/>
              <w:rPr>
                <w:rFonts w:ascii="Times New Roman" w:hAnsi="Times New Roman"/>
                <w:lang w:val="lt-LT"/>
              </w:rPr>
            </w:pPr>
            <w:r w:rsidRPr="003C1AEC">
              <w:rPr>
                <w:rFonts w:ascii="Times New Roman" w:hAnsi="Times New Roman"/>
                <w:lang w:val="lt-LT"/>
              </w:rPr>
              <w:t xml:space="preserve">Ar visos naudojamos </w:t>
            </w:r>
            <w:r w:rsidRPr="003C1AEC">
              <w:rPr>
                <w:rFonts w:ascii="Times New Roman" w:eastAsia="Times New Roman" w:hAnsi="Times New Roman"/>
                <w:lang w:val="lt-LT"/>
              </w:rPr>
              <w:t>MP,</w:t>
            </w:r>
            <w:r w:rsidR="00FC7CDC" w:rsidRPr="003C1AEC">
              <w:rPr>
                <w:rFonts w:ascii="Times New Roman" w:eastAsia="Times New Roman" w:hAnsi="Times New Roman"/>
                <w:lang w:val="lt-LT"/>
              </w:rPr>
              <w:t xml:space="preserve"> </w:t>
            </w:r>
            <w:r w:rsidR="00FC7CDC" w:rsidRPr="003C1AEC">
              <w:rPr>
                <w:rFonts w:ascii="Times New Roman" w:hAnsi="Times New Roman"/>
                <w:lang w:val="lt-LT"/>
              </w:rPr>
              <w:t xml:space="preserve">kurių tipai įrašyti į Registrą [5] ir </w:t>
            </w:r>
            <w:r w:rsidR="00127628" w:rsidRPr="00127628">
              <w:rPr>
                <w:rFonts w:ascii="Times New Roman" w:hAnsi="Times New Roman"/>
                <w:lang w:val="lt-LT"/>
              </w:rPr>
              <w:t>kurios nepatenka į techninių reglamentų taikymo sritis,</w:t>
            </w:r>
            <w:r w:rsidR="00FC7CDC" w:rsidRPr="00127628">
              <w:rPr>
                <w:rFonts w:ascii="Times New Roman" w:hAnsi="Times New Roman"/>
                <w:lang w:val="lt-LT"/>
              </w:rPr>
              <w:t xml:space="preserve"> yra </w:t>
            </w:r>
            <w:r w:rsidR="00127628" w:rsidRPr="00127628">
              <w:rPr>
                <w:rFonts w:ascii="Times New Roman" w:hAnsi="Times New Roman"/>
                <w:lang w:val="lt-LT"/>
              </w:rPr>
              <w:t>paženklintos</w:t>
            </w:r>
            <w:r w:rsidR="00FC7CDC" w:rsidRPr="00127628">
              <w:rPr>
                <w:rFonts w:ascii="Times New Roman" w:hAnsi="Times New Roman"/>
                <w:lang w:val="lt-LT"/>
              </w:rPr>
              <w:t xml:space="preserve"> MP tipo įvertinimą ir patvirtinimą liudijančiu ženklu:</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FC7CDC" w:rsidRPr="001A4350" w:rsidRDefault="00FC7CDC" w:rsidP="00FC7CDC">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[1] 17 str. 2 d.,</w:t>
            </w:r>
          </w:p>
          <w:p w:rsidR="00FC7CDC" w:rsidRPr="001A4350" w:rsidRDefault="00FC7CDC" w:rsidP="00FC7CDC">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18 str. </w:t>
            </w:r>
          </w:p>
          <w:p w:rsidR="00BC01F4" w:rsidRPr="001A4350" w:rsidRDefault="00FC7CDC" w:rsidP="000334DD">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3 d. ir 4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01F4" w:rsidRPr="003C1AEC" w:rsidRDefault="00BC01F4" w:rsidP="008E524E">
            <w:pPr>
              <w:rPr>
                <w:rFonts w:ascii="Times New Roman" w:hAnsi="Times New Roman"/>
                <w:sz w:val="16"/>
                <w:szCs w:val="16"/>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01F4" w:rsidRPr="003C1AEC" w:rsidRDefault="00BC01F4" w:rsidP="00FB71B4">
            <w:pPr>
              <w:jc w:val="center"/>
              <w:rPr>
                <w:rFonts w:ascii="Times New Roman" w:hAnsi="Times New Roman"/>
                <w:sz w:val="16"/>
                <w:szCs w:val="16"/>
                <w:lang w:val="lt-LT"/>
              </w:rPr>
            </w:pP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C01F4" w:rsidRPr="003C1AEC" w:rsidRDefault="00BC01F4" w:rsidP="008E524E">
            <w:pPr>
              <w:rPr>
                <w:rFonts w:ascii="Times New Roman" w:hAnsi="Times New Roman"/>
                <w:sz w:val="16"/>
                <w:szCs w:val="16"/>
                <w:lang w:val="lt-LT"/>
              </w:rPr>
            </w:pPr>
          </w:p>
        </w:tc>
      </w:tr>
      <w:tr w:rsidR="005477BF" w:rsidRPr="003C1AEC" w:rsidTr="001378C9">
        <w:trPr>
          <w:trHeight w:val="17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77BF" w:rsidRPr="003C1AEC" w:rsidRDefault="005477BF" w:rsidP="00936FB5">
            <w:pPr>
              <w:rPr>
                <w:rFonts w:ascii="Times New Roman" w:hAnsi="Times New Roman"/>
                <w:sz w:val="20"/>
                <w:szCs w:val="20"/>
                <w:lang w:val="lt-LT"/>
              </w:rPr>
            </w:pPr>
            <w:r w:rsidRPr="003C1AEC">
              <w:rPr>
                <w:rFonts w:ascii="Times New Roman" w:hAnsi="Times New Roman"/>
                <w:sz w:val="20"/>
                <w:szCs w:val="20"/>
                <w:lang w:val="lt-LT"/>
              </w:rPr>
              <w:t>3.1</w:t>
            </w:r>
            <w:r w:rsidR="00B07E71" w:rsidRPr="003C1AEC">
              <w:rPr>
                <w:rFonts w:ascii="Times New Roman" w:hAnsi="Times New Roman"/>
                <w:sz w:val="20"/>
                <w:szCs w:val="20"/>
                <w:lang w:val="lt-LT"/>
              </w:rPr>
              <w:t>.</w:t>
            </w: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5477BF" w:rsidRPr="003C1AEC" w:rsidRDefault="00B6471D" w:rsidP="00B6471D">
            <w:pPr>
              <w:ind w:right="318"/>
              <w:rPr>
                <w:rFonts w:ascii="Times New Roman" w:hAnsi="Times New Roman"/>
                <w:sz w:val="20"/>
                <w:szCs w:val="20"/>
                <w:lang w:val="lt-LT"/>
              </w:rPr>
            </w:pPr>
            <w:r w:rsidRPr="003C1AEC">
              <w:rPr>
                <w:rFonts w:ascii="Times New Roman" w:hAnsi="Times New Roman"/>
                <w:sz w:val="20"/>
                <w:szCs w:val="20"/>
                <w:lang w:val="lt-LT"/>
              </w:rPr>
              <w:t>pagamintų Lietuvos Respublikoje?</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4C2FD4" w:rsidRPr="001A4350" w:rsidRDefault="004C2FD4" w:rsidP="004C2FD4">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[1] 17 str. 2 d., </w:t>
            </w:r>
          </w:p>
          <w:p w:rsidR="005477BF" w:rsidRPr="001A4350" w:rsidRDefault="004C2FD4" w:rsidP="004C2FD4">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18 str. 5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77BF" w:rsidRPr="003C1AEC" w:rsidRDefault="005477BF" w:rsidP="005477BF">
            <w:pPr>
              <w:jc w:val="center"/>
              <w:rPr>
                <w:rFonts w:ascii="Times New Roman" w:hAnsi="Times New Roman"/>
                <w:noProof/>
                <w:sz w:val="18"/>
                <w:szCs w:val="18"/>
                <w:lang w:val="lt-LT"/>
              </w:rPr>
            </w:pP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77BF" w:rsidRPr="003C1AEC" w:rsidRDefault="005477BF" w:rsidP="005477BF">
            <w:pPr>
              <w:jc w:val="center"/>
              <w:rPr>
                <w:rFonts w:ascii="Times New Roman" w:hAnsi="Times New Roman"/>
                <w:noProof/>
                <w:sz w:val="18"/>
                <w:szCs w:val="18"/>
                <w:lang w:val="lt-LT"/>
              </w:rPr>
            </w:pPr>
          </w:p>
          <w:p w:rsidR="005477BF" w:rsidRPr="003C1AEC" w:rsidRDefault="005477BF" w:rsidP="005477BF">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5477BF" w:rsidRPr="003C1AEC" w:rsidRDefault="005477BF" w:rsidP="005477BF">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77BF" w:rsidRPr="003C1AEC" w:rsidRDefault="005477BF" w:rsidP="005477BF">
            <w:pPr>
              <w:jc w:val="center"/>
              <w:rPr>
                <w:rFonts w:ascii="Times New Roman" w:hAnsi="Times New Roman"/>
                <w:noProof/>
                <w:sz w:val="18"/>
                <w:szCs w:val="18"/>
                <w:lang w:val="lt-LT"/>
              </w:rPr>
            </w:pP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5477BF" w:rsidRPr="003C1AEC" w:rsidRDefault="005477BF" w:rsidP="005477BF">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692EAE" w:rsidRPr="003C1AEC" w:rsidTr="0078729E">
        <w:trPr>
          <w:trHeight w:val="20"/>
        </w:trPr>
        <w:tc>
          <w:tcPr>
            <w:tcW w:w="568" w:type="dxa"/>
            <w:tcBorders>
              <w:top w:val="nil"/>
              <w:bottom w:val="single" w:sz="4" w:space="0" w:color="A6A6A6" w:themeColor="background1" w:themeShade="A6"/>
            </w:tcBorders>
          </w:tcPr>
          <w:p w:rsidR="00BC01F4" w:rsidRPr="003C1AEC" w:rsidRDefault="00BC01F4" w:rsidP="00936FB5">
            <w:pPr>
              <w:rPr>
                <w:rFonts w:ascii="Times New Roman" w:hAnsi="Times New Roman"/>
                <w:sz w:val="28"/>
                <w:szCs w:val="28"/>
                <w:lang w:val="lt-LT"/>
              </w:rPr>
            </w:pPr>
          </w:p>
        </w:tc>
        <w:tc>
          <w:tcPr>
            <w:tcW w:w="6378" w:type="dxa"/>
            <w:tcBorders>
              <w:top w:val="nil"/>
              <w:bottom w:val="single" w:sz="4" w:space="0" w:color="A6A6A6" w:themeColor="background1" w:themeShade="A6"/>
            </w:tcBorders>
          </w:tcPr>
          <w:p w:rsidR="00323135" w:rsidRPr="003C1AEC" w:rsidRDefault="00323135" w:rsidP="00323135">
            <w:pPr>
              <w:ind w:right="318"/>
              <w:rPr>
                <w:rFonts w:ascii="Times New Roman" w:hAnsi="Times New Roman"/>
                <w:i/>
                <w:iCs/>
                <w:sz w:val="18"/>
                <w:szCs w:val="18"/>
                <w:lang w:val="lt-LT"/>
              </w:rPr>
            </w:pPr>
            <w:r w:rsidRPr="003C1AEC">
              <w:rPr>
                <w:rFonts w:ascii="Times New Roman" w:hAnsi="Times New Roman"/>
                <w:i/>
                <w:iCs/>
                <w:sz w:val="18"/>
                <w:szCs w:val="18"/>
                <w:lang w:val="lt-LT"/>
              </w:rPr>
              <w:t xml:space="preserve">           Ženklo pavyzdys:</w:t>
            </w:r>
          </w:p>
          <w:p w:rsidR="00323135" w:rsidRPr="003C1AEC" w:rsidRDefault="00323135" w:rsidP="00323135">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23135" w:rsidRPr="00EF2D1D" w:rsidTr="00B804F6">
              <w:trPr>
                <w:trHeight w:val="135"/>
              </w:trPr>
              <w:tc>
                <w:tcPr>
                  <w:tcW w:w="593" w:type="dxa"/>
                  <w:vMerge w:val="restart"/>
                  <w:shd w:val="clear" w:color="auto" w:fill="auto"/>
                  <w:tcMar>
                    <w:top w:w="0" w:type="dxa"/>
                    <w:left w:w="108" w:type="dxa"/>
                    <w:bottom w:w="0" w:type="dxa"/>
                    <w:right w:w="108" w:type="dxa"/>
                  </w:tcMar>
                </w:tcPr>
                <w:p w:rsidR="00323135" w:rsidRPr="003C1AEC" w:rsidRDefault="00323135" w:rsidP="00B804F6">
                  <w:pPr>
                    <w:suppressAutoHyphens/>
                    <w:autoSpaceDN w:val="0"/>
                    <w:textAlignment w:val="baseline"/>
                    <w:rPr>
                      <w:rFonts w:ascii="Times New Roman" w:eastAsia="Times New Roman" w:hAnsi="Times New Roman"/>
                      <w:sz w:val="20"/>
                      <w:szCs w:val="20"/>
                      <w:lang w:val="lt-LT"/>
                    </w:rPr>
                  </w:pPr>
                </w:p>
                <w:p w:rsidR="00323135" w:rsidRPr="003C1AEC" w:rsidRDefault="00323135" w:rsidP="00B804F6">
                  <w:pPr>
                    <w:suppressAutoHyphens/>
                    <w:autoSpaceDN w:val="0"/>
                    <w:jc w:val="center"/>
                    <w:textAlignment w:val="baseline"/>
                    <w:rPr>
                      <w:rFonts w:ascii="Times New Roman" w:eastAsia="Times New Roman" w:hAnsi="Times New Roman"/>
                      <w:sz w:val="20"/>
                      <w:szCs w:val="20"/>
                      <w:lang w:val="lt-LT"/>
                    </w:rPr>
                  </w:pPr>
                  <w:r w:rsidRPr="003C1AEC">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23135" w:rsidRPr="003C1AEC" w:rsidRDefault="00323135" w:rsidP="00B804F6">
                  <w:pPr>
                    <w:suppressAutoHyphens/>
                    <w:autoSpaceDN w:val="0"/>
                    <w:jc w:val="center"/>
                    <w:textAlignment w:val="baseline"/>
                    <w:rPr>
                      <w:rFonts w:ascii="Times New Roman" w:eastAsia="Times New Roman" w:hAnsi="Times New Roman"/>
                      <w:b/>
                      <w:sz w:val="20"/>
                      <w:szCs w:val="20"/>
                      <w:lang w:val="lt-LT"/>
                    </w:rPr>
                  </w:pPr>
                  <w:r w:rsidRPr="003C1AEC">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23135" w:rsidRPr="003C1AEC" w:rsidRDefault="00323135" w:rsidP="00B804F6">
                  <w:pPr>
                    <w:suppressAutoHyphens/>
                    <w:autoSpaceDN w:val="0"/>
                    <w:textAlignment w:val="baseline"/>
                    <w:rPr>
                      <w:rFonts w:ascii="Times New Roman" w:eastAsia="Times New Roman" w:hAnsi="Times New Roman"/>
                      <w:sz w:val="20"/>
                      <w:szCs w:val="20"/>
                      <w:lang w:val="lt-LT"/>
                    </w:rPr>
                  </w:pPr>
                </w:p>
                <w:p w:rsidR="00323135" w:rsidRPr="003C1AEC" w:rsidRDefault="00323135" w:rsidP="00B804F6">
                  <w:pPr>
                    <w:suppressAutoHyphens/>
                    <w:autoSpaceDN w:val="0"/>
                    <w:textAlignment w:val="baseline"/>
                    <w:rPr>
                      <w:rFonts w:ascii="Times New Roman" w:eastAsia="Times New Roman" w:hAnsi="Times New Roman"/>
                      <w:sz w:val="20"/>
                      <w:szCs w:val="20"/>
                      <w:lang w:val="lt-LT"/>
                    </w:rPr>
                  </w:pPr>
                  <w:r w:rsidRPr="003C1AEC">
                    <w:rPr>
                      <w:rFonts w:ascii="Times New Roman" w:eastAsia="Times New Roman" w:hAnsi="Times New Roman"/>
                      <w:sz w:val="20"/>
                      <w:szCs w:val="20"/>
                      <w:lang w:val="lt-LT"/>
                    </w:rPr>
                    <w:t xml:space="preserve">arba </w:t>
                  </w:r>
                  <w:r w:rsidRPr="003C1AEC">
                    <w:rPr>
                      <w:rFonts w:ascii="Times New Roman" w:eastAsia="Times New Roman" w:hAnsi="Times New Roman"/>
                      <w:b/>
                      <w:sz w:val="20"/>
                      <w:szCs w:val="20"/>
                      <w:lang w:val="lt-LT"/>
                    </w:rPr>
                    <w:t>LT</w:t>
                  </w:r>
                  <w:r w:rsidRPr="003C1AEC">
                    <w:rPr>
                      <w:rFonts w:ascii="Times New Roman" w:eastAsia="Times New Roman" w:hAnsi="Times New Roman"/>
                      <w:sz w:val="20"/>
                      <w:szCs w:val="20"/>
                      <w:lang w:val="lt-LT"/>
                    </w:rPr>
                    <w:t xml:space="preserve"> 1 – XXXX: YYYY, čia:</w:t>
                  </w:r>
                </w:p>
              </w:tc>
            </w:tr>
            <w:tr w:rsidR="00323135" w:rsidRPr="003C1AEC" w:rsidTr="00B804F6">
              <w:trPr>
                <w:trHeight w:val="135"/>
              </w:trPr>
              <w:tc>
                <w:tcPr>
                  <w:tcW w:w="593" w:type="dxa"/>
                  <w:vMerge/>
                  <w:shd w:val="clear" w:color="auto" w:fill="auto"/>
                  <w:tcMar>
                    <w:top w:w="0" w:type="dxa"/>
                    <w:left w:w="108" w:type="dxa"/>
                    <w:bottom w:w="0" w:type="dxa"/>
                    <w:right w:w="108" w:type="dxa"/>
                  </w:tcMar>
                </w:tcPr>
                <w:p w:rsidR="00323135" w:rsidRPr="003C1AEC" w:rsidRDefault="00323135" w:rsidP="00B804F6">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23135" w:rsidRPr="003C1AEC" w:rsidRDefault="00323135" w:rsidP="00B804F6">
                  <w:pPr>
                    <w:suppressAutoHyphens/>
                    <w:autoSpaceDN w:val="0"/>
                    <w:jc w:val="center"/>
                    <w:textAlignment w:val="baseline"/>
                    <w:rPr>
                      <w:rFonts w:ascii="Times New Roman" w:eastAsia="Times New Roman" w:hAnsi="Times New Roman"/>
                      <w:b/>
                      <w:sz w:val="20"/>
                      <w:szCs w:val="20"/>
                      <w:lang w:val="lt-LT"/>
                    </w:rPr>
                  </w:pPr>
                  <w:r w:rsidRPr="003C1AEC">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23135" w:rsidRPr="003C1AEC" w:rsidRDefault="00323135" w:rsidP="00B804F6">
                  <w:pPr>
                    <w:suppressAutoHyphens/>
                    <w:autoSpaceDN w:val="0"/>
                    <w:jc w:val="both"/>
                    <w:textAlignment w:val="baseline"/>
                    <w:rPr>
                      <w:rFonts w:ascii="Times New Roman" w:eastAsia="Times New Roman" w:hAnsi="Times New Roman"/>
                      <w:sz w:val="20"/>
                      <w:szCs w:val="20"/>
                      <w:lang w:val="lt-LT"/>
                    </w:rPr>
                  </w:pPr>
                </w:p>
              </w:tc>
            </w:tr>
          </w:tbl>
          <w:p w:rsidR="00323135" w:rsidRPr="003C1AEC" w:rsidRDefault="00323135" w:rsidP="00323135">
            <w:pPr>
              <w:ind w:right="318"/>
              <w:rPr>
                <w:rFonts w:ascii="Times New Roman" w:hAnsi="Times New Roman"/>
                <w:i/>
                <w:iCs/>
                <w:sz w:val="18"/>
                <w:szCs w:val="18"/>
                <w:lang w:val="lt-LT"/>
              </w:rPr>
            </w:pPr>
          </w:p>
          <w:p w:rsidR="00323135" w:rsidRPr="003C1AEC" w:rsidRDefault="00323135" w:rsidP="00323135">
            <w:pPr>
              <w:ind w:right="318"/>
              <w:rPr>
                <w:rFonts w:ascii="Times New Roman" w:hAnsi="Times New Roman"/>
                <w:i/>
                <w:iCs/>
                <w:sz w:val="20"/>
                <w:szCs w:val="20"/>
                <w:lang w:val="lt-LT"/>
              </w:rPr>
            </w:pPr>
            <w:r w:rsidRPr="003C1AEC">
              <w:rPr>
                <w:rFonts w:ascii="Times New Roman" w:hAnsi="Times New Roman"/>
                <w:i/>
                <w:iCs/>
                <w:sz w:val="20"/>
                <w:szCs w:val="20"/>
                <w:lang w:val="lt-LT"/>
              </w:rPr>
              <w:t xml:space="preserve">            Skaičius 1 reiškia, kad MP pagaminta Lietuvos Respublikoje;</w:t>
            </w:r>
          </w:p>
          <w:p w:rsidR="00323135" w:rsidRPr="003C1AEC" w:rsidRDefault="00323135" w:rsidP="00323135">
            <w:pPr>
              <w:ind w:right="318"/>
              <w:rPr>
                <w:rFonts w:ascii="Times New Roman" w:hAnsi="Times New Roman"/>
                <w:i/>
                <w:iCs/>
                <w:sz w:val="18"/>
                <w:szCs w:val="18"/>
                <w:lang w:val="lt-LT"/>
              </w:rPr>
            </w:pPr>
            <w:r w:rsidRPr="003C1AEC">
              <w:rPr>
                <w:rFonts w:ascii="Times New Roman" w:hAnsi="Times New Roman"/>
                <w:i/>
                <w:iCs/>
                <w:sz w:val="18"/>
                <w:szCs w:val="18"/>
                <w:lang w:val="lt-LT"/>
              </w:rPr>
              <w:t xml:space="preserve">           </w:t>
            </w:r>
            <w:r w:rsidRPr="003C1AEC">
              <w:rPr>
                <w:rFonts w:ascii="Times New Roman" w:hAnsi="Times New Roman"/>
                <w:i/>
                <w:sz w:val="20"/>
                <w:szCs w:val="20"/>
                <w:lang w:val="lt-LT"/>
              </w:rPr>
              <w:t>Raidžių junginys</w:t>
            </w:r>
            <w:r w:rsidRPr="003C1AEC">
              <w:rPr>
                <w:sz w:val="20"/>
                <w:szCs w:val="20"/>
                <w:lang w:val="lt-LT"/>
              </w:rPr>
              <w:t xml:space="preserve"> </w:t>
            </w:r>
            <w:r w:rsidRPr="003C1AEC">
              <w:rPr>
                <w:rFonts w:ascii="Times New Roman" w:hAnsi="Times New Roman"/>
                <w:i/>
                <w:sz w:val="20"/>
                <w:szCs w:val="20"/>
                <w:lang w:val="lt-LT"/>
              </w:rPr>
              <w:t>„XXXX“ – matavimo priemonės tipo registravimo Lietuvos matavimo priemonių valstybės registre eilės numeris.</w:t>
            </w:r>
          </w:p>
          <w:p w:rsidR="00BC01F4" w:rsidRPr="003C1AEC" w:rsidRDefault="00323135" w:rsidP="00323135">
            <w:pPr>
              <w:ind w:right="318"/>
              <w:rPr>
                <w:rFonts w:ascii="Times New Roman" w:hAnsi="Times New Roman"/>
                <w:sz w:val="20"/>
                <w:szCs w:val="20"/>
                <w:lang w:val="lt-LT"/>
              </w:rPr>
            </w:pPr>
            <w:r w:rsidRPr="003C1AEC">
              <w:rPr>
                <w:rFonts w:ascii="Times New Roman" w:hAnsi="Times New Roman"/>
                <w:i/>
                <w:sz w:val="20"/>
                <w:szCs w:val="20"/>
                <w:lang w:val="lt-LT"/>
              </w:rPr>
              <w:t>Raidžių junginys „YYYY“ – kalendoriniai metai, kuriais buvo patvirtintas matavimo priemonės tipas</w:t>
            </w:r>
            <w:r w:rsidR="007564D8">
              <w:rPr>
                <w:rFonts w:ascii="Times New Roman" w:hAnsi="Times New Roman"/>
                <w:i/>
                <w:sz w:val="20"/>
                <w:szCs w:val="20"/>
                <w:lang w:val="lt-LT"/>
              </w:rPr>
              <w:t>.</w:t>
            </w:r>
          </w:p>
        </w:tc>
        <w:tc>
          <w:tcPr>
            <w:tcW w:w="1560" w:type="dxa"/>
            <w:tcBorders>
              <w:top w:val="nil"/>
              <w:bottom w:val="single" w:sz="4" w:space="0" w:color="A6A6A6" w:themeColor="background1" w:themeShade="A6"/>
            </w:tcBorders>
            <w:shd w:val="clear" w:color="auto" w:fill="FFFFFF" w:themeFill="background1"/>
          </w:tcPr>
          <w:p w:rsidR="00BD7238" w:rsidRPr="001A4350" w:rsidRDefault="00BD7238" w:rsidP="00BD7238">
            <w:pPr>
              <w:rPr>
                <w:rFonts w:ascii="Times New Roman" w:hAnsi="Times New Roman"/>
                <w:i/>
                <w:sz w:val="20"/>
                <w:szCs w:val="20"/>
                <w:lang w:val="lt-LT"/>
              </w:rPr>
            </w:pPr>
          </w:p>
          <w:p w:rsidR="00BD7238" w:rsidRPr="001A4350" w:rsidRDefault="00BD7238" w:rsidP="00BD7238">
            <w:pPr>
              <w:rPr>
                <w:rFonts w:ascii="Times New Roman" w:hAnsi="Times New Roman"/>
                <w:i/>
                <w:sz w:val="20"/>
                <w:szCs w:val="20"/>
                <w:lang w:val="lt-LT"/>
              </w:rPr>
            </w:pPr>
          </w:p>
          <w:p w:rsidR="00BD7238" w:rsidRPr="001A4350" w:rsidRDefault="00BD7238" w:rsidP="00BD7238">
            <w:pPr>
              <w:rPr>
                <w:rFonts w:ascii="Times New Roman" w:hAnsi="Times New Roman"/>
                <w:i/>
                <w:sz w:val="20"/>
                <w:szCs w:val="20"/>
                <w:lang w:val="lt-LT"/>
              </w:rPr>
            </w:pPr>
            <w:r w:rsidRPr="001A4350">
              <w:rPr>
                <w:rFonts w:ascii="Times New Roman" w:hAnsi="Times New Roman"/>
                <w:i/>
                <w:sz w:val="20"/>
                <w:szCs w:val="20"/>
                <w:lang w:val="lt-LT"/>
              </w:rPr>
              <w:t xml:space="preserve">[4] Taisyklių    1 priedo          </w:t>
            </w:r>
          </w:p>
          <w:p w:rsidR="00BD7238" w:rsidRPr="001A4350" w:rsidRDefault="00BD7238" w:rsidP="00BD7238">
            <w:pPr>
              <w:rPr>
                <w:rFonts w:ascii="Times New Roman" w:hAnsi="Times New Roman"/>
                <w:i/>
                <w:sz w:val="20"/>
                <w:szCs w:val="20"/>
                <w:lang w:val="lt-LT"/>
              </w:rPr>
            </w:pPr>
            <w:r w:rsidRPr="001A4350">
              <w:rPr>
                <w:rFonts w:ascii="Times New Roman" w:hAnsi="Times New Roman"/>
                <w:i/>
                <w:sz w:val="20"/>
                <w:szCs w:val="20"/>
                <w:lang w:val="lt-LT"/>
              </w:rPr>
              <w:t xml:space="preserve"> II skyriaus    </w:t>
            </w:r>
          </w:p>
          <w:p w:rsidR="00BD7238" w:rsidRPr="001A4350" w:rsidRDefault="00BD2BE2" w:rsidP="00BD7238">
            <w:pPr>
              <w:rPr>
                <w:rFonts w:ascii="Times New Roman" w:hAnsi="Times New Roman"/>
                <w:i/>
                <w:sz w:val="20"/>
                <w:szCs w:val="20"/>
                <w:lang w:val="lt-LT"/>
              </w:rPr>
            </w:pPr>
            <w:r w:rsidRPr="001A4350">
              <w:rPr>
                <w:rFonts w:ascii="Times New Roman" w:hAnsi="Times New Roman"/>
                <w:i/>
                <w:sz w:val="20"/>
                <w:szCs w:val="20"/>
                <w:lang w:val="lt-LT"/>
              </w:rPr>
              <w:t>3</w:t>
            </w:r>
            <w:r w:rsidR="00BD7238" w:rsidRPr="001A4350">
              <w:rPr>
                <w:rFonts w:ascii="Times New Roman" w:hAnsi="Times New Roman"/>
                <w:i/>
                <w:sz w:val="20"/>
                <w:szCs w:val="20"/>
                <w:lang w:val="lt-LT"/>
              </w:rPr>
              <w:t>.1 p.</w:t>
            </w:r>
          </w:p>
          <w:p w:rsidR="004C2FD4" w:rsidRPr="001A4350" w:rsidRDefault="004C2FD4" w:rsidP="004C2FD4">
            <w:pPr>
              <w:rPr>
                <w:rFonts w:ascii="Times New Roman" w:hAnsi="Times New Roman"/>
                <w:i/>
                <w:noProof/>
                <w:sz w:val="20"/>
                <w:szCs w:val="20"/>
                <w:lang w:val="lt-LT" w:eastAsia="lt-LT"/>
              </w:rPr>
            </w:pPr>
            <w:r w:rsidRPr="001A4350">
              <w:rPr>
                <w:rFonts w:ascii="Times New Roman" w:hAnsi="Times New Roman"/>
                <w:i/>
                <w:sz w:val="20"/>
                <w:szCs w:val="20"/>
                <w:lang w:val="lt-LT"/>
              </w:rPr>
              <w:t xml:space="preserve"> </w:t>
            </w:r>
          </w:p>
          <w:p w:rsidR="00BC01F4" w:rsidRPr="001A4350" w:rsidRDefault="00BC01F4" w:rsidP="00B6471D">
            <w:pPr>
              <w:shd w:val="clear" w:color="auto" w:fill="FFFFFF" w:themeFill="background1"/>
              <w:rPr>
                <w:rFonts w:ascii="Times New Roman" w:hAnsi="Times New Roman"/>
                <w:i/>
                <w:noProof/>
                <w:sz w:val="20"/>
                <w:szCs w:val="20"/>
                <w:lang w:val="lt-LT" w:eastAsia="lt-LT"/>
              </w:rPr>
            </w:pPr>
          </w:p>
        </w:tc>
        <w:tc>
          <w:tcPr>
            <w:tcW w:w="567" w:type="dxa"/>
            <w:tcBorders>
              <w:top w:val="nil"/>
              <w:bottom w:val="single" w:sz="4" w:space="0" w:color="A6A6A6" w:themeColor="background1" w:themeShade="A6"/>
            </w:tcBorders>
          </w:tcPr>
          <w:p w:rsidR="00BC01F4" w:rsidRPr="003C1AEC" w:rsidRDefault="00BC01F4" w:rsidP="00303697">
            <w:pPr>
              <w:rPr>
                <w:rFonts w:ascii="Times New Roman" w:hAnsi="Times New Roman"/>
                <w:noProof/>
                <w:sz w:val="16"/>
                <w:szCs w:val="16"/>
                <w:lang w:val="lt-LT"/>
              </w:rPr>
            </w:pPr>
          </w:p>
        </w:tc>
        <w:tc>
          <w:tcPr>
            <w:tcW w:w="567" w:type="dxa"/>
            <w:tcBorders>
              <w:top w:val="nil"/>
              <w:bottom w:val="single" w:sz="4" w:space="0" w:color="A6A6A6" w:themeColor="background1" w:themeShade="A6"/>
            </w:tcBorders>
          </w:tcPr>
          <w:p w:rsidR="00BC01F4" w:rsidRPr="003C1AEC" w:rsidRDefault="00BC01F4" w:rsidP="00303697">
            <w:pPr>
              <w:jc w:val="center"/>
              <w:rPr>
                <w:rFonts w:ascii="Times New Roman" w:hAnsi="Times New Roman"/>
                <w:noProof/>
                <w:sz w:val="16"/>
                <w:szCs w:val="16"/>
                <w:lang w:val="lt-LT"/>
              </w:rPr>
            </w:pPr>
          </w:p>
        </w:tc>
        <w:tc>
          <w:tcPr>
            <w:tcW w:w="992" w:type="dxa"/>
            <w:gridSpan w:val="2"/>
            <w:tcBorders>
              <w:top w:val="nil"/>
              <w:bottom w:val="single" w:sz="4" w:space="0" w:color="A6A6A6" w:themeColor="background1" w:themeShade="A6"/>
            </w:tcBorders>
          </w:tcPr>
          <w:p w:rsidR="00BC01F4" w:rsidRPr="003C1AEC" w:rsidRDefault="00BC01F4" w:rsidP="00303697">
            <w:pPr>
              <w:rPr>
                <w:rFonts w:ascii="Times New Roman" w:hAnsi="Times New Roman"/>
                <w:sz w:val="16"/>
                <w:szCs w:val="16"/>
                <w:lang w:val="lt-LT"/>
              </w:rPr>
            </w:pPr>
          </w:p>
        </w:tc>
      </w:tr>
      <w:tr w:rsidR="00B6471D" w:rsidRPr="003C1AEC" w:rsidTr="0078729E">
        <w:trPr>
          <w:trHeight w:val="62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F0729">
            <w:pPr>
              <w:jc w:val="right"/>
              <w:rPr>
                <w:rFonts w:ascii="Times New Roman" w:hAnsi="Times New Roman"/>
                <w:sz w:val="20"/>
                <w:szCs w:val="20"/>
                <w:lang w:val="lt-LT"/>
              </w:rPr>
            </w:pPr>
            <w:r w:rsidRPr="003C1AEC">
              <w:rPr>
                <w:rFonts w:ascii="Times New Roman" w:hAnsi="Times New Roman"/>
                <w:sz w:val="20"/>
                <w:szCs w:val="20"/>
                <w:lang w:val="lt-LT"/>
              </w:rPr>
              <w:t>3.2</w:t>
            </w:r>
            <w:r w:rsidR="00B07E71" w:rsidRPr="003C1AEC">
              <w:rPr>
                <w:rFonts w:ascii="Times New Roman" w:hAnsi="Times New Roman"/>
                <w:sz w:val="20"/>
                <w:szCs w:val="20"/>
                <w:lang w:val="lt-LT"/>
              </w:rPr>
              <w:t>.</w:t>
            </w:r>
          </w:p>
          <w:p w:rsidR="00B6471D" w:rsidRPr="003C1AEC" w:rsidRDefault="00B6471D" w:rsidP="00EF0729">
            <w:pPr>
              <w:jc w:val="right"/>
              <w:rPr>
                <w:rFonts w:ascii="Times New Roman" w:hAnsi="Times New Roman"/>
                <w:sz w:val="20"/>
                <w:szCs w:val="20"/>
                <w:lang w:val="lt-LT"/>
              </w:rPr>
            </w:pP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B6471D" w:rsidRPr="003C1AEC" w:rsidRDefault="00B6471D" w:rsidP="00B6471D">
            <w:pPr>
              <w:ind w:right="318"/>
              <w:rPr>
                <w:rFonts w:ascii="Times New Roman" w:hAnsi="Times New Roman"/>
                <w:sz w:val="20"/>
                <w:szCs w:val="20"/>
                <w:lang w:val="lt-LT"/>
              </w:rPr>
            </w:pPr>
            <w:r w:rsidRPr="003C1AEC">
              <w:rPr>
                <w:rFonts w:ascii="Times New Roman" w:hAnsi="Times New Roman"/>
                <w:sz w:val="20"/>
                <w:szCs w:val="20"/>
                <w:lang w:val="lt-LT"/>
              </w:rPr>
              <w:t xml:space="preserve">pagamintų  ne Lietuvos Respublikoje?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4C2FD4" w:rsidRPr="004F2F8B" w:rsidRDefault="004C2FD4" w:rsidP="004C2FD4">
            <w:pPr>
              <w:rPr>
                <w:rFonts w:ascii="Times New Roman" w:hAnsi="Times New Roman"/>
                <w:i/>
                <w:noProof/>
                <w:sz w:val="18"/>
                <w:szCs w:val="18"/>
                <w:lang w:val="lt-LT" w:eastAsia="lt-LT"/>
              </w:rPr>
            </w:pPr>
            <w:r w:rsidRPr="004F2F8B">
              <w:rPr>
                <w:rFonts w:ascii="Times New Roman" w:hAnsi="Times New Roman"/>
                <w:i/>
                <w:noProof/>
                <w:sz w:val="18"/>
                <w:szCs w:val="18"/>
                <w:lang w:val="lt-LT" w:eastAsia="lt-LT"/>
              </w:rPr>
              <w:t xml:space="preserve">[1] 17 str. 2 d., </w:t>
            </w:r>
          </w:p>
          <w:p w:rsidR="00B6471D" w:rsidRPr="004F2F8B" w:rsidRDefault="004C2FD4" w:rsidP="004C2FD4">
            <w:pPr>
              <w:rPr>
                <w:rFonts w:ascii="Times New Roman" w:hAnsi="Times New Roman"/>
                <w:i/>
                <w:noProof/>
                <w:sz w:val="18"/>
                <w:szCs w:val="18"/>
                <w:lang w:val="lt-LT" w:eastAsia="lt-LT"/>
              </w:rPr>
            </w:pPr>
            <w:r w:rsidRPr="004F2F8B">
              <w:rPr>
                <w:rFonts w:ascii="Times New Roman" w:hAnsi="Times New Roman"/>
                <w:i/>
                <w:noProof/>
                <w:sz w:val="18"/>
                <w:szCs w:val="18"/>
                <w:lang w:val="lt-LT" w:eastAsia="lt-LT"/>
              </w:rPr>
              <w:t>18 str. 5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5477BF">
            <w:pPr>
              <w:jc w:val="center"/>
              <w:rPr>
                <w:rFonts w:ascii="Times New Roman" w:hAnsi="Times New Roman"/>
                <w:noProof/>
                <w:sz w:val="18"/>
                <w:szCs w:val="18"/>
                <w:lang w:val="lt-LT"/>
              </w:rPr>
            </w:pPr>
          </w:p>
          <w:p w:rsidR="00B6471D" w:rsidRPr="003C1AEC" w:rsidRDefault="00B6471D" w:rsidP="005477BF">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5477BF">
            <w:pPr>
              <w:jc w:val="center"/>
              <w:rPr>
                <w:rFonts w:ascii="Times New Roman" w:hAnsi="Times New Roman"/>
                <w:noProof/>
                <w:sz w:val="18"/>
                <w:szCs w:val="18"/>
                <w:lang w:val="lt-LT"/>
              </w:rPr>
            </w:pPr>
          </w:p>
          <w:p w:rsidR="00B6471D" w:rsidRPr="003C1AEC" w:rsidRDefault="00B6471D" w:rsidP="005477BF">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B6471D" w:rsidRPr="003C1AEC" w:rsidRDefault="00B6471D" w:rsidP="005477BF">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5477BF">
            <w:pPr>
              <w:jc w:val="center"/>
              <w:rPr>
                <w:rFonts w:ascii="Times New Roman" w:hAnsi="Times New Roman"/>
                <w:noProof/>
                <w:sz w:val="18"/>
                <w:szCs w:val="18"/>
                <w:lang w:val="lt-LT"/>
              </w:rPr>
            </w:pPr>
          </w:p>
          <w:p w:rsidR="00B6471D" w:rsidRPr="003C1AEC" w:rsidRDefault="00B6471D" w:rsidP="005477BF">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B6471D" w:rsidRPr="003C1AEC" w:rsidRDefault="00B6471D" w:rsidP="005477BF">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B6471D" w:rsidRPr="003C1AEC" w:rsidTr="0078729E">
        <w:trPr>
          <w:trHeight w:val="1361"/>
        </w:trPr>
        <w:tc>
          <w:tcPr>
            <w:tcW w:w="568" w:type="dxa"/>
            <w:tcBorders>
              <w:top w:val="nil"/>
              <w:bottom w:val="single" w:sz="4" w:space="0" w:color="BFBFBF" w:themeColor="background1" w:themeShade="BF"/>
            </w:tcBorders>
          </w:tcPr>
          <w:p w:rsidR="00B6471D" w:rsidRPr="003C1AEC" w:rsidRDefault="00B6471D" w:rsidP="00EF0729">
            <w:pPr>
              <w:jc w:val="right"/>
              <w:rPr>
                <w:rFonts w:ascii="Times New Roman" w:hAnsi="Times New Roman"/>
                <w:sz w:val="28"/>
                <w:szCs w:val="28"/>
                <w:lang w:val="lt-LT"/>
              </w:rPr>
            </w:pPr>
          </w:p>
        </w:tc>
        <w:tc>
          <w:tcPr>
            <w:tcW w:w="6378" w:type="dxa"/>
            <w:tcBorders>
              <w:top w:val="nil"/>
              <w:bottom w:val="single" w:sz="4" w:space="0" w:color="BFBFBF" w:themeColor="background1" w:themeShade="BF"/>
            </w:tcBorders>
          </w:tcPr>
          <w:p w:rsidR="00B6471D" w:rsidRPr="003C1AEC" w:rsidRDefault="00B6471D" w:rsidP="00E5347B">
            <w:pPr>
              <w:ind w:right="318"/>
              <w:rPr>
                <w:rFonts w:ascii="Times New Roman" w:hAnsi="Times New Roman"/>
                <w:i/>
                <w:iCs/>
                <w:sz w:val="20"/>
                <w:szCs w:val="20"/>
                <w:lang w:val="lt-LT"/>
              </w:rPr>
            </w:pPr>
          </w:p>
          <w:p w:rsidR="00323135" w:rsidRPr="003C1AEC" w:rsidRDefault="00323135" w:rsidP="00323135">
            <w:pPr>
              <w:ind w:left="720" w:right="318"/>
              <w:rPr>
                <w:rFonts w:ascii="Times New Roman" w:hAnsi="Times New Roman"/>
                <w:i/>
                <w:iCs/>
                <w:sz w:val="18"/>
                <w:szCs w:val="18"/>
                <w:lang w:val="lt-LT"/>
              </w:rPr>
            </w:pPr>
            <w:r w:rsidRPr="003C1AEC">
              <w:rPr>
                <w:rFonts w:ascii="Times New Roman" w:hAnsi="Times New Roman"/>
                <w:i/>
                <w:iCs/>
                <w:sz w:val="18"/>
                <w:szCs w:val="18"/>
                <w:lang w:val="lt-LT"/>
              </w:rPr>
              <w:t xml:space="preserve">Ženklo pavyzdys: </w:t>
            </w:r>
          </w:p>
          <w:p w:rsidR="00323135" w:rsidRPr="003C1AEC" w:rsidRDefault="00323135" w:rsidP="00323135">
            <w:pPr>
              <w:ind w:right="318"/>
              <w:rPr>
                <w:rFonts w:ascii="Times New Roman" w:hAnsi="Times New Roman"/>
                <w:i/>
                <w:iCs/>
                <w:sz w:val="18"/>
                <w:szCs w:val="18"/>
                <w:lang w:val="lt-LT"/>
              </w:rPr>
            </w:pPr>
            <w:r w:rsidRPr="003C1AEC">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23135" w:rsidRPr="00EF2D1D" w:rsidTr="00B804F6">
              <w:trPr>
                <w:trHeight w:val="135"/>
              </w:trPr>
              <w:tc>
                <w:tcPr>
                  <w:tcW w:w="593" w:type="dxa"/>
                  <w:vMerge w:val="restart"/>
                  <w:shd w:val="clear" w:color="auto" w:fill="auto"/>
                  <w:tcMar>
                    <w:top w:w="0" w:type="dxa"/>
                    <w:left w:w="108" w:type="dxa"/>
                    <w:bottom w:w="0" w:type="dxa"/>
                    <w:right w:w="108" w:type="dxa"/>
                  </w:tcMar>
                </w:tcPr>
                <w:p w:rsidR="00323135" w:rsidRPr="003C1AEC" w:rsidRDefault="00323135" w:rsidP="00B804F6">
                  <w:pPr>
                    <w:suppressAutoHyphens/>
                    <w:autoSpaceDN w:val="0"/>
                    <w:textAlignment w:val="baseline"/>
                    <w:rPr>
                      <w:rFonts w:ascii="Times New Roman" w:eastAsia="Times New Roman" w:hAnsi="Times New Roman"/>
                      <w:sz w:val="20"/>
                      <w:szCs w:val="20"/>
                      <w:lang w:val="lt-LT"/>
                    </w:rPr>
                  </w:pPr>
                </w:p>
                <w:p w:rsidR="00323135" w:rsidRPr="003C1AEC" w:rsidRDefault="00323135" w:rsidP="00B804F6">
                  <w:pPr>
                    <w:suppressAutoHyphens/>
                    <w:autoSpaceDN w:val="0"/>
                    <w:jc w:val="center"/>
                    <w:textAlignment w:val="baseline"/>
                    <w:rPr>
                      <w:rFonts w:ascii="Times New Roman" w:eastAsia="Times New Roman" w:hAnsi="Times New Roman"/>
                      <w:sz w:val="20"/>
                      <w:szCs w:val="20"/>
                      <w:lang w:val="lt-LT"/>
                    </w:rPr>
                  </w:pPr>
                  <w:r w:rsidRPr="003C1AEC">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23135" w:rsidRPr="003C1AEC" w:rsidRDefault="00323135" w:rsidP="00B804F6">
                  <w:pPr>
                    <w:suppressAutoHyphens/>
                    <w:autoSpaceDN w:val="0"/>
                    <w:jc w:val="center"/>
                    <w:textAlignment w:val="baseline"/>
                    <w:rPr>
                      <w:rFonts w:ascii="Times New Roman" w:eastAsia="Times New Roman" w:hAnsi="Times New Roman"/>
                      <w:b/>
                      <w:sz w:val="20"/>
                      <w:szCs w:val="20"/>
                      <w:lang w:val="lt-LT"/>
                    </w:rPr>
                  </w:pPr>
                  <w:r w:rsidRPr="003C1AEC">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23135" w:rsidRPr="003C1AEC" w:rsidRDefault="00323135" w:rsidP="00B804F6">
                  <w:pPr>
                    <w:suppressAutoHyphens/>
                    <w:autoSpaceDN w:val="0"/>
                    <w:textAlignment w:val="baseline"/>
                    <w:rPr>
                      <w:rFonts w:ascii="Times New Roman" w:eastAsia="Times New Roman" w:hAnsi="Times New Roman"/>
                      <w:sz w:val="20"/>
                      <w:szCs w:val="20"/>
                      <w:lang w:val="lt-LT"/>
                    </w:rPr>
                  </w:pPr>
                </w:p>
                <w:p w:rsidR="00323135" w:rsidRPr="003C1AEC" w:rsidRDefault="00323135" w:rsidP="00B804F6">
                  <w:pPr>
                    <w:suppressAutoHyphens/>
                    <w:autoSpaceDN w:val="0"/>
                    <w:textAlignment w:val="baseline"/>
                    <w:rPr>
                      <w:rFonts w:ascii="Times New Roman" w:eastAsia="Times New Roman" w:hAnsi="Times New Roman"/>
                      <w:sz w:val="20"/>
                      <w:szCs w:val="20"/>
                      <w:lang w:val="lt-LT"/>
                    </w:rPr>
                  </w:pPr>
                  <w:r w:rsidRPr="003C1AEC">
                    <w:rPr>
                      <w:rFonts w:ascii="Times New Roman" w:eastAsia="Times New Roman" w:hAnsi="Times New Roman"/>
                      <w:sz w:val="20"/>
                      <w:szCs w:val="20"/>
                      <w:lang w:val="lt-LT"/>
                    </w:rPr>
                    <w:t xml:space="preserve">arba </w:t>
                  </w:r>
                  <w:r w:rsidRPr="003C1AEC">
                    <w:rPr>
                      <w:rFonts w:ascii="Times New Roman" w:eastAsia="Times New Roman" w:hAnsi="Times New Roman"/>
                      <w:b/>
                      <w:sz w:val="20"/>
                      <w:szCs w:val="20"/>
                      <w:lang w:val="lt-LT"/>
                    </w:rPr>
                    <w:t>LT</w:t>
                  </w:r>
                  <w:r w:rsidRPr="003C1AEC">
                    <w:rPr>
                      <w:rFonts w:ascii="Times New Roman" w:eastAsia="Times New Roman" w:hAnsi="Times New Roman"/>
                      <w:sz w:val="20"/>
                      <w:szCs w:val="20"/>
                      <w:lang w:val="lt-LT"/>
                    </w:rPr>
                    <w:t xml:space="preserve"> 2 – XXXX: YYYY, čia:</w:t>
                  </w:r>
                </w:p>
              </w:tc>
            </w:tr>
            <w:tr w:rsidR="00323135" w:rsidRPr="003C1AEC" w:rsidTr="00B804F6">
              <w:trPr>
                <w:trHeight w:val="135"/>
              </w:trPr>
              <w:tc>
                <w:tcPr>
                  <w:tcW w:w="593" w:type="dxa"/>
                  <w:vMerge/>
                  <w:shd w:val="clear" w:color="auto" w:fill="auto"/>
                  <w:tcMar>
                    <w:top w:w="0" w:type="dxa"/>
                    <w:left w:w="108" w:type="dxa"/>
                    <w:bottom w:w="0" w:type="dxa"/>
                    <w:right w:w="108" w:type="dxa"/>
                  </w:tcMar>
                </w:tcPr>
                <w:p w:rsidR="00323135" w:rsidRPr="003C1AEC" w:rsidRDefault="00323135" w:rsidP="00B804F6">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23135" w:rsidRPr="003C1AEC" w:rsidRDefault="00323135" w:rsidP="00B804F6">
                  <w:pPr>
                    <w:suppressAutoHyphens/>
                    <w:autoSpaceDN w:val="0"/>
                    <w:jc w:val="center"/>
                    <w:textAlignment w:val="baseline"/>
                    <w:rPr>
                      <w:rFonts w:ascii="Times New Roman" w:eastAsia="Times New Roman" w:hAnsi="Times New Roman"/>
                      <w:b/>
                      <w:sz w:val="20"/>
                      <w:szCs w:val="20"/>
                      <w:lang w:val="lt-LT"/>
                    </w:rPr>
                  </w:pPr>
                  <w:r w:rsidRPr="003C1AEC">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23135" w:rsidRPr="003C1AEC" w:rsidRDefault="00323135" w:rsidP="00B804F6">
                  <w:pPr>
                    <w:suppressAutoHyphens/>
                    <w:autoSpaceDN w:val="0"/>
                    <w:jc w:val="both"/>
                    <w:textAlignment w:val="baseline"/>
                    <w:rPr>
                      <w:rFonts w:ascii="Times New Roman" w:eastAsia="Times New Roman" w:hAnsi="Times New Roman"/>
                      <w:sz w:val="20"/>
                      <w:szCs w:val="20"/>
                      <w:lang w:val="lt-LT"/>
                    </w:rPr>
                  </w:pPr>
                </w:p>
              </w:tc>
            </w:tr>
          </w:tbl>
          <w:p w:rsidR="00323135" w:rsidRPr="003C1AEC" w:rsidRDefault="00323135" w:rsidP="00323135">
            <w:pPr>
              <w:ind w:right="318"/>
              <w:rPr>
                <w:rFonts w:ascii="Times New Roman" w:hAnsi="Times New Roman"/>
                <w:i/>
                <w:iCs/>
                <w:sz w:val="18"/>
                <w:szCs w:val="18"/>
                <w:lang w:val="lt-LT"/>
              </w:rPr>
            </w:pPr>
          </w:p>
          <w:p w:rsidR="00323135" w:rsidRPr="003C1AEC" w:rsidRDefault="00323135" w:rsidP="00323135">
            <w:pPr>
              <w:ind w:right="318"/>
              <w:rPr>
                <w:rFonts w:ascii="Times New Roman" w:hAnsi="Times New Roman"/>
                <w:i/>
                <w:iCs/>
                <w:sz w:val="20"/>
                <w:szCs w:val="20"/>
                <w:lang w:val="lt-LT"/>
              </w:rPr>
            </w:pPr>
            <w:r w:rsidRPr="003C1AEC">
              <w:rPr>
                <w:rFonts w:ascii="Times New Roman" w:hAnsi="Times New Roman"/>
                <w:i/>
                <w:iCs/>
                <w:sz w:val="20"/>
                <w:szCs w:val="20"/>
                <w:lang w:val="lt-LT"/>
              </w:rPr>
              <w:t xml:space="preserve">             Skaičius 2 reiškia, kad MP pagaminta ne Lietuvoje;      </w:t>
            </w:r>
          </w:p>
          <w:p w:rsidR="00323135" w:rsidRPr="003C1AEC" w:rsidRDefault="00323135" w:rsidP="00323135">
            <w:pPr>
              <w:ind w:firstLine="567"/>
              <w:jc w:val="both"/>
              <w:rPr>
                <w:rFonts w:ascii="Times New Roman" w:hAnsi="Times New Roman"/>
                <w:i/>
                <w:sz w:val="20"/>
                <w:szCs w:val="20"/>
                <w:lang w:val="lt-LT"/>
              </w:rPr>
            </w:pPr>
            <w:r w:rsidRPr="003C1AEC">
              <w:rPr>
                <w:rFonts w:ascii="Times New Roman" w:hAnsi="Times New Roman"/>
                <w:i/>
                <w:iCs/>
                <w:sz w:val="20"/>
                <w:szCs w:val="20"/>
                <w:lang w:val="lt-LT"/>
              </w:rPr>
              <w:t xml:space="preserve">  </w:t>
            </w:r>
            <w:r w:rsidRPr="003C1AEC">
              <w:rPr>
                <w:rFonts w:ascii="Times New Roman" w:hAnsi="Times New Roman"/>
                <w:i/>
                <w:sz w:val="20"/>
                <w:szCs w:val="20"/>
                <w:lang w:val="lt-LT"/>
              </w:rPr>
              <w:t>Raidžių junginys „XXXX“ – matavimo priemonės tipo registravimo Lietuvos matavimo priemonių valstybės registre eilės numeris.</w:t>
            </w:r>
          </w:p>
          <w:p w:rsidR="00B6471D" w:rsidRPr="003C1AEC" w:rsidRDefault="00323135" w:rsidP="00323135">
            <w:pPr>
              <w:ind w:right="318"/>
              <w:rPr>
                <w:rFonts w:ascii="Times New Roman" w:hAnsi="Times New Roman"/>
                <w:sz w:val="20"/>
                <w:szCs w:val="20"/>
                <w:lang w:val="lt-LT"/>
              </w:rPr>
            </w:pPr>
            <w:r w:rsidRPr="003C1AEC">
              <w:rPr>
                <w:rFonts w:ascii="Times New Roman" w:hAnsi="Times New Roman"/>
                <w:i/>
                <w:sz w:val="20"/>
                <w:szCs w:val="20"/>
                <w:lang w:val="lt-LT"/>
              </w:rPr>
              <w:t>Raidžių junginys „YYYY“ – kalendoriniai metai, kuriais buvo patvirtintas matavimo priemonės tipas</w:t>
            </w:r>
            <w:r w:rsidR="007564D8">
              <w:rPr>
                <w:rFonts w:ascii="Times New Roman" w:hAnsi="Times New Roman"/>
                <w:i/>
                <w:sz w:val="20"/>
                <w:szCs w:val="20"/>
                <w:lang w:val="lt-LT"/>
              </w:rPr>
              <w:t>.</w:t>
            </w:r>
          </w:p>
        </w:tc>
        <w:tc>
          <w:tcPr>
            <w:tcW w:w="1560" w:type="dxa"/>
            <w:tcBorders>
              <w:top w:val="nil"/>
              <w:bottom w:val="single" w:sz="4" w:space="0" w:color="BFBFBF" w:themeColor="background1" w:themeShade="BF"/>
            </w:tcBorders>
            <w:shd w:val="clear" w:color="auto" w:fill="FFFFFF" w:themeFill="background1"/>
          </w:tcPr>
          <w:p w:rsidR="00BD7238" w:rsidRPr="004F2F8B" w:rsidRDefault="00BD7238" w:rsidP="00BD7238">
            <w:pPr>
              <w:rPr>
                <w:rFonts w:ascii="Times New Roman" w:hAnsi="Times New Roman"/>
                <w:i/>
                <w:sz w:val="18"/>
                <w:szCs w:val="18"/>
                <w:lang w:val="lt-LT"/>
              </w:rPr>
            </w:pPr>
          </w:p>
          <w:p w:rsidR="00BD7238" w:rsidRPr="001A4350" w:rsidRDefault="00BD7238" w:rsidP="00BD7238">
            <w:pPr>
              <w:rPr>
                <w:rFonts w:ascii="Times New Roman" w:hAnsi="Times New Roman"/>
                <w:i/>
                <w:sz w:val="20"/>
                <w:szCs w:val="20"/>
                <w:lang w:val="lt-LT"/>
              </w:rPr>
            </w:pPr>
            <w:r w:rsidRPr="001A4350">
              <w:rPr>
                <w:rFonts w:ascii="Times New Roman" w:hAnsi="Times New Roman"/>
                <w:i/>
                <w:sz w:val="20"/>
                <w:szCs w:val="20"/>
                <w:lang w:val="lt-LT"/>
              </w:rPr>
              <w:t xml:space="preserve">[4] Taisyklių        1 priedo </w:t>
            </w:r>
          </w:p>
          <w:p w:rsidR="00BD7238" w:rsidRPr="001A4350" w:rsidRDefault="00BD7238" w:rsidP="00BD7238">
            <w:pPr>
              <w:rPr>
                <w:rFonts w:ascii="Times New Roman" w:hAnsi="Times New Roman"/>
                <w:i/>
                <w:sz w:val="20"/>
                <w:szCs w:val="20"/>
                <w:lang w:val="lt-LT"/>
              </w:rPr>
            </w:pPr>
            <w:r w:rsidRPr="001A4350">
              <w:rPr>
                <w:rFonts w:ascii="Times New Roman" w:hAnsi="Times New Roman"/>
                <w:i/>
                <w:sz w:val="20"/>
                <w:szCs w:val="20"/>
                <w:lang w:val="lt-LT"/>
              </w:rPr>
              <w:t xml:space="preserve">II skyriaus          </w:t>
            </w:r>
            <w:r w:rsidR="00BD2BE2" w:rsidRPr="001A4350">
              <w:rPr>
                <w:rFonts w:ascii="Times New Roman" w:hAnsi="Times New Roman"/>
                <w:i/>
                <w:sz w:val="20"/>
                <w:szCs w:val="20"/>
                <w:lang w:val="lt-LT"/>
              </w:rPr>
              <w:t>3</w:t>
            </w:r>
            <w:r w:rsidRPr="001A4350">
              <w:rPr>
                <w:rFonts w:ascii="Times New Roman" w:hAnsi="Times New Roman"/>
                <w:i/>
                <w:sz w:val="20"/>
                <w:szCs w:val="20"/>
                <w:lang w:val="lt-LT"/>
              </w:rPr>
              <w:t>.2 p.</w:t>
            </w:r>
          </w:p>
          <w:p w:rsidR="00B6471D" w:rsidRPr="004F2F8B" w:rsidRDefault="00B6471D" w:rsidP="00E5347B">
            <w:pPr>
              <w:rPr>
                <w:rFonts w:ascii="Times New Roman" w:hAnsi="Times New Roman"/>
                <w:i/>
                <w:noProof/>
                <w:sz w:val="18"/>
                <w:szCs w:val="18"/>
                <w:lang w:val="lt-LT" w:eastAsia="lt-LT"/>
              </w:rPr>
            </w:pPr>
          </w:p>
        </w:tc>
        <w:tc>
          <w:tcPr>
            <w:tcW w:w="567" w:type="dxa"/>
            <w:tcBorders>
              <w:top w:val="nil"/>
              <w:bottom w:val="single" w:sz="4" w:space="0" w:color="BFBFBF" w:themeColor="background1" w:themeShade="BF"/>
            </w:tcBorders>
          </w:tcPr>
          <w:p w:rsidR="00B6471D" w:rsidRPr="003C1AEC" w:rsidRDefault="00B6471D" w:rsidP="008E524E">
            <w:pPr>
              <w:rPr>
                <w:rFonts w:ascii="Times New Roman" w:hAnsi="Times New Roman"/>
                <w:noProof/>
                <w:sz w:val="16"/>
                <w:szCs w:val="16"/>
                <w:lang w:val="lt-LT"/>
              </w:rPr>
            </w:pPr>
          </w:p>
        </w:tc>
        <w:tc>
          <w:tcPr>
            <w:tcW w:w="567" w:type="dxa"/>
            <w:tcBorders>
              <w:top w:val="nil"/>
              <w:bottom w:val="single" w:sz="4" w:space="0" w:color="BFBFBF" w:themeColor="background1" w:themeShade="BF"/>
            </w:tcBorders>
          </w:tcPr>
          <w:p w:rsidR="00B6471D" w:rsidRPr="003C1AEC" w:rsidRDefault="00B6471D" w:rsidP="008E524E">
            <w:pPr>
              <w:rPr>
                <w:rFonts w:ascii="Times New Roman" w:hAnsi="Times New Roman"/>
                <w:noProof/>
                <w:sz w:val="16"/>
                <w:szCs w:val="16"/>
                <w:lang w:val="lt-LT"/>
              </w:rPr>
            </w:pPr>
          </w:p>
        </w:tc>
        <w:tc>
          <w:tcPr>
            <w:tcW w:w="992" w:type="dxa"/>
            <w:gridSpan w:val="2"/>
            <w:tcBorders>
              <w:top w:val="nil"/>
              <w:bottom w:val="single" w:sz="4" w:space="0" w:color="BFBFBF" w:themeColor="background1" w:themeShade="BF"/>
            </w:tcBorders>
          </w:tcPr>
          <w:p w:rsidR="00B6471D" w:rsidRPr="003C1AEC" w:rsidRDefault="00B6471D" w:rsidP="008E524E">
            <w:pPr>
              <w:rPr>
                <w:rFonts w:ascii="Times New Roman" w:hAnsi="Times New Roman"/>
                <w:noProof/>
                <w:sz w:val="16"/>
                <w:szCs w:val="16"/>
                <w:lang w:val="lt-LT"/>
              </w:rPr>
            </w:pPr>
          </w:p>
        </w:tc>
      </w:tr>
      <w:tr w:rsidR="00242AAF" w:rsidRPr="003C1AEC" w:rsidTr="00A72031">
        <w:trPr>
          <w:trHeight w:val="863"/>
        </w:trPr>
        <w:tc>
          <w:tcPr>
            <w:tcW w:w="10632" w:type="dxa"/>
            <w:gridSpan w:val="7"/>
            <w:tcBorders>
              <w:top w:val="nil"/>
              <w:bottom w:val="single" w:sz="4" w:space="0" w:color="BFBFBF" w:themeColor="background1" w:themeShade="BF"/>
            </w:tcBorders>
          </w:tcPr>
          <w:p w:rsidR="00242AAF" w:rsidRPr="003C1AEC" w:rsidRDefault="00242AAF" w:rsidP="00242AAF">
            <w:pPr>
              <w:jc w:val="center"/>
              <w:rPr>
                <w:rFonts w:ascii="Times New Roman" w:eastAsia="Arial Unicode MS" w:hAnsi="Times New Roman"/>
                <w:b/>
                <w:sz w:val="28"/>
                <w:szCs w:val="28"/>
                <w:lang w:val="lt-LT" w:eastAsia="ar-SA"/>
              </w:rPr>
            </w:pPr>
            <w:r w:rsidRPr="003C1AEC">
              <w:rPr>
                <w:rFonts w:ascii="Times New Roman" w:hAnsi="Times New Roman"/>
                <w:b/>
                <w:sz w:val="28"/>
                <w:szCs w:val="28"/>
                <w:lang w:val="lt-LT"/>
              </w:rPr>
              <w:t xml:space="preserve">Reikalavimai dėl MP </w:t>
            </w:r>
            <w:r w:rsidRPr="003C1AEC">
              <w:rPr>
                <w:rFonts w:ascii="Times New Roman" w:eastAsia="Arial Unicode MS" w:hAnsi="Times New Roman"/>
                <w:b/>
                <w:sz w:val="28"/>
                <w:szCs w:val="28"/>
                <w:lang w:val="lt-LT" w:eastAsia="ar-SA"/>
              </w:rPr>
              <w:t>patikros</w:t>
            </w:r>
          </w:p>
          <w:p w:rsidR="00242AAF" w:rsidRPr="00363A3D" w:rsidRDefault="00242AAF" w:rsidP="00242AAF">
            <w:pPr>
              <w:ind w:right="318" w:firstLine="178"/>
              <w:rPr>
                <w:rFonts w:ascii="Times New Roman" w:hAnsi="Times New Roman"/>
                <w:i/>
                <w:sz w:val="20"/>
                <w:szCs w:val="20"/>
                <w:lang w:val="lt-LT"/>
              </w:rPr>
            </w:pPr>
            <w:r w:rsidRPr="00363A3D">
              <w:rPr>
                <w:rFonts w:ascii="Times New Roman" w:hAnsi="Times New Roman"/>
                <w:i/>
                <w:sz w:val="20"/>
                <w:szCs w:val="20"/>
                <w:lang w:val="lt-LT"/>
              </w:rPr>
              <w:t>Pastaba.</w:t>
            </w:r>
          </w:p>
          <w:p w:rsidR="00242AAF" w:rsidRPr="003C1AEC" w:rsidRDefault="00242AAF" w:rsidP="005F1BDF">
            <w:pPr>
              <w:rPr>
                <w:rFonts w:ascii="Times New Roman" w:hAnsi="Times New Roman"/>
                <w:noProof/>
                <w:sz w:val="16"/>
                <w:szCs w:val="16"/>
                <w:lang w:val="lt-LT"/>
              </w:rPr>
            </w:pPr>
            <w:r w:rsidRPr="00363A3D">
              <w:rPr>
                <w:rFonts w:ascii="Times New Roman" w:eastAsia="Times New Roman" w:hAnsi="Times New Roman"/>
                <w:i/>
                <w:sz w:val="20"/>
                <w:szCs w:val="20"/>
                <w:lang w:val="lt-LT"/>
              </w:rPr>
              <w:t xml:space="preserve">    MP pirminės patikros rezultatai galioja tiek pat laiko kaip ir periodinės patikros </w:t>
            </w:r>
            <w:r w:rsidR="00AF0F17" w:rsidRPr="00363A3D">
              <w:rPr>
                <w:rFonts w:ascii="Times New Roman" w:eastAsia="Times New Roman" w:hAnsi="Times New Roman"/>
                <w:i/>
                <w:sz w:val="20"/>
                <w:szCs w:val="20"/>
                <w:lang w:val="lt-LT"/>
              </w:rPr>
              <w:t>(</w:t>
            </w:r>
            <w:r w:rsidR="00AF0F17" w:rsidRPr="00363A3D">
              <w:rPr>
                <w:rFonts w:ascii="Times New Roman" w:hAnsi="Times New Roman"/>
                <w:i/>
                <w:sz w:val="20"/>
                <w:szCs w:val="20"/>
                <w:lang w:val="lt-LT"/>
              </w:rPr>
              <w:t>[4] Taisyklių 45 p.).</w:t>
            </w:r>
          </w:p>
        </w:tc>
      </w:tr>
      <w:tr w:rsidR="00B6471D" w:rsidRPr="003C1AEC" w:rsidTr="00031742">
        <w:trPr>
          <w:trHeight w:val="1635"/>
        </w:trPr>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471D" w:rsidRPr="003C1AEC" w:rsidRDefault="00B6471D" w:rsidP="00936FB5">
            <w:pPr>
              <w:rPr>
                <w:rFonts w:ascii="Times New Roman" w:hAnsi="Times New Roman"/>
                <w:sz w:val="20"/>
                <w:szCs w:val="20"/>
                <w:lang w:val="lt-LT"/>
              </w:rPr>
            </w:pPr>
            <w:r w:rsidRPr="003C1AEC">
              <w:rPr>
                <w:rFonts w:ascii="Times New Roman" w:hAnsi="Times New Roman"/>
                <w:sz w:val="20"/>
                <w:szCs w:val="20"/>
                <w:lang w:val="lt-LT"/>
              </w:rPr>
              <w:t>4</w:t>
            </w:r>
            <w:r w:rsidR="00B07E71" w:rsidRPr="003C1AEC">
              <w:rPr>
                <w:rFonts w:ascii="Times New Roman" w:hAnsi="Times New Roman"/>
                <w:sz w:val="20"/>
                <w:szCs w:val="20"/>
                <w:lang w:val="lt-LT"/>
              </w:rPr>
              <w:t>.</w:t>
            </w:r>
            <w:r w:rsidRPr="003C1AEC">
              <w:rPr>
                <w:rFonts w:ascii="Times New Roman" w:hAnsi="Times New Roman"/>
                <w:sz w:val="20"/>
                <w:szCs w:val="20"/>
                <w:lang w:val="lt-LT"/>
              </w:rPr>
              <w:t xml:space="preserve"> </w:t>
            </w: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471D" w:rsidRPr="003C1AEC" w:rsidRDefault="00B6471D" w:rsidP="006D0CE5">
            <w:pPr>
              <w:tabs>
                <w:tab w:val="left" w:pos="6413"/>
              </w:tabs>
              <w:jc w:val="both"/>
              <w:rPr>
                <w:rFonts w:ascii="Times New Roman" w:hAnsi="Times New Roman"/>
                <w:sz w:val="20"/>
                <w:szCs w:val="20"/>
                <w:lang w:val="lt-LT"/>
              </w:rPr>
            </w:pPr>
            <w:r w:rsidRPr="003C1AEC">
              <w:rPr>
                <w:rFonts w:ascii="Times New Roman" w:hAnsi="Times New Roman"/>
                <w:sz w:val="20"/>
                <w:szCs w:val="20"/>
                <w:lang w:val="lt-LT"/>
              </w:rPr>
              <w:t xml:space="preserve">Ar visos  naudojamos </w:t>
            </w:r>
            <w:r w:rsidRPr="003C1AEC">
              <w:rPr>
                <w:rFonts w:ascii="Times New Roman" w:eastAsia="Times New Roman" w:hAnsi="Times New Roman"/>
                <w:sz w:val="20"/>
                <w:szCs w:val="20"/>
                <w:lang w:val="lt-LT"/>
              </w:rPr>
              <w:t>matavimo priemonės,</w:t>
            </w:r>
            <w:r w:rsidRPr="003C1AEC">
              <w:rPr>
                <w:rFonts w:ascii="Times New Roman" w:hAnsi="Times New Roman"/>
                <w:sz w:val="20"/>
                <w:szCs w:val="20"/>
                <w:lang w:val="lt-LT"/>
              </w:rPr>
              <w:t xml:space="preserve"> kurioms pirminę patikrą Lietuvoje atliko paskirtosios įstaigos, yra </w:t>
            </w:r>
            <w:r w:rsidR="00D1777B">
              <w:rPr>
                <w:rFonts w:ascii="Times New Roman" w:hAnsi="Times New Roman"/>
                <w:sz w:val="20"/>
                <w:szCs w:val="20"/>
                <w:lang w:val="lt-LT"/>
              </w:rPr>
              <w:t>pažymėtos</w:t>
            </w:r>
            <w:r w:rsidRPr="003C1AEC">
              <w:rPr>
                <w:rFonts w:ascii="Times New Roman" w:hAnsi="Times New Roman"/>
                <w:sz w:val="20"/>
                <w:szCs w:val="20"/>
                <w:lang w:val="lt-LT"/>
              </w:rPr>
              <w:t xml:space="preserve"> pirminės patikros dviem žymenimis (lipdukais)?  </w:t>
            </w:r>
          </w:p>
          <w:p w:rsidR="00B6471D" w:rsidRPr="003C1AEC" w:rsidRDefault="00B6471D" w:rsidP="00781101">
            <w:pPr>
              <w:ind w:right="318"/>
              <w:rPr>
                <w:rFonts w:ascii="Times New Roman" w:hAnsi="Times New Roman"/>
                <w:sz w:val="20"/>
                <w:szCs w:val="20"/>
                <w:lang w:val="lt-LT"/>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78A6" w:rsidRPr="001A4350" w:rsidRDefault="008B78A6" w:rsidP="008B78A6">
            <w:pPr>
              <w:rPr>
                <w:rFonts w:ascii="Times New Roman" w:hAnsi="Times New Roman"/>
                <w:i/>
                <w:strike/>
                <w:noProof/>
                <w:sz w:val="20"/>
                <w:szCs w:val="20"/>
                <w:lang w:val="lt-LT" w:eastAsia="lt-LT"/>
              </w:rPr>
            </w:pPr>
            <w:r w:rsidRPr="001A4350">
              <w:rPr>
                <w:rFonts w:ascii="Times New Roman" w:hAnsi="Times New Roman"/>
                <w:i/>
                <w:noProof/>
                <w:sz w:val="20"/>
                <w:szCs w:val="20"/>
                <w:lang w:val="lt-LT" w:eastAsia="lt-LT"/>
              </w:rPr>
              <w:t>[1] 19 str. 1 d., 6 d., 11 str. 3 p.;</w:t>
            </w:r>
          </w:p>
          <w:p w:rsidR="008B78A6" w:rsidRPr="001A4350" w:rsidRDefault="008B78A6" w:rsidP="008B78A6">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[4] Taisyklių            1 priedo           </w:t>
            </w:r>
          </w:p>
          <w:p w:rsidR="00B6471D" w:rsidRDefault="008B78A6" w:rsidP="00BD2BE2">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II skyriaus </w:t>
            </w:r>
            <w:r w:rsidR="00BD2BE2" w:rsidRPr="001A4350">
              <w:rPr>
                <w:rFonts w:ascii="Times New Roman" w:hAnsi="Times New Roman"/>
                <w:i/>
                <w:noProof/>
                <w:sz w:val="20"/>
                <w:szCs w:val="20"/>
                <w:lang w:val="lt-LT" w:eastAsia="lt-LT"/>
              </w:rPr>
              <w:t>4</w:t>
            </w:r>
            <w:r w:rsidRPr="001A4350">
              <w:rPr>
                <w:rFonts w:ascii="Times New Roman" w:hAnsi="Times New Roman"/>
                <w:i/>
                <w:noProof/>
                <w:sz w:val="20"/>
                <w:szCs w:val="20"/>
                <w:lang w:val="lt-LT" w:eastAsia="lt-LT"/>
              </w:rPr>
              <w:t xml:space="preserve"> p.</w:t>
            </w:r>
            <w:r w:rsidR="00031742">
              <w:rPr>
                <w:rFonts w:ascii="Times New Roman" w:hAnsi="Times New Roman"/>
                <w:i/>
                <w:noProof/>
                <w:sz w:val="20"/>
                <w:szCs w:val="20"/>
                <w:lang w:val="lt-LT" w:eastAsia="lt-LT"/>
              </w:rPr>
              <w:t xml:space="preserve">; </w:t>
            </w:r>
          </w:p>
          <w:p w:rsidR="00031742" w:rsidRPr="001A4350" w:rsidRDefault="00031742" w:rsidP="00660EEA">
            <w:pPr>
              <w:rPr>
                <w:rFonts w:ascii="Times New Roman" w:hAnsi="Times New Roman"/>
                <w:i/>
                <w:noProof/>
                <w:sz w:val="20"/>
                <w:szCs w:val="20"/>
                <w:lang w:val="lt-LT" w:eastAsia="lt-LT"/>
              </w:rPr>
            </w:pPr>
            <w:r w:rsidRPr="00231740">
              <w:rPr>
                <w:rFonts w:ascii="Times New Roman" w:hAnsi="Times New Roman"/>
                <w:i/>
                <w:sz w:val="20"/>
                <w:szCs w:val="20"/>
                <w:shd w:val="clear" w:color="auto" w:fill="FFFFFF" w:themeFill="background1"/>
                <w:lang w:val="lt-LT"/>
              </w:rPr>
              <w:t>[11] 36 p., 3 priedas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471D" w:rsidRPr="003C1AEC" w:rsidRDefault="00B6471D" w:rsidP="005477BF">
            <w:pPr>
              <w:jc w:val="center"/>
              <w:rPr>
                <w:rFonts w:ascii="Times New Roman" w:hAnsi="Times New Roman"/>
                <w:noProof/>
                <w:sz w:val="18"/>
                <w:szCs w:val="18"/>
                <w:lang w:val="lt-LT"/>
              </w:rPr>
            </w:pPr>
          </w:p>
          <w:p w:rsidR="00B6471D" w:rsidRPr="003C1AEC" w:rsidRDefault="00B6471D" w:rsidP="005477BF">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471D" w:rsidRPr="003C1AEC" w:rsidRDefault="00B6471D" w:rsidP="005477BF">
            <w:pPr>
              <w:jc w:val="center"/>
              <w:rPr>
                <w:rFonts w:ascii="Times New Roman" w:hAnsi="Times New Roman"/>
                <w:noProof/>
                <w:sz w:val="18"/>
                <w:szCs w:val="18"/>
                <w:lang w:val="lt-LT"/>
              </w:rPr>
            </w:pPr>
          </w:p>
          <w:p w:rsidR="00B6471D" w:rsidRPr="003C1AEC" w:rsidRDefault="00B6471D" w:rsidP="005477BF">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B6471D" w:rsidRPr="003C1AEC" w:rsidRDefault="00B6471D" w:rsidP="005477BF">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6471D" w:rsidRPr="003C1AEC" w:rsidRDefault="00B6471D" w:rsidP="005477BF">
            <w:pPr>
              <w:jc w:val="center"/>
              <w:rPr>
                <w:rFonts w:ascii="Times New Roman" w:hAnsi="Times New Roman"/>
                <w:noProof/>
                <w:sz w:val="18"/>
                <w:szCs w:val="18"/>
                <w:lang w:val="lt-LT"/>
              </w:rPr>
            </w:pPr>
          </w:p>
          <w:p w:rsidR="00B6471D" w:rsidRPr="003C1AEC" w:rsidRDefault="00B6471D" w:rsidP="005477BF">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B6471D" w:rsidRPr="003C1AEC" w:rsidRDefault="00B6471D" w:rsidP="005477BF">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B6471D" w:rsidRPr="003C1AEC" w:rsidTr="0078729E">
        <w:trPr>
          <w:trHeight w:val="454"/>
        </w:trPr>
        <w:tc>
          <w:tcPr>
            <w:tcW w:w="568" w:type="dxa"/>
            <w:tcBorders>
              <w:top w:val="single" w:sz="4" w:space="0" w:color="BFBFBF" w:themeColor="background1" w:themeShade="BF"/>
              <w:bottom w:val="single" w:sz="4" w:space="0" w:color="A6A6A6" w:themeColor="background1" w:themeShade="A6"/>
            </w:tcBorders>
          </w:tcPr>
          <w:p w:rsidR="00B6471D" w:rsidRPr="003C1AEC" w:rsidRDefault="00B6471D" w:rsidP="00936FB5">
            <w:pPr>
              <w:rPr>
                <w:rFonts w:ascii="Times New Roman" w:hAnsi="Times New Roman"/>
                <w:sz w:val="20"/>
                <w:szCs w:val="20"/>
                <w:lang w:val="lt-LT"/>
              </w:rPr>
            </w:pPr>
          </w:p>
        </w:tc>
        <w:tc>
          <w:tcPr>
            <w:tcW w:w="6378" w:type="dxa"/>
            <w:tcBorders>
              <w:top w:val="single" w:sz="4" w:space="0" w:color="BFBFBF" w:themeColor="background1" w:themeShade="BF"/>
              <w:bottom w:val="single" w:sz="4" w:space="0" w:color="A6A6A6" w:themeColor="background1" w:themeShade="A6"/>
            </w:tcBorders>
          </w:tcPr>
          <w:p w:rsidR="00242AAF" w:rsidRPr="003C1AEC" w:rsidRDefault="00242AAF" w:rsidP="00242AAF">
            <w:pPr>
              <w:tabs>
                <w:tab w:val="left" w:pos="6413"/>
              </w:tabs>
              <w:ind w:right="318"/>
              <w:rPr>
                <w:rFonts w:ascii="Times New Roman" w:hAnsi="Times New Roman"/>
                <w:i/>
                <w:noProof/>
                <w:sz w:val="20"/>
                <w:szCs w:val="20"/>
                <w:lang w:val="lt-LT" w:eastAsia="lt-LT"/>
              </w:rPr>
            </w:pPr>
            <w:r w:rsidRPr="003C1AEC">
              <w:rPr>
                <w:rFonts w:ascii="Times New Roman" w:hAnsi="Times New Roman"/>
                <w:i/>
                <w:noProof/>
                <w:sz w:val="20"/>
                <w:szCs w:val="20"/>
                <w:lang w:val="lt-LT" w:eastAsia="lt-LT"/>
              </w:rPr>
              <w:t>Pirminės patikros žymenų (lipdukų) pavyzdžiai:</w:t>
            </w:r>
          </w:p>
          <w:p w:rsidR="00242AAF" w:rsidRPr="003C1AEC" w:rsidRDefault="00242AAF" w:rsidP="00242AAF">
            <w:pPr>
              <w:tabs>
                <w:tab w:val="left" w:pos="6413"/>
              </w:tabs>
              <w:ind w:right="318"/>
              <w:rPr>
                <w:rFonts w:ascii="Times New Roman" w:hAnsi="Times New Roman"/>
                <w:i/>
                <w:noProof/>
                <w:sz w:val="20"/>
                <w:szCs w:val="20"/>
                <w:lang w:val="lt-LT" w:eastAsia="lt-LT"/>
              </w:rPr>
            </w:pPr>
          </w:p>
          <w:p w:rsidR="00242AAF" w:rsidRPr="003C1AEC" w:rsidRDefault="00242AAF" w:rsidP="00242AAF">
            <w:pPr>
              <w:tabs>
                <w:tab w:val="left" w:pos="6413"/>
              </w:tabs>
              <w:ind w:right="318"/>
              <w:rPr>
                <w:noProof/>
                <w:sz w:val="20"/>
                <w:szCs w:val="20"/>
                <w:lang w:val="lt-LT" w:eastAsia="lt-LT"/>
              </w:rPr>
            </w:pPr>
            <w:r w:rsidRPr="003C1AEC">
              <w:rPr>
                <w:rFonts w:ascii="Times New Roman" w:hAnsi="Times New Roman"/>
                <w:i/>
                <w:iCs/>
                <w:sz w:val="20"/>
                <w:szCs w:val="20"/>
                <w:lang w:val="lt-LT"/>
              </w:rPr>
              <w:t xml:space="preserve">1. Pirmasis žymuo </w:t>
            </w:r>
            <w:r w:rsidRPr="003C1AEC">
              <w:rPr>
                <w:rFonts w:ascii="Times New Roman" w:hAnsi="Times New Roman"/>
                <w:noProof/>
                <w:sz w:val="20"/>
                <w:szCs w:val="20"/>
                <w:lang w:val="lt-LT" w:eastAsia="lt-LT"/>
              </w:rPr>
              <w:t xml:space="preserve"> </w:t>
            </w:r>
            <w:r w:rsidRPr="003C1AEC">
              <w:rPr>
                <w:noProof/>
                <w:sz w:val="20"/>
                <w:szCs w:val="20"/>
                <w:lang w:val="lt-LT" w:eastAsia="lt-LT"/>
              </w:rPr>
              <w:t xml:space="preserve"> </w:t>
            </w:r>
          </w:p>
          <w:p w:rsidR="00242AAF" w:rsidRPr="003C1AEC" w:rsidRDefault="00242AAF" w:rsidP="00242AAF">
            <w:pPr>
              <w:tabs>
                <w:tab w:val="left" w:pos="6413"/>
              </w:tabs>
              <w:ind w:right="318"/>
              <w:rPr>
                <w:rFonts w:ascii="Times New Roman" w:hAnsi="Times New Roman"/>
                <w:i/>
                <w:sz w:val="18"/>
                <w:szCs w:val="18"/>
                <w:lang w:val="lt-LT"/>
              </w:rPr>
            </w:pPr>
          </w:p>
          <w:p w:rsidR="00242AAF" w:rsidRPr="003C1AEC" w:rsidRDefault="00242AAF" w:rsidP="00242AAF">
            <w:pPr>
              <w:ind w:left="459" w:right="318"/>
              <w:rPr>
                <w:rFonts w:ascii="Times New Roman" w:hAnsi="Times New Roman"/>
                <w:i/>
                <w:sz w:val="18"/>
                <w:szCs w:val="18"/>
                <w:lang w:val="lt-LT"/>
              </w:rPr>
            </w:pPr>
            <w:r w:rsidRPr="003C1AEC">
              <w:rPr>
                <w:rFonts w:ascii="Calibri" w:eastAsia="Calibri" w:hAnsi="Calibri"/>
                <w:noProof/>
                <w:sz w:val="22"/>
                <w:szCs w:val="22"/>
                <w:lang w:val="lt-LT" w:eastAsia="lt-LT"/>
              </w:rPr>
              <w:drawing>
                <wp:inline distT="0" distB="0" distL="0" distR="0" wp14:anchorId="61D69BEE" wp14:editId="0128D6C0">
                  <wp:extent cx="1099185" cy="1028700"/>
                  <wp:effectExtent l="0" t="0" r="571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9185" cy="1028700"/>
                          </a:xfrm>
                          <a:prstGeom prst="rect">
                            <a:avLst/>
                          </a:prstGeom>
                          <a:noFill/>
                          <a:ln>
                            <a:noFill/>
                          </a:ln>
                        </pic:spPr>
                      </pic:pic>
                    </a:graphicData>
                  </a:graphic>
                </wp:inline>
              </w:drawing>
            </w:r>
          </w:p>
          <w:p w:rsidR="00242AAF" w:rsidRPr="003C1AEC" w:rsidRDefault="00242AAF" w:rsidP="00242AAF">
            <w:pPr>
              <w:rPr>
                <w:rFonts w:ascii="Times New Roman" w:eastAsia="Times New Roman" w:hAnsi="Times New Roman"/>
                <w:sz w:val="18"/>
                <w:szCs w:val="18"/>
                <w:lang w:val="lt-LT" w:eastAsia="lt-LT"/>
              </w:rPr>
            </w:pPr>
          </w:p>
          <w:p w:rsidR="00242AAF" w:rsidRPr="003C1AEC" w:rsidRDefault="00242AAF" w:rsidP="00242AAF">
            <w:pPr>
              <w:ind w:left="-57"/>
              <w:rPr>
                <w:rFonts w:ascii="Times New Roman" w:eastAsia="Times New Roman" w:hAnsi="Times New Roman"/>
                <w:i/>
                <w:sz w:val="20"/>
                <w:szCs w:val="20"/>
                <w:lang w:val="lt-LT" w:eastAsia="lt-LT"/>
              </w:rPr>
            </w:pPr>
            <w:r w:rsidRPr="003C1AEC">
              <w:rPr>
                <w:rFonts w:ascii="Times New Roman" w:hAnsi="Times New Roman"/>
                <w:i/>
                <w:iCs/>
                <w:sz w:val="20"/>
                <w:szCs w:val="20"/>
                <w:lang w:val="lt-LT"/>
              </w:rPr>
              <w:t xml:space="preserve">Apskritimo viršutinėje dalyje – </w:t>
            </w:r>
            <w:r w:rsidRPr="003C1AEC">
              <w:rPr>
                <w:rFonts w:ascii="Times New Roman" w:eastAsia="Times New Roman" w:hAnsi="Times New Roman"/>
                <w:bCs/>
                <w:i/>
                <w:sz w:val="20"/>
                <w:szCs w:val="20"/>
                <w:lang w:val="lt-LT" w:eastAsia="lt-LT"/>
              </w:rPr>
              <w:t>Lietuvos  Respublikos žymuo</w:t>
            </w:r>
            <w:r w:rsidRPr="003C1AEC">
              <w:rPr>
                <w:rFonts w:ascii="Times New Roman" w:eastAsia="Times New Roman" w:hAnsi="Times New Roman"/>
                <w:i/>
                <w:sz w:val="20"/>
                <w:szCs w:val="20"/>
                <w:lang w:val="lt-LT" w:eastAsia="lt-LT"/>
              </w:rPr>
              <w:t xml:space="preserve"> ,,</w:t>
            </w:r>
            <w:r w:rsidRPr="003C1AEC">
              <w:rPr>
                <w:rFonts w:ascii="Times New Roman" w:hAnsi="Times New Roman"/>
                <w:i/>
                <w:iCs/>
                <w:sz w:val="20"/>
                <w:szCs w:val="20"/>
                <w:lang w:val="lt-LT"/>
              </w:rPr>
              <w:t>LT“;</w:t>
            </w:r>
          </w:p>
          <w:p w:rsidR="00242AAF" w:rsidRPr="003C1AEC" w:rsidRDefault="00242AAF" w:rsidP="00242AAF">
            <w:pPr>
              <w:ind w:left="-57"/>
              <w:rPr>
                <w:rFonts w:ascii="Times New Roman" w:eastAsia="Times New Roman" w:hAnsi="Times New Roman"/>
                <w:i/>
                <w:sz w:val="20"/>
                <w:szCs w:val="20"/>
                <w:lang w:val="lt-LT" w:eastAsia="lt-LT"/>
              </w:rPr>
            </w:pPr>
            <w:r w:rsidRPr="003C1AEC">
              <w:rPr>
                <w:rFonts w:ascii="Times New Roman" w:hAnsi="Times New Roman"/>
                <w:i/>
                <w:iCs/>
                <w:sz w:val="20"/>
                <w:szCs w:val="20"/>
                <w:lang w:val="lt-LT"/>
              </w:rPr>
              <w:t xml:space="preserve">Apskritimo apatinėje dalyje – </w:t>
            </w:r>
            <w:r w:rsidRPr="003C1AEC">
              <w:rPr>
                <w:rFonts w:ascii="Times New Roman" w:eastAsia="Times New Roman" w:hAnsi="Times New Roman"/>
                <w:bCs/>
                <w:i/>
                <w:sz w:val="20"/>
                <w:szCs w:val="20"/>
                <w:lang w:val="lt-LT" w:eastAsia="lt-LT"/>
              </w:rPr>
              <w:t>paskirtosios įstaigos atpažinimo ženklas;</w:t>
            </w:r>
          </w:p>
          <w:p w:rsidR="00242AAF" w:rsidRPr="003C1AEC" w:rsidRDefault="00242AAF" w:rsidP="00242AAF">
            <w:pPr>
              <w:ind w:left="-57"/>
              <w:rPr>
                <w:rFonts w:ascii="Times New Roman" w:hAnsi="Times New Roman"/>
                <w:i/>
                <w:iCs/>
                <w:sz w:val="20"/>
                <w:szCs w:val="20"/>
                <w:lang w:val="lt-LT"/>
              </w:rPr>
            </w:pPr>
            <w:r w:rsidRPr="003C1AEC">
              <w:rPr>
                <w:rFonts w:ascii="Times New Roman" w:hAnsi="Times New Roman"/>
                <w:i/>
                <w:iCs/>
                <w:sz w:val="20"/>
                <w:szCs w:val="20"/>
                <w:lang w:val="lt-LT"/>
              </w:rPr>
              <w:t>000000 – žymens eilės numeris.</w:t>
            </w:r>
          </w:p>
          <w:p w:rsidR="00242AAF" w:rsidRPr="003C1AEC" w:rsidRDefault="00242AAF" w:rsidP="00242AAF">
            <w:pPr>
              <w:ind w:right="318"/>
              <w:rPr>
                <w:rFonts w:ascii="Times New Roman" w:hAnsi="Times New Roman"/>
                <w:i/>
                <w:iCs/>
                <w:sz w:val="20"/>
                <w:szCs w:val="20"/>
                <w:lang w:val="lt-LT"/>
              </w:rPr>
            </w:pPr>
          </w:p>
          <w:p w:rsidR="00242AAF" w:rsidRPr="003C1AEC" w:rsidRDefault="00242AAF" w:rsidP="00242AAF">
            <w:pPr>
              <w:ind w:right="318"/>
              <w:rPr>
                <w:rFonts w:ascii="Times New Roman" w:eastAsia="Times New Roman" w:hAnsi="Times New Roman"/>
                <w:sz w:val="20"/>
                <w:szCs w:val="20"/>
                <w:lang w:val="lt-LT" w:eastAsia="lt-LT"/>
              </w:rPr>
            </w:pPr>
            <w:r w:rsidRPr="003C1AEC">
              <w:rPr>
                <w:rFonts w:ascii="Times New Roman" w:hAnsi="Times New Roman"/>
                <w:i/>
                <w:iCs/>
                <w:sz w:val="20"/>
                <w:szCs w:val="20"/>
                <w:lang w:val="lt-LT"/>
              </w:rPr>
              <w:t xml:space="preserve">2. Antrasis žymuo  </w:t>
            </w:r>
            <w:r w:rsidRPr="003C1AEC">
              <w:rPr>
                <w:rFonts w:ascii="Times New Roman" w:hAnsi="Times New Roman"/>
                <w:noProof/>
                <w:sz w:val="20"/>
                <w:szCs w:val="20"/>
                <w:lang w:val="lt-LT" w:eastAsia="lt-LT"/>
              </w:rPr>
              <w:t xml:space="preserve">  </w:t>
            </w:r>
            <w:r w:rsidRPr="003C1AEC">
              <w:rPr>
                <w:rFonts w:ascii="Times New Roman" w:eastAsia="Times New Roman" w:hAnsi="Times New Roman"/>
                <w:sz w:val="20"/>
                <w:szCs w:val="20"/>
                <w:lang w:val="lt-LT" w:eastAsia="lt-LT"/>
              </w:rPr>
              <w:t> </w:t>
            </w:r>
          </w:p>
          <w:p w:rsidR="00242AAF" w:rsidRPr="003C1AEC" w:rsidRDefault="00242AAF" w:rsidP="00242AAF">
            <w:pPr>
              <w:ind w:right="318"/>
              <w:rPr>
                <w:rFonts w:ascii="Times New Roman" w:hAnsi="Times New Roman"/>
                <w:i/>
                <w:iCs/>
                <w:sz w:val="18"/>
                <w:szCs w:val="18"/>
                <w:lang w:val="lt-LT"/>
              </w:rPr>
            </w:pPr>
          </w:p>
          <w:p w:rsidR="00242AAF" w:rsidRPr="003C1AEC" w:rsidRDefault="00242AAF" w:rsidP="00242AAF">
            <w:pPr>
              <w:ind w:left="720"/>
              <w:rPr>
                <w:rFonts w:ascii="Times New Roman" w:eastAsia="Times New Roman" w:hAnsi="Times New Roman"/>
                <w:sz w:val="18"/>
                <w:szCs w:val="18"/>
                <w:lang w:val="lt-LT" w:eastAsia="lt-LT"/>
              </w:rPr>
            </w:pPr>
            <w:r w:rsidRPr="003C1AEC">
              <w:rPr>
                <w:rFonts w:ascii="Calibri" w:eastAsia="Calibri" w:hAnsi="Calibri"/>
                <w:noProof/>
                <w:sz w:val="22"/>
                <w:szCs w:val="22"/>
                <w:lang w:val="lt-LT" w:eastAsia="lt-LT"/>
              </w:rPr>
              <w:drawing>
                <wp:inline distT="0" distB="0" distL="0" distR="0" wp14:anchorId="16C33CB3" wp14:editId="5AFC544D">
                  <wp:extent cx="1134110" cy="1081405"/>
                  <wp:effectExtent l="0" t="0" r="889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4110" cy="1081405"/>
                          </a:xfrm>
                          <a:prstGeom prst="rect">
                            <a:avLst/>
                          </a:prstGeom>
                          <a:noFill/>
                          <a:ln>
                            <a:noFill/>
                          </a:ln>
                        </pic:spPr>
                      </pic:pic>
                    </a:graphicData>
                  </a:graphic>
                </wp:inline>
              </w:drawing>
            </w:r>
          </w:p>
          <w:p w:rsidR="00242AAF" w:rsidRPr="003C1AEC" w:rsidRDefault="00242AAF" w:rsidP="00242AAF">
            <w:pPr>
              <w:ind w:right="318"/>
              <w:rPr>
                <w:rFonts w:ascii="Times New Roman" w:hAnsi="Times New Roman"/>
                <w:i/>
                <w:iCs/>
                <w:sz w:val="18"/>
                <w:szCs w:val="18"/>
                <w:lang w:val="lt-LT"/>
              </w:rPr>
            </w:pPr>
          </w:p>
          <w:p w:rsidR="00242AAF" w:rsidRPr="003C1AEC" w:rsidRDefault="00242AAF" w:rsidP="00242AAF">
            <w:pPr>
              <w:ind w:right="318"/>
              <w:rPr>
                <w:rFonts w:ascii="Times New Roman" w:hAnsi="Times New Roman"/>
                <w:i/>
                <w:iCs/>
                <w:sz w:val="20"/>
                <w:szCs w:val="20"/>
                <w:lang w:val="lt-LT"/>
              </w:rPr>
            </w:pPr>
            <w:r w:rsidRPr="003C1AEC">
              <w:rPr>
                <w:rFonts w:ascii="Times New Roman" w:hAnsi="Times New Roman"/>
                <w:i/>
                <w:iCs/>
                <w:sz w:val="20"/>
                <w:szCs w:val="20"/>
                <w:lang w:val="lt-LT"/>
              </w:rPr>
              <w:t>Patikros metų skaitmenys – du paskutiniai patikros metų skaitmenys;</w:t>
            </w:r>
          </w:p>
          <w:p w:rsidR="00242AAF" w:rsidRPr="003C1AEC" w:rsidRDefault="00242AAF" w:rsidP="00242AAF">
            <w:pPr>
              <w:ind w:right="318" w:firstLine="178"/>
              <w:rPr>
                <w:rFonts w:ascii="Times New Roman" w:hAnsi="Times New Roman"/>
                <w:i/>
                <w:iCs/>
                <w:sz w:val="20"/>
                <w:szCs w:val="20"/>
                <w:lang w:val="lt-LT"/>
              </w:rPr>
            </w:pPr>
            <w:r w:rsidRPr="003C1AEC">
              <w:rPr>
                <w:rFonts w:ascii="Times New Roman" w:hAnsi="Times New Roman"/>
                <w:i/>
                <w:iCs/>
                <w:sz w:val="20"/>
                <w:szCs w:val="20"/>
                <w:lang w:val="lt-LT"/>
              </w:rPr>
              <w:t>000000 – žymens eilės numeris.</w:t>
            </w:r>
          </w:p>
          <w:p w:rsidR="00242AAF" w:rsidRPr="003C1AEC" w:rsidRDefault="00242AAF" w:rsidP="00242AAF">
            <w:pPr>
              <w:ind w:right="318" w:firstLine="178"/>
              <w:rPr>
                <w:rFonts w:ascii="Times New Roman" w:hAnsi="Times New Roman"/>
                <w:i/>
                <w:sz w:val="20"/>
                <w:szCs w:val="20"/>
                <w:lang w:val="lt-LT"/>
              </w:rPr>
            </w:pPr>
            <w:r w:rsidRPr="003C1AEC">
              <w:rPr>
                <w:rFonts w:ascii="Times New Roman" w:hAnsi="Times New Roman"/>
                <w:i/>
                <w:sz w:val="20"/>
                <w:szCs w:val="20"/>
                <w:lang w:val="lt-LT"/>
              </w:rPr>
              <w:t>Pastabos:</w:t>
            </w:r>
          </w:p>
          <w:p w:rsidR="00242AAF" w:rsidRPr="003C1AEC" w:rsidRDefault="00242AAF" w:rsidP="00242AAF">
            <w:pPr>
              <w:ind w:right="318" w:firstLine="178"/>
              <w:rPr>
                <w:rFonts w:ascii="Times New Roman" w:hAnsi="Times New Roman"/>
                <w:i/>
                <w:sz w:val="20"/>
                <w:szCs w:val="20"/>
                <w:lang w:val="lt-LT"/>
              </w:rPr>
            </w:pPr>
            <w:r w:rsidRPr="003C1AEC">
              <w:rPr>
                <w:rFonts w:ascii="Times New Roman" w:hAnsi="Times New Roman"/>
                <w:i/>
                <w:sz w:val="20"/>
                <w:szCs w:val="20"/>
                <w:lang w:val="lt-LT"/>
              </w:rPr>
              <w:t>Pastabos:</w:t>
            </w:r>
          </w:p>
          <w:p w:rsidR="00B6471D" w:rsidRPr="003C1AEC" w:rsidRDefault="00242AAF" w:rsidP="00363A3D">
            <w:pPr>
              <w:widowControl w:val="0"/>
              <w:suppressAutoHyphens/>
              <w:jc w:val="both"/>
              <w:rPr>
                <w:rFonts w:ascii="Times New Roman" w:hAnsi="Times New Roman"/>
                <w:sz w:val="20"/>
                <w:szCs w:val="20"/>
                <w:lang w:val="lt-LT"/>
              </w:rPr>
            </w:pPr>
            <w:r w:rsidRPr="003C1AEC">
              <w:rPr>
                <w:rFonts w:ascii="Times New Roman" w:eastAsia="Times New Roman" w:hAnsi="Times New Roman"/>
                <w:i/>
                <w:color w:val="000000"/>
                <w:sz w:val="20"/>
                <w:szCs w:val="20"/>
                <w:lang w:val="lt-LT"/>
              </w:rPr>
              <w:t xml:space="preserve">1. </w:t>
            </w:r>
            <w:r w:rsidR="004C030F" w:rsidRPr="003C1AEC">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560" w:type="dxa"/>
            <w:tcBorders>
              <w:top w:val="single" w:sz="4" w:space="0" w:color="BFBFBF" w:themeColor="background1" w:themeShade="BF"/>
              <w:bottom w:val="single" w:sz="4" w:space="0" w:color="A6A6A6" w:themeColor="background1" w:themeShade="A6"/>
            </w:tcBorders>
            <w:shd w:val="clear" w:color="auto" w:fill="FFFFFF" w:themeFill="background1"/>
          </w:tcPr>
          <w:p w:rsidR="004C030F" w:rsidRPr="001A4350" w:rsidRDefault="004C030F" w:rsidP="004C030F">
            <w:pPr>
              <w:rPr>
                <w:rFonts w:ascii="Times New Roman" w:hAnsi="Times New Roman"/>
                <w:i/>
                <w:sz w:val="20"/>
                <w:szCs w:val="20"/>
                <w:lang w:val="lt-LT"/>
              </w:rPr>
            </w:pPr>
            <w:r w:rsidRPr="001A4350">
              <w:rPr>
                <w:rFonts w:ascii="Times New Roman" w:hAnsi="Times New Roman"/>
                <w:i/>
                <w:sz w:val="20"/>
                <w:szCs w:val="20"/>
                <w:lang w:val="lt-LT"/>
              </w:rPr>
              <w:t>[</w:t>
            </w:r>
            <w:r w:rsidRPr="001A4350">
              <w:rPr>
                <w:rFonts w:ascii="Times New Roman" w:hAnsi="Times New Roman"/>
                <w:i/>
                <w:noProof/>
                <w:sz w:val="20"/>
                <w:szCs w:val="20"/>
                <w:lang w:val="lt-LT" w:eastAsia="lt-LT"/>
              </w:rPr>
              <w:t>4]</w:t>
            </w:r>
            <w:r w:rsidRPr="001A4350">
              <w:rPr>
                <w:rFonts w:ascii="Times New Roman" w:hAnsi="Times New Roman"/>
                <w:i/>
                <w:sz w:val="20"/>
                <w:szCs w:val="20"/>
                <w:lang w:val="lt-LT"/>
              </w:rPr>
              <w:t xml:space="preserve"> Taisyklių </w:t>
            </w:r>
          </w:p>
          <w:p w:rsidR="004C030F" w:rsidRPr="001A4350" w:rsidRDefault="004C030F" w:rsidP="004C030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1 priedo  </w:t>
            </w:r>
          </w:p>
          <w:p w:rsidR="004C030F" w:rsidRPr="001A4350" w:rsidRDefault="004C030F" w:rsidP="004C030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II skyriaus </w:t>
            </w:r>
            <w:r w:rsidR="00BD2BE2" w:rsidRPr="001A4350">
              <w:rPr>
                <w:rFonts w:ascii="Times New Roman" w:hAnsi="Times New Roman"/>
                <w:i/>
                <w:noProof/>
                <w:sz w:val="20"/>
                <w:szCs w:val="20"/>
                <w:lang w:val="lt-LT" w:eastAsia="lt-LT"/>
              </w:rPr>
              <w:t xml:space="preserve">4 </w:t>
            </w:r>
            <w:r w:rsidRPr="001A4350">
              <w:rPr>
                <w:rFonts w:ascii="Times New Roman" w:hAnsi="Times New Roman"/>
                <w:i/>
                <w:noProof/>
                <w:sz w:val="20"/>
                <w:szCs w:val="20"/>
                <w:lang w:val="lt-LT" w:eastAsia="lt-LT"/>
              </w:rPr>
              <w:t>p.;</w:t>
            </w:r>
          </w:p>
          <w:p w:rsidR="00145128" w:rsidRPr="001A4350" w:rsidRDefault="00145128" w:rsidP="004C030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[6] Įsakymu patvirtintų</w:t>
            </w:r>
          </w:p>
          <w:p w:rsidR="00145128" w:rsidRPr="001A4350" w:rsidRDefault="00145128" w:rsidP="00145128">
            <w:pPr>
              <w:jc w:val="both"/>
              <w:rPr>
                <w:rFonts w:ascii="Times New Roman" w:eastAsia="Times New Roman" w:hAnsi="Times New Roman"/>
                <w:i/>
                <w:sz w:val="20"/>
                <w:szCs w:val="20"/>
                <w:lang w:val="lt-LT" w:eastAsia="lt-LT"/>
              </w:rPr>
            </w:pPr>
            <w:r w:rsidRPr="001A4350">
              <w:rPr>
                <w:rFonts w:ascii="Times New Roman" w:eastAsia="Times New Roman" w:hAnsi="Times New Roman"/>
                <w:bCs/>
                <w:i/>
                <w:sz w:val="20"/>
                <w:szCs w:val="20"/>
                <w:lang w:val="lt-LT" w:eastAsia="lt-LT"/>
              </w:rPr>
              <w:t xml:space="preserve">Grafinių pavyzdžių žymenų, naudojamų reikalavimus </w:t>
            </w:r>
          </w:p>
          <w:p w:rsidR="00145128" w:rsidRPr="001A4350" w:rsidRDefault="00145128" w:rsidP="00145128">
            <w:pPr>
              <w:jc w:val="both"/>
              <w:rPr>
                <w:rFonts w:ascii="Times New Roman" w:eastAsia="Times New Roman" w:hAnsi="Times New Roman"/>
                <w:i/>
                <w:sz w:val="20"/>
                <w:szCs w:val="20"/>
                <w:lang w:val="lt-LT" w:eastAsia="lt-LT"/>
              </w:rPr>
            </w:pPr>
            <w:r w:rsidRPr="001A4350">
              <w:rPr>
                <w:rFonts w:ascii="Times New Roman" w:eastAsia="Times New Roman" w:hAnsi="Times New Roman"/>
                <w:bCs/>
                <w:i/>
                <w:sz w:val="20"/>
                <w:szCs w:val="20"/>
                <w:lang w:val="lt-LT" w:eastAsia="lt-LT"/>
              </w:rPr>
              <w:t xml:space="preserve">atitinkančių matavimo priemonių atliktai patikrai pažymėti </w:t>
            </w:r>
          </w:p>
          <w:p w:rsidR="00145128" w:rsidRPr="001A4350" w:rsidRDefault="00145128" w:rsidP="00145128">
            <w:pPr>
              <w:jc w:val="both"/>
              <w:rPr>
                <w:rFonts w:ascii="Times New Roman" w:eastAsia="Times New Roman" w:hAnsi="Times New Roman"/>
                <w:bCs/>
                <w:i/>
                <w:sz w:val="20"/>
                <w:szCs w:val="20"/>
                <w:lang w:val="lt-LT" w:eastAsia="lt-LT"/>
              </w:rPr>
            </w:pPr>
            <w:r w:rsidRPr="001A4350">
              <w:rPr>
                <w:rFonts w:ascii="Times New Roman" w:eastAsia="Times New Roman" w:hAnsi="Times New Roman"/>
                <w:bCs/>
                <w:i/>
                <w:sz w:val="20"/>
                <w:szCs w:val="20"/>
                <w:lang w:val="lt-LT" w:eastAsia="lt-LT"/>
              </w:rPr>
              <w:t>20</w:t>
            </w:r>
            <w:r w:rsidR="00363A3D" w:rsidRPr="001A4350">
              <w:rPr>
                <w:rFonts w:ascii="Times New Roman" w:eastAsia="Times New Roman" w:hAnsi="Times New Roman"/>
                <w:bCs/>
                <w:i/>
                <w:sz w:val="20"/>
                <w:szCs w:val="20"/>
                <w:lang w:val="lt-LT" w:eastAsia="lt-LT"/>
              </w:rPr>
              <w:t>20</w:t>
            </w:r>
            <w:r w:rsidRPr="001A4350">
              <w:rPr>
                <w:rFonts w:ascii="Times New Roman" w:eastAsia="Times New Roman" w:hAnsi="Times New Roman"/>
                <w:bCs/>
                <w:i/>
                <w:sz w:val="20"/>
                <w:szCs w:val="20"/>
                <w:lang w:val="lt-LT" w:eastAsia="lt-LT"/>
              </w:rPr>
              <w:t xml:space="preserve"> metais, </w:t>
            </w:r>
          </w:p>
          <w:p w:rsidR="00145128" w:rsidRPr="001A4350" w:rsidRDefault="00145128" w:rsidP="00145128">
            <w:pPr>
              <w:jc w:val="both"/>
              <w:rPr>
                <w:rFonts w:ascii="Times New Roman" w:eastAsia="Times New Roman" w:hAnsi="Times New Roman"/>
                <w:sz w:val="20"/>
                <w:szCs w:val="20"/>
                <w:lang w:val="lt-LT" w:eastAsia="lt-LT"/>
              </w:rPr>
            </w:pPr>
            <w:r w:rsidRPr="001A4350">
              <w:rPr>
                <w:rFonts w:ascii="Times New Roman" w:eastAsia="Times New Roman" w:hAnsi="Times New Roman"/>
                <w:bCs/>
                <w:i/>
                <w:sz w:val="20"/>
                <w:szCs w:val="20"/>
                <w:lang w:val="lt-LT" w:eastAsia="lt-LT"/>
              </w:rPr>
              <w:t>1.1 p. ir 1.2 p.</w:t>
            </w:r>
            <w:r w:rsidRPr="001A4350">
              <w:rPr>
                <w:rFonts w:ascii="Times New Roman" w:eastAsia="Times New Roman" w:hAnsi="Times New Roman"/>
                <w:bCs/>
                <w:sz w:val="20"/>
                <w:szCs w:val="20"/>
                <w:lang w:val="lt-LT" w:eastAsia="lt-LT"/>
              </w:rPr>
              <w:t xml:space="preserve"> </w:t>
            </w:r>
          </w:p>
          <w:p w:rsidR="00145128" w:rsidRPr="001A4350" w:rsidRDefault="00145128" w:rsidP="00145128">
            <w:pPr>
              <w:rPr>
                <w:rFonts w:ascii="Times New Roman" w:hAnsi="Times New Roman"/>
                <w:i/>
                <w:noProof/>
                <w:sz w:val="20"/>
                <w:szCs w:val="20"/>
                <w:lang w:val="lt-LT" w:eastAsia="lt-LT"/>
              </w:rPr>
            </w:pPr>
          </w:p>
          <w:p w:rsidR="00BB735E" w:rsidRPr="001A4350" w:rsidRDefault="00BB735E" w:rsidP="00BB735E">
            <w:pPr>
              <w:jc w:val="both"/>
              <w:rPr>
                <w:rFonts w:ascii="Times New Roman" w:hAnsi="Times New Roman"/>
                <w:noProof/>
                <w:sz w:val="20"/>
                <w:szCs w:val="20"/>
                <w:lang w:val="lt-LT" w:eastAsia="lt-LT"/>
              </w:rPr>
            </w:pPr>
          </w:p>
          <w:p w:rsidR="00B6471D" w:rsidRPr="001A4350" w:rsidRDefault="00B6471D"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BB735E" w:rsidRPr="001A4350" w:rsidRDefault="00BB735E" w:rsidP="00B874FF">
            <w:pPr>
              <w:rPr>
                <w:rFonts w:ascii="Times New Roman" w:hAnsi="Times New Roman"/>
                <w:i/>
                <w:noProof/>
                <w:sz w:val="20"/>
                <w:szCs w:val="20"/>
                <w:lang w:val="lt-LT" w:eastAsia="lt-LT"/>
              </w:rPr>
            </w:pPr>
          </w:p>
          <w:p w:rsidR="004C030F" w:rsidRPr="001A4350" w:rsidRDefault="004C030F" w:rsidP="00BB735E">
            <w:pPr>
              <w:rPr>
                <w:rFonts w:ascii="Times New Roman" w:hAnsi="Times New Roman"/>
                <w:i/>
                <w:noProof/>
                <w:sz w:val="20"/>
                <w:szCs w:val="20"/>
                <w:lang w:val="lt-LT" w:eastAsia="lt-LT"/>
              </w:rPr>
            </w:pPr>
          </w:p>
          <w:p w:rsidR="001A4350" w:rsidRDefault="00242AAF" w:rsidP="00242AA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[4] Taisyklių</w:t>
            </w:r>
          </w:p>
          <w:p w:rsidR="00242AAF" w:rsidRPr="001A4350" w:rsidRDefault="004C030F" w:rsidP="00242AA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5</w:t>
            </w:r>
            <w:r w:rsidR="00242AAF" w:rsidRPr="001A4350">
              <w:rPr>
                <w:rFonts w:ascii="Times New Roman" w:hAnsi="Times New Roman"/>
                <w:i/>
                <w:noProof/>
                <w:sz w:val="20"/>
                <w:szCs w:val="20"/>
                <w:lang w:val="lt-LT" w:eastAsia="lt-LT"/>
              </w:rPr>
              <w:t xml:space="preserve"> p.</w:t>
            </w:r>
          </w:p>
          <w:p w:rsidR="00BB735E" w:rsidRPr="001A4350" w:rsidRDefault="00BB735E" w:rsidP="00BB735E">
            <w:pPr>
              <w:rPr>
                <w:rFonts w:ascii="Times New Roman" w:hAnsi="Times New Roman"/>
                <w:i/>
                <w:noProof/>
                <w:sz w:val="20"/>
                <w:szCs w:val="20"/>
                <w:lang w:val="lt-LT" w:eastAsia="lt-LT"/>
              </w:rPr>
            </w:pPr>
          </w:p>
          <w:p w:rsidR="004C030F" w:rsidRPr="001A4350" w:rsidRDefault="004C030F" w:rsidP="00BB735E">
            <w:pPr>
              <w:rPr>
                <w:rFonts w:ascii="Times New Roman" w:hAnsi="Times New Roman"/>
                <w:i/>
                <w:noProof/>
                <w:sz w:val="20"/>
                <w:szCs w:val="20"/>
                <w:lang w:val="lt-LT" w:eastAsia="lt-LT"/>
              </w:rPr>
            </w:pPr>
          </w:p>
          <w:p w:rsidR="00BB735E" w:rsidRPr="001A4350" w:rsidRDefault="00BB735E" w:rsidP="004C030F">
            <w:pPr>
              <w:rPr>
                <w:rFonts w:ascii="Times New Roman" w:hAnsi="Times New Roman"/>
                <w:i/>
                <w:noProof/>
                <w:sz w:val="20"/>
                <w:szCs w:val="20"/>
                <w:lang w:val="lt-LT" w:eastAsia="lt-LT"/>
              </w:rPr>
            </w:pPr>
          </w:p>
        </w:tc>
        <w:tc>
          <w:tcPr>
            <w:tcW w:w="567" w:type="dxa"/>
            <w:tcBorders>
              <w:top w:val="single" w:sz="4" w:space="0" w:color="BFBFBF" w:themeColor="background1" w:themeShade="BF"/>
              <w:bottom w:val="single" w:sz="4" w:space="0" w:color="A6A6A6" w:themeColor="background1" w:themeShade="A6"/>
            </w:tcBorders>
          </w:tcPr>
          <w:p w:rsidR="00B6471D" w:rsidRPr="003C1AEC" w:rsidRDefault="00B6471D" w:rsidP="008E524E">
            <w:pPr>
              <w:rPr>
                <w:rFonts w:ascii="Times New Roman" w:hAnsi="Times New Roman"/>
                <w:noProof/>
                <w:sz w:val="16"/>
                <w:szCs w:val="16"/>
                <w:lang w:val="lt-LT"/>
              </w:rPr>
            </w:pPr>
          </w:p>
        </w:tc>
        <w:tc>
          <w:tcPr>
            <w:tcW w:w="567" w:type="dxa"/>
            <w:tcBorders>
              <w:top w:val="single" w:sz="4" w:space="0" w:color="BFBFBF" w:themeColor="background1" w:themeShade="BF"/>
              <w:bottom w:val="single" w:sz="4" w:space="0" w:color="A6A6A6" w:themeColor="background1" w:themeShade="A6"/>
            </w:tcBorders>
          </w:tcPr>
          <w:p w:rsidR="00B6471D" w:rsidRPr="003C1AEC" w:rsidRDefault="00B6471D" w:rsidP="008E524E">
            <w:pPr>
              <w:rPr>
                <w:rFonts w:ascii="Times New Roman" w:hAnsi="Times New Roman"/>
                <w:noProof/>
                <w:sz w:val="16"/>
                <w:szCs w:val="16"/>
                <w:lang w:val="lt-LT"/>
              </w:rPr>
            </w:pPr>
          </w:p>
        </w:tc>
        <w:tc>
          <w:tcPr>
            <w:tcW w:w="992" w:type="dxa"/>
            <w:gridSpan w:val="2"/>
            <w:tcBorders>
              <w:top w:val="single" w:sz="4" w:space="0" w:color="BFBFBF" w:themeColor="background1" w:themeShade="BF"/>
              <w:bottom w:val="single" w:sz="4" w:space="0" w:color="A6A6A6" w:themeColor="background1" w:themeShade="A6"/>
            </w:tcBorders>
          </w:tcPr>
          <w:p w:rsidR="00B6471D" w:rsidRPr="003C1AEC" w:rsidRDefault="00B6471D" w:rsidP="008E524E">
            <w:pPr>
              <w:rPr>
                <w:rFonts w:ascii="Times New Roman" w:hAnsi="Times New Roman"/>
                <w:noProof/>
                <w:sz w:val="16"/>
                <w:szCs w:val="16"/>
                <w:lang w:val="lt-LT"/>
              </w:rPr>
            </w:pPr>
          </w:p>
        </w:tc>
      </w:tr>
      <w:tr w:rsidR="00B6471D" w:rsidRPr="003C1AEC" w:rsidTr="0007716A">
        <w:trPr>
          <w:trHeight w:val="51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D25D0F">
            <w:pPr>
              <w:jc w:val="right"/>
              <w:rPr>
                <w:rFonts w:ascii="Times New Roman" w:hAnsi="Times New Roman"/>
                <w:sz w:val="20"/>
                <w:szCs w:val="20"/>
                <w:lang w:val="lt-LT"/>
              </w:rPr>
            </w:pPr>
            <w:r w:rsidRPr="003C1AEC">
              <w:rPr>
                <w:rFonts w:ascii="Times New Roman" w:hAnsi="Times New Roman"/>
                <w:sz w:val="20"/>
                <w:szCs w:val="20"/>
                <w:lang w:val="lt-LT"/>
              </w:rPr>
              <w:t>5</w:t>
            </w:r>
            <w:r w:rsidR="00B07E71" w:rsidRPr="003C1AEC">
              <w:rPr>
                <w:rFonts w:ascii="Times New Roman" w:hAnsi="Times New Roman"/>
                <w:sz w:val="20"/>
                <w:szCs w:val="20"/>
                <w:lang w:val="lt-LT"/>
              </w:rPr>
              <w:t>.</w:t>
            </w: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820CC8" w:rsidP="00820CC8">
            <w:pPr>
              <w:jc w:val="both"/>
              <w:rPr>
                <w:sz w:val="20"/>
                <w:szCs w:val="20"/>
                <w:lang w:val="lt-LT"/>
              </w:rPr>
            </w:pPr>
            <w:r w:rsidRPr="0061679A">
              <w:rPr>
                <w:rFonts w:ascii="Times New Roman" w:hAnsi="Times New Roman"/>
                <w:sz w:val="20"/>
                <w:szCs w:val="20"/>
                <w:lang w:val="lt-LT"/>
              </w:rPr>
              <w:t>Ar visos naudojamos MP, kurioms privaloma atlikti periodinę patikrą, yra pažymėtos galiojančiais patikros žymenimis (lipdukais) ir (arba) užplombuotos,  ir (arba) išduoti patikros sertifikatai?</w:t>
            </w:r>
            <w:r w:rsidRPr="00552C66">
              <w:rPr>
                <w:rFonts w:ascii="Times New Roman" w:hAnsi="Times New Roman"/>
                <w:sz w:val="20"/>
                <w:szCs w:val="20"/>
                <w:lang w:val="lt-LT"/>
              </w:rPr>
              <w:t xml:space="preserve">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1A4350" w:rsidRDefault="001745EC" w:rsidP="00C6616C">
            <w:pPr>
              <w:rPr>
                <w:rFonts w:ascii="Times New Roman" w:hAnsi="Times New Roman"/>
                <w:i/>
                <w:sz w:val="20"/>
                <w:szCs w:val="20"/>
                <w:lang w:val="lt-LT"/>
              </w:rPr>
            </w:pPr>
            <w:r w:rsidRPr="001A4350">
              <w:rPr>
                <w:rFonts w:ascii="Times New Roman" w:hAnsi="Times New Roman"/>
                <w:i/>
                <w:sz w:val="20"/>
                <w:szCs w:val="20"/>
                <w:lang w:val="lt-LT"/>
              </w:rPr>
              <w:t xml:space="preserve">[1] 19 str. 3 d., </w:t>
            </w:r>
            <w:r w:rsidR="001E0769" w:rsidRPr="001A4350">
              <w:rPr>
                <w:rFonts w:ascii="Times New Roman" w:hAnsi="Times New Roman"/>
                <w:i/>
                <w:sz w:val="20"/>
                <w:szCs w:val="20"/>
                <w:lang w:val="lt-LT"/>
              </w:rPr>
              <w:t xml:space="preserve">     </w:t>
            </w:r>
            <w:r w:rsidRPr="001A4350">
              <w:rPr>
                <w:rFonts w:ascii="Times New Roman" w:hAnsi="Times New Roman"/>
                <w:i/>
                <w:sz w:val="20"/>
                <w:szCs w:val="20"/>
                <w:lang w:val="lt-LT"/>
              </w:rPr>
              <w:t xml:space="preserve">6 d.; </w:t>
            </w:r>
            <w:r w:rsidR="0094352A" w:rsidRPr="001A4350">
              <w:rPr>
                <w:rFonts w:ascii="Times New Roman" w:hAnsi="Times New Roman"/>
                <w:i/>
                <w:sz w:val="20"/>
                <w:szCs w:val="20"/>
                <w:lang w:val="lt-LT"/>
              </w:rPr>
              <w:t xml:space="preserve">20 str. </w:t>
            </w:r>
            <w:r w:rsidR="00C6616C">
              <w:rPr>
                <w:rFonts w:ascii="Times New Roman" w:hAnsi="Times New Roman"/>
                <w:i/>
                <w:sz w:val="20"/>
                <w:szCs w:val="20"/>
                <w:lang w:val="lt-LT"/>
              </w:rPr>
              <w:t xml:space="preserve">      </w:t>
            </w:r>
            <w:r w:rsidR="0094352A" w:rsidRPr="001A4350">
              <w:rPr>
                <w:rFonts w:ascii="Times New Roman" w:hAnsi="Times New Roman"/>
                <w:i/>
                <w:sz w:val="20"/>
                <w:szCs w:val="20"/>
                <w:lang w:val="lt-LT"/>
              </w:rPr>
              <w:t xml:space="preserve">3 d.; </w:t>
            </w:r>
            <w:r w:rsidRPr="001A4350">
              <w:rPr>
                <w:rFonts w:ascii="Times New Roman" w:hAnsi="Times New Roman"/>
                <w:i/>
                <w:sz w:val="20"/>
                <w:szCs w:val="20"/>
                <w:lang w:val="lt-LT"/>
              </w:rPr>
              <w:t>[2]</w:t>
            </w:r>
            <w:r w:rsidR="00031742">
              <w:rPr>
                <w:rFonts w:ascii="Times New Roman" w:hAnsi="Times New Roman"/>
                <w:i/>
                <w:sz w:val="20"/>
                <w:szCs w:val="20"/>
                <w:lang w:val="lt-LT"/>
              </w:rPr>
              <w:t xml:space="preserve">; </w:t>
            </w:r>
            <w:r w:rsidRPr="001A4350">
              <w:rPr>
                <w:rFonts w:ascii="Times New Roman" w:hAnsi="Times New Roman"/>
                <w:i/>
                <w:sz w:val="20"/>
                <w:szCs w:val="20"/>
                <w:lang w:val="lt-LT"/>
              </w:rPr>
              <w:t xml:space="preserve"> </w:t>
            </w:r>
            <w:r w:rsidR="00031742" w:rsidRPr="00231740">
              <w:rPr>
                <w:rFonts w:ascii="Times New Roman" w:hAnsi="Times New Roman"/>
                <w:i/>
                <w:sz w:val="20"/>
                <w:szCs w:val="20"/>
                <w:shd w:val="clear" w:color="auto" w:fill="FFFFFF" w:themeFill="background1"/>
                <w:lang w:val="lt-LT"/>
              </w:rPr>
              <w:t>[11] 36 p., 3 priedas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B6471D" w:rsidRPr="003C1AEC" w:rsidRDefault="00B6471D" w:rsidP="00ED196C">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B6471D" w:rsidRPr="003C1AEC" w:rsidTr="00660EEA">
        <w:trPr>
          <w:trHeight w:val="5334"/>
        </w:trPr>
        <w:tc>
          <w:tcPr>
            <w:tcW w:w="568" w:type="dxa"/>
            <w:tcBorders>
              <w:top w:val="nil"/>
              <w:bottom w:val="single" w:sz="4" w:space="0" w:color="A6A6A6" w:themeColor="background1" w:themeShade="A6"/>
            </w:tcBorders>
          </w:tcPr>
          <w:p w:rsidR="00B6471D" w:rsidRPr="003C1AEC" w:rsidRDefault="00B6471D" w:rsidP="00D25D0F">
            <w:pPr>
              <w:jc w:val="right"/>
              <w:rPr>
                <w:sz w:val="20"/>
                <w:szCs w:val="20"/>
                <w:lang w:val="lt-LT"/>
              </w:rPr>
            </w:pPr>
          </w:p>
        </w:tc>
        <w:tc>
          <w:tcPr>
            <w:tcW w:w="6378" w:type="dxa"/>
            <w:tcBorders>
              <w:top w:val="nil"/>
              <w:bottom w:val="single" w:sz="4" w:space="0" w:color="A6A6A6" w:themeColor="background1" w:themeShade="A6"/>
            </w:tcBorders>
          </w:tcPr>
          <w:p w:rsidR="00162CB9" w:rsidRPr="003C1AEC" w:rsidRDefault="00162CB9" w:rsidP="00162CB9">
            <w:pPr>
              <w:ind w:left="459"/>
              <w:rPr>
                <w:rFonts w:ascii="Times New Roman" w:hAnsi="Times New Roman"/>
                <w:i/>
                <w:iCs/>
                <w:sz w:val="20"/>
                <w:szCs w:val="20"/>
                <w:lang w:val="lt-LT"/>
              </w:rPr>
            </w:pPr>
            <w:r w:rsidRPr="003C1AEC">
              <w:rPr>
                <w:rFonts w:ascii="Times New Roman" w:hAnsi="Times New Roman"/>
                <w:i/>
                <w:iCs/>
                <w:sz w:val="20"/>
                <w:szCs w:val="20"/>
                <w:lang w:val="lt-LT"/>
              </w:rPr>
              <w:t>MP patikra atlikta Lietuvos Respublikoje 20</w:t>
            </w:r>
            <w:r w:rsidR="00363A3D">
              <w:rPr>
                <w:rFonts w:ascii="Times New Roman" w:hAnsi="Times New Roman"/>
                <w:i/>
                <w:iCs/>
                <w:sz w:val="20"/>
                <w:szCs w:val="20"/>
                <w:lang w:val="lt-LT"/>
              </w:rPr>
              <w:t>20</w:t>
            </w:r>
            <w:r w:rsidRPr="003C1AEC">
              <w:rPr>
                <w:rFonts w:ascii="Times New Roman" w:hAnsi="Times New Roman"/>
                <w:i/>
                <w:iCs/>
                <w:sz w:val="20"/>
                <w:szCs w:val="20"/>
                <w:lang w:val="lt-LT"/>
              </w:rPr>
              <w:t xml:space="preserve"> m. :</w:t>
            </w:r>
          </w:p>
          <w:p w:rsidR="00162CB9" w:rsidRPr="003C1AEC" w:rsidRDefault="00162CB9" w:rsidP="00231740">
            <w:pPr>
              <w:ind w:left="459"/>
              <w:rPr>
                <w:rFonts w:ascii="Times New Roman" w:hAnsi="Times New Roman"/>
                <w:i/>
                <w:iCs/>
                <w:sz w:val="20"/>
                <w:szCs w:val="20"/>
                <w:lang w:val="lt-LT"/>
              </w:rPr>
            </w:pPr>
            <w:r w:rsidRPr="003C1AEC">
              <w:rPr>
                <w:rFonts w:ascii="Times New Roman" w:hAnsi="Times New Roman"/>
                <w:i/>
                <w:iCs/>
                <w:sz w:val="20"/>
                <w:szCs w:val="20"/>
                <w:lang w:val="lt-LT"/>
              </w:rPr>
              <w:t>1. 20</w:t>
            </w:r>
            <w:r w:rsidR="00363A3D">
              <w:rPr>
                <w:rFonts w:ascii="Times New Roman" w:hAnsi="Times New Roman"/>
                <w:i/>
                <w:iCs/>
                <w:sz w:val="20"/>
                <w:szCs w:val="20"/>
                <w:lang w:val="lt-LT"/>
              </w:rPr>
              <w:t>20</w:t>
            </w:r>
            <w:r w:rsidRPr="003C1AEC">
              <w:rPr>
                <w:rFonts w:ascii="Times New Roman" w:hAnsi="Times New Roman"/>
                <w:i/>
                <w:iCs/>
                <w:sz w:val="20"/>
                <w:szCs w:val="20"/>
                <w:lang w:val="lt-LT"/>
              </w:rPr>
              <w:t xml:space="preserve"> m. periodinės patikros žymens (lipduko) pavyzdys </w:t>
            </w:r>
            <w:r w:rsidRPr="003C1AEC">
              <w:rPr>
                <w:rFonts w:ascii="Times New Roman" w:hAnsi="Times New Roman"/>
                <w:i/>
                <w:iCs/>
                <w:sz w:val="20"/>
                <w:szCs w:val="20"/>
                <w:lang w:val="lt-LT"/>
              </w:rPr>
              <w:tab/>
            </w:r>
          </w:p>
          <w:p w:rsidR="00162CB9" w:rsidRPr="003C1AEC" w:rsidRDefault="00162CB9" w:rsidP="00162CB9">
            <w:pPr>
              <w:tabs>
                <w:tab w:val="left" w:pos="915"/>
              </w:tabs>
              <w:ind w:left="459"/>
              <w:rPr>
                <w:rFonts w:ascii="Times New Roman" w:hAnsi="Times New Roman"/>
                <w:i/>
                <w:iCs/>
                <w:sz w:val="20"/>
                <w:szCs w:val="20"/>
                <w:lang w:val="lt-LT"/>
              </w:rPr>
            </w:pPr>
            <w:r w:rsidRPr="003C1AEC">
              <w:rPr>
                <w:rFonts w:ascii="Times New Roman" w:hAnsi="Times New Roman"/>
                <w:i/>
                <w:iCs/>
                <w:sz w:val="20"/>
                <w:szCs w:val="20"/>
                <w:lang w:val="lt-LT"/>
              </w:rPr>
              <w:tab/>
            </w:r>
          </w:p>
          <w:p w:rsidR="00162CB9" w:rsidRPr="003C1AEC" w:rsidRDefault="00162CB9" w:rsidP="00162CB9">
            <w:pPr>
              <w:ind w:left="459"/>
              <w:rPr>
                <w:rFonts w:ascii="Times New Roman" w:hAnsi="Times New Roman"/>
                <w:i/>
                <w:iCs/>
                <w:sz w:val="20"/>
                <w:szCs w:val="20"/>
                <w:lang w:val="lt-LT"/>
              </w:rPr>
            </w:pPr>
            <w:r w:rsidRPr="003C1AEC">
              <w:rPr>
                <w:noProof/>
                <w:lang w:val="lt-LT" w:eastAsia="lt-LT"/>
              </w:rPr>
              <w:drawing>
                <wp:inline distT="0" distB="0" distL="0" distR="0" wp14:anchorId="7788F911" wp14:editId="5CC7F816">
                  <wp:extent cx="1257300" cy="1134110"/>
                  <wp:effectExtent l="0" t="0" r="0" b="889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134110"/>
                          </a:xfrm>
                          <a:prstGeom prst="rect">
                            <a:avLst/>
                          </a:prstGeom>
                          <a:noFill/>
                          <a:ln>
                            <a:noFill/>
                          </a:ln>
                        </pic:spPr>
                      </pic:pic>
                    </a:graphicData>
                  </a:graphic>
                </wp:inline>
              </w:drawing>
            </w:r>
          </w:p>
          <w:p w:rsidR="000334DD" w:rsidRDefault="00162CB9" w:rsidP="00231740">
            <w:pPr>
              <w:ind w:left="-57"/>
              <w:jc w:val="both"/>
              <w:rPr>
                <w:rFonts w:ascii="Times New Roman" w:hAnsi="Times New Roman"/>
                <w:i/>
                <w:iCs/>
                <w:sz w:val="20"/>
                <w:szCs w:val="20"/>
                <w:lang w:val="lt-LT"/>
              </w:rPr>
            </w:pPr>
            <w:r w:rsidRPr="003C1AEC">
              <w:rPr>
                <w:rFonts w:ascii="Times New Roman" w:hAnsi="Times New Roman"/>
                <w:i/>
                <w:iCs/>
                <w:sz w:val="20"/>
                <w:szCs w:val="20"/>
                <w:lang w:val="lt-LT"/>
              </w:rPr>
              <w:t xml:space="preserve">1.....12 </w:t>
            </w:r>
            <w:r w:rsidR="006D6ABB" w:rsidRPr="003C1AEC">
              <w:rPr>
                <w:rFonts w:ascii="Times New Roman" w:hAnsi="Times New Roman"/>
                <w:i/>
                <w:iCs/>
                <w:sz w:val="20"/>
                <w:szCs w:val="20"/>
                <w:lang w:val="lt-LT"/>
              </w:rPr>
              <w:t>–</w:t>
            </w:r>
            <w:r w:rsidRPr="003C1AEC">
              <w:rPr>
                <w:rFonts w:ascii="Times New Roman" w:hAnsi="Times New Roman"/>
                <w:i/>
                <w:iCs/>
                <w:sz w:val="20"/>
                <w:szCs w:val="20"/>
                <w:lang w:val="lt-LT"/>
              </w:rPr>
              <w:t xml:space="preserve"> patikros mėnuo, 20</w:t>
            </w:r>
            <w:r w:rsidR="00363A3D">
              <w:rPr>
                <w:rFonts w:ascii="Times New Roman" w:hAnsi="Times New Roman"/>
                <w:i/>
                <w:iCs/>
                <w:sz w:val="20"/>
                <w:szCs w:val="20"/>
                <w:lang w:val="lt-LT"/>
              </w:rPr>
              <w:t>20</w:t>
            </w:r>
            <w:r w:rsidR="001E0769" w:rsidRPr="003C1AEC">
              <w:rPr>
                <w:rFonts w:ascii="Times New Roman" w:hAnsi="Times New Roman"/>
                <w:i/>
                <w:iCs/>
                <w:sz w:val="20"/>
                <w:szCs w:val="20"/>
                <w:lang w:val="lt-LT"/>
              </w:rPr>
              <w:t xml:space="preserve"> </w:t>
            </w:r>
            <w:r w:rsidR="006D6ABB" w:rsidRPr="003C1AEC">
              <w:rPr>
                <w:rFonts w:ascii="Times New Roman" w:hAnsi="Times New Roman"/>
                <w:i/>
                <w:iCs/>
                <w:sz w:val="20"/>
                <w:szCs w:val="20"/>
                <w:lang w:val="lt-LT"/>
              </w:rPr>
              <w:t>–</w:t>
            </w:r>
            <w:r w:rsidRPr="003C1AEC">
              <w:rPr>
                <w:rFonts w:ascii="Times New Roman" w:hAnsi="Times New Roman"/>
                <w:i/>
                <w:iCs/>
                <w:sz w:val="20"/>
                <w:szCs w:val="20"/>
                <w:lang w:val="lt-LT"/>
              </w:rPr>
              <w:t xml:space="preserve"> patikros metai, </w:t>
            </w:r>
            <w:r w:rsidRPr="003C1AEC">
              <w:rPr>
                <w:rFonts w:ascii="Times New Roman" w:eastAsia="Times New Roman" w:hAnsi="Times New Roman"/>
                <w:bCs/>
                <w:sz w:val="20"/>
                <w:szCs w:val="20"/>
                <w:lang w:val="lt-LT" w:eastAsia="lt-LT"/>
              </w:rPr>
              <w:t xml:space="preserve">paskirtosios įstaigos atpažinimo ženklas, </w:t>
            </w:r>
            <w:r w:rsidRPr="003C1AEC">
              <w:rPr>
                <w:rFonts w:ascii="Times New Roman" w:hAnsi="Times New Roman"/>
                <w:i/>
                <w:iCs/>
                <w:sz w:val="20"/>
                <w:szCs w:val="20"/>
                <w:lang w:val="lt-LT"/>
              </w:rPr>
              <w:t>000000 – žymens eilės numeris.</w:t>
            </w:r>
            <w:r w:rsidR="009B5429" w:rsidRPr="003C1AEC">
              <w:rPr>
                <w:rFonts w:ascii="Times New Roman" w:hAnsi="Times New Roman"/>
                <w:i/>
                <w:iCs/>
                <w:sz w:val="20"/>
                <w:szCs w:val="20"/>
                <w:lang w:val="lt-LT"/>
              </w:rPr>
              <w:t xml:space="preserve">   </w:t>
            </w:r>
          </w:p>
          <w:p w:rsidR="006D6ABB" w:rsidRDefault="009B5429" w:rsidP="00162CB9">
            <w:pPr>
              <w:rPr>
                <w:rFonts w:ascii="Times New Roman" w:hAnsi="Times New Roman"/>
                <w:i/>
                <w:iCs/>
                <w:sz w:val="20"/>
                <w:szCs w:val="20"/>
                <w:lang w:val="lt-LT"/>
              </w:rPr>
            </w:pPr>
            <w:r w:rsidRPr="003C1AEC">
              <w:rPr>
                <w:rFonts w:ascii="Times New Roman" w:hAnsi="Times New Roman"/>
                <w:i/>
                <w:iCs/>
                <w:sz w:val="20"/>
                <w:szCs w:val="20"/>
                <w:lang w:val="lt-LT"/>
              </w:rPr>
              <w:t xml:space="preserve"> </w:t>
            </w:r>
            <w:r w:rsidR="00162CB9" w:rsidRPr="003C1AEC">
              <w:rPr>
                <w:rFonts w:ascii="Times New Roman" w:hAnsi="Times New Roman"/>
                <w:i/>
                <w:iCs/>
                <w:sz w:val="20"/>
                <w:szCs w:val="20"/>
                <w:lang w:val="lt-LT"/>
              </w:rPr>
              <w:t>2. 20</w:t>
            </w:r>
            <w:r w:rsidR="00363A3D">
              <w:rPr>
                <w:rFonts w:ascii="Times New Roman" w:hAnsi="Times New Roman"/>
                <w:i/>
                <w:iCs/>
                <w:sz w:val="20"/>
                <w:szCs w:val="20"/>
                <w:lang w:val="lt-LT"/>
              </w:rPr>
              <w:t>20</w:t>
            </w:r>
            <w:r w:rsidR="00162CB9" w:rsidRPr="003C1AEC">
              <w:rPr>
                <w:rFonts w:ascii="Times New Roman" w:hAnsi="Times New Roman"/>
                <w:i/>
                <w:iCs/>
                <w:sz w:val="20"/>
                <w:szCs w:val="20"/>
                <w:lang w:val="lt-LT"/>
              </w:rPr>
              <w:t xml:space="preserve"> m. klijuojamos polimerinės plėvelės (lipduko) pavyzdys  </w:t>
            </w:r>
          </w:p>
          <w:p w:rsidR="006D6ABB" w:rsidRDefault="00162CB9" w:rsidP="00162CB9">
            <w:pPr>
              <w:rPr>
                <w:rFonts w:ascii="Times New Roman" w:hAnsi="Times New Roman"/>
                <w:i/>
                <w:iCs/>
                <w:sz w:val="20"/>
                <w:szCs w:val="20"/>
                <w:lang w:val="lt-LT"/>
              </w:rPr>
            </w:pPr>
            <w:r w:rsidRPr="003C1AEC">
              <w:rPr>
                <w:rFonts w:ascii="Times New Roman" w:hAnsi="Times New Roman"/>
                <w:i/>
                <w:iCs/>
                <w:sz w:val="20"/>
                <w:szCs w:val="20"/>
                <w:lang w:val="lt-LT"/>
              </w:rPr>
              <w:t xml:space="preserve"> </w:t>
            </w:r>
          </w:p>
          <w:p w:rsidR="00162CB9" w:rsidRDefault="00162CB9" w:rsidP="00162CB9">
            <w:pPr>
              <w:rPr>
                <w:rFonts w:ascii="Times New Roman" w:hAnsi="Times New Roman"/>
                <w:i/>
                <w:iCs/>
                <w:sz w:val="20"/>
                <w:szCs w:val="20"/>
                <w:lang w:val="lt-LT"/>
              </w:rPr>
            </w:pPr>
            <w:r w:rsidRPr="003C1AEC">
              <w:rPr>
                <w:rFonts w:ascii="Times New Roman" w:hAnsi="Times New Roman"/>
                <w:i/>
                <w:iCs/>
                <w:sz w:val="20"/>
                <w:szCs w:val="20"/>
                <w:lang w:val="lt-LT"/>
              </w:rPr>
              <w:t xml:space="preserve">       </w:t>
            </w:r>
            <w:r w:rsidRPr="003C1AEC">
              <w:rPr>
                <w:rFonts w:ascii="Times New Roman" w:hAnsi="Times New Roman"/>
                <w:i/>
                <w:iCs/>
                <w:sz w:val="20"/>
                <w:szCs w:val="20"/>
                <w:lang w:val="lt-LT"/>
              </w:rPr>
              <w:tab/>
            </w:r>
            <w:r w:rsidR="00363A3D">
              <w:rPr>
                <w:noProof/>
                <w:color w:val="1F497D"/>
                <w:lang w:val="lt-LT" w:eastAsia="lt-LT"/>
              </w:rPr>
              <w:drawing>
                <wp:inline distT="0" distB="0" distL="0" distR="0" wp14:anchorId="7E854805" wp14:editId="5A28D476">
                  <wp:extent cx="3296920" cy="562610"/>
                  <wp:effectExtent l="0" t="0" r="0" b="889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6920" cy="562610"/>
                          </a:xfrm>
                          <a:prstGeom prst="rect">
                            <a:avLst/>
                          </a:prstGeom>
                          <a:noFill/>
                          <a:ln>
                            <a:noFill/>
                          </a:ln>
                        </pic:spPr>
                      </pic:pic>
                    </a:graphicData>
                  </a:graphic>
                </wp:inline>
              </w:drawing>
            </w:r>
          </w:p>
          <w:p w:rsidR="00660EEA" w:rsidRPr="003C1AEC" w:rsidRDefault="00660EEA" w:rsidP="00162CB9">
            <w:pPr>
              <w:rPr>
                <w:rFonts w:ascii="Times New Roman" w:hAnsi="Times New Roman"/>
                <w:i/>
                <w:iCs/>
                <w:sz w:val="20"/>
                <w:szCs w:val="20"/>
                <w:lang w:val="lt-LT"/>
              </w:rPr>
            </w:pPr>
          </w:p>
          <w:p w:rsidR="00162CB9" w:rsidRPr="003C1AEC" w:rsidRDefault="00162CB9" w:rsidP="00162CB9">
            <w:pPr>
              <w:suppressAutoHyphens/>
              <w:ind w:left="459"/>
              <w:jc w:val="both"/>
              <w:rPr>
                <w:rFonts w:ascii="Times New Roman" w:hAnsi="Times New Roman"/>
                <w:i/>
                <w:iCs/>
                <w:sz w:val="20"/>
                <w:szCs w:val="20"/>
                <w:lang w:val="lt-LT"/>
              </w:rPr>
            </w:pPr>
            <w:r w:rsidRPr="003C1AEC">
              <w:rPr>
                <w:rFonts w:ascii="Times New Roman" w:hAnsi="Times New Roman"/>
                <w:i/>
                <w:sz w:val="20"/>
                <w:szCs w:val="20"/>
                <w:lang w:val="lt-LT"/>
              </w:rPr>
              <w:t>XXX – paskirtosios įstaigos atpažinimo ženklas, 000000 – lipduko eilės numeris, 20</w:t>
            </w:r>
            <w:r w:rsidR="001A4350">
              <w:rPr>
                <w:rFonts w:ascii="Times New Roman" w:hAnsi="Times New Roman"/>
                <w:i/>
                <w:sz w:val="20"/>
                <w:szCs w:val="20"/>
                <w:lang w:val="lt-LT"/>
              </w:rPr>
              <w:t>20</w:t>
            </w:r>
            <w:r w:rsidRPr="003C1AEC">
              <w:rPr>
                <w:rFonts w:ascii="Times New Roman" w:hAnsi="Times New Roman"/>
                <w:i/>
                <w:sz w:val="20"/>
                <w:szCs w:val="20"/>
                <w:lang w:val="lt-LT"/>
              </w:rPr>
              <w:t xml:space="preserve"> – patikros metai, 1, 2, 3, ... 12 – patikros mėnuo</w:t>
            </w:r>
            <w:r w:rsidRPr="003C1AEC">
              <w:rPr>
                <w:rFonts w:ascii="Times New Roman" w:hAnsi="Times New Roman"/>
                <w:i/>
                <w:iCs/>
                <w:sz w:val="20"/>
                <w:szCs w:val="20"/>
                <w:lang w:val="lt-LT"/>
              </w:rPr>
              <w:t xml:space="preserve"> </w:t>
            </w:r>
          </w:p>
          <w:p w:rsidR="00162CB9" w:rsidRPr="003C1AEC" w:rsidRDefault="00162CB9" w:rsidP="00162CB9">
            <w:pPr>
              <w:suppressAutoHyphens/>
              <w:ind w:left="459"/>
              <w:jc w:val="both"/>
              <w:rPr>
                <w:rFonts w:ascii="Times New Roman" w:hAnsi="Times New Roman"/>
                <w:i/>
                <w:iCs/>
                <w:sz w:val="20"/>
                <w:szCs w:val="20"/>
                <w:lang w:val="lt-LT"/>
              </w:rPr>
            </w:pPr>
          </w:p>
          <w:p w:rsidR="00162CB9" w:rsidRPr="003C1AEC" w:rsidRDefault="00162CB9" w:rsidP="00162CB9">
            <w:pPr>
              <w:rPr>
                <w:rFonts w:ascii="Times New Roman" w:hAnsi="Times New Roman"/>
                <w:i/>
                <w:iCs/>
                <w:sz w:val="20"/>
                <w:szCs w:val="20"/>
                <w:lang w:val="lt-LT"/>
              </w:rPr>
            </w:pPr>
            <w:r w:rsidRPr="003C1AEC">
              <w:rPr>
                <w:rFonts w:ascii="Times New Roman" w:hAnsi="Times New Roman"/>
                <w:i/>
                <w:iCs/>
                <w:sz w:val="20"/>
                <w:szCs w:val="20"/>
                <w:lang w:val="lt-LT"/>
              </w:rPr>
              <w:t>Pastabos:</w:t>
            </w:r>
          </w:p>
          <w:p w:rsidR="00162CB9" w:rsidRPr="003C1AEC" w:rsidRDefault="00162CB9" w:rsidP="00162CB9">
            <w:pPr>
              <w:jc w:val="both"/>
              <w:rPr>
                <w:rFonts w:ascii="Times New Roman" w:hAnsi="Times New Roman"/>
                <w:i/>
                <w:iCs/>
                <w:sz w:val="20"/>
                <w:szCs w:val="20"/>
                <w:lang w:val="lt-LT"/>
              </w:rPr>
            </w:pPr>
            <w:r w:rsidRPr="003C1AEC">
              <w:rPr>
                <w:rFonts w:ascii="Times New Roman" w:hAnsi="Times New Roman"/>
                <w:i/>
                <w:iCs/>
                <w:sz w:val="20"/>
                <w:szCs w:val="20"/>
                <w:lang w:val="lt-LT"/>
              </w:rPr>
              <w:t>1. Reikalavimas taikomas MP, kurioms pasibaigęs pirminės ar periodinės patikros galiojimo laikas.</w:t>
            </w:r>
          </w:p>
          <w:p w:rsidR="00162CB9" w:rsidRPr="003C1AEC" w:rsidRDefault="00162CB9" w:rsidP="00162CB9">
            <w:pPr>
              <w:jc w:val="both"/>
              <w:rPr>
                <w:rFonts w:ascii="Times New Roman" w:eastAsia="Times New Roman" w:hAnsi="Times New Roman"/>
                <w:i/>
                <w:sz w:val="20"/>
                <w:szCs w:val="20"/>
                <w:lang w:val="lt-LT"/>
              </w:rPr>
            </w:pPr>
            <w:r w:rsidRPr="003C1AEC">
              <w:rPr>
                <w:rFonts w:ascii="Times New Roman" w:hAnsi="Times New Roman"/>
                <w:i/>
                <w:iCs/>
                <w:sz w:val="20"/>
                <w:szCs w:val="20"/>
                <w:lang w:val="lt-LT"/>
              </w:rPr>
              <w:t xml:space="preserve">2. Kiti </w:t>
            </w:r>
            <w:r w:rsidRPr="003C1AEC">
              <w:rPr>
                <w:rFonts w:ascii="Times New Roman" w:eastAsia="Times New Roman" w:hAnsi="Times New Roman"/>
                <w:i/>
                <w:sz w:val="20"/>
                <w:szCs w:val="20"/>
                <w:lang w:val="lt-LT"/>
              </w:rPr>
              <w:t>nuo 20</w:t>
            </w:r>
            <w:r w:rsidR="00363A3D">
              <w:rPr>
                <w:rFonts w:ascii="Times New Roman" w:eastAsia="Times New Roman" w:hAnsi="Times New Roman"/>
                <w:i/>
                <w:sz w:val="20"/>
                <w:szCs w:val="20"/>
                <w:lang w:val="lt-LT"/>
              </w:rPr>
              <w:t>20</w:t>
            </w:r>
            <w:r w:rsidRPr="003C1AEC">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[6].</w:t>
            </w:r>
          </w:p>
          <w:p w:rsidR="00B6471D" w:rsidRPr="003C1AEC" w:rsidRDefault="00162CB9" w:rsidP="00162CB9">
            <w:pPr>
              <w:jc w:val="both"/>
              <w:rPr>
                <w:i/>
                <w:iCs/>
                <w:sz w:val="20"/>
                <w:szCs w:val="20"/>
                <w:lang w:val="lt-LT"/>
              </w:rPr>
            </w:pPr>
            <w:r w:rsidRPr="003C1AEC">
              <w:rPr>
                <w:rFonts w:ascii="Times New Roman" w:eastAsia="Times New Roman" w:hAnsi="Times New Roman"/>
                <w:i/>
                <w:color w:val="000000"/>
                <w:sz w:val="20"/>
                <w:szCs w:val="20"/>
                <w:lang w:val="lt-LT"/>
              </w:rPr>
              <w:t xml:space="preserve">3. </w:t>
            </w:r>
            <w:r w:rsidR="00D25FB4">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560" w:type="dxa"/>
            <w:tcBorders>
              <w:top w:val="nil"/>
              <w:bottom w:val="single" w:sz="4" w:space="0" w:color="A6A6A6" w:themeColor="background1" w:themeShade="A6"/>
            </w:tcBorders>
          </w:tcPr>
          <w:p w:rsidR="001745EC" w:rsidRPr="001A4350" w:rsidRDefault="00082973" w:rsidP="001745EC">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 </w:t>
            </w:r>
            <w:r w:rsidR="001745EC" w:rsidRPr="001A4350">
              <w:rPr>
                <w:rFonts w:ascii="Times New Roman" w:hAnsi="Times New Roman"/>
                <w:i/>
                <w:noProof/>
                <w:sz w:val="20"/>
                <w:szCs w:val="20"/>
                <w:lang w:val="lt-LT" w:eastAsia="lt-LT"/>
              </w:rPr>
              <w:t>[6] Įsakymu patvirtintų</w:t>
            </w:r>
          </w:p>
          <w:p w:rsidR="001745EC" w:rsidRPr="001A4350" w:rsidRDefault="001745EC" w:rsidP="001745EC">
            <w:pPr>
              <w:jc w:val="both"/>
              <w:rPr>
                <w:rFonts w:ascii="Times New Roman" w:eastAsia="Times New Roman" w:hAnsi="Times New Roman"/>
                <w:i/>
                <w:sz w:val="20"/>
                <w:szCs w:val="20"/>
                <w:lang w:val="lt-LT" w:eastAsia="lt-LT"/>
              </w:rPr>
            </w:pPr>
            <w:r w:rsidRPr="001A4350">
              <w:rPr>
                <w:rFonts w:ascii="Times New Roman" w:eastAsia="Times New Roman" w:hAnsi="Times New Roman"/>
                <w:bCs/>
                <w:i/>
                <w:sz w:val="20"/>
                <w:szCs w:val="20"/>
                <w:lang w:val="lt-LT" w:eastAsia="lt-LT"/>
              </w:rPr>
              <w:t xml:space="preserve">Grafinių pavyzdžių žymenų, naudojamų reikalavimus </w:t>
            </w:r>
          </w:p>
          <w:p w:rsidR="001745EC" w:rsidRPr="001A4350" w:rsidRDefault="001745EC" w:rsidP="001745EC">
            <w:pPr>
              <w:jc w:val="both"/>
              <w:rPr>
                <w:rFonts w:ascii="Times New Roman" w:eastAsia="Times New Roman" w:hAnsi="Times New Roman"/>
                <w:i/>
                <w:sz w:val="20"/>
                <w:szCs w:val="20"/>
                <w:lang w:val="lt-LT" w:eastAsia="lt-LT"/>
              </w:rPr>
            </w:pPr>
            <w:r w:rsidRPr="001A4350">
              <w:rPr>
                <w:rFonts w:ascii="Times New Roman" w:eastAsia="Times New Roman" w:hAnsi="Times New Roman"/>
                <w:bCs/>
                <w:i/>
                <w:sz w:val="20"/>
                <w:szCs w:val="20"/>
                <w:lang w:val="lt-LT" w:eastAsia="lt-LT"/>
              </w:rPr>
              <w:t xml:space="preserve">atitinkančių matavimo priemonių atliktai patikrai pažymėti </w:t>
            </w:r>
          </w:p>
          <w:p w:rsidR="001745EC" w:rsidRPr="001A4350" w:rsidRDefault="001745EC" w:rsidP="001745EC">
            <w:pPr>
              <w:jc w:val="both"/>
              <w:rPr>
                <w:rFonts w:ascii="Times New Roman" w:eastAsia="Times New Roman" w:hAnsi="Times New Roman"/>
                <w:bCs/>
                <w:i/>
                <w:sz w:val="20"/>
                <w:szCs w:val="20"/>
                <w:lang w:val="lt-LT" w:eastAsia="lt-LT"/>
              </w:rPr>
            </w:pPr>
            <w:r w:rsidRPr="001A4350">
              <w:rPr>
                <w:rFonts w:ascii="Times New Roman" w:eastAsia="Times New Roman" w:hAnsi="Times New Roman"/>
                <w:bCs/>
                <w:i/>
                <w:sz w:val="20"/>
                <w:szCs w:val="20"/>
                <w:lang w:val="lt-LT" w:eastAsia="lt-LT"/>
              </w:rPr>
              <w:t>20</w:t>
            </w:r>
            <w:r w:rsidR="00363A3D" w:rsidRPr="001A4350">
              <w:rPr>
                <w:rFonts w:ascii="Times New Roman" w:eastAsia="Times New Roman" w:hAnsi="Times New Roman"/>
                <w:bCs/>
                <w:i/>
                <w:sz w:val="20"/>
                <w:szCs w:val="20"/>
                <w:lang w:val="lt-LT" w:eastAsia="lt-LT"/>
              </w:rPr>
              <w:t xml:space="preserve">20 </w:t>
            </w:r>
            <w:r w:rsidRPr="001A4350">
              <w:rPr>
                <w:rFonts w:ascii="Times New Roman" w:eastAsia="Times New Roman" w:hAnsi="Times New Roman"/>
                <w:bCs/>
                <w:i/>
                <w:sz w:val="20"/>
                <w:szCs w:val="20"/>
                <w:lang w:val="lt-LT" w:eastAsia="lt-LT"/>
              </w:rPr>
              <w:t xml:space="preserve">metais, </w:t>
            </w:r>
          </w:p>
          <w:p w:rsidR="001745EC" w:rsidRPr="001A4350" w:rsidRDefault="001745EC" w:rsidP="001745EC">
            <w:pPr>
              <w:jc w:val="both"/>
              <w:rPr>
                <w:rFonts w:ascii="Times New Roman" w:eastAsia="Times New Roman" w:hAnsi="Times New Roman"/>
                <w:sz w:val="20"/>
                <w:szCs w:val="20"/>
                <w:lang w:val="lt-LT" w:eastAsia="lt-LT"/>
              </w:rPr>
            </w:pPr>
            <w:r w:rsidRPr="001A4350">
              <w:rPr>
                <w:rFonts w:ascii="Times New Roman" w:eastAsia="Times New Roman" w:hAnsi="Times New Roman"/>
                <w:bCs/>
                <w:i/>
                <w:sz w:val="20"/>
                <w:szCs w:val="20"/>
                <w:lang w:val="lt-LT" w:eastAsia="lt-LT"/>
              </w:rPr>
              <w:t>1.</w:t>
            </w:r>
            <w:r w:rsidR="005320D4" w:rsidRPr="001A4350">
              <w:rPr>
                <w:rFonts w:ascii="Times New Roman" w:eastAsia="Times New Roman" w:hAnsi="Times New Roman"/>
                <w:bCs/>
                <w:i/>
                <w:sz w:val="20"/>
                <w:szCs w:val="20"/>
                <w:lang w:val="lt-LT" w:eastAsia="lt-LT"/>
              </w:rPr>
              <w:t>3</w:t>
            </w:r>
            <w:r w:rsidRPr="001A4350">
              <w:rPr>
                <w:rFonts w:ascii="Times New Roman" w:eastAsia="Times New Roman" w:hAnsi="Times New Roman"/>
                <w:bCs/>
                <w:i/>
                <w:sz w:val="20"/>
                <w:szCs w:val="20"/>
                <w:lang w:val="lt-LT" w:eastAsia="lt-LT"/>
              </w:rPr>
              <w:t xml:space="preserve"> p. ir 1.</w:t>
            </w:r>
            <w:r w:rsidR="005320D4" w:rsidRPr="001A4350">
              <w:rPr>
                <w:rFonts w:ascii="Times New Roman" w:eastAsia="Times New Roman" w:hAnsi="Times New Roman"/>
                <w:bCs/>
                <w:i/>
                <w:sz w:val="20"/>
                <w:szCs w:val="20"/>
                <w:lang w:val="lt-LT" w:eastAsia="lt-LT"/>
              </w:rPr>
              <w:t>1</w:t>
            </w:r>
            <w:r w:rsidRPr="001A4350">
              <w:rPr>
                <w:rFonts w:ascii="Times New Roman" w:eastAsia="Times New Roman" w:hAnsi="Times New Roman"/>
                <w:bCs/>
                <w:i/>
                <w:sz w:val="20"/>
                <w:szCs w:val="20"/>
                <w:lang w:val="lt-LT" w:eastAsia="lt-LT"/>
              </w:rPr>
              <w:t>2 p.</w:t>
            </w:r>
            <w:r w:rsidRPr="001A4350">
              <w:rPr>
                <w:rFonts w:ascii="Times New Roman" w:eastAsia="Times New Roman" w:hAnsi="Times New Roman"/>
                <w:bCs/>
                <w:sz w:val="20"/>
                <w:szCs w:val="20"/>
                <w:lang w:val="lt-LT" w:eastAsia="lt-LT"/>
              </w:rPr>
              <w:t xml:space="preserve"> </w:t>
            </w:r>
          </w:p>
          <w:p w:rsidR="001745EC" w:rsidRPr="001A4350" w:rsidRDefault="001745EC" w:rsidP="001745EC">
            <w:pPr>
              <w:rPr>
                <w:rFonts w:ascii="Times New Roman" w:hAnsi="Times New Roman"/>
                <w:i/>
                <w:noProof/>
                <w:sz w:val="20"/>
                <w:szCs w:val="20"/>
                <w:lang w:val="lt-LT" w:eastAsia="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BD2BE2" w:rsidRPr="001A4350" w:rsidRDefault="00BD2BE2" w:rsidP="00903998">
            <w:pPr>
              <w:rPr>
                <w:rFonts w:ascii="Times New Roman" w:hAnsi="Times New Roman"/>
                <w:i/>
                <w:sz w:val="20"/>
                <w:szCs w:val="20"/>
                <w:lang w:val="lt-LT"/>
              </w:rPr>
            </w:pPr>
          </w:p>
          <w:p w:rsidR="00BD2BE2" w:rsidRDefault="00BD2BE2" w:rsidP="00903998">
            <w:pPr>
              <w:rPr>
                <w:rFonts w:ascii="Times New Roman" w:hAnsi="Times New Roman"/>
                <w:i/>
                <w:sz w:val="20"/>
                <w:szCs w:val="20"/>
                <w:lang w:val="lt-LT"/>
              </w:rPr>
            </w:pPr>
          </w:p>
          <w:p w:rsidR="00BD2BE2" w:rsidRPr="001A4350" w:rsidRDefault="00BD2BE2" w:rsidP="00903998">
            <w:pPr>
              <w:rPr>
                <w:rFonts w:ascii="Times New Roman" w:hAnsi="Times New Roman"/>
                <w:i/>
                <w:sz w:val="20"/>
                <w:szCs w:val="20"/>
                <w:lang w:val="lt-LT"/>
              </w:rPr>
            </w:pPr>
          </w:p>
          <w:p w:rsidR="009B5429" w:rsidRPr="001A4350" w:rsidRDefault="009B5429" w:rsidP="00903998">
            <w:pPr>
              <w:rPr>
                <w:rFonts w:ascii="Times New Roman" w:hAnsi="Times New Roman"/>
                <w:i/>
                <w:sz w:val="20"/>
                <w:szCs w:val="20"/>
                <w:lang w:val="lt-LT"/>
              </w:rPr>
            </w:pPr>
          </w:p>
          <w:p w:rsidR="00162CB9" w:rsidRPr="001A4350" w:rsidRDefault="00162CB9" w:rsidP="00162CB9">
            <w:pPr>
              <w:rPr>
                <w:rFonts w:ascii="Times New Roman" w:hAnsi="Times New Roman"/>
                <w:i/>
                <w:sz w:val="20"/>
                <w:szCs w:val="20"/>
                <w:lang w:val="lt-LT"/>
              </w:rPr>
            </w:pPr>
            <w:r w:rsidRPr="001A4350">
              <w:rPr>
                <w:rFonts w:ascii="Times New Roman" w:hAnsi="Times New Roman"/>
                <w:i/>
                <w:sz w:val="20"/>
                <w:szCs w:val="20"/>
                <w:lang w:val="lt-LT"/>
              </w:rPr>
              <w:t>[4] Taisyklių</w:t>
            </w:r>
          </w:p>
          <w:p w:rsidR="009B5429" w:rsidRPr="001A4350" w:rsidRDefault="00162CB9" w:rsidP="00660EEA">
            <w:pPr>
              <w:rPr>
                <w:rFonts w:ascii="Times New Roman" w:hAnsi="Times New Roman"/>
                <w:i/>
                <w:sz w:val="20"/>
                <w:szCs w:val="20"/>
                <w:lang w:val="lt-LT"/>
              </w:rPr>
            </w:pPr>
            <w:r w:rsidRPr="001A4350">
              <w:rPr>
                <w:rFonts w:ascii="Times New Roman" w:hAnsi="Times New Roman"/>
                <w:i/>
                <w:sz w:val="20"/>
                <w:szCs w:val="20"/>
                <w:lang w:val="lt-LT"/>
              </w:rPr>
              <w:t xml:space="preserve"> 4</w:t>
            </w:r>
            <w:r w:rsidR="00A3261A" w:rsidRPr="001A4350">
              <w:rPr>
                <w:rFonts w:ascii="Times New Roman" w:hAnsi="Times New Roman"/>
                <w:i/>
                <w:sz w:val="20"/>
                <w:szCs w:val="20"/>
                <w:lang w:val="lt-LT"/>
              </w:rPr>
              <w:t>0</w:t>
            </w:r>
            <w:r w:rsidRPr="001A4350">
              <w:rPr>
                <w:rFonts w:ascii="Times New Roman" w:hAnsi="Times New Roman"/>
                <w:i/>
                <w:sz w:val="20"/>
                <w:szCs w:val="20"/>
                <w:lang w:val="lt-LT"/>
              </w:rPr>
              <w:t xml:space="preserve"> p.</w:t>
            </w:r>
          </w:p>
        </w:tc>
        <w:tc>
          <w:tcPr>
            <w:tcW w:w="567" w:type="dxa"/>
            <w:tcBorders>
              <w:top w:val="nil"/>
              <w:bottom w:val="single" w:sz="4" w:space="0" w:color="A6A6A6" w:themeColor="background1" w:themeShade="A6"/>
            </w:tcBorders>
          </w:tcPr>
          <w:p w:rsidR="00B6471D" w:rsidRPr="003C1AEC" w:rsidRDefault="00B6471D" w:rsidP="00D25D0F">
            <w:pPr>
              <w:rPr>
                <w:rFonts w:ascii="Times New Roman" w:hAnsi="Times New Roman"/>
                <w:sz w:val="20"/>
                <w:szCs w:val="20"/>
                <w:lang w:val="lt-LT"/>
              </w:rPr>
            </w:pPr>
          </w:p>
        </w:tc>
        <w:tc>
          <w:tcPr>
            <w:tcW w:w="567" w:type="dxa"/>
            <w:tcBorders>
              <w:top w:val="nil"/>
              <w:bottom w:val="single" w:sz="4" w:space="0" w:color="A6A6A6" w:themeColor="background1" w:themeShade="A6"/>
            </w:tcBorders>
          </w:tcPr>
          <w:p w:rsidR="00B6471D" w:rsidRPr="003C1AEC" w:rsidRDefault="00B6471D" w:rsidP="00D25D0F">
            <w:pPr>
              <w:rPr>
                <w:rFonts w:ascii="Times New Roman" w:hAnsi="Times New Roman"/>
                <w:sz w:val="20"/>
                <w:szCs w:val="20"/>
                <w:lang w:val="lt-LT"/>
              </w:rPr>
            </w:pPr>
          </w:p>
        </w:tc>
        <w:tc>
          <w:tcPr>
            <w:tcW w:w="992" w:type="dxa"/>
            <w:gridSpan w:val="2"/>
            <w:tcBorders>
              <w:top w:val="nil"/>
              <w:bottom w:val="single" w:sz="4" w:space="0" w:color="A6A6A6" w:themeColor="background1" w:themeShade="A6"/>
            </w:tcBorders>
          </w:tcPr>
          <w:p w:rsidR="00B6471D" w:rsidRPr="003C1AEC" w:rsidRDefault="00B6471D" w:rsidP="00D25D0F">
            <w:pPr>
              <w:rPr>
                <w:rFonts w:ascii="Times New Roman" w:hAnsi="Times New Roman"/>
                <w:sz w:val="20"/>
                <w:szCs w:val="20"/>
                <w:lang w:val="lt-LT"/>
              </w:rPr>
            </w:pPr>
          </w:p>
        </w:tc>
      </w:tr>
      <w:tr w:rsidR="00B6471D" w:rsidRPr="003C1AEC" w:rsidTr="004D7B9B">
        <w:trPr>
          <w:trHeight w:val="501"/>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B7769E">
            <w:pPr>
              <w:rPr>
                <w:rFonts w:ascii="Times New Roman" w:hAnsi="Times New Roman"/>
                <w:strike/>
                <w:sz w:val="20"/>
                <w:szCs w:val="20"/>
                <w:lang w:val="lt-LT"/>
              </w:rPr>
            </w:pPr>
            <w:r w:rsidRPr="003C1AEC">
              <w:rPr>
                <w:rFonts w:ascii="Times New Roman" w:hAnsi="Times New Roman"/>
                <w:sz w:val="20"/>
                <w:szCs w:val="20"/>
                <w:lang w:val="lt-LT"/>
              </w:rPr>
              <w:t xml:space="preserve"> 6</w:t>
            </w:r>
            <w:r w:rsidR="00B07E71" w:rsidRPr="003C1AEC">
              <w:rPr>
                <w:rFonts w:ascii="Times New Roman" w:hAnsi="Times New Roman"/>
                <w:sz w:val="20"/>
                <w:szCs w:val="20"/>
                <w:lang w:val="lt-LT"/>
              </w:rPr>
              <w:t>.</w:t>
            </w: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6471D" w:rsidRPr="003C1AEC" w:rsidRDefault="00403C01" w:rsidP="00CC19C2">
            <w:pPr>
              <w:jc w:val="both"/>
              <w:rPr>
                <w:rFonts w:ascii="Times New Roman" w:hAnsi="Times New Roman"/>
                <w:sz w:val="20"/>
                <w:szCs w:val="20"/>
                <w:lang w:val="lt-LT"/>
              </w:rPr>
            </w:pPr>
            <w:r w:rsidRPr="003C1AEC">
              <w:rPr>
                <w:rFonts w:ascii="Times New Roman" w:hAnsi="Times New Roman"/>
                <w:sz w:val="20"/>
                <w:szCs w:val="20"/>
                <w:lang w:val="lt-LT"/>
              </w:rPr>
              <w:t>Ar visų naudojamų MP plombų  ir patikros žymenų (lipdukų) būklė atitinka nustatytus reikalavimus (</w:t>
            </w:r>
            <w:r w:rsidRPr="003C1AE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3C1AEC">
              <w:rPr>
                <w:rFonts w:ascii="Times New Roman" w:hAnsi="Times New Roman"/>
                <w:sz w:val="20"/>
                <w:szCs w:val="20"/>
                <w:lang w:val="lt-LT"/>
              </w:rPr>
              <w:t>), kad nebūtų galima daryti įtakos MP rodmenims nepažeidus plombų arba patikros žymenų (lipdukų)?</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2CBE" w:rsidRPr="001A4350" w:rsidRDefault="00403C01" w:rsidP="00CC19C2">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[1] 19 str. 6 d., </w:t>
            </w:r>
          </w:p>
          <w:p w:rsidR="00CC19C2" w:rsidRPr="001A4350" w:rsidRDefault="00403C01" w:rsidP="00CC19C2">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20 str. 3 d.</w:t>
            </w:r>
          </w:p>
          <w:p w:rsidR="00B6471D" w:rsidRPr="001A4350" w:rsidRDefault="00B6471D" w:rsidP="00C00006">
            <w:pPr>
              <w:ind w:right="318"/>
              <w:rPr>
                <w:rFonts w:ascii="Times New Roman" w:hAnsi="Times New Roman"/>
                <w:i/>
                <w:sz w:val="20"/>
                <w:szCs w:val="20"/>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B6471D" w:rsidRPr="003C1AEC" w:rsidRDefault="00B6471D" w:rsidP="00ED196C">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B6471D" w:rsidRPr="003C1AEC" w:rsidTr="0078729E">
        <w:trPr>
          <w:trHeight w:val="62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CC19C2">
            <w:pPr>
              <w:rPr>
                <w:rFonts w:ascii="Times New Roman" w:hAnsi="Times New Roman"/>
                <w:strike/>
                <w:sz w:val="20"/>
                <w:szCs w:val="20"/>
                <w:lang w:val="lt-LT"/>
              </w:rPr>
            </w:pPr>
            <w:r w:rsidRPr="003C1AEC">
              <w:rPr>
                <w:rFonts w:ascii="Times New Roman" w:hAnsi="Times New Roman"/>
                <w:sz w:val="20"/>
                <w:szCs w:val="20"/>
                <w:lang w:val="lt-LT"/>
              </w:rPr>
              <w:t xml:space="preserve"> </w:t>
            </w:r>
            <w:r w:rsidR="00CC19C2" w:rsidRPr="003C1AEC">
              <w:rPr>
                <w:rFonts w:ascii="Times New Roman" w:hAnsi="Times New Roman"/>
                <w:sz w:val="20"/>
                <w:szCs w:val="20"/>
                <w:lang w:val="lt-LT"/>
              </w:rPr>
              <w:t>7</w:t>
            </w:r>
            <w:r w:rsidR="00B07E71" w:rsidRPr="003C1AEC">
              <w:rPr>
                <w:rFonts w:ascii="Times New Roman" w:hAnsi="Times New Roman"/>
                <w:sz w:val="20"/>
                <w:szCs w:val="20"/>
                <w:lang w:val="lt-LT"/>
              </w:rPr>
              <w:t>.</w:t>
            </w: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B6471D" w:rsidRPr="003C1AEC" w:rsidRDefault="00403C01" w:rsidP="00403C01">
            <w:pPr>
              <w:ind w:right="33"/>
              <w:jc w:val="both"/>
              <w:rPr>
                <w:rFonts w:ascii="Times New Roman" w:hAnsi="Times New Roman"/>
                <w:sz w:val="20"/>
                <w:szCs w:val="20"/>
                <w:lang w:val="lt-LT"/>
              </w:rPr>
            </w:pPr>
            <w:r w:rsidRPr="003C1AEC">
              <w:rPr>
                <w:rFonts w:ascii="Times New Roman" w:hAnsi="Times New Roman"/>
                <w:sz w:val="20"/>
                <w:szCs w:val="20"/>
                <w:lang w:val="lt-LT"/>
              </w:rPr>
              <w:t xml:space="preserve">Ar visos naudojamos MP, kurių tipai </w:t>
            </w:r>
            <w:r w:rsidR="00A247AE" w:rsidRPr="003C1AEC">
              <w:rPr>
                <w:rFonts w:ascii="Times New Roman" w:hAnsi="Times New Roman"/>
                <w:sz w:val="20"/>
                <w:szCs w:val="20"/>
                <w:lang w:val="lt-LT"/>
              </w:rPr>
              <w:t xml:space="preserve">buvo </w:t>
            </w:r>
            <w:r w:rsidRPr="003C1AEC">
              <w:rPr>
                <w:rFonts w:ascii="Times New Roman" w:hAnsi="Times New Roman"/>
                <w:sz w:val="20"/>
                <w:szCs w:val="20"/>
                <w:lang w:val="lt-LT"/>
              </w:rPr>
              <w:t>įrašyti į Registrą [5], buvo pradėtos naudoti iki to laiko, kol pasibaigė jų tipo patvirtinimo sertifikatų galiojimo laikas?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A247AE" w:rsidRPr="001A4350" w:rsidRDefault="00A247AE" w:rsidP="00403C01">
            <w:pPr>
              <w:rPr>
                <w:rFonts w:ascii="Times New Roman" w:hAnsi="Times New Roman"/>
                <w:i/>
                <w:sz w:val="20"/>
                <w:szCs w:val="20"/>
                <w:lang w:val="lt-LT"/>
              </w:rPr>
            </w:pPr>
            <w:r w:rsidRPr="001A4350">
              <w:rPr>
                <w:rFonts w:ascii="Times New Roman" w:hAnsi="Times New Roman"/>
                <w:i/>
                <w:sz w:val="20"/>
                <w:szCs w:val="20"/>
                <w:lang w:val="lt-LT"/>
              </w:rPr>
              <w:t xml:space="preserve">[4] Taisyklių   </w:t>
            </w:r>
          </w:p>
          <w:p w:rsidR="00B6471D" w:rsidRPr="001A4350" w:rsidRDefault="00A247AE" w:rsidP="00814A58">
            <w:pPr>
              <w:rPr>
                <w:rFonts w:ascii="Times New Roman" w:hAnsi="Times New Roman"/>
                <w:i/>
                <w:sz w:val="20"/>
                <w:szCs w:val="20"/>
                <w:lang w:val="lt-LT"/>
              </w:rPr>
            </w:pPr>
            <w:r w:rsidRPr="001A4350">
              <w:rPr>
                <w:rFonts w:ascii="Times New Roman" w:hAnsi="Times New Roman"/>
                <w:i/>
                <w:sz w:val="20"/>
                <w:szCs w:val="20"/>
                <w:lang w:val="lt-LT"/>
              </w:rPr>
              <w:t>33 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B6471D" w:rsidRPr="003C1AEC" w:rsidRDefault="00B6471D" w:rsidP="00ED196C">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471D" w:rsidRPr="003C1AEC" w:rsidRDefault="00B6471D" w:rsidP="00ED196C">
            <w:pPr>
              <w:jc w:val="center"/>
              <w:rPr>
                <w:rFonts w:ascii="Times New Roman" w:hAnsi="Times New Roman"/>
                <w:noProof/>
                <w:sz w:val="18"/>
                <w:szCs w:val="18"/>
                <w:lang w:val="lt-LT"/>
              </w:rPr>
            </w:pP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B6471D" w:rsidRPr="003C1AEC" w:rsidRDefault="00B6471D" w:rsidP="00ED196C">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6735AB" w:rsidRPr="00EF2D1D" w:rsidTr="0078729E">
        <w:trPr>
          <w:trHeight w:val="62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35AB" w:rsidRPr="003C1AEC" w:rsidRDefault="006735AB" w:rsidP="00B7769E">
            <w:pPr>
              <w:rPr>
                <w:rFonts w:ascii="Times New Roman" w:hAnsi="Times New Roman"/>
                <w:sz w:val="28"/>
                <w:szCs w:val="28"/>
                <w:lang w:val="lt-LT"/>
              </w:rPr>
            </w:pPr>
          </w:p>
        </w:tc>
        <w:tc>
          <w:tcPr>
            <w:tcW w:w="6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6735AB" w:rsidRPr="003C1AEC" w:rsidRDefault="006735AB" w:rsidP="006735AB">
            <w:pPr>
              <w:ind w:right="318"/>
              <w:rPr>
                <w:rFonts w:ascii="Times New Roman" w:hAnsi="Times New Roman"/>
                <w:i/>
                <w:sz w:val="20"/>
                <w:szCs w:val="20"/>
                <w:lang w:val="lt-LT"/>
              </w:rPr>
            </w:pPr>
            <w:r w:rsidRPr="003C1AEC">
              <w:rPr>
                <w:rFonts w:ascii="Times New Roman" w:hAnsi="Times New Roman"/>
                <w:i/>
                <w:sz w:val="20"/>
                <w:szCs w:val="20"/>
                <w:lang w:val="lt-LT"/>
              </w:rPr>
              <w:t>Pastabos:</w:t>
            </w:r>
          </w:p>
          <w:p w:rsidR="00A247AE" w:rsidRPr="003C1AEC" w:rsidRDefault="00A247AE" w:rsidP="00A247AE">
            <w:pPr>
              <w:suppressAutoHyphens/>
              <w:jc w:val="both"/>
              <w:textAlignment w:val="center"/>
              <w:rPr>
                <w:rFonts w:ascii="Times New Roman" w:hAnsi="Times New Roman"/>
                <w:i/>
                <w:sz w:val="20"/>
                <w:szCs w:val="20"/>
                <w:lang w:val="lt-LT"/>
              </w:rPr>
            </w:pPr>
            <w:r w:rsidRPr="003C1AEC">
              <w:rPr>
                <w:rFonts w:ascii="Times New Roman" w:hAnsi="Times New Roman"/>
                <w:i/>
                <w:sz w:val="20"/>
                <w:szCs w:val="20"/>
                <w:lang w:val="lt-LT"/>
              </w:rPr>
              <w:t xml:space="preserve">1. Tolesnis matavimo priemonių, kurių tipai yra </w:t>
            </w:r>
            <w:r w:rsidRPr="003C1AEC">
              <w:rPr>
                <w:rFonts w:ascii="Times New Roman" w:hAnsi="Times New Roman"/>
                <w:bCs/>
                <w:i/>
                <w:sz w:val="20"/>
                <w:szCs w:val="20"/>
                <w:lang w:val="lt-LT"/>
              </w:rPr>
              <w:t>išregistruoti</w:t>
            </w:r>
            <w:r w:rsidRPr="003C1AEC">
              <w:rPr>
                <w:rFonts w:ascii="Times New Roman" w:hAnsi="Times New Roman"/>
                <w:i/>
                <w:sz w:val="20"/>
                <w:szCs w:val="20"/>
                <w:lang w:val="lt-LT"/>
              </w:rPr>
              <w:t xml:space="preserve"> iš Lietuvos matavimo priemonių valstybės registro, pateikimas ir tiekimas rinkai draudžiamas. </w:t>
            </w:r>
            <w:r w:rsidRPr="003C1AEC">
              <w:rPr>
                <w:rFonts w:ascii="Times New Roman" w:hAnsi="Times New Roman"/>
                <w:i/>
                <w:color w:val="000000"/>
                <w:sz w:val="20"/>
                <w:szCs w:val="20"/>
                <w:lang w:val="lt-LT"/>
              </w:rPr>
              <w:t>Jau naudojamos šių tipų matavimo priemonės gali būti naudojamos tol, kol atitinka matavimo priemonėms nustatytus reikalavimus  (</w:t>
            </w:r>
            <w:r w:rsidRPr="003C1AEC">
              <w:rPr>
                <w:rFonts w:ascii="Times New Roman" w:hAnsi="Times New Roman"/>
                <w:i/>
                <w:sz w:val="20"/>
                <w:szCs w:val="20"/>
                <w:lang w:val="lt-LT"/>
              </w:rPr>
              <w:t>[4] Taisyklių 34</w:t>
            </w:r>
            <w:r w:rsidR="009B540A" w:rsidRPr="003C1AEC">
              <w:rPr>
                <w:rFonts w:ascii="Times New Roman" w:hAnsi="Times New Roman"/>
                <w:i/>
                <w:sz w:val="20"/>
                <w:szCs w:val="20"/>
                <w:lang w:val="lt-LT"/>
              </w:rPr>
              <w:t xml:space="preserve"> </w:t>
            </w:r>
            <w:r w:rsidRPr="003C1AEC">
              <w:rPr>
                <w:rFonts w:ascii="Times New Roman" w:hAnsi="Times New Roman"/>
                <w:i/>
                <w:sz w:val="20"/>
                <w:szCs w:val="20"/>
                <w:lang w:val="lt-LT"/>
              </w:rPr>
              <w:t xml:space="preserve">p.). </w:t>
            </w:r>
          </w:p>
          <w:p w:rsidR="006735AB" w:rsidRPr="003C1AEC" w:rsidRDefault="00403C01" w:rsidP="00363A3D">
            <w:pPr>
              <w:ind w:right="34"/>
              <w:jc w:val="both"/>
              <w:rPr>
                <w:rFonts w:ascii="Times New Roman" w:hAnsi="Times New Roman"/>
                <w:sz w:val="20"/>
                <w:szCs w:val="20"/>
                <w:lang w:val="lt-LT"/>
              </w:rPr>
            </w:pPr>
            <w:r w:rsidRPr="003C1AEC">
              <w:rPr>
                <w:rFonts w:ascii="Times New Roman" w:hAnsi="Times New Roman"/>
                <w:i/>
                <w:sz w:val="20"/>
                <w:szCs w:val="20"/>
                <w:lang w:val="lt-LT"/>
              </w:rPr>
              <w:t xml:space="preserve">MP, įrašytų į Registrą [5], tipo patvirtinimo sertifikatų (pažymėjimų) galiojimo laikas nurodytas Lietuvos metrologijos inspekcijos tinklalapyje </w:t>
            </w:r>
            <w:hyperlink r:id="rId17" w:history="1">
              <w:r w:rsidRPr="003C1AEC">
                <w:rPr>
                  <w:rFonts w:ascii="Times New Roman" w:eastAsiaTheme="minorHAnsi" w:hAnsi="Times New Roman"/>
                  <w:i/>
                  <w:sz w:val="20"/>
                  <w:szCs w:val="20"/>
                  <w:lang w:val="lt-LT"/>
                </w:rPr>
                <w:t>http://metrinsp.lrv.lt/lt/veiklos-sritys/lietuvos-matavimo-priemoniu-valstybes-registras/Matavimo</w:t>
              </w:r>
            </w:hyperlink>
            <w:r w:rsidRPr="003C1AEC">
              <w:rPr>
                <w:rFonts w:ascii="Times New Roman" w:eastAsiaTheme="minorHAnsi" w:hAnsi="Times New Roman"/>
                <w:i/>
                <w:sz w:val="20"/>
                <w:szCs w:val="20"/>
                <w:lang w:val="lt-LT"/>
              </w:rPr>
              <w:t xml:space="preserve"> priemonių, įrašytų į Lietuvos matavimo priemonių valstybės registrą, tipo patvirtinimo sertifikatų galiojimo laikas/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6735AB" w:rsidRPr="003C1AEC" w:rsidRDefault="006735AB"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6735AB">
            <w:pPr>
              <w:rPr>
                <w:rFonts w:ascii="Times New Roman" w:hAnsi="Times New Roman"/>
                <w:i/>
                <w:sz w:val="18"/>
                <w:szCs w:val="18"/>
                <w:lang w:val="lt-LT"/>
              </w:rPr>
            </w:pPr>
          </w:p>
          <w:p w:rsidR="00403C01" w:rsidRPr="003C1AEC" w:rsidRDefault="00403C01" w:rsidP="00A025E6">
            <w:pPr>
              <w:rPr>
                <w:rFonts w:ascii="Times New Roman" w:hAnsi="Times New Roman"/>
                <w:i/>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35AB" w:rsidRPr="003C1AEC" w:rsidRDefault="006735AB" w:rsidP="00ED196C">
            <w:pPr>
              <w:jc w:val="center"/>
              <w:rPr>
                <w:rFonts w:ascii="Times New Roman" w:hAnsi="Times New Roman"/>
                <w:noProof/>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35AB" w:rsidRPr="003C1AEC" w:rsidRDefault="006735AB" w:rsidP="00ED196C">
            <w:pPr>
              <w:jc w:val="center"/>
              <w:rPr>
                <w:rFonts w:ascii="Times New Roman" w:hAnsi="Times New Roman"/>
                <w:noProof/>
                <w:sz w:val="18"/>
                <w:szCs w:val="18"/>
                <w:lang w:val="lt-LT"/>
              </w:rPr>
            </w:pP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35AB" w:rsidRPr="003C1AEC" w:rsidRDefault="006735AB" w:rsidP="00ED196C">
            <w:pPr>
              <w:jc w:val="center"/>
              <w:rPr>
                <w:rFonts w:ascii="Times New Roman" w:hAnsi="Times New Roman"/>
                <w:noProof/>
                <w:sz w:val="18"/>
                <w:szCs w:val="18"/>
                <w:lang w:val="lt-LT"/>
              </w:rPr>
            </w:pPr>
          </w:p>
        </w:tc>
      </w:tr>
    </w:tbl>
    <w:p w:rsidR="00660EEA" w:rsidRDefault="00660EEA" w:rsidP="00660EEA">
      <w:pPr>
        <w:jc w:val="center"/>
        <w:rPr>
          <w:rFonts w:ascii="Times New Roman" w:hAnsi="Times New Roman"/>
          <w:b/>
          <w:sz w:val="28"/>
          <w:szCs w:val="28"/>
          <w:lang w:val="lt-LT"/>
        </w:rPr>
      </w:pPr>
    </w:p>
    <w:p w:rsidR="00660EEA" w:rsidRDefault="00660EEA" w:rsidP="00660EEA">
      <w:pPr>
        <w:jc w:val="center"/>
        <w:rPr>
          <w:rFonts w:ascii="Times New Roman" w:hAnsi="Times New Roman"/>
          <w:b/>
          <w:sz w:val="28"/>
          <w:szCs w:val="28"/>
          <w:lang w:val="lt-LT"/>
        </w:rPr>
      </w:pPr>
    </w:p>
    <w:p w:rsidR="0041431C" w:rsidRPr="003C1AEC" w:rsidRDefault="0041431C" w:rsidP="00660EEA">
      <w:pPr>
        <w:jc w:val="center"/>
        <w:rPr>
          <w:rFonts w:ascii="Times New Roman" w:hAnsi="Times New Roman"/>
          <w:sz w:val="20"/>
          <w:szCs w:val="20"/>
          <w:lang w:val="lt-LT"/>
        </w:rPr>
      </w:pPr>
      <w:r w:rsidRPr="003C1AEC">
        <w:rPr>
          <w:rFonts w:ascii="Times New Roman" w:hAnsi="Times New Roman"/>
          <w:b/>
          <w:sz w:val="28"/>
          <w:szCs w:val="28"/>
          <w:lang w:val="lt-LT"/>
        </w:rPr>
        <w:t>Reikalavimai dėl MP būklės ir naudojimo</w:t>
      </w: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381"/>
        <w:gridCol w:w="1557"/>
        <w:gridCol w:w="568"/>
        <w:gridCol w:w="568"/>
        <w:gridCol w:w="993"/>
      </w:tblGrid>
      <w:tr w:rsidR="00076B53" w:rsidRPr="003C1AEC" w:rsidTr="001055B8">
        <w:trPr>
          <w:trHeight w:val="217"/>
        </w:trPr>
        <w:tc>
          <w:tcPr>
            <w:tcW w:w="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6B53" w:rsidRPr="003C1AEC" w:rsidRDefault="00FD58BF" w:rsidP="00CA47E2">
            <w:pPr>
              <w:rPr>
                <w:rFonts w:ascii="Times New Roman" w:hAnsi="Times New Roman"/>
                <w:sz w:val="20"/>
                <w:szCs w:val="20"/>
                <w:lang w:val="lt-LT"/>
              </w:rPr>
            </w:pPr>
            <w:r w:rsidRPr="003C1AEC">
              <w:rPr>
                <w:rFonts w:ascii="Times New Roman" w:hAnsi="Times New Roman"/>
                <w:sz w:val="20"/>
                <w:szCs w:val="20"/>
                <w:lang w:val="lt-LT"/>
              </w:rPr>
              <w:t>8</w:t>
            </w:r>
            <w:r w:rsidR="006735AB" w:rsidRPr="003C1AEC">
              <w:rPr>
                <w:rFonts w:ascii="Times New Roman" w:hAnsi="Times New Roman"/>
                <w:sz w:val="20"/>
                <w:szCs w:val="20"/>
                <w:lang w:val="lt-LT"/>
              </w:rPr>
              <w:t>.</w:t>
            </w:r>
          </w:p>
        </w:tc>
        <w:tc>
          <w:tcPr>
            <w:tcW w:w="6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6B53" w:rsidRPr="003C1AEC" w:rsidRDefault="00045B1D" w:rsidP="00FD58BF">
            <w:pPr>
              <w:ind w:right="33"/>
              <w:jc w:val="both"/>
              <w:rPr>
                <w:rFonts w:ascii="Times New Roman" w:hAnsi="Times New Roman"/>
                <w:sz w:val="20"/>
                <w:szCs w:val="20"/>
                <w:lang w:val="lt-LT"/>
              </w:rPr>
            </w:pPr>
            <w:r w:rsidRPr="003C1AEC">
              <w:rPr>
                <w:rFonts w:ascii="Times New Roman" w:hAnsi="Times New Roman"/>
                <w:sz w:val="20"/>
                <w:szCs w:val="20"/>
                <w:shd w:val="clear" w:color="auto" w:fill="FFFFFF"/>
                <w:lang w:val="lt-LT"/>
              </w:rPr>
              <w:t xml:space="preserve">Ar visos MP </w:t>
            </w:r>
            <w:r w:rsidRPr="003C1AEC">
              <w:rPr>
                <w:rStyle w:val="Emfaz"/>
                <w:rFonts w:ascii="Times New Roman" w:hAnsi="Times New Roman"/>
                <w:i w:val="0"/>
                <w:sz w:val="20"/>
                <w:szCs w:val="20"/>
                <w:shd w:val="clear" w:color="auto" w:fill="FFFFFF"/>
                <w:lang w:val="lt-LT"/>
              </w:rPr>
              <w:t>įrengtos tinkamai,</w:t>
            </w:r>
            <w:r w:rsidRPr="003C1AEC">
              <w:rPr>
                <w:rFonts w:ascii="Times New Roman" w:hAnsi="Times New Roman"/>
                <w:sz w:val="20"/>
                <w:szCs w:val="20"/>
                <w:shd w:val="clear" w:color="auto" w:fill="FFFFFF"/>
                <w:lang w:val="lt-LT"/>
              </w:rPr>
              <w:t xml:space="preserve"> naudojamos ir prižiūrimos laikantis </w:t>
            </w:r>
            <w:r w:rsidR="0041220D" w:rsidRPr="003C1AEC">
              <w:rPr>
                <w:rFonts w:ascii="Times New Roman" w:hAnsi="Times New Roman"/>
                <w:sz w:val="20"/>
                <w:szCs w:val="20"/>
                <w:shd w:val="clear" w:color="auto" w:fill="FFFFFF"/>
                <w:lang w:val="lt-LT"/>
              </w:rPr>
              <w:t xml:space="preserve">gamintojų </w:t>
            </w:r>
            <w:r w:rsidRPr="003C1AEC">
              <w:rPr>
                <w:rFonts w:ascii="Times New Roman" w:hAnsi="Times New Roman"/>
                <w:sz w:val="20"/>
                <w:szCs w:val="20"/>
                <w:shd w:val="clear" w:color="auto" w:fill="FFFFFF"/>
                <w:lang w:val="lt-LT"/>
              </w:rPr>
              <w:t>parengtų techninių MP aprašų bei techninės priežiūros instrukcijų (</w:t>
            </w:r>
            <w:r w:rsidRPr="003C1AEC">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3C1AEC">
              <w:rPr>
                <w:rFonts w:ascii="Times New Roman" w:hAnsi="Times New Roman"/>
                <w:sz w:val="20"/>
                <w:szCs w:val="20"/>
                <w:shd w:val="clear" w:color="auto" w:fill="FFFFFF"/>
                <w:lang w:val="lt-LT"/>
              </w:rPr>
              <w:t>ar užtikrintos gamintojo apibrėžtos MP norminės veikimo sąlygos?</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63A3D" w:rsidRPr="001A4350" w:rsidRDefault="00363A3D" w:rsidP="00363A3D">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 xml:space="preserve">[1] 20 str. 2 d., </w:t>
            </w:r>
          </w:p>
          <w:p w:rsidR="00363A3D" w:rsidRPr="001A4350" w:rsidRDefault="00363A3D" w:rsidP="00363A3D">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21 str. 2 d.  2 p.,</w:t>
            </w:r>
          </w:p>
          <w:p w:rsidR="00363A3D" w:rsidRPr="001A4350" w:rsidRDefault="00363A3D" w:rsidP="00363A3D">
            <w:pPr>
              <w:rPr>
                <w:rFonts w:ascii="Times New Roman" w:eastAsia="Times New Roman" w:hAnsi="Times New Roman"/>
                <w:i/>
                <w:noProof/>
                <w:sz w:val="20"/>
                <w:szCs w:val="20"/>
                <w:lang w:val="lt-LT" w:eastAsia="lt-LT"/>
              </w:rPr>
            </w:pPr>
            <w:r w:rsidRPr="001A4350">
              <w:rPr>
                <w:rFonts w:ascii="Times New Roman" w:eastAsia="Times New Roman" w:hAnsi="Times New Roman"/>
                <w:i/>
                <w:noProof/>
                <w:sz w:val="20"/>
                <w:szCs w:val="20"/>
                <w:lang w:val="lt-LT" w:eastAsia="lt-LT"/>
              </w:rPr>
              <w:t>22 str. 1 d., 2 d.</w:t>
            </w:r>
          </w:p>
          <w:p w:rsidR="00076B53" w:rsidRPr="001A4350" w:rsidRDefault="00076B53" w:rsidP="001055B8">
            <w:pPr>
              <w:rPr>
                <w:rFonts w:ascii="Times New Roman" w:hAnsi="Times New Roman"/>
                <w:i/>
                <w:noProof/>
                <w:sz w:val="20"/>
                <w:szCs w:val="20"/>
                <w:lang w:val="lt-LT" w:eastAsia="lt-LT"/>
              </w:rPr>
            </w:pPr>
          </w:p>
        </w:tc>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6B53" w:rsidRPr="003C1AEC" w:rsidRDefault="00076B53" w:rsidP="00ED196C">
            <w:pPr>
              <w:jc w:val="center"/>
              <w:rPr>
                <w:rFonts w:ascii="Times New Roman" w:hAnsi="Times New Roman"/>
                <w:noProof/>
                <w:sz w:val="18"/>
                <w:szCs w:val="18"/>
                <w:lang w:val="lt-LT"/>
              </w:rPr>
            </w:pPr>
          </w:p>
          <w:p w:rsidR="00076B53" w:rsidRPr="003C1AEC" w:rsidRDefault="00076B53" w:rsidP="00ED196C">
            <w:pPr>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6B53" w:rsidRPr="003C1AEC" w:rsidRDefault="00076B53" w:rsidP="00ED196C">
            <w:pPr>
              <w:jc w:val="center"/>
              <w:rPr>
                <w:rFonts w:ascii="Times New Roman" w:hAnsi="Times New Roman"/>
                <w:noProof/>
                <w:sz w:val="18"/>
                <w:szCs w:val="18"/>
                <w:lang w:val="lt-LT"/>
              </w:rPr>
            </w:pPr>
          </w:p>
          <w:p w:rsidR="00076B53" w:rsidRPr="003C1AEC" w:rsidRDefault="00076B53" w:rsidP="00ED196C">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076B53" w:rsidRPr="003C1AEC" w:rsidRDefault="00076B53" w:rsidP="00ED196C">
            <w:pPr>
              <w:ind w:left="-317" w:firstLine="317"/>
              <w:jc w:val="center"/>
              <w:rPr>
                <w:rFonts w:ascii="Times New Roman" w:hAnsi="Times New Roman"/>
                <w:sz w:val="18"/>
                <w:szCs w:val="18"/>
                <w:lang w:val="lt-LT"/>
              </w:rPr>
            </w:pPr>
            <w:r w:rsidRPr="003C1AEC">
              <w:rPr>
                <w:rFonts w:ascii="Times New Roman" w:hAnsi="Times New Roman"/>
                <w:sz w:val="18"/>
                <w:szCs w:val="18"/>
                <w:lang w:val="lt-LT"/>
              </w:rPr>
              <w:t>Ne</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76B53" w:rsidRPr="003C1AEC" w:rsidRDefault="00076B53" w:rsidP="00ED196C">
            <w:pPr>
              <w:jc w:val="center"/>
              <w:rPr>
                <w:rFonts w:ascii="Times New Roman" w:hAnsi="Times New Roman"/>
                <w:noProof/>
                <w:sz w:val="18"/>
                <w:szCs w:val="18"/>
                <w:lang w:val="lt-LT"/>
              </w:rPr>
            </w:pPr>
          </w:p>
          <w:p w:rsidR="00076B53" w:rsidRPr="003C1AEC" w:rsidRDefault="00076B53" w:rsidP="00ED196C">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076B53" w:rsidRPr="003C1AEC" w:rsidRDefault="00076B53" w:rsidP="00ED196C">
            <w:pPr>
              <w:jc w:val="center"/>
              <w:rPr>
                <w:rFonts w:ascii="Times New Roman" w:hAnsi="Times New Roman"/>
                <w:sz w:val="18"/>
                <w:szCs w:val="18"/>
                <w:lang w:val="lt-LT"/>
              </w:rPr>
            </w:pPr>
            <w:r w:rsidRPr="003C1AEC">
              <w:rPr>
                <w:rFonts w:ascii="Times New Roman" w:hAnsi="Times New Roman"/>
                <w:sz w:val="18"/>
                <w:szCs w:val="18"/>
                <w:lang w:val="lt-LT"/>
              </w:rPr>
              <w:t>Neaktualu</w:t>
            </w:r>
          </w:p>
        </w:tc>
      </w:tr>
      <w:tr w:rsidR="006735AB" w:rsidRPr="003C1AEC" w:rsidTr="00660EEA">
        <w:trPr>
          <w:trHeight w:val="642"/>
        </w:trPr>
        <w:tc>
          <w:tcPr>
            <w:tcW w:w="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735AB" w:rsidRPr="003C1AEC" w:rsidRDefault="00FD58BF" w:rsidP="00CA47E2">
            <w:pPr>
              <w:rPr>
                <w:rFonts w:ascii="Times New Roman" w:hAnsi="Times New Roman"/>
                <w:sz w:val="20"/>
                <w:szCs w:val="20"/>
                <w:lang w:val="lt-LT"/>
              </w:rPr>
            </w:pPr>
            <w:r w:rsidRPr="003C1AEC">
              <w:rPr>
                <w:rFonts w:ascii="Times New Roman" w:hAnsi="Times New Roman"/>
                <w:sz w:val="20"/>
                <w:szCs w:val="20"/>
                <w:lang w:val="lt-LT"/>
              </w:rPr>
              <w:t>9</w:t>
            </w:r>
            <w:r w:rsidR="006735AB" w:rsidRPr="003C1AEC">
              <w:rPr>
                <w:rFonts w:ascii="Times New Roman" w:hAnsi="Times New Roman"/>
                <w:sz w:val="20"/>
                <w:szCs w:val="20"/>
                <w:lang w:val="lt-LT"/>
              </w:rPr>
              <w:t>.</w:t>
            </w:r>
          </w:p>
        </w:tc>
        <w:tc>
          <w:tcPr>
            <w:tcW w:w="63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735AB" w:rsidRPr="003C1AEC" w:rsidRDefault="006735AB" w:rsidP="00AC22C5">
            <w:pPr>
              <w:ind w:right="33"/>
              <w:jc w:val="both"/>
              <w:rPr>
                <w:rFonts w:ascii="Times New Roman" w:hAnsi="Times New Roman"/>
                <w:sz w:val="20"/>
                <w:szCs w:val="20"/>
                <w:lang w:val="lt-LT"/>
              </w:rPr>
            </w:pPr>
            <w:r w:rsidRPr="003C1AEC">
              <w:rPr>
                <w:rFonts w:ascii="Times New Roman" w:hAnsi="Times New Roman"/>
                <w:sz w:val="20"/>
                <w:szCs w:val="20"/>
                <w:lang w:val="lt-LT"/>
              </w:rPr>
              <w:t>Ar patikrinimo metu tikrintų neautomatinių svarstyklių rodmens paklaidos buvo rodmens leidžiamos paklaidos ribose?</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7453D" w:rsidRPr="001A4350" w:rsidRDefault="00372FBF" w:rsidP="00372FB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 xml:space="preserve">[7] Reglamento </w:t>
            </w:r>
          </w:p>
          <w:p w:rsidR="00372FBF" w:rsidRPr="001A4350" w:rsidRDefault="00372FBF" w:rsidP="00372FB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1 priedo</w:t>
            </w:r>
          </w:p>
          <w:p w:rsidR="00372FBF" w:rsidRPr="001A4350" w:rsidRDefault="00372FBF" w:rsidP="00372FB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18 p.,</w:t>
            </w:r>
          </w:p>
          <w:p w:rsidR="00372FBF" w:rsidRPr="001A4350" w:rsidRDefault="00372FBF" w:rsidP="00372FBF">
            <w:pPr>
              <w:rPr>
                <w:rFonts w:ascii="Times New Roman" w:hAnsi="Times New Roman"/>
                <w:i/>
                <w:noProof/>
                <w:sz w:val="20"/>
                <w:szCs w:val="20"/>
                <w:lang w:val="lt-LT" w:eastAsia="lt-LT"/>
              </w:rPr>
            </w:pPr>
            <w:r w:rsidRPr="001A4350">
              <w:rPr>
                <w:rFonts w:ascii="Times New Roman" w:hAnsi="Times New Roman"/>
                <w:i/>
                <w:noProof/>
                <w:sz w:val="20"/>
                <w:szCs w:val="20"/>
                <w:lang w:val="lt-LT" w:eastAsia="lt-LT"/>
              </w:rPr>
              <w:t>3 lentelė ir</w:t>
            </w:r>
          </w:p>
          <w:p w:rsidR="006735AB" w:rsidRPr="001A4350" w:rsidRDefault="00372FBF" w:rsidP="00372FBF">
            <w:pPr>
              <w:rPr>
                <w:rFonts w:ascii="Times New Roman" w:hAnsi="Times New Roman"/>
                <w:noProof/>
                <w:sz w:val="20"/>
                <w:szCs w:val="20"/>
                <w:lang w:val="lt-LT" w:eastAsia="lt-LT"/>
              </w:rPr>
            </w:pPr>
            <w:r w:rsidRPr="001A4350">
              <w:rPr>
                <w:rFonts w:ascii="Times New Roman" w:hAnsi="Times New Roman"/>
                <w:i/>
                <w:noProof/>
                <w:sz w:val="20"/>
                <w:szCs w:val="20"/>
                <w:lang w:val="lt-LT" w:eastAsia="lt-LT"/>
              </w:rPr>
              <w:t>19 p.</w:t>
            </w:r>
          </w:p>
        </w:tc>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735AB" w:rsidRPr="003C1AEC" w:rsidRDefault="00E8077F" w:rsidP="00ED196C">
            <w:pPr>
              <w:jc w:val="center"/>
              <w:rPr>
                <w:rFonts w:ascii="Times New Roman" w:hAnsi="Times New Roman"/>
                <w:noProof/>
                <w:sz w:val="18"/>
                <w:szCs w:val="18"/>
                <w:lang w:val="lt-LT"/>
              </w:rPr>
            </w:pPr>
            <w:r w:rsidRPr="003C1AEC">
              <w:rPr>
                <w:rFonts w:ascii="Times New Roman" w:hAnsi="Times New Roman"/>
                <w:noProof/>
                <w:sz w:val="18"/>
                <w:szCs w:val="18"/>
                <w:lang w:val="lt-LT" w:eastAsia="lt-LT"/>
              </w:rPr>
              <w:fldChar w:fldCharType="begin">
                <w:ffData>
                  <w:name w:val="Tikrinti1"/>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r w:rsidRPr="003C1AEC">
              <w:rPr>
                <w:rFonts w:ascii="Times New Roman" w:hAnsi="Times New Roman"/>
                <w:sz w:val="18"/>
                <w:szCs w:val="18"/>
                <w:lang w:val="lt-LT"/>
              </w:rPr>
              <w:t>Taip</w:t>
            </w:r>
          </w:p>
        </w:tc>
        <w:tc>
          <w:tcPr>
            <w:tcW w:w="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077F" w:rsidRPr="003C1AEC" w:rsidRDefault="00E8077F" w:rsidP="00E8077F">
            <w:pPr>
              <w:ind w:left="-317" w:firstLine="317"/>
              <w:jc w:val="center"/>
              <w:rPr>
                <w:rFonts w:ascii="Times New Roman" w:hAnsi="Times New Roman"/>
                <w:sz w:val="18"/>
                <w:szCs w:val="18"/>
                <w:lang w:val="lt-LT"/>
              </w:rPr>
            </w:pPr>
            <w:r w:rsidRPr="003C1AEC">
              <w:rPr>
                <w:rFonts w:ascii="Times New Roman" w:hAnsi="Times New Roman"/>
                <w:noProof/>
                <w:sz w:val="18"/>
                <w:szCs w:val="18"/>
                <w:lang w:val="lt-LT" w:eastAsia="lt-LT"/>
              </w:rPr>
              <w:fldChar w:fldCharType="begin">
                <w:ffData>
                  <w:name w:val="Tikrinti2"/>
                  <w:enabled/>
                  <w:calcOnExit w:val="0"/>
                  <w:checkBox>
                    <w:sizeAuto/>
                    <w:default w:val="0"/>
                  </w:checkBox>
                </w:ffData>
              </w:fldChar>
            </w:r>
            <w:r w:rsidRPr="003C1AEC">
              <w:rPr>
                <w:rFonts w:ascii="Times New Roman" w:hAnsi="Times New Roman"/>
                <w:noProof/>
                <w:sz w:val="18"/>
                <w:szCs w:val="18"/>
                <w:lang w:val="lt-LT" w:eastAsia="lt-LT"/>
              </w:rPr>
              <w:instrText xml:space="preserve"> FORMCHECKBOX </w:instrText>
            </w:r>
            <w:r w:rsidR="006D503A">
              <w:rPr>
                <w:rFonts w:ascii="Times New Roman" w:hAnsi="Times New Roman"/>
                <w:noProof/>
                <w:sz w:val="18"/>
                <w:szCs w:val="18"/>
                <w:lang w:val="lt-LT" w:eastAsia="lt-LT"/>
              </w:rPr>
            </w:r>
            <w:r w:rsidR="006D503A">
              <w:rPr>
                <w:rFonts w:ascii="Times New Roman" w:hAnsi="Times New Roman"/>
                <w:noProof/>
                <w:sz w:val="18"/>
                <w:szCs w:val="18"/>
                <w:lang w:val="lt-LT" w:eastAsia="lt-LT"/>
              </w:rPr>
              <w:fldChar w:fldCharType="separate"/>
            </w:r>
            <w:r w:rsidRPr="003C1AEC">
              <w:rPr>
                <w:rFonts w:ascii="Times New Roman" w:hAnsi="Times New Roman"/>
                <w:noProof/>
                <w:sz w:val="18"/>
                <w:szCs w:val="18"/>
                <w:lang w:val="lt-LT" w:eastAsia="lt-LT"/>
              </w:rPr>
              <w:fldChar w:fldCharType="end"/>
            </w:r>
          </w:p>
          <w:p w:rsidR="006735AB" w:rsidRPr="003C1AEC" w:rsidRDefault="00E8077F" w:rsidP="00E8077F">
            <w:pPr>
              <w:jc w:val="center"/>
              <w:rPr>
                <w:rFonts w:ascii="Times New Roman" w:hAnsi="Times New Roman"/>
                <w:noProof/>
                <w:sz w:val="18"/>
                <w:szCs w:val="18"/>
                <w:lang w:val="lt-LT"/>
              </w:rPr>
            </w:pPr>
            <w:r w:rsidRPr="003C1AEC">
              <w:rPr>
                <w:rFonts w:ascii="Times New Roman" w:hAnsi="Times New Roman"/>
                <w:sz w:val="18"/>
                <w:szCs w:val="18"/>
                <w:lang w:val="lt-LT"/>
              </w:rPr>
              <w:t>Ne</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077F" w:rsidRPr="003C1AEC" w:rsidRDefault="00E8077F" w:rsidP="00E8077F">
            <w:pPr>
              <w:jc w:val="center"/>
              <w:rPr>
                <w:rFonts w:ascii="Times New Roman" w:hAnsi="Times New Roman"/>
                <w:sz w:val="18"/>
                <w:szCs w:val="18"/>
                <w:lang w:val="lt-LT"/>
              </w:rPr>
            </w:pPr>
            <w:r w:rsidRPr="003C1AEC">
              <w:rPr>
                <w:rFonts w:ascii="Times New Roman" w:hAnsi="Times New Roman"/>
                <w:sz w:val="18"/>
                <w:szCs w:val="18"/>
                <w:lang w:val="lt-LT"/>
              </w:rPr>
              <w:fldChar w:fldCharType="begin">
                <w:ffData>
                  <w:name w:val="Tikrinti3"/>
                  <w:enabled/>
                  <w:calcOnExit w:val="0"/>
                  <w:checkBox>
                    <w:sizeAuto/>
                    <w:default w:val="0"/>
                  </w:checkBox>
                </w:ffData>
              </w:fldChar>
            </w:r>
            <w:r w:rsidRPr="003C1AEC">
              <w:rPr>
                <w:rFonts w:ascii="Times New Roman" w:hAnsi="Times New Roman"/>
                <w:sz w:val="18"/>
                <w:szCs w:val="18"/>
                <w:lang w:val="lt-LT"/>
              </w:rPr>
              <w:instrText xml:space="preserve"> FORMCHECKBOX </w:instrText>
            </w:r>
            <w:r w:rsidR="006D503A">
              <w:rPr>
                <w:rFonts w:ascii="Times New Roman" w:hAnsi="Times New Roman"/>
                <w:sz w:val="18"/>
                <w:szCs w:val="18"/>
                <w:lang w:val="lt-LT"/>
              </w:rPr>
            </w:r>
            <w:r w:rsidR="006D503A">
              <w:rPr>
                <w:rFonts w:ascii="Times New Roman" w:hAnsi="Times New Roman"/>
                <w:sz w:val="18"/>
                <w:szCs w:val="18"/>
                <w:lang w:val="lt-LT"/>
              </w:rPr>
              <w:fldChar w:fldCharType="separate"/>
            </w:r>
            <w:r w:rsidRPr="003C1AEC">
              <w:rPr>
                <w:rFonts w:ascii="Times New Roman" w:hAnsi="Times New Roman"/>
                <w:sz w:val="18"/>
                <w:szCs w:val="18"/>
                <w:lang w:val="lt-LT"/>
              </w:rPr>
              <w:fldChar w:fldCharType="end"/>
            </w:r>
          </w:p>
          <w:p w:rsidR="006735AB" w:rsidRPr="003C1AEC" w:rsidRDefault="00E8077F" w:rsidP="00E8077F">
            <w:pPr>
              <w:jc w:val="center"/>
              <w:rPr>
                <w:rFonts w:ascii="Times New Roman" w:hAnsi="Times New Roman"/>
                <w:noProof/>
                <w:sz w:val="18"/>
                <w:szCs w:val="18"/>
                <w:lang w:val="lt-LT"/>
              </w:rPr>
            </w:pPr>
            <w:r w:rsidRPr="003C1AEC">
              <w:rPr>
                <w:rFonts w:ascii="Times New Roman" w:hAnsi="Times New Roman"/>
                <w:sz w:val="18"/>
                <w:szCs w:val="18"/>
                <w:lang w:val="lt-LT"/>
              </w:rPr>
              <w:t>Neaktualu</w:t>
            </w:r>
          </w:p>
        </w:tc>
      </w:tr>
      <w:tr w:rsidR="006735AB" w:rsidRPr="003C1AEC" w:rsidTr="001A01A3">
        <w:trPr>
          <w:trHeight w:val="113"/>
        </w:trPr>
        <w:tc>
          <w:tcPr>
            <w:tcW w:w="565" w:type="dxa"/>
            <w:tcBorders>
              <w:top w:val="single" w:sz="4" w:space="0" w:color="BFBFBF" w:themeColor="background1" w:themeShade="BF"/>
            </w:tcBorders>
          </w:tcPr>
          <w:p w:rsidR="006735AB" w:rsidRPr="003C1AEC" w:rsidRDefault="006735AB" w:rsidP="00CA47E2">
            <w:pPr>
              <w:rPr>
                <w:rFonts w:ascii="Times New Roman" w:hAnsi="Times New Roman"/>
                <w:lang w:val="lt-LT"/>
              </w:rPr>
            </w:pPr>
          </w:p>
        </w:tc>
        <w:tc>
          <w:tcPr>
            <w:tcW w:w="6381" w:type="dxa"/>
            <w:tcBorders>
              <w:top w:val="single" w:sz="4" w:space="0" w:color="BFBFBF" w:themeColor="background1" w:themeShade="BF"/>
            </w:tcBorders>
          </w:tcPr>
          <w:p w:rsidR="006735AB" w:rsidRPr="003C1AEC" w:rsidRDefault="006735AB" w:rsidP="006735AB">
            <w:pPr>
              <w:tabs>
                <w:tab w:val="left" w:pos="6415"/>
              </w:tabs>
              <w:ind w:right="318"/>
              <w:rPr>
                <w:rFonts w:ascii="Times New Roman" w:hAnsi="Times New Roman"/>
                <w:sz w:val="20"/>
                <w:szCs w:val="20"/>
                <w:lang w:val="lt-LT"/>
              </w:rPr>
            </w:pPr>
            <w:r w:rsidRPr="003C1AEC">
              <w:rPr>
                <w:rFonts w:ascii="Times New Roman" w:hAnsi="Times New Roman"/>
                <w:i/>
                <w:sz w:val="20"/>
                <w:szCs w:val="20"/>
                <w:lang w:val="lt-LT"/>
              </w:rPr>
              <w:t>Pastabos:</w:t>
            </w:r>
          </w:p>
          <w:p w:rsidR="006735AB" w:rsidRPr="003C1AEC" w:rsidRDefault="00FD58BF" w:rsidP="00FD58BF">
            <w:pPr>
              <w:tabs>
                <w:tab w:val="left" w:pos="6415"/>
              </w:tabs>
              <w:ind w:right="33"/>
              <w:jc w:val="both"/>
              <w:rPr>
                <w:rFonts w:ascii="Times New Roman" w:hAnsi="Times New Roman"/>
                <w:i/>
                <w:sz w:val="20"/>
                <w:szCs w:val="20"/>
                <w:lang w:val="lt-LT"/>
              </w:rPr>
            </w:pPr>
            <w:r w:rsidRPr="003C1AEC">
              <w:rPr>
                <w:rFonts w:ascii="Times New Roman" w:hAnsi="Times New Roman"/>
                <w:i/>
                <w:sz w:val="20"/>
                <w:szCs w:val="20"/>
                <w:lang w:val="lt-LT"/>
              </w:rPr>
              <w:t xml:space="preserve">1. </w:t>
            </w:r>
            <w:r w:rsidR="006735AB" w:rsidRPr="003C1AEC">
              <w:rPr>
                <w:rFonts w:ascii="Times New Roman" w:hAnsi="Times New Roman"/>
                <w:i/>
                <w:sz w:val="20"/>
                <w:szCs w:val="20"/>
                <w:lang w:val="lt-LT"/>
              </w:rPr>
              <w:t>Taikomų leidžiamos paklaidų ribos neautomatinėms svarstyklėms, jų naudojimo metu, turi b</w:t>
            </w:r>
            <w:r w:rsidR="006735AB" w:rsidRPr="003C1AEC">
              <w:rPr>
                <w:rFonts w:ascii="Times New Roman" w:eastAsia="EUAlbertina-Regu-Identity-H" w:hAnsi="Times New Roman"/>
                <w:i/>
                <w:sz w:val="20"/>
                <w:szCs w:val="20"/>
                <w:lang w:val="lt-LT"/>
              </w:rPr>
              <w:t>ū</w:t>
            </w:r>
            <w:r w:rsidR="006735AB" w:rsidRPr="003C1AEC">
              <w:rPr>
                <w:rFonts w:ascii="Times New Roman" w:hAnsi="Times New Roman"/>
                <w:i/>
                <w:sz w:val="20"/>
                <w:szCs w:val="20"/>
                <w:lang w:val="lt-LT"/>
              </w:rPr>
              <w:t>ti dvigubai didesn</w:t>
            </w:r>
            <w:r w:rsidR="006735AB" w:rsidRPr="003C1AEC">
              <w:rPr>
                <w:rFonts w:ascii="Times New Roman" w:eastAsia="EUAlbertina-Regu-Identity-H" w:hAnsi="Times New Roman"/>
                <w:i/>
                <w:sz w:val="20"/>
                <w:szCs w:val="20"/>
                <w:lang w:val="lt-LT"/>
              </w:rPr>
              <w:t>ė</w:t>
            </w:r>
            <w:r w:rsidR="006735AB" w:rsidRPr="003C1AEC">
              <w:rPr>
                <w:rFonts w:ascii="Times New Roman" w:hAnsi="Times New Roman"/>
                <w:i/>
                <w:sz w:val="20"/>
                <w:szCs w:val="20"/>
                <w:lang w:val="lt-LT"/>
              </w:rPr>
              <w:t>s nei leidžiamos paklaidų ribos, nustatytos Reglamento [7] 1 priedo 18 punkto 3 lentelėje.</w:t>
            </w:r>
          </w:p>
          <w:p w:rsidR="006735AB" w:rsidRPr="003C1AEC" w:rsidRDefault="00FD58BF" w:rsidP="00FD58BF">
            <w:pPr>
              <w:tabs>
                <w:tab w:val="left" w:pos="6415"/>
              </w:tabs>
              <w:ind w:right="33"/>
              <w:jc w:val="both"/>
              <w:rPr>
                <w:rFonts w:ascii="Times New Roman" w:hAnsi="Times New Roman"/>
                <w:i/>
                <w:sz w:val="20"/>
                <w:szCs w:val="20"/>
                <w:lang w:val="lt-LT"/>
              </w:rPr>
            </w:pPr>
            <w:r w:rsidRPr="003C1AEC">
              <w:rPr>
                <w:rFonts w:ascii="Times New Roman" w:hAnsi="Times New Roman"/>
                <w:i/>
                <w:sz w:val="20"/>
                <w:szCs w:val="20"/>
                <w:lang w:val="lt-LT"/>
              </w:rPr>
              <w:t xml:space="preserve">2. </w:t>
            </w:r>
            <w:r w:rsidR="006735AB" w:rsidRPr="003C1AEC">
              <w:rPr>
                <w:rFonts w:ascii="Times New Roman" w:hAnsi="Times New Roman"/>
                <w:i/>
                <w:sz w:val="20"/>
                <w:szCs w:val="20"/>
                <w:lang w:val="lt-LT"/>
              </w:rPr>
              <w:t>Neautomatinėms svarstyklėms leidžiamų paklaidų ribų nustatymo pavyzdžiai pridedami kontrolinio klausimyno priede.</w:t>
            </w:r>
          </w:p>
        </w:tc>
        <w:tc>
          <w:tcPr>
            <w:tcW w:w="1557" w:type="dxa"/>
            <w:tcBorders>
              <w:top w:val="single" w:sz="4" w:space="0" w:color="BFBFBF" w:themeColor="background1" w:themeShade="BF"/>
            </w:tcBorders>
          </w:tcPr>
          <w:p w:rsidR="00820933" w:rsidRPr="001A4350" w:rsidRDefault="00820933" w:rsidP="00063DB8">
            <w:pPr>
              <w:rPr>
                <w:rFonts w:ascii="Times New Roman" w:hAnsi="Times New Roman"/>
                <w:i/>
                <w:sz w:val="20"/>
                <w:szCs w:val="20"/>
                <w:lang w:val="lt-LT"/>
              </w:rPr>
            </w:pPr>
          </w:p>
          <w:p w:rsidR="00372FBF" w:rsidRPr="001A4350" w:rsidRDefault="00372FBF" w:rsidP="00372FBF">
            <w:pPr>
              <w:rPr>
                <w:rFonts w:ascii="Times New Roman" w:hAnsi="Times New Roman"/>
                <w:i/>
                <w:sz w:val="20"/>
                <w:szCs w:val="20"/>
                <w:lang w:val="lt-LT"/>
              </w:rPr>
            </w:pPr>
            <w:r w:rsidRPr="001A4350">
              <w:rPr>
                <w:rFonts w:ascii="Times New Roman" w:hAnsi="Times New Roman"/>
                <w:i/>
                <w:sz w:val="20"/>
                <w:szCs w:val="20"/>
                <w:lang w:val="lt-LT"/>
              </w:rPr>
              <w:t xml:space="preserve">[7] Reglamento </w:t>
            </w:r>
          </w:p>
          <w:p w:rsidR="006735AB" w:rsidRPr="001A4350" w:rsidRDefault="00372FBF" w:rsidP="00372FBF">
            <w:pPr>
              <w:rPr>
                <w:rFonts w:ascii="Times New Roman" w:hAnsi="Times New Roman"/>
                <w:i/>
                <w:noProof/>
                <w:sz w:val="20"/>
                <w:szCs w:val="20"/>
                <w:lang w:val="lt-LT" w:eastAsia="lt-LT"/>
              </w:rPr>
            </w:pPr>
            <w:r w:rsidRPr="001A4350">
              <w:rPr>
                <w:rFonts w:ascii="Times New Roman" w:hAnsi="Times New Roman"/>
                <w:i/>
                <w:sz w:val="20"/>
                <w:szCs w:val="20"/>
                <w:lang w:val="lt-LT"/>
              </w:rPr>
              <w:t>1 priedo 19 p.</w:t>
            </w:r>
          </w:p>
        </w:tc>
        <w:tc>
          <w:tcPr>
            <w:tcW w:w="568" w:type="dxa"/>
            <w:tcBorders>
              <w:top w:val="single" w:sz="4" w:space="0" w:color="BFBFBF" w:themeColor="background1" w:themeShade="BF"/>
            </w:tcBorders>
          </w:tcPr>
          <w:p w:rsidR="006735AB" w:rsidRPr="003C1AEC" w:rsidRDefault="006735AB" w:rsidP="0041431C">
            <w:pPr>
              <w:rPr>
                <w:rFonts w:ascii="Times New Roman" w:hAnsi="Times New Roman"/>
                <w:noProof/>
                <w:sz w:val="18"/>
                <w:szCs w:val="18"/>
                <w:lang w:val="lt-LT" w:eastAsia="lt-LT"/>
              </w:rPr>
            </w:pPr>
          </w:p>
        </w:tc>
        <w:tc>
          <w:tcPr>
            <w:tcW w:w="568" w:type="dxa"/>
            <w:tcBorders>
              <w:top w:val="single" w:sz="4" w:space="0" w:color="BFBFBF" w:themeColor="background1" w:themeShade="BF"/>
            </w:tcBorders>
          </w:tcPr>
          <w:p w:rsidR="006735AB" w:rsidRPr="003C1AEC" w:rsidRDefault="006735AB" w:rsidP="0041431C">
            <w:pPr>
              <w:rPr>
                <w:rFonts w:ascii="Times New Roman" w:hAnsi="Times New Roman"/>
                <w:noProof/>
                <w:sz w:val="18"/>
                <w:szCs w:val="18"/>
                <w:lang w:val="lt-LT" w:eastAsia="lt-LT"/>
              </w:rPr>
            </w:pPr>
          </w:p>
        </w:tc>
        <w:tc>
          <w:tcPr>
            <w:tcW w:w="993" w:type="dxa"/>
            <w:tcBorders>
              <w:top w:val="single" w:sz="4" w:space="0" w:color="BFBFBF" w:themeColor="background1" w:themeShade="BF"/>
            </w:tcBorders>
          </w:tcPr>
          <w:p w:rsidR="006735AB" w:rsidRPr="003C1AEC" w:rsidRDefault="006735AB" w:rsidP="0041431C">
            <w:pPr>
              <w:jc w:val="center"/>
              <w:rPr>
                <w:rFonts w:ascii="Times New Roman" w:hAnsi="Times New Roman"/>
                <w:noProof/>
                <w:sz w:val="18"/>
                <w:szCs w:val="18"/>
                <w:lang w:val="lt-LT" w:eastAsia="lt-LT"/>
              </w:rPr>
            </w:pPr>
          </w:p>
        </w:tc>
      </w:tr>
    </w:tbl>
    <w:p w:rsidR="003878C6" w:rsidRPr="003C1AEC" w:rsidRDefault="003878C6" w:rsidP="0013039E">
      <w:pPr>
        <w:rPr>
          <w:rFonts w:ascii="Times New Roman" w:hAnsi="Times New Roman"/>
          <w:sz w:val="18"/>
          <w:szCs w:val="18"/>
          <w:lang w:val="lt-LT"/>
        </w:rPr>
      </w:pPr>
    </w:p>
    <w:p w:rsidR="0013039E" w:rsidRPr="003C1AEC" w:rsidRDefault="0013039E" w:rsidP="0013039E">
      <w:pPr>
        <w:rPr>
          <w:rFonts w:ascii="Times New Roman" w:hAnsi="Times New Roman"/>
          <w:b/>
          <w:sz w:val="28"/>
          <w:szCs w:val="28"/>
          <w:lang w:val="lt-LT"/>
        </w:rPr>
      </w:pPr>
      <w:r w:rsidRPr="003C1AEC">
        <w:rPr>
          <w:rFonts w:ascii="Times New Roman" w:hAnsi="Times New Roman"/>
          <w:b/>
          <w:sz w:val="28"/>
          <w:szCs w:val="28"/>
          <w:lang w:val="lt-LT"/>
        </w:rPr>
        <w:t>Klausimyne nurodyti teisės aktai:</w:t>
      </w:r>
    </w:p>
    <w:p w:rsidR="00953158" w:rsidRPr="00757603" w:rsidRDefault="00757603" w:rsidP="00953158">
      <w:pPr>
        <w:pStyle w:val="Sraopastraipa"/>
        <w:numPr>
          <w:ilvl w:val="0"/>
          <w:numId w:val="8"/>
        </w:numPr>
        <w:spacing w:before="100" w:beforeAutospacing="1" w:after="100" w:afterAutospacing="1"/>
        <w:ind w:left="426" w:hanging="426"/>
        <w:jc w:val="both"/>
        <w:rPr>
          <w:rFonts w:ascii="Times New Roman" w:hAnsi="Times New Roman"/>
          <w:color w:val="333333"/>
          <w:sz w:val="20"/>
          <w:szCs w:val="20"/>
          <w:lang w:val="lt-LT"/>
        </w:rPr>
      </w:pPr>
      <w:r w:rsidRPr="00757603">
        <w:rPr>
          <w:rFonts w:ascii="Times New Roman" w:hAnsi="Times New Roman"/>
          <w:sz w:val="20"/>
          <w:szCs w:val="20"/>
          <w:lang w:val="lt-LT"/>
        </w:rPr>
        <w:t xml:space="preserve">Lietuvos Respublikos metrologijos įstatymas </w:t>
      </w:r>
      <w:r w:rsidRPr="00757603">
        <w:rPr>
          <w:rFonts w:ascii="Times New Roman" w:hAnsi="Times New Roman"/>
          <w:sz w:val="20"/>
          <w:szCs w:val="20"/>
        </w:rPr>
        <w:t>(</w:t>
      </w:r>
      <w:proofErr w:type="spellStart"/>
      <w:r w:rsidRPr="00757603">
        <w:rPr>
          <w:rFonts w:ascii="Times New Roman" w:hAnsi="Times New Roman"/>
          <w:sz w:val="20"/>
          <w:szCs w:val="20"/>
        </w:rPr>
        <w:t>suvestinė</w:t>
      </w:r>
      <w:proofErr w:type="spellEnd"/>
      <w:r w:rsidRPr="00757603">
        <w:rPr>
          <w:rFonts w:ascii="Times New Roman" w:hAnsi="Times New Roman"/>
          <w:sz w:val="20"/>
          <w:szCs w:val="20"/>
        </w:rPr>
        <w:t xml:space="preserve"> </w:t>
      </w:r>
      <w:proofErr w:type="spellStart"/>
      <w:r w:rsidRPr="00757603">
        <w:rPr>
          <w:rFonts w:ascii="Times New Roman" w:hAnsi="Times New Roman"/>
          <w:sz w:val="20"/>
          <w:szCs w:val="20"/>
        </w:rPr>
        <w:t>redakcija</w:t>
      </w:r>
      <w:proofErr w:type="spellEnd"/>
      <w:r w:rsidRPr="00757603">
        <w:rPr>
          <w:rFonts w:ascii="Times New Roman" w:hAnsi="Times New Roman"/>
          <w:sz w:val="20"/>
          <w:szCs w:val="20"/>
        </w:rPr>
        <w:t xml:space="preserve"> </w:t>
      </w:r>
      <w:proofErr w:type="spellStart"/>
      <w:r w:rsidRPr="00757603">
        <w:rPr>
          <w:rFonts w:ascii="Times New Roman" w:hAnsi="Times New Roman"/>
          <w:sz w:val="20"/>
          <w:szCs w:val="20"/>
        </w:rPr>
        <w:t>nuo</w:t>
      </w:r>
      <w:proofErr w:type="spellEnd"/>
      <w:r w:rsidRPr="00757603">
        <w:rPr>
          <w:rFonts w:ascii="Times New Roman" w:hAnsi="Times New Roman"/>
          <w:sz w:val="20"/>
          <w:szCs w:val="20"/>
        </w:rPr>
        <w:t xml:space="preserve"> 2020-05-01) </w:t>
      </w:r>
      <w:r w:rsidRPr="00757603">
        <w:rPr>
          <w:rFonts w:ascii="Times New Roman" w:hAnsi="Times New Roman"/>
          <w:sz w:val="20"/>
          <w:szCs w:val="20"/>
          <w:lang w:val="lt-LT"/>
        </w:rPr>
        <w:t>(TAR identifikacinis kodas</w:t>
      </w:r>
      <w:hyperlink r:id="rId18" w:history="1">
        <w:r w:rsidRPr="00757603">
          <w:rPr>
            <w:rStyle w:val="Hipersaitas"/>
            <w:rFonts w:ascii="Times New Roman" w:hAnsi="Times New Roman"/>
            <w:color w:val="auto"/>
            <w:sz w:val="20"/>
            <w:szCs w:val="20"/>
            <w:lang w:val="lt-LT"/>
          </w:rPr>
          <w:t xml:space="preserve">: </w:t>
        </w:r>
        <w:r w:rsidRPr="00757603">
          <w:rPr>
            <w:rStyle w:val="Hipersaitas"/>
            <w:rFonts w:ascii="Times New Roman" w:hAnsi="Times New Roman"/>
            <w:color w:val="auto"/>
            <w:sz w:val="20"/>
            <w:szCs w:val="20"/>
          </w:rPr>
          <w:t>0961010ISTA00I-1452</w:t>
        </w:r>
      </w:hyperlink>
      <w:r w:rsidRPr="00757603">
        <w:rPr>
          <w:rFonts w:ascii="Times New Roman" w:hAnsi="Times New Roman"/>
          <w:sz w:val="20"/>
          <w:szCs w:val="20"/>
          <w:lang w:val="lt-LT"/>
        </w:rPr>
        <w:t xml:space="preserve">).  </w:t>
      </w:r>
    </w:p>
    <w:p w:rsidR="009B540A" w:rsidRPr="00943CBC" w:rsidRDefault="00232FC3" w:rsidP="00953158">
      <w:pPr>
        <w:pStyle w:val="Sraopastraipa"/>
        <w:numPr>
          <w:ilvl w:val="0"/>
          <w:numId w:val="8"/>
        </w:numPr>
        <w:spacing w:before="100" w:beforeAutospacing="1" w:after="100" w:afterAutospacing="1"/>
        <w:ind w:left="426" w:hanging="426"/>
        <w:jc w:val="both"/>
        <w:rPr>
          <w:rFonts w:ascii="Times New Roman" w:hAnsi="Times New Roman"/>
          <w:sz w:val="20"/>
          <w:szCs w:val="20"/>
          <w:lang w:val="lt-LT"/>
        </w:rPr>
      </w:pPr>
      <w:r w:rsidRPr="00943CBC">
        <w:rPr>
          <w:rFonts w:ascii="Times New Roman" w:hAnsi="Times New Roman"/>
          <w:sz w:val="20"/>
          <w:szCs w:val="20"/>
          <w:lang w:val="lt-LT"/>
        </w:rPr>
        <w:t>Teisinio metrologinio reglamentavimo sritims priskirtų matavimo priemonių grupių ir laiko intervalų tarp periodinių</w:t>
      </w:r>
      <w:r w:rsidRPr="00943CBC">
        <w:rPr>
          <w:rFonts w:ascii="Times New Roman" w:hAnsi="Times New Roman"/>
          <w:color w:val="000000"/>
          <w:sz w:val="20"/>
          <w:szCs w:val="20"/>
          <w:lang w:val="lt-LT"/>
        </w:rPr>
        <w:t xml:space="preserve"> </w:t>
      </w:r>
      <w:r w:rsidRPr="00943CBC">
        <w:rPr>
          <w:rFonts w:ascii="Times New Roman" w:hAnsi="Times New Roman"/>
          <w:sz w:val="20"/>
          <w:szCs w:val="20"/>
          <w:lang w:val="lt-LT"/>
        </w:rPr>
        <w:t xml:space="preserve">matavimo priemonių patikrų sąrašas, patvirtintas Lietuvos Respublikos ūkio ministro 2018 m. balandžio 18 d. įsakymu </w:t>
      </w:r>
      <w:r w:rsidR="00157E1C" w:rsidRPr="00943CBC">
        <w:rPr>
          <w:rFonts w:ascii="Times New Roman" w:hAnsi="Times New Roman"/>
          <w:sz w:val="20"/>
          <w:szCs w:val="20"/>
          <w:lang w:val="lt-LT"/>
        </w:rPr>
        <w:t xml:space="preserve">    </w:t>
      </w:r>
      <w:r w:rsidRPr="00943CBC">
        <w:rPr>
          <w:rFonts w:ascii="Times New Roman" w:hAnsi="Times New Roman"/>
          <w:sz w:val="20"/>
          <w:szCs w:val="20"/>
          <w:lang w:val="lt-LT"/>
        </w:rPr>
        <w:t xml:space="preserve">Nr. 4-221 ,,Dėl Lietuvos Respublikos ūkio ministro 2014 m. rugpjūčio 1 d. įsakymo Nr. 4-523 ,,Dėl Teisinei metrologijai priskirtų matavimo priemonių grupių ir laiko intervalų tarp patikrų sąrašo patvirtinimo“ pakeitimo“  (TAR identifikacinis kodas: </w:t>
      </w:r>
      <w:hyperlink r:id="rId19" w:history="1">
        <w:r w:rsidRPr="00943CBC">
          <w:rPr>
            <w:rStyle w:val="Hipersaitas"/>
            <w:rFonts w:ascii="Times New Roman" w:hAnsi="Times New Roman"/>
            <w:sz w:val="20"/>
            <w:szCs w:val="20"/>
            <w:lang w:val="lt-LT"/>
          </w:rPr>
          <w:t>2014-10753</w:t>
        </w:r>
      </w:hyperlink>
      <w:r w:rsidR="00AE07ED" w:rsidRPr="00943CBC">
        <w:rPr>
          <w:rStyle w:val="Hipersaitas"/>
          <w:rFonts w:ascii="Times New Roman" w:hAnsi="Times New Roman"/>
          <w:sz w:val="20"/>
          <w:szCs w:val="20"/>
          <w:lang w:val="lt-LT"/>
        </w:rPr>
        <w:t>;</w:t>
      </w:r>
      <w:r w:rsidRPr="00943CBC">
        <w:rPr>
          <w:rStyle w:val="Hipersaitas"/>
          <w:rFonts w:ascii="Times New Roman" w:hAnsi="Times New Roman"/>
          <w:sz w:val="20"/>
          <w:szCs w:val="20"/>
          <w:lang w:val="lt-LT"/>
        </w:rPr>
        <w:t xml:space="preserve"> </w:t>
      </w:r>
      <w:hyperlink r:id="rId20" w:history="1">
        <w:r w:rsidRPr="00943CBC">
          <w:rPr>
            <w:rStyle w:val="Hipersaitas"/>
            <w:rFonts w:ascii="Times New Roman" w:hAnsi="Times New Roman"/>
            <w:sz w:val="20"/>
            <w:szCs w:val="20"/>
            <w:lang w:val="lt-LT"/>
          </w:rPr>
          <w:t>2018-06185</w:t>
        </w:r>
      </w:hyperlink>
      <w:r w:rsidRPr="00943CBC">
        <w:rPr>
          <w:rFonts w:ascii="Times New Roman" w:hAnsi="Times New Roman"/>
          <w:sz w:val="20"/>
          <w:szCs w:val="20"/>
          <w:lang w:val="lt-LT"/>
        </w:rPr>
        <w:t>).</w:t>
      </w:r>
    </w:p>
    <w:p w:rsidR="009B0164" w:rsidRPr="00943CBC" w:rsidRDefault="009B0164" w:rsidP="00D76769">
      <w:pPr>
        <w:numPr>
          <w:ilvl w:val="0"/>
          <w:numId w:val="8"/>
        </w:numPr>
        <w:spacing w:before="100" w:beforeAutospacing="1" w:after="100" w:afterAutospacing="1"/>
        <w:ind w:hanging="426"/>
        <w:jc w:val="both"/>
        <w:rPr>
          <w:rFonts w:ascii="Times New Roman" w:hAnsi="Times New Roman"/>
          <w:sz w:val="20"/>
          <w:szCs w:val="20"/>
          <w:lang w:val="lt-LT" w:eastAsia="lt-LT"/>
        </w:rPr>
      </w:pPr>
      <w:r w:rsidRPr="00943CBC">
        <w:rPr>
          <w:rFonts w:ascii="Times New Roman" w:hAnsi="Times New Roman"/>
          <w:sz w:val="20"/>
          <w:szCs w:val="20"/>
          <w:lang w:val="lt-LT" w:eastAsia="lt-LT"/>
        </w:rPr>
        <w:t xml:space="preserve">Medicinos prietaisų instaliavimo, naudojimo ir priežiūros tvarkos aprašas patvirtintas Lietuvos Respublikos </w:t>
      </w:r>
      <w:r w:rsidR="002C142D" w:rsidRPr="00943CBC">
        <w:rPr>
          <w:rFonts w:ascii="Times New Roman" w:hAnsi="Times New Roman"/>
          <w:sz w:val="20"/>
          <w:szCs w:val="20"/>
          <w:lang w:val="lt-LT" w:eastAsia="lt-LT"/>
        </w:rPr>
        <w:t xml:space="preserve">    </w:t>
      </w:r>
      <w:r w:rsidRPr="00943CBC">
        <w:rPr>
          <w:rFonts w:ascii="Times New Roman" w:hAnsi="Times New Roman"/>
          <w:sz w:val="20"/>
          <w:szCs w:val="20"/>
          <w:lang w:val="lt-LT" w:eastAsia="lt-LT"/>
        </w:rPr>
        <w:t xml:space="preserve">sveikatos apsaugos ministro 2010 m. gegužės 3 d. įsakymu Nr. V-383 ,,Dėl </w:t>
      </w:r>
      <w:r w:rsidR="00DD622F" w:rsidRPr="00943CBC">
        <w:rPr>
          <w:rFonts w:ascii="Times New Roman" w:hAnsi="Times New Roman"/>
          <w:sz w:val="20"/>
          <w:szCs w:val="20"/>
          <w:lang w:val="lt-LT" w:eastAsia="lt-LT"/>
        </w:rPr>
        <w:t>M</w:t>
      </w:r>
      <w:r w:rsidRPr="00943CBC">
        <w:rPr>
          <w:rFonts w:ascii="Times New Roman" w:hAnsi="Times New Roman"/>
          <w:sz w:val="20"/>
          <w:szCs w:val="20"/>
          <w:lang w:val="lt-LT" w:eastAsia="lt-LT"/>
        </w:rPr>
        <w:t>edicinos prietaisų instaliavimo, naudojimo ir priežiūros tvarkos aprašo patvirtinimo“</w:t>
      </w:r>
      <w:r w:rsidR="00757603">
        <w:rPr>
          <w:rFonts w:ascii="Times New Roman" w:hAnsi="Times New Roman"/>
          <w:sz w:val="20"/>
          <w:szCs w:val="20"/>
          <w:lang w:val="lt-LT" w:eastAsia="lt-LT"/>
        </w:rPr>
        <w:t xml:space="preserve"> (</w:t>
      </w:r>
      <w:r w:rsidR="00757603" w:rsidRPr="00757603">
        <w:rPr>
          <w:rFonts w:ascii="Times New Roman" w:hAnsi="Times New Roman"/>
          <w:bCs/>
          <w:iCs/>
          <w:sz w:val="20"/>
          <w:szCs w:val="20"/>
          <w:lang w:val="lt-LT"/>
        </w:rPr>
        <w:t>suvestinė redakcija nuo 2017-02-08 iki 2021-05-25</w:t>
      </w:r>
      <w:r w:rsidR="00757603" w:rsidRPr="00757603">
        <w:rPr>
          <w:rFonts w:ascii="Times New Roman" w:hAnsi="Times New Roman"/>
          <w:sz w:val="20"/>
          <w:szCs w:val="20"/>
          <w:lang w:val="lt-LT" w:eastAsia="lt-LT"/>
        </w:rPr>
        <w:t>)</w:t>
      </w:r>
      <w:r w:rsidR="00757603">
        <w:rPr>
          <w:rFonts w:ascii="Times New Roman" w:hAnsi="Times New Roman"/>
          <w:sz w:val="20"/>
          <w:szCs w:val="20"/>
          <w:lang w:val="lt-LT" w:eastAsia="lt-LT"/>
        </w:rPr>
        <w:t xml:space="preserve"> </w:t>
      </w:r>
      <w:r w:rsidRPr="00943CBC">
        <w:rPr>
          <w:rFonts w:ascii="Times New Roman" w:hAnsi="Times New Roman"/>
          <w:sz w:val="20"/>
          <w:szCs w:val="20"/>
          <w:lang w:val="lt-LT" w:eastAsia="lt-LT"/>
        </w:rPr>
        <w:t xml:space="preserve"> </w:t>
      </w:r>
      <w:r w:rsidR="006920FB" w:rsidRPr="00943CBC">
        <w:rPr>
          <w:rFonts w:ascii="Times New Roman" w:hAnsi="Times New Roman"/>
          <w:sz w:val="20"/>
          <w:szCs w:val="20"/>
          <w:lang w:val="lt-LT"/>
        </w:rPr>
        <w:t>(</w:t>
      </w:r>
      <w:hyperlink r:id="rId21" w:history="1">
        <w:r w:rsidR="006920FB" w:rsidRPr="00943CBC">
          <w:rPr>
            <w:rStyle w:val="Hipersaitas"/>
            <w:rFonts w:ascii="Times New Roman" w:hAnsi="Times New Roman"/>
            <w:sz w:val="20"/>
            <w:szCs w:val="20"/>
            <w:lang w:val="lt-LT"/>
          </w:rPr>
          <w:t xml:space="preserve">TAR identifikacinis kodas: </w:t>
        </w:r>
        <w:r w:rsidR="00ED196C" w:rsidRPr="00943CBC">
          <w:rPr>
            <w:rStyle w:val="Hipersaitas"/>
            <w:rFonts w:ascii="Times New Roman" w:hAnsi="Times New Roman"/>
            <w:sz w:val="20"/>
            <w:szCs w:val="20"/>
            <w:lang w:val="lt-LT"/>
          </w:rPr>
          <w:t>1102250ISAK000V-383</w:t>
        </w:r>
      </w:hyperlink>
      <w:r w:rsidR="006920FB" w:rsidRPr="00943CBC">
        <w:rPr>
          <w:rFonts w:ascii="Times New Roman" w:hAnsi="Times New Roman"/>
          <w:color w:val="333333"/>
          <w:sz w:val="20"/>
          <w:szCs w:val="20"/>
          <w:lang w:val="lt-LT"/>
        </w:rPr>
        <w:t>).</w:t>
      </w:r>
    </w:p>
    <w:p w:rsidR="00AD540A" w:rsidRPr="00943CBC" w:rsidRDefault="00AD540A" w:rsidP="00AD540A">
      <w:pPr>
        <w:numPr>
          <w:ilvl w:val="0"/>
          <w:numId w:val="8"/>
        </w:numPr>
        <w:jc w:val="both"/>
        <w:rPr>
          <w:rFonts w:ascii="Times New Roman" w:hAnsi="Times New Roman"/>
          <w:sz w:val="20"/>
          <w:szCs w:val="20"/>
          <w:lang w:val="lt-LT"/>
        </w:rPr>
      </w:pPr>
      <w:r w:rsidRPr="00943CBC">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943CBC">
        <w:rPr>
          <w:rFonts w:ascii="Times New Roman" w:hAnsi="Times New Roman"/>
          <w:bCs/>
          <w:iCs/>
          <w:sz w:val="20"/>
          <w:szCs w:val="20"/>
          <w:lang w:val="lt-LT"/>
        </w:rPr>
        <w:t>suvestinė redakcija nuo 2018-11-01</w:t>
      </w:r>
      <w:r w:rsidRPr="00943CBC">
        <w:rPr>
          <w:rFonts w:ascii="Times New Roman" w:hAnsi="Times New Roman"/>
          <w:sz w:val="20"/>
          <w:szCs w:val="20"/>
          <w:lang w:val="lt-LT"/>
        </w:rPr>
        <w:t>)  (TAR i</w:t>
      </w:r>
      <w:r w:rsidRPr="00943CBC">
        <w:rPr>
          <w:rFonts w:ascii="Times New Roman" w:eastAsia="Times New Roman" w:hAnsi="Times New Roman"/>
          <w:sz w:val="20"/>
          <w:szCs w:val="20"/>
          <w:lang w:val="lt-LT" w:eastAsia="lt-LT"/>
        </w:rPr>
        <w:t xml:space="preserve">dentifikacinis kodas: </w:t>
      </w:r>
      <w:hyperlink r:id="rId22" w:history="1">
        <w:r w:rsidRPr="00943CBC">
          <w:rPr>
            <w:rStyle w:val="Hipersaitas"/>
            <w:rFonts w:ascii="Times New Roman" w:hAnsi="Times New Roman"/>
            <w:sz w:val="20"/>
            <w:szCs w:val="20"/>
            <w:lang w:val="lt-LT"/>
          </w:rPr>
          <w:t>2018-14803</w:t>
        </w:r>
      </w:hyperlink>
      <w:r w:rsidRPr="00943CBC">
        <w:rPr>
          <w:rFonts w:ascii="Times New Roman" w:eastAsia="Times New Roman" w:hAnsi="Times New Roman"/>
          <w:sz w:val="20"/>
          <w:szCs w:val="20"/>
          <w:lang w:val="lt-LT" w:eastAsia="lt-LT"/>
        </w:rPr>
        <w:t>).</w:t>
      </w:r>
      <w:r w:rsidRPr="00943CBC">
        <w:rPr>
          <w:rFonts w:ascii="Times New Roman" w:hAnsi="Times New Roman"/>
          <w:sz w:val="20"/>
          <w:szCs w:val="20"/>
          <w:lang w:val="lt-LT"/>
        </w:rPr>
        <w:t xml:space="preserve">                                              </w:t>
      </w:r>
    </w:p>
    <w:p w:rsidR="00ED196C" w:rsidRPr="00943CBC" w:rsidRDefault="00ED196C" w:rsidP="00D76769">
      <w:pPr>
        <w:pStyle w:val="LightGrid-Accent31"/>
        <w:numPr>
          <w:ilvl w:val="0"/>
          <w:numId w:val="8"/>
        </w:numPr>
        <w:spacing w:before="100" w:beforeAutospacing="1" w:after="100" w:afterAutospacing="1"/>
        <w:jc w:val="both"/>
        <w:rPr>
          <w:rFonts w:ascii="Times New Roman" w:hAnsi="Times New Roman"/>
          <w:sz w:val="20"/>
          <w:szCs w:val="20"/>
          <w:lang w:val="lt-LT"/>
        </w:rPr>
      </w:pPr>
      <w:r w:rsidRPr="00943CBC">
        <w:rPr>
          <w:rFonts w:ascii="Times New Roman" w:hAnsi="Times New Roman"/>
          <w:sz w:val="20"/>
          <w:szCs w:val="20"/>
          <w:lang w:val="lt-LT"/>
        </w:rPr>
        <w:t>Lietuvos matavimo priemonių valstybės registras (</w:t>
      </w:r>
      <w:hyperlink r:id="rId23" w:history="1">
        <w:r w:rsidRPr="00943CBC">
          <w:rPr>
            <w:rStyle w:val="Hipersaitas"/>
            <w:rFonts w:ascii="Times New Roman" w:hAnsi="Times New Roman"/>
            <w:color w:val="auto"/>
            <w:sz w:val="20"/>
            <w:szCs w:val="20"/>
            <w:lang w:val="lt-LT"/>
          </w:rPr>
          <w:t>http://www.metrinsp.lt/1/153/</w:t>
        </w:r>
      </w:hyperlink>
      <w:r w:rsidRPr="00943CBC">
        <w:rPr>
          <w:rFonts w:ascii="Times New Roman" w:hAnsi="Times New Roman"/>
          <w:sz w:val="20"/>
          <w:szCs w:val="20"/>
          <w:lang w:val="lt-LT"/>
        </w:rPr>
        <w:t>), (</w:t>
      </w:r>
      <w:hyperlink r:id="rId24" w:history="1">
        <w:r w:rsidRPr="00943CBC">
          <w:rPr>
            <w:rStyle w:val="Hipersaitas"/>
            <w:rFonts w:ascii="Times New Roman" w:hAnsi="Times New Roman"/>
            <w:sz w:val="20"/>
            <w:szCs w:val="20"/>
            <w:lang w:val="lt-LT"/>
          </w:rPr>
          <w:t>http://195.182.67.21:800/mpregistras/Resultsfull.php</w:t>
        </w:r>
      </w:hyperlink>
      <w:r w:rsidRPr="00943CBC">
        <w:rPr>
          <w:rFonts w:ascii="Times New Roman" w:hAnsi="Times New Roman"/>
          <w:sz w:val="20"/>
          <w:szCs w:val="20"/>
          <w:lang w:val="lt-LT"/>
        </w:rPr>
        <w:t>).</w:t>
      </w:r>
    </w:p>
    <w:p w:rsidR="00186235" w:rsidRPr="00943CBC" w:rsidRDefault="00186235" w:rsidP="00186235">
      <w:pPr>
        <w:pStyle w:val="Sraopastraipa"/>
        <w:numPr>
          <w:ilvl w:val="0"/>
          <w:numId w:val="8"/>
        </w:numPr>
        <w:spacing w:before="100" w:beforeAutospacing="1" w:after="100" w:afterAutospacing="1"/>
        <w:jc w:val="both"/>
        <w:rPr>
          <w:rFonts w:ascii="Times New Roman" w:hAnsi="Times New Roman"/>
          <w:sz w:val="20"/>
          <w:szCs w:val="20"/>
          <w:lang w:val="lt-LT"/>
        </w:rPr>
      </w:pPr>
      <w:r w:rsidRPr="00943CBC">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5" w:history="1">
        <w:r w:rsidRPr="00943CBC">
          <w:rPr>
            <w:rStyle w:val="Hipersaitas"/>
            <w:rFonts w:ascii="Times New Roman" w:hAnsi="Times New Roman"/>
            <w:sz w:val="20"/>
            <w:szCs w:val="20"/>
            <w:lang w:val="lt-LT"/>
          </w:rPr>
          <w:t>2019-09078).</w:t>
        </w:r>
      </w:hyperlink>
      <w:r w:rsidRPr="00943CBC">
        <w:rPr>
          <w:rFonts w:ascii="Times New Roman" w:hAnsi="Times New Roman"/>
          <w:sz w:val="20"/>
          <w:szCs w:val="20"/>
          <w:lang w:val="lt-LT"/>
        </w:rPr>
        <w:t xml:space="preserve">  </w:t>
      </w:r>
    </w:p>
    <w:p w:rsidR="00ED196C" w:rsidRPr="00943CBC" w:rsidRDefault="00ED196C" w:rsidP="00D76769">
      <w:pPr>
        <w:pStyle w:val="Sraopastraipa"/>
        <w:numPr>
          <w:ilvl w:val="0"/>
          <w:numId w:val="8"/>
        </w:numPr>
        <w:spacing w:before="100" w:beforeAutospacing="1"/>
        <w:jc w:val="both"/>
        <w:rPr>
          <w:rFonts w:ascii="Times New Roman" w:hAnsi="Times New Roman"/>
          <w:sz w:val="20"/>
          <w:szCs w:val="20"/>
          <w:lang w:val="lt-LT"/>
        </w:rPr>
      </w:pPr>
      <w:r w:rsidRPr="00943CBC">
        <w:rPr>
          <w:rFonts w:ascii="Times New Roman" w:hAnsi="Times New Roman"/>
          <w:sz w:val="20"/>
          <w:szCs w:val="20"/>
          <w:lang w:val="lt-LT" w:eastAsia="lt-LT"/>
        </w:rPr>
        <w:t>Neautomatinių svarstyklių techninio reglamentas, patvirtintas</w:t>
      </w:r>
      <w:r w:rsidRPr="00943CBC">
        <w:rPr>
          <w:rFonts w:ascii="Times New Roman" w:hAnsi="Times New Roman"/>
          <w:sz w:val="20"/>
          <w:szCs w:val="20"/>
          <w:lang w:val="lt-LT"/>
        </w:rPr>
        <w:t xml:space="preserve"> Lietuvos Respublikos ūkio ministro 2015-11-19. įsakymu  Nr. 4-730 </w:t>
      </w:r>
      <w:r w:rsidRPr="00943CBC">
        <w:rPr>
          <w:rFonts w:ascii="Times New Roman" w:hAnsi="Times New Roman"/>
          <w:sz w:val="20"/>
          <w:szCs w:val="20"/>
          <w:lang w:val="lt-LT" w:eastAsia="lt-LT"/>
        </w:rPr>
        <w:t xml:space="preserve"> „Dėl Neautomatinių svarstyklių techninio reglamento patvirtinimo“ (TAR identifikacinis kodas: </w:t>
      </w:r>
      <w:hyperlink r:id="rId26" w:history="1">
        <w:r w:rsidRPr="00943CBC">
          <w:rPr>
            <w:rFonts w:ascii="Times New Roman" w:hAnsi="Times New Roman"/>
            <w:color w:val="0000FF"/>
            <w:sz w:val="20"/>
            <w:szCs w:val="20"/>
            <w:u w:val="single"/>
            <w:lang w:val="lt-LT"/>
          </w:rPr>
          <w:t>2015-19077</w:t>
        </w:r>
      </w:hyperlink>
      <w:r w:rsidRPr="00943CBC">
        <w:rPr>
          <w:rFonts w:ascii="Times New Roman" w:hAnsi="Times New Roman"/>
          <w:sz w:val="20"/>
          <w:szCs w:val="20"/>
          <w:lang w:val="lt-LT"/>
        </w:rPr>
        <w:t>).</w:t>
      </w:r>
    </w:p>
    <w:p w:rsidR="006920FB" w:rsidRPr="00943CBC" w:rsidRDefault="00B760EC" w:rsidP="00D76769">
      <w:pPr>
        <w:pStyle w:val="Sraopastraipa"/>
        <w:numPr>
          <w:ilvl w:val="0"/>
          <w:numId w:val="8"/>
        </w:numPr>
        <w:spacing w:before="100" w:beforeAutospacing="1" w:after="100" w:afterAutospacing="1"/>
        <w:jc w:val="both"/>
        <w:rPr>
          <w:rFonts w:ascii="Times New Roman" w:hAnsi="Times New Roman"/>
          <w:sz w:val="20"/>
          <w:szCs w:val="20"/>
          <w:lang w:val="lt-LT"/>
        </w:rPr>
      </w:pPr>
      <w:r w:rsidRPr="00943CBC">
        <w:rPr>
          <w:rFonts w:ascii="Times New Roman" w:hAnsi="Times New Roman"/>
          <w:sz w:val="20"/>
          <w:szCs w:val="20"/>
          <w:lang w:val="lt-LT"/>
        </w:rPr>
        <w:t>Visuomenės sveikatos priežiūros veiklos licencijavimo taisykles</w:t>
      </w:r>
      <w:r w:rsidR="00C6616C" w:rsidRPr="00943CBC">
        <w:rPr>
          <w:rFonts w:ascii="Times New Roman" w:hAnsi="Times New Roman"/>
          <w:sz w:val="20"/>
          <w:szCs w:val="20"/>
          <w:lang w:val="lt-LT"/>
        </w:rPr>
        <w:t>,</w:t>
      </w:r>
      <w:r w:rsidR="00844430" w:rsidRPr="00943CBC">
        <w:rPr>
          <w:rFonts w:ascii="Times New Roman" w:hAnsi="Times New Roman"/>
          <w:sz w:val="20"/>
          <w:szCs w:val="20"/>
          <w:lang w:val="lt-LT"/>
        </w:rPr>
        <w:t xml:space="preserve"> patvirtint</w:t>
      </w:r>
      <w:r w:rsidRPr="00943CBC">
        <w:rPr>
          <w:rFonts w:ascii="Times New Roman" w:hAnsi="Times New Roman"/>
          <w:sz w:val="20"/>
          <w:szCs w:val="20"/>
          <w:lang w:val="lt-LT"/>
        </w:rPr>
        <w:t>os</w:t>
      </w:r>
      <w:r w:rsidR="00844430" w:rsidRPr="00943CBC">
        <w:rPr>
          <w:rFonts w:ascii="Times New Roman" w:hAnsi="Times New Roman"/>
          <w:sz w:val="20"/>
          <w:szCs w:val="20"/>
          <w:lang w:val="lt-LT"/>
        </w:rPr>
        <w:t xml:space="preserve"> Lietuvos </w:t>
      </w:r>
      <w:r w:rsidR="000E14E3" w:rsidRPr="00943CBC">
        <w:rPr>
          <w:rFonts w:ascii="Times New Roman" w:hAnsi="Times New Roman"/>
          <w:sz w:val="20"/>
          <w:szCs w:val="20"/>
          <w:lang w:val="lt-LT"/>
        </w:rPr>
        <w:t>R</w:t>
      </w:r>
      <w:r w:rsidR="00844430" w:rsidRPr="00943CBC">
        <w:rPr>
          <w:rFonts w:ascii="Times New Roman" w:hAnsi="Times New Roman"/>
          <w:sz w:val="20"/>
          <w:szCs w:val="20"/>
          <w:lang w:val="lt-LT"/>
        </w:rPr>
        <w:t xml:space="preserve">espublikos sveikatos apsaugos ministro 2010 m. spalio 1 d. įsakymu Nr. V-868 ,,Dėl </w:t>
      </w:r>
      <w:r w:rsidRPr="00943CBC">
        <w:rPr>
          <w:rFonts w:ascii="Times New Roman" w:hAnsi="Times New Roman"/>
          <w:sz w:val="20"/>
          <w:szCs w:val="20"/>
          <w:lang w:val="lt-LT"/>
        </w:rPr>
        <w:t>V</w:t>
      </w:r>
      <w:r w:rsidR="00844430" w:rsidRPr="00943CBC">
        <w:rPr>
          <w:rFonts w:ascii="Times New Roman" w:hAnsi="Times New Roman"/>
          <w:sz w:val="20"/>
          <w:szCs w:val="20"/>
          <w:lang w:val="lt-LT"/>
        </w:rPr>
        <w:t xml:space="preserve">isuomenės sveikatos priežiūros veiklos licencijavimo </w:t>
      </w:r>
      <w:r w:rsidRPr="00943CBC">
        <w:rPr>
          <w:rFonts w:ascii="Times New Roman" w:hAnsi="Times New Roman"/>
          <w:sz w:val="20"/>
          <w:szCs w:val="20"/>
          <w:lang w:val="lt-LT"/>
        </w:rPr>
        <w:t>taisyklių</w:t>
      </w:r>
      <w:r w:rsidR="00844430" w:rsidRPr="00943CBC">
        <w:rPr>
          <w:rFonts w:ascii="Times New Roman" w:hAnsi="Times New Roman"/>
          <w:sz w:val="20"/>
          <w:szCs w:val="20"/>
          <w:lang w:val="lt-LT"/>
        </w:rPr>
        <w:t xml:space="preserve"> patvirtinimo“ </w:t>
      </w:r>
      <w:r w:rsidR="00C409A6" w:rsidRPr="00943CBC">
        <w:rPr>
          <w:rFonts w:ascii="Times New Roman" w:hAnsi="Times New Roman"/>
          <w:sz w:val="20"/>
          <w:szCs w:val="20"/>
          <w:lang w:val="lt-LT"/>
        </w:rPr>
        <w:t xml:space="preserve">(Lietuvos Respublikos sveikatos apsaugos ministro 2016 m. gruodžio 28 d. įsakymo Nr. V-1487 redakcija) </w:t>
      </w:r>
      <w:r w:rsidR="006B36A2" w:rsidRPr="00943CBC">
        <w:rPr>
          <w:rFonts w:ascii="Times New Roman" w:hAnsi="Times New Roman"/>
          <w:sz w:val="20"/>
          <w:szCs w:val="20"/>
          <w:lang w:val="lt-LT"/>
        </w:rPr>
        <w:t>(</w:t>
      </w:r>
      <w:r w:rsidR="006B36A2" w:rsidRPr="00943CBC">
        <w:rPr>
          <w:rFonts w:ascii="Times New Roman" w:hAnsi="Times New Roman"/>
          <w:bCs/>
          <w:iCs/>
          <w:sz w:val="20"/>
          <w:szCs w:val="20"/>
          <w:lang w:val="lt-LT"/>
        </w:rPr>
        <w:t>suvestinė redakcija nuo 2017-01-01)</w:t>
      </w:r>
      <w:r w:rsidR="006B36A2" w:rsidRPr="00943CBC">
        <w:rPr>
          <w:rFonts w:ascii="Times New Roman" w:hAnsi="Times New Roman"/>
          <w:sz w:val="20"/>
          <w:szCs w:val="20"/>
          <w:lang w:val="lt-LT"/>
        </w:rPr>
        <w:t xml:space="preserve"> </w:t>
      </w:r>
      <w:r w:rsidR="006920FB" w:rsidRPr="00943CBC">
        <w:rPr>
          <w:rFonts w:ascii="Times New Roman" w:hAnsi="Times New Roman"/>
          <w:sz w:val="20"/>
          <w:szCs w:val="20"/>
          <w:lang w:val="lt-LT"/>
        </w:rPr>
        <w:t xml:space="preserve">(TAR identifikacinis kodas: </w:t>
      </w:r>
      <w:hyperlink r:id="rId27" w:history="1">
        <w:r w:rsidR="00C409A6" w:rsidRPr="00943CBC">
          <w:rPr>
            <w:rStyle w:val="Hipersaitas"/>
            <w:rFonts w:ascii="Times New Roman" w:hAnsi="Times New Roman"/>
            <w:sz w:val="20"/>
            <w:szCs w:val="20"/>
            <w:lang w:val="lt-LT"/>
          </w:rPr>
          <w:t>1102250ISAK000V-868</w:t>
        </w:r>
      </w:hyperlink>
      <w:r w:rsidR="006920FB" w:rsidRPr="00943CBC">
        <w:rPr>
          <w:rFonts w:ascii="Times New Roman" w:hAnsi="Times New Roman"/>
          <w:color w:val="333333"/>
          <w:sz w:val="20"/>
          <w:szCs w:val="20"/>
          <w:lang w:val="lt-LT"/>
        </w:rPr>
        <w:t>).</w:t>
      </w:r>
    </w:p>
    <w:p w:rsidR="004A6F02" w:rsidRPr="00943CBC" w:rsidRDefault="004A6F02" w:rsidP="00D76769">
      <w:pPr>
        <w:pStyle w:val="Sraopastraipa"/>
        <w:numPr>
          <w:ilvl w:val="0"/>
          <w:numId w:val="8"/>
        </w:numPr>
        <w:spacing w:before="100" w:beforeAutospacing="1" w:after="100" w:afterAutospacing="1"/>
        <w:jc w:val="both"/>
        <w:rPr>
          <w:rFonts w:ascii="Times New Roman" w:hAnsi="Times New Roman"/>
          <w:sz w:val="20"/>
          <w:szCs w:val="20"/>
          <w:lang w:val="lt-LT"/>
        </w:rPr>
      </w:pPr>
      <w:r w:rsidRPr="00943CBC">
        <w:rPr>
          <w:rFonts w:ascii="Times New Roman" w:hAnsi="Times New Roman"/>
          <w:sz w:val="20"/>
          <w:szCs w:val="20"/>
          <w:lang w:val="lt-LT"/>
        </w:rPr>
        <w:t>Asmens sveikatos priežiūros įstaigų licencijavimo taisyklės</w:t>
      </w:r>
      <w:r w:rsidR="00CD5DA3" w:rsidRPr="00943CBC">
        <w:rPr>
          <w:rFonts w:ascii="Times New Roman" w:hAnsi="Times New Roman"/>
          <w:sz w:val="20"/>
          <w:szCs w:val="20"/>
          <w:lang w:val="lt-LT"/>
        </w:rPr>
        <w:t>,</w:t>
      </w:r>
      <w:r w:rsidRPr="00943CBC">
        <w:rPr>
          <w:rFonts w:ascii="Times New Roman" w:hAnsi="Times New Roman"/>
          <w:sz w:val="20"/>
          <w:szCs w:val="20"/>
          <w:lang w:val="lt-LT"/>
        </w:rPr>
        <w:t xml:space="preserve"> patvirtintos Lietuvos Respublikos sveikatos apsaugos ministro 2007 m. kovo 2 d. įsakymu Nr. V-156 ,,Dėl </w:t>
      </w:r>
      <w:r w:rsidR="00B760EC" w:rsidRPr="00943CBC">
        <w:rPr>
          <w:rFonts w:ascii="Times New Roman" w:hAnsi="Times New Roman"/>
          <w:sz w:val="20"/>
          <w:szCs w:val="20"/>
          <w:lang w:val="lt-LT"/>
        </w:rPr>
        <w:t>A</w:t>
      </w:r>
      <w:r w:rsidRPr="00943CBC">
        <w:rPr>
          <w:rFonts w:ascii="Times New Roman" w:hAnsi="Times New Roman"/>
          <w:sz w:val="20"/>
          <w:szCs w:val="20"/>
          <w:lang w:val="lt-LT"/>
        </w:rPr>
        <w:t>smens sveikatos priežiūros įstaigų licencijavimo“</w:t>
      </w:r>
      <w:r w:rsidR="00C409A6" w:rsidRPr="00943CBC">
        <w:rPr>
          <w:rFonts w:ascii="Times New Roman" w:hAnsi="Times New Roman"/>
          <w:sz w:val="20"/>
          <w:szCs w:val="20"/>
          <w:lang w:val="lt-LT"/>
        </w:rPr>
        <w:t xml:space="preserve"> (Lietuvos Respublikos sveikatos apsaugos ministro 2016 m. balandžio 28 d. įsakymo Nr. V-551 redakcija)</w:t>
      </w:r>
      <w:r w:rsidR="006920FB" w:rsidRPr="00943CBC">
        <w:rPr>
          <w:rFonts w:ascii="Times New Roman" w:hAnsi="Times New Roman"/>
          <w:sz w:val="20"/>
          <w:szCs w:val="20"/>
          <w:lang w:val="lt-LT"/>
        </w:rPr>
        <w:t xml:space="preserve"> </w:t>
      </w:r>
      <w:r w:rsidR="00FC3209" w:rsidRPr="00943CBC">
        <w:rPr>
          <w:rFonts w:ascii="Times New Roman" w:hAnsi="Times New Roman"/>
          <w:sz w:val="20"/>
          <w:szCs w:val="20"/>
          <w:lang w:val="lt-LT"/>
        </w:rPr>
        <w:t xml:space="preserve">(suvestinė redakcija nuo 2020-01-01) </w:t>
      </w:r>
      <w:r w:rsidR="006920FB" w:rsidRPr="00943CBC">
        <w:rPr>
          <w:rFonts w:ascii="Times New Roman" w:hAnsi="Times New Roman"/>
          <w:sz w:val="20"/>
          <w:szCs w:val="20"/>
          <w:lang w:val="lt-LT"/>
        </w:rPr>
        <w:t xml:space="preserve">(TAR identifikacinis kodas: </w:t>
      </w:r>
      <w:hyperlink r:id="rId28" w:history="1">
        <w:r w:rsidR="00C409A6" w:rsidRPr="00943CBC">
          <w:rPr>
            <w:rStyle w:val="Hipersaitas"/>
            <w:rFonts w:ascii="Times New Roman" w:hAnsi="Times New Roman"/>
            <w:sz w:val="20"/>
            <w:szCs w:val="20"/>
            <w:lang w:val="lt-LT"/>
          </w:rPr>
          <w:t>1072250ISAK000V-156</w:t>
        </w:r>
      </w:hyperlink>
      <w:r w:rsidR="006920FB" w:rsidRPr="00943CBC">
        <w:rPr>
          <w:rFonts w:ascii="Times New Roman" w:hAnsi="Times New Roman"/>
          <w:color w:val="333333"/>
          <w:sz w:val="20"/>
          <w:szCs w:val="20"/>
          <w:lang w:val="lt-LT"/>
        </w:rPr>
        <w:t xml:space="preserve">). </w:t>
      </w:r>
    </w:p>
    <w:p w:rsidR="007B55B4" w:rsidRPr="00943CBC" w:rsidRDefault="007B55B4" w:rsidP="00D76769">
      <w:pPr>
        <w:pStyle w:val="Sraopastraipa"/>
        <w:numPr>
          <w:ilvl w:val="0"/>
          <w:numId w:val="8"/>
        </w:numPr>
        <w:spacing w:before="100" w:beforeAutospacing="1" w:after="100" w:afterAutospacing="1"/>
        <w:jc w:val="both"/>
        <w:rPr>
          <w:rFonts w:ascii="Times New Roman" w:hAnsi="Times New Roman"/>
          <w:sz w:val="20"/>
          <w:szCs w:val="20"/>
          <w:lang w:val="lt-LT"/>
        </w:rPr>
      </w:pPr>
      <w:r w:rsidRPr="00943CBC">
        <w:rPr>
          <w:rFonts w:ascii="Times New Roman" w:hAnsi="Times New Roman"/>
          <w:sz w:val="20"/>
          <w:szCs w:val="20"/>
          <w:lang w:val="lt-LT"/>
        </w:rPr>
        <w:t xml:space="preserve">Lietuvos Respublikos sveikatos sistemos įstatymas </w:t>
      </w:r>
      <w:r w:rsidR="00D76769" w:rsidRPr="00943CBC">
        <w:rPr>
          <w:rFonts w:ascii="Times New Roman" w:hAnsi="Times New Roman"/>
          <w:color w:val="333333"/>
          <w:sz w:val="20"/>
          <w:szCs w:val="20"/>
          <w:lang w:val="lt-LT"/>
        </w:rPr>
        <w:t>(</w:t>
      </w:r>
      <w:proofErr w:type="spellStart"/>
      <w:r w:rsidR="006B36A2" w:rsidRPr="00943CBC">
        <w:rPr>
          <w:rFonts w:ascii="Times New Roman" w:hAnsi="Times New Roman"/>
          <w:bCs/>
          <w:iCs/>
          <w:sz w:val="20"/>
          <w:szCs w:val="20"/>
        </w:rPr>
        <w:t>s</w:t>
      </w:r>
      <w:r w:rsidR="00D76769" w:rsidRPr="00943CBC">
        <w:rPr>
          <w:rFonts w:ascii="Times New Roman" w:hAnsi="Times New Roman"/>
          <w:bCs/>
          <w:iCs/>
          <w:sz w:val="20"/>
          <w:szCs w:val="20"/>
        </w:rPr>
        <w:t>uvestinė</w:t>
      </w:r>
      <w:proofErr w:type="spellEnd"/>
      <w:r w:rsidR="00D76769" w:rsidRPr="00943CBC">
        <w:rPr>
          <w:rFonts w:ascii="Times New Roman" w:hAnsi="Times New Roman"/>
          <w:bCs/>
          <w:iCs/>
          <w:sz w:val="20"/>
          <w:szCs w:val="20"/>
        </w:rPr>
        <w:t xml:space="preserve"> </w:t>
      </w:r>
      <w:proofErr w:type="spellStart"/>
      <w:r w:rsidR="00D76769" w:rsidRPr="00943CBC">
        <w:rPr>
          <w:rFonts w:ascii="Times New Roman" w:hAnsi="Times New Roman"/>
          <w:bCs/>
          <w:iCs/>
          <w:sz w:val="20"/>
          <w:szCs w:val="20"/>
        </w:rPr>
        <w:t>redakcija</w:t>
      </w:r>
      <w:proofErr w:type="spellEnd"/>
      <w:r w:rsidR="00D76769" w:rsidRPr="00943CBC">
        <w:rPr>
          <w:rFonts w:ascii="Times New Roman" w:hAnsi="Times New Roman"/>
          <w:bCs/>
          <w:iCs/>
          <w:sz w:val="20"/>
          <w:szCs w:val="20"/>
        </w:rPr>
        <w:t xml:space="preserve"> </w:t>
      </w:r>
      <w:proofErr w:type="spellStart"/>
      <w:r w:rsidR="00D76769" w:rsidRPr="00943CBC">
        <w:rPr>
          <w:rFonts w:ascii="Times New Roman" w:hAnsi="Times New Roman"/>
          <w:bCs/>
          <w:iCs/>
          <w:sz w:val="20"/>
          <w:szCs w:val="20"/>
        </w:rPr>
        <w:t>nuo</w:t>
      </w:r>
      <w:proofErr w:type="spellEnd"/>
      <w:r w:rsidR="00D76769" w:rsidRPr="00943CBC">
        <w:rPr>
          <w:rFonts w:ascii="Times New Roman" w:hAnsi="Times New Roman"/>
          <w:bCs/>
          <w:iCs/>
          <w:sz w:val="20"/>
          <w:szCs w:val="20"/>
        </w:rPr>
        <w:t xml:space="preserve"> 20</w:t>
      </w:r>
      <w:r w:rsidR="002C272B" w:rsidRPr="00943CBC">
        <w:rPr>
          <w:rFonts w:ascii="Times New Roman" w:hAnsi="Times New Roman"/>
          <w:bCs/>
          <w:iCs/>
          <w:sz w:val="20"/>
          <w:szCs w:val="20"/>
        </w:rPr>
        <w:t>20</w:t>
      </w:r>
      <w:r w:rsidR="00D76769" w:rsidRPr="00943CBC">
        <w:rPr>
          <w:rFonts w:ascii="Times New Roman" w:hAnsi="Times New Roman"/>
          <w:bCs/>
          <w:iCs/>
          <w:sz w:val="20"/>
          <w:szCs w:val="20"/>
        </w:rPr>
        <w:t>-0</w:t>
      </w:r>
      <w:r w:rsidR="002015C0">
        <w:rPr>
          <w:rFonts w:ascii="Times New Roman" w:hAnsi="Times New Roman"/>
          <w:bCs/>
          <w:iCs/>
          <w:sz w:val="20"/>
          <w:szCs w:val="20"/>
        </w:rPr>
        <w:t>5</w:t>
      </w:r>
      <w:r w:rsidR="00D76769" w:rsidRPr="00943CBC">
        <w:rPr>
          <w:rFonts w:ascii="Times New Roman" w:hAnsi="Times New Roman"/>
          <w:bCs/>
          <w:iCs/>
          <w:sz w:val="20"/>
          <w:szCs w:val="20"/>
        </w:rPr>
        <w:t>-</w:t>
      </w:r>
      <w:r w:rsidR="002015C0">
        <w:rPr>
          <w:rFonts w:ascii="Times New Roman" w:hAnsi="Times New Roman"/>
          <w:bCs/>
          <w:iCs/>
          <w:sz w:val="20"/>
          <w:szCs w:val="20"/>
        </w:rPr>
        <w:t>26</w:t>
      </w:r>
      <w:r w:rsidR="00D76769" w:rsidRPr="00943CBC">
        <w:rPr>
          <w:rFonts w:ascii="Times New Roman" w:hAnsi="Times New Roman"/>
          <w:bCs/>
          <w:iCs/>
          <w:sz w:val="20"/>
          <w:szCs w:val="20"/>
        </w:rPr>
        <w:t xml:space="preserve"> </w:t>
      </w:r>
      <w:proofErr w:type="spellStart"/>
      <w:r w:rsidR="00D76769" w:rsidRPr="00943CBC">
        <w:rPr>
          <w:rFonts w:ascii="Times New Roman" w:hAnsi="Times New Roman"/>
          <w:bCs/>
          <w:iCs/>
          <w:sz w:val="20"/>
          <w:szCs w:val="20"/>
        </w:rPr>
        <w:t>iki</w:t>
      </w:r>
      <w:proofErr w:type="spellEnd"/>
      <w:r w:rsidR="00D76769" w:rsidRPr="00943CBC">
        <w:rPr>
          <w:rFonts w:ascii="Times New Roman" w:hAnsi="Times New Roman"/>
          <w:bCs/>
          <w:iCs/>
          <w:sz w:val="20"/>
          <w:szCs w:val="20"/>
        </w:rPr>
        <w:t xml:space="preserve"> 20</w:t>
      </w:r>
      <w:r w:rsidR="002C272B" w:rsidRPr="00943CBC">
        <w:rPr>
          <w:rFonts w:ascii="Times New Roman" w:hAnsi="Times New Roman"/>
          <w:bCs/>
          <w:iCs/>
          <w:sz w:val="20"/>
          <w:szCs w:val="20"/>
        </w:rPr>
        <w:t>20</w:t>
      </w:r>
      <w:r w:rsidR="00D76769" w:rsidRPr="00943CBC">
        <w:rPr>
          <w:rFonts w:ascii="Times New Roman" w:hAnsi="Times New Roman"/>
          <w:bCs/>
          <w:iCs/>
          <w:sz w:val="20"/>
          <w:szCs w:val="20"/>
        </w:rPr>
        <w:t>-</w:t>
      </w:r>
      <w:r w:rsidR="002015C0">
        <w:rPr>
          <w:rFonts w:ascii="Times New Roman" w:hAnsi="Times New Roman"/>
          <w:bCs/>
          <w:iCs/>
          <w:sz w:val="20"/>
          <w:szCs w:val="20"/>
        </w:rPr>
        <w:t>1</w:t>
      </w:r>
      <w:r w:rsidR="002C272B" w:rsidRPr="00943CBC">
        <w:rPr>
          <w:rFonts w:ascii="Times New Roman" w:hAnsi="Times New Roman"/>
          <w:bCs/>
          <w:iCs/>
          <w:sz w:val="20"/>
          <w:szCs w:val="20"/>
        </w:rPr>
        <w:t>2</w:t>
      </w:r>
      <w:r w:rsidR="00D76769" w:rsidRPr="00943CBC">
        <w:rPr>
          <w:rFonts w:ascii="Times New Roman" w:hAnsi="Times New Roman"/>
          <w:bCs/>
          <w:iCs/>
          <w:sz w:val="20"/>
          <w:szCs w:val="20"/>
        </w:rPr>
        <w:t>-</w:t>
      </w:r>
      <w:r w:rsidR="002015C0">
        <w:rPr>
          <w:rFonts w:ascii="Times New Roman" w:hAnsi="Times New Roman"/>
          <w:bCs/>
          <w:iCs/>
          <w:sz w:val="20"/>
          <w:szCs w:val="20"/>
        </w:rPr>
        <w:t>31</w:t>
      </w:r>
      <w:r w:rsidR="00D76769" w:rsidRPr="00943CBC">
        <w:rPr>
          <w:rFonts w:ascii="Times New Roman" w:hAnsi="Times New Roman"/>
          <w:color w:val="333333"/>
          <w:sz w:val="20"/>
          <w:szCs w:val="20"/>
          <w:lang w:val="lt-LT"/>
        </w:rPr>
        <w:t xml:space="preserve">) </w:t>
      </w:r>
      <w:r w:rsidR="006920FB" w:rsidRPr="00943CBC">
        <w:rPr>
          <w:rFonts w:ascii="Times New Roman" w:hAnsi="Times New Roman"/>
          <w:sz w:val="20"/>
          <w:szCs w:val="20"/>
          <w:lang w:val="lt-LT"/>
        </w:rPr>
        <w:t xml:space="preserve">(TAR identifikacinis kodas: </w:t>
      </w:r>
      <w:hyperlink r:id="rId29" w:history="1">
        <w:r w:rsidR="003A60EB" w:rsidRPr="00943CBC">
          <w:rPr>
            <w:rStyle w:val="Hipersaitas"/>
            <w:rFonts w:ascii="Times New Roman" w:hAnsi="Times New Roman"/>
            <w:sz w:val="20"/>
            <w:szCs w:val="20"/>
            <w:lang w:val="lt-LT"/>
          </w:rPr>
          <w:t>0941010ISTA000I-552</w:t>
        </w:r>
        <w:r w:rsidR="006920FB" w:rsidRPr="00943CBC">
          <w:rPr>
            <w:rStyle w:val="Hipersaitas"/>
            <w:rFonts w:ascii="Times New Roman" w:hAnsi="Times New Roman"/>
            <w:sz w:val="20"/>
            <w:szCs w:val="20"/>
            <w:lang w:val="lt-LT"/>
          </w:rPr>
          <w:t>).</w:t>
        </w:r>
      </w:hyperlink>
    </w:p>
    <w:p w:rsidR="00EF2B20" w:rsidRPr="00281457" w:rsidRDefault="002C142D" w:rsidP="00D76769">
      <w:pPr>
        <w:pStyle w:val="Sraopastraipa"/>
        <w:numPr>
          <w:ilvl w:val="0"/>
          <w:numId w:val="8"/>
        </w:numPr>
        <w:jc w:val="both"/>
        <w:rPr>
          <w:rFonts w:ascii="Times New Roman" w:hAnsi="Times New Roman"/>
          <w:sz w:val="20"/>
          <w:szCs w:val="20"/>
          <w:lang w:val="lt-LT"/>
        </w:rPr>
      </w:pPr>
      <w:r w:rsidRPr="00281457">
        <w:rPr>
          <w:rFonts w:ascii="Times New Roman" w:hAnsi="Times New Roman"/>
          <w:sz w:val="20"/>
          <w:szCs w:val="20"/>
          <w:lang w:val="lt-LT"/>
        </w:rPr>
        <w:t xml:space="preserve">Medicinos priemonių (prietaisų) naudojimo tvarkos aprašas, patvirtintas </w:t>
      </w:r>
      <w:r w:rsidR="00EF2B20" w:rsidRPr="00281457">
        <w:rPr>
          <w:rFonts w:ascii="Times New Roman" w:hAnsi="Times New Roman"/>
          <w:sz w:val="20"/>
          <w:szCs w:val="20"/>
          <w:lang w:val="lt-LT"/>
        </w:rPr>
        <w:t>Lietuvos Respublikos sveikatos apsaugos ministro 201</w:t>
      </w:r>
      <w:r w:rsidR="00A746AE" w:rsidRPr="00281457">
        <w:rPr>
          <w:rFonts w:ascii="Times New Roman" w:hAnsi="Times New Roman"/>
          <w:sz w:val="20"/>
          <w:szCs w:val="20"/>
          <w:lang w:val="lt-LT"/>
        </w:rPr>
        <w:t>0 m. gegužės 3</w:t>
      </w:r>
      <w:r w:rsidR="00EF2B20" w:rsidRPr="00281457">
        <w:rPr>
          <w:rFonts w:ascii="Times New Roman" w:hAnsi="Times New Roman"/>
          <w:sz w:val="20"/>
          <w:szCs w:val="20"/>
          <w:lang w:val="lt-LT"/>
        </w:rPr>
        <w:t xml:space="preserve"> </w:t>
      </w:r>
      <w:r w:rsidR="00A746AE" w:rsidRPr="00281457">
        <w:rPr>
          <w:rFonts w:ascii="Times New Roman" w:hAnsi="Times New Roman"/>
          <w:sz w:val="20"/>
          <w:szCs w:val="20"/>
          <w:lang w:val="lt-LT"/>
        </w:rPr>
        <w:t xml:space="preserve">d. </w:t>
      </w:r>
      <w:r w:rsidR="00EF2B20" w:rsidRPr="00281457">
        <w:rPr>
          <w:rFonts w:ascii="Times New Roman" w:hAnsi="Times New Roman"/>
          <w:sz w:val="20"/>
          <w:szCs w:val="20"/>
          <w:lang w:val="lt-LT"/>
        </w:rPr>
        <w:t>įsakym</w:t>
      </w:r>
      <w:r w:rsidRPr="00281457">
        <w:rPr>
          <w:rFonts w:ascii="Times New Roman" w:hAnsi="Times New Roman"/>
          <w:sz w:val="20"/>
          <w:szCs w:val="20"/>
          <w:lang w:val="lt-LT"/>
        </w:rPr>
        <w:t>u</w:t>
      </w:r>
      <w:r w:rsidR="00EF2B20" w:rsidRPr="00281457">
        <w:rPr>
          <w:rFonts w:ascii="Times New Roman" w:hAnsi="Times New Roman"/>
          <w:sz w:val="20"/>
          <w:szCs w:val="20"/>
          <w:lang w:val="lt-LT"/>
        </w:rPr>
        <w:t xml:space="preserve"> Nr. V-</w:t>
      </w:r>
      <w:r w:rsidR="00A746AE" w:rsidRPr="00281457">
        <w:rPr>
          <w:rFonts w:ascii="Times New Roman" w:hAnsi="Times New Roman"/>
          <w:sz w:val="20"/>
          <w:szCs w:val="20"/>
          <w:lang w:val="lt-LT"/>
        </w:rPr>
        <w:t>383</w:t>
      </w:r>
      <w:r w:rsidR="00EF2B20" w:rsidRPr="00281457">
        <w:rPr>
          <w:rFonts w:ascii="Times New Roman" w:hAnsi="Times New Roman"/>
          <w:sz w:val="20"/>
          <w:szCs w:val="20"/>
          <w:lang w:val="lt-LT"/>
        </w:rPr>
        <w:t xml:space="preserve"> „Dėl Medicinos priemonių (prietaisų) naudojimo tvarkos aprašo patvirtinimo</w:t>
      </w:r>
      <w:r w:rsidRPr="00281457">
        <w:rPr>
          <w:rFonts w:ascii="Times New Roman" w:hAnsi="Times New Roman"/>
          <w:sz w:val="20"/>
          <w:szCs w:val="20"/>
          <w:lang w:val="lt-LT"/>
        </w:rPr>
        <w:t>” (Lietuvos Respublikos sveikatos apsaugos ministro 2016 m. vasario 17 d. įsakymo Nr. V-271 redakcija)</w:t>
      </w:r>
      <w:r w:rsidR="00EF3C9B" w:rsidRPr="00281457">
        <w:rPr>
          <w:rFonts w:ascii="Times New Roman" w:hAnsi="Times New Roman"/>
          <w:sz w:val="20"/>
          <w:szCs w:val="20"/>
          <w:lang w:val="lt-LT"/>
        </w:rPr>
        <w:t xml:space="preserve"> (s</w:t>
      </w:r>
      <w:proofErr w:type="spellStart"/>
      <w:r w:rsidR="00EF3C9B" w:rsidRPr="00281457">
        <w:rPr>
          <w:rFonts w:ascii="Times New Roman" w:hAnsi="Times New Roman"/>
          <w:bCs/>
          <w:iCs/>
          <w:sz w:val="20"/>
          <w:szCs w:val="20"/>
        </w:rPr>
        <w:t>uvestinė</w:t>
      </w:r>
      <w:proofErr w:type="spellEnd"/>
      <w:r w:rsidR="00EF3C9B" w:rsidRPr="00281457">
        <w:rPr>
          <w:rFonts w:ascii="Times New Roman" w:hAnsi="Times New Roman"/>
          <w:bCs/>
          <w:iCs/>
          <w:sz w:val="20"/>
          <w:szCs w:val="20"/>
        </w:rPr>
        <w:t xml:space="preserve"> </w:t>
      </w:r>
      <w:proofErr w:type="spellStart"/>
      <w:r w:rsidR="00EF3C9B" w:rsidRPr="00281457">
        <w:rPr>
          <w:rFonts w:ascii="Times New Roman" w:hAnsi="Times New Roman"/>
          <w:bCs/>
          <w:iCs/>
          <w:sz w:val="20"/>
          <w:szCs w:val="20"/>
        </w:rPr>
        <w:t>redakcija</w:t>
      </w:r>
      <w:proofErr w:type="spellEnd"/>
      <w:r w:rsidR="00EF3C9B" w:rsidRPr="00281457">
        <w:rPr>
          <w:rFonts w:ascii="Times New Roman" w:hAnsi="Times New Roman"/>
          <w:bCs/>
          <w:iCs/>
          <w:sz w:val="20"/>
          <w:szCs w:val="20"/>
        </w:rPr>
        <w:t xml:space="preserve"> </w:t>
      </w:r>
      <w:proofErr w:type="spellStart"/>
      <w:r w:rsidR="00EF3C9B" w:rsidRPr="00281457">
        <w:rPr>
          <w:rFonts w:ascii="Times New Roman" w:hAnsi="Times New Roman"/>
          <w:bCs/>
          <w:iCs/>
          <w:sz w:val="20"/>
          <w:szCs w:val="20"/>
        </w:rPr>
        <w:t>nuo</w:t>
      </w:r>
      <w:proofErr w:type="spellEnd"/>
      <w:r w:rsidR="00EF3C9B" w:rsidRPr="00281457">
        <w:rPr>
          <w:rFonts w:ascii="Times New Roman" w:hAnsi="Times New Roman"/>
          <w:bCs/>
          <w:iCs/>
          <w:sz w:val="20"/>
          <w:szCs w:val="20"/>
        </w:rPr>
        <w:t xml:space="preserve"> 2017-02-08 </w:t>
      </w:r>
      <w:proofErr w:type="spellStart"/>
      <w:r w:rsidR="00EF3C9B" w:rsidRPr="00281457">
        <w:rPr>
          <w:rFonts w:ascii="Times New Roman" w:hAnsi="Times New Roman"/>
          <w:bCs/>
          <w:iCs/>
          <w:sz w:val="20"/>
          <w:szCs w:val="20"/>
        </w:rPr>
        <w:t>iki</w:t>
      </w:r>
      <w:proofErr w:type="spellEnd"/>
      <w:r w:rsidR="00EF3C9B" w:rsidRPr="00281457">
        <w:rPr>
          <w:rFonts w:ascii="Times New Roman" w:hAnsi="Times New Roman"/>
          <w:bCs/>
          <w:iCs/>
          <w:sz w:val="20"/>
          <w:szCs w:val="20"/>
        </w:rPr>
        <w:t xml:space="preserve"> 2021-05-25</w:t>
      </w:r>
      <w:r w:rsidR="00EF3C9B" w:rsidRPr="00281457">
        <w:rPr>
          <w:rFonts w:ascii="Times New Roman" w:hAnsi="Times New Roman"/>
          <w:sz w:val="20"/>
          <w:szCs w:val="20"/>
          <w:lang w:val="lt-LT"/>
        </w:rPr>
        <w:t>)</w:t>
      </w:r>
      <w:r w:rsidRPr="00281457">
        <w:rPr>
          <w:rFonts w:ascii="Times New Roman" w:hAnsi="Times New Roman"/>
          <w:sz w:val="20"/>
          <w:szCs w:val="20"/>
          <w:lang w:val="lt-LT"/>
        </w:rPr>
        <w:t xml:space="preserve"> </w:t>
      </w:r>
      <w:r w:rsidR="00EF2B20" w:rsidRPr="00281457">
        <w:rPr>
          <w:rFonts w:ascii="Times New Roman" w:hAnsi="Times New Roman"/>
          <w:sz w:val="20"/>
          <w:szCs w:val="20"/>
          <w:lang w:val="lt-LT"/>
        </w:rPr>
        <w:t>(</w:t>
      </w:r>
      <w:r w:rsidR="006920FB" w:rsidRPr="00281457">
        <w:rPr>
          <w:rFonts w:ascii="Times New Roman" w:hAnsi="Times New Roman"/>
          <w:sz w:val="20"/>
          <w:szCs w:val="20"/>
          <w:lang w:val="lt-LT"/>
        </w:rPr>
        <w:t xml:space="preserve">TAR identifikacinis kodas: </w:t>
      </w:r>
      <w:r w:rsidR="00A746AE" w:rsidRPr="00281457">
        <w:rPr>
          <w:rFonts w:ascii="Times New Roman" w:hAnsi="Times New Roman"/>
          <w:sz w:val="20"/>
          <w:szCs w:val="20"/>
          <w:lang w:val="lt-LT"/>
        </w:rPr>
        <w:t>1102250ISAK000V-383</w:t>
      </w:r>
      <w:r w:rsidR="00EF2B20" w:rsidRPr="00281457">
        <w:rPr>
          <w:rFonts w:ascii="Times New Roman" w:hAnsi="Times New Roman"/>
          <w:sz w:val="20"/>
          <w:szCs w:val="20"/>
          <w:lang w:val="lt-LT"/>
        </w:rPr>
        <w:t>)</w:t>
      </w:r>
      <w:r w:rsidRPr="00281457">
        <w:rPr>
          <w:rFonts w:ascii="Times New Roman" w:hAnsi="Times New Roman"/>
          <w:sz w:val="20"/>
          <w:szCs w:val="20"/>
          <w:lang w:val="lt-LT"/>
        </w:rPr>
        <w:t>.</w:t>
      </w:r>
      <w:r w:rsidR="004E7FC0" w:rsidRPr="00281457">
        <w:rPr>
          <w:rFonts w:ascii="Times New Roman" w:hAnsi="Times New Roman"/>
          <w:sz w:val="20"/>
          <w:szCs w:val="20"/>
          <w:lang w:val="lt-LT"/>
        </w:rPr>
        <w:t xml:space="preserve"> </w:t>
      </w:r>
      <w:r w:rsidR="00281457" w:rsidRPr="00281457">
        <w:rPr>
          <w:rFonts w:ascii="Times New Roman" w:hAnsi="Times New Roman"/>
          <w:sz w:val="20"/>
          <w:szCs w:val="20"/>
          <w:lang w:val="lt-LT"/>
        </w:rPr>
        <w:t xml:space="preserve"> </w:t>
      </w:r>
    </w:p>
    <w:p w:rsidR="00186235" w:rsidRPr="00943CBC" w:rsidRDefault="00186235" w:rsidP="00186235">
      <w:pPr>
        <w:pStyle w:val="Sraopastraipa"/>
        <w:numPr>
          <w:ilvl w:val="0"/>
          <w:numId w:val="8"/>
        </w:numPr>
        <w:spacing w:before="100" w:beforeAutospacing="1" w:after="100" w:afterAutospacing="1"/>
        <w:jc w:val="both"/>
        <w:rPr>
          <w:rFonts w:ascii="Times New Roman" w:hAnsi="Times New Roman"/>
          <w:sz w:val="20"/>
          <w:szCs w:val="20"/>
        </w:rPr>
      </w:pPr>
      <w:r w:rsidRPr="00943CBC">
        <w:rPr>
          <w:rFonts w:ascii="Times New Roman" w:hAnsi="Times New Roman"/>
          <w:sz w:val="20"/>
          <w:szCs w:val="20"/>
          <w:lang w:val="lt-LT"/>
        </w:rPr>
        <w:t>Lietuvos Respublikos viešojo administravimo įstatymas 1999 m. birželio 17 d. Nr. VIII-1234</w:t>
      </w:r>
      <w:r w:rsidRPr="00943CBC">
        <w:rPr>
          <w:rFonts w:ascii="Times New Roman" w:hAnsi="Times New Roman"/>
          <w:sz w:val="20"/>
          <w:szCs w:val="20"/>
          <w:lang w:val="lt-LT"/>
        </w:rPr>
        <w:br/>
        <w:t xml:space="preserve">(suvestinė redakcija nuo </w:t>
      </w:r>
      <w:r w:rsidRPr="00943CBC">
        <w:rPr>
          <w:rFonts w:ascii="Times New Roman" w:hAnsi="Times New Roman"/>
          <w:bCs/>
          <w:iCs/>
          <w:sz w:val="20"/>
          <w:szCs w:val="20"/>
          <w:lang w:val="lt-LT"/>
        </w:rPr>
        <w:t>2020-01-0</w:t>
      </w:r>
      <w:r w:rsidRPr="00943CBC">
        <w:rPr>
          <w:rFonts w:ascii="Times New Roman" w:hAnsi="Times New Roman"/>
          <w:bCs/>
          <w:iCs/>
          <w:sz w:val="20"/>
          <w:szCs w:val="20"/>
        </w:rPr>
        <w:t>1</w:t>
      </w:r>
      <w:r w:rsidRPr="00943CBC">
        <w:rPr>
          <w:rFonts w:ascii="Times New Roman" w:hAnsi="Times New Roman"/>
          <w:sz w:val="20"/>
          <w:szCs w:val="20"/>
        </w:rPr>
        <w:t>) (</w:t>
      </w:r>
      <w:hyperlink r:id="rId30" w:history="1">
        <w:r w:rsidRPr="00943CBC">
          <w:rPr>
            <w:rStyle w:val="Hipersaitas"/>
            <w:rFonts w:ascii="Times New Roman" w:hAnsi="Times New Roman"/>
            <w:sz w:val="20"/>
            <w:szCs w:val="20"/>
          </w:rPr>
          <w:t xml:space="preserve">TAR </w:t>
        </w:r>
        <w:proofErr w:type="spellStart"/>
        <w:r w:rsidRPr="00943CBC">
          <w:rPr>
            <w:rStyle w:val="Hipersaitas"/>
            <w:rFonts w:ascii="Times New Roman" w:hAnsi="Times New Roman"/>
            <w:sz w:val="20"/>
            <w:szCs w:val="20"/>
          </w:rPr>
          <w:t>identifikacinis</w:t>
        </w:r>
        <w:proofErr w:type="spellEnd"/>
        <w:r w:rsidRPr="00943CBC">
          <w:rPr>
            <w:rStyle w:val="Hipersaitas"/>
            <w:rFonts w:ascii="Times New Roman" w:hAnsi="Times New Roman"/>
            <w:sz w:val="20"/>
            <w:szCs w:val="20"/>
          </w:rPr>
          <w:t xml:space="preserve"> </w:t>
        </w:r>
        <w:proofErr w:type="spellStart"/>
        <w:r w:rsidRPr="00943CBC">
          <w:rPr>
            <w:rStyle w:val="Hipersaitas"/>
            <w:rFonts w:ascii="Times New Roman" w:hAnsi="Times New Roman"/>
            <w:sz w:val="20"/>
            <w:szCs w:val="20"/>
          </w:rPr>
          <w:t>kodas</w:t>
        </w:r>
        <w:proofErr w:type="spellEnd"/>
        <w:r w:rsidRPr="00943CBC">
          <w:rPr>
            <w:rStyle w:val="Hipersaitas"/>
            <w:rFonts w:ascii="Times New Roman" w:hAnsi="Times New Roman"/>
            <w:sz w:val="20"/>
            <w:szCs w:val="20"/>
          </w:rPr>
          <w:t>:  0991010ISTAIII-1234</w:t>
        </w:r>
      </w:hyperlink>
      <w:r w:rsidRPr="00943CBC">
        <w:rPr>
          <w:rFonts w:ascii="Times New Roman" w:hAnsi="Times New Roman"/>
          <w:sz w:val="20"/>
          <w:szCs w:val="20"/>
        </w:rPr>
        <w:t>).</w:t>
      </w:r>
    </w:p>
    <w:p w:rsidR="00660EEA" w:rsidRDefault="00177AD9" w:rsidP="00177AD9">
      <w:pPr>
        <w:jc w:val="both"/>
        <w:rPr>
          <w:rFonts w:ascii="Times New Roman" w:hAnsi="Times New Roman"/>
          <w:sz w:val="22"/>
          <w:szCs w:val="22"/>
          <w:lang w:val="lt-LT"/>
        </w:rPr>
      </w:pPr>
      <w:r w:rsidRPr="006C5297">
        <w:rPr>
          <w:rFonts w:ascii="Times New Roman" w:hAnsi="Times New Roman"/>
          <w:sz w:val="22"/>
          <w:szCs w:val="22"/>
          <w:lang w:val="lt-LT"/>
        </w:rPr>
        <w:t xml:space="preserve">          </w:t>
      </w:r>
    </w:p>
    <w:p w:rsidR="00660EEA" w:rsidRDefault="00660EEA" w:rsidP="00177AD9">
      <w:pPr>
        <w:jc w:val="both"/>
        <w:rPr>
          <w:rFonts w:ascii="Times New Roman" w:hAnsi="Times New Roman"/>
          <w:sz w:val="22"/>
          <w:szCs w:val="22"/>
          <w:lang w:val="lt-LT"/>
        </w:rPr>
      </w:pPr>
    </w:p>
    <w:p w:rsidR="00B14664" w:rsidRPr="00592306" w:rsidRDefault="00660EEA" w:rsidP="00177AD9">
      <w:pPr>
        <w:jc w:val="both"/>
        <w:rPr>
          <w:rFonts w:ascii="Times New Roman" w:hAnsi="Times New Roman"/>
          <w:sz w:val="20"/>
          <w:szCs w:val="20"/>
          <w:lang w:val="lt-LT"/>
        </w:rPr>
      </w:pPr>
      <w:r>
        <w:rPr>
          <w:rFonts w:ascii="Times New Roman" w:hAnsi="Times New Roman"/>
          <w:sz w:val="20"/>
          <w:szCs w:val="20"/>
          <w:lang w:val="lt-LT"/>
        </w:rPr>
        <w:t xml:space="preserve">          </w:t>
      </w:r>
      <w:r w:rsidR="00177AD9" w:rsidRPr="00592306">
        <w:rPr>
          <w:rFonts w:ascii="Times New Roman" w:hAnsi="Times New Roman"/>
          <w:sz w:val="20"/>
          <w:szCs w:val="20"/>
          <w:lang w:val="lt-LT"/>
        </w:rPr>
        <w:t>PASTABA.</w:t>
      </w:r>
    </w:p>
    <w:p w:rsidR="004254A4" w:rsidRPr="00592306" w:rsidRDefault="001B0FA6" w:rsidP="00680178">
      <w:pPr>
        <w:jc w:val="both"/>
        <w:rPr>
          <w:rFonts w:ascii="Times New Roman" w:hAnsi="Times New Roman"/>
          <w:sz w:val="20"/>
          <w:szCs w:val="20"/>
          <w:lang w:val="lt-LT"/>
        </w:rPr>
      </w:pPr>
      <w:r w:rsidRPr="00592306">
        <w:rPr>
          <w:rFonts w:ascii="Times New Roman" w:hAnsi="Times New Roman"/>
          <w:sz w:val="20"/>
          <w:szCs w:val="20"/>
          <w:lang w:val="lt-LT"/>
        </w:rPr>
        <w:t xml:space="preserve">          Taikant k</w:t>
      </w:r>
      <w:r w:rsidR="00B8191A" w:rsidRPr="00592306">
        <w:rPr>
          <w:rFonts w:ascii="Times New Roman" w:hAnsi="Times New Roman"/>
          <w:sz w:val="20"/>
          <w:szCs w:val="20"/>
          <w:lang w:val="lt-LT"/>
        </w:rPr>
        <w:t xml:space="preserve">ontrolinį klausimyną turi būti </w:t>
      </w:r>
      <w:r w:rsidRPr="00592306">
        <w:rPr>
          <w:rFonts w:ascii="Times New Roman" w:hAnsi="Times New Roman"/>
          <w:sz w:val="20"/>
          <w:szCs w:val="20"/>
          <w:lang w:val="lt-LT"/>
        </w:rPr>
        <w:t>vadovaujamasi aktualiomis šiame sąraše nurodytomis teisės aktų redakcijomis.</w:t>
      </w:r>
    </w:p>
    <w:p w:rsidR="0014059B" w:rsidRPr="00592306" w:rsidRDefault="0014059B" w:rsidP="00680178">
      <w:pPr>
        <w:jc w:val="both"/>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692EAE" w:rsidRPr="00EF2D1D">
        <w:trPr>
          <w:jc w:val="center"/>
        </w:trPr>
        <w:tc>
          <w:tcPr>
            <w:tcW w:w="3823" w:type="dxa"/>
            <w:tcBorders>
              <w:bottom w:val="single" w:sz="4" w:space="0" w:color="A6A6A6"/>
            </w:tcBorders>
          </w:tcPr>
          <w:p w:rsidR="001B0FA6" w:rsidRPr="00592306" w:rsidRDefault="001B0FA6" w:rsidP="006D1E9D">
            <w:pPr>
              <w:rPr>
                <w:rFonts w:ascii="Times New Roman" w:hAnsi="Times New Roman"/>
                <w:sz w:val="20"/>
                <w:szCs w:val="20"/>
                <w:lang w:val="lt-LT"/>
              </w:rPr>
            </w:pPr>
          </w:p>
        </w:tc>
        <w:tc>
          <w:tcPr>
            <w:tcW w:w="1989" w:type="dxa"/>
          </w:tcPr>
          <w:p w:rsidR="001B0FA6" w:rsidRPr="00592306"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92306" w:rsidRDefault="001B0FA6" w:rsidP="00EF0729">
            <w:pPr>
              <w:jc w:val="center"/>
              <w:rPr>
                <w:rFonts w:ascii="Times New Roman" w:hAnsi="Times New Roman"/>
                <w:sz w:val="20"/>
                <w:szCs w:val="20"/>
                <w:lang w:val="lt-LT"/>
              </w:rPr>
            </w:pPr>
          </w:p>
        </w:tc>
        <w:tc>
          <w:tcPr>
            <w:tcW w:w="425" w:type="dxa"/>
          </w:tcPr>
          <w:p w:rsidR="001B0FA6" w:rsidRPr="00592306"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92306" w:rsidRDefault="001B0FA6" w:rsidP="00EF0729">
            <w:pPr>
              <w:jc w:val="center"/>
              <w:rPr>
                <w:rFonts w:ascii="Times New Roman" w:hAnsi="Times New Roman"/>
                <w:sz w:val="20"/>
                <w:szCs w:val="20"/>
                <w:lang w:val="lt-LT"/>
              </w:rPr>
            </w:pPr>
          </w:p>
        </w:tc>
      </w:tr>
      <w:tr w:rsidR="001B0FA6" w:rsidRPr="00592306">
        <w:trPr>
          <w:jc w:val="center"/>
        </w:trPr>
        <w:tc>
          <w:tcPr>
            <w:tcW w:w="3823" w:type="dxa"/>
            <w:tcBorders>
              <w:top w:val="single" w:sz="4" w:space="0" w:color="A6A6A6"/>
            </w:tcBorders>
          </w:tcPr>
          <w:p w:rsidR="001B0FA6" w:rsidRPr="00592306" w:rsidRDefault="001B0FA6" w:rsidP="00EF0729">
            <w:pPr>
              <w:jc w:val="center"/>
              <w:rPr>
                <w:rFonts w:ascii="Times New Roman" w:hAnsi="Times New Roman"/>
                <w:sz w:val="20"/>
                <w:szCs w:val="20"/>
                <w:lang w:val="lt-LT"/>
              </w:rPr>
            </w:pPr>
            <w:r w:rsidRPr="00592306">
              <w:rPr>
                <w:rFonts w:ascii="Times New Roman" w:hAnsi="Times New Roman"/>
                <w:sz w:val="20"/>
                <w:szCs w:val="20"/>
                <w:lang w:val="lt-LT"/>
              </w:rPr>
              <w:t>(tikrinusio pareigūno pareigų pavadinimas)</w:t>
            </w:r>
          </w:p>
        </w:tc>
        <w:tc>
          <w:tcPr>
            <w:tcW w:w="1989" w:type="dxa"/>
          </w:tcPr>
          <w:p w:rsidR="001B0FA6" w:rsidRPr="00592306"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92306" w:rsidRDefault="001B0FA6" w:rsidP="00EF0729">
            <w:pPr>
              <w:jc w:val="center"/>
              <w:rPr>
                <w:rFonts w:ascii="Times New Roman" w:hAnsi="Times New Roman"/>
                <w:sz w:val="20"/>
                <w:szCs w:val="20"/>
                <w:lang w:val="lt-LT"/>
              </w:rPr>
            </w:pPr>
            <w:r w:rsidRPr="00592306">
              <w:rPr>
                <w:rFonts w:ascii="Times New Roman" w:hAnsi="Times New Roman"/>
                <w:sz w:val="20"/>
                <w:szCs w:val="20"/>
                <w:lang w:val="lt-LT"/>
              </w:rPr>
              <w:t>(parašas)</w:t>
            </w:r>
          </w:p>
        </w:tc>
        <w:tc>
          <w:tcPr>
            <w:tcW w:w="425" w:type="dxa"/>
          </w:tcPr>
          <w:p w:rsidR="001B0FA6" w:rsidRPr="00592306"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92306" w:rsidRDefault="001B0FA6" w:rsidP="00EF0729">
            <w:pPr>
              <w:jc w:val="center"/>
              <w:rPr>
                <w:rFonts w:ascii="Times New Roman" w:hAnsi="Times New Roman"/>
                <w:sz w:val="20"/>
                <w:szCs w:val="20"/>
                <w:lang w:val="lt-LT"/>
              </w:rPr>
            </w:pPr>
            <w:r w:rsidRPr="00592306">
              <w:rPr>
                <w:rFonts w:ascii="Times New Roman" w:hAnsi="Times New Roman"/>
                <w:sz w:val="20"/>
                <w:szCs w:val="20"/>
                <w:lang w:val="lt-LT"/>
              </w:rPr>
              <w:t>(vardas ir pavardė)</w:t>
            </w:r>
          </w:p>
        </w:tc>
      </w:tr>
    </w:tbl>
    <w:p w:rsidR="005B7F48" w:rsidRPr="00592306" w:rsidRDefault="005B7F48" w:rsidP="00511831">
      <w:pPr>
        <w:rPr>
          <w:rFonts w:ascii="Times New Roman" w:hAnsi="Times New Roman"/>
          <w:sz w:val="20"/>
          <w:szCs w:val="20"/>
          <w:lang w:val="lt-LT"/>
        </w:rPr>
      </w:pPr>
    </w:p>
    <w:p w:rsidR="001B0FA6" w:rsidRPr="00592306" w:rsidRDefault="001B0FA6" w:rsidP="00511831">
      <w:pPr>
        <w:rPr>
          <w:rFonts w:ascii="Times New Roman" w:hAnsi="Times New Roman"/>
          <w:sz w:val="20"/>
          <w:szCs w:val="20"/>
          <w:lang w:val="lt-LT"/>
        </w:rPr>
      </w:pPr>
      <w:r w:rsidRPr="00592306">
        <w:rPr>
          <w:rFonts w:ascii="Times New Roman" w:hAnsi="Times New Roman"/>
          <w:sz w:val="20"/>
          <w:szCs w:val="20"/>
          <w:lang w:val="lt-LT"/>
        </w:rPr>
        <w:t>Dalyvavo tikrinant:</w:t>
      </w:r>
    </w:p>
    <w:tbl>
      <w:tblPr>
        <w:tblW w:w="10206" w:type="dxa"/>
        <w:jc w:val="center"/>
        <w:tblLayout w:type="fixed"/>
        <w:tblLook w:val="00A0" w:firstRow="1" w:lastRow="0" w:firstColumn="1" w:lastColumn="0" w:noHBand="0" w:noVBand="0"/>
      </w:tblPr>
      <w:tblGrid>
        <w:gridCol w:w="3823"/>
        <w:gridCol w:w="1989"/>
        <w:gridCol w:w="1985"/>
        <w:gridCol w:w="425"/>
        <w:gridCol w:w="1984"/>
      </w:tblGrid>
      <w:tr w:rsidR="00692EAE" w:rsidRPr="00592306">
        <w:trPr>
          <w:jc w:val="center"/>
        </w:trPr>
        <w:tc>
          <w:tcPr>
            <w:tcW w:w="3823" w:type="dxa"/>
            <w:tcBorders>
              <w:bottom w:val="single" w:sz="4" w:space="0" w:color="A6A6A6"/>
            </w:tcBorders>
          </w:tcPr>
          <w:p w:rsidR="001B0FA6" w:rsidRPr="00592306" w:rsidRDefault="001B0FA6" w:rsidP="00EF0729">
            <w:pPr>
              <w:jc w:val="center"/>
              <w:rPr>
                <w:rFonts w:ascii="Times New Roman" w:hAnsi="Times New Roman"/>
                <w:sz w:val="20"/>
                <w:szCs w:val="20"/>
                <w:lang w:val="lt-LT"/>
              </w:rPr>
            </w:pPr>
          </w:p>
        </w:tc>
        <w:tc>
          <w:tcPr>
            <w:tcW w:w="1989" w:type="dxa"/>
          </w:tcPr>
          <w:p w:rsidR="001B0FA6" w:rsidRPr="00592306"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92306" w:rsidRDefault="001B0FA6" w:rsidP="00EF0729">
            <w:pPr>
              <w:jc w:val="center"/>
              <w:rPr>
                <w:rFonts w:ascii="Times New Roman" w:hAnsi="Times New Roman"/>
                <w:sz w:val="20"/>
                <w:szCs w:val="20"/>
                <w:lang w:val="lt-LT"/>
              </w:rPr>
            </w:pPr>
          </w:p>
        </w:tc>
        <w:tc>
          <w:tcPr>
            <w:tcW w:w="425" w:type="dxa"/>
          </w:tcPr>
          <w:p w:rsidR="001B0FA6" w:rsidRPr="00592306"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92306" w:rsidRDefault="001B0FA6" w:rsidP="00EF0729">
            <w:pPr>
              <w:jc w:val="center"/>
              <w:rPr>
                <w:rFonts w:ascii="Times New Roman" w:hAnsi="Times New Roman"/>
                <w:sz w:val="20"/>
                <w:szCs w:val="20"/>
                <w:lang w:val="lt-LT"/>
              </w:rPr>
            </w:pPr>
          </w:p>
        </w:tc>
      </w:tr>
      <w:tr w:rsidR="001B0FA6" w:rsidRPr="00592306">
        <w:trPr>
          <w:jc w:val="center"/>
        </w:trPr>
        <w:tc>
          <w:tcPr>
            <w:tcW w:w="3823" w:type="dxa"/>
            <w:tcBorders>
              <w:top w:val="single" w:sz="4" w:space="0" w:color="A6A6A6"/>
            </w:tcBorders>
          </w:tcPr>
          <w:p w:rsidR="001B0FA6" w:rsidRPr="00592306" w:rsidRDefault="001B0FA6" w:rsidP="00EF0729">
            <w:pPr>
              <w:jc w:val="center"/>
              <w:rPr>
                <w:rFonts w:ascii="Times New Roman" w:hAnsi="Times New Roman"/>
                <w:sz w:val="20"/>
                <w:szCs w:val="20"/>
                <w:lang w:val="lt-LT"/>
              </w:rPr>
            </w:pPr>
            <w:r w:rsidRPr="00592306">
              <w:rPr>
                <w:rFonts w:ascii="Times New Roman" w:hAnsi="Times New Roman"/>
                <w:sz w:val="20"/>
                <w:szCs w:val="20"/>
                <w:lang w:val="lt-LT"/>
              </w:rPr>
              <w:t>(pareigų pavadinimas)</w:t>
            </w:r>
          </w:p>
        </w:tc>
        <w:tc>
          <w:tcPr>
            <w:tcW w:w="1989" w:type="dxa"/>
          </w:tcPr>
          <w:p w:rsidR="001B0FA6" w:rsidRPr="00592306"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92306" w:rsidRDefault="001B0FA6" w:rsidP="00EF0729">
            <w:pPr>
              <w:jc w:val="center"/>
              <w:rPr>
                <w:rFonts w:ascii="Times New Roman" w:hAnsi="Times New Roman"/>
                <w:sz w:val="20"/>
                <w:szCs w:val="20"/>
                <w:lang w:val="lt-LT"/>
              </w:rPr>
            </w:pPr>
            <w:r w:rsidRPr="00592306">
              <w:rPr>
                <w:rFonts w:ascii="Times New Roman" w:hAnsi="Times New Roman"/>
                <w:sz w:val="20"/>
                <w:szCs w:val="20"/>
                <w:lang w:val="lt-LT"/>
              </w:rPr>
              <w:t>(parašas)</w:t>
            </w:r>
          </w:p>
        </w:tc>
        <w:tc>
          <w:tcPr>
            <w:tcW w:w="425" w:type="dxa"/>
          </w:tcPr>
          <w:p w:rsidR="001B0FA6" w:rsidRPr="00592306"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92306" w:rsidRDefault="001B0FA6" w:rsidP="00EF0729">
            <w:pPr>
              <w:jc w:val="center"/>
              <w:rPr>
                <w:rFonts w:ascii="Times New Roman" w:hAnsi="Times New Roman"/>
                <w:sz w:val="20"/>
                <w:szCs w:val="20"/>
                <w:lang w:val="lt-LT"/>
              </w:rPr>
            </w:pPr>
            <w:r w:rsidRPr="00592306">
              <w:rPr>
                <w:rFonts w:ascii="Times New Roman" w:hAnsi="Times New Roman"/>
                <w:sz w:val="20"/>
                <w:szCs w:val="20"/>
                <w:lang w:val="lt-LT"/>
              </w:rPr>
              <w:t>(vardas ir pavardė)</w:t>
            </w:r>
          </w:p>
        </w:tc>
      </w:tr>
    </w:tbl>
    <w:p w:rsidR="000334DD" w:rsidRPr="00592306" w:rsidRDefault="000334DD" w:rsidP="00F12384">
      <w:pPr>
        <w:rPr>
          <w:rFonts w:ascii="Times New Roman" w:hAnsi="Times New Roman"/>
          <w:sz w:val="20"/>
          <w:szCs w:val="20"/>
          <w:lang w:val="lt-LT"/>
        </w:rPr>
      </w:pPr>
    </w:p>
    <w:p w:rsidR="000334DD" w:rsidRPr="006C5297" w:rsidRDefault="000334DD" w:rsidP="00F12384">
      <w:pPr>
        <w:rPr>
          <w:rFonts w:ascii="Times New Roman" w:hAnsi="Times New Roman"/>
          <w:sz w:val="22"/>
          <w:szCs w:val="22"/>
          <w:lang w:val="lt-LT"/>
        </w:rPr>
      </w:pPr>
    </w:p>
    <w:p w:rsidR="00B14664" w:rsidRDefault="00B14664"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2C780B" w:rsidRDefault="002C780B" w:rsidP="00F12384">
      <w:pPr>
        <w:rPr>
          <w:rFonts w:ascii="Times New Roman" w:hAnsi="Times New Roman"/>
          <w:sz w:val="20"/>
          <w:szCs w:val="20"/>
          <w:lang w:val="lt-LT"/>
        </w:rPr>
      </w:pPr>
    </w:p>
    <w:p w:rsidR="00F12384" w:rsidRPr="004F2F8B" w:rsidRDefault="00F12384" w:rsidP="00F12384">
      <w:pPr>
        <w:rPr>
          <w:rFonts w:ascii="Times New Roman" w:hAnsi="Times New Roman"/>
          <w:sz w:val="20"/>
          <w:szCs w:val="20"/>
          <w:lang w:val="lt-LT"/>
        </w:rPr>
      </w:pPr>
      <w:r w:rsidRPr="004F2F8B">
        <w:rPr>
          <w:rFonts w:ascii="Times New Roman" w:hAnsi="Times New Roman"/>
          <w:sz w:val="20"/>
          <w:szCs w:val="20"/>
          <w:lang w:val="lt-LT"/>
        </w:rPr>
        <w:t>Kontrolinio klausimyno priedas</w:t>
      </w:r>
    </w:p>
    <w:p w:rsidR="00F12384" w:rsidRPr="003C1AEC" w:rsidRDefault="00F12384" w:rsidP="00F12384">
      <w:pPr>
        <w:jc w:val="center"/>
        <w:rPr>
          <w:rFonts w:ascii="Times New Roman" w:hAnsi="Times New Roman"/>
          <w:b/>
          <w:lang w:val="lt-LT" w:eastAsia="lt-LT"/>
        </w:rPr>
      </w:pPr>
    </w:p>
    <w:p w:rsidR="00F12384" w:rsidRPr="003C1AEC" w:rsidRDefault="00F12384" w:rsidP="00F12384">
      <w:pPr>
        <w:jc w:val="center"/>
        <w:rPr>
          <w:rFonts w:ascii="Times New Roman" w:hAnsi="Times New Roman"/>
          <w:b/>
          <w:lang w:val="lt-LT" w:eastAsia="lt-LT"/>
        </w:rPr>
      </w:pPr>
      <w:r w:rsidRPr="003C1AEC">
        <w:rPr>
          <w:rFonts w:ascii="Times New Roman" w:hAnsi="Times New Roman"/>
          <w:b/>
          <w:lang w:val="lt-LT" w:eastAsia="lt-LT"/>
        </w:rPr>
        <w:t xml:space="preserve">Kaip nustatyti naudojamų neautomatinių svarstyklių (toliau – svarstyklės) </w:t>
      </w:r>
    </w:p>
    <w:p w:rsidR="00F12384" w:rsidRPr="003C1AEC" w:rsidRDefault="00F12384" w:rsidP="00F12384">
      <w:pPr>
        <w:jc w:val="center"/>
        <w:rPr>
          <w:rFonts w:ascii="Times New Roman" w:hAnsi="Times New Roman"/>
          <w:b/>
          <w:lang w:val="lt-LT" w:eastAsia="lt-LT"/>
        </w:rPr>
      </w:pPr>
      <w:r w:rsidRPr="003C1AEC">
        <w:rPr>
          <w:rFonts w:ascii="Times New Roman" w:hAnsi="Times New Roman"/>
          <w:b/>
          <w:lang w:val="lt-LT" w:eastAsia="lt-LT"/>
        </w:rPr>
        <w:t>leidžiamų paklaidų ribas?</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jc w:val="both"/>
        <w:rPr>
          <w:rFonts w:ascii="Times New Roman" w:hAnsi="Times New Roman"/>
          <w:sz w:val="22"/>
          <w:szCs w:val="22"/>
          <w:lang w:val="lt-LT"/>
        </w:rPr>
      </w:pPr>
      <w:r w:rsidRPr="003C1AEC">
        <w:rPr>
          <w:rFonts w:ascii="Times New Roman" w:hAnsi="Times New Roman"/>
          <w:sz w:val="22"/>
          <w:szCs w:val="22"/>
          <w:lang w:val="lt-LT"/>
        </w:rPr>
        <w:t xml:space="preserve"> </w:t>
      </w:r>
      <w:r w:rsidRPr="003C1AEC">
        <w:rPr>
          <w:rFonts w:ascii="Times New Roman" w:hAnsi="Times New Roman"/>
          <w:sz w:val="22"/>
          <w:szCs w:val="22"/>
          <w:lang w:val="lt-LT"/>
        </w:rPr>
        <w:tab/>
        <w:t xml:space="preserve">Svarstyklėms  taikomi reikalavimai yra nurodyti </w:t>
      </w:r>
      <w:r w:rsidRPr="003C1AEC">
        <w:rPr>
          <w:rFonts w:ascii="Times New Roman" w:hAnsi="Times New Roman"/>
          <w:sz w:val="22"/>
          <w:szCs w:val="22"/>
          <w:lang w:val="lt-LT" w:eastAsia="lt-LT"/>
        </w:rPr>
        <w:t>Neautomatinių svarstyklių techninio reglamente, patvirtintame</w:t>
      </w:r>
      <w:r w:rsidRPr="003C1AEC">
        <w:rPr>
          <w:rFonts w:ascii="Times New Roman" w:hAnsi="Times New Roman"/>
          <w:sz w:val="22"/>
          <w:szCs w:val="22"/>
          <w:lang w:val="lt-LT"/>
        </w:rPr>
        <w:t xml:space="preserve"> Lietuvos Respublikos ūkio ministro 2015-11-19. įsakymu  Nr. 4-730 </w:t>
      </w:r>
      <w:r w:rsidRPr="003C1AEC">
        <w:rPr>
          <w:rFonts w:ascii="Times New Roman" w:hAnsi="Times New Roman"/>
          <w:sz w:val="22"/>
          <w:szCs w:val="22"/>
          <w:lang w:val="lt-LT" w:eastAsia="lt-LT"/>
        </w:rPr>
        <w:t xml:space="preserve"> „Dėl Neautomatinių svarstyklių techninio reglamento patvirtinimo“ (TAR  identifikacinis kodas: </w:t>
      </w:r>
      <w:hyperlink r:id="rId31" w:history="1">
        <w:r w:rsidRPr="003C1AEC">
          <w:rPr>
            <w:rFonts w:ascii="Times New Roman" w:hAnsi="Times New Roman"/>
            <w:color w:val="0000FF"/>
            <w:sz w:val="22"/>
            <w:szCs w:val="22"/>
            <w:u w:val="single"/>
            <w:lang w:val="lt-LT"/>
          </w:rPr>
          <w:t>2015-19077</w:t>
        </w:r>
      </w:hyperlink>
      <w:r w:rsidRPr="003C1AEC">
        <w:rPr>
          <w:rFonts w:ascii="Times New Roman" w:hAnsi="Times New Roman"/>
          <w:color w:val="333333"/>
          <w:sz w:val="22"/>
          <w:szCs w:val="22"/>
          <w:lang w:val="lt-LT"/>
        </w:rPr>
        <w:t>).</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Svarstyklės gaminamos keturių tikslumo klasių. </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Jos žymimos atitinkamais simboliais:</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Ypač didelio tikslumo - </w:t>
      </w:r>
      <w:r w:rsidRPr="003C1AEC">
        <w:rPr>
          <w:rFonts w:ascii="Times New Roman" w:hAnsi="Times New Roman"/>
          <w:b/>
          <w:bCs/>
          <w:sz w:val="22"/>
          <w:szCs w:val="22"/>
          <w:lang w:val="lt-LT" w:eastAsia="lt-LT"/>
        </w:rPr>
        <w:t>I</w:t>
      </w:r>
      <w:r w:rsidRPr="003C1AEC">
        <w:rPr>
          <w:rFonts w:ascii="Times New Roman" w:hAnsi="Times New Roman"/>
          <w:sz w:val="22"/>
          <w:szCs w:val="22"/>
          <w:lang w:val="lt-LT" w:eastAsia="lt-LT"/>
        </w:rPr>
        <w:t xml:space="preserve"> </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Didelio tikslumo - </w:t>
      </w:r>
      <w:r w:rsidRPr="003C1AEC">
        <w:rPr>
          <w:rFonts w:ascii="Times New Roman" w:hAnsi="Times New Roman"/>
          <w:b/>
          <w:bCs/>
          <w:sz w:val="22"/>
          <w:szCs w:val="22"/>
          <w:lang w:val="lt-LT" w:eastAsia="lt-LT"/>
        </w:rPr>
        <w:t>II</w:t>
      </w:r>
      <w:r w:rsidRPr="003C1AEC">
        <w:rPr>
          <w:rFonts w:ascii="Times New Roman" w:hAnsi="Times New Roman"/>
          <w:sz w:val="22"/>
          <w:szCs w:val="22"/>
          <w:lang w:val="lt-LT" w:eastAsia="lt-LT"/>
        </w:rPr>
        <w:t xml:space="preserve"> </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Vidutinio tikslumo - </w:t>
      </w:r>
      <w:r w:rsidRPr="003C1AEC">
        <w:rPr>
          <w:rFonts w:ascii="Times New Roman" w:hAnsi="Times New Roman"/>
          <w:b/>
          <w:bCs/>
          <w:sz w:val="22"/>
          <w:szCs w:val="22"/>
          <w:lang w:val="lt-LT" w:eastAsia="lt-LT"/>
        </w:rPr>
        <w:t>III</w:t>
      </w:r>
      <w:r w:rsidRPr="003C1AEC">
        <w:rPr>
          <w:rFonts w:ascii="Times New Roman" w:hAnsi="Times New Roman"/>
          <w:sz w:val="22"/>
          <w:szCs w:val="22"/>
          <w:lang w:val="lt-LT" w:eastAsia="lt-LT"/>
        </w:rPr>
        <w:t xml:space="preserve"> </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Mažo tikslumo - </w:t>
      </w:r>
      <w:r w:rsidRPr="003C1AEC">
        <w:rPr>
          <w:rFonts w:ascii="Times New Roman" w:hAnsi="Times New Roman"/>
          <w:b/>
          <w:bCs/>
          <w:sz w:val="22"/>
          <w:szCs w:val="22"/>
          <w:lang w:val="lt-LT" w:eastAsia="lt-LT"/>
        </w:rPr>
        <w:t>IIII</w:t>
      </w:r>
      <w:r w:rsidRPr="003C1AEC">
        <w:rPr>
          <w:rFonts w:ascii="Times New Roman" w:hAnsi="Times New Roman"/>
          <w:sz w:val="22"/>
          <w:szCs w:val="22"/>
          <w:lang w:val="lt-LT" w:eastAsia="lt-LT"/>
        </w:rPr>
        <w:t xml:space="preserve"> </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Priklausomai nuo svarstyklių klasės ir nuo svėrimo intervalo, kuriame svarstyklės naudojamos, naujai pagamintoms svarstyklėms nustatomi tokios leidžiamų paklaidų ribos:</w:t>
      </w:r>
    </w:p>
    <w:p w:rsidR="00F12384" w:rsidRPr="003C1AEC" w:rsidRDefault="00F12384" w:rsidP="00F12384">
      <w:pPr>
        <w:rPr>
          <w:rFonts w:ascii="Times New Roman" w:hAnsi="Times New Roman"/>
          <w:bCs/>
          <w:sz w:val="22"/>
          <w:szCs w:val="22"/>
          <w:lang w:val="lt-LT" w:eastAsia="lt-LT"/>
        </w:rPr>
      </w:pPr>
      <w:r w:rsidRPr="003C1AEC">
        <w:rPr>
          <w:rFonts w:ascii="Times New Roman" w:eastAsia="EUAlbertina-ReguItal-Identity-H" w:hAnsi="Times New Roman"/>
          <w:iCs/>
          <w:sz w:val="22"/>
          <w:szCs w:val="22"/>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F12384" w:rsidRPr="003C1AEC" w:rsidTr="00063DB8">
        <w:tc>
          <w:tcPr>
            <w:tcW w:w="1970"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I klas</w:t>
            </w:r>
            <w:r w:rsidRPr="003C1AEC">
              <w:rPr>
                <w:rFonts w:ascii="Times New Roman" w:eastAsia="EUAlbertina-Regu-Identity-H" w:hAnsi="Times New Roman"/>
                <w:sz w:val="16"/>
                <w:szCs w:val="16"/>
                <w:lang w:val="lt-LT" w:eastAsia="lt-LT"/>
              </w:rPr>
              <w:t>ė</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II klas</w:t>
            </w:r>
            <w:r w:rsidRPr="003C1AEC">
              <w:rPr>
                <w:rFonts w:ascii="Times New Roman" w:eastAsia="EUAlbertina-Regu-Identity-H" w:hAnsi="Times New Roman"/>
                <w:sz w:val="16"/>
                <w:szCs w:val="16"/>
                <w:lang w:val="lt-LT" w:eastAsia="lt-LT"/>
              </w:rPr>
              <w:t>ė</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III klas</w:t>
            </w:r>
            <w:r w:rsidRPr="003C1AEC">
              <w:rPr>
                <w:rFonts w:ascii="Times New Roman" w:eastAsia="EUAlbertina-Regu-Identity-H" w:hAnsi="Times New Roman"/>
                <w:sz w:val="16"/>
                <w:szCs w:val="16"/>
                <w:lang w:val="lt-LT" w:eastAsia="lt-LT"/>
              </w:rPr>
              <w:t>ė</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IIII klas</w:t>
            </w:r>
            <w:r w:rsidRPr="003C1AEC">
              <w:rPr>
                <w:rFonts w:ascii="Times New Roman" w:eastAsia="EUAlbertina-Regu-Identity-H" w:hAnsi="Times New Roman"/>
                <w:sz w:val="16"/>
                <w:szCs w:val="16"/>
                <w:lang w:val="lt-LT" w:eastAsia="lt-LT"/>
              </w:rPr>
              <w:t>ė</w:t>
            </w:r>
          </w:p>
        </w:tc>
        <w:tc>
          <w:tcPr>
            <w:tcW w:w="1971" w:type="dxa"/>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Svarstyklių leidžiamų paklaidų ribos</w:t>
            </w:r>
          </w:p>
        </w:tc>
      </w:tr>
      <w:tr w:rsidR="00F12384" w:rsidRPr="003C1AEC" w:rsidTr="00063DB8">
        <w:trPr>
          <w:trHeight w:val="239"/>
        </w:trPr>
        <w:tc>
          <w:tcPr>
            <w:tcW w:w="1970" w:type="dxa"/>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xml:space="preserve">0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 xml:space="preserve">m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50 000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xml:space="preserve">0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 xml:space="preserve">m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5 000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xml:space="preserve">0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 xml:space="preserve">m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500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xml:space="preserve">0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 xml:space="preserve">m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50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0,5 e</w:t>
            </w:r>
          </w:p>
        </w:tc>
      </w:tr>
      <w:tr w:rsidR="00F12384" w:rsidRPr="003C1AEC" w:rsidTr="00063DB8">
        <w:trPr>
          <w:trHeight w:val="285"/>
        </w:trPr>
        <w:tc>
          <w:tcPr>
            <w:tcW w:w="1970" w:type="dxa"/>
          </w:tcPr>
          <w:p w:rsidR="00F12384" w:rsidRPr="003C1AEC" w:rsidRDefault="00F12384" w:rsidP="00063DB8">
            <w:pPr>
              <w:spacing w:before="100" w:beforeAutospacing="1" w:after="100" w:afterAutospacing="1"/>
              <w:jc w:val="center"/>
              <w:rPr>
                <w:rFonts w:ascii="Times New Roman" w:eastAsia="EUAlbertina-Regu-Identity-H" w:hAnsi="Times New Roman"/>
                <w:sz w:val="16"/>
                <w:szCs w:val="16"/>
                <w:lang w:val="lt-LT" w:eastAsia="lt-LT"/>
              </w:rPr>
            </w:pPr>
            <w:r w:rsidRPr="003C1AEC">
              <w:rPr>
                <w:rFonts w:ascii="Times New Roman" w:hAnsi="Times New Roman"/>
                <w:sz w:val="16"/>
                <w:szCs w:val="16"/>
                <w:lang w:val="lt-LT" w:eastAsia="lt-LT"/>
              </w:rPr>
              <w:t xml:space="preserve">50 000 e &lt; m </w:t>
            </w:r>
            <w:r w:rsidRPr="003C1AEC">
              <w:rPr>
                <w:rFonts w:ascii="Times New Roman" w:eastAsia="EUAlbertina-Regu-Identity-H" w:hAnsi="Times New Roman"/>
                <w:sz w:val="16"/>
                <w:szCs w:val="16"/>
                <w:lang w:val="lt-LT" w:eastAsia="lt-LT"/>
              </w:rPr>
              <w:t>≤</w:t>
            </w:r>
            <w:r w:rsidRPr="003C1AEC">
              <w:rPr>
                <w:rFonts w:ascii="Times New Roman" w:hAnsi="Times New Roman"/>
                <w:sz w:val="16"/>
                <w:szCs w:val="16"/>
                <w:lang w:val="lt-LT" w:eastAsia="lt-LT"/>
              </w:rPr>
              <w:t>200 000 e</w:t>
            </w:r>
          </w:p>
        </w:tc>
        <w:tc>
          <w:tcPr>
            <w:tcW w:w="1971"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16"/>
                <w:szCs w:val="16"/>
                <w:lang w:val="lt-LT" w:eastAsia="lt-LT"/>
              </w:rPr>
            </w:pPr>
            <w:r w:rsidRPr="003C1AEC">
              <w:rPr>
                <w:rFonts w:ascii="Times New Roman" w:hAnsi="Times New Roman"/>
                <w:sz w:val="16"/>
                <w:szCs w:val="16"/>
                <w:lang w:val="lt-LT" w:eastAsia="lt-LT"/>
              </w:rPr>
              <w:t xml:space="preserve">5 000 e &lt; m </w:t>
            </w:r>
            <w:r w:rsidRPr="003C1AEC">
              <w:rPr>
                <w:rFonts w:ascii="Times New Roman" w:eastAsia="EUAlbertina-Regu-Identity-H" w:hAnsi="Times New Roman"/>
                <w:sz w:val="16"/>
                <w:szCs w:val="16"/>
                <w:lang w:val="lt-LT" w:eastAsia="lt-LT"/>
              </w:rPr>
              <w:t>≤</w:t>
            </w:r>
            <w:r w:rsidRPr="003C1AEC">
              <w:rPr>
                <w:rFonts w:ascii="Times New Roman" w:hAnsi="Times New Roman"/>
                <w:sz w:val="16"/>
                <w:szCs w:val="16"/>
                <w:lang w:val="lt-LT" w:eastAsia="lt-LT"/>
              </w:rPr>
              <w:t>20 000 e</w:t>
            </w:r>
          </w:p>
        </w:tc>
        <w:tc>
          <w:tcPr>
            <w:tcW w:w="1971"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16"/>
                <w:szCs w:val="16"/>
                <w:lang w:val="lt-LT" w:eastAsia="lt-LT"/>
              </w:rPr>
            </w:pPr>
            <w:r w:rsidRPr="003C1AEC">
              <w:rPr>
                <w:rFonts w:ascii="Times New Roman" w:hAnsi="Times New Roman"/>
                <w:sz w:val="16"/>
                <w:szCs w:val="16"/>
                <w:lang w:val="lt-LT" w:eastAsia="lt-LT"/>
              </w:rPr>
              <w:t xml:space="preserve">500 e &lt; m </w:t>
            </w:r>
            <w:r w:rsidRPr="003C1AEC">
              <w:rPr>
                <w:rFonts w:ascii="Times New Roman" w:eastAsia="EUAlbertina-Regu-Identity-H" w:hAnsi="Times New Roman"/>
                <w:sz w:val="16"/>
                <w:szCs w:val="16"/>
                <w:lang w:val="lt-LT" w:eastAsia="lt-LT"/>
              </w:rPr>
              <w:t>≤</w:t>
            </w:r>
            <w:r w:rsidRPr="003C1AEC">
              <w:rPr>
                <w:rFonts w:ascii="Times New Roman" w:hAnsi="Times New Roman"/>
                <w:sz w:val="16"/>
                <w:szCs w:val="16"/>
                <w:lang w:val="lt-LT" w:eastAsia="lt-LT"/>
              </w:rPr>
              <w:t>2 000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xml:space="preserve">50 e &lt; m </w:t>
            </w:r>
            <w:r w:rsidRPr="003C1AEC">
              <w:rPr>
                <w:rFonts w:ascii="Times New Roman" w:eastAsia="EUAlbertina-Regu-Identity-H" w:hAnsi="Times New Roman"/>
                <w:sz w:val="16"/>
                <w:szCs w:val="16"/>
                <w:lang w:val="lt-LT" w:eastAsia="lt-LT"/>
              </w:rPr>
              <w:t xml:space="preserve">≤ </w:t>
            </w:r>
            <w:r w:rsidRPr="003C1AEC">
              <w:rPr>
                <w:rFonts w:ascii="Times New Roman" w:hAnsi="Times New Roman"/>
                <w:sz w:val="16"/>
                <w:szCs w:val="16"/>
                <w:lang w:val="lt-LT" w:eastAsia="lt-LT"/>
              </w:rPr>
              <w:t>200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1,0 e</w:t>
            </w:r>
          </w:p>
        </w:tc>
      </w:tr>
      <w:tr w:rsidR="00F12384" w:rsidRPr="003C1AEC" w:rsidTr="00063DB8">
        <w:trPr>
          <w:trHeight w:val="262"/>
        </w:trPr>
        <w:tc>
          <w:tcPr>
            <w:tcW w:w="1970" w:type="dxa"/>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200 000 e &lt; m</w:t>
            </w:r>
          </w:p>
        </w:tc>
        <w:tc>
          <w:tcPr>
            <w:tcW w:w="1971"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16"/>
                <w:szCs w:val="16"/>
                <w:lang w:val="lt-LT" w:eastAsia="lt-LT"/>
              </w:rPr>
            </w:pPr>
            <w:r w:rsidRPr="003C1AEC">
              <w:rPr>
                <w:rFonts w:ascii="Times New Roman" w:hAnsi="Times New Roman"/>
                <w:sz w:val="16"/>
                <w:szCs w:val="16"/>
                <w:lang w:val="lt-LT" w:eastAsia="lt-LT"/>
              </w:rPr>
              <w:t xml:space="preserve">20 000 e &lt; m </w:t>
            </w:r>
            <w:r w:rsidRPr="003C1AEC">
              <w:rPr>
                <w:rFonts w:ascii="Times New Roman" w:eastAsia="EUAlbertina-Regu-Identity-H" w:hAnsi="Times New Roman"/>
                <w:sz w:val="16"/>
                <w:szCs w:val="16"/>
                <w:lang w:val="lt-LT" w:eastAsia="lt-LT"/>
              </w:rPr>
              <w:t>≤</w:t>
            </w:r>
            <w:r w:rsidRPr="003C1AEC">
              <w:rPr>
                <w:rFonts w:ascii="Times New Roman" w:hAnsi="Times New Roman"/>
                <w:sz w:val="16"/>
                <w:szCs w:val="16"/>
                <w:lang w:val="lt-LT" w:eastAsia="lt-LT"/>
              </w:rPr>
              <w:t>100 000 e</w:t>
            </w:r>
          </w:p>
        </w:tc>
        <w:tc>
          <w:tcPr>
            <w:tcW w:w="1971"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16"/>
                <w:szCs w:val="16"/>
                <w:lang w:val="lt-LT" w:eastAsia="lt-LT"/>
              </w:rPr>
            </w:pPr>
            <w:r w:rsidRPr="003C1AEC">
              <w:rPr>
                <w:rFonts w:ascii="Times New Roman" w:hAnsi="Times New Roman"/>
                <w:sz w:val="16"/>
                <w:szCs w:val="16"/>
                <w:lang w:val="lt-LT" w:eastAsia="lt-LT"/>
              </w:rPr>
              <w:t xml:space="preserve">2 000 e &lt; m </w:t>
            </w:r>
            <w:r w:rsidRPr="003C1AEC">
              <w:rPr>
                <w:rFonts w:ascii="Times New Roman" w:eastAsia="EUAlbertina-Regu-Identity-H" w:hAnsi="Times New Roman"/>
                <w:sz w:val="16"/>
                <w:szCs w:val="16"/>
                <w:lang w:val="lt-LT" w:eastAsia="lt-LT"/>
              </w:rPr>
              <w:t>≤</w:t>
            </w:r>
            <w:r w:rsidRPr="003C1AEC">
              <w:rPr>
                <w:rFonts w:ascii="Times New Roman" w:hAnsi="Times New Roman"/>
                <w:sz w:val="16"/>
                <w:szCs w:val="16"/>
                <w:lang w:val="lt-LT" w:eastAsia="lt-LT"/>
              </w:rPr>
              <w:t>10 000 e</w:t>
            </w:r>
          </w:p>
        </w:tc>
        <w:tc>
          <w:tcPr>
            <w:tcW w:w="1971"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16"/>
                <w:szCs w:val="16"/>
                <w:lang w:val="lt-LT" w:eastAsia="lt-LT"/>
              </w:rPr>
            </w:pPr>
            <w:r w:rsidRPr="003C1AEC">
              <w:rPr>
                <w:rFonts w:ascii="Times New Roman" w:hAnsi="Times New Roman"/>
                <w:sz w:val="16"/>
                <w:szCs w:val="16"/>
                <w:lang w:val="lt-LT" w:eastAsia="lt-LT"/>
              </w:rPr>
              <w:t xml:space="preserve">200 e &lt; m </w:t>
            </w:r>
            <w:r w:rsidRPr="003C1AEC">
              <w:rPr>
                <w:rFonts w:ascii="Times New Roman" w:eastAsia="EUAlbertina-Regu-Identity-H" w:hAnsi="Times New Roman"/>
                <w:sz w:val="16"/>
                <w:szCs w:val="16"/>
                <w:lang w:val="lt-LT" w:eastAsia="lt-LT"/>
              </w:rPr>
              <w:t>≤</w:t>
            </w:r>
            <w:r w:rsidRPr="003C1AEC">
              <w:rPr>
                <w:rFonts w:ascii="Times New Roman" w:hAnsi="Times New Roman"/>
                <w:sz w:val="16"/>
                <w:szCs w:val="16"/>
                <w:lang w:val="lt-LT" w:eastAsia="lt-LT"/>
              </w:rPr>
              <w:t>1 000 e</w:t>
            </w:r>
          </w:p>
        </w:tc>
        <w:tc>
          <w:tcPr>
            <w:tcW w:w="1971" w:type="dxa"/>
            <w:vAlign w:val="center"/>
          </w:tcPr>
          <w:p w:rsidR="00F12384" w:rsidRPr="003C1AEC" w:rsidRDefault="00F12384" w:rsidP="00063DB8">
            <w:pPr>
              <w:spacing w:before="100" w:beforeAutospacing="1" w:after="100" w:afterAutospacing="1"/>
              <w:jc w:val="center"/>
              <w:rPr>
                <w:rFonts w:ascii="Times New Roman" w:hAnsi="Times New Roman"/>
                <w:sz w:val="16"/>
                <w:szCs w:val="16"/>
                <w:lang w:val="lt-LT" w:eastAsia="lt-LT"/>
              </w:rPr>
            </w:pPr>
            <w:r w:rsidRPr="003C1AEC">
              <w:rPr>
                <w:rFonts w:ascii="Times New Roman" w:hAnsi="Times New Roman"/>
                <w:sz w:val="16"/>
                <w:szCs w:val="16"/>
                <w:lang w:val="lt-LT" w:eastAsia="lt-LT"/>
              </w:rPr>
              <w:t>± 1,5 e</w:t>
            </w:r>
          </w:p>
        </w:tc>
      </w:tr>
    </w:tbl>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Naudojamoms svarstyklėms leidžiamų paklaidų ribos turi b</w:t>
      </w:r>
      <w:r w:rsidRPr="003C1AEC">
        <w:rPr>
          <w:rFonts w:ascii="Times New Roman" w:eastAsia="EUAlbertina-Regu-Identity-H" w:hAnsi="Times New Roman"/>
          <w:sz w:val="22"/>
          <w:szCs w:val="22"/>
          <w:lang w:val="lt-LT" w:eastAsia="lt-LT"/>
        </w:rPr>
        <w:t>ū</w:t>
      </w:r>
      <w:r w:rsidRPr="003C1AEC">
        <w:rPr>
          <w:rFonts w:ascii="Times New Roman" w:hAnsi="Times New Roman"/>
          <w:sz w:val="22"/>
          <w:szCs w:val="22"/>
          <w:lang w:val="lt-LT" w:eastAsia="lt-LT"/>
        </w:rPr>
        <w:t>ti dvigubai didesn</w:t>
      </w:r>
      <w:r w:rsidRPr="003C1AEC">
        <w:rPr>
          <w:rFonts w:ascii="Times New Roman" w:eastAsia="EUAlbertina-Regu-Identity-H" w:hAnsi="Times New Roman"/>
          <w:sz w:val="22"/>
          <w:szCs w:val="22"/>
          <w:lang w:val="lt-LT" w:eastAsia="lt-LT"/>
        </w:rPr>
        <w:t>ė</w:t>
      </w:r>
      <w:r w:rsidRPr="003C1AEC">
        <w:rPr>
          <w:rFonts w:ascii="Times New Roman" w:hAnsi="Times New Roman"/>
          <w:sz w:val="22"/>
          <w:szCs w:val="22"/>
          <w:lang w:val="lt-LT" w:eastAsia="lt-LT"/>
        </w:rPr>
        <w:t>s nei pirma nurodytoje lentelėje:</w:t>
      </w:r>
    </w:p>
    <w:p w:rsidR="00F12384" w:rsidRPr="003C1AEC" w:rsidRDefault="00F12384" w:rsidP="00F12384">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F12384" w:rsidRPr="00EF2D1D" w:rsidTr="00063DB8">
        <w:tc>
          <w:tcPr>
            <w:tcW w:w="2651"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Naudojamų svarstyklių leidžiamų paklaidų ribos</w:t>
            </w:r>
          </w:p>
        </w:tc>
      </w:tr>
      <w:tr w:rsidR="00F12384" w:rsidRPr="003C1AEC" w:rsidTr="00063DB8">
        <w:tc>
          <w:tcPr>
            <w:tcW w:w="2651"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1,0 e</w:t>
            </w:r>
          </w:p>
        </w:tc>
      </w:tr>
      <w:tr w:rsidR="00F12384" w:rsidRPr="003C1AEC" w:rsidTr="00063DB8">
        <w:tc>
          <w:tcPr>
            <w:tcW w:w="2651"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2,0 e</w:t>
            </w:r>
          </w:p>
        </w:tc>
      </w:tr>
      <w:tr w:rsidR="00F12384" w:rsidRPr="003C1AEC" w:rsidTr="00063DB8">
        <w:tc>
          <w:tcPr>
            <w:tcW w:w="2651"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3,0 e</w:t>
            </w:r>
          </w:p>
        </w:tc>
      </w:tr>
    </w:tbl>
    <w:p w:rsidR="00F12384" w:rsidRPr="003C1AEC" w:rsidRDefault="00F12384" w:rsidP="00F12384">
      <w:pPr>
        <w:rPr>
          <w:rFonts w:ascii="Times New Roman" w:hAnsi="Times New Roman"/>
          <w:iCs/>
          <w:sz w:val="22"/>
          <w:szCs w:val="22"/>
          <w:lang w:val="lt-LT" w:eastAsia="lt-LT"/>
        </w:rPr>
      </w:pPr>
    </w:p>
    <w:p w:rsidR="00F12384" w:rsidRPr="003C1AEC" w:rsidRDefault="00F12384" w:rsidP="00F12384">
      <w:pPr>
        <w:rPr>
          <w:rFonts w:ascii="Times New Roman" w:hAnsi="Times New Roman"/>
          <w:b/>
          <w:lang w:val="lt-LT" w:eastAsia="lt-LT"/>
        </w:rPr>
      </w:pPr>
      <w:r w:rsidRPr="003C1AEC">
        <w:rPr>
          <w:rFonts w:ascii="Times New Roman" w:hAnsi="Times New Roman"/>
          <w:b/>
          <w:lang w:val="lt-LT" w:eastAsia="lt-LT"/>
        </w:rPr>
        <w:t>I pavyzdys, kaip nustatyti turimų svarstyklių leidžiamų paklaidų ribas.</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Ant svarstyklių nurodyta:</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III - tikslumo klasė (pažymėta ovale arba tarp dviejų lygiagrečių linijų, sujungtų pusrutuliais),</w:t>
      </w:r>
    </w:p>
    <w:p w:rsidR="00F12384" w:rsidRPr="003C1AEC" w:rsidRDefault="00F12384" w:rsidP="00F12384">
      <w:pPr>
        <w:rPr>
          <w:rFonts w:ascii="Times New Roman" w:hAnsi="Times New Roman"/>
          <w:sz w:val="22"/>
          <w:szCs w:val="22"/>
          <w:lang w:val="lt-LT" w:eastAsia="lt-LT"/>
        </w:rPr>
      </w:pPr>
      <w:proofErr w:type="spellStart"/>
      <w:r w:rsidRPr="003C1AEC">
        <w:rPr>
          <w:rFonts w:ascii="Times New Roman" w:hAnsi="Times New Roman"/>
          <w:sz w:val="22"/>
          <w:szCs w:val="22"/>
          <w:lang w:val="lt-LT" w:eastAsia="lt-LT"/>
        </w:rPr>
        <w:t>Max</w:t>
      </w:r>
      <w:proofErr w:type="spellEnd"/>
      <w:r w:rsidRPr="003C1AEC">
        <w:rPr>
          <w:rFonts w:ascii="Times New Roman" w:hAnsi="Times New Roman"/>
          <w:sz w:val="22"/>
          <w:szCs w:val="22"/>
          <w:lang w:val="lt-LT" w:eastAsia="lt-LT"/>
        </w:rPr>
        <w:t xml:space="preserve"> (kg)     5 -  didžiausioji ribinė masė,</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Min ( g)     40 -  mažiausioji ribinė masė,</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e =d (g)      2 -  patikros padalos vertė ir padalos vertė.</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Naudojamoms III klasės svarstyklėms taikomos šios sąlygas:</w:t>
      </w:r>
    </w:p>
    <w:p w:rsidR="00F12384" w:rsidRPr="003C1AEC" w:rsidRDefault="00F12384" w:rsidP="00F12384">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F12384" w:rsidRPr="00EF2D1D" w:rsidTr="00063DB8">
        <w:tc>
          <w:tcPr>
            <w:tcW w:w="2514"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III klas</w:t>
            </w:r>
            <w:r w:rsidRPr="003C1AEC">
              <w:rPr>
                <w:rFonts w:ascii="Times New Roman" w:eastAsia="EUAlbertina-Regu-Identity-H" w:hAnsi="Times New Roman"/>
                <w:sz w:val="20"/>
                <w:szCs w:val="20"/>
                <w:lang w:val="lt-LT" w:eastAsia="lt-LT"/>
              </w:rPr>
              <w:t>ė</w:t>
            </w:r>
          </w:p>
        </w:tc>
        <w:tc>
          <w:tcPr>
            <w:tcW w:w="3119"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Naudojamų svarstyklių leidžiamų paklaidų ribos</w:t>
            </w:r>
          </w:p>
        </w:tc>
      </w:tr>
      <w:tr w:rsidR="00F12384" w:rsidRPr="003C1AEC" w:rsidTr="00063DB8">
        <w:tc>
          <w:tcPr>
            <w:tcW w:w="2514"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xml:space="preserve">0 </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 xml:space="preserve">m </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500 e</w:t>
            </w:r>
          </w:p>
        </w:tc>
        <w:tc>
          <w:tcPr>
            <w:tcW w:w="3119"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1,0 e</w:t>
            </w:r>
          </w:p>
        </w:tc>
      </w:tr>
      <w:tr w:rsidR="00F12384" w:rsidRPr="003C1AEC" w:rsidTr="00063DB8">
        <w:tc>
          <w:tcPr>
            <w:tcW w:w="2514"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500 e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2 000 e</w:t>
            </w:r>
          </w:p>
        </w:tc>
        <w:tc>
          <w:tcPr>
            <w:tcW w:w="3119"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2,0 e</w:t>
            </w:r>
          </w:p>
        </w:tc>
      </w:tr>
      <w:tr w:rsidR="00F12384" w:rsidRPr="003C1AEC" w:rsidTr="00063DB8">
        <w:tc>
          <w:tcPr>
            <w:tcW w:w="2514"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2 000 e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10 000 e</w:t>
            </w:r>
          </w:p>
        </w:tc>
        <w:tc>
          <w:tcPr>
            <w:tcW w:w="3119"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3,0 e</w:t>
            </w:r>
          </w:p>
        </w:tc>
      </w:tr>
    </w:tbl>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Svarstyklės turi  tos pačios tikslumo klasės vieną sritį nuo 40 g  iki 5000 g . Šiai sričiai e = 2g.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Atliekam aritmetinius veiksmus:</w:t>
      </w:r>
    </w:p>
    <w:p w:rsidR="00F12384" w:rsidRPr="003C1AEC" w:rsidRDefault="00F12384" w:rsidP="00F12384">
      <w:pPr>
        <w:numPr>
          <w:ilvl w:val="0"/>
          <w:numId w:val="12"/>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500 e bus lygu:        500x2g =1000g;       1e bus lygi 1x2g =2g</w:t>
      </w:r>
    </w:p>
    <w:p w:rsidR="00F12384" w:rsidRPr="003C1AEC" w:rsidRDefault="00F12384" w:rsidP="00F12384">
      <w:pPr>
        <w:numPr>
          <w:ilvl w:val="0"/>
          <w:numId w:val="12"/>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2000 e bus lygu:      2000x2g =4000 g;      2e bus lygi 2x2g =4g </w:t>
      </w:r>
    </w:p>
    <w:p w:rsidR="00F12384" w:rsidRPr="003C1AEC" w:rsidRDefault="00F12384" w:rsidP="00F12384">
      <w:pPr>
        <w:numPr>
          <w:ilvl w:val="0"/>
          <w:numId w:val="12"/>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10000 e bus lygu:    10000x2g =20000 g;    3e bus lygi 3x2g =6g  </w:t>
      </w:r>
    </w:p>
    <w:p w:rsidR="00F12384" w:rsidRPr="003C1AEC" w:rsidRDefault="00F12384" w:rsidP="00F12384">
      <w:pPr>
        <w:ind w:left="720"/>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Svarstyklių </w:t>
      </w:r>
      <w:proofErr w:type="spellStart"/>
      <w:r w:rsidRPr="003C1AEC">
        <w:rPr>
          <w:rFonts w:ascii="Times New Roman" w:hAnsi="Times New Roman"/>
          <w:sz w:val="22"/>
          <w:szCs w:val="22"/>
          <w:lang w:val="lt-LT" w:eastAsia="lt-LT"/>
        </w:rPr>
        <w:t>Max</w:t>
      </w:r>
      <w:proofErr w:type="spellEnd"/>
      <w:r w:rsidRPr="003C1AEC">
        <w:rPr>
          <w:rFonts w:ascii="Times New Roman" w:hAnsi="Times New Roman"/>
          <w:sz w:val="22"/>
          <w:szCs w:val="22"/>
          <w:lang w:val="lt-LT" w:eastAsia="lt-LT"/>
        </w:rPr>
        <w:t xml:space="preserve">  = 5 kg, todėl trečio intervalo maksimali svėrimo ribą bus 5000 g (bet ne apskaičiuota 20000 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Kadangi Min = 40 g, pirmas intervalas prasidės ne nuo 0 g, bet nuo 40 g. Šiomis svarstyklėmis turi būti sveriami svėriniai, kurių masė didesnė nei 40 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Pasirinktų naudojamų svarstyklių faktinės paklaidos, priklausomai nuo svėrimo intervalo, kuriame jos bus naudojamos, gali būti ribose nuo </w:t>
      </w:r>
      <w:r w:rsidRPr="003C1AEC">
        <w:rPr>
          <w:rFonts w:ascii="Calibri" w:hAnsi="Calibri"/>
          <w:sz w:val="22"/>
          <w:szCs w:val="22"/>
          <w:lang w:val="lt-LT" w:eastAsia="lt-LT"/>
        </w:rPr>
        <w:t>± 2 g iki ± 6 g.</w:t>
      </w:r>
      <w:r w:rsidRPr="003C1AEC">
        <w:rPr>
          <w:rFonts w:ascii="Times New Roman" w:hAnsi="Times New Roman"/>
          <w:sz w:val="22"/>
          <w:szCs w:val="22"/>
          <w:lang w:val="lt-LT" w:eastAsia="lt-LT"/>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F12384" w:rsidRPr="00EF2D1D" w:rsidTr="00063DB8">
        <w:tc>
          <w:tcPr>
            <w:tcW w:w="2303"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III klas</w:t>
            </w:r>
            <w:r w:rsidRPr="003C1AEC">
              <w:rPr>
                <w:rFonts w:ascii="Times New Roman" w:eastAsia="EUAlbertina-Regu-Identity-H" w:hAnsi="Times New Roman"/>
                <w:sz w:val="20"/>
                <w:szCs w:val="20"/>
                <w:lang w:val="lt-LT" w:eastAsia="lt-LT"/>
              </w:rPr>
              <w:t>ė (g)</w:t>
            </w:r>
          </w:p>
        </w:tc>
        <w:tc>
          <w:tcPr>
            <w:tcW w:w="28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Naudojamoms svarstyklėms leidžiamos paklaidos ribos (g)</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Naudojamoms svarstyklėms leidžiamų paklaidų ribų vertės (g)</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40</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 xml:space="preserve">m </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1000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1000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4000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4</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4000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5000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3,0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6</w:t>
            </w:r>
          </w:p>
        </w:tc>
      </w:tr>
    </w:tbl>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b/>
          <w:sz w:val="22"/>
          <w:szCs w:val="22"/>
          <w:lang w:val="lt-LT" w:eastAsia="lt-LT"/>
        </w:rPr>
      </w:pPr>
      <w:r w:rsidRPr="003C1AEC">
        <w:rPr>
          <w:rFonts w:ascii="Times New Roman" w:hAnsi="Times New Roman"/>
          <w:b/>
          <w:lang w:val="lt-LT" w:eastAsia="lt-LT"/>
        </w:rPr>
        <w:t>Įsitikinkime ar svarstyklėms teisingai nurodyta</w:t>
      </w:r>
      <w:r w:rsidRPr="003C1AEC">
        <w:rPr>
          <w:rFonts w:ascii="Times New Roman" w:hAnsi="Times New Roman"/>
          <w:b/>
          <w:sz w:val="22"/>
          <w:szCs w:val="22"/>
          <w:lang w:val="lt-LT" w:eastAsia="lt-LT"/>
        </w:rPr>
        <w:t xml:space="preserve"> mažiausioji ribinė masė Min </w:t>
      </w:r>
      <w:r w:rsidRPr="003C1AEC">
        <w:rPr>
          <w:rFonts w:ascii="Times New Roman" w:hAnsi="Times New Roman"/>
          <w:b/>
          <w:lang w:val="lt-LT" w:eastAsia="lt-LT"/>
        </w:rPr>
        <w:t xml:space="preserve">= </w:t>
      </w:r>
      <w:r w:rsidRPr="003C1AEC">
        <w:rPr>
          <w:rFonts w:ascii="Times New Roman" w:hAnsi="Times New Roman"/>
          <w:b/>
          <w:sz w:val="22"/>
          <w:szCs w:val="22"/>
          <w:lang w:val="lt-LT" w:eastAsia="lt-LT"/>
        </w:rPr>
        <w:t>40 g.</w:t>
      </w: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Neautomatinių svarstyklių techniniame  reglamente nurodyta:</w:t>
      </w:r>
    </w:p>
    <w:p w:rsidR="00F12384" w:rsidRPr="003C1AEC" w:rsidRDefault="00F12384" w:rsidP="00F12384">
      <w:pPr>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Klasė</w:t>
            </w:r>
          </w:p>
        </w:tc>
        <w:tc>
          <w:tcPr>
            <w:tcW w:w="3285"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Patikros padalos vertė (e)</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Mažiausioji ribinė masė (Min)</w:t>
            </w:r>
          </w:p>
        </w:tc>
      </w:tr>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I</w:t>
            </w:r>
          </w:p>
        </w:tc>
        <w:tc>
          <w:tcPr>
            <w:tcW w:w="3285"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0,001g</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e</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100e</w:t>
            </w:r>
          </w:p>
        </w:tc>
      </w:tr>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II</w:t>
            </w:r>
          </w:p>
        </w:tc>
        <w:tc>
          <w:tcPr>
            <w:tcW w:w="3285"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0,001g</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e</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0,05g</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20e</w:t>
            </w:r>
          </w:p>
        </w:tc>
      </w:tr>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p>
        </w:tc>
        <w:tc>
          <w:tcPr>
            <w:tcW w:w="3285" w:type="dxa"/>
          </w:tcPr>
          <w:p w:rsidR="00F12384" w:rsidRPr="003C1AEC" w:rsidRDefault="00F12384" w:rsidP="00063DB8">
            <w:pPr>
              <w:jc w:val="center"/>
              <w:rPr>
                <w:rFonts w:ascii="Times New Roman" w:hAnsi="Times New Roman"/>
                <w:sz w:val="20"/>
                <w:szCs w:val="20"/>
                <w:lang w:val="lt-LT" w:eastAsia="lt-LT"/>
              </w:rPr>
            </w:pPr>
            <w:r w:rsidRPr="003C1AEC">
              <w:rPr>
                <w:rFonts w:ascii="Times New Roman" w:hAnsi="Times New Roman"/>
                <w:sz w:val="20"/>
                <w:szCs w:val="20"/>
                <w:lang w:val="lt-LT" w:eastAsia="lt-LT"/>
              </w:rPr>
              <w:t>0,1g</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e</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50e</w:t>
            </w:r>
          </w:p>
        </w:tc>
      </w:tr>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III</w:t>
            </w:r>
          </w:p>
        </w:tc>
        <w:tc>
          <w:tcPr>
            <w:tcW w:w="3285"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0,1g</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e</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2g</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20e</w:t>
            </w:r>
          </w:p>
        </w:tc>
      </w:tr>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p>
        </w:tc>
        <w:tc>
          <w:tcPr>
            <w:tcW w:w="3285"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5g</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e</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10e</w:t>
            </w:r>
          </w:p>
        </w:tc>
      </w:tr>
      <w:tr w:rsidR="00F12384" w:rsidRPr="003C1AEC" w:rsidTr="00063DB8">
        <w:tc>
          <w:tcPr>
            <w:tcW w:w="9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IIII</w:t>
            </w:r>
          </w:p>
        </w:tc>
        <w:tc>
          <w:tcPr>
            <w:tcW w:w="3285"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5g</w:t>
            </w:r>
            <w:r w:rsidRPr="003C1AEC">
              <w:rPr>
                <w:rFonts w:ascii="Times New Roman" w:hAnsi="Times New Roman"/>
                <w:sz w:val="20"/>
                <w:szCs w:val="20"/>
                <w:lang w:val="lt-LT" w:eastAsia="lt-LT"/>
              </w:rPr>
              <w:sym w:font="Symbol" w:char="F03C"/>
            </w:r>
            <w:r w:rsidRPr="003C1AEC">
              <w:rPr>
                <w:rFonts w:ascii="Times New Roman" w:hAnsi="Times New Roman"/>
                <w:sz w:val="20"/>
                <w:szCs w:val="20"/>
                <w:lang w:val="lt-LT" w:eastAsia="lt-LT"/>
              </w:rPr>
              <w:sym w:font="Symbol" w:char="F03D"/>
            </w:r>
            <w:r w:rsidRPr="003C1AEC">
              <w:rPr>
                <w:rFonts w:ascii="Times New Roman" w:hAnsi="Times New Roman"/>
                <w:sz w:val="20"/>
                <w:szCs w:val="20"/>
                <w:lang w:val="lt-LT" w:eastAsia="lt-LT"/>
              </w:rPr>
              <w:t>e</w:t>
            </w:r>
          </w:p>
        </w:tc>
        <w:tc>
          <w:tcPr>
            <w:tcW w:w="305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10e</w:t>
            </w:r>
          </w:p>
        </w:tc>
      </w:tr>
    </w:tbl>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Mūsų atvejų III klasės svarstyklėms, kai e= 2 g, mažiausioji ribinė masė (Min) turi būti 20e.</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Atliekam aritmetinį veiksmą:</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20e bus lygu: 20x2g =40g. </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Išvada: Ant svarstyklių mažiausioji ribinė masė Min 40 g nurodyta  teisingai.</w:t>
      </w: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b/>
          <w:lang w:val="lt-LT" w:eastAsia="lt-LT"/>
        </w:rPr>
      </w:pPr>
      <w:r w:rsidRPr="003C1AEC">
        <w:rPr>
          <w:rFonts w:ascii="Times New Roman" w:hAnsi="Times New Roman"/>
          <w:b/>
          <w:lang w:val="lt-LT" w:eastAsia="lt-LT"/>
        </w:rPr>
        <w:t>II pavyzdys, kaip nustatyti turimų svarstyklių leidžiamų paklaidų ribas.</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Ant naudojamų svarstyklių nurodyta:</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III - tikslumo klasė (pažymėta ovale arba tarp dviejų lygiagrečių linijų, sujungtų pusrutuliais),</w:t>
      </w:r>
    </w:p>
    <w:p w:rsidR="00F12384" w:rsidRPr="003C1AEC" w:rsidRDefault="00F12384" w:rsidP="00F12384">
      <w:pPr>
        <w:rPr>
          <w:rFonts w:ascii="Times New Roman" w:hAnsi="Times New Roman"/>
          <w:sz w:val="22"/>
          <w:szCs w:val="22"/>
          <w:lang w:val="lt-LT" w:eastAsia="lt-LT"/>
        </w:rPr>
      </w:pPr>
      <w:proofErr w:type="spellStart"/>
      <w:r w:rsidRPr="003C1AEC">
        <w:rPr>
          <w:rFonts w:ascii="Times New Roman" w:hAnsi="Times New Roman"/>
          <w:sz w:val="22"/>
          <w:szCs w:val="22"/>
          <w:lang w:val="lt-LT" w:eastAsia="lt-LT"/>
        </w:rPr>
        <w:t>Max</w:t>
      </w:r>
      <w:proofErr w:type="spellEnd"/>
      <w:r w:rsidRPr="003C1AEC">
        <w:rPr>
          <w:rFonts w:ascii="Times New Roman" w:hAnsi="Times New Roman"/>
          <w:sz w:val="22"/>
          <w:szCs w:val="22"/>
          <w:lang w:val="lt-LT" w:eastAsia="lt-LT"/>
        </w:rPr>
        <w:t xml:space="preserve"> (kg)   6/15 - didžiausioji ribinė masė,</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Min ( g)       40  -  mažiausioji ribinė masė,</w:t>
      </w:r>
    </w:p>
    <w:p w:rsidR="00F12384" w:rsidRPr="003C1AEC" w:rsidRDefault="00F12384" w:rsidP="00F12384">
      <w:pPr>
        <w:rPr>
          <w:rFonts w:ascii="Times New Roman" w:hAnsi="Times New Roman"/>
          <w:sz w:val="22"/>
          <w:szCs w:val="22"/>
          <w:lang w:val="lt-LT" w:eastAsia="lt-LT"/>
        </w:rPr>
      </w:pPr>
      <w:proofErr w:type="spellStart"/>
      <w:r w:rsidRPr="003C1AEC">
        <w:rPr>
          <w:rFonts w:ascii="Times New Roman" w:hAnsi="Times New Roman"/>
          <w:sz w:val="22"/>
          <w:szCs w:val="22"/>
          <w:lang w:val="lt-LT" w:eastAsia="lt-LT"/>
        </w:rPr>
        <w:t>e=d</w:t>
      </w:r>
      <w:proofErr w:type="spellEnd"/>
      <w:r w:rsidRPr="003C1AEC">
        <w:rPr>
          <w:rFonts w:ascii="Times New Roman" w:hAnsi="Times New Roman"/>
          <w:sz w:val="22"/>
          <w:szCs w:val="22"/>
          <w:lang w:val="lt-LT" w:eastAsia="lt-LT"/>
        </w:rPr>
        <w:t xml:space="preserve"> (g)     2/5- patikros padalos vertė ir padalos vertė.</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Naudojamoms III klasės svarstyklėms taikomos šios sąlygas:</w:t>
      </w:r>
    </w:p>
    <w:p w:rsidR="00F12384" w:rsidRPr="003C1AEC" w:rsidRDefault="00F12384" w:rsidP="00F12384">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F12384" w:rsidRPr="00EF2D1D" w:rsidTr="00063DB8">
        <w:tc>
          <w:tcPr>
            <w:tcW w:w="2514"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III klas</w:t>
            </w:r>
            <w:r w:rsidRPr="003C1AEC">
              <w:rPr>
                <w:rFonts w:ascii="Times New Roman" w:eastAsia="EUAlbertina-Regu-Identity-H" w:hAnsi="Times New Roman"/>
                <w:sz w:val="20"/>
                <w:szCs w:val="20"/>
                <w:lang w:val="lt-LT" w:eastAsia="lt-LT"/>
              </w:rPr>
              <w:t>ė</w:t>
            </w:r>
          </w:p>
        </w:tc>
        <w:tc>
          <w:tcPr>
            <w:tcW w:w="3119"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Naudojamų svarstyklių leidžiamų paklaidų ribos</w:t>
            </w:r>
          </w:p>
        </w:tc>
      </w:tr>
      <w:tr w:rsidR="00F12384" w:rsidRPr="003C1AEC" w:rsidTr="00063DB8">
        <w:tc>
          <w:tcPr>
            <w:tcW w:w="2514"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xml:space="preserve">0 </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 xml:space="preserve">m </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500 e</w:t>
            </w:r>
          </w:p>
        </w:tc>
        <w:tc>
          <w:tcPr>
            <w:tcW w:w="3119"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1,0 e</w:t>
            </w:r>
          </w:p>
        </w:tc>
      </w:tr>
      <w:tr w:rsidR="00F12384" w:rsidRPr="003C1AEC" w:rsidTr="00063DB8">
        <w:tc>
          <w:tcPr>
            <w:tcW w:w="2514"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500 e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2 000 e</w:t>
            </w:r>
          </w:p>
        </w:tc>
        <w:tc>
          <w:tcPr>
            <w:tcW w:w="3119"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2,0 e</w:t>
            </w:r>
          </w:p>
        </w:tc>
      </w:tr>
      <w:tr w:rsidR="00F12384" w:rsidRPr="003C1AEC" w:rsidTr="00063DB8">
        <w:tc>
          <w:tcPr>
            <w:tcW w:w="2514"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2 000 e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10 000 e</w:t>
            </w:r>
          </w:p>
        </w:tc>
        <w:tc>
          <w:tcPr>
            <w:tcW w:w="3119"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3,0 e</w:t>
            </w:r>
          </w:p>
        </w:tc>
      </w:tr>
    </w:tbl>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 xml:space="preserve">Svarstyklės turi  tos pačios tikslumo klasės dvi dalines sritis: </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Nuo 40 g    iki   6000 g . Šiai sričiai e = 2g.</w:t>
      </w: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Virš 6000g iki 15000 g. Šiai sričiai e = 2g.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Atliekam aritmetinius veiksmus pirmajai dalinei sričiai iki 6 kg: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numPr>
          <w:ilvl w:val="0"/>
          <w:numId w:val="12"/>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500 e bus lygu:        500x2g =1000g;      1e bus lygi 1x2g =2g</w:t>
      </w:r>
    </w:p>
    <w:p w:rsidR="00F12384" w:rsidRPr="003C1AEC" w:rsidRDefault="00F12384" w:rsidP="00F12384">
      <w:pPr>
        <w:numPr>
          <w:ilvl w:val="0"/>
          <w:numId w:val="12"/>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2000 e bus lygu:     2000x2g =4000 g;     2e bus lygi 2x2g =4g </w:t>
      </w:r>
    </w:p>
    <w:p w:rsidR="00F12384" w:rsidRPr="003C1AEC" w:rsidRDefault="00F12384" w:rsidP="00F12384">
      <w:pPr>
        <w:numPr>
          <w:ilvl w:val="0"/>
          <w:numId w:val="12"/>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10000 e bus lygu:   10000x2g =20000 g;    3e bus lygi 3x2g =6g  </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Kadangi Min = 40 g, pirmas intervalas prasidės ne nuo 0 g, bet nuo 40 g. Šiomis svarstyklėmis turi būti sveriami svėriniai, kurių masė didesnė nei 40 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Svarstyklių pirmos dalinės srities maksimali svėrimo riba 6 kg, todėl trečias intervalas bus 6000 g (bet ne apskaičiuota 20000 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Atliekam aritmetinius veiksmus antrajai dalinei sričiai virš 6 iki 15 kg:</w:t>
      </w:r>
      <w:r w:rsidRPr="003C1AEC">
        <w:rPr>
          <w:rFonts w:ascii="Times New Roman" w:hAnsi="Times New Roman"/>
          <w:sz w:val="22"/>
          <w:szCs w:val="22"/>
          <w:lang w:val="lt-LT" w:eastAsia="lt-LT"/>
        </w:rPr>
        <w:br/>
      </w:r>
    </w:p>
    <w:p w:rsidR="00F12384" w:rsidRPr="003C1AEC" w:rsidRDefault="00F12384" w:rsidP="00F12384">
      <w:pPr>
        <w:numPr>
          <w:ilvl w:val="0"/>
          <w:numId w:val="11"/>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500 e bus lygu:       500x5g =2500g;       1e bus lygi 1x5g =5g </w:t>
      </w:r>
    </w:p>
    <w:p w:rsidR="00F12384" w:rsidRPr="003C1AEC" w:rsidRDefault="00F12384" w:rsidP="00F12384">
      <w:pPr>
        <w:numPr>
          <w:ilvl w:val="0"/>
          <w:numId w:val="11"/>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2000 e bus lygu:   2000x5g =10000 g;     2e bus lygi 2x5g =10g</w:t>
      </w:r>
    </w:p>
    <w:p w:rsidR="00F12384" w:rsidRPr="003C1AEC" w:rsidRDefault="00F12384" w:rsidP="00F12384">
      <w:pPr>
        <w:numPr>
          <w:ilvl w:val="0"/>
          <w:numId w:val="11"/>
        </w:numPr>
        <w:rPr>
          <w:rFonts w:ascii="Times New Roman" w:hAnsi="Times New Roman"/>
          <w:sz w:val="22"/>
          <w:szCs w:val="22"/>
          <w:lang w:val="lt-LT" w:eastAsia="lt-LT"/>
        </w:rPr>
      </w:pPr>
      <w:r w:rsidRPr="003C1AEC">
        <w:rPr>
          <w:rFonts w:ascii="Times New Roman" w:hAnsi="Times New Roman"/>
          <w:sz w:val="22"/>
          <w:szCs w:val="22"/>
          <w:lang w:val="lt-LT" w:eastAsia="lt-LT"/>
        </w:rPr>
        <w:t xml:space="preserve">  10000 e bus lygu: 10000x5g =50000 g;     3e bus lygi 3x5g =15g  </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Svarstyklių antros dalinės srities svėrimo ribos nuo virš 6 kg iki 15 kg, todėl priimame antrąjį intervalą daugiau 6000 g (bet ne apskaičiuotą 10000 g) ir trečiąjį intervalą iki 15000 g (bet ne apskaičiuota 50000 g).</w:t>
      </w:r>
    </w:p>
    <w:p w:rsidR="00F12384" w:rsidRPr="003C1AEC" w:rsidRDefault="00F12384" w:rsidP="00F12384">
      <w:pPr>
        <w:rPr>
          <w:rFonts w:ascii="Times New Roman" w:hAnsi="Times New Roman"/>
          <w:sz w:val="22"/>
          <w:szCs w:val="22"/>
          <w:lang w:val="lt-LT" w:eastAsia="lt-LT"/>
        </w:rPr>
      </w:pPr>
    </w:p>
    <w:p w:rsidR="00F12384" w:rsidRPr="003C1AEC" w:rsidRDefault="00F12384" w:rsidP="00F12384">
      <w:pPr>
        <w:rPr>
          <w:rFonts w:ascii="Times New Roman" w:hAnsi="Times New Roman"/>
          <w:sz w:val="22"/>
          <w:szCs w:val="22"/>
          <w:lang w:val="lt-LT" w:eastAsia="lt-LT"/>
        </w:rPr>
      </w:pPr>
      <w:r w:rsidRPr="003C1AEC">
        <w:rPr>
          <w:rFonts w:ascii="Times New Roman" w:hAnsi="Times New Roman"/>
          <w:sz w:val="22"/>
          <w:szCs w:val="22"/>
          <w:lang w:val="lt-LT" w:eastAsia="lt-LT"/>
        </w:rPr>
        <w:t>Svarstyklių faktinės paklaidos, priklausomai nuo svėrimo intervalo, kuriame jos bus naudojamos, gali būti ribose nuo  ± 2 g iki ± 15 g.:</w:t>
      </w:r>
    </w:p>
    <w:p w:rsidR="00F12384" w:rsidRPr="003C1AEC" w:rsidRDefault="00F12384" w:rsidP="00F12384">
      <w:pPr>
        <w:rPr>
          <w:rFonts w:ascii="Times New Roman" w:hAnsi="Times New Roman"/>
          <w:lang w:val="lt-LT" w:eastAsia="lt-LT"/>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F12384" w:rsidRPr="00EF2D1D" w:rsidTr="00063DB8">
        <w:tc>
          <w:tcPr>
            <w:tcW w:w="2303"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III klas</w:t>
            </w:r>
            <w:r w:rsidRPr="003C1AEC">
              <w:rPr>
                <w:rFonts w:ascii="Times New Roman" w:eastAsia="EUAlbertina-Regu-Identity-H" w:hAnsi="Times New Roman"/>
                <w:sz w:val="20"/>
                <w:szCs w:val="20"/>
                <w:lang w:val="lt-LT" w:eastAsia="lt-LT"/>
              </w:rPr>
              <w:t>ė (g)</w:t>
            </w:r>
          </w:p>
        </w:tc>
        <w:tc>
          <w:tcPr>
            <w:tcW w:w="2808"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Naudojamoms svarstyklėms leidžiamos paklaidos ribos (g)</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Naudojamoms svarstyklėms leidžiamų paklaidų ribų vertės (g)</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40</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 xml:space="preserve">m </w:t>
            </w:r>
            <w:r w:rsidRPr="003C1AEC">
              <w:rPr>
                <w:rFonts w:ascii="Times New Roman" w:eastAsia="EUAlbertina-Regu-Identity-H" w:hAnsi="Times New Roman"/>
                <w:sz w:val="20"/>
                <w:szCs w:val="20"/>
                <w:lang w:val="lt-LT" w:eastAsia="lt-LT"/>
              </w:rPr>
              <w:t xml:space="preserve">≤ </w:t>
            </w:r>
            <w:r w:rsidRPr="003C1AEC">
              <w:rPr>
                <w:rFonts w:ascii="Times New Roman" w:hAnsi="Times New Roman"/>
                <w:sz w:val="20"/>
                <w:szCs w:val="20"/>
                <w:lang w:val="lt-LT" w:eastAsia="lt-LT"/>
              </w:rPr>
              <w:t>1000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1000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4000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4</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eastAsia="EUAlbertina-Regu-Identity-H" w:hAnsi="Times New Roman"/>
                <w:sz w:val="20"/>
                <w:szCs w:val="20"/>
                <w:lang w:val="lt-LT" w:eastAsia="lt-LT"/>
              </w:rPr>
            </w:pPr>
            <w:r w:rsidRPr="003C1AEC">
              <w:rPr>
                <w:rFonts w:ascii="Times New Roman" w:hAnsi="Times New Roman"/>
                <w:sz w:val="20"/>
                <w:szCs w:val="20"/>
                <w:lang w:val="lt-LT" w:eastAsia="lt-LT"/>
              </w:rPr>
              <w:t xml:space="preserve">4000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6000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3,0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6</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xml:space="preserve">6000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10000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2,0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10</w:t>
            </w:r>
          </w:p>
        </w:tc>
      </w:tr>
      <w:tr w:rsidR="00F12384" w:rsidRPr="003C1AEC" w:rsidTr="00063DB8">
        <w:tc>
          <w:tcPr>
            <w:tcW w:w="2303"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xml:space="preserve">10000 &lt; m </w:t>
            </w:r>
            <w:r w:rsidRPr="003C1AEC">
              <w:rPr>
                <w:rFonts w:ascii="Times New Roman" w:eastAsia="EUAlbertina-Regu-Identity-H" w:hAnsi="Times New Roman"/>
                <w:sz w:val="20"/>
                <w:szCs w:val="20"/>
                <w:lang w:val="lt-LT" w:eastAsia="lt-LT"/>
              </w:rPr>
              <w:t>≤</w:t>
            </w:r>
            <w:r w:rsidRPr="003C1AEC">
              <w:rPr>
                <w:rFonts w:ascii="Times New Roman" w:hAnsi="Times New Roman"/>
                <w:sz w:val="20"/>
                <w:szCs w:val="20"/>
                <w:lang w:val="lt-LT" w:eastAsia="lt-LT"/>
              </w:rPr>
              <w:t>15000</w:t>
            </w:r>
          </w:p>
        </w:tc>
        <w:tc>
          <w:tcPr>
            <w:tcW w:w="2808" w:type="dxa"/>
            <w:vAlign w:val="center"/>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3,0 e</w:t>
            </w:r>
          </w:p>
        </w:tc>
        <w:tc>
          <w:tcPr>
            <w:tcW w:w="2620" w:type="dxa"/>
          </w:tcPr>
          <w:p w:rsidR="00F12384" w:rsidRPr="003C1AEC" w:rsidRDefault="00F12384" w:rsidP="00063DB8">
            <w:pPr>
              <w:spacing w:before="100" w:beforeAutospacing="1" w:after="100" w:afterAutospacing="1"/>
              <w:jc w:val="center"/>
              <w:rPr>
                <w:rFonts w:ascii="Times New Roman" w:hAnsi="Times New Roman"/>
                <w:sz w:val="20"/>
                <w:szCs w:val="20"/>
                <w:lang w:val="lt-LT" w:eastAsia="lt-LT"/>
              </w:rPr>
            </w:pPr>
            <w:r w:rsidRPr="003C1AEC">
              <w:rPr>
                <w:rFonts w:ascii="Times New Roman" w:hAnsi="Times New Roman"/>
                <w:sz w:val="20"/>
                <w:szCs w:val="20"/>
                <w:lang w:val="lt-LT" w:eastAsia="lt-LT"/>
              </w:rPr>
              <w:t>± 15</w:t>
            </w:r>
          </w:p>
        </w:tc>
      </w:tr>
    </w:tbl>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eastAsia="lt-LT"/>
        </w:rPr>
      </w:pPr>
    </w:p>
    <w:p w:rsidR="00F12384" w:rsidRPr="003C1AEC" w:rsidRDefault="00F12384" w:rsidP="00F12384">
      <w:pPr>
        <w:rPr>
          <w:rFonts w:ascii="Times New Roman" w:hAnsi="Times New Roman"/>
          <w:b/>
          <w:lang w:val="lt-LT"/>
        </w:rPr>
      </w:pPr>
    </w:p>
    <w:p w:rsidR="00F12384" w:rsidRPr="003C1AEC" w:rsidRDefault="00F12384" w:rsidP="00F12384">
      <w:pPr>
        <w:rPr>
          <w:rFonts w:ascii="Calibri" w:eastAsia="Calibri" w:hAnsi="Calibri"/>
          <w:b/>
          <w:sz w:val="22"/>
          <w:szCs w:val="22"/>
          <w:lang w:val="lt-LT"/>
        </w:rPr>
      </w:pPr>
    </w:p>
    <w:p w:rsidR="00EB0289" w:rsidRPr="003C1AEC" w:rsidRDefault="00EB0289" w:rsidP="00F12384">
      <w:pPr>
        <w:rPr>
          <w:rFonts w:ascii="Times New Roman" w:eastAsia="Times New Roman" w:hAnsi="Times New Roman"/>
          <w:sz w:val="20"/>
          <w:szCs w:val="20"/>
          <w:lang w:val="lt-LT"/>
        </w:rPr>
      </w:pPr>
    </w:p>
    <w:sectPr w:rsidR="00EB0289" w:rsidRPr="003C1AEC" w:rsidSect="00B7769E">
      <w:pgSz w:w="12240" w:h="15840" w:code="1"/>
      <w:pgMar w:top="709" w:right="851" w:bottom="851" w:left="1134"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3A" w:rsidRDefault="006D503A">
      <w:r>
        <w:separator/>
      </w:r>
    </w:p>
  </w:endnote>
  <w:endnote w:type="continuationSeparator" w:id="0">
    <w:p w:rsidR="006D503A" w:rsidRDefault="006D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3A" w:rsidRDefault="006D503A">
      <w:r>
        <w:separator/>
      </w:r>
    </w:p>
  </w:footnote>
  <w:footnote w:type="continuationSeparator" w:id="0">
    <w:p w:rsidR="006D503A" w:rsidRDefault="006D5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8738DB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720E3B"/>
    <w:multiLevelType w:val="hybridMultilevel"/>
    <w:tmpl w:val="F05461C2"/>
    <w:lvl w:ilvl="0" w:tplc="865030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0F741971"/>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3D33254"/>
    <w:multiLevelType w:val="hybridMultilevel"/>
    <w:tmpl w:val="666EF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3EA3507"/>
    <w:multiLevelType w:val="hybridMultilevel"/>
    <w:tmpl w:val="E07C86B8"/>
    <w:lvl w:ilvl="0" w:tplc="E19A92E0">
      <w:start w:val="1"/>
      <w:numFmt w:val="decimal"/>
      <w:lvlText w:val="%1."/>
      <w:lvlJc w:val="left"/>
      <w:pPr>
        <w:ind w:left="360" w:hanging="360"/>
      </w:pPr>
      <w:rPr>
        <w:rFonts w:cs="Times New Roman" w:hint="default"/>
        <w:lang w:val="lt-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5744908"/>
    <w:multiLevelType w:val="hybridMultilevel"/>
    <w:tmpl w:val="00505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4">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5B2587E"/>
    <w:multiLevelType w:val="hybridMultilevel"/>
    <w:tmpl w:val="15FE02F6"/>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96BEF"/>
    <w:multiLevelType w:val="hybridMultilevel"/>
    <w:tmpl w:val="99608F20"/>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3934A42"/>
    <w:multiLevelType w:val="hybridMultilevel"/>
    <w:tmpl w:val="D0C82A34"/>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36966703"/>
    <w:multiLevelType w:val="hybridMultilevel"/>
    <w:tmpl w:val="B402690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22">
    <w:nsid w:val="3DE13289"/>
    <w:multiLevelType w:val="hybridMultilevel"/>
    <w:tmpl w:val="83EEB9F4"/>
    <w:lvl w:ilvl="0" w:tplc="359CEF00">
      <w:start w:val="1"/>
      <w:numFmt w:val="decimal"/>
      <w:lvlText w:val="%1."/>
      <w:lvlJc w:val="left"/>
      <w:pPr>
        <w:ind w:left="720" w:hanging="360"/>
      </w:pPr>
      <w:rPr>
        <w:rFonts w:ascii="Times New Roman" w:eastAsia="MS Mincho"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3E2F46B7"/>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5D153CE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9">
    <w:nsid w:val="5FB62061"/>
    <w:multiLevelType w:val="multilevel"/>
    <w:tmpl w:val="D2B88A26"/>
    <w:lvl w:ilvl="0">
      <w:start w:val="1"/>
      <w:numFmt w:val="decimal"/>
      <w:lvlText w:val="%1."/>
      <w:lvlJc w:val="left"/>
      <w:pPr>
        <w:ind w:left="1991" w:hanging="1140"/>
      </w:pPr>
      <w:rPr>
        <w:rFonts w:cs="Times New Roman"/>
      </w:rPr>
    </w:lvl>
    <w:lvl w:ilvl="1">
      <w:start w:val="1"/>
      <w:numFmt w:val="decimal"/>
      <w:isLgl/>
      <w:lvlText w:val="%1.%2."/>
      <w:lvlJc w:val="left"/>
      <w:pPr>
        <w:ind w:left="2487" w:hanging="360"/>
      </w:pPr>
      <w:rPr>
        <w:rFonts w:cs="Times New Roman"/>
        <w:b w:val="0"/>
      </w:rPr>
    </w:lvl>
    <w:lvl w:ilvl="2">
      <w:start w:val="1"/>
      <w:numFmt w:val="decimal"/>
      <w:isLgl/>
      <w:lvlText w:val="%1.%2.%3."/>
      <w:lvlJc w:val="left"/>
      <w:pPr>
        <w:ind w:left="1571" w:hanging="720"/>
      </w:pPr>
      <w:rPr>
        <w:rFonts w:cs="Times New Roman"/>
        <w:b/>
      </w:rPr>
    </w:lvl>
    <w:lvl w:ilvl="3">
      <w:start w:val="1"/>
      <w:numFmt w:val="decimal"/>
      <w:isLgl/>
      <w:lvlText w:val="%1.%2.%3.%4."/>
      <w:lvlJc w:val="left"/>
      <w:pPr>
        <w:ind w:left="1571" w:hanging="720"/>
      </w:pPr>
      <w:rPr>
        <w:rFonts w:cs="Times New Roman"/>
        <w:b/>
      </w:rPr>
    </w:lvl>
    <w:lvl w:ilvl="4">
      <w:start w:val="1"/>
      <w:numFmt w:val="decimal"/>
      <w:isLgl/>
      <w:lvlText w:val="%1.%2.%3.%4.%5."/>
      <w:lvlJc w:val="left"/>
      <w:pPr>
        <w:ind w:left="1931" w:hanging="1080"/>
      </w:pPr>
      <w:rPr>
        <w:rFonts w:cs="Times New Roman"/>
        <w:b/>
      </w:rPr>
    </w:lvl>
    <w:lvl w:ilvl="5">
      <w:start w:val="1"/>
      <w:numFmt w:val="decimal"/>
      <w:isLgl/>
      <w:lvlText w:val="%1.%2.%3.%4.%5.%6."/>
      <w:lvlJc w:val="left"/>
      <w:pPr>
        <w:ind w:left="1931" w:hanging="1080"/>
      </w:pPr>
      <w:rPr>
        <w:rFonts w:cs="Times New Roman"/>
        <w:b/>
      </w:rPr>
    </w:lvl>
    <w:lvl w:ilvl="6">
      <w:start w:val="1"/>
      <w:numFmt w:val="decimal"/>
      <w:isLgl/>
      <w:lvlText w:val="%1.%2.%3.%4.%5.%6.%7."/>
      <w:lvlJc w:val="left"/>
      <w:pPr>
        <w:ind w:left="2291" w:hanging="1440"/>
      </w:pPr>
      <w:rPr>
        <w:rFonts w:cs="Times New Roman"/>
        <w:b/>
      </w:rPr>
    </w:lvl>
    <w:lvl w:ilvl="7">
      <w:start w:val="1"/>
      <w:numFmt w:val="decimal"/>
      <w:isLgl/>
      <w:lvlText w:val="%1.%2.%3.%4.%5.%6.%7.%8."/>
      <w:lvlJc w:val="left"/>
      <w:pPr>
        <w:ind w:left="2291" w:hanging="1440"/>
      </w:pPr>
      <w:rPr>
        <w:rFonts w:cs="Times New Roman"/>
        <w:b/>
      </w:rPr>
    </w:lvl>
    <w:lvl w:ilvl="8">
      <w:start w:val="1"/>
      <w:numFmt w:val="decimal"/>
      <w:isLgl/>
      <w:lvlText w:val="%1.%2.%3.%4.%5.%6.%7.%8.%9."/>
      <w:lvlJc w:val="left"/>
      <w:pPr>
        <w:ind w:left="2651" w:hanging="1800"/>
      </w:pPr>
      <w:rPr>
        <w:rFonts w:cs="Times New Roman"/>
        <w:b/>
      </w:rPr>
    </w:lvl>
  </w:abstractNum>
  <w:abstractNum w:abstractNumId="30">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6824F12"/>
    <w:multiLevelType w:val="hybridMultilevel"/>
    <w:tmpl w:val="400A2410"/>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6">
    <w:nsid w:val="72C00AC2"/>
    <w:multiLevelType w:val="hybridMultilevel"/>
    <w:tmpl w:val="91062BBA"/>
    <w:lvl w:ilvl="0" w:tplc="0427000F">
      <w:start w:val="1"/>
      <w:numFmt w:val="decimal"/>
      <w:lvlText w:val="%1."/>
      <w:lvlJc w:val="left"/>
      <w:pPr>
        <w:ind w:left="502"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7">
    <w:nsid w:val="73060572"/>
    <w:multiLevelType w:val="multilevel"/>
    <w:tmpl w:val="0956A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30"/>
  </w:num>
  <w:num w:numId="4">
    <w:abstractNumId w:val="28"/>
  </w:num>
  <w:num w:numId="5">
    <w:abstractNumId w:val="14"/>
  </w:num>
  <w:num w:numId="6">
    <w:abstractNumId w:val="22"/>
  </w:num>
  <w:num w:numId="7">
    <w:abstractNumId w:val="0"/>
  </w:num>
  <w:num w:numId="8">
    <w:abstractNumId w:val="8"/>
  </w:num>
  <w:num w:numId="9">
    <w:abstractNumId w:val="24"/>
  </w:num>
  <w:num w:numId="10">
    <w:abstractNumId w:val="13"/>
  </w:num>
  <w:num w:numId="11">
    <w:abstractNumId w:val="33"/>
  </w:num>
  <w:num w:numId="12">
    <w:abstractNumId w:val="26"/>
  </w:num>
  <w:num w:numId="13">
    <w:abstractNumId w:val="11"/>
  </w:num>
  <w:num w:numId="14">
    <w:abstractNumId w:val="31"/>
  </w:num>
  <w:num w:numId="15">
    <w:abstractNumId w:val="10"/>
  </w:num>
  <w:num w:numId="16">
    <w:abstractNumId w:val="21"/>
  </w:num>
  <w:num w:numId="17">
    <w:abstractNumId w:val="35"/>
  </w:num>
  <w:num w:numId="18">
    <w:abstractNumId w:val="2"/>
  </w:num>
  <w:num w:numId="19">
    <w:abstractNumId w:val="16"/>
  </w:num>
  <w:num w:numId="20">
    <w:abstractNumId w:val="17"/>
  </w:num>
  <w:num w:numId="21">
    <w:abstractNumId w:val="37"/>
  </w:num>
  <w:num w:numId="22">
    <w:abstractNumId w:val="23"/>
  </w:num>
  <w:num w:numId="23">
    <w:abstractNumId w:val="1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6"/>
  </w:num>
  <w:num w:numId="27">
    <w:abstractNumId w:val="7"/>
  </w:num>
  <w:num w:numId="28">
    <w:abstractNumId w:val="9"/>
  </w:num>
  <w:num w:numId="29">
    <w:abstractNumId w:val="32"/>
  </w:num>
  <w:num w:numId="30">
    <w:abstractNumId w:val="12"/>
  </w:num>
  <w:num w:numId="31">
    <w:abstractNumId w:val="3"/>
  </w:num>
  <w:num w:numId="32">
    <w:abstractNumId w:val="34"/>
  </w:num>
  <w:num w:numId="33">
    <w:abstractNumId w:val="18"/>
  </w:num>
  <w:num w:numId="34">
    <w:abstractNumId w:val="5"/>
  </w:num>
  <w:num w:numId="35">
    <w:abstractNumId w:val="20"/>
  </w:num>
  <w:num w:numId="36">
    <w:abstractNumId w:val="4"/>
  </w:num>
  <w:num w:numId="37">
    <w:abstractNumId w:val="4"/>
  </w:num>
  <w:num w:numId="38">
    <w:abstractNumId w:val="2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3D15"/>
    <w:rsid w:val="00006367"/>
    <w:rsid w:val="00010E81"/>
    <w:rsid w:val="00011DC8"/>
    <w:rsid w:val="000120D6"/>
    <w:rsid w:val="00013F4B"/>
    <w:rsid w:val="00015FE1"/>
    <w:rsid w:val="00017344"/>
    <w:rsid w:val="00020E39"/>
    <w:rsid w:val="000250BE"/>
    <w:rsid w:val="00026B68"/>
    <w:rsid w:val="00030B7A"/>
    <w:rsid w:val="0003136F"/>
    <w:rsid w:val="000314E7"/>
    <w:rsid w:val="00031742"/>
    <w:rsid w:val="00031FA4"/>
    <w:rsid w:val="000334DD"/>
    <w:rsid w:val="00035F3A"/>
    <w:rsid w:val="00041983"/>
    <w:rsid w:val="00045B1D"/>
    <w:rsid w:val="00047CAB"/>
    <w:rsid w:val="00050902"/>
    <w:rsid w:val="00051546"/>
    <w:rsid w:val="00051685"/>
    <w:rsid w:val="000535A9"/>
    <w:rsid w:val="0005655F"/>
    <w:rsid w:val="0006292B"/>
    <w:rsid w:val="00062B3D"/>
    <w:rsid w:val="00063DB8"/>
    <w:rsid w:val="00065E1A"/>
    <w:rsid w:val="00071547"/>
    <w:rsid w:val="00075493"/>
    <w:rsid w:val="00076894"/>
    <w:rsid w:val="00076B53"/>
    <w:rsid w:val="0007716A"/>
    <w:rsid w:val="000820AF"/>
    <w:rsid w:val="00082973"/>
    <w:rsid w:val="00083063"/>
    <w:rsid w:val="000836B1"/>
    <w:rsid w:val="0008616B"/>
    <w:rsid w:val="000867D2"/>
    <w:rsid w:val="00087190"/>
    <w:rsid w:val="000913FB"/>
    <w:rsid w:val="000926B0"/>
    <w:rsid w:val="00094F41"/>
    <w:rsid w:val="00095EE1"/>
    <w:rsid w:val="00095F26"/>
    <w:rsid w:val="000A44AC"/>
    <w:rsid w:val="000A5970"/>
    <w:rsid w:val="000A6BB3"/>
    <w:rsid w:val="000B0C33"/>
    <w:rsid w:val="000B1740"/>
    <w:rsid w:val="000B6156"/>
    <w:rsid w:val="000B7002"/>
    <w:rsid w:val="000B78D2"/>
    <w:rsid w:val="000C5AFF"/>
    <w:rsid w:val="000C616D"/>
    <w:rsid w:val="000C73C0"/>
    <w:rsid w:val="000D3AFF"/>
    <w:rsid w:val="000E14E3"/>
    <w:rsid w:val="000E2ED9"/>
    <w:rsid w:val="000E35A5"/>
    <w:rsid w:val="000E4CA2"/>
    <w:rsid w:val="000E5057"/>
    <w:rsid w:val="000E58E3"/>
    <w:rsid w:val="000E65F8"/>
    <w:rsid w:val="000F2A73"/>
    <w:rsid w:val="000F3147"/>
    <w:rsid w:val="000F4CCD"/>
    <w:rsid w:val="000F74DD"/>
    <w:rsid w:val="00102423"/>
    <w:rsid w:val="0010266B"/>
    <w:rsid w:val="00102F85"/>
    <w:rsid w:val="001055B8"/>
    <w:rsid w:val="00113B19"/>
    <w:rsid w:val="00115DCC"/>
    <w:rsid w:val="001160A7"/>
    <w:rsid w:val="00116457"/>
    <w:rsid w:val="00117307"/>
    <w:rsid w:val="00120441"/>
    <w:rsid w:val="0012095D"/>
    <w:rsid w:val="0012110B"/>
    <w:rsid w:val="0012143A"/>
    <w:rsid w:val="00121756"/>
    <w:rsid w:val="00122079"/>
    <w:rsid w:val="00123959"/>
    <w:rsid w:val="00123AF5"/>
    <w:rsid w:val="00126375"/>
    <w:rsid w:val="00127628"/>
    <w:rsid w:val="0013039E"/>
    <w:rsid w:val="00132EAA"/>
    <w:rsid w:val="0013575B"/>
    <w:rsid w:val="001378C9"/>
    <w:rsid w:val="001403EC"/>
    <w:rsid w:val="0014059B"/>
    <w:rsid w:val="00141FA0"/>
    <w:rsid w:val="001436F3"/>
    <w:rsid w:val="00145128"/>
    <w:rsid w:val="0014668E"/>
    <w:rsid w:val="001466E9"/>
    <w:rsid w:val="00146E2C"/>
    <w:rsid w:val="00147292"/>
    <w:rsid w:val="00151A16"/>
    <w:rsid w:val="00155147"/>
    <w:rsid w:val="001560FC"/>
    <w:rsid w:val="00157682"/>
    <w:rsid w:val="00157E1C"/>
    <w:rsid w:val="00162CB9"/>
    <w:rsid w:val="00164112"/>
    <w:rsid w:val="00166B5B"/>
    <w:rsid w:val="00172714"/>
    <w:rsid w:val="001745EC"/>
    <w:rsid w:val="001748CF"/>
    <w:rsid w:val="001777AD"/>
    <w:rsid w:val="00177AD9"/>
    <w:rsid w:val="00177E6F"/>
    <w:rsid w:val="00180B40"/>
    <w:rsid w:val="00180D2F"/>
    <w:rsid w:val="00182442"/>
    <w:rsid w:val="00184890"/>
    <w:rsid w:val="00184FC7"/>
    <w:rsid w:val="00186235"/>
    <w:rsid w:val="001866B8"/>
    <w:rsid w:val="00190579"/>
    <w:rsid w:val="00190923"/>
    <w:rsid w:val="00190BD1"/>
    <w:rsid w:val="00190F5A"/>
    <w:rsid w:val="001955DB"/>
    <w:rsid w:val="00195C72"/>
    <w:rsid w:val="00196BCD"/>
    <w:rsid w:val="00197B21"/>
    <w:rsid w:val="001A006C"/>
    <w:rsid w:val="001A01A3"/>
    <w:rsid w:val="001A0E35"/>
    <w:rsid w:val="001A18BF"/>
    <w:rsid w:val="001A1F25"/>
    <w:rsid w:val="001A2FC9"/>
    <w:rsid w:val="001A363D"/>
    <w:rsid w:val="001A4350"/>
    <w:rsid w:val="001A6D7B"/>
    <w:rsid w:val="001B00D2"/>
    <w:rsid w:val="001B0FA6"/>
    <w:rsid w:val="001B2FE2"/>
    <w:rsid w:val="001B4636"/>
    <w:rsid w:val="001B5D33"/>
    <w:rsid w:val="001B6BC6"/>
    <w:rsid w:val="001B7196"/>
    <w:rsid w:val="001C16C3"/>
    <w:rsid w:val="001C4E29"/>
    <w:rsid w:val="001C6203"/>
    <w:rsid w:val="001C7948"/>
    <w:rsid w:val="001D0D34"/>
    <w:rsid w:val="001D16B1"/>
    <w:rsid w:val="001D315E"/>
    <w:rsid w:val="001D6D24"/>
    <w:rsid w:val="001D7A0B"/>
    <w:rsid w:val="001E05E7"/>
    <w:rsid w:val="001E0769"/>
    <w:rsid w:val="001E0B9B"/>
    <w:rsid w:val="001E1514"/>
    <w:rsid w:val="001E2875"/>
    <w:rsid w:val="001E63AF"/>
    <w:rsid w:val="001F1BC2"/>
    <w:rsid w:val="001F5CA7"/>
    <w:rsid w:val="001F62C6"/>
    <w:rsid w:val="001F705E"/>
    <w:rsid w:val="001F7B74"/>
    <w:rsid w:val="002015C0"/>
    <w:rsid w:val="00201F23"/>
    <w:rsid w:val="002039C0"/>
    <w:rsid w:val="00203A22"/>
    <w:rsid w:val="00206597"/>
    <w:rsid w:val="00207E25"/>
    <w:rsid w:val="00210064"/>
    <w:rsid w:val="00216359"/>
    <w:rsid w:val="0021686D"/>
    <w:rsid w:val="002201D0"/>
    <w:rsid w:val="0022116D"/>
    <w:rsid w:val="00226401"/>
    <w:rsid w:val="00227B53"/>
    <w:rsid w:val="00231182"/>
    <w:rsid w:val="00231740"/>
    <w:rsid w:val="0023236A"/>
    <w:rsid w:val="00232FC3"/>
    <w:rsid w:val="00236F83"/>
    <w:rsid w:val="0024195D"/>
    <w:rsid w:val="00241AE9"/>
    <w:rsid w:val="002426FB"/>
    <w:rsid w:val="00242AAF"/>
    <w:rsid w:val="00244CF6"/>
    <w:rsid w:val="002456A2"/>
    <w:rsid w:val="00250F51"/>
    <w:rsid w:val="0025439A"/>
    <w:rsid w:val="00254554"/>
    <w:rsid w:val="00256D73"/>
    <w:rsid w:val="002571D2"/>
    <w:rsid w:val="00257B62"/>
    <w:rsid w:val="00260494"/>
    <w:rsid w:val="00260831"/>
    <w:rsid w:val="002608D6"/>
    <w:rsid w:val="0026196A"/>
    <w:rsid w:val="00261DE5"/>
    <w:rsid w:val="00262B04"/>
    <w:rsid w:val="002644F8"/>
    <w:rsid w:val="002666D3"/>
    <w:rsid w:val="00267CA1"/>
    <w:rsid w:val="002724DF"/>
    <w:rsid w:val="0027507A"/>
    <w:rsid w:val="00276136"/>
    <w:rsid w:val="00277440"/>
    <w:rsid w:val="0028065A"/>
    <w:rsid w:val="00280BFB"/>
    <w:rsid w:val="00281457"/>
    <w:rsid w:val="00281B62"/>
    <w:rsid w:val="00281D54"/>
    <w:rsid w:val="0028431B"/>
    <w:rsid w:val="0028562B"/>
    <w:rsid w:val="002910B7"/>
    <w:rsid w:val="00291BE1"/>
    <w:rsid w:val="002942E2"/>
    <w:rsid w:val="00296254"/>
    <w:rsid w:val="002978E4"/>
    <w:rsid w:val="002A3666"/>
    <w:rsid w:val="002A5D9B"/>
    <w:rsid w:val="002A5EA4"/>
    <w:rsid w:val="002A7DC6"/>
    <w:rsid w:val="002B06A7"/>
    <w:rsid w:val="002B429B"/>
    <w:rsid w:val="002C142D"/>
    <w:rsid w:val="002C1D84"/>
    <w:rsid w:val="002C1E8C"/>
    <w:rsid w:val="002C272B"/>
    <w:rsid w:val="002C3B20"/>
    <w:rsid w:val="002C530E"/>
    <w:rsid w:val="002C5D61"/>
    <w:rsid w:val="002C780B"/>
    <w:rsid w:val="002D1831"/>
    <w:rsid w:val="002D3BD6"/>
    <w:rsid w:val="002D5637"/>
    <w:rsid w:val="002D6138"/>
    <w:rsid w:val="002D67B0"/>
    <w:rsid w:val="002E0EA4"/>
    <w:rsid w:val="002E1059"/>
    <w:rsid w:val="002E21F4"/>
    <w:rsid w:val="002E263A"/>
    <w:rsid w:val="002E2D02"/>
    <w:rsid w:val="002E5926"/>
    <w:rsid w:val="002E7B2F"/>
    <w:rsid w:val="002E7CB4"/>
    <w:rsid w:val="002F081A"/>
    <w:rsid w:val="002F3F85"/>
    <w:rsid w:val="002F4C93"/>
    <w:rsid w:val="002F7393"/>
    <w:rsid w:val="00303697"/>
    <w:rsid w:val="003036F2"/>
    <w:rsid w:val="003065AD"/>
    <w:rsid w:val="0030732F"/>
    <w:rsid w:val="00310BA8"/>
    <w:rsid w:val="00313780"/>
    <w:rsid w:val="00314DD5"/>
    <w:rsid w:val="003157A3"/>
    <w:rsid w:val="00315E9A"/>
    <w:rsid w:val="003167D8"/>
    <w:rsid w:val="0031778B"/>
    <w:rsid w:val="00317CBA"/>
    <w:rsid w:val="00321105"/>
    <w:rsid w:val="00321EEC"/>
    <w:rsid w:val="00322B94"/>
    <w:rsid w:val="00323135"/>
    <w:rsid w:val="00324CFC"/>
    <w:rsid w:val="00332778"/>
    <w:rsid w:val="00334CE5"/>
    <w:rsid w:val="00335440"/>
    <w:rsid w:val="00335D18"/>
    <w:rsid w:val="00335D68"/>
    <w:rsid w:val="003364CE"/>
    <w:rsid w:val="00336780"/>
    <w:rsid w:val="00336B74"/>
    <w:rsid w:val="00343189"/>
    <w:rsid w:val="00345B26"/>
    <w:rsid w:val="00346DBF"/>
    <w:rsid w:val="003474EA"/>
    <w:rsid w:val="003510EB"/>
    <w:rsid w:val="00354C4A"/>
    <w:rsid w:val="003569B5"/>
    <w:rsid w:val="00360A62"/>
    <w:rsid w:val="00360B8C"/>
    <w:rsid w:val="00363A3D"/>
    <w:rsid w:val="00363F60"/>
    <w:rsid w:val="00366ABC"/>
    <w:rsid w:val="00370363"/>
    <w:rsid w:val="003704C4"/>
    <w:rsid w:val="00372FBF"/>
    <w:rsid w:val="00373240"/>
    <w:rsid w:val="003741B1"/>
    <w:rsid w:val="00375B17"/>
    <w:rsid w:val="0037674D"/>
    <w:rsid w:val="00376DCC"/>
    <w:rsid w:val="003774D7"/>
    <w:rsid w:val="003802CC"/>
    <w:rsid w:val="00381AF1"/>
    <w:rsid w:val="00383CD5"/>
    <w:rsid w:val="00384035"/>
    <w:rsid w:val="003878C6"/>
    <w:rsid w:val="00391D79"/>
    <w:rsid w:val="00394CCE"/>
    <w:rsid w:val="00394D82"/>
    <w:rsid w:val="00395753"/>
    <w:rsid w:val="003970EF"/>
    <w:rsid w:val="00397C95"/>
    <w:rsid w:val="003A0885"/>
    <w:rsid w:val="003A36A9"/>
    <w:rsid w:val="003A5066"/>
    <w:rsid w:val="003A60EB"/>
    <w:rsid w:val="003A65E0"/>
    <w:rsid w:val="003C0F91"/>
    <w:rsid w:val="003C0FDA"/>
    <w:rsid w:val="003C1AEC"/>
    <w:rsid w:val="003C2AB5"/>
    <w:rsid w:val="003C3980"/>
    <w:rsid w:val="003D025B"/>
    <w:rsid w:val="003D1B2A"/>
    <w:rsid w:val="003D2A6D"/>
    <w:rsid w:val="003D4B31"/>
    <w:rsid w:val="003D4B7B"/>
    <w:rsid w:val="003D4C80"/>
    <w:rsid w:val="003D579B"/>
    <w:rsid w:val="003D5BF6"/>
    <w:rsid w:val="003D6A12"/>
    <w:rsid w:val="003D6DD1"/>
    <w:rsid w:val="003D7AAC"/>
    <w:rsid w:val="003E1CFF"/>
    <w:rsid w:val="003E308A"/>
    <w:rsid w:val="003E3D3D"/>
    <w:rsid w:val="003E45C3"/>
    <w:rsid w:val="003E4C9A"/>
    <w:rsid w:val="003E6E18"/>
    <w:rsid w:val="003E7F79"/>
    <w:rsid w:val="003F0B5A"/>
    <w:rsid w:val="003F0F5B"/>
    <w:rsid w:val="003F1560"/>
    <w:rsid w:val="003F1B5D"/>
    <w:rsid w:val="003F4ECB"/>
    <w:rsid w:val="0040188E"/>
    <w:rsid w:val="00403C01"/>
    <w:rsid w:val="00406862"/>
    <w:rsid w:val="00407E8D"/>
    <w:rsid w:val="004104D8"/>
    <w:rsid w:val="0041220D"/>
    <w:rsid w:val="0041431C"/>
    <w:rsid w:val="00417DCB"/>
    <w:rsid w:val="004235D1"/>
    <w:rsid w:val="00424354"/>
    <w:rsid w:val="00424C47"/>
    <w:rsid w:val="004254A4"/>
    <w:rsid w:val="004258EC"/>
    <w:rsid w:val="0042605A"/>
    <w:rsid w:val="00426383"/>
    <w:rsid w:val="00430239"/>
    <w:rsid w:val="00432C71"/>
    <w:rsid w:val="00435A7C"/>
    <w:rsid w:val="004450A0"/>
    <w:rsid w:val="00446684"/>
    <w:rsid w:val="0045032C"/>
    <w:rsid w:val="00450F49"/>
    <w:rsid w:val="004511D9"/>
    <w:rsid w:val="004516A1"/>
    <w:rsid w:val="00452CD6"/>
    <w:rsid w:val="00453610"/>
    <w:rsid w:val="004545C6"/>
    <w:rsid w:val="00455EC6"/>
    <w:rsid w:val="00457D1C"/>
    <w:rsid w:val="00460B1A"/>
    <w:rsid w:val="004627D0"/>
    <w:rsid w:val="004659FC"/>
    <w:rsid w:val="00470352"/>
    <w:rsid w:val="004711FD"/>
    <w:rsid w:val="004737CD"/>
    <w:rsid w:val="00476750"/>
    <w:rsid w:val="00477AEA"/>
    <w:rsid w:val="004814CD"/>
    <w:rsid w:val="00481D6A"/>
    <w:rsid w:val="00482823"/>
    <w:rsid w:val="004844DE"/>
    <w:rsid w:val="00485B79"/>
    <w:rsid w:val="00490A78"/>
    <w:rsid w:val="004912EF"/>
    <w:rsid w:val="004929B8"/>
    <w:rsid w:val="004959BD"/>
    <w:rsid w:val="00496AFA"/>
    <w:rsid w:val="0049739E"/>
    <w:rsid w:val="004A03F7"/>
    <w:rsid w:val="004A1FB0"/>
    <w:rsid w:val="004A2982"/>
    <w:rsid w:val="004A2E0B"/>
    <w:rsid w:val="004A6F02"/>
    <w:rsid w:val="004A7A9D"/>
    <w:rsid w:val="004B3060"/>
    <w:rsid w:val="004C02B6"/>
    <w:rsid w:val="004C030F"/>
    <w:rsid w:val="004C16E4"/>
    <w:rsid w:val="004C244B"/>
    <w:rsid w:val="004C2FD4"/>
    <w:rsid w:val="004C3223"/>
    <w:rsid w:val="004C6772"/>
    <w:rsid w:val="004D1056"/>
    <w:rsid w:val="004D30F8"/>
    <w:rsid w:val="004D741F"/>
    <w:rsid w:val="004D7B9B"/>
    <w:rsid w:val="004E069C"/>
    <w:rsid w:val="004E19B9"/>
    <w:rsid w:val="004E38C4"/>
    <w:rsid w:val="004E7F71"/>
    <w:rsid w:val="004E7FC0"/>
    <w:rsid w:val="004F2F8B"/>
    <w:rsid w:val="004F4D42"/>
    <w:rsid w:val="00500895"/>
    <w:rsid w:val="0050141E"/>
    <w:rsid w:val="0050223D"/>
    <w:rsid w:val="00502642"/>
    <w:rsid w:val="00502BCF"/>
    <w:rsid w:val="0050314C"/>
    <w:rsid w:val="0050397F"/>
    <w:rsid w:val="00510438"/>
    <w:rsid w:val="00511831"/>
    <w:rsid w:val="00512C2E"/>
    <w:rsid w:val="005149EB"/>
    <w:rsid w:val="0051520F"/>
    <w:rsid w:val="00520948"/>
    <w:rsid w:val="0052519E"/>
    <w:rsid w:val="00525727"/>
    <w:rsid w:val="005278E7"/>
    <w:rsid w:val="0053015D"/>
    <w:rsid w:val="00531CA9"/>
    <w:rsid w:val="005320D4"/>
    <w:rsid w:val="00532D4C"/>
    <w:rsid w:val="0053446B"/>
    <w:rsid w:val="005372B4"/>
    <w:rsid w:val="00544246"/>
    <w:rsid w:val="00544271"/>
    <w:rsid w:val="00544FA3"/>
    <w:rsid w:val="00546BE2"/>
    <w:rsid w:val="005477BF"/>
    <w:rsid w:val="00547A0C"/>
    <w:rsid w:val="00551BEA"/>
    <w:rsid w:val="00551DA0"/>
    <w:rsid w:val="00555721"/>
    <w:rsid w:val="00556378"/>
    <w:rsid w:val="0056271E"/>
    <w:rsid w:val="005731BB"/>
    <w:rsid w:val="00573900"/>
    <w:rsid w:val="00573999"/>
    <w:rsid w:val="00576899"/>
    <w:rsid w:val="005852C7"/>
    <w:rsid w:val="00585FBB"/>
    <w:rsid w:val="0058661F"/>
    <w:rsid w:val="005870D9"/>
    <w:rsid w:val="00587420"/>
    <w:rsid w:val="00587AD1"/>
    <w:rsid w:val="00587D9E"/>
    <w:rsid w:val="00590FCC"/>
    <w:rsid w:val="00592306"/>
    <w:rsid w:val="00592C27"/>
    <w:rsid w:val="00592D76"/>
    <w:rsid w:val="005947AA"/>
    <w:rsid w:val="005959AB"/>
    <w:rsid w:val="00596508"/>
    <w:rsid w:val="005A0C2C"/>
    <w:rsid w:val="005A2DA3"/>
    <w:rsid w:val="005A4166"/>
    <w:rsid w:val="005A4B61"/>
    <w:rsid w:val="005A7256"/>
    <w:rsid w:val="005B0A3D"/>
    <w:rsid w:val="005B571C"/>
    <w:rsid w:val="005B5CB9"/>
    <w:rsid w:val="005B69FA"/>
    <w:rsid w:val="005B7F48"/>
    <w:rsid w:val="005C0869"/>
    <w:rsid w:val="005C1D00"/>
    <w:rsid w:val="005C1ECE"/>
    <w:rsid w:val="005C3C0C"/>
    <w:rsid w:val="005D0067"/>
    <w:rsid w:val="005D22B4"/>
    <w:rsid w:val="005D23CA"/>
    <w:rsid w:val="005D2BC3"/>
    <w:rsid w:val="005D33C2"/>
    <w:rsid w:val="005D7B1D"/>
    <w:rsid w:val="005E1FF4"/>
    <w:rsid w:val="005E27EC"/>
    <w:rsid w:val="005E6276"/>
    <w:rsid w:val="005E675A"/>
    <w:rsid w:val="005E74E1"/>
    <w:rsid w:val="005F1BDF"/>
    <w:rsid w:val="005F20F9"/>
    <w:rsid w:val="005F435B"/>
    <w:rsid w:val="005F58A2"/>
    <w:rsid w:val="005F68A7"/>
    <w:rsid w:val="005F752E"/>
    <w:rsid w:val="00600058"/>
    <w:rsid w:val="00601E9C"/>
    <w:rsid w:val="00603D03"/>
    <w:rsid w:val="006049AC"/>
    <w:rsid w:val="00606273"/>
    <w:rsid w:val="0060684F"/>
    <w:rsid w:val="00611ED8"/>
    <w:rsid w:val="00612CED"/>
    <w:rsid w:val="00616E66"/>
    <w:rsid w:val="00621371"/>
    <w:rsid w:val="00622BE5"/>
    <w:rsid w:val="00623D56"/>
    <w:rsid w:val="0062664D"/>
    <w:rsid w:val="0063020C"/>
    <w:rsid w:val="0063036A"/>
    <w:rsid w:val="00631500"/>
    <w:rsid w:val="00631E57"/>
    <w:rsid w:val="0063268D"/>
    <w:rsid w:val="00635254"/>
    <w:rsid w:val="00636285"/>
    <w:rsid w:val="00637371"/>
    <w:rsid w:val="00641131"/>
    <w:rsid w:val="00644CAD"/>
    <w:rsid w:val="00645294"/>
    <w:rsid w:val="00645F6A"/>
    <w:rsid w:val="0064698C"/>
    <w:rsid w:val="00646D1C"/>
    <w:rsid w:val="0064722B"/>
    <w:rsid w:val="00654F6B"/>
    <w:rsid w:val="00655CD9"/>
    <w:rsid w:val="00660EEA"/>
    <w:rsid w:val="006629F5"/>
    <w:rsid w:val="0066540B"/>
    <w:rsid w:val="006708AB"/>
    <w:rsid w:val="00671505"/>
    <w:rsid w:val="00671888"/>
    <w:rsid w:val="0067189F"/>
    <w:rsid w:val="006720D2"/>
    <w:rsid w:val="006723FC"/>
    <w:rsid w:val="006735AB"/>
    <w:rsid w:val="00675ACA"/>
    <w:rsid w:val="006761A0"/>
    <w:rsid w:val="00676AE8"/>
    <w:rsid w:val="00676B98"/>
    <w:rsid w:val="006770BF"/>
    <w:rsid w:val="00680178"/>
    <w:rsid w:val="00680230"/>
    <w:rsid w:val="00683760"/>
    <w:rsid w:val="00683BA2"/>
    <w:rsid w:val="00686B32"/>
    <w:rsid w:val="00690A8B"/>
    <w:rsid w:val="006920FB"/>
    <w:rsid w:val="00692638"/>
    <w:rsid w:val="00692B91"/>
    <w:rsid w:val="00692BB3"/>
    <w:rsid w:val="00692EAE"/>
    <w:rsid w:val="006A1434"/>
    <w:rsid w:val="006A1565"/>
    <w:rsid w:val="006A493B"/>
    <w:rsid w:val="006A6FDE"/>
    <w:rsid w:val="006A7FA7"/>
    <w:rsid w:val="006B13CF"/>
    <w:rsid w:val="006B242A"/>
    <w:rsid w:val="006B2A84"/>
    <w:rsid w:val="006B36A2"/>
    <w:rsid w:val="006C02EC"/>
    <w:rsid w:val="006C3B4A"/>
    <w:rsid w:val="006C435F"/>
    <w:rsid w:val="006C4E86"/>
    <w:rsid w:val="006C5297"/>
    <w:rsid w:val="006C5C91"/>
    <w:rsid w:val="006C66BC"/>
    <w:rsid w:val="006C69A2"/>
    <w:rsid w:val="006D0CE5"/>
    <w:rsid w:val="006D1E9D"/>
    <w:rsid w:val="006D3C79"/>
    <w:rsid w:val="006D503A"/>
    <w:rsid w:val="006D6ABB"/>
    <w:rsid w:val="006D6D36"/>
    <w:rsid w:val="006D7609"/>
    <w:rsid w:val="006E1F52"/>
    <w:rsid w:val="006E47DB"/>
    <w:rsid w:val="006E48BE"/>
    <w:rsid w:val="006E5E0D"/>
    <w:rsid w:val="006E7AFC"/>
    <w:rsid w:val="006F13BA"/>
    <w:rsid w:val="006F270C"/>
    <w:rsid w:val="006F3410"/>
    <w:rsid w:val="006F3636"/>
    <w:rsid w:val="006F5C20"/>
    <w:rsid w:val="006F7040"/>
    <w:rsid w:val="00701871"/>
    <w:rsid w:val="00702451"/>
    <w:rsid w:val="00703892"/>
    <w:rsid w:val="00703D85"/>
    <w:rsid w:val="00704025"/>
    <w:rsid w:val="00704D7C"/>
    <w:rsid w:val="007058C3"/>
    <w:rsid w:val="0070613C"/>
    <w:rsid w:val="00707344"/>
    <w:rsid w:val="00710BA7"/>
    <w:rsid w:val="00711344"/>
    <w:rsid w:val="00713EC3"/>
    <w:rsid w:val="007157CF"/>
    <w:rsid w:val="007163EB"/>
    <w:rsid w:val="007176B7"/>
    <w:rsid w:val="00717738"/>
    <w:rsid w:val="00720665"/>
    <w:rsid w:val="00720FA9"/>
    <w:rsid w:val="00721CFC"/>
    <w:rsid w:val="00730E5C"/>
    <w:rsid w:val="007321A2"/>
    <w:rsid w:val="007377F4"/>
    <w:rsid w:val="00740802"/>
    <w:rsid w:val="00741E11"/>
    <w:rsid w:val="00743C4A"/>
    <w:rsid w:val="00744859"/>
    <w:rsid w:val="007471CA"/>
    <w:rsid w:val="0075146C"/>
    <w:rsid w:val="00751501"/>
    <w:rsid w:val="00751D04"/>
    <w:rsid w:val="00753C90"/>
    <w:rsid w:val="0075467E"/>
    <w:rsid w:val="00755399"/>
    <w:rsid w:val="007564D8"/>
    <w:rsid w:val="00756F83"/>
    <w:rsid w:val="0075731A"/>
    <w:rsid w:val="00757603"/>
    <w:rsid w:val="00762273"/>
    <w:rsid w:val="00764560"/>
    <w:rsid w:val="00765BDE"/>
    <w:rsid w:val="00765DF9"/>
    <w:rsid w:val="00767485"/>
    <w:rsid w:val="0077045C"/>
    <w:rsid w:val="00771268"/>
    <w:rsid w:val="0077299F"/>
    <w:rsid w:val="00775A41"/>
    <w:rsid w:val="00776416"/>
    <w:rsid w:val="007764AE"/>
    <w:rsid w:val="00777E96"/>
    <w:rsid w:val="00781101"/>
    <w:rsid w:val="00782DEF"/>
    <w:rsid w:val="007853BF"/>
    <w:rsid w:val="0078729E"/>
    <w:rsid w:val="007905CA"/>
    <w:rsid w:val="00792CE9"/>
    <w:rsid w:val="00792E67"/>
    <w:rsid w:val="007936EE"/>
    <w:rsid w:val="00794C79"/>
    <w:rsid w:val="0079654C"/>
    <w:rsid w:val="007A2AFB"/>
    <w:rsid w:val="007A69B8"/>
    <w:rsid w:val="007B0C2E"/>
    <w:rsid w:val="007B1B17"/>
    <w:rsid w:val="007B55B4"/>
    <w:rsid w:val="007C1222"/>
    <w:rsid w:val="007C4827"/>
    <w:rsid w:val="007C60AC"/>
    <w:rsid w:val="007C7FC3"/>
    <w:rsid w:val="007D0538"/>
    <w:rsid w:val="007D076A"/>
    <w:rsid w:val="007D1604"/>
    <w:rsid w:val="007D3615"/>
    <w:rsid w:val="007D4735"/>
    <w:rsid w:val="007D5265"/>
    <w:rsid w:val="007D5C8D"/>
    <w:rsid w:val="007E2EE4"/>
    <w:rsid w:val="007E6C60"/>
    <w:rsid w:val="007E6E75"/>
    <w:rsid w:val="007F33D1"/>
    <w:rsid w:val="007F737C"/>
    <w:rsid w:val="008011F3"/>
    <w:rsid w:val="00803D82"/>
    <w:rsid w:val="0080623A"/>
    <w:rsid w:val="008110D2"/>
    <w:rsid w:val="008115A2"/>
    <w:rsid w:val="008123E3"/>
    <w:rsid w:val="00812B73"/>
    <w:rsid w:val="00814A58"/>
    <w:rsid w:val="008205FC"/>
    <w:rsid w:val="00820933"/>
    <w:rsid w:val="00820CC8"/>
    <w:rsid w:val="008217C0"/>
    <w:rsid w:val="00826A63"/>
    <w:rsid w:val="00830E81"/>
    <w:rsid w:val="008311E6"/>
    <w:rsid w:val="00831F85"/>
    <w:rsid w:val="008324A1"/>
    <w:rsid w:val="00832B9F"/>
    <w:rsid w:val="0083646B"/>
    <w:rsid w:val="00836902"/>
    <w:rsid w:val="00837B77"/>
    <w:rsid w:val="0084181F"/>
    <w:rsid w:val="008422A2"/>
    <w:rsid w:val="008433DF"/>
    <w:rsid w:val="00844430"/>
    <w:rsid w:val="008520B1"/>
    <w:rsid w:val="0085227F"/>
    <w:rsid w:val="00854302"/>
    <w:rsid w:val="00855FAA"/>
    <w:rsid w:val="00860DE5"/>
    <w:rsid w:val="00865FB0"/>
    <w:rsid w:val="00867A26"/>
    <w:rsid w:val="008707A2"/>
    <w:rsid w:val="00871331"/>
    <w:rsid w:val="00871476"/>
    <w:rsid w:val="00872852"/>
    <w:rsid w:val="00872927"/>
    <w:rsid w:val="008758F2"/>
    <w:rsid w:val="00876BCB"/>
    <w:rsid w:val="00876E4F"/>
    <w:rsid w:val="00877092"/>
    <w:rsid w:val="00880C3E"/>
    <w:rsid w:val="0088468C"/>
    <w:rsid w:val="00891C0B"/>
    <w:rsid w:val="0089479E"/>
    <w:rsid w:val="008969FE"/>
    <w:rsid w:val="008975A6"/>
    <w:rsid w:val="008977D8"/>
    <w:rsid w:val="008A3E17"/>
    <w:rsid w:val="008A47EB"/>
    <w:rsid w:val="008A49B8"/>
    <w:rsid w:val="008B0558"/>
    <w:rsid w:val="008B1186"/>
    <w:rsid w:val="008B4A71"/>
    <w:rsid w:val="008B6CBA"/>
    <w:rsid w:val="008B78A6"/>
    <w:rsid w:val="008C0348"/>
    <w:rsid w:val="008C26B4"/>
    <w:rsid w:val="008D3BF7"/>
    <w:rsid w:val="008D4B73"/>
    <w:rsid w:val="008D7044"/>
    <w:rsid w:val="008D7892"/>
    <w:rsid w:val="008E0307"/>
    <w:rsid w:val="008E2F9B"/>
    <w:rsid w:val="008E4435"/>
    <w:rsid w:val="008E524E"/>
    <w:rsid w:val="008E588D"/>
    <w:rsid w:val="008F1B13"/>
    <w:rsid w:val="008F1F49"/>
    <w:rsid w:val="008F6114"/>
    <w:rsid w:val="008F6E39"/>
    <w:rsid w:val="008F7C97"/>
    <w:rsid w:val="00900FA2"/>
    <w:rsid w:val="00903998"/>
    <w:rsid w:val="00903A27"/>
    <w:rsid w:val="00904ACD"/>
    <w:rsid w:val="00910B40"/>
    <w:rsid w:val="0091229C"/>
    <w:rsid w:val="009143E7"/>
    <w:rsid w:val="00916E41"/>
    <w:rsid w:val="009207E8"/>
    <w:rsid w:val="0092392C"/>
    <w:rsid w:val="00923982"/>
    <w:rsid w:val="00923EEF"/>
    <w:rsid w:val="0092687D"/>
    <w:rsid w:val="00930150"/>
    <w:rsid w:val="00935004"/>
    <w:rsid w:val="00936FB5"/>
    <w:rsid w:val="009373B7"/>
    <w:rsid w:val="009375DE"/>
    <w:rsid w:val="00937BDB"/>
    <w:rsid w:val="00940791"/>
    <w:rsid w:val="00942924"/>
    <w:rsid w:val="0094352A"/>
    <w:rsid w:val="00943CBC"/>
    <w:rsid w:val="00944506"/>
    <w:rsid w:val="00944627"/>
    <w:rsid w:val="00952A62"/>
    <w:rsid w:val="00953158"/>
    <w:rsid w:val="009545AF"/>
    <w:rsid w:val="00954DF9"/>
    <w:rsid w:val="009565C6"/>
    <w:rsid w:val="0095670E"/>
    <w:rsid w:val="009609AE"/>
    <w:rsid w:val="0096153D"/>
    <w:rsid w:val="00961BAF"/>
    <w:rsid w:val="0096503E"/>
    <w:rsid w:val="00965DDC"/>
    <w:rsid w:val="00966AA2"/>
    <w:rsid w:val="00972532"/>
    <w:rsid w:val="00972851"/>
    <w:rsid w:val="00975B67"/>
    <w:rsid w:val="00975E97"/>
    <w:rsid w:val="0098490F"/>
    <w:rsid w:val="009857D6"/>
    <w:rsid w:val="009859EE"/>
    <w:rsid w:val="00986C92"/>
    <w:rsid w:val="009878F2"/>
    <w:rsid w:val="009910C6"/>
    <w:rsid w:val="00992726"/>
    <w:rsid w:val="00992EF9"/>
    <w:rsid w:val="00995B77"/>
    <w:rsid w:val="00997CF2"/>
    <w:rsid w:val="009A0E36"/>
    <w:rsid w:val="009A37FD"/>
    <w:rsid w:val="009A500C"/>
    <w:rsid w:val="009A670B"/>
    <w:rsid w:val="009B0164"/>
    <w:rsid w:val="009B11D8"/>
    <w:rsid w:val="009B540A"/>
    <w:rsid w:val="009B5429"/>
    <w:rsid w:val="009C0332"/>
    <w:rsid w:val="009D09EE"/>
    <w:rsid w:val="009D0C85"/>
    <w:rsid w:val="009D180B"/>
    <w:rsid w:val="009D19A4"/>
    <w:rsid w:val="009D1E21"/>
    <w:rsid w:val="009D4D12"/>
    <w:rsid w:val="009D5A9F"/>
    <w:rsid w:val="009E001A"/>
    <w:rsid w:val="009E1FA0"/>
    <w:rsid w:val="009E414B"/>
    <w:rsid w:val="009E4185"/>
    <w:rsid w:val="009E73DD"/>
    <w:rsid w:val="009F0082"/>
    <w:rsid w:val="009F086D"/>
    <w:rsid w:val="009F127D"/>
    <w:rsid w:val="00A01B12"/>
    <w:rsid w:val="00A025E6"/>
    <w:rsid w:val="00A04886"/>
    <w:rsid w:val="00A05042"/>
    <w:rsid w:val="00A05EDC"/>
    <w:rsid w:val="00A064B2"/>
    <w:rsid w:val="00A10CA2"/>
    <w:rsid w:val="00A12942"/>
    <w:rsid w:val="00A12A92"/>
    <w:rsid w:val="00A13BC3"/>
    <w:rsid w:val="00A15065"/>
    <w:rsid w:val="00A20BF0"/>
    <w:rsid w:val="00A22A14"/>
    <w:rsid w:val="00A247AE"/>
    <w:rsid w:val="00A25837"/>
    <w:rsid w:val="00A2613E"/>
    <w:rsid w:val="00A27061"/>
    <w:rsid w:val="00A275F7"/>
    <w:rsid w:val="00A31882"/>
    <w:rsid w:val="00A3261A"/>
    <w:rsid w:val="00A329DC"/>
    <w:rsid w:val="00A336AA"/>
    <w:rsid w:val="00A363B6"/>
    <w:rsid w:val="00A36BF9"/>
    <w:rsid w:val="00A374F1"/>
    <w:rsid w:val="00A40EE8"/>
    <w:rsid w:val="00A41720"/>
    <w:rsid w:val="00A42582"/>
    <w:rsid w:val="00A44E9C"/>
    <w:rsid w:val="00A5129E"/>
    <w:rsid w:val="00A51CEC"/>
    <w:rsid w:val="00A54A8F"/>
    <w:rsid w:val="00A54D17"/>
    <w:rsid w:val="00A55A60"/>
    <w:rsid w:val="00A563AB"/>
    <w:rsid w:val="00A56EE6"/>
    <w:rsid w:val="00A57760"/>
    <w:rsid w:val="00A64FD3"/>
    <w:rsid w:val="00A66342"/>
    <w:rsid w:val="00A706A8"/>
    <w:rsid w:val="00A70CCE"/>
    <w:rsid w:val="00A72031"/>
    <w:rsid w:val="00A725AA"/>
    <w:rsid w:val="00A746AE"/>
    <w:rsid w:val="00A74A3F"/>
    <w:rsid w:val="00A75596"/>
    <w:rsid w:val="00A7578B"/>
    <w:rsid w:val="00A76DF0"/>
    <w:rsid w:val="00A76EAD"/>
    <w:rsid w:val="00A77F98"/>
    <w:rsid w:val="00A8031F"/>
    <w:rsid w:val="00A80895"/>
    <w:rsid w:val="00A87106"/>
    <w:rsid w:val="00A90F98"/>
    <w:rsid w:val="00A930D4"/>
    <w:rsid w:val="00A93CB0"/>
    <w:rsid w:val="00A94FEE"/>
    <w:rsid w:val="00AA03D0"/>
    <w:rsid w:val="00AA3DD9"/>
    <w:rsid w:val="00AA48F2"/>
    <w:rsid w:val="00AA4AC7"/>
    <w:rsid w:val="00AA52A9"/>
    <w:rsid w:val="00AA6276"/>
    <w:rsid w:val="00AB088A"/>
    <w:rsid w:val="00AB20C0"/>
    <w:rsid w:val="00AB252D"/>
    <w:rsid w:val="00AB2CBE"/>
    <w:rsid w:val="00AB341E"/>
    <w:rsid w:val="00AB450E"/>
    <w:rsid w:val="00AB4594"/>
    <w:rsid w:val="00AB7AE8"/>
    <w:rsid w:val="00AC04F6"/>
    <w:rsid w:val="00AC22C5"/>
    <w:rsid w:val="00AC31FC"/>
    <w:rsid w:val="00AC42B7"/>
    <w:rsid w:val="00AC5600"/>
    <w:rsid w:val="00AC642D"/>
    <w:rsid w:val="00AC7CA2"/>
    <w:rsid w:val="00AD001D"/>
    <w:rsid w:val="00AD00C7"/>
    <w:rsid w:val="00AD044B"/>
    <w:rsid w:val="00AD1CBF"/>
    <w:rsid w:val="00AD540A"/>
    <w:rsid w:val="00AD553D"/>
    <w:rsid w:val="00AD61CC"/>
    <w:rsid w:val="00AD6D9F"/>
    <w:rsid w:val="00AD758B"/>
    <w:rsid w:val="00AD78EA"/>
    <w:rsid w:val="00AE0215"/>
    <w:rsid w:val="00AE0479"/>
    <w:rsid w:val="00AE07ED"/>
    <w:rsid w:val="00AE0E73"/>
    <w:rsid w:val="00AE0E76"/>
    <w:rsid w:val="00AE14A2"/>
    <w:rsid w:val="00AE4E7F"/>
    <w:rsid w:val="00AE6477"/>
    <w:rsid w:val="00AE73CB"/>
    <w:rsid w:val="00AE78EB"/>
    <w:rsid w:val="00AF0B71"/>
    <w:rsid w:val="00AF0F17"/>
    <w:rsid w:val="00AF1497"/>
    <w:rsid w:val="00AF5858"/>
    <w:rsid w:val="00B00A52"/>
    <w:rsid w:val="00B06F62"/>
    <w:rsid w:val="00B07E71"/>
    <w:rsid w:val="00B1054D"/>
    <w:rsid w:val="00B10ECA"/>
    <w:rsid w:val="00B12D37"/>
    <w:rsid w:val="00B136D3"/>
    <w:rsid w:val="00B14664"/>
    <w:rsid w:val="00B14D1E"/>
    <w:rsid w:val="00B20841"/>
    <w:rsid w:val="00B21CA8"/>
    <w:rsid w:val="00B24D26"/>
    <w:rsid w:val="00B250A9"/>
    <w:rsid w:val="00B25146"/>
    <w:rsid w:val="00B25AC7"/>
    <w:rsid w:val="00B3319E"/>
    <w:rsid w:val="00B35848"/>
    <w:rsid w:val="00B35BA4"/>
    <w:rsid w:val="00B3711F"/>
    <w:rsid w:val="00B37712"/>
    <w:rsid w:val="00B40B97"/>
    <w:rsid w:val="00B4129D"/>
    <w:rsid w:val="00B413D7"/>
    <w:rsid w:val="00B41663"/>
    <w:rsid w:val="00B4198A"/>
    <w:rsid w:val="00B41D36"/>
    <w:rsid w:val="00B42AB6"/>
    <w:rsid w:val="00B43D36"/>
    <w:rsid w:val="00B44D91"/>
    <w:rsid w:val="00B46CB2"/>
    <w:rsid w:val="00B47258"/>
    <w:rsid w:val="00B479DA"/>
    <w:rsid w:val="00B52FFC"/>
    <w:rsid w:val="00B53942"/>
    <w:rsid w:val="00B53BF6"/>
    <w:rsid w:val="00B56B5E"/>
    <w:rsid w:val="00B57763"/>
    <w:rsid w:val="00B60FBE"/>
    <w:rsid w:val="00B6471D"/>
    <w:rsid w:val="00B658FB"/>
    <w:rsid w:val="00B7044E"/>
    <w:rsid w:val="00B70A1C"/>
    <w:rsid w:val="00B74085"/>
    <w:rsid w:val="00B760EC"/>
    <w:rsid w:val="00B7769E"/>
    <w:rsid w:val="00B804F6"/>
    <w:rsid w:val="00B808EA"/>
    <w:rsid w:val="00B80ECB"/>
    <w:rsid w:val="00B8191A"/>
    <w:rsid w:val="00B835A9"/>
    <w:rsid w:val="00B874FF"/>
    <w:rsid w:val="00B8771F"/>
    <w:rsid w:val="00B92A02"/>
    <w:rsid w:val="00B93E04"/>
    <w:rsid w:val="00BA15C4"/>
    <w:rsid w:val="00BA2C76"/>
    <w:rsid w:val="00BA30C2"/>
    <w:rsid w:val="00BA453B"/>
    <w:rsid w:val="00BA5216"/>
    <w:rsid w:val="00BA7058"/>
    <w:rsid w:val="00BB54E2"/>
    <w:rsid w:val="00BB5935"/>
    <w:rsid w:val="00BB5E31"/>
    <w:rsid w:val="00BB735E"/>
    <w:rsid w:val="00BB7ACE"/>
    <w:rsid w:val="00BC01F4"/>
    <w:rsid w:val="00BC04FE"/>
    <w:rsid w:val="00BC2218"/>
    <w:rsid w:val="00BC2EDA"/>
    <w:rsid w:val="00BC753A"/>
    <w:rsid w:val="00BC76C6"/>
    <w:rsid w:val="00BD1E23"/>
    <w:rsid w:val="00BD2BE2"/>
    <w:rsid w:val="00BD3D8C"/>
    <w:rsid w:val="00BD492B"/>
    <w:rsid w:val="00BD4AD0"/>
    <w:rsid w:val="00BD5AC5"/>
    <w:rsid w:val="00BD7238"/>
    <w:rsid w:val="00BE07CE"/>
    <w:rsid w:val="00BE1F0E"/>
    <w:rsid w:val="00BE24F5"/>
    <w:rsid w:val="00BE4DF5"/>
    <w:rsid w:val="00BE5A48"/>
    <w:rsid w:val="00BE5DD8"/>
    <w:rsid w:val="00BF296E"/>
    <w:rsid w:val="00C00006"/>
    <w:rsid w:val="00C00A44"/>
    <w:rsid w:val="00C0408D"/>
    <w:rsid w:val="00C046B5"/>
    <w:rsid w:val="00C068E1"/>
    <w:rsid w:val="00C10D07"/>
    <w:rsid w:val="00C1113A"/>
    <w:rsid w:val="00C1326F"/>
    <w:rsid w:val="00C13903"/>
    <w:rsid w:val="00C21BB2"/>
    <w:rsid w:val="00C226B2"/>
    <w:rsid w:val="00C236AD"/>
    <w:rsid w:val="00C25DE4"/>
    <w:rsid w:val="00C26C4A"/>
    <w:rsid w:val="00C322E9"/>
    <w:rsid w:val="00C35997"/>
    <w:rsid w:val="00C3619D"/>
    <w:rsid w:val="00C36BE4"/>
    <w:rsid w:val="00C375A7"/>
    <w:rsid w:val="00C409A6"/>
    <w:rsid w:val="00C4449D"/>
    <w:rsid w:val="00C444AF"/>
    <w:rsid w:val="00C46A65"/>
    <w:rsid w:val="00C46D7F"/>
    <w:rsid w:val="00C51B54"/>
    <w:rsid w:val="00C51EF2"/>
    <w:rsid w:val="00C53584"/>
    <w:rsid w:val="00C54182"/>
    <w:rsid w:val="00C54ED3"/>
    <w:rsid w:val="00C6031B"/>
    <w:rsid w:val="00C63DFD"/>
    <w:rsid w:val="00C6616C"/>
    <w:rsid w:val="00C67675"/>
    <w:rsid w:val="00C67727"/>
    <w:rsid w:val="00C7205D"/>
    <w:rsid w:val="00C7293C"/>
    <w:rsid w:val="00C7357B"/>
    <w:rsid w:val="00C81CCA"/>
    <w:rsid w:val="00C860E9"/>
    <w:rsid w:val="00C8719B"/>
    <w:rsid w:val="00C879B2"/>
    <w:rsid w:val="00C9078A"/>
    <w:rsid w:val="00C9085C"/>
    <w:rsid w:val="00C92256"/>
    <w:rsid w:val="00C92875"/>
    <w:rsid w:val="00C92D09"/>
    <w:rsid w:val="00C9306B"/>
    <w:rsid w:val="00C93D84"/>
    <w:rsid w:val="00C95244"/>
    <w:rsid w:val="00CA2761"/>
    <w:rsid w:val="00CA4179"/>
    <w:rsid w:val="00CA47E2"/>
    <w:rsid w:val="00CA4D8F"/>
    <w:rsid w:val="00CA6901"/>
    <w:rsid w:val="00CA7C73"/>
    <w:rsid w:val="00CB2A61"/>
    <w:rsid w:val="00CB3555"/>
    <w:rsid w:val="00CB4F11"/>
    <w:rsid w:val="00CB6395"/>
    <w:rsid w:val="00CB75D3"/>
    <w:rsid w:val="00CB760B"/>
    <w:rsid w:val="00CB7B83"/>
    <w:rsid w:val="00CC0915"/>
    <w:rsid w:val="00CC19C2"/>
    <w:rsid w:val="00CC2A5C"/>
    <w:rsid w:val="00CC41C1"/>
    <w:rsid w:val="00CD00AE"/>
    <w:rsid w:val="00CD00D0"/>
    <w:rsid w:val="00CD0AAC"/>
    <w:rsid w:val="00CD3999"/>
    <w:rsid w:val="00CD45F5"/>
    <w:rsid w:val="00CD5DA3"/>
    <w:rsid w:val="00CD6AFE"/>
    <w:rsid w:val="00CD78B7"/>
    <w:rsid w:val="00CE1CC2"/>
    <w:rsid w:val="00CE32BE"/>
    <w:rsid w:val="00CE344B"/>
    <w:rsid w:val="00CE34D5"/>
    <w:rsid w:val="00CE5416"/>
    <w:rsid w:val="00CE6252"/>
    <w:rsid w:val="00CE65BF"/>
    <w:rsid w:val="00CF0035"/>
    <w:rsid w:val="00CF1424"/>
    <w:rsid w:val="00CF1689"/>
    <w:rsid w:val="00CF2B7A"/>
    <w:rsid w:val="00CF33EE"/>
    <w:rsid w:val="00D015A6"/>
    <w:rsid w:val="00D01B4D"/>
    <w:rsid w:val="00D02309"/>
    <w:rsid w:val="00D02662"/>
    <w:rsid w:val="00D04069"/>
    <w:rsid w:val="00D064F2"/>
    <w:rsid w:val="00D075A9"/>
    <w:rsid w:val="00D12680"/>
    <w:rsid w:val="00D13875"/>
    <w:rsid w:val="00D1777B"/>
    <w:rsid w:val="00D2255A"/>
    <w:rsid w:val="00D23B6C"/>
    <w:rsid w:val="00D242B3"/>
    <w:rsid w:val="00D259A6"/>
    <w:rsid w:val="00D25D0F"/>
    <w:rsid w:val="00D25FB4"/>
    <w:rsid w:val="00D269BD"/>
    <w:rsid w:val="00D27890"/>
    <w:rsid w:val="00D27937"/>
    <w:rsid w:val="00D27D97"/>
    <w:rsid w:val="00D316B1"/>
    <w:rsid w:val="00D352F4"/>
    <w:rsid w:val="00D36AAA"/>
    <w:rsid w:val="00D37E13"/>
    <w:rsid w:val="00D400D8"/>
    <w:rsid w:val="00D4228C"/>
    <w:rsid w:val="00D44152"/>
    <w:rsid w:val="00D44E6A"/>
    <w:rsid w:val="00D45190"/>
    <w:rsid w:val="00D454FB"/>
    <w:rsid w:val="00D467F0"/>
    <w:rsid w:val="00D46A75"/>
    <w:rsid w:val="00D46F60"/>
    <w:rsid w:val="00D50415"/>
    <w:rsid w:val="00D52DA4"/>
    <w:rsid w:val="00D550ED"/>
    <w:rsid w:val="00D55338"/>
    <w:rsid w:val="00D600FF"/>
    <w:rsid w:val="00D62B14"/>
    <w:rsid w:val="00D66239"/>
    <w:rsid w:val="00D7328F"/>
    <w:rsid w:val="00D74A97"/>
    <w:rsid w:val="00D74E7F"/>
    <w:rsid w:val="00D75D81"/>
    <w:rsid w:val="00D76769"/>
    <w:rsid w:val="00D77736"/>
    <w:rsid w:val="00D82FF1"/>
    <w:rsid w:val="00D83D85"/>
    <w:rsid w:val="00D852E1"/>
    <w:rsid w:val="00D86A68"/>
    <w:rsid w:val="00D86ACD"/>
    <w:rsid w:val="00D86C45"/>
    <w:rsid w:val="00D87151"/>
    <w:rsid w:val="00D91E57"/>
    <w:rsid w:val="00D952F3"/>
    <w:rsid w:val="00D97DF9"/>
    <w:rsid w:val="00DA2434"/>
    <w:rsid w:val="00DA33AC"/>
    <w:rsid w:val="00DA43C6"/>
    <w:rsid w:val="00DA4F8E"/>
    <w:rsid w:val="00DA5426"/>
    <w:rsid w:val="00DA5788"/>
    <w:rsid w:val="00DA71B0"/>
    <w:rsid w:val="00DA7CE4"/>
    <w:rsid w:val="00DB35E2"/>
    <w:rsid w:val="00DB50D7"/>
    <w:rsid w:val="00DB5C0E"/>
    <w:rsid w:val="00DB69BB"/>
    <w:rsid w:val="00DB72A7"/>
    <w:rsid w:val="00DC0BB5"/>
    <w:rsid w:val="00DC4954"/>
    <w:rsid w:val="00DC4E21"/>
    <w:rsid w:val="00DC5E81"/>
    <w:rsid w:val="00DC6C83"/>
    <w:rsid w:val="00DD04DA"/>
    <w:rsid w:val="00DD1586"/>
    <w:rsid w:val="00DD4AE1"/>
    <w:rsid w:val="00DD622F"/>
    <w:rsid w:val="00DD7C59"/>
    <w:rsid w:val="00DE6AFF"/>
    <w:rsid w:val="00DF0E52"/>
    <w:rsid w:val="00DF1A1C"/>
    <w:rsid w:val="00DF7B1A"/>
    <w:rsid w:val="00E02765"/>
    <w:rsid w:val="00E047B9"/>
    <w:rsid w:val="00E058C0"/>
    <w:rsid w:val="00E06D05"/>
    <w:rsid w:val="00E0714C"/>
    <w:rsid w:val="00E07F4B"/>
    <w:rsid w:val="00E107D7"/>
    <w:rsid w:val="00E1103F"/>
    <w:rsid w:val="00E13FAB"/>
    <w:rsid w:val="00E1438D"/>
    <w:rsid w:val="00E148A2"/>
    <w:rsid w:val="00E15803"/>
    <w:rsid w:val="00E15BF8"/>
    <w:rsid w:val="00E21535"/>
    <w:rsid w:val="00E219CE"/>
    <w:rsid w:val="00E21B16"/>
    <w:rsid w:val="00E2278D"/>
    <w:rsid w:val="00E22887"/>
    <w:rsid w:val="00E23396"/>
    <w:rsid w:val="00E23DF0"/>
    <w:rsid w:val="00E241B1"/>
    <w:rsid w:val="00E261C1"/>
    <w:rsid w:val="00E264AE"/>
    <w:rsid w:val="00E3191E"/>
    <w:rsid w:val="00E32CE9"/>
    <w:rsid w:val="00E35507"/>
    <w:rsid w:val="00E37761"/>
    <w:rsid w:val="00E406C7"/>
    <w:rsid w:val="00E418FF"/>
    <w:rsid w:val="00E42E44"/>
    <w:rsid w:val="00E46580"/>
    <w:rsid w:val="00E46856"/>
    <w:rsid w:val="00E53069"/>
    <w:rsid w:val="00E5310A"/>
    <w:rsid w:val="00E5347B"/>
    <w:rsid w:val="00E5375F"/>
    <w:rsid w:val="00E542B6"/>
    <w:rsid w:val="00E64C21"/>
    <w:rsid w:val="00E64EBA"/>
    <w:rsid w:val="00E71989"/>
    <w:rsid w:val="00E7453D"/>
    <w:rsid w:val="00E76042"/>
    <w:rsid w:val="00E802C8"/>
    <w:rsid w:val="00E8077F"/>
    <w:rsid w:val="00E81A71"/>
    <w:rsid w:val="00E81CDC"/>
    <w:rsid w:val="00E81E61"/>
    <w:rsid w:val="00E82680"/>
    <w:rsid w:val="00E85DF6"/>
    <w:rsid w:val="00E90C63"/>
    <w:rsid w:val="00E911F9"/>
    <w:rsid w:val="00E9202D"/>
    <w:rsid w:val="00E93294"/>
    <w:rsid w:val="00E954DD"/>
    <w:rsid w:val="00E95BF4"/>
    <w:rsid w:val="00E95E40"/>
    <w:rsid w:val="00E97260"/>
    <w:rsid w:val="00E9746C"/>
    <w:rsid w:val="00E9781E"/>
    <w:rsid w:val="00EB0289"/>
    <w:rsid w:val="00EB1FD2"/>
    <w:rsid w:val="00EB3763"/>
    <w:rsid w:val="00EB6BFC"/>
    <w:rsid w:val="00EC105A"/>
    <w:rsid w:val="00EC183B"/>
    <w:rsid w:val="00EC2AE7"/>
    <w:rsid w:val="00EC3D02"/>
    <w:rsid w:val="00EC42C9"/>
    <w:rsid w:val="00EC7A0F"/>
    <w:rsid w:val="00ED0920"/>
    <w:rsid w:val="00ED14D6"/>
    <w:rsid w:val="00ED196C"/>
    <w:rsid w:val="00ED3869"/>
    <w:rsid w:val="00ED40AA"/>
    <w:rsid w:val="00EE2192"/>
    <w:rsid w:val="00EE4254"/>
    <w:rsid w:val="00EE4923"/>
    <w:rsid w:val="00EE4BD9"/>
    <w:rsid w:val="00EF02AC"/>
    <w:rsid w:val="00EF0729"/>
    <w:rsid w:val="00EF08C6"/>
    <w:rsid w:val="00EF2B20"/>
    <w:rsid w:val="00EF2D1D"/>
    <w:rsid w:val="00EF312B"/>
    <w:rsid w:val="00EF3C9B"/>
    <w:rsid w:val="00EF4F41"/>
    <w:rsid w:val="00F05D77"/>
    <w:rsid w:val="00F0787A"/>
    <w:rsid w:val="00F101F7"/>
    <w:rsid w:val="00F12384"/>
    <w:rsid w:val="00F14FA8"/>
    <w:rsid w:val="00F15F8C"/>
    <w:rsid w:val="00F173F3"/>
    <w:rsid w:val="00F174D6"/>
    <w:rsid w:val="00F238C0"/>
    <w:rsid w:val="00F24959"/>
    <w:rsid w:val="00F24C2F"/>
    <w:rsid w:val="00F3164D"/>
    <w:rsid w:val="00F32468"/>
    <w:rsid w:val="00F34BE4"/>
    <w:rsid w:val="00F34F8E"/>
    <w:rsid w:val="00F35228"/>
    <w:rsid w:val="00F36420"/>
    <w:rsid w:val="00F40DC6"/>
    <w:rsid w:val="00F41151"/>
    <w:rsid w:val="00F41B19"/>
    <w:rsid w:val="00F42863"/>
    <w:rsid w:val="00F42DEC"/>
    <w:rsid w:val="00F43E8F"/>
    <w:rsid w:val="00F44091"/>
    <w:rsid w:val="00F52280"/>
    <w:rsid w:val="00F56158"/>
    <w:rsid w:val="00F613F7"/>
    <w:rsid w:val="00F620EE"/>
    <w:rsid w:val="00F647FA"/>
    <w:rsid w:val="00F66644"/>
    <w:rsid w:val="00F66870"/>
    <w:rsid w:val="00F742AC"/>
    <w:rsid w:val="00F75F6F"/>
    <w:rsid w:val="00F81C56"/>
    <w:rsid w:val="00F844A9"/>
    <w:rsid w:val="00F84EFB"/>
    <w:rsid w:val="00F86EF3"/>
    <w:rsid w:val="00F8796C"/>
    <w:rsid w:val="00F9601B"/>
    <w:rsid w:val="00F978F9"/>
    <w:rsid w:val="00F97A8F"/>
    <w:rsid w:val="00F97CC1"/>
    <w:rsid w:val="00FA3002"/>
    <w:rsid w:val="00FA4674"/>
    <w:rsid w:val="00FA4F53"/>
    <w:rsid w:val="00FA54AA"/>
    <w:rsid w:val="00FA69F3"/>
    <w:rsid w:val="00FA6EA9"/>
    <w:rsid w:val="00FB1006"/>
    <w:rsid w:val="00FB1113"/>
    <w:rsid w:val="00FB29C9"/>
    <w:rsid w:val="00FB34E4"/>
    <w:rsid w:val="00FB3CB8"/>
    <w:rsid w:val="00FB71B4"/>
    <w:rsid w:val="00FC1FD5"/>
    <w:rsid w:val="00FC3209"/>
    <w:rsid w:val="00FC6F0A"/>
    <w:rsid w:val="00FC71B8"/>
    <w:rsid w:val="00FC7CDC"/>
    <w:rsid w:val="00FD1649"/>
    <w:rsid w:val="00FD215F"/>
    <w:rsid w:val="00FD5371"/>
    <w:rsid w:val="00FD58BF"/>
    <w:rsid w:val="00FD61FC"/>
    <w:rsid w:val="00FD67F7"/>
    <w:rsid w:val="00FD7A2E"/>
    <w:rsid w:val="00FE2566"/>
    <w:rsid w:val="00FE5F3A"/>
    <w:rsid w:val="00FE69B8"/>
    <w:rsid w:val="00FF1105"/>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uiPriority w:val="20"/>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 w:type="paragraph" w:styleId="Antrats">
    <w:name w:val="header"/>
    <w:basedOn w:val="prastasis"/>
    <w:link w:val="AntratsDiagrama"/>
    <w:rsid w:val="002F7393"/>
    <w:pPr>
      <w:tabs>
        <w:tab w:val="center" w:pos="4819"/>
        <w:tab w:val="right" w:pos="9638"/>
      </w:tabs>
    </w:pPr>
    <w:rPr>
      <w:rFonts w:ascii="Times New Roman" w:eastAsia="Times New Roman" w:hAnsi="Times New Roman"/>
      <w:sz w:val="20"/>
      <w:szCs w:val="20"/>
      <w:lang w:val="lt-LT" w:eastAsia="lt-LT"/>
    </w:rPr>
  </w:style>
  <w:style w:type="character" w:customStyle="1" w:styleId="AntratsDiagrama">
    <w:name w:val="Antraštės Diagrama"/>
    <w:basedOn w:val="Numatytasispastraiposriftas"/>
    <w:link w:val="Antrats"/>
    <w:rsid w:val="002F7393"/>
    <w:rPr>
      <w:rFonts w:ascii="Times New Roman" w:eastAsia="Times New Roman" w:hAnsi="Times New Roman"/>
    </w:rPr>
  </w:style>
  <w:style w:type="paragraph" w:customStyle="1" w:styleId="Pavadinimas1">
    <w:name w:val="Pavadinimas1"/>
    <w:basedOn w:val="prastasis"/>
    <w:rsid w:val="00844430"/>
    <w:pPr>
      <w:keepLines/>
      <w:suppressAutoHyphens/>
      <w:autoSpaceDE w:val="0"/>
      <w:autoSpaceDN w:val="0"/>
      <w:adjustRightInd w:val="0"/>
      <w:spacing w:line="288" w:lineRule="auto"/>
      <w:ind w:left="850"/>
      <w:textAlignment w:val="center"/>
    </w:pPr>
    <w:rPr>
      <w:rFonts w:ascii="Times New Roman" w:eastAsia="Times New Roman" w:hAnsi="Times New Roman"/>
      <w:b/>
      <w:bCs/>
      <w:caps/>
      <w:color w:val="000000"/>
      <w:sz w:val="22"/>
      <w:szCs w:val="22"/>
      <w:lang w:val="lt-LT"/>
    </w:rPr>
  </w:style>
  <w:style w:type="paragraph" w:customStyle="1" w:styleId="pavadinimas10">
    <w:name w:val="pavadinimas1"/>
    <w:basedOn w:val="prastasis"/>
    <w:rsid w:val="004A6F02"/>
    <w:pPr>
      <w:autoSpaceDE w:val="0"/>
      <w:autoSpaceDN w:val="0"/>
      <w:ind w:left="850"/>
    </w:pPr>
    <w:rPr>
      <w:rFonts w:ascii="TimesLT" w:eastAsia="Times New Roman" w:hAnsi="TimesLT"/>
      <w:b/>
      <w:bCs/>
      <w:caps/>
      <w:sz w:val="22"/>
      <w:szCs w:val="22"/>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uiPriority w:val="20"/>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 w:type="paragraph" w:styleId="Antrats">
    <w:name w:val="header"/>
    <w:basedOn w:val="prastasis"/>
    <w:link w:val="AntratsDiagrama"/>
    <w:rsid w:val="002F7393"/>
    <w:pPr>
      <w:tabs>
        <w:tab w:val="center" w:pos="4819"/>
        <w:tab w:val="right" w:pos="9638"/>
      </w:tabs>
    </w:pPr>
    <w:rPr>
      <w:rFonts w:ascii="Times New Roman" w:eastAsia="Times New Roman" w:hAnsi="Times New Roman"/>
      <w:sz w:val="20"/>
      <w:szCs w:val="20"/>
      <w:lang w:val="lt-LT" w:eastAsia="lt-LT"/>
    </w:rPr>
  </w:style>
  <w:style w:type="character" w:customStyle="1" w:styleId="AntratsDiagrama">
    <w:name w:val="Antraštės Diagrama"/>
    <w:basedOn w:val="Numatytasispastraiposriftas"/>
    <w:link w:val="Antrats"/>
    <w:rsid w:val="002F7393"/>
    <w:rPr>
      <w:rFonts w:ascii="Times New Roman" w:eastAsia="Times New Roman" w:hAnsi="Times New Roman"/>
    </w:rPr>
  </w:style>
  <w:style w:type="paragraph" w:customStyle="1" w:styleId="Pavadinimas1">
    <w:name w:val="Pavadinimas1"/>
    <w:basedOn w:val="prastasis"/>
    <w:rsid w:val="00844430"/>
    <w:pPr>
      <w:keepLines/>
      <w:suppressAutoHyphens/>
      <w:autoSpaceDE w:val="0"/>
      <w:autoSpaceDN w:val="0"/>
      <w:adjustRightInd w:val="0"/>
      <w:spacing w:line="288" w:lineRule="auto"/>
      <w:ind w:left="850"/>
      <w:textAlignment w:val="center"/>
    </w:pPr>
    <w:rPr>
      <w:rFonts w:ascii="Times New Roman" w:eastAsia="Times New Roman" w:hAnsi="Times New Roman"/>
      <w:b/>
      <w:bCs/>
      <w:caps/>
      <w:color w:val="000000"/>
      <w:sz w:val="22"/>
      <w:szCs w:val="22"/>
      <w:lang w:val="lt-LT"/>
    </w:rPr>
  </w:style>
  <w:style w:type="paragraph" w:customStyle="1" w:styleId="pavadinimas10">
    <w:name w:val="pavadinimas1"/>
    <w:basedOn w:val="prastasis"/>
    <w:rsid w:val="004A6F02"/>
    <w:pPr>
      <w:autoSpaceDE w:val="0"/>
      <w:autoSpaceDN w:val="0"/>
      <w:ind w:left="850"/>
    </w:pPr>
    <w:rPr>
      <w:rFonts w:ascii="TimesLT" w:eastAsia="Times New Roman" w:hAnsi="TimesLT"/>
      <w:b/>
      <w:bCs/>
      <w:caps/>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134">
      <w:bodyDiv w:val="1"/>
      <w:marLeft w:val="0"/>
      <w:marRight w:val="0"/>
      <w:marTop w:val="0"/>
      <w:marBottom w:val="0"/>
      <w:divBdr>
        <w:top w:val="none" w:sz="0" w:space="0" w:color="auto"/>
        <w:left w:val="none" w:sz="0" w:space="0" w:color="auto"/>
        <w:bottom w:val="none" w:sz="0" w:space="0" w:color="auto"/>
        <w:right w:val="none" w:sz="0" w:space="0" w:color="auto"/>
      </w:divBdr>
    </w:div>
    <w:div w:id="21900642">
      <w:bodyDiv w:val="1"/>
      <w:marLeft w:val="0"/>
      <w:marRight w:val="0"/>
      <w:marTop w:val="0"/>
      <w:marBottom w:val="0"/>
      <w:divBdr>
        <w:top w:val="none" w:sz="0" w:space="0" w:color="auto"/>
        <w:left w:val="none" w:sz="0" w:space="0" w:color="auto"/>
        <w:bottom w:val="none" w:sz="0" w:space="0" w:color="auto"/>
        <w:right w:val="none" w:sz="0" w:space="0" w:color="auto"/>
      </w:divBdr>
      <w:divsChild>
        <w:div w:id="2023239720">
          <w:marLeft w:val="0"/>
          <w:marRight w:val="0"/>
          <w:marTop w:val="0"/>
          <w:marBottom w:val="0"/>
          <w:divBdr>
            <w:top w:val="none" w:sz="0" w:space="0" w:color="auto"/>
            <w:left w:val="none" w:sz="0" w:space="0" w:color="auto"/>
            <w:bottom w:val="none" w:sz="0" w:space="0" w:color="auto"/>
            <w:right w:val="none" w:sz="0" w:space="0" w:color="auto"/>
          </w:divBdr>
          <w:divsChild>
            <w:div w:id="1584146241">
              <w:marLeft w:val="0"/>
              <w:marRight w:val="0"/>
              <w:marTop w:val="0"/>
              <w:marBottom w:val="0"/>
              <w:divBdr>
                <w:top w:val="none" w:sz="0" w:space="0" w:color="auto"/>
                <w:left w:val="none" w:sz="0" w:space="0" w:color="auto"/>
                <w:bottom w:val="none" w:sz="0" w:space="0" w:color="auto"/>
                <w:right w:val="none" w:sz="0" w:space="0" w:color="auto"/>
              </w:divBdr>
              <w:divsChild>
                <w:div w:id="6624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9408">
      <w:bodyDiv w:val="1"/>
      <w:marLeft w:val="0"/>
      <w:marRight w:val="0"/>
      <w:marTop w:val="0"/>
      <w:marBottom w:val="0"/>
      <w:divBdr>
        <w:top w:val="none" w:sz="0" w:space="0" w:color="auto"/>
        <w:left w:val="none" w:sz="0" w:space="0" w:color="auto"/>
        <w:bottom w:val="none" w:sz="0" w:space="0" w:color="auto"/>
        <w:right w:val="none" w:sz="0" w:space="0" w:color="auto"/>
      </w:divBdr>
      <w:divsChild>
        <w:div w:id="2087535344">
          <w:marLeft w:val="0"/>
          <w:marRight w:val="0"/>
          <w:marTop w:val="0"/>
          <w:marBottom w:val="0"/>
          <w:divBdr>
            <w:top w:val="none" w:sz="0" w:space="0" w:color="auto"/>
            <w:left w:val="none" w:sz="0" w:space="0" w:color="auto"/>
            <w:bottom w:val="none" w:sz="0" w:space="0" w:color="auto"/>
            <w:right w:val="none" w:sz="0" w:space="0" w:color="auto"/>
          </w:divBdr>
          <w:divsChild>
            <w:div w:id="349332046">
              <w:marLeft w:val="0"/>
              <w:marRight w:val="0"/>
              <w:marTop w:val="0"/>
              <w:marBottom w:val="0"/>
              <w:divBdr>
                <w:top w:val="none" w:sz="0" w:space="0" w:color="auto"/>
                <w:left w:val="none" w:sz="0" w:space="0" w:color="auto"/>
                <w:bottom w:val="none" w:sz="0" w:space="0" w:color="auto"/>
                <w:right w:val="none" w:sz="0" w:space="0" w:color="auto"/>
              </w:divBdr>
              <w:divsChild>
                <w:div w:id="1565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9770">
      <w:bodyDiv w:val="1"/>
      <w:marLeft w:val="0"/>
      <w:marRight w:val="0"/>
      <w:marTop w:val="0"/>
      <w:marBottom w:val="0"/>
      <w:divBdr>
        <w:top w:val="none" w:sz="0" w:space="0" w:color="auto"/>
        <w:left w:val="none" w:sz="0" w:space="0" w:color="auto"/>
        <w:bottom w:val="none" w:sz="0" w:space="0" w:color="auto"/>
        <w:right w:val="none" w:sz="0" w:space="0" w:color="auto"/>
      </w:divBdr>
      <w:divsChild>
        <w:div w:id="865367802">
          <w:marLeft w:val="0"/>
          <w:marRight w:val="0"/>
          <w:marTop w:val="0"/>
          <w:marBottom w:val="0"/>
          <w:divBdr>
            <w:top w:val="none" w:sz="0" w:space="0" w:color="auto"/>
            <w:left w:val="none" w:sz="0" w:space="0" w:color="auto"/>
            <w:bottom w:val="none" w:sz="0" w:space="0" w:color="auto"/>
            <w:right w:val="none" w:sz="0" w:space="0" w:color="auto"/>
          </w:divBdr>
          <w:divsChild>
            <w:div w:id="420376375">
              <w:marLeft w:val="0"/>
              <w:marRight w:val="0"/>
              <w:marTop w:val="0"/>
              <w:marBottom w:val="0"/>
              <w:divBdr>
                <w:top w:val="none" w:sz="0" w:space="0" w:color="auto"/>
                <w:left w:val="none" w:sz="0" w:space="0" w:color="auto"/>
                <w:bottom w:val="none" w:sz="0" w:space="0" w:color="auto"/>
                <w:right w:val="none" w:sz="0" w:space="0" w:color="auto"/>
              </w:divBdr>
              <w:divsChild>
                <w:div w:id="15312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6824">
      <w:bodyDiv w:val="1"/>
      <w:marLeft w:val="204"/>
      <w:marRight w:val="204"/>
      <w:marTop w:val="0"/>
      <w:marBottom w:val="0"/>
      <w:divBdr>
        <w:top w:val="none" w:sz="0" w:space="0" w:color="auto"/>
        <w:left w:val="none" w:sz="0" w:space="0" w:color="auto"/>
        <w:bottom w:val="none" w:sz="0" w:space="0" w:color="auto"/>
        <w:right w:val="none" w:sz="0" w:space="0" w:color="auto"/>
      </w:divBdr>
      <w:divsChild>
        <w:div w:id="1316378508">
          <w:marLeft w:val="0"/>
          <w:marRight w:val="0"/>
          <w:marTop w:val="0"/>
          <w:marBottom w:val="0"/>
          <w:divBdr>
            <w:top w:val="none" w:sz="0" w:space="0" w:color="auto"/>
            <w:left w:val="none" w:sz="0" w:space="0" w:color="auto"/>
            <w:bottom w:val="none" w:sz="0" w:space="0" w:color="auto"/>
            <w:right w:val="none" w:sz="0" w:space="0" w:color="auto"/>
          </w:divBdr>
        </w:div>
      </w:divsChild>
    </w:div>
    <w:div w:id="800610051">
      <w:bodyDiv w:val="1"/>
      <w:marLeft w:val="0"/>
      <w:marRight w:val="0"/>
      <w:marTop w:val="0"/>
      <w:marBottom w:val="0"/>
      <w:divBdr>
        <w:top w:val="none" w:sz="0" w:space="0" w:color="auto"/>
        <w:left w:val="none" w:sz="0" w:space="0" w:color="auto"/>
        <w:bottom w:val="none" w:sz="0" w:space="0" w:color="auto"/>
        <w:right w:val="none" w:sz="0" w:space="0" w:color="auto"/>
      </w:divBdr>
    </w:div>
    <w:div w:id="1311712224">
      <w:bodyDiv w:val="1"/>
      <w:marLeft w:val="0"/>
      <w:marRight w:val="0"/>
      <w:marTop w:val="0"/>
      <w:marBottom w:val="0"/>
      <w:divBdr>
        <w:top w:val="none" w:sz="0" w:space="0" w:color="auto"/>
        <w:left w:val="none" w:sz="0" w:space="0" w:color="auto"/>
        <w:bottom w:val="none" w:sz="0" w:space="0" w:color="auto"/>
        <w:right w:val="none" w:sz="0" w:space="0" w:color="auto"/>
      </w:divBdr>
    </w:div>
    <w:div w:id="1329357756">
      <w:bodyDiv w:val="1"/>
      <w:marLeft w:val="0"/>
      <w:marRight w:val="0"/>
      <w:marTop w:val="0"/>
      <w:marBottom w:val="0"/>
      <w:divBdr>
        <w:top w:val="none" w:sz="0" w:space="0" w:color="auto"/>
        <w:left w:val="none" w:sz="0" w:space="0" w:color="auto"/>
        <w:bottom w:val="none" w:sz="0" w:space="0" w:color="auto"/>
        <w:right w:val="none" w:sz="0" w:space="0" w:color="auto"/>
      </w:divBdr>
    </w:div>
    <w:div w:id="1438868417">
      <w:bodyDiv w:val="1"/>
      <w:marLeft w:val="0"/>
      <w:marRight w:val="0"/>
      <w:marTop w:val="0"/>
      <w:marBottom w:val="0"/>
      <w:divBdr>
        <w:top w:val="none" w:sz="0" w:space="0" w:color="auto"/>
        <w:left w:val="none" w:sz="0" w:space="0" w:color="auto"/>
        <w:bottom w:val="none" w:sz="0" w:space="0" w:color="auto"/>
        <w:right w:val="none" w:sz="0" w:space="0" w:color="auto"/>
      </w:divBdr>
    </w:div>
    <w:div w:id="1547789383">
      <w:bodyDiv w:val="1"/>
      <w:marLeft w:val="0"/>
      <w:marRight w:val="0"/>
      <w:marTop w:val="0"/>
      <w:marBottom w:val="0"/>
      <w:divBdr>
        <w:top w:val="none" w:sz="0" w:space="0" w:color="auto"/>
        <w:left w:val="none" w:sz="0" w:space="0" w:color="auto"/>
        <w:bottom w:val="none" w:sz="0" w:space="0" w:color="auto"/>
        <w:right w:val="none" w:sz="0" w:space="0" w:color="auto"/>
      </w:divBdr>
    </w:div>
    <w:div w:id="1616595660">
      <w:bodyDiv w:val="1"/>
      <w:marLeft w:val="0"/>
      <w:marRight w:val="0"/>
      <w:marTop w:val="0"/>
      <w:marBottom w:val="0"/>
      <w:divBdr>
        <w:top w:val="none" w:sz="0" w:space="0" w:color="auto"/>
        <w:left w:val="none" w:sz="0" w:space="0" w:color="auto"/>
        <w:bottom w:val="none" w:sz="0" w:space="0" w:color="auto"/>
        <w:right w:val="none" w:sz="0" w:space="0" w:color="auto"/>
      </w:divBdr>
    </w:div>
    <w:div w:id="1641037660">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00490838">
      <w:bodyDiv w:val="1"/>
      <w:marLeft w:val="0"/>
      <w:marRight w:val="0"/>
      <w:marTop w:val="0"/>
      <w:marBottom w:val="0"/>
      <w:divBdr>
        <w:top w:val="none" w:sz="0" w:space="0" w:color="auto"/>
        <w:left w:val="none" w:sz="0" w:space="0" w:color="auto"/>
        <w:bottom w:val="none" w:sz="0" w:space="0" w:color="auto"/>
        <w:right w:val="none" w:sz="0" w:space="0" w:color="auto"/>
      </w:divBdr>
    </w:div>
    <w:div w:id="1890990733">
      <w:bodyDiv w:val="1"/>
      <w:marLeft w:val="0"/>
      <w:marRight w:val="0"/>
      <w:marTop w:val="0"/>
      <w:marBottom w:val="0"/>
      <w:divBdr>
        <w:top w:val="none" w:sz="0" w:space="0" w:color="auto"/>
        <w:left w:val="none" w:sz="0" w:space="0" w:color="auto"/>
        <w:bottom w:val="none" w:sz="0" w:space="0" w:color="auto"/>
        <w:right w:val="none" w:sz="0" w:space="0" w:color="auto"/>
      </w:divBdr>
    </w:div>
    <w:div w:id="2138986828">
      <w:bodyDiv w:val="1"/>
      <w:marLeft w:val="0"/>
      <w:marRight w:val="0"/>
      <w:marTop w:val="0"/>
      <w:marBottom w:val="0"/>
      <w:divBdr>
        <w:top w:val="none" w:sz="0" w:space="0" w:color="auto"/>
        <w:left w:val="none" w:sz="0" w:space="0" w:color="auto"/>
        <w:bottom w:val="none" w:sz="0" w:space="0" w:color="auto"/>
        <w:right w:val="none" w:sz="0" w:space="0" w:color="auto"/>
      </w:divBdr>
      <w:divsChild>
        <w:div w:id="1793092252">
          <w:marLeft w:val="0"/>
          <w:marRight w:val="0"/>
          <w:marTop w:val="0"/>
          <w:marBottom w:val="0"/>
          <w:divBdr>
            <w:top w:val="none" w:sz="0" w:space="0" w:color="auto"/>
            <w:left w:val="none" w:sz="0" w:space="0" w:color="auto"/>
            <w:bottom w:val="none" w:sz="0" w:space="0" w:color="auto"/>
            <w:right w:val="none" w:sz="0" w:space="0" w:color="auto"/>
          </w:divBdr>
          <w:divsChild>
            <w:div w:id="192807855">
              <w:marLeft w:val="0"/>
              <w:marRight w:val="0"/>
              <w:marTop w:val="0"/>
              <w:marBottom w:val="0"/>
              <w:divBdr>
                <w:top w:val="none" w:sz="0" w:space="0" w:color="auto"/>
                <w:left w:val="none" w:sz="0" w:space="0" w:color="auto"/>
                <w:bottom w:val="none" w:sz="0" w:space="0" w:color="auto"/>
                <w:right w:val="none" w:sz="0" w:space="0" w:color="auto"/>
              </w:divBdr>
              <w:divsChild>
                <w:div w:id="21155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s://www.e-tar.lt/portal/lt/legalAct/5621e8d0973211e5a6f4e928c954d72b" TargetMode="External"/><Relationship Id="rId3" Type="http://schemas.openxmlformats.org/officeDocument/2006/relationships/styles" Target="styles.xml"/><Relationship Id="rId21" Type="http://schemas.openxmlformats.org/officeDocument/2006/relationships/hyperlink" Target="https://www.e-tar.lt/portal/lt/legalAct/TAR.693452255CB2/IsqNCvtiem"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veiklos-sritys/lietuvos-matavimo-priemoniu-valstybes-registras/Matavimo" TargetMode="External"/><Relationship Id="rId25" Type="http://schemas.openxmlformats.org/officeDocument/2006/relationships/hyperlink" Target="https://www.e-tar.lt/portal/lt/legalAct/05c76420876911e993ffd4361ddf897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beb508d042d611e8acd6a982d1f6431f" TargetMode="External"/><Relationship Id="rId29" Type="http://schemas.openxmlformats.org/officeDocument/2006/relationships/hyperlink" Target="https://www.e-tar.lt/portal/lt/legalAct/TAR.E2B2957B9182/as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195.182.67.21:800/mpregistras/Resultsfull.ph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metrinsp.lt/1/153/" TargetMode="External"/><Relationship Id="rId28" Type="http://schemas.openxmlformats.org/officeDocument/2006/relationships/hyperlink" Target="https://www.e-tar.lt/portal/lt/legalAct/TAR.7EAD15AF1990/asr"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7704a400196d11e4b542dec0b12e28b0/rjubNARxer" TargetMode="External"/><Relationship Id="rId31" Type="http://schemas.openxmlformats.org/officeDocument/2006/relationships/hyperlink" Target="https://www.e-tar.lt/portal/lt/legalAct/5621e8d0973211e5a6f4e928c954d72b"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bd3f9b305b6e11e487eff7b424bd0f08/asr" TargetMode="External"/><Relationship Id="rId27" Type="http://schemas.openxmlformats.org/officeDocument/2006/relationships/hyperlink" Target="https://www.e-tar.lt/portal/lt/legalAct/TAR.0A55C930D0BF/pguZxuxiJx" TargetMode="External"/><Relationship Id="rId30" Type="http://schemas.openxmlformats.org/officeDocument/2006/relationships/hyperlink" Target="https://www.e-tar.lt/portal/lt/legalAct/TAR.0BDFFD850A66/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4F4F-58DD-46F8-AC5E-0536317C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18723</Words>
  <Characters>10673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Apie šį klausimyną, jo naudą jums ir jūsų teises</vt:lpstr>
      <vt:lpstr>Apie šį klausimyną, jo naudą jums ir jūsų teises</vt:lpstr>
    </vt:vector>
  </TitlesOfParts>
  <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32</cp:revision>
  <cp:lastPrinted>2017-07-25T06:19:00Z</cp:lastPrinted>
  <dcterms:created xsi:type="dcterms:W3CDTF">2020-02-21T12:48:00Z</dcterms:created>
  <dcterms:modified xsi:type="dcterms:W3CDTF">2020-06-05T07:39:00Z</dcterms:modified>
</cp:coreProperties>
</file>