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F2" w:rsidRPr="0080216C" w:rsidRDefault="006F4DF2" w:rsidP="006F4DF2">
      <w:pPr>
        <w:ind w:left="5102" w:firstLine="0"/>
        <w:rPr>
          <w:rFonts w:ascii="Times New Roman" w:hAnsi="Times New Roman" w:cs="Times New Roman"/>
          <w:bCs/>
          <w:sz w:val="24"/>
        </w:rPr>
      </w:pPr>
      <w:r w:rsidRPr="0080216C">
        <w:rPr>
          <w:rFonts w:ascii="Times New Roman" w:hAnsi="Times New Roman" w:cs="Times New Roman"/>
          <w:bCs/>
          <w:sz w:val="24"/>
        </w:rPr>
        <w:t>Valstybinės geležinkelio inspekcijos prie</w:t>
      </w:r>
    </w:p>
    <w:p w:rsidR="006F4DF2" w:rsidRPr="0080216C" w:rsidRDefault="006F4DF2" w:rsidP="006F4DF2">
      <w:pPr>
        <w:ind w:left="5102" w:firstLine="0"/>
        <w:rPr>
          <w:rFonts w:ascii="Times New Roman" w:hAnsi="Times New Roman" w:cs="Times New Roman"/>
          <w:bCs/>
          <w:sz w:val="24"/>
        </w:rPr>
      </w:pPr>
      <w:r w:rsidRPr="0080216C">
        <w:rPr>
          <w:rFonts w:ascii="Times New Roman" w:hAnsi="Times New Roman" w:cs="Times New Roman"/>
          <w:bCs/>
          <w:sz w:val="24"/>
        </w:rPr>
        <w:t xml:space="preserve">Susisiekimo ministerijos atliekamų </w:t>
      </w:r>
    </w:p>
    <w:p w:rsidR="006F4DF2" w:rsidRPr="0080216C" w:rsidRDefault="006F4DF2" w:rsidP="006F4DF2">
      <w:pPr>
        <w:ind w:left="5102" w:firstLine="0"/>
        <w:rPr>
          <w:rFonts w:ascii="Times New Roman" w:hAnsi="Times New Roman" w:cs="Times New Roman"/>
          <w:bCs/>
          <w:sz w:val="24"/>
        </w:rPr>
      </w:pPr>
      <w:r w:rsidRPr="0080216C">
        <w:rPr>
          <w:rFonts w:ascii="Times New Roman" w:hAnsi="Times New Roman" w:cs="Times New Roman"/>
          <w:bCs/>
          <w:sz w:val="24"/>
        </w:rPr>
        <w:t>Planinių ir neplaninių patikrinimų taisyklių</w:t>
      </w:r>
    </w:p>
    <w:p w:rsidR="006F4DF2" w:rsidRPr="0080216C" w:rsidRDefault="006F4DF2" w:rsidP="006F4DF2">
      <w:pPr>
        <w:ind w:left="5102" w:firstLine="0"/>
        <w:rPr>
          <w:rFonts w:ascii="Times New Roman" w:hAnsi="Times New Roman" w:cs="Times New Roman"/>
          <w:bCs/>
          <w:sz w:val="24"/>
        </w:rPr>
      </w:pPr>
      <w:r w:rsidRPr="0080216C">
        <w:rPr>
          <w:rFonts w:ascii="Times New Roman" w:hAnsi="Times New Roman" w:cs="Times New Roman"/>
          <w:bCs/>
          <w:sz w:val="24"/>
        </w:rPr>
        <w:t>2 priedas</w:t>
      </w:r>
    </w:p>
    <w:p w:rsidR="006F4DF2" w:rsidRPr="0080216C" w:rsidRDefault="006F4DF2" w:rsidP="006F4DF2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6F4DF2" w:rsidRPr="0080216C" w:rsidRDefault="006F4DF2" w:rsidP="006F4DF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216C">
        <w:rPr>
          <w:rFonts w:ascii="Times New Roman" w:hAnsi="Times New Roman" w:cs="Times New Roman"/>
          <w:b/>
          <w:sz w:val="22"/>
          <w:szCs w:val="22"/>
        </w:rPr>
        <w:t>ASMENŲ, ATLIEKANČIŲ GELEŽINKELIO RIEDMENŲ TECHNINĘ PRIEŽIŪRĄ, ATESTUOJAMOS VEIKLOS KONTROLINIS KLAUSIMYNAS</w:t>
      </w:r>
    </w:p>
    <w:p w:rsidR="006F4DF2" w:rsidRPr="0080216C" w:rsidRDefault="006F4DF2" w:rsidP="006F4DF2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1134"/>
        <w:gridCol w:w="992"/>
        <w:gridCol w:w="1135"/>
      </w:tblGrid>
      <w:tr w:rsidR="006F4DF2" w:rsidRPr="0080216C" w:rsidTr="00DF7A52">
        <w:trPr>
          <w:trHeight w:val="397"/>
          <w:jc w:val="center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KONTROLINIS KLAUSIMYNAS</w:t>
            </w:r>
          </w:p>
        </w:tc>
      </w:tr>
      <w:tr w:rsidR="006F4DF2" w:rsidRPr="0080216C" w:rsidTr="00DF7A52">
        <w:trPr>
          <w:trHeight w:val="373"/>
          <w:jc w:val="center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1. Geležinkelio riedmenų techninės priežiūros technologija</w:t>
            </w:r>
          </w:p>
        </w:tc>
      </w:tr>
      <w:tr w:rsidR="006F4DF2" w:rsidRPr="0080216C" w:rsidTr="00DF7A52">
        <w:trPr>
          <w:trHeight w:val="385"/>
          <w:jc w:val="center"/>
        </w:trPr>
        <w:tc>
          <w:tcPr>
            <w:tcW w:w="652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Klausimas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6F4DF2" w:rsidRPr="0080216C" w:rsidTr="00DF7A52">
        <w:trPr>
          <w:trHeight w:val="416"/>
          <w:jc w:val="center"/>
        </w:trPr>
        <w:tc>
          <w:tcPr>
            <w:tcW w:w="6521" w:type="dxa"/>
            <w:tcBorders>
              <w:lef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 asmuo, turintis atestatą, suteikiantį teisę atlikti geležinkelių riedmenų techninę priežiūrą, atestuojamą veiklą vykdo pagal teisės aktų nustatyta tvarka parengtą techninės priežiūros technologiją?</w:t>
            </w:r>
          </w:p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(techninės priežiūros technologija turi būti parengta pagal techninės priežiūros sistemą, nustatytą vadovaujantis: 1) geležinkelių riedmenų gamintojo pateiktomis geležinkelių riedmenų techninės priežiūros taisyklėmis ir (ar) instrukcijomis; 2) geležinkelių infrastruktūros valdytojo pateiktomis geležinkelių riedmenų techninės priežiūros taisyklėmis ir (ar) instrukcijomis; 3) geležinkelių posistemių techninėmis taisyklėmis ir techninių sąveikos specifikacijų nuostatomis)</w:t>
            </w:r>
          </w:p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12 str. 4 d.; </w:t>
            </w:r>
            <w:r w:rsidRPr="008021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[2]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12.1 p.)</w:t>
            </w:r>
          </w:p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(tikrinama atsižvelgiant į vertinamos techninės priežiūros technologijos turinį)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6F4DF2" w:rsidRPr="0080216C" w:rsidTr="00DF7A52">
        <w:trPr>
          <w:trHeight w:val="558"/>
          <w:jc w:val="center"/>
        </w:trPr>
        <w:tc>
          <w:tcPr>
            <w:tcW w:w="978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4DF2" w:rsidRPr="0080216C" w:rsidRDefault="006F4DF2" w:rsidP="00DF7A5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Papildoma informacija/pastabos:</w:t>
            </w:r>
          </w:p>
        </w:tc>
      </w:tr>
      <w:tr w:rsidR="006F4DF2" w:rsidRPr="0080216C" w:rsidTr="00DF7A52">
        <w:trPr>
          <w:trHeight w:val="115"/>
          <w:jc w:val="center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2. Sutartis dėl geležinkelių riedmenų techninės priežiūros atlikimo</w:t>
            </w:r>
          </w:p>
        </w:tc>
      </w:tr>
      <w:tr w:rsidR="006F4DF2" w:rsidRPr="0080216C" w:rsidTr="00DF7A52">
        <w:trPr>
          <w:trHeight w:val="385"/>
          <w:jc w:val="center"/>
        </w:trPr>
        <w:tc>
          <w:tcPr>
            <w:tcW w:w="652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Klausimas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6F4DF2" w:rsidRPr="0080216C" w:rsidTr="00DF7A52">
        <w:trPr>
          <w:trHeight w:val="527"/>
          <w:jc w:val="center"/>
        </w:trPr>
        <w:tc>
          <w:tcPr>
            <w:tcW w:w="6521" w:type="dxa"/>
            <w:tcBorders>
              <w:lef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 asmuo turi galiojančią sutartį su techniniu prižiūrėtoju dėl geležinkelių riedmenų techninės priežiūros? (</w:t>
            </w:r>
            <w:r w:rsidRPr="008021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[1]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12 str. 4 d.; </w:t>
            </w:r>
            <w:r w:rsidRPr="008021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[2]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12.2 p.)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6F4DF2" w:rsidRPr="0080216C" w:rsidTr="00DF7A52">
        <w:trPr>
          <w:trHeight w:val="616"/>
          <w:jc w:val="center"/>
        </w:trPr>
        <w:tc>
          <w:tcPr>
            <w:tcW w:w="97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4DF2" w:rsidRPr="0080216C" w:rsidRDefault="006F4DF2" w:rsidP="00DF7A5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Papildoma informacija/pastabos:</w:t>
            </w:r>
          </w:p>
        </w:tc>
      </w:tr>
      <w:tr w:rsidR="006F4DF2" w:rsidRPr="0080216C" w:rsidTr="00DF7A52">
        <w:trPr>
          <w:trHeight w:val="58"/>
          <w:jc w:val="center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3. Asmens valdymo struktūra</w:t>
            </w:r>
          </w:p>
        </w:tc>
      </w:tr>
      <w:tr w:rsidR="006F4DF2" w:rsidRPr="0080216C" w:rsidTr="00DF7A52">
        <w:trPr>
          <w:trHeight w:val="385"/>
          <w:jc w:val="center"/>
        </w:trPr>
        <w:tc>
          <w:tcPr>
            <w:tcW w:w="652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Klausimas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6F4DF2" w:rsidRPr="0080216C" w:rsidTr="00DF7A52">
        <w:trPr>
          <w:trHeight w:val="1407"/>
          <w:jc w:val="center"/>
        </w:trPr>
        <w:tc>
          <w:tcPr>
            <w:tcW w:w="652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 asmens valdymo struktūra ir turimas personalas yra toks, kad atestuojama veikla būtų vykdoma pagal techninės priežiūros technologiją? (</w:t>
            </w:r>
            <w:r w:rsidRPr="0080216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[2]</w:t>
            </w:r>
            <w:r w:rsidRPr="008021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12.3 p.)</w:t>
            </w:r>
          </w:p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(tikrinama atsižvelgiant į vertinamos techninės priežiūros technologijos turinį)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6F4DF2" w:rsidRPr="0080216C" w:rsidTr="00DF7A52">
        <w:trPr>
          <w:trHeight w:val="584"/>
          <w:jc w:val="center"/>
        </w:trPr>
        <w:tc>
          <w:tcPr>
            <w:tcW w:w="97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4DF2" w:rsidRPr="0080216C" w:rsidRDefault="006F4DF2" w:rsidP="00DF7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</w:tc>
      </w:tr>
      <w:tr w:rsidR="006F4DF2" w:rsidRPr="0080216C" w:rsidTr="00DF7A52">
        <w:trPr>
          <w:trHeight w:val="302"/>
          <w:jc w:val="center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4. Įranga, įrengimai ir patalpos</w:t>
            </w:r>
          </w:p>
        </w:tc>
      </w:tr>
      <w:tr w:rsidR="006F4DF2" w:rsidRPr="0080216C" w:rsidTr="00DF7A52">
        <w:trPr>
          <w:trHeight w:val="385"/>
          <w:jc w:val="center"/>
        </w:trPr>
        <w:tc>
          <w:tcPr>
            <w:tcW w:w="652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Klausimas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6F4DF2" w:rsidRPr="0080216C" w:rsidTr="00DF7A52">
        <w:trPr>
          <w:trHeight w:val="886"/>
          <w:jc w:val="center"/>
        </w:trPr>
        <w:tc>
          <w:tcPr>
            <w:tcW w:w="6521" w:type="dxa"/>
            <w:tcBorders>
              <w:lef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asmuo turi įrangą, įrengimus ir patalpas, būtinus, kad atestuojama veikla būtų vykdoma pagal techninės priežiūros technologiją?</w:t>
            </w:r>
          </w:p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[2]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12.4 p.)</w:t>
            </w:r>
          </w:p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>(tikrinama atsižvelgiant į vertinamos techninės priežiūros technologijos turinį)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6F4DF2" w:rsidRPr="0080216C" w:rsidTr="00DF7A52">
        <w:trPr>
          <w:trHeight w:val="421"/>
          <w:jc w:val="center"/>
        </w:trPr>
        <w:tc>
          <w:tcPr>
            <w:tcW w:w="97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4DF2" w:rsidRPr="0080216C" w:rsidRDefault="006F4DF2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6F4DF2" w:rsidRPr="0080216C" w:rsidRDefault="006F4DF2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6F4DF2" w:rsidRPr="0080216C" w:rsidTr="00DF7A52">
        <w:trPr>
          <w:trHeight w:val="302"/>
          <w:jc w:val="center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5. Atestuojamos veiklos vykdymas</w:t>
            </w:r>
          </w:p>
        </w:tc>
      </w:tr>
      <w:tr w:rsidR="006F4DF2" w:rsidRPr="0080216C" w:rsidTr="00DF7A52">
        <w:trPr>
          <w:trHeight w:val="385"/>
          <w:jc w:val="center"/>
        </w:trPr>
        <w:tc>
          <w:tcPr>
            <w:tcW w:w="652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Klausimas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Taip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4DF2" w:rsidRPr="0080216C" w:rsidRDefault="006F4DF2" w:rsidP="00DF7A52">
            <w:pPr>
              <w:ind w:left="-108"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Ne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N/N*</w:t>
            </w:r>
          </w:p>
        </w:tc>
      </w:tr>
      <w:tr w:rsidR="006F4DF2" w:rsidRPr="0080216C" w:rsidTr="00DF7A52">
        <w:trPr>
          <w:trHeight w:val="962"/>
          <w:jc w:val="center"/>
        </w:trPr>
        <w:tc>
          <w:tcPr>
            <w:tcW w:w="6521" w:type="dxa"/>
            <w:tcBorders>
              <w:lef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Ar asmuo laikosi reikalavimo, draudžiančio savo vardu įgalioti kitus asmenis arba leisti kitiems asmenims vykdyti atestate nurodytą veiklą</w:t>
            </w:r>
          </w:p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0216C">
              <w:rPr>
                <w:rFonts w:ascii="Times New Roman" w:hAnsi="Times New Roman" w:cs="Times New Roman"/>
                <w:b/>
                <w:sz w:val="22"/>
                <w:szCs w:val="22"/>
              </w:rPr>
              <w:t>[2]</w:t>
            </w:r>
            <w:r w:rsidRPr="0080216C">
              <w:rPr>
                <w:rFonts w:ascii="Times New Roman" w:hAnsi="Times New Roman" w:cs="Times New Roman"/>
                <w:sz w:val="22"/>
                <w:szCs w:val="22"/>
              </w:rPr>
              <w:t xml:space="preserve"> 12.6 p.)</w:t>
            </w:r>
          </w:p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sz w:val="18"/>
                <w:szCs w:val="18"/>
              </w:rPr>
              <w:t>(ūkio subjekto deklaracija, kad nėra įgaliojęs kitų asmenų arba leidęs kitiems asmenims vykdyti atestate nurodytą veiklą)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ind w:firstLine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216C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6F4DF2" w:rsidRPr="0080216C" w:rsidTr="00DF7A52">
        <w:trPr>
          <w:trHeight w:val="427"/>
          <w:jc w:val="center"/>
        </w:trPr>
        <w:tc>
          <w:tcPr>
            <w:tcW w:w="97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4DF2" w:rsidRPr="0080216C" w:rsidRDefault="006F4DF2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16C">
              <w:rPr>
                <w:rFonts w:ascii="Times New Roman" w:hAnsi="Times New Roman" w:cs="Times New Roman"/>
                <w:b/>
                <w:sz w:val="18"/>
                <w:szCs w:val="18"/>
              </w:rPr>
              <w:t>Papildoma informacija/pastabos:</w:t>
            </w:r>
          </w:p>
          <w:p w:rsidR="006F4DF2" w:rsidRPr="0080216C" w:rsidRDefault="006F4DF2" w:rsidP="00DF7A52">
            <w:pPr>
              <w:tabs>
                <w:tab w:val="left" w:pos="277"/>
              </w:tabs>
              <w:rPr>
                <w:rFonts w:ascii="Times New Roman" w:hAnsi="Times New Roman" w:cs="Times New Roman"/>
                <w:b/>
                <w:sz w:val="18"/>
                <w:szCs w:val="32"/>
              </w:rPr>
            </w:pPr>
          </w:p>
        </w:tc>
      </w:tr>
      <w:tr w:rsidR="006F4DF2" w:rsidRPr="0080216C" w:rsidTr="00DF7A52">
        <w:trPr>
          <w:jc w:val="center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6F4DF2" w:rsidRPr="0080216C" w:rsidRDefault="006F4DF2" w:rsidP="00DF7A5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0216C">
              <w:rPr>
                <w:rFonts w:ascii="Times New Roman" w:hAnsi="Times New Roman" w:cs="Times New Roman"/>
                <w:b/>
                <w:szCs w:val="20"/>
              </w:rPr>
              <w:t>Pastaba</w:t>
            </w:r>
          </w:p>
        </w:tc>
      </w:tr>
      <w:tr w:rsidR="006F4DF2" w:rsidRPr="0080216C" w:rsidTr="00DF7A52">
        <w:trPr>
          <w:trHeight w:val="323"/>
          <w:jc w:val="center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DF2" w:rsidRPr="0080216C" w:rsidRDefault="006F4DF2" w:rsidP="00DF7A52">
            <w:pPr>
              <w:pStyle w:val="Default"/>
              <w:jc w:val="both"/>
              <w:rPr>
                <w:sz w:val="20"/>
                <w:szCs w:val="20"/>
              </w:rPr>
            </w:pPr>
            <w:r w:rsidRPr="0080216C">
              <w:rPr>
                <w:sz w:val="20"/>
                <w:szCs w:val="20"/>
              </w:rPr>
              <w:t xml:space="preserve">* N/N – netikrinta arba neaktualu. </w:t>
            </w:r>
          </w:p>
        </w:tc>
      </w:tr>
    </w:tbl>
    <w:p w:rsidR="006F4DF2" w:rsidRPr="0080216C" w:rsidRDefault="006F4DF2" w:rsidP="006F4DF2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6F4DF2" w:rsidRPr="0080216C" w:rsidRDefault="006F4DF2" w:rsidP="006F4DF2">
      <w:pPr>
        <w:ind w:firstLine="0"/>
        <w:rPr>
          <w:rFonts w:ascii="Times New Roman" w:hAnsi="Times New Roman" w:cs="Times New Roman"/>
        </w:rPr>
      </w:pPr>
      <w:r w:rsidRPr="0080216C">
        <w:rPr>
          <w:rFonts w:ascii="Times New Roman" w:hAnsi="Times New Roman" w:cs="Times New Roman"/>
          <w:b/>
        </w:rPr>
        <w:t>TEISĖS AKTŲ SĄRAŠAS</w:t>
      </w:r>
      <w:r w:rsidRPr="0080216C">
        <w:rPr>
          <w:rFonts w:ascii="Times New Roman" w:hAnsi="Times New Roman" w:cs="Times New Roman"/>
        </w:rPr>
        <w:t>:</w:t>
      </w:r>
    </w:p>
    <w:p w:rsidR="006F4DF2" w:rsidRPr="0080216C" w:rsidRDefault="006F4DF2" w:rsidP="006F4DF2">
      <w:pPr>
        <w:tabs>
          <w:tab w:val="left" w:pos="851"/>
        </w:tabs>
        <w:ind w:firstLine="0"/>
        <w:jc w:val="both"/>
        <w:rPr>
          <w:rFonts w:ascii="Times New Roman" w:hAnsi="Times New Roman" w:cs="Times New Roman"/>
        </w:rPr>
      </w:pPr>
    </w:p>
    <w:p w:rsidR="006F4DF2" w:rsidRPr="0080216C" w:rsidRDefault="006F4DF2" w:rsidP="006F4DF2">
      <w:pPr>
        <w:widowControl/>
        <w:numPr>
          <w:ilvl w:val="0"/>
          <w:numId w:val="1"/>
        </w:numPr>
        <w:tabs>
          <w:tab w:val="left" w:pos="540"/>
          <w:tab w:val="left" w:pos="851"/>
        </w:tabs>
        <w:autoSpaceDE/>
        <w:autoSpaceDN/>
        <w:adjustRightInd/>
        <w:ind w:left="0" w:firstLine="540"/>
        <w:jc w:val="both"/>
        <w:rPr>
          <w:rFonts w:ascii="Times New Roman" w:hAnsi="Times New Roman" w:cs="Times New Roman"/>
        </w:rPr>
      </w:pPr>
      <w:r w:rsidRPr="0080216C">
        <w:rPr>
          <w:rFonts w:ascii="Times New Roman" w:hAnsi="Times New Roman" w:cs="Times New Roman"/>
          <w:b/>
        </w:rPr>
        <w:t>[1]</w:t>
      </w:r>
      <w:r w:rsidRPr="0080216C">
        <w:rPr>
          <w:rFonts w:ascii="Times New Roman" w:hAnsi="Times New Roman" w:cs="Times New Roman"/>
        </w:rPr>
        <w:t xml:space="preserve"> </w:t>
      </w:r>
      <w:r w:rsidRPr="0080216C">
        <w:rPr>
          <w:rFonts w:ascii="Times New Roman" w:hAnsi="Times New Roman" w:cs="Times New Roman"/>
          <w:b/>
        </w:rPr>
        <w:t>–</w:t>
      </w:r>
      <w:r w:rsidRPr="0080216C">
        <w:rPr>
          <w:rFonts w:ascii="Times New Roman" w:hAnsi="Times New Roman" w:cs="Times New Roman"/>
        </w:rPr>
        <w:t xml:space="preserve"> Lietuvos Respublikos geležinkelių transporto eismo saugos įstatymas (</w:t>
      </w:r>
      <w:proofErr w:type="spellStart"/>
      <w:r w:rsidRPr="0080216C">
        <w:rPr>
          <w:rFonts w:ascii="Times New Roman" w:hAnsi="Times New Roman" w:cs="Times New Roman"/>
        </w:rPr>
        <w:t>Žin</w:t>
      </w:r>
      <w:proofErr w:type="spellEnd"/>
      <w:r w:rsidRPr="0080216C">
        <w:rPr>
          <w:rFonts w:ascii="Times New Roman" w:hAnsi="Times New Roman" w:cs="Times New Roman"/>
        </w:rPr>
        <w:t xml:space="preserve">., </w:t>
      </w:r>
      <w:hyperlink r:id="rId5" w:tgtFrame="_blank" w:history="1">
        <w:r w:rsidRPr="0080216C">
          <w:rPr>
            <w:rFonts w:ascii="Times New Roman" w:hAnsi="Times New Roman" w:cs="Times New Roman"/>
          </w:rPr>
          <w:t>2004, Nr. 4-27</w:t>
        </w:r>
      </w:hyperlink>
      <w:r w:rsidRPr="0080216C">
        <w:rPr>
          <w:rFonts w:ascii="Times New Roman" w:hAnsi="Times New Roman" w:cs="Times New Roman"/>
        </w:rPr>
        <w:t xml:space="preserve">; </w:t>
      </w:r>
      <w:hyperlink r:id="rId6" w:tgtFrame="_blank" w:history="1">
        <w:r w:rsidRPr="0080216C">
          <w:rPr>
            <w:rFonts w:ascii="Times New Roman" w:hAnsi="Times New Roman" w:cs="Times New Roman"/>
          </w:rPr>
          <w:t>2010, Nr. 12-557</w:t>
        </w:r>
      </w:hyperlink>
      <w:r w:rsidRPr="0080216C">
        <w:rPr>
          <w:rFonts w:ascii="Times New Roman" w:hAnsi="Times New Roman" w:cs="Times New Roman"/>
        </w:rPr>
        <w:t>);</w:t>
      </w:r>
    </w:p>
    <w:p w:rsidR="006F4DF2" w:rsidRPr="0080216C" w:rsidRDefault="006F4DF2" w:rsidP="006F4DF2">
      <w:pPr>
        <w:widowControl/>
        <w:numPr>
          <w:ilvl w:val="0"/>
          <w:numId w:val="1"/>
        </w:numPr>
        <w:tabs>
          <w:tab w:val="left" w:pos="540"/>
          <w:tab w:val="left" w:pos="851"/>
        </w:tabs>
        <w:autoSpaceDE/>
        <w:autoSpaceDN/>
        <w:adjustRightInd/>
        <w:ind w:left="0" w:firstLine="540"/>
        <w:jc w:val="both"/>
        <w:rPr>
          <w:rFonts w:ascii="Times New Roman" w:hAnsi="Times New Roman" w:cs="Times New Roman"/>
        </w:rPr>
      </w:pPr>
      <w:r w:rsidRPr="0080216C">
        <w:rPr>
          <w:rFonts w:ascii="Times New Roman" w:hAnsi="Times New Roman" w:cs="Times New Roman"/>
          <w:b/>
        </w:rPr>
        <w:t>[2]</w:t>
      </w:r>
      <w:r w:rsidRPr="0080216C">
        <w:rPr>
          <w:rFonts w:ascii="Times New Roman" w:hAnsi="Times New Roman" w:cs="Times New Roman"/>
        </w:rPr>
        <w:t xml:space="preserve"> – Asmenų, atliekančių geležinkelių riedmenų techninę priežiūrą, atestavimo taisyklės, patvirtintos Lietuvos Respublikos susisiekimo ministro 2004 m. liepos 29 d. įsakymu Nr. 3-398 (</w:t>
      </w:r>
      <w:proofErr w:type="spellStart"/>
      <w:r w:rsidRPr="0080216C">
        <w:rPr>
          <w:rFonts w:ascii="Times New Roman" w:hAnsi="Times New Roman" w:cs="Times New Roman"/>
        </w:rPr>
        <w:t>Žin</w:t>
      </w:r>
      <w:proofErr w:type="spellEnd"/>
      <w:r w:rsidRPr="0080216C">
        <w:rPr>
          <w:rFonts w:ascii="Times New Roman" w:hAnsi="Times New Roman" w:cs="Times New Roman"/>
        </w:rPr>
        <w:t>., 2004, Nr. 122-4476; 2011, Nr. 102-4813).</w:t>
      </w:r>
    </w:p>
    <w:p w:rsidR="006F4DF2" w:rsidRPr="0080216C" w:rsidRDefault="006F4DF2" w:rsidP="006F4DF2">
      <w:pPr>
        <w:tabs>
          <w:tab w:val="left" w:pos="1418"/>
        </w:tabs>
        <w:ind w:left="900" w:firstLine="0"/>
        <w:jc w:val="center"/>
        <w:rPr>
          <w:rFonts w:ascii="Times New Roman" w:hAnsi="Times New Roman" w:cs="Times New Roman"/>
          <w:caps/>
        </w:rPr>
      </w:pPr>
      <w:r w:rsidRPr="0080216C">
        <w:rPr>
          <w:rFonts w:ascii="Times New Roman" w:hAnsi="Times New Roman" w:cs="Times New Roman"/>
          <w:caps/>
        </w:rPr>
        <w:t>______________</w:t>
      </w:r>
    </w:p>
    <w:p w:rsidR="00677B3E" w:rsidRDefault="00677B3E"/>
    <w:sectPr w:rsidR="00677B3E" w:rsidSect="00677B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7416"/>
    <w:multiLevelType w:val="hybridMultilevel"/>
    <w:tmpl w:val="E39C6854"/>
    <w:lvl w:ilvl="0" w:tplc="DEC23F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F4DF2"/>
    <w:rsid w:val="00677B3E"/>
    <w:rsid w:val="006F4DF2"/>
    <w:rsid w:val="0086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F4DF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3.lrs.lt/pls/inter3/dokpaieska.showdoc_l?p_id=363729" TargetMode="External"/><Relationship Id="rId5" Type="http://schemas.openxmlformats.org/officeDocument/2006/relationships/hyperlink" Target="http://www3.lrs.lt/pls/inter3/dokpaieska.showdoc_l?p_id=2244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1970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Baltrūnaitė</dc:creator>
  <cp:lastModifiedBy>Inga Baltrūnaitė</cp:lastModifiedBy>
  <cp:revision>1</cp:revision>
  <dcterms:created xsi:type="dcterms:W3CDTF">2013-12-02T13:01:00Z</dcterms:created>
  <dcterms:modified xsi:type="dcterms:W3CDTF">2013-12-02T13:01:00Z</dcterms:modified>
</cp:coreProperties>
</file>