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8C9C2" w14:textId="77777777" w:rsidR="005A45C2" w:rsidRPr="007370A0" w:rsidRDefault="005A45C2" w:rsidP="005A45C2">
      <w:pPr>
        <w:ind w:left="5387"/>
        <w:jc w:val="both"/>
        <w:rPr>
          <w:szCs w:val="24"/>
        </w:rPr>
      </w:pPr>
      <w:r w:rsidRPr="007370A0">
        <w:rPr>
          <w:szCs w:val="24"/>
        </w:rPr>
        <w:t>PATVIRTINTA</w:t>
      </w:r>
    </w:p>
    <w:p w14:paraId="40C0DAEA" w14:textId="77777777" w:rsidR="005A45C2" w:rsidRPr="007370A0" w:rsidRDefault="005A45C2" w:rsidP="005A45C2">
      <w:pPr>
        <w:ind w:left="5387"/>
        <w:jc w:val="both"/>
        <w:rPr>
          <w:szCs w:val="24"/>
        </w:rPr>
      </w:pPr>
      <w:r w:rsidRPr="007370A0">
        <w:rPr>
          <w:szCs w:val="24"/>
        </w:rPr>
        <w:t>Valstybinės atominės energetikos saugos</w:t>
      </w:r>
    </w:p>
    <w:p w14:paraId="419B08C4" w14:textId="77777777" w:rsidR="005A45C2" w:rsidRPr="007370A0" w:rsidRDefault="005A45C2" w:rsidP="005A45C2">
      <w:pPr>
        <w:ind w:left="5387"/>
        <w:jc w:val="both"/>
        <w:rPr>
          <w:szCs w:val="24"/>
        </w:rPr>
      </w:pPr>
      <w:r w:rsidRPr="007370A0">
        <w:rPr>
          <w:szCs w:val="24"/>
        </w:rPr>
        <w:t>inspekcijos viršininko</w:t>
      </w:r>
    </w:p>
    <w:p w14:paraId="73AC2529" w14:textId="77777777" w:rsidR="005A45C2" w:rsidRPr="007370A0" w:rsidRDefault="005A45C2" w:rsidP="005A45C2">
      <w:pPr>
        <w:ind w:left="5387"/>
        <w:jc w:val="both"/>
        <w:rPr>
          <w:szCs w:val="24"/>
        </w:rPr>
      </w:pPr>
      <w:r w:rsidRPr="007370A0">
        <w:rPr>
          <w:szCs w:val="24"/>
        </w:rPr>
        <w:t>201</w:t>
      </w:r>
      <w:r>
        <w:rPr>
          <w:szCs w:val="24"/>
        </w:rPr>
        <w:t>7</w:t>
      </w:r>
      <w:r w:rsidRPr="007370A0">
        <w:rPr>
          <w:szCs w:val="24"/>
        </w:rPr>
        <w:t xml:space="preserve"> m. </w:t>
      </w:r>
      <w:r w:rsidRPr="009435FC">
        <w:rPr>
          <w:szCs w:val="24"/>
        </w:rPr>
        <w:t xml:space="preserve">liepos 3 </w:t>
      </w:r>
      <w:r w:rsidRPr="007370A0">
        <w:rPr>
          <w:szCs w:val="24"/>
        </w:rPr>
        <w:t>d.</w:t>
      </w:r>
    </w:p>
    <w:p w14:paraId="2E1A8D8E" w14:textId="77777777" w:rsidR="005A45C2" w:rsidRPr="009435FC" w:rsidRDefault="005A45C2" w:rsidP="005A45C2">
      <w:pPr>
        <w:ind w:left="5387"/>
        <w:jc w:val="both"/>
        <w:rPr>
          <w:szCs w:val="24"/>
        </w:rPr>
      </w:pPr>
      <w:r w:rsidRPr="007370A0">
        <w:rPr>
          <w:szCs w:val="24"/>
        </w:rPr>
        <w:t>įsakymu Nr. 22.3-</w:t>
      </w:r>
      <w:r>
        <w:rPr>
          <w:szCs w:val="24"/>
        </w:rPr>
        <w:t xml:space="preserve">113 </w:t>
      </w:r>
    </w:p>
    <w:p w14:paraId="4BB55D92" w14:textId="77777777" w:rsidR="005A45C2" w:rsidRDefault="005A45C2" w:rsidP="005A45C2">
      <w:pPr>
        <w:ind w:left="5387"/>
        <w:jc w:val="both"/>
        <w:rPr>
          <w:szCs w:val="24"/>
        </w:rPr>
      </w:pPr>
      <w:r w:rsidRPr="009435FC">
        <w:rPr>
          <w:szCs w:val="24"/>
        </w:rPr>
        <w:t>(Valstybinės atominės energetikos saugos inspekcijos viršin</w:t>
      </w:r>
      <w:bookmarkStart w:id="0" w:name="_GoBack"/>
      <w:bookmarkEnd w:id="0"/>
      <w:r w:rsidRPr="009435FC">
        <w:rPr>
          <w:szCs w:val="24"/>
        </w:rPr>
        <w:t xml:space="preserve">inko </w:t>
      </w:r>
    </w:p>
    <w:p w14:paraId="07D393D7" w14:textId="61923E0B" w:rsidR="005A45C2" w:rsidRPr="009435FC" w:rsidRDefault="005A45C2" w:rsidP="005A45C2">
      <w:pPr>
        <w:ind w:left="5387"/>
        <w:jc w:val="both"/>
        <w:rPr>
          <w:szCs w:val="24"/>
        </w:rPr>
      </w:pPr>
      <w:r w:rsidRPr="009435FC">
        <w:rPr>
          <w:szCs w:val="24"/>
        </w:rPr>
        <w:t>20</w:t>
      </w:r>
      <w:r>
        <w:rPr>
          <w:szCs w:val="24"/>
          <w:lang w:val="en-US"/>
        </w:rPr>
        <w:t>2</w:t>
      </w:r>
      <w:r w:rsidR="00E649DB">
        <w:rPr>
          <w:szCs w:val="24"/>
          <w:lang w:val="en-US"/>
        </w:rPr>
        <w:t>1</w:t>
      </w:r>
      <w:r w:rsidRPr="009435FC">
        <w:rPr>
          <w:szCs w:val="24"/>
        </w:rPr>
        <w:t xml:space="preserve"> m. </w:t>
      </w:r>
      <w:r w:rsidR="00133CA4">
        <w:rPr>
          <w:szCs w:val="24"/>
        </w:rPr>
        <w:t xml:space="preserve">liepos </w:t>
      </w:r>
      <w:r w:rsidR="00133CA4" w:rsidRPr="00133CA4">
        <w:rPr>
          <w:szCs w:val="24"/>
          <w:lang w:val="en-US"/>
        </w:rPr>
        <w:t>16</w:t>
      </w:r>
      <w:r>
        <w:rPr>
          <w:szCs w:val="24"/>
        </w:rPr>
        <w:t xml:space="preserve"> </w:t>
      </w:r>
      <w:r w:rsidRPr="009435FC">
        <w:rPr>
          <w:szCs w:val="24"/>
        </w:rPr>
        <w:t xml:space="preserve">d. </w:t>
      </w:r>
    </w:p>
    <w:p w14:paraId="5ADB64DD" w14:textId="60F02A37" w:rsidR="005A45C2" w:rsidRDefault="005A45C2" w:rsidP="005A45C2">
      <w:pPr>
        <w:ind w:left="5387"/>
        <w:jc w:val="both"/>
        <w:rPr>
          <w:szCs w:val="24"/>
        </w:rPr>
      </w:pPr>
      <w:r>
        <w:rPr>
          <w:szCs w:val="24"/>
        </w:rPr>
        <w:t>įsakymo</w:t>
      </w:r>
      <w:r w:rsidRPr="009435FC">
        <w:rPr>
          <w:szCs w:val="24"/>
        </w:rPr>
        <w:t xml:space="preserve"> Nr. 22.3-</w:t>
      </w:r>
      <w:r w:rsidR="00133CA4" w:rsidRPr="00133CA4">
        <w:rPr>
          <w:szCs w:val="24"/>
          <w:lang w:val="en-US"/>
        </w:rPr>
        <w:t>110</w:t>
      </w:r>
      <w:r w:rsidRPr="009435FC">
        <w:rPr>
          <w:szCs w:val="24"/>
        </w:rPr>
        <w:t xml:space="preserve"> redakcija)</w:t>
      </w:r>
    </w:p>
    <w:p w14:paraId="2DB9503F" w14:textId="77777777" w:rsidR="005A45C2" w:rsidRPr="00095404" w:rsidRDefault="005A45C2" w:rsidP="005A3176">
      <w:pPr>
        <w:rPr>
          <w:szCs w:val="24"/>
        </w:rPr>
      </w:pPr>
    </w:p>
    <w:p w14:paraId="3948522F" w14:textId="31D3E689" w:rsidR="005A45C2" w:rsidRPr="00747F48" w:rsidRDefault="005A45C2" w:rsidP="005A3176">
      <w:pPr>
        <w:pStyle w:val="BodyTextIndent"/>
        <w:spacing w:after="0"/>
        <w:ind w:left="0"/>
        <w:jc w:val="center"/>
        <w:rPr>
          <w:b/>
          <w:szCs w:val="24"/>
        </w:rPr>
      </w:pPr>
      <w:r w:rsidRPr="00747F48">
        <w:rPr>
          <w:b/>
          <w:szCs w:val="24"/>
        </w:rPr>
        <w:t>(</w:t>
      </w:r>
      <w:r>
        <w:rPr>
          <w:b/>
          <w:szCs w:val="24"/>
        </w:rPr>
        <w:t>Branduolinės energetikos srities veiklos su jonizuojančiosios spinduliuotės šaltiniais (naudoti, saugoti šaltinius)</w:t>
      </w:r>
      <w:r w:rsidRPr="00747F48">
        <w:rPr>
          <w:b/>
          <w:szCs w:val="24"/>
        </w:rPr>
        <w:t xml:space="preserve"> </w:t>
      </w:r>
      <w:r>
        <w:rPr>
          <w:b/>
          <w:szCs w:val="24"/>
        </w:rPr>
        <w:t>patikrinimo kontrolinio klausimyno</w:t>
      </w:r>
      <w:r w:rsidR="0041375F">
        <w:rPr>
          <w:b/>
          <w:szCs w:val="24"/>
        </w:rPr>
        <w:t>-</w:t>
      </w:r>
      <w:r w:rsidR="00E649DB" w:rsidRPr="003969DA">
        <w:rPr>
          <w:b/>
        </w:rPr>
        <w:t>ataskaito</w:t>
      </w:r>
      <w:r w:rsidR="00E649DB">
        <w:rPr>
          <w:b/>
        </w:rPr>
        <w:t>s</w:t>
      </w:r>
      <w:r w:rsidR="00E649DB">
        <w:rPr>
          <w:b/>
          <w:szCs w:val="24"/>
        </w:rPr>
        <w:t xml:space="preserve"> </w:t>
      </w:r>
      <w:r w:rsidRPr="00747F48">
        <w:rPr>
          <w:b/>
          <w:szCs w:val="24"/>
        </w:rPr>
        <w:t>forma)</w:t>
      </w:r>
    </w:p>
    <w:p w14:paraId="2685B1FD" w14:textId="77777777" w:rsidR="005A45C2" w:rsidRDefault="005A45C2" w:rsidP="005A3176">
      <w:pPr>
        <w:jc w:val="center"/>
        <w:rPr>
          <w:b/>
          <w:szCs w:val="24"/>
        </w:rPr>
      </w:pPr>
    </w:p>
    <w:p w14:paraId="7209F360" w14:textId="77777777" w:rsidR="005A45C2" w:rsidRPr="001B2BBC" w:rsidRDefault="005A45C2" w:rsidP="005A45C2">
      <w:pPr>
        <w:jc w:val="center"/>
        <w:rPr>
          <w:b/>
          <w:szCs w:val="24"/>
        </w:rPr>
      </w:pPr>
      <w:r w:rsidRPr="00710BB7">
        <w:rPr>
          <w:b/>
          <w:szCs w:val="24"/>
        </w:rPr>
        <w:t>VALSTYBINĖ ATOMINĖS ENERGETIKOS SAUGOS INSPEKCIJA</w:t>
      </w:r>
      <w:r>
        <w:rPr>
          <w:b/>
        </w:rPr>
        <w:t xml:space="preserve"> </w:t>
      </w:r>
    </w:p>
    <w:p w14:paraId="02CA9A1F" w14:textId="77777777" w:rsidR="005A45C2" w:rsidRDefault="005A45C2" w:rsidP="005A45C2">
      <w:pPr>
        <w:jc w:val="center"/>
        <w:rPr>
          <w:b/>
        </w:rPr>
      </w:pPr>
    </w:p>
    <w:p w14:paraId="31874EA3" w14:textId="77777777" w:rsidR="005A45C2" w:rsidRPr="000432BF" w:rsidRDefault="005A45C2" w:rsidP="005A45C2">
      <w:pPr>
        <w:pStyle w:val="BodyTextIndent"/>
        <w:spacing w:after="0"/>
        <w:ind w:left="6379" w:firstLine="1134"/>
        <w:rPr>
          <w:szCs w:val="24"/>
        </w:rPr>
      </w:pPr>
      <w:r w:rsidRPr="000432BF">
        <w:rPr>
          <w:szCs w:val="24"/>
        </w:rPr>
        <w:t>TVIRTINU</w:t>
      </w:r>
    </w:p>
    <w:p w14:paraId="2EE07F9C" w14:textId="77777777" w:rsidR="005A45C2" w:rsidRPr="000432BF" w:rsidRDefault="005A45C2" w:rsidP="005A45C2">
      <w:pPr>
        <w:pStyle w:val="BodyTextIndent"/>
        <w:spacing w:after="0"/>
        <w:ind w:left="6379" w:firstLine="1134"/>
        <w:rPr>
          <w:szCs w:val="24"/>
        </w:rPr>
      </w:pPr>
      <w:r>
        <w:rPr>
          <w:szCs w:val="24"/>
        </w:rPr>
        <w:t>(Pareigos)</w:t>
      </w:r>
    </w:p>
    <w:p w14:paraId="758C5D95" w14:textId="77777777" w:rsidR="005A45C2" w:rsidRPr="000432BF" w:rsidRDefault="005A45C2" w:rsidP="005A45C2">
      <w:pPr>
        <w:pStyle w:val="BodyTextIndent"/>
        <w:spacing w:after="0"/>
        <w:ind w:left="6379" w:firstLine="1134"/>
        <w:rPr>
          <w:szCs w:val="24"/>
        </w:rPr>
      </w:pPr>
      <w:r>
        <w:rPr>
          <w:szCs w:val="24"/>
        </w:rPr>
        <w:t>(Parašas)</w:t>
      </w:r>
    </w:p>
    <w:p w14:paraId="24EF1C22" w14:textId="77777777" w:rsidR="005A45C2" w:rsidRPr="000432BF" w:rsidRDefault="005A45C2" w:rsidP="005A45C2">
      <w:pPr>
        <w:pStyle w:val="BodyTextIndent"/>
        <w:spacing w:after="0"/>
        <w:ind w:left="6379" w:firstLine="1134"/>
        <w:rPr>
          <w:szCs w:val="24"/>
        </w:rPr>
      </w:pPr>
      <w:r>
        <w:rPr>
          <w:szCs w:val="24"/>
        </w:rPr>
        <w:t>(Vardas ir pavardė)</w:t>
      </w:r>
    </w:p>
    <w:p w14:paraId="041719B3" w14:textId="77777777" w:rsidR="005A45C2" w:rsidRPr="00CA683E" w:rsidRDefault="005A45C2" w:rsidP="005A45C2">
      <w:pPr>
        <w:jc w:val="center"/>
        <w:rPr>
          <w:b/>
          <w:szCs w:val="24"/>
        </w:rPr>
      </w:pPr>
    </w:p>
    <w:p w14:paraId="0541973C" w14:textId="77777777" w:rsidR="005A45C2" w:rsidRDefault="005A45C2" w:rsidP="005A45C2">
      <w:pPr>
        <w:jc w:val="center"/>
        <w:rPr>
          <w:b/>
          <w:szCs w:val="24"/>
        </w:rPr>
      </w:pPr>
      <w:r>
        <w:rPr>
          <w:b/>
          <w:szCs w:val="24"/>
        </w:rPr>
        <w:t>BRANDUOLINĖS ENERGETIKOS SRITIES VEIKLOS SU JONIZUOJANČIOSIOS SPINDULIUOTĖS ŠALTINIAIS (NAUDOTI, SAUGOTI ŠALTINIUS)</w:t>
      </w:r>
      <w:r w:rsidRPr="00C930DB">
        <w:rPr>
          <w:b/>
          <w:szCs w:val="24"/>
        </w:rPr>
        <w:t xml:space="preserve"> </w:t>
      </w:r>
      <w:r>
        <w:rPr>
          <w:b/>
          <w:szCs w:val="24"/>
        </w:rPr>
        <w:t>PATIKRINIMO</w:t>
      </w:r>
    </w:p>
    <w:p w14:paraId="40539CE8" w14:textId="14E19784" w:rsidR="005A45C2" w:rsidRDefault="005A45C2" w:rsidP="005A45C2">
      <w:pPr>
        <w:jc w:val="center"/>
        <w:rPr>
          <w:b/>
          <w:szCs w:val="24"/>
        </w:rPr>
      </w:pPr>
      <w:r>
        <w:rPr>
          <w:b/>
          <w:szCs w:val="24"/>
        </w:rPr>
        <w:t>KONTROLINIS KLAUSIMYNAS</w:t>
      </w:r>
      <w:r w:rsidR="0041375F">
        <w:rPr>
          <w:b/>
          <w:szCs w:val="24"/>
        </w:rPr>
        <w:t>-</w:t>
      </w:r>
      <w:r w:rsidR="00E649DB">
        <w:rPr>
          <w:b/>
          <w:szCs w:val="24"/>
        </w:rPr>
        <w:t>ATASKAITA</w:t>
      </w:r>
    </w:p>
    <w:p w14:paraId="62B74E64" w14:textId="77777777" w:rsidR="005A45C2" w:rsidRDefault="005A45C2" w:rsidP="005A45C2">
      <w:pPr>
        <w:jc w:val="center"/>
        <w:rPr>
          <w:szCs w:val="24"/>
        </w:rPr>
      </w:pPr>
    </w:p>
    <w:p w14:paraId="2D473190" w14:textId="77777777" w:rsidR="005A45C2" w:rsidRPr="00747F48" w:rsidRDefault="005A45C2" w:rsidP="005A45C2">
      <w:pPr>
        <w:jc w:val="center"/>
        <w:rPr>
          <w:szCs w:val="24"/>
        </w:rPr>
      </w:pPr>
      <w:r w:rsidRPr="00747F48">
        <w:rPr>
          <w:szCs w:val="24"/>
        </w:rPr>
        <w:t>______________ Nr. ____________</w:t>
      </w:r>
    </w:p>
    <w:p w14:paraId="1F4535FC" w14:textId="77777777" w:rsidR="005A45C2" w:rsidRPr="00D5229F" w:rsidRDefault="005A45C2" w:rsidP="005A45C2">
      <w:pPr>
        <w:ind w:left="3240"/>
        <w:rPr>
          <w:sz w:val="20"/>
        </w:rPr>
      </w:pPr>
      <w:r w:rsidRPr="00D5229F">
        <w:rPr>
          <w:sz w:val="20"/>
        </w:rPr>
        <w:t xml:space="preserve">     (data)</w:t>
      </w:r>
      <w:r w:rsidRPr="00D5229F">
        <w:rPr>
          <w:sz w:val="20"/>
        </w:rPr>
        <w:tab/>
        <w:t xml:space="preserve">      (numeris)</w:t>
      </w:r>
    </w:p>
    <w:p w14:paraId="3D34C1C4" w14:textId="77777777" w:rsidR="005A45C2" w:rsidRDefault="005A45C2" w:rsidP="005A45C2">
      <w:pPr>
        <w:jc w:val="center"/>
        <w:rPr>
          <w:szCs w:val="24"/>
        </w:rPr>
      </w:pPr>
      <w:r>
        <w:rPr>
          <w:szCs w:val="24"/>
        </w:rPr>
        <w:t>______________</w:t>
      </w:r>
    </w:p>
    <w:p w14:paraId="2BFA3F0A" w14:textId="77777777" w:rsidR="005A45C2" w:rsidRPr="00D5229F" w:rsidRDefault="005A45C2" w:rsidP="005A45C2">
      <w:pPr>
        <w:jc w:val="center"/>
        <w:rPr>
          <w:sz w:val="20"/>
        </w:rPr>
      </w:pPr>
      <w:r w:rsidRPr="00D5229F">
        <w:rPr>
          <w:sz w:val="20"/>
        </w:rPr>
        <w:t>(sudarymo vieta)</w:t>
      </w:r>
    </w:p>
    <w:p w14:paraId="3A513D5F" w14:textId="77777777" w:rsidR="005A45C2" w:rsidRDefault="005A45C2" w:rsidP="005A45C2">
      <w:pPr>
        <w:jc w:val="center"/>
        <w:rPr>
          <w:szCs w:val="24"/>
        </w:rPr>
      </w:pPr>
    </w:p>
    <w:p w14:paraId="59AC3E13" w14:textId="77777777" w:rsidR="005A45C2" w:rsidRDefault="005A45C2" w:rsidP="005A45C2">
      <w:pPr>
        <w:tabs>
          <w:tab w:val="left" w:pos="5103"/>
        </w:tabs>
        <w:ind w:left="2592" w:firstLine="1296"/>
        <w:jc w:val="center"/>
        <w:rPr>
          <w:szCs w:val="24"/>
        </w:rPr>
      </w:pPr>
      <w:r>
        <w:rPr>
          <w:szCs w:val="24"/>
        </w:rPr>
        <w:t xml:space="preserve">     Patikrinimo pradžia: ___: ___ val. </w:t>
      </w:r>
      <w:r>
        <w:rPr>
          <w:szCs w:val="24"/>
        </w:rPr>
        <w:tab/>
      </w:r>
    </w:p>
    <w:p w14:paraId="3FD65391" w14:textId="77777777" w:rsidR="005A45C2" w:rsidRDefault="005A45C2" w:rsidP="005A45C2">
      <w:pPr>
        <w:ind w:left="2592" w:firstLine="1296"/>
        <w:jc w:val="center"/>
        <w:rPr>
          <w:szCs w:val="24"/>
        </w:rPr>
      </w:pPr>
      <w:r>
        <w:rPr>
          <w:szCs w:val="24"/>
        </w:rPr>
        <w:t>Patikrinimo pabaiga: ___: ___ val.</w:t>
      </w:r>
    </w:p>
    <w:p w14:paraId="1C50B466" w14:textId="77777777" w:rsidR="005A45C2" w:rsidRDefault="005A45C2" w:rsidP="005A45C2">
      <w:pPr>
        <w:jc w:val="center"/>
        <w:rPr>
          <w:szCs w:val="24"/>
        </w:rPr>
      </w:pPr>
    </w:p>
    <w:p w14:paraId="5F2574E9" w14:textId="453F3917" w:rsidR="005A45C2" w:rsidRDefault="005A45C2" w:rsidP="005A45C2">
      <w:pPr>
        <w:ind w:firstLine="567"/>
        <w:jc w:val="both"/>
        <w:rPr>
          <w:szCs w:val="24"/>
        </w:rPr>
      </w:pPr>
      <w:r>
        <w:rPr>
          <w:szCs w:val="24"/>
        </w:rPr>
        <w:t>Jeigu Jūs turite klausimų dėl šiame klausimyne</w:t>
      </w:r>
      <w:r w:rsidR="0041375F">
        <w:rPr>
          <w:szCs w:val="24"/>
        </w:rPr>
        <w:t>-</w:t>
      </w:r>
      <w:r w:rsidR="00E649DB">
        <w:rPr>
          <w:szCs w:val="24"/>
        </w:rPr>
        <w:t>ataskaitoje</w:t>
      </w:r>
      <w:r>
        <w:rPr>
          <w:szCs w:val="24"/>
        </w:rPr>
        <w:t xml:space="preserve"> nurodytų reikalavimų, dėl tikrinančio asmens veiksmų ar norite pasikonsultuoti, kreipkitės telefonu: (8 5) 262 4141, elektroniniu paštu: </w:t>
      </w:r>
      <w:proofErr w:type="spellStart"/>
      <w:r>
        <w:rPr>
          <w:szCs w:val="24"/>
        </w:rPr>
        <w:t>atom@vatesi.lt</w:t>
      </w:r>
      <w:proofErr w:type="spellEnd"/>
      <w:r>
        <w:rPr>
          <w:szCs w:val="24"/>
        </w:rPr>
        <w:t xml:space="preserve"> arba adresu A. Goštauto g. 12, Vilnius, 252 kab., I–IV – 8:00–17:00, </w:t>
      </w:r>
      <w:r w:rsidRPr="00043DE0">
        <w:rPr>
          <w:szCs w:val="24"/>
        </w:rPr>
        <w:t xml:space="preserve">V </w:t>
      </w:r>
      <w:r>
        <w:rPr>
          <w:szCs w:val="24"/>
        </w:rPr>
        <w:t xml:space="preserve">– 8:00–15:45, pietų pertrauka – 12:00–12:45. </w:t>
      </w:r>
    </w:p>
    <w:p w14:paraId="3B02EFE7" w14:textId="77777777" w:rsidR="005A45C2" w:rsidRDefault="005A45C2" w:rsidP="005A45C2">
      <w:pPr>
        <w:jc w:val="both"/>
        <w:rPr>
          <w:szCs w:val="24"/>
        </w:rPr>
      </w:pPr>
    </w:p>
    <w:p w14:paraId="7ABA41EA" w14:textId="77777777" w:rsidR="005A45C2" w:rsidRDefault="005A45C2" w:rsidP="005A45C2">
      <w:pPr>
        <w:ind w:firstLine="567"/>
        <w:jc w:val="both"/>
        <w:rPr>
          <w:szCs w:val="24"/>
        </w:rPr>
      </w:pPr>
      <w:r>
        <w:rPr>
          <w:szCs w:val="24"/>
        </w:rPr>
        <w:t>Patikrinimo komisijos vadovas, patikrinimą atlikęs asmuo (-</w:t>
      </w:r>
      <w:proofErr w:type="spellStart"/>
      <w:r>
        <w:rPr>
          <w:szCs w:val="24"/>
        </w:rPr>
        <w:t>ys</w:t>
      </w:r>
      <w:proofErr w:type="spellEnd"/>
      <w:r>
        <w:rPr>
          <w:szCs w:val="24"/>
        </w:rPr>
        <w:t>) ir (ar) kitas (-i) patikrinimo dalyvis (-</w:t>
      </w:r>
      <w:proofErr w:type="spellStart"/>
      <w:r>
        <w:rPr>
          <w:szCs w:val="24"/>
        </w:rPr>
        <w:t>iai</w:t>
      </w:r>
      <w:proofErr w:type="spellEnd"/>
      <w:r>
        <w:rPr>
          <w:szCs w:val="24"/>
        </w:rPr>
        <w:t>) (vardas, pavardė, pareigos):</w:t>
      </w:r>
    </w:p>
    <w:tbl>
      <w:tblPr>
        <w:tblStyle w:val="TableGrid"/>
        <w:tblW w:w="0" w:type="auto"/>
        <w:tblLook w:val="04A0" w:firstRow="1" w:lastRow="0" w:firstColumn="1" w:lastColumn="0" w:noHBand="0" w:noVBand="1"/>
      </w:tblPr>
      <w:tblGrid>
        <w:gridCol w:w="9628"/>
      </w:tblGrid>
      <w:tr w:rsidR="008220F5" w14:paraId="3C9745B7" w14:textId="77777777" w:rsidTr="008220F5">
        <w:tc>
          <w:tcPr>
            <w:tcW w:w="9628" w:type="dxa"/>
          </w:tcPr>
          <w:p w14:paraId="30AF1029" w14:textId="77777777" w:rsidR="008220F5" w:rsidRDefault="008220F5" w:rsidP="005A45C2">
            <w:pPr>
              <w:jc w:val="both"/>
              <w:rPr>
                <w:szCs w:val="24"/>
              </w:rPr>
            </w:pPr>
          </w:p>
          <w:p w14:paraId="3DCEAB88" w14:textId="2D97B95E" w:rsidR="008220F5" w:rsidRDefault="008220F5" w:rsidP="005A45C2">
            <w:pPr>
              <w:jc w:val="both"/>
              <w:rPr>
                <w:szCs w:val="24"/>
              </w:rPr>
            </w:pPr>
          </w:p>
        </w:tc>
      </w:tr>
    </w:tbl>
    <w:p w14:paraId="7793AA18" w14:textId="77777777" w:rsidR="005A45C2" w:rsidRDefault="005A45C2" w:rsidP="008220F5">
      <w:pPr>
        <w:jc w:val="both"/>
        <w:rPr>
          <w:szCs w:val="24"/>
        </w:rPr>
      </w:pPr>
    </w:p>
    <w:p w14:paraId="76F14976" w14:textId="77777777" w:rsidR="005A45C2" w:rsidRDefault="005A45C2" w:rsidP="008220F5">
      <w:pPr>
        <w:ind w:firstLine="567"/>
        <w:jc w:val="both"/>
        <w:rPr>
          <w:szCs w:val="24"/>
        </w:rPr>
      </w:pPr>
      <w:r>
        <w:rPr>
          <w:szCs w:val="24"/>
        </w:rPr>
        <w:t>Patikrinimo atlikimo data:</w:t>
      </w:r>
    </w:p>
    <w:tbl>
      <w:tblPr>
        <w:tblStyle w:val="TableGrid"/>
        <w:tblW w:w="0" w:type="auto"/>
        <w:tblLook w:val="04A0" w:firstRow="1" w:lastRow="0" w:firstColumn="1" w:lastColumn="0" w:noHBand="0" w:noVBand="1"/>
      </w:tblPr>
      <w:tblGrid>
        <w:gridCol w:w="9628"/>
      </w:tblGrid>
      <w:tr w:rsidR="008220F5" w14:paraId="2A0D52FC" w14:textId="77777777" w:rsidTr="008220F5">
        <w:tc>
          <w:tcPr>
            <w:tcW w:w="9628" w:type="dxa"/>
          </w:tcPr>
          <w:p w14:paraId="22781DF5" w14:textId="77777777" w:rsidR="008220F5" w:rsidRDefault="008220F5" w:rsidP="005A45C2">
            <w:pPr>
              <w:jc w:val="both"/>
              <w:rPr>
                <w:szCs w:val="24"/>
              </w:rPr>
            </w:pPr>
          </w:p>
          <w:p w14:paraId="63F78745" w14:textId="21CBCCAF" w:rsidR="008220F5" w:rsidRDefault="008220F5" w:rsidP="005A45C2">
            <w:pPr>
              <w:jc w:val="both"/>
              <w:rPr>
                <w:szCs w:val="24"/>
              </w:rPr>
            </w:pPr>
          </w:p>
        </w:tc>
      </w:tr>
    </w:tbl>
    <w:p w14:paraId="7D788B76" w14:textId="77777777" w:rsidR="005A45C2" w:rsidRDefault="005A45C2" w:rsidP="005A45C2">
      <w:pPr>
        <w:ind w:firstLine="567"/>
        <w:jc w:val="both"/>
        <w:rPr>
          <w:szCs w:val="24"/>
        </w:rPr>
      </w:pPr>
    </w:p>
    <w:p w14:paraId="148B169F" w14:textId="77777777" w:rsidR="005A45C2" w:rsidRDefault="005A45C2" w:rsidP="005A45C2">
      <w:pPr>
        <w:ind w:firstLine="567"/>
        <w:jc w:val="both"/>
        <w:rPr>
          <w:szCs w:val="24"/>
        </w:rPr>
      </w:pPr>
      <w:r>
        <w:rPr>
          <w:szCs w:val="24"/>
        </w:rPr>
        <w:t>Patikrinimo pagrindas:</w:t>
      </w:r>
    </w:p>
    <w:tbl>
      <w:tblPr>
        <w:tblStyle w:val="TableGrid"/>
        <w:tblW w:w="0" w:type="auto"/>
        <w:tblLook w:val="04A0" w:firstRow="1" w:lastRow="0" w:firstColumn="1" w:lastColumn="0" w:noHBand="0" w:noVBand="1"/>
      </w:tblPr>
      <w:tblGrid>
        <w:gridCol w:w="9628"/>
      </w:tblGrid>
      <w:tr w:rsidR="008220F5" w14:paraId="18AF6E09" w14:textId="77777777" w:rsidTr="008220F5">
        <w:tc>
          <w:tcPr>
            <w:tcW w:w="9628" w:type="dxa"/>
          </w:tcPr>
          <w:p w14:paraId="6B2E01CE" w14:textId="77777777" w:rsidR="008220F5" w:rsidRDefault="008220F5" w:rsidP="005A45C2">
            <w:pPr>
              <w:jc w:val="both"/>
              <w:rPr>
                <w:szCs w:val="24"/>
              </w:rPr>
            </w:pPr>
          </w:p>
          <w:p w14:paraId="763CE1CD" w14:textId="69E0ABDC" w:rsidR="008220F5" w:rsidRDefault="008220F5" w:rsidP="005A45C2">
            <w:pPr>
              <w:jc w:val="both"/>
              <w:rPr>
                <w:szCs w:val="24"/>
              </w:rPr>
            </w:pPr>
          </w:p>
        </w:tc>
      </w:tr>
    </w:tbl>
    <w:p w14:paraId="1D7B4AF9" w14:textId="77777777" w:rsidR="005A45C2" w:rsidRDefault="005A45C2" w:rsidP="008220F5">
      <w:pPr>
        <w:jc w:val="both"/>
        <w:rPr>
          <w:szCs w:val="24"/>
        </w:rPr>
      </w:pPr>
    </w:p>
    <w:p w14:paraId="1DF7F645" w14:textId="77777777" w:rsidR="005A45C2" w:rsidRDefault="005A45C2" w:rsidP="008220F5">
      <w:pPr>
        <w:ind w:firstLine="567"/>
        <w:jc w:val="both"/>
        <w:rPr>
          <w:szCs w:val="24"/>
        </w:rPr>
      </w:pPr>
      <w:r>
        <w:rPr>
          <w:szCs w:val="24"/>
        </w:rPr>
        <w:t>Patikrinimo tipas:</w:t>
      </w:r>
    </w:p>
    <w:p w14:paraId="4CAF774D" w14:textId="77777777" w:rsidR="005A45C2" w:rsidRDefault="005A45C2" w:rsidP="005A45C2">
      <w:pPr>
        <w:jc w:val="both"/>
        <w:rPr>
          <w:szCs w:val="24"/>
        </w:rPr>
      </w:pPr>
      <w:r w:rsidRPr="00226DE1">
        <w:rPr>
          <w:szCs w:val="24"/>
        </w:rPr>
        <w:fldChar w:fldCharType="begin" w:fldLock="1">
          <w:ffData>
            <w:name w:val="Check5"/>
            <w:enabled/>
            <w:calcOnExit w:val="0"/>
            <w:checkBox>
              <w:sizeAuto/>
              <w:default w:val="0"/>
            </w:checkBox>
          </w:ffData>
        </w:fldChar>
      </w:r>
      <w:r w:rsidRPr="00226DE1">
        <w:rPr>
          <w:szCs w:val="24"/>
        </w:rPr>
        <w:instrText xml:space="preserve"> FORMCHECKBOX </w:instrText>
      </w:r>
      <w:r w:rsidR="00250C56">
        <w:rPr>
          <w:szCs w:val="24"/>
        </w:rPr>
      </w:r>
      <w:r w:rsidR="00250C56">
        <w:rPr>
          <w:szCs w:val="24"/>
        </w:rPr>
        <w:fldChar w:fldCharType="separate"/>
      </w:r>
      <w:r w:rsidRPr="00226DE1">
        <w:rPr>
          <w:szCs w:val="24"/>
        </w:rPr>
        <w:fldChar w:fldCharType="end"/>
      </w:r>
      <w:r>
        <w:rPr>
          <w:szCs w:val="24"/>
        </w:rPr>
        <w:t xml:space="preserve">     planinis reguliarusis;</w:t>
      </w:r>
    </w:p>
    <w:p w14:paraId="0280B4B2" w14:textId="77777777" w:rsidR="005A45C2" w:rsidRDefault="005A45C2" w:rsidP="005A45C2">
      <w:pPr>
        <w:jc w:val="both"/>
        <w:rPr>
          <w:szCs w:val="24"/>
        </w:rPr>
      </w:pPr>
      <w:r>
        <w:rPr>
          <w:szCs w:val="24"/>
        </w:rPr>
        <w:lastRenderedPageBreak/>
        <w:fldChar w:fldCharType="begin" w:fldLock="1">
          <w:ffData>
            <w:name w:val="Check5"/>
            <w:enabled/>
            <w:calcOnExit w:val="0"/>
            <w:checkBox>
              <w:sizeAuto/>
              <w:default w:val="0"/>
            </w:checkBox>
          </w:ffData>
        </w:fldChar>
      </w:r>
      <w:r>
        <w:rPr>
          <w:szCs w:val="24"/>
        </w:rPr>
        <w:instrText xml:space="preserve"> FORMCHECKBOX </w:instrText>
      </w:r>
      <w:r w:rsidR="00250C56">
        <w:rPr>
          <w:szCs w:val="24"/>
        </w:rPr>
      </w:r>
      <w:r w:rsidR="00250C56">
        <w:rPr>
          <w:szCs w:val="24"/>
        </w:rPr>
        <w:fldChar w:fldCharType="separate"/>
      </w:r>
      <w:r>
        <w:rPr>
          <w:szCs w:val="24"/>
        </w:rPr>
        <w:fldChar w:fldCharType="end"/>
      </w:r>
      <w:r>
        <w:rPr>
          <w:szCs w:val="24"/>
        </w:rPr>
        <w:t xml:space="preserve">     neplaninis paskelbtas;</w:t>
      </w:r>
    </w:p>
    <w:p w14:paraId="1EA0BD79" w14:textId="77777777" w:rsidR="005A45C2" w:rsidRDefault="005A45C2" w:rsidP="005A45C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250C56">
        <w:rPr>
          <w:szCs w:val="24"/>
        </w:rPr>
      </w:r>
      <w:r w:rsidR="00250C56">
        <w:rPr>
          <w:szCs w:val="24"/>
        </w:rPr>
        <w:fldChar w:fldCharType="separate"/>
      </w:r>
      <w:r>
        <w:rPr>
          <w:szCs w:val="24"/>
        </w:rPr>
        <w:fldChar w:fldCharType="end"/>
      </w:r>
      <w:r>
        <w:rPr>
          <w:szCs w:val="24"/>
        </w:rPr>
        <w:t xml:space="preserve">     neplaninis nepaskelbtas.</w:t>
      </w:r>
    </w:p>
    <w:p w14:paraId="17919644" w14:textId="77777777" w:rsidR="005A45C2" w:rsidRDefault="005A45C2" w:rsidP="005A45C2">
      <w:pPr>
        <w:ind w:firstLine="567"/>
        <w:jc w:val="both"/>
        <w:rPr>
          <w:szCs w:val="24"/>
        </w:rPr>
      </w:pPr>
    </w:p>
    <w:p w14:paraId="473E67E0" w14:textId="6ED2C557" w:rsidR="005A45C2" w:rsidRDefault="005A45C2" w:rsidP="005A45C2">
      <w:pPr>
        <w:ind w:firstLine="567"/>
        <w:jc w:val="both"/>
        <w:rPr>
          <w:szCs w:val="24"/>
        </w:rPr>
      </w:pPr>
      <w:r>
        <w:rPr>
          <w:szCs w:val="24"/>
        </w:rPr>
        <w:t>Kontrolinis klausimynas</w:t>
      </w:r>
      <w:r w:rsidR="0041375F">
        <w:rPr>
          <w:szCs w:val="24"/>
        </w:rPr>
        <w:t>-</w:t>
      </w:r>
      <w:r w:rsidR="00E649DB">
        <w:rPr>
          <w:szCs w:val="24"/>
        </w:rPr>
        <w:t>ataskaita</w:t>
      </w:r>
      <w:r>
        <w:rPr>
          <w:szCs w:val="24"/>
        </w:rPr>
        <w:t xml:space="preserve"> naudojamas (tinkamą pažymėti):</w:t>
      </w:r>
    </w:p>
    <w:p w14:paraId="4023C68E" w14:textId="77777777" w:rsidR="005A45C2" w:rsidRDefault="005A45C2" w:rsidP="005A45C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250C56">
        <w:rPr>
          <w:szCs w:val="24"/>
        </w:rPr>
      </w:r>
      <w:r w:rsidR="00250C56">
        <w:rPr>
          <w:szCs w:val="24"/>
        </w:rPr>
        <w:fldChar w:fldCharType="separate"/>
      </w:r>
      <w:r>
        <w:rPr>
          <w:szCs w:val="24"/>
        </w:rPr>
        <w:fldChar w:fldCharType="end"/>
      </w:r>
      <w:r>
        <w:rPr>
          <w:szCs w:val="24"/>
        </w:rPr>
        <w:t xml:space="preserve">     visa apimtimi planinio reguliariojo patikrinimo atveju;</w:t>
      </w:r>
    </w:p>
    <w:p w14:paraId="378508AF" w14:textId="77777777" w:rsidR="005A45C2" w:rsidRDefault="005A45C2" w:rsidP="005A45C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250C56">
        <w:rPr>
          <w:szCs w:val="24"/>
        </w:rPr>
      </w:r>
      <w:r w:rsidR="00250C56">
        <w:rPr>
          <w:szCs w:val="24"/>
        </w:rPr>
        <w:fldChar w:fldCharType="separate"/>
      </w:r>
      <w:r>
        <w:rPr>
          <w:szCs w:val="24"/>
        </w:rPr>
        <w:fldChar w:fldCharType="end"/>
      </w:r>
      <w:r>
        <w:rPr>
          <w:szCs w:val="24"/>
        </w:rPr>
        <w:t xml:space="preserve">     ne visa apimtimi</w:t>
      </w:r>
      <w:r w:rsidRPr="004D46D2">
        <w:rPr>
          <w:szCs w:val="24"/>
        </w:rPr>
        <w:t xml:space="preserve"> </w:t>
      </w:r>
      <w:r>
        <w:rPr>
          <w:szCs w:val="24"/>
        </w:rPr>
        <w:t xml:space="preserve">planinio reguliariojo patikrinimo atveju, kai </w:t>
      </w:r>
      <w:r w:rsidRPr="007B50ED">
        <w:rPr>
          <w:szCs w:val="24"/>
        </w:rPr>
        <w:t>patikrinima</w:t>
      </w:r>
      <w:r>
        <w:rPr>
          <w:szCs w:val="24"/>
        </w:rPr>
        <w:t>s</w:t>
      </w:r>
      <w:r w:rsidRPr="007B50ED">
        <w:rPr>
          <w:szCs w:val="24"/>
        </w:rPr>
        <w:t xml:space="preserve"> </w:t>
      </w:r>
      <w:r>
        <w:rPr>
          <w:szCs w:val="24"/>
        </w:rPr>
        <w:t xml:space="preserve">yra </w:t>
      </w:r>
      <w:r w:rsidRPr="007B50ED">
        <w:rPr>
          <w:szCs w:val="24"/>
        </w:rPr>
        <w:t>vykdom</w:t>
      </w:r>
      <w:r>
        <w:rPr>
          <w:szCs w:val="24"/>
        </w:rPr>
        <w:t>as</w:t>
      </w:r>
      <w:r w:rsidRPr="007B50ED">
        <w:rPr>
          <w:szCs w:val="24"/>
        </w:rPr>
        <w:t xml:space="preserve"> </w:t>
      </w:r>
      <w:r>
        <w:rPr>
          <w:szCs w:val="24"/>
        </w:rPr>
        <w:t>antrą</w:t>
      </w:r>
      <w:r w:rsidRPr="007B50ED">
        <w:rPr>
          <w:szCs w:val="24"/>
        </w:rPr>
        <w:t xml:space="preserve"> kartą </w:t>
      </w:r>
      <w:r>
        <w:rPr>
          <w:szCs w:val="24"/>
        </w:rPr>
        <w:t xml:space="preserve">ar daugiau kartų </w:t>
      </w:r>
      <w:r w:rsidRPr="007B50ED">
        <w:rPr>
          <w:szCs w:val="24"/>
        </w:rPr>
        <w:t>per 2 metus</w:t>
      </w:r>
      <w:r>
        <w:rPr>
          <w:szCs w:val="24"/>
        </w:rPr>
        <w:t xml:space="preserve">; </w:t>
      </w:r>
    </w:p>
    <w:p w14:paraId="05AAE5EA" w14:textId="77777777" w:rsidR="005A45C2" w:rsidRDefault="005A45C2" w:rsidP="005A45C2">
      <w:pPr>
        <w:jc w:val="both"/>
        <w:rPr>
          <w:szCs w:val="24"/>
        </w:rPr>
      </w:pPr>
      <w:r>
        <w:rPr>
          <w:szCs w:val="24"/>
        </w:rPr>
        <w:fldChar w:fldCharType="begin" w:fldLock="1">
          <w:ffData>
            <w:name w:val="Check5"/>
            <w:enabled/>
            <w:calcOnExit w:val="0"/>
            <w:checkBox>
              <w:sizeAuto/>
              <w:default w:val="0"/>
            </w:checkBox>
          </w:ffData>
        </w:fldChar>
      </w:r>
      <w:r>
        <w:rPr>
          <w:szCs w:val="24"/>
        </w:rPr>
        <w:instrText xml:space="preserve"> FORMCHECKBOX </w:instrText>
      </w:r>
      <w:r w:rsidR="00250C56">
        <w:rPr>
          <w:szCs w:val="24"/>
        </w:rPr>
      </w:r>
      <w:r w:rsidR="00250C56">
        <w:rPr>
          <w:szCs w:val="24"/>
        </w:rPr>
        <w:fldChar w:fldCharType="separate"/>
      </w:r>
      <w:r>
        <w:rPr>
          <w:szCs w:val="24"/>
        </w:rPr>
        <w:fldChar w:fldCharType="end"/>
      </w:r>
      <w:r>
        <w:rPr>
          <w:szCs w:val="24"/>
        </w:rPr>
        <w:t xml:space="preserve">    neplaninio patikrinimo atveju, </w:t>
      </w:r>
      <w:r w:rsidRPr="006D2648">
        <w:rPr>
          <w:szCs w:val="24"/>
        </w:rPr>
        <w:t>turint informacijos ar kilus pagrįstų įtarimų dėl ūkio subjekto veikos, kuri gali prieštarauti teisės aktams ar neatitikti teisės aktų reikalavimų</w:t>
      </w:r>
      <w:r>
        <w:rPr>
          <w:szCs w:val="24"/>
        </w:rPr>
        <w:t>, visa apimtimi arba ta dalimi, kuri susijusi su informacija dėl neatitikties teisės aktams</w:t>
      </w:r>
      <w:r w:rsidRPr="00D458D2">
        <w:rPr>
          <w:szCs w:val="24"/>
        </w:rPr>
        <w:t>.</w:t>
      </w:r>
      <w:r>
        <w:rPr>
          <w:szCs w:val="24"/>
        </w:rPr>
        <w:t xml:space="preserve"> </w:t>
      </w:r>
    </w:p>
    <w:p w14:paraId="0842E84D" w14:textId="77777777" w:rsidR="005A45C2" w:rsidRDefault="005A45C2" w:rsidP="005A45C2">
      <w:pPr>
        <w:jc w:val="both"/>
        <w:rPr>
          <w:szCs w:val="24"/>
        </w:rPr>
      </w:pPr>
    </w:p>
    <w:p w14:paraId="09D67E7C" w14:textId="77777777" w:rsidR="005A45C2" w:rsidRDefault="005A45C2" w:rsidP="005A45C2">
      <w:pPr>
        <w:ind w:firstLine="567"/>
        <w:jc w:val="both"/>
        <w:rPr>
          <w:szCs w:val="24"/>
        </w:rPr>
      </w:pPr>
      <w:r>
        <w:rPr>
          <w:szCs w:val="24"/>
        </w:rPr>
        <w:t xml:space="preserve">Ūkio subjekto pavadinimas ir rekvizitai (juridinio asmens buveinės adresas, tikrinamos veiklos adresas (jeigu skiriasi nuo buveinės adreso), telefono numeris, fakso numeris, elektroninio pašto adresas, juridinio asmens kodas </w:t>
      </w:r>
      <w:r w:rsidRPr="001948F5">
        <w:rPr>
          <w:szCs w:val="24"/>
        </w:rPr>
        <w:t>arba fizinio asmens vardas ir pavardė, adresas,</w:t>
      </w:r>
      <w:r>
        <w:rPr>
          <w:szCs w:val="24"/>
        </w:rPr>
        <w:t xml:space="preserve"> </w:t>
      </w:r>
      <w:r w:rsidRPr="00776FFD">
        <w:rPr>
          <w:szCs w:val="24"/>
        </w:rPr>
        <w:t>tikrinamos veiklos adresas</w:t>
      </w:r>
      <w:r>
        <w:rPr>
          <w:szCs w:val="24"/>
        </w:rPr>
        <w:t>,</w:t>
      </w:r>
      <w:r w:rsidRPr="001948F5">
        <w:rPr>
          <w:szCs w:val="24"/>
        </w:rPr>
        <w:t xml:space="preserve"> telefono numeris, fakso numeris, elektroninio pašto adresas</w:t>
      </w:r>
      <w:r>
        <w:rPr>
          <w:szCs w:val="24"/>
        </w:rPr>
        <w:t xml:space="preserve">): </w:t>
      </w:r>
    </w:p>
    <w:tbl>
      <w:tblPr>
        <w:tblStyle w:val="TableGrid"/>
        <w:tblW w:w="0" w:type="auto"/>
        <w:tblLook w:val="04A0" w:firstRow="1" w:lastRow="0" w:firstColumn="1" w:lastColumn="0" w:noHBand="0" w:noVBand="1"/>
      </w:tblPr>
      <w:tblGrid>
        <w:gridCol w:w="9628"/>
      </w:tblGrid>
      <w:tr w:rsidR="008220F5" w14:paraId="0595F494" w14:textId="77777777" w:rsidTr="008220F5">
        <w:tc>
          <w:tcPr>
            <w:tcW w:w="9628" w:type="dxa"/>
          </w:tcPr>
          <w:p w14:paraId="434AFB05" w14:textId="77777777" w:rsidR="008220F5" w:rsidRDefault="008220F5" w:rsidP="005A45C2">
            <w:pPr>
              <w:jc w:val="both"/>
              <w:rPr>
                <w:szCs w:val="24"/>
              </w:rPr>
            </w:pPr>
          </w:p>
          <w:p w14:paraId="19524E63" w14:textId="1BE1DF94" w:rsidR="008220F5" w:rsidRDefault="008220F5" w:rsidP="005A45C2">
            <w:pPr>
              <w:jc w:val="both"/>
              <w:rPr>
                <w:szCs w:val="24"/>
              </w:rPr>
            </w:pPr>
          </w:p>
        </w:tc>
      </w:tr>
    </w:tbl>
    <w:p w14:paraId="3001C356" w14:textId="77777777" w:rsidR="005A45C2" w:rsidRDefault="005A45C2" w:rsidP="005A45C2">
      <w:pPr>
        <w:jc w:val="both"/>
        <w:rPr>
          <w:szCs w:val="24"/>
        </w:rPr>
      </w:pPr>
    </w:p>
    <w:p w14:paraId="4EAF8BFD" w14:textId="77777777" w:rsidR="005A45C2" w:rsidRDefault="005A45C2" w:rsidP="005A45C2">
      <w:pPr>
        <w:ind w:firstLine="567"/>
        <w:jc w:val="both"/>
        <w:rPr>
          <w:szCs w:val="24"/>
        </w:rPr>
      </w:pPr>
      <w:r>
        <w:rPr>
          <w:szCs w:val="24"/>
        </w:rPr>
        <w:t>Ūkio subjekto įgalioti darbuotojai (pareigos, vardas (-ai), pavardė (-ės), telefono numeris, elektroninio pašto adresas), dalyvavę patikrinime:</w:t>
      </w:r>
    </w:p>
    <w:tbl>
      <w:tblPr>
        <w:tblStyle w:val="TableGrid"/>
        <w:tblW w:w="0" w:type="auto"/>
        <w:tblLook w:val="04A0" w:firstRow="1" w:lastRow="0" w:firstColumn="1" w:lastColumn="0" w:noHBand="0" w:noVBand="1"/>
      </w:tblPr>
      <w:tblGrid>
        <w:gridCol w:w="9628"/>
      </w:tblGrid>
      <w:tr w:rsidR="008220F5" w14:paraId="48E0AF52" w14:textId="77777777" w:rsidTr="008220F5">
        <w:tc>
          <w:tcPr>
            <w:tcW w:w="9628" w:type="dxa"/>
          </w:tcPr>
          <w:p w14:paraId="470EB6FE" w14:textId="77777777" w:rsidR="008220F5" w:rsidRDefault="008220F5" w:rsidP="005A45C2">
            <w:pPr>
              <w:jc w:val="both"/>
              <w:rPr>
                <w:szCs w:val="24"/>
              </w:rPr>
            </w:pPr>
          </w:p>
          <w:p w14:paraId="69F72203" w14:textId="7ECAD9B3" w:rsidR="008220F5" w:rsidRDefault="008220F5" w:rsidP="005A45C2">
            <w:pPr>
              <w:jc w:val="both"/>
              <w:rPr>
                <w:szCs w:val="24"/>
              </w:rPr>
            </w:pPr>
          </w:p>
        </w:tc>
      </w:tr>
    </w:tbl>
    <w:p w14:paraId="1CF9A62C" w14:textId="77777777" w:rsidR="005A45C2" w:rsidRDefault="005A45C2" w:rsidP="005A45C2">
      <w:pPr>
        <w:jc w:val="both"/>
        <w:rPr>
          <w:szCs w:val="24"/>
        </w:rPr>
      </w:pPr>
    </w:p>
    <w:p w14:paraId="3068B21D" w14:textId="77777777" w:rsidR="005A45C2" w:rsidRDefault="005A45C2" w:rsidP="005A45C2">
      <w:pPr>
        <w:ind w:firstLine="567"/>
        <w:jc w:val="both"/>
        <w:rPr>
          <w:szCs w:val="24"/>
        </w:rPr>
      </w:pPr>
      <w:r>
        <w:rPr>
          <w:szCs w:val="24"/>
        </w:rPr>
        <w:t>Ankstesnio patikrinimo data ir dokumento, patvirtinančio patikrinimo atlikimą, numeris, jei toks patikrinimas buvo atliktas:</w:t>
      </w:r>
    </w:p>
    <w:tbl>
      <w:tblPr>
        <w:tblStyle w:val="TableGrid"/>
        <w:tblW w:w="0" w:type="auto"/>
        <w:tblLook w:val="04A0" w:firstRow="1" w:lastRow="0" w:firstColumn="1" w:lastColumn="0" w:noHBand="0" w:noVBand="1"/>
      </w:tblPr>
      <w:tblGrid>
        <w:gridCol w:w="9628"/>
      </w:tblGrid>
      <w:tr w:rsidR="008220F5" w14:paraId="484072AC" w14:textId="77777777" w:rsidTr="008220F5">
        <w:tc>
          <w:tcPr>
            <w:tcW w:w="9628" w:type="dxa"/>
          </w:tcPr>
          <w:p w14:paraId="74170722" w14:textId="77777777" w:rsidR="008220F5" w:rsidRDefault="008220F5" w:rsidP="005A45C2">
            <w:pPr>
              <w:jc w:val="both"/>
              <w:rPr>
                <w:szCs w:val="24"/>
              </w:rPr>
            </w:pPr>
          </w:p>
          <w:p w14:paraId="50F7A9F8" w14:textId="199B40F0" w:rsidR="008220F5" w:rsidRDefault="008220F5" w:rsidP="005A45C2">
            <w:pPr>
              <w:jc w:val="both"/>
              <w:rPr>
                <w:szCs w:val="24"/>
              </w:rPr>
            </w:pPr>
          </w:p>
        </w:tc>
      </w:tr>
    </w:tbl>
    <w:p w14:paraId="16C93E8E" w14:textId="77777777" w:rsidR="005A45C2" w:rsidRDefault="005A45C2" w:rsidP="005A45C2">
      <w:pPr>
        <w:jc w:val="both"/>
        <w:rPr>
          <w:szCs w:val="24"/>
        </w:rPr>
      </w:pPr>
    </w:p>
    <w:p w14:paraId="41717D9D" w14:textId="77777777" w:rsidR="005A45C2" w:rsidRDefault="005A45C2" w:rsidP="005A45C2">
      <w:pPr>
        <w:ind w:firstLine="567"/>
        <w:jc w:val="both"/>
        <w:rPr>
          <w:szCs w:val="24"/>
        </w:rPr>
      </w:pPr>
      <w:r>
        <w:rPr>
          <w:szCs w:val="24"/>
        </w:rPr>
        <w:t>Ankstesnio</w:t>
      </w:r>
      <w:r w:rsidRPr="00154CA5">
        <w:rPr>
          <w:szCs w:val="24"/>
        </w:rPr>
        <w:t xml:space="preserve"> patikrinimo metu nustatyt</w:t>
      </w:r>
      <w:r>
        <w:rPr>
          <w:szCs w:val="24"/>
        </w:rPr>
        <w:t>i</w:t>
      </w:r>
      <w:r w:rsidRPr="00154CA5">
        <w:rPr>
          <w:szCs w:val="24"/>
        </w:rPr>
        <w:t xml:space="preserve"> </w:t>
      </w:r>
      <w:r>
        <w:rPr>
          <w:szCs w:val="24"/>
        </w:rPr>
        <w:t>pažeidimai</w:t>
      </w:r>
      <w:r w:rsidDel="00D458D2">
        <w:rPr>
          <w:szCs w:val="24"/>
        </w:rPr>
        <w:t>,</w:t>
      </w:r>
      <w:r>
        <w:rPr>
          <w:szCs w:val="24"/>
        </w:rPr>
        <w:t xml:space="preserve"> mažareikšmiai teisės aktų reikalavimų pažeidimai (toliau – mažareikšmiai pažeidimai), dėl kurių buvo pateiktas rašytinis nurodymas pašalinti mažareikšmį pažeidimą ir gerosios praktikos neatitiktys ir jų pašalinimo būsena, jei pažeidimų, mažareikšmių pažeidimų ir gerosios praktikos neatitikčių buvo nustatyta:</w:t>
      </w:r>
    </w:p>
    <w:tbl>
      <w:tblPr>
        <w:tblStyle w:val="TableGrid"/>
        <w:tblW w:w="0" w:type="auto"/>
        <w:tblLook w:val="04A0" w:firstRow="1" w:lastRow="0" w:firstColumn="1" w:lastColumn="0" w:noHBand="0" w:noVBand="1"/>
      </w:tblPr>
      <w:tblGrid>
        <w:gridCol w:w="9628"/>
      </w:tblGrid>
      <w:tr w:rsidR="008220F5" w14:paraId="29722A6A" w14:textId="77777777" w:rsidTr="008220F5">
        <w:tc>
          <w:tcPr>
            <w:tcW w:w="9628" w:type="dxa"/>
          </w:tcPr>
          <w:p w14:paraId="236B3C2A" w14:textId="77777777" w:rsidR="008220F5" w:rsidRDefault="008220F5" w:rsidP="005A45C2">
            <w:pPr>
              <w:jc w:val="both"/>
              <w:rPr>
                <w:szCs w:val="24"/>
              </w:rPr>
            </w:pPr>
          </w:p>
          <w:p w14:paraId="3BF7B89D" w14:textId="4FB665C6" w:rsidR="008220F5" w:rsidRDefault="008220F5" w:rsidP="005A45C2">
            <w:pPr>
              <w:jc w:val="both"/>
              <w:rPr>
                <w:szCs w:val="24"/>
              </w:rPr>
            </w:pPr>
          </w:p>
        </w:tc>
      </w:tr>
    </w:tbl>
    <w:p w14:paraId="4E84AB77" w14:textId="77777777" w:rsidR="005A45C2" w:rsidRDefault="005A45C2" w:rsidP="005A45C2">
      <w:pPr>
        <w:jc w:val="both"/>
        <w:rPr>
          <w:szCs w:val="24"/>
        </w:rPr>
      </w:pPr>
    </w:p>
    <w:p w14:paraId="52B2D796" w14:textId="77777777" w:rsidR="005A45C2" w:rsidRDefault="005A45C2" w:rsidP="005A45C2">
      <w:pPr>
        <w:ind w:firstLine="567"/>
        <w:jc w:val="both"/>
        <w:rPr>
          <w:szCs w:val="24"/>
        </w:rPr>
      </w:pPr>
      <w:r w:rsidRPr="003918F5">
        <w:rPr>
          <w:szCs w:val="24"/>
        </w:rPr>
        <w:t>Veiklos su jonizuojančiosios spinduliuotės šaltiniais</w:t>
      </w:r>
      <w:r>
        <w:rPr>
          <w:szCs w:val="24"/>
        </w:rPr>
        <w:t xml:space="preserve"> (toliau – šaltiniai)</w:t>
      </w:r>
      <w:r w:rsidRPr="003918F5">
        <w:rPr>
          <w:szCs w:val="24"/>
        </w:rPr>
        <w:t xml:space="preserve"> </w:t>
      </w:r>
      <w:r>
        <w:rPr>
          <w:szCs w:val="24"/>
        </w:rPr>
        <w:t xml:space="preserve">branduolinės energetikos objekte </w:t>
      </w:r>
      <w:r w:rsidRPr="003918F5">
        <w:rPr>
          <w:szCs w:val="24"/>
        </w:rPr>
        <w:t>pasikeitimai</w:t>
      </w:r>
      <w:r>
        <w:rPr>
          <w:szCs w:val="24"/>
        </w:rPr>
        <w:t xml:space="preserve"> </w:t>
      </w:r>
      <w:r w:rsidRPr="003918F5">
        <w:rPr>
          <w:szCs w:val="24"/>
        </w:rPr>
        <w:t xml:space="preserve">(trumpas veiklos su šaltiniais pasikeitimo </w:t>
      </w:r>
      <w:r>
        <w:rPr>
          <w:szCs w:val="24"/>
        </w:rPr>
        <w:t>nuo ankstesnio</w:t>
      </w:r>
      <w:r w:rsidRPr="00154CA5">
        <w:rPr>
          <w:szCs w:val="24"/>
        </w:rPr>
        <w:t xml:space="preserve"> patikrinimo </w:t>
      </w:r>
      <w:r>
        <w:rPr>
          <w:szCs w:val="24"/>
        </w:rPr>
        <w:t>ir dabartinio veiklos statuso aprašymas</w:t>
      </w:r>
      <w:r w:rsidRPr="003918F5">
        <w:rPr>
          <w:szCs w:val="24"/>
        </w:rPr>
        <w:t>)</w:t>
      </w:r>
      <w:r>
        <w:rPr>
          <w:szCs w:val="24"/>
        </w:rPr>
        <w:t>:</w:t>
      </w:r>
    </w:p>
    <w:tbl>
      <w:tblPr>
        <w:tblStyle w:val="TableGrid"/>
        <w:tblW w:w="0" w:type="auto"/>
        <w:tblLook w:val="04A0" w:firstRow="1" w:lastRow="0" w:firstColumn="1" w:lastColumn="0" w:noHBand="0" w:noVBand="1"/>
      </w:tblPr>
      <w:tblGrid>
        <w:gridCol w:w="9628"/>
      </w:tblGrid>
      <w:tr w:rsidR="008220F5" w14:paraId="7BCB2A3C" w14:textId="77777777" w:rsidTr="008220F5">
        <w:tc>
          <w:tcPr>
            <w:tcW w:w="9628" w:type="dxa"/>
          </w:tcPr>
          <w:p w14:paraId="740EF255" w14:textId="77777777" w:rsidR="008220F5" w:rsidRDefault="008220F5" w:rsidP="005A45C2">
            <w:pPr>
              <w:rPr>
                <w:szCs w:val="24"/>
              </w:rPr>
            </w:pPr>
          </w:p>
          <w:p w14:paraId="17964B15" w14:textId="70B1E79A" w:rsidR="008220F5" w:rsidRDefault="008220F5" w:rsidP="005A45C2">
            <w:pPr>
              <w:rPr>
                <w:szCs w:val="24"/>
              </w:rPr>
            </w:pPr>
          </w:p>
        </w:tc>
      </w:tr>
    </w:tbl>
    <w:p w14:paraId="5A42A141" w14:textId="77777777" w:rsidR="005A45C2" w:rsidRDefault="005A45C2" w:rsidP="005A45C2">
      <w:pPr>
        <w:rPr>
          <w:szCs w:val="24"/>
        </w:rPr>
      </w:pPr>
    </w:p>
    <w:p w14:paraId="493124F0" w14:textId="77777777" w:rsidR="005A45C2" w:rsidRPr="00CE294F" w:rsidRDefault="005A45C2" w:rsidP="005A45C2">
      <w:pPr>
        <w:rPr>
          <w:b/>
          <w:szCs w:val="24"/>
        </w:rPr>
      </w:pPr>
      <w:r w:rsidRPr="00CE294F">
        <w:rPr>
          <w:b/>
          <w:szCs w:val="24"/>
        </w:rPr>
        <w:t>Kontroliniai klausimai:</w:t>
      </w:r>
    </w:p>
    <w:tbl>
      <w:tblPr>
        <w:tblStyle w:val="TableGrid"/>
        <w:tblW w:w="9634" w:type="dxa"/>
        <w:tblLayout w:type="fixed"/>
        <w:tblLook w:val="04A0" w:firstRow="1" w:lastRow="0" w:firstColumn="1" w:lastColumn="0" w:noHBand="0" w:noVBand="1"/>
      </w:tblPr>
      <w:tblGrid>
        <w:gridCol w:w="691"/>
        <w:gridCol w:w="437"/>
        <w:gridCol w:w="3826"/>
        <w:gridCol w:w="992"/>
        <w:gridCol w:w="711"/>
        <w:gridCol w:w="283"/>
        <w:gridCol w:w="1276"/>
        <w:gridCol w:w="709"/>
        <w:gridCol w:w="709"/>
      </w:tblGrid>
      <w:tr w:rsidR="005A45C2" w14:paraId="2BD0FDB4" w14:textId="77777777" w:rsidTr="00130960">
        <w:trPr>
          <w:trHeight w:val="828"/>
        </w:trPr>
        <w:tc>
          <w:tcPr>
            <w:tcW w:w="692" w:type="dxa"/>
            <w:vAlign w:val="center"/>
          </w:tcPr>
          <w:p w14:paraId="7D62DB5B" w14:textId="77777777" w:rsidR="005A45C2" w:rsidRDefault="005A45C2" w:rsidP="00130960">
            <w:pPr>
              <w:jc w:val="center"/>
              <w:rPr>
                <w:b/>
                <w:szCs w:val="24"/>
              </w:rPr>
            </w:pPr>
            <w:r>
              <w:rPr>
                <w:b/>
                <w:szCs w:val="24"/>
              </w:rPr>
              <w:t>Eil.</w:t>
            </w:r>
          </w:p>
          <w:p w14:paraId="54863FE6" w14:textId="77777777" w:rsidR="005A45C2" w:rsidRPr="0086142B" w:rsidRDefault="005A45C2" w:rsidP="00130960">
            <w:pPr>
              <w:jc w:val="center"/>
              <w:rPr>
                <w:b/>
                <w:szCs w:val="24"/>
              </w:rPr>
            </w:pPr>
            <w:r w:rsidRPr="0086142B">
              <w:rPr>
                <w:b/>
                <w:szCs w:val="24"/>
              </w:rPr>
              <w:t>Nr.</w:t>
            </w:r>
          </w:p>
        </w:tc>
        <w:tc>
          <w:tcPr>
            <w:tcW w:w="4263" w:type="dxa"/>
            <w:gridSpan w:val="2"/>
            <w:vAlign w:val="center"/>
          </w:tcPr>
          <w:p w14:paraId="3D4E2E8D" w14:textId="77777777" w:rsidR="005A45C2" w:rsidRPr="0086142B" w:rsidRDefault="005A45C2" w:rsidP="00130960">
            <w:pPr>
              <w:jc w:val="center"/>
              <w:rPr>
                <w:b/>
                <w:szCs w:val="24"/>
              </w:rPr>
            </w:pPr>
            <w:r w:rsidRPr="0086142B">
              <w:rPr>
                <w:b/>
                <w:szCs w:val="24"/>
              </w:rPr>
              <w:t>Reikalavimas</w:t>
            </w:r>
          </w:p>
        </w:tc>
        <w:tc>
          <w:tcPr>
            <w:tcW w:w="4679" w:type="dxa"/>
            <w:gridSpan w:val="6"/>
            <w:vAlign w:val="center"/>
          </w:tcPr>
          <w:p w14:paraId="7B5CA273" w14:textId="77777777" w:rsidR="005A45C2" w:rsidRPr="0086142B" w:rsidRDefault="005A45C2" w:rsidP="00130960">
            <w:pPr>
              <w:jc w:val="center"/>
              <w:rPr>
                <w:b/>
                <w:szCs w:val="24"/>
              </w:rPr>
            </w:pPr>
            <w:r w:rsidRPr="0086142B">
              <w:rPr>
                <w:b/>
                <w:szCs w:val="24"/>
              </w:rPr>
              <w:t>Atitik</w:t>
            </w:r>
            <w:r>
              <w:rPr>
                <w:b/>
                <w:szCs w:val="24"/>
              </w:rPr>
              <w:t>ti</w:t>
            </w:r>
            <w:r w:rsidRPr="0086142B">
              <w:rPr>
                <w:b/>
                <w:szCs w:val="24"/>
              </w:rPr>
              <w:t>s reikalavimui</w:t>
            </w:r>
            <w:r>
              <w:rPr>
                <w:b/>
                <w:szCs w:val="24"/>
              </w:rPr>
              <w:t xml:space="preserve"> (atsakymas pažymimas; nustačius pažeidimą, pažymimas „Ne“, o pastabų laukelyje aprašomas pažeidimas)</w:t>
            </w:r>
          </w:p>
        </w:tc>
      </w:tr>
      <w:tr w:rsidR="005A45C2" w14:paraId="5662F93E" w14:textId="77777777" w:rsidTr="00130960">
        <w:trPr>
          <w:trHeight w:val="288"/>
        </w:trPr>
        <w:tc>
          <w:tcPr>
            <w:tcW w:w="9634" w:type="dxa"/>
            <w:gridSpan w:val="9"/>
            <w:vAlign w:val="center"/>
          </w:tcPr>
          <w:p w14:paraId="0BA1B9D6" w14:textId="77777777" w:rsidR="005A45C2" w:rsidRPr="00032792" w:rsidRDefault="005A45C2" w:rsidP="005A45C2">
            <w:pPr>
              <w:pStyle w:val="ListParagraph"/>
              <w:numPr>
                <w:ilvl w:val="0"/>
                <w:numId w:val="2"/>
              </w:numPr>
              <w:tabs>
                <w:tab w:val="left" w:pos="447"/>
              </w:tabs>
              <w:suppressAutoHyphens w:val="0"/>
              <w:autoSpaceDN/>
              <w:spacing w:before="120" w:after="120"/>
              <w:ind w:left="0" w:firstLine="0"/>
              <w:contextualSpacing/>
              <w:textAlignment w:val="auto"/>
              <w:rPr>
                <w:b/>
                <w:szCs w:val="24"/>
              </w:rPr>
            </w:pPr>
            <w:r w:rsidRPr="00032792">
              <w:rPr>
                <w:b/>
                <w:szCs w:val="24"/>
              </w:rPr>
              <w:t>Reikalavimai asmeniui/tarnybai, atsakingam/atsakingai už radiacinę saugą</w:t>
            </w:r>
          </w:p>
        </w:tc>
      </w:tr>
      <w:tr w:rsidR="005A45C2" w14:paraId="5A638EB9" w14:textId="77777777" w:rsidTr="00130960">
        <w:tc>
          <w:tcPr>
            <w:tcW w:w="4955" w:type="dxa"/>
            <w:gridSpan w:val="3"/>
          </w:tcPr>
          <w:p w14:paraId="2E00A9B3" w14:textId="77777777" w:rsidR="005A45C2" w:rsidRDefault="005A45C2" w:rsidP="00130960">
            <w:pPr>
              <w:jc w:val="both"/>
              <w:rPr>
                <w:szCs w:val="24"/>
              </w:rPr>
            </w:pPr>
            <w:r>
              <w:rPr>
                <w:szCs w:val="24"/>
              </w:rPr>
              <w:t>1.1. Ar yra įsakymas</w:t>
            </w:r>
            <w:r w:rsidRPr="007D0CDF">
              <w:rPr>
                <w:szCs w:val="24"/>
              </w:rPr>
              <w:t xml:space="preserve"> dėl asmens, atsakingo už radiacinę saugą, paskyrimo </w:t>
            </w:r>
            <w:r>
              <w:rPr>
                <w:szCs w:val="24"/>
              </w:rPr>
              <w:t>ar</w:t>
            </w:r>
            <w:r w:rsidRPr="007D0CDF">
              <w:rPr>
                <w:szCs w:val="24"/>
              </w:rPr>
              <w:t>ba, jeigu įsteigta tarnyba, atsakinga už radiacinę saugą, įsakym</w:t>
            </w:r>
            <w:r>
              <w:rPr>
                <w:szCs w:val="24"/>
              </w:rPr>
              <w:t>as</w:t>
            </w:r>
            <w:r w:rsidRPr="007D0CDF">
              <w:rPr>
                <w:szCs w:val="24"/>
              </w:rPr>
              <w:t xml:space="preserve"> dėl jos įsteigimo</w:t>
            </w:r>
            <w:r>
              <w:rPr>
                <w:szCs w:val="24"/>
              </w:rPr>
              <w:t>?</w:t>
            </w:r>
            <w:r w:rsidRPr="00240E0F">
              <w:rPr>
                <w:szCs w:val="24"/>
              </w:rPr>
              <w:t xml:space="preserve"> ([2] </w:t>
            </w:r>
            <w:r>
              <w:rPr>
                <w:szCs w:val="24"/>
              </w:rPr>
              <w:t>13</w:t>
            </w:r>
            <w:r w:rsidRPr="00240E0F">
              <w:rPr>
                <w:szCs w:val="24"/>
              </w:rPr>
              <w:t>.</w:t>
            </w:r>
            <w:r>
              <w:rPr>
                <w:szCs w:val="24"/>
              </w:rPr>
              <w:t>3</w:t>
            </w:r>
            <w:r w:rsidRPr="00240E0F">
              <w:rPr>
                <w:szCs w:val="24"/>
              </w:rPr>
              <w:t xml:space="preserve"> p.)</w:t>
            </w:r>
          </w:p>
        </w:tc>
        <w:tc>
          <w:tcPr>
            <w:tcW w:w="992" w:type="dxa"/>
            <w:vAlign w:val="center"/>
          </w:tcPr>
          <w:p w14:paraId="6A7AFA43"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ADFCC10" w14:textId="77777777" w:rsidR="005A45C2" w:rsidRDefault="005A45C2" w:rsidP="00130960">
            <w:pPr>
              <w:jc w:val="center"/>
              <w:rPr>
                <w:szCs w:val="24"/>
              </w:rPr>
            </w:pPr>
            <w:r>
              <w:rPr>
                <w:szCs w:val="24"/>
              </w:rPr>
              <w:t>Taip</w:t>
            </w:r>
          </w:p>
        </w:tc>
        <w:tc>
          <w:tcPr>
            <w:tcW w:w="994" w:type="dxa"/>
            <w:gridSpan w:val="2"/>
            <w:vAlign w:val="center"/>
          </w:tcPr>
          <w:p w14:paraId="46A42E9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39D5511" w14:textId="77777777" w:rsidR="005A45C2" w:rsidRDefault="005A45C2" w:rsidP="00130960">
            <w:pPr>
              <w:jc w:val="center"/>
              <w:rPr>
                <w:szCs w:val="24"/>
              </w:rPr>
            </w:pPr>
            <w:r>
              <w:rPr>
                <w:szCs w:val="24"/>
              </w:rPr>
              <w:t>Ne</w:t>
            </w:r>
          </w:p>
        </w:tc>
        <w:tc>
          <w:tcPr>
            <w:tcW w:w="1275" w:type="dxa"/>
            <w:vAlign w:val="center"/>
          </w:tcPr>
          <w:p w14:paraId="65D535B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F7A3400" w14:textId="77777777" w:rsidR="005A45C2" w:rsidRDefault="005A45C2" w:rsidP="00130960">
            <w:pPr>
              <w:jc w:val="center"/>
              <w:rPr>
                <w:szCs w:val="24"/>
              </w:rPr>
            </w:pPr>
            <w:r w:rsidRPr="00F26EB1">
              <w:rPr>
                <w:sz w:val="23"/>
                <w:szCs w:val="23"/>
              </w:rPr>
              <w:t>Neaktualu</w:t>
            </w:r>
            <w:r w:rsidRPr="00337431">
              <w:rPr>
                <w:szCs w:val="24"/>
                <w:vertAlign w:val="superscript"/>
              </w:rPr>
              <w:t>*</w:t>
            </w:r>
          </w:p>
        </w:tc>
        <w:tc>
          <w:tcPr>
            <w:tcW w:w="1418" w:type="dxa"/>
            <w:gridSpan w:val="2"/>
            <w:vAlign w:val="center"/>
          </w:tcPr>
          <w:p w14:paraId="4E29B645"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1425FD7" w14:textId="77777777" w:rsidR="005A45C2" w:rsidRDefault="005A45C2" w:rsidP="00130960">
            <w:pPr>
              <w:jc w:val="center"/>
              <w:rPr>
                <w:szCs w:val="24"/>
              </w:rPr>
            </w:pPr>
            <w:r>
              <w:rPr>
                <w:szCs w:val="24"/>
              </w:rPr>
              <w:t>Netikrinta</w:t>
            </w:r>
            <w:r w:rsidRPr="00337431">
              <w:rPr>
                <w:szCs w:val="24"/>
                <w:vertAlign w:val="superscript"/>
              </w:rPr>
              <w:t>**</w:t>
            </w:r>
          </w:p>
        </w:tc>
      </w:tr>
      <w:tr w:rsidR="005A45C2" w14:paraId="71623FA5" w14:textId="77777777" w:rsidTr="00130960">
        <w:tc>
          <w:tcPr>
            <w:tcW w:w="4955" w:type="dxa"/>
            <w:gridSpan w:val="3"/>
          </w:tcPr>
          <w:p w14:paraId="38674452" w14:textId="77777777" w:rsidR="005A45C2" w:rsidRDefault="005A45C2" w:rsidP="00130960">
            <w:pPr>
              <w:pStyle w:val="Default"/>
              <w:jc w:val="both"/>
            </w:pPr>
            <w:r>
              <w:lastRenderedPageBreak/>
              <w:t xml:space="preserve">1.2. Ar yra </w:t>
            </w:r>
            <w:r w:rsidRPr="007D0CDF">
              <w:t>dokument</w:t>
            </w:r>
            <w:r>
              <w:t>ai</w:t>
            </w:r>
            <w:r w:rsidRPr="007D0CDF">
              <w:t>, patvirtinan</w:t>
            </w:r>
            <w:r>
              <w:t>tys</w:t>
            </w:r>
            <w:r w:rsidRPr="007D0CDF">
              <w:t>, kad asmuo, atsakingas už radiacinę saugą, arba tarnybos, atsakingos už radiacinę saugą, darbuotojai, vykdantys asmenų, atsakingų už radiacinę saugą, funkcijas, buvo mokyti radiacinės saugos klausimais ir yra įgiję profesinę kvalifikaciją</w:t>
            </w:r>
            <w:r w:rsidRPr="00240E0F">
              <w:t xml:space="preserve">? ([2] </w:t>
            </w:r>
            <w:r>
              <w:t>13</w:t>
            </w:r>
            <w:r w:rsidRPr="00240E0F">
              <w:t>.</w:t>
            </w:r>
            <w:r>
              <w:t>4</w:t>
            </w:r>
            <w:r w:rsidRPr="00240E0F">
              <w:t xml:space="preserve"> p.)</w:t>
            </w:r>
          </w:p>
        </w:tc>
        <w:tc>
          <w:tcPr>
            <w:tcW w:w="992" w:type="dxa"/>
            <w:vAlign w:val="center"/>
          </w:tcPr>
          <w:p w14:paraId="6CB4D3F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034337F" w14:textId="77777777" w:rsidR="005A45C2" w:rsidRDefault="005A45C2" w:rsidP="00130960">
            <w:pPr>
              <w:jc w:val="center"/>
              <w:rPr>
                <w:szCs w:val="24"/>
              </w:rPr>
            </w:pPr>
            <w:r>
              <w:rPr>
                <w:szCs w:val="24"/>
              </w:rPr>
              <w:t>Taip</w:t>
            </w:r>
          </w:p>
        </w:tc>
        <w:tc>
          <w:tcPr>
            <w:tcW w:w="994" w:type="dxa"/>
            <w:gridSpan w:val="2"/>
            <w:vAlign w:val="center"/>
          </w:tcPr>
          <w:p w14:paraId="1DA872B8"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245BFC1" w14:textId="77777777" w:rsidR="005A45C2" w:rsidRDefault="005A45C2" w:rsidP="00130960">
            <w:pPr>
              <w:jc w:val="center"/>
              <w:rPr>
                <w:szCs w:val="24"/>
              </w:rPr>
            </w:pPr>
            <w:r>
              <w:rPr>
                <w:szCs w:val="24"/>
              </w:rPr>
              <w:t>Ne</w:t>
            </w:r>
          </w:p>
        </w:tc>
        <w:tc>
          <w:tcPr>
            <w:tcW w:w="1275" w:type="dxa"/>
            <w:vAlign w:val="center"/>
          </w:tcPr>
          <w:p w14:paraId="28DA30D2"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58FBCBB" w14:textId="77777777" w:rsidR="005A45C2" w:rsidRDefault="005A45C2" w:rsidP="00130960">
            <w:pPr>
              <w:jc w:val="center"/>
              <w:rPr>
                <w:szCs w:val="24"/>
              </w:rPr>
            </w:pPr>
            <w:r>
              <w:rPr>
                <w:szCs w:val="24"/>
              </w:rPr>
              <w:t>Neaktualu</w:t>
            </w:r>
          </w:p>
        </w:tc>
        <w:tc>
          <w:tcPr>
            <w:tcW w:w="1418" w:type="dxa"/>
            <w:gridSpan w:val="2"/>
            <w:vAlign w:val="center"/>
          </w:tcPr>
          <w:p w14:paraId="064846F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DD78DA9" w14:textId="77777777" w:rsidR="005A45C2" w:rsidRDefault="005A45C2" w:rsidP="00130960">
            <w:pPr>
              <w:jc w:val="center"/>
              <w:rPr>
                <w:szCs w:val="24"/>
              </w:rPr>
            </w:pPr>
            <w:r>
              <w:rPr>
                <w:szCs w:val="24"/>
              </w:rPr>
              <w:t>Netikrinta</w:t>
            </w:r>
          </w:p>
        </w:tc>
      </w:tr>
      <w:tr w:rsidR="005A45C2" w14:paraId="18BB0515" w14:textId="77777777" w:rsidTr="00130960">
        <w:tc>
          <w:tcPr>
            <w:tcW w:w="4955" w:type="dxa"/>
            <w:gridSpan w:val="3"/>
          </w:tcPr>
          <w:p w14:paraId="61308012" w14:textId="77777777" w:rsidR="005A45C2" w:rsidRDefault="005A45C2" w:rsidP="00130960">
            <w:pPr>
              <w:pStyle w:val="Default"/>
              <w:jc w:val="both"/>
            </w:pPr>
            <w:r>
              <w:t>1.3. Ar yra asmens, atsakingo už radiacinę saugą, pareigybės aprašymas ar tarnybos, atsakingos už radiacinę saugą, nuostatai?</w:t>
            </w:r>
            <w:r w:rsidRPr="00B73A92">
              <w:t xml:space="preserve"> ([2] </w:t>
            </w:r>
            <w:r>
              <w:t>13</w:t>
            </w:r>
            <w:r w:rsidRPr="00B73A92">
              <w:t>.</w:t>
            </w:r>
            <w:r>
              <w:t>5</w:t>
            </w:r>
            <w:r w:rsidRPr="00B73A92">
              <w:t xml:space="preserve"> p.)</w:t>
            </w:r>
          </w:p>
        </w:tc>
        <w:tc>
          <w:tcPr>
            <w:tcW w:w="992" w:type="dxa"/>
            <w:vAlign w:val="center"/>
          </w:tcPr>
          <w:p w14:paraId="1CAE185E"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DE9A237" w14:textId="77777777" w:rsidR="005A45C2" w:rsidRDefault="005A45C2" w:rsidP="00130960">
            <w:pPr>
              <w:jc w:val="center"/>
              <w:rPr>
                <w:szCs w:val="24"/>
              </w:rPr>
            </w:pPr>
            <w:r>
              <w:rPr>
                <w:szCs w:val="24"/>
              </w:rPr>
              <w:t>Taip</w:t>
            </w:r>
          </w:p>
        </w:tc>
        <w:tc>
          <w:tcPr>
            <w:tcW w:w="994" w:type="dxa"/>
            <w:gridSpan w:val="2"/>
            <w:vAlign w:val="center"/>
          </w:tcPr>
          <w:p w14:paraId="6701108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EE461F0" w14:textId="77777777" w:rsidR="005A45C2" w:rsidRDefault="005A45C2" w:rsidP="00130960">
            <w:pPr>
              <w:jc w:val="center"/>
              <w:rPr>
                <w:szCs w:val="24"/>
              </w:rPr>
            </w:pPr>
            <w:r>
              <w:rPr>
                <w:szCs w:val="24"/>
              </w:rPr>
              <w:t>Ne</w:t>
            </w:r>
          </w:p>
        </w:tc>
        <w:tc>
          <w:tcPr>
            <w:tcW w:w="1275" w:type="dxa"/>
            <w:vAlign w:val="center"/>
          </w:tcPr>
          <w:p w14:paraId="0A8E0BE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66C77D7" w14:textId="77777777" w:rsidR="005A45C2" w:rsidRDefault="005A45C2" w:rsidP="00130960">
            <w:pPr>
              <w:jc w:val="center"/>
              <w:rPr>
                <w:szCs w:val="24"/>
              </w:rPr>
            </w:pPr>
            <w:r>
              <w:rPr>
                <w:szCs w:val="24"/>
              </w:rPr>
              <w:t>Neaktualu</w:t>
            </w:r>
          </w:p>
        </w:tc>
        <w:tc>
          <w:tcPr>
            <w:tcW w:w="1418" w:type="dxa"/>
            <w:gridSpan w:val="2"/>
            <w:vAlign w:val="center"/>
          </w:tcPr>
          <w:p w14:paraId="0A3E266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D553410" w14:textId="77777777" w:rsidR="005A45C2" w:rsidRDefault="005A45C2" w:rsidP="00130960">
            <w:pPr>
              <w:jc w:val="center"/>
              <w:rPr>
                <w:szCs w:val="24"/>
              </w:rPr>
            </w:pPr>
            <w:r>
              <w:rPr>
                <w:szCs w:val="24"/>
              </w:rPr>
              <w:t>Netikrinta</w:t>
            </w:r>
          </w:p>
        </w:tc>
      </w:tr>
      <w:tr w:rsidR="005A45C2" w14:paraId="13C4D47C" w14:textId="77777777" w:rsidTr="00130960">
        <w:tc>
          <w:tcPr>
            <w:tcW w:w="4955" w:type="dxa"/>
            <w:gridSpan w:val="3"/>
          </w:tcPr>
          <w:p w14:paraId="59BEC41B" w14:textId="77777777" w:rsidR="005A45C2" w:rsidRDefault="005A45C2" w:rsidP="00130960">
            <w:pPr>
              <w:pStyle w:val="Default"/>
              <w:jc w:val="both"/>
            </w:pPr>
            <w:r>
              <w:t xml:space="preserve">1.4. </w:t>
            </w:r>
            <w:r w:rsidRPr="000C3DBF">
              <w:t>Ar asmens, atsakingo už radiacinę saugą, pareigybės aprašyme ar tarnybos, atsakingos už radiacinę saugą, nuostatuose nustatyta, kad yra vykdomos šios funkcijos ir (ar) prižiūrima, kaip jos vykdomos: ([6] 10 p. ir 15 p.):</w:t>
            </w:r>
          </w:p>
        </w:tc>
        <w:tc>
          <w:tcPr>
            <w:tcW w:w="992" w:type="dxa"/>
            <w:vAlign w:val="center"/>
          </w:tcPr>
          <w:p w14:paraId="0676129C" w14:textId="77777777" w:rsidR="005A45C2" w:rsidRDefault="005A45C2" w:rsidP="00130960">
            <w:pPr>
              <w:jc w:val="center"/>
              <w:rPr>
                <w:szCs w:val="24"/>
              </w:rPr>
            </w:pPr>
            <w:r>
              <w:rPr>
                <w:szCs w:val="24"/>
              </w:rPr>
              <w:t>-</w:t>
            </w:r>
          </w:p>
        </w:tc>
        <w:tc>
          <w:tcPr>
            <w:tcW w:w="994" w:type="dxa"/>
            <w:gridSpan w:val="2"/>
            <w:vAlign w:val="center"/>
          </w:tcPr>
          <w:p w14:paraId="7AB49321" w14:textId="77777777" w:rsidR="005A45C2" w:rsidRDefault="005A45C2" w:rsidP="00130960">
            <w:pPr>
              <w:jc w:val="center"/>
              <w:rPr>
                <w:szCs w:val="24"/>
              </w:rPr>
            </w:pPr>
            <w:r>
              <w:rPr>
                <w:szCs w:val="24"/>
              </w:rPr>
              <w:t>-</w:t>
            </w:r>
          </w:p>
        </w:tc>
        <w:tc>
          <w:tcPr>
            <w:tcW w:w="1275" w:type="dxa"/>
            <w:vAlign w:val="center"/>
          </w:tcPr>
          <w:p w14:paraId="7C7D5C7C" w14:textId="77777777" w:rsidR="005A45C2" w:rsidRDefault="005A45C2" w:rsidP="00130960">
            <w:pPr>
              <w:jc w:val="center"/>
              <w:rPr>
                <w:szCs w:val="24"/>
              </w:rPr>
            </w:pPr>
            <w:r>
              <w:rPr>
                <w:szCs w:val="24"/>
              </w:rPr>
              <w:t>-</w:t>
            </w:r>
          </w:p>
        </w:tc>
        <w:tc>
          <w:tcPr>
            <w:tcW w:w="1418" w:type="dxa"/>
            <w:gridSpan w:val="2"/>
            <w:vAlign w:val="center"/>
          </w:tcPr>
          <w:p w14:paraId="7051F8DB" w14:textId="77777777" w:rsidR="005A45C2" w:rsidRDefault="005A45C2" w:rsidP="00130960">
            <w:pPr>
              <w:jc w:val="center"/>
              <w:rPr>
                <w:szCs w:val="24"/>
              </w:rPr>
            </w:pPr>
            <w:r>
              <w:rPr>
                <w:szCs w:val="24"/>
              </w:rPr>
              <w:t>-</w:t>
            </w:r>
          </w:p>
        </w:tc>
      </w:tr>
      <w:tr w:rsidR="005A45C2" w14:paraId="45436328" w14:textId="77777777" w:rsidTr="00130960">
        <w:tc>
          <w:tcPr>
            <w:tcW w:w="4955" w:type="dxa"/>
            <w:gridSpan w:val="3"/>
          </w:tcPr>
          <w:p w14:paraId="01185452" w14:textId="77777777" w:rsidR="005A45C2" w:rsidRDefault="005A45C2" w:rsidP="00130960">
            <w:pPr>
              <w:pStyle w:val="Default"/>
              <w:jc w:val="both"/>
            </w:pPr>
            <w:r>
              <w:t xml:space="preserve">1.4.1. užtikrinti, kad veikla su šaltiniais ar jų aplinkoje, būtų vykdoma laikantis teisės aktų, reglamentuojančių radiacinę saugą, ir asmens, vykdančio veiklą, radiacinės saugos procedūrų aprašų ir (ar) instrukcijų reikalavimų (tais atvejais, kai veikla su šaltiniais </w:t>
            </w:r>
            <w:r w:rsidRPr="00A92E9A">
              <w:t>ar jų aplinkoje</w:t>
            </w:r>
            <w:r>
              <w:t xml:space="preserve"> yra vykdoma branduolinės energetikos objekte ir užtikrinti, kad visi darbuotojai būtų supažindinti su darbo branduolinės energetikos objekte specifika, branduolinės energetikos objekte galiojančiomis radiacinės saugos instrukcijomis ir šių instrukcijų laikosi) ([6] 10.1 p.)</w:t>
            </w:r>
          </w:p>
        </w:tc>
        <w:tc>
          <w:tcPr>
            <w:tcW w:w="992" w:type="dxa"/>
            <w:vAlign w:val="center"/>
          </w:tcPr>
          <w:p w14:paraId="1D6774E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4FC94B8" w14:textId="77777777" w:rsidR="005A45C2" w:rsidRDefault="005A45C2" w:rsidP="00130960">
            <w:pPr>
              <w:jc w:val="center"/>
              <w:rPr>
                <w:szCs w:val="24"/>
              </w:rPr>
            </w:pPr>
            <w:r>
              <w:rPr>
                <w:szCs w:val="24"/>
              </w:rPr>
              <w:t>Taip</w:t>
            </w:r>
          </w:p>
        </w:tc>
        <w:tc>
          <w:tcPr>
            <w:tcW w:w="994" w:type="dxa"/>
            <w:gridSpan w:val="2"/>
            <w:vAlign w:val="center"/>
          </w:tcPr>
          <w:p w14:paraId="08E20AC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2C56C9E" w14:textId="77777777" w:rsidR="005A45C2" w:rsidRDefault="005A45C2" w:rsidP="00130960">
            <w:pPr>
              <w:jc w:val="center"/>
              <w:rPr>
                <w:szCs w:val="24"/>
              </w:rPr>
            </w:pPr>
            <w:r>
              <w:rPr>
                <w:szCs w:val="24"/>
              </w:rPr>
              <w:t>Ne</w:t>
            </w:r>
          </w:p>
        </w:tc>
        <w:tc>
          <w:tcPr>
            <w:tcW w:w="1275" w:type="dxa"/>
            <w:vAlign w:val="center"/>
          </w:tcPr>
          <w:p w14:paraId="4AE4E18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9AD887B" w14:textId="77777777" w:rsidR="005A45C2" w:rsidRDefault="005A45C2" w:rsidP="00130960">
            <w:pPr>
              <w:jc w:val="center"/>
              <w:rPr>
                <w:szCs w:val="24"/>
              </w:rPr>
            </w:pPr>
            <w:r>
              <w:rPr>
                <w:szCs w:val="24"/>
              </w:rPr>
              <w:t>Neaktualu</w:t>
            </w:r>
          </w:p>
        </w:tc>
        <w:tc>
          <w:tcPr>
            <w:tcW w:w="1418" w:type="dxa"/>
            <w:gridSpan w:val="2"/>
            <w:vAlign w:val="center"/>
          </w:tcPr>
          <w:p w14:paraId="2159C19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B6538DE" w14:textId="77777777" w:rsidR="005A45C2" w:rsidRDefault="005A45C2" w:rsidP="00130960">
            <w:pPr>
              <w:jc w:val="center"/>
              <w:rPr>
                <w:szCs w:val="24"/>
              </w:rPr>
            </w:pPr>
            <w:r>
              <w:rPr>
                <w:szCs w:val="24"/>
              </w:rPr>
              <w:t>Netikrinta</w:t>
            </w:r>
          </w:p>
        </w:tc>
      </w:tr>
      <w:tr w:rsidR="005A45C2" w14:paraId="0242B765" w14:textId="77777777" w:rsidTr="00130960">
        <w:tc>
          <w:tcPr>
            <w:tcW w:w="4955" w:type="dxa"/>
            <w:gridSpan w:val="3"/>
          </w:tcPr>
          <w:p w14:paraId="453FCC73" w14:textId="77777777" w:rsidR="005A45C2" w:rsidRDefault="005A45C2" w:rsidP="00130960">
            <w:pPr>
              <w:pStyle w:val="Default"/>
              <w:jc w:val="both"/>
            </w:pPr>
            <w:r>
              <w:t>1.4.2. esant poreikiui, konsultuotis ir teikti informaciją Valstybinei atominės energetikos saugos inspekcijai (toliau – VATESI), kaip yra užtikrinama, jog laikomasi veiklos sąlygų, nurodytų dokumentuose, kuriuos veiklos vykdytojas veiklai įteisinti pateikė VATESI ([6] 10.2 p.)</w:t>
            </w:r>
          </w:p>
        </w:tc>
        <w:tc>
          <w:tcPr>
            <w:tcW w:w="992" w:type="dxa"/>
            <w:vAlign w:val="center"/>
          </w:tcPr>
          <w:p w14:paraId="3B93263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72E5FBB" w14:textId="77777777" w:rsidR="005A45C2" w:rsidRDefault="005A45C2" w:rsidP="00130960">
            <w:pPr>
              <w:jc w:val="center"/>
              <w:rPr>
                <w:szCs w:val="24"/>
              </w:rPr>
            </w:pPr>
            <w:r>
              <w:rPr>
                <w:szCs w:val="24"/>
              </w:rPr>
              <w:t>Taip</w:t>
            </w:r>
          </w:p>
        </w:tc>
        <w:tc>
          <w:tcPr>
            <w:tcW w:w="994" w:type="dxa"/>
            <w:gridSpan w:val="2"/>
            <w:vAlign w:val="center"/>
          </w:tcPr>
          <w:p w14:paraId="691B488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6BB04DD" w14:textId="77777777" w:rsidR="005A45C2" w:rsidRDefault="005A45C2" w:rsidP="00130960">
            <w:pPr>
              <w:jc w:val="center"/>
              <w:rPr>
                <w:szCs w:val="24"/>
              </w:rPr>
            </w:pPr>
            <w:r>
              <w:rPr>
                <w:szCs w:val="24"/>
              </w:rPr>
              <w:t>Ne</w:t>
            </w:r>
          </w:p>
        </w:tc>
        <w:tc>
          <w:tcPr>
            <w:tcW w:w="1275" w:type="dxa"/>
            <w:vAlign w:val="center"/>
          </w:tcPr>
          <w:p w14:paraId="5FB6829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7BD327F" w14:textId="77777777" w:rsidR="005A45C2" w:rsidRDefault="005A45C2" w:rsidP="00130960">
            <w:pPr>
              <w:jc w:val="center"/>
              <w:rPr>
                <w:szCs w:val="24"/>
              </w:rPr>
            </w:pPr>
            <w:r>
              <w:rPr>
                <w:szCs w:val="24"/>
              </w:rPr>
              <w:t>Neaktualu</w:t>
            </w:r>
          </w:p>
        </w:tc>
        <w:tc>
          <w:tcPr>
            <w:tcW w:w="1418" w:type="dxa"/>
            <w:gridSpan w:val="2"/>
            <w:vAlign w:val="center"/>
          </w:tcPr>
          <w:p w14:paraId="30472933"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5045522" w14:textId="77777777" w:rsidR="005A45C2" w:rsidRDefault="005A45C2" w:rsidP="00130960">
            <w:pPr>
              <w:jc w:val="center"/>
              <w:rPr>
                <w:szCs w:val="24"/>
              </w:rPr>
            </w:pPr>
            <w:r>
              <w:rPr>
                <w:szCs w:val="24"/>
              </w:rPr>
              <w:t>Netikrinta</w:t>
            </w:r>
          </w:p>
        </w:tc>
      </w:tr>
      <w:tr w:rsidR="005A45C2" w14:paraId="58FDCF0C" w14:textId="77777777" w:rsidTr="00130960">
        <w:tc>
          <w:tcPr>
            <w:tcW w:w="4955" w:type="dxa"/>
            <w:gridSpan w:val="3"/>
          </w:tcPr>
          <w:p w14:paraId="54826074" w14:textId="77777777" w:rsidR="005A45C2" w:rsidRDefault="005A45C2" w:rsidP="00130960">
            <w:pPr>
              <w:pStyle w:val="Default"/>
              <w:jc w:val="both"/>
            </w:pPr>
            <w:r>
              <w:t>1.4.3. organizuoti ir (ar) vykdyti periodinį įgyvendinamų radiacinės saugos priemonių būklės vertinimą ir teikti asmeniui, vykdančiam veiklą, radiacinės saugos priemonių būklės įvertinimo rezultatus ([6] 10.3 p.)</w:t>
            </w:r>
          </w:p>
        </w:tc>
        <w:tc>
          <w:tcPr>
            <w:tcW w:w="992" w:type="dxa"/>
            <w:vAlign w:val="center"/>
          </w:tcPr>
          <w:p w14:paraId="28BB15E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C447F56" w14:textId="77777777" w:rsidR="005A45C2" w:rsidRDefault="005A45C2" w:rsidP="00130960">
            <w:pPr>
              <w:jc w:val="center"/>
              <w:rPr>
                <w:szCs w:val="24"/>
              </w:rPr>
            </w:pPr>
            <w:r>
              <w:rPr>
                <w:szCs w:val="24"/>
              </w:rPr>
              <w:t>Taip</w:t>
            </w:r>
          </w:p>
        </w:tc>
        <w:tc>
          <w:tcPr>
            <w:tcW w:w="994" w:type="dxa"/>
            <w:gridSpan w:val="2"/>
            <w:vAlign w:val="center"/>
          </w:tcPr>
          <w:p w14:paraId="5AD5CB1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6DD7B83" w14:textId="77777777" w:rsidR="005A45C2" w:rsidRDefault="005A45C2" w:rsidP="00130960">
            <w:pPr>
              <w:jc w:val="center"/>
              <w:rPr>
                <w:szCs w:val="24"/>
              </w:rPr>
            </w:pPr>
            <w:r>
              <w:rPr>
                <w:szCs w:val="24"/>
              </w:rPr>
              <w:t>Ne</w:t>
            </w:r>
          </w:p>
        </w:tc>
        <w:tc>
          <w:tcPr>
            <w:tcW w:w="1275" w:type="dxa"/>
            <w:vAlign w:val="center"/>
          </w:tcPr>
          <w:p w14:paraId="09D82CFB"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5424B3C" w14:textId="77777777" w:rsidR="005A45C2" w:rsidRDefault="005A45C2" w:rsidP="00130960">
            <w:pPr>
              <w:jc w:val="center"/>
              <w:rPr>
                <w:szCs w:val="24"/>
              </w:rPr>
            </w:pPr>
            <w:r>
              <w:rPr>
                <w:szCs w:val="24"/>
              </w:rPr>
              <w:t>Neaktualu</w:t>
            </w:r>
          </w:p>
        </w:tc>
        <w:tc>
          <w:tcPr>
            <w:tcW w:w="1418" w:type="dxa"/>
            <w:gridSpan w:val="2"/>
            <w:vAlign w:val="center"/>
          </w:tcPr>
          <w:p w14:paraId="1B4D238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958A6A4" w14:textId="77777777" w:rsidR="005A45C2" w:rsidRDefault="005A45C2" w:rsidP="00130960">
            <w:pPr>
              <w:jc w:val="center"/>
              <w:rPr>
                <w:szCs w:val="24"/>
              </w:rPr>
            </w:pPr>
            <w:r>
              <w:rPr>
                <w:szCs w:val="24"/>
              </w:rPr>
              <w:t>Netikrinta</w:t>
            </w:r>
          </w:p>
        </w:tc>
      </w:tr>
      <w:tr w:rsidR="005A45C2" w14:paraId="3C8C9ECF" w14:textId="77777777" w:rsidTr="00130960">
        <w:tc>
          <w:tcPr>
            <w:tcW w:w="4955" w:type="dxa"/>
            <w:gridSpan w:val="3"/>
          </w:tcPr>
          <w:p w14:paraId="1BFCE7BD" w14:textId="77777777" w:rsidR="005A45C2" w:rsidRDefault="005A45C2" w:rsidP="00130960">
            <w:pPr>
              <w:pStyle w:val="Default"/>
              <w:jc w:val="both"/>
            </w:pPr>
            <w:r>
              <w:t xml:space="preserve">1.4.4. organizuoti ir (ar) kontroliuoti ir vertinti darbuotojų </w:t>
            </w:r>
            <w:proofErr w:type="spellStart"/>
            <w:r>
              <w:t>apšvitos</w:t>
            </w:r>
            <w:proofErr w:type="spellEnd"/>
            <w:r>
              <w:t xml:space="preserve"> ir darbo vietų stebėsenų atlikimą (jeigu asmuo, vykdantis veiklą, yra sudaręs sutartį dėl darbuotojų </w:t>
            </w:r>
            <w:proofErr w:type="spellStart"/>
            <w:r>
              <w:t>apšvitos</w:t>
            </w:r>
            <w:proofErr w:type="spellEnd"/>
            <w:r>
              <w:t xml:space="preserve"> ir darbo vietų stebėsenų atlikimo su komandiruotus darbuotojus priimančia organizacija (branduolinės energetikos srities veiklos vykdytoju) ar asmenimis, įskaitant </w:t>
            </w:r>
            <w:proofErr w:type="spellStart"/>
            <w:r>
              <w:t>dozimetrijos</w:t>
            </w:r>
            <w:proofErr w:type="spellEnd"/>
            <w:r>
              <w:t xml:space="preserve"> tarnybas, turinčius teisę atlikti </w:t>
            </w:r>
            <w:proofErr w:type="spellStart"/>
            <w:r>
              <w:t>matavimus</w:t>
            </w:r>
            <w:proofErr w:type="spellEnd"/>
            <w:r>
              <w:t xml:space="preserve"> ir (ar) </w:t>
            </w:r>
            <w:proofErr w:type="spellStart"/>
            <w:r>
              <w:t>apšvitos</w:t>
            </w:r>
            <w:proofErr w:type="spellEnd"/>
            <w:r>
              <w:t xml:space="preserve"> dozių vertinimą, asmeniui, atsakingam už radiacinę saugą, turi būti nustatyta pareiga prižiūrėti šios sutarties sąlygų vykdymą) ([6] 10.4 p.)</w:t>
            </w:r>
          </w:p>
        </w:tc>
        <w:tc>
          <w:tcPr>
            <w:tcW w:w="992" w:type="dxa"/>
            <w:vAlign w:val="center"/>
          </w:tcPr>
          <w:p w14:paraId="5052F21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91EFBB5" w14:textId="77777777" w:rsidR="005A45C2" w:rsidRDefault="005A45C2" w:rsidP="00130960">
            <w:pPr>
              <w:jc w:val="center"/>
              <w:rPr>
                <w:szCs w:val="24"/>
              </w:rPr>
            </w:pPr>
            <w:r>
              <w:rPr>
                <w:szCs w:val="24"/>
              </w:rPr>
              <w:t>Taip</w:t>
            </w:r>
          </w:p>
        </w:tc>
        <w:tc>
          <w:tcPr>
            <w:tcW w:w="994" w:type="dxa"/>
            <w:gridSpan w:val="2"/>
            <w:vAlign w:val="center"/>
          </w:tcPr>
          <w:p w14:paraId="54AB18E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2E85BEB" w14:textId="77777777" w:rsidR="005A45C2" w:rsidRDefault="005A45C2" w:rsidP="00130960">
            <w:pPr>
              <w:jc w:val="center"/>
              <w:rPr>
                <w:szCs w:val="24"/>
              </w:rPr>
            </w:pPr>
            <w:r>
              <w:rPr>
                <w:szCs w:val="24"/>
              </w:rPr>
              <w:t>Ne</w:t>
            </w:r>
          </w:p>
        </w:tc>
        <w:tc>
          <w:tcPr>
            <w:tcW w:w="1275" w:type="dxa"/>
            <w:vAlign w:val="center"/>
          </w:tcPr>
          <w:p w14:paraId="671B311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9364C32" w14:textId="77777777" w:rsidR="005A45C2" w:rsidRDefault="005A45C2" w:rsidP="00130960">
            <w:pPr>
              <w:jc w:val="center"/>
              <w:rPr>
                <w:szCs w:val="24"/>
              </w:rPr>
            </w:pPr>
            <w:r>
              <w:rPr>
                <w:szCs w:val="24"/>
              </w:rPr>
              <w:t>Neaktualu</w:t>
            </w:r>
          </w:p>
        </w:tc>
        <w:tc>
          <w:tcPr>
            <w:tcW w:w="1418" w:type="dxa"/>
            <w:gridSpan w:val="2"/>
            <w:vAlign w:val="center"/>
          </w:tcPr>
          <w:p w14:paraId="5315C6A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5738A48" w14:textId="77777777" w:rsidR="005A45C2" w:rsidRDefault="005A45C2" w:rsidP="00130960">
            <w:pPr>
              <w:jc w:val="center"/>
              <w:rPr>
                <w:szCs w:val="24"/>
              </w:rPr>
            </w:pPr>
            <w:r>
              <w:rPr>
                <w:szCs w:val="24"/>
              </w:rPr>
              <w:t>Netikrinta</w:t>
            </w:r>
          </w:p>
        </w:tc>
      </w:tr>
      <w:tr w:rsidR="005A45C2" w14:paraId="2AF21110" w14:textId="77777777" w:rsidTr="00130960">
        <w:tc>
          <w:tcPr>
            <w:tcW w:w="4955" w:type="dxa"/>
            <w:gridSpan w:val="3"/>
          </w:tcPr>
          <w:p w14:paraId="79B53CF1" w14:textId="77777777" w:rsidR="005A45C2" w:rsidRDefault="005A45C2" w:rsidP="00130960">
            <w:pPr>
              <w:pStyle w:val="Default"/>
              <w:jc w:val="both"/>
            </w:pPr>
            <w:r>
              <w:lastRenderedPageBreak/>
              <w:t>1.4.5. organizuoti ir (ar) kontroliuoti ir vertinti privalomo darbuotojų sveikatos tikrinimo tvarkos aprašo įgyvendinimą ([6] 10.5 p.)</w:t>
            </w:r>
          </w:p>
        </w:tc>
        <w:tc>
          <w:tcPr>
            <w:tcW w:w="992" w:type="dxa"/>
            <w:vAlign w:val="center"/>
          </w:tcPr>
          <w:p w14:paraId="38EFF046"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7E177AE" w14:textId="77777777" w:rsidR="005A45C2" w:rsidRDefault="005A45C2" w:rsidP="00130960">
            <w:pPr>
              <w:jc w:val="center"/>
              <w:rPr>
                <w:szCs w:val="24"/>
              </w:rPr>
            </w:pPr>
            <w:r>
              <w:rPr>
                <w:szCs w:val="24"/>
              </w:rPr>
              <w:t>Taip</w:t>
            </w:r>
          </w:p>
        </w:tc>
        <w:tc>
          <w:tcPr>
            <w:tcW w:w="994" w:type="dxa"/>
            <w:gridSpan w:val="2"/>
            <w:vAlign w:val="center"/>
          </w:tcPr>
          <w:p w14:paraId="4FB94EA3"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30AA9CB" w14:textId="77777777" w:rsidR="005A45C2" w:rsidRDefault="005A45C2" w:rsidP="00130960">
            <w:pPr>
              <w:jc w:val="center"/>
              <w:rPr>
                <w:szCs w:val="24"/>
              </w:rPr>
            </w:pPr>
            <w:r>
              <w:rPr>
                <w:szCs w:val="24"/>
              </w:rPr>
              <w:t>Ne</w:t>
            </w:r>
          </w:p>
        </w:tc>
        <w:tc>
          <w:tcPr>
            <w:tcW w:w="1275" w:type="dxa"/>
            <w:vAlign w:val="center"/>
          </w:tcPr>
          <w:p w14:paraId="1B209DC6"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D518447" w14:textId="77777777" w:rsidR="005A45C2" w:rsidRDefault="005A45C2" w:rsidP="00130960">
            <w:pPr>
              <w:jc w:val="center"/>
              <w:rPr>
                <w:szCs w:val="24"/>
              </w:rPr>
            </w:pPr>
            <w:r>
              <w:rPr>
                <w:szCs w:val="24"/>
              </w:rPr>
              <w:t>Neaktualu</w:t>
            </w:r>
          </w:p>
        </w:tc>
        <w:tc>
          <w:tcPr>
            <w:tcW w:w="1418" w:type="dxa"/>
            <w:gridSpan w:val="2"/>
            <w:vAlign w:val="center"/>
          </w:tcPr>
          <w:p w14:paraId="4B4C7F58"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0BE2DDB" w14:textId="77777777" w:rsidR="005A45C2" w:rsidRDefault="005A45C2" w:rsidP="00130960">
            <w:pPr>
              <w:jc w:val="center"/>
              <w:rPr>
                <w:szCs w:val="24"/>
              </w:rPr>
            </w:pPr>
            <w:r>
              <w:rPr>
                <w:szCs w:val="24"/>
              </w:rPr>
              <w:t>Netikrinta</w:t>
            </w:r>
          </w:p>
        </w:tc>
      </w:tr>
      <w:tr w:rsidR="005A45C2" w14:paraId="1B89ACB7" w14:textId="77777777" w:rsidTr="00130960">
        <w:tc>
          <w:tcPr>
            <w:tcW w:w="4955" w:type="dxa"/>
            <w:gridSpan w:val="3"/>
          </w:tcPr>
          <w:p w14:paraId="238558DF" w14:textId="77777777" w:rsidR="005A45C2" w:rsidRDefault="005A45C2" w:rsidP="00130960">
            <w:pPr>
              <w:pStyle w:val="Default"/>
              <w:jc w:val="both"/>
            </w:pPr>
            <w:r>
              <w:t xml:space="preserve">1.4.6. instruktuoti naujus darbuotojus radiacinės saugos klausimais ir supažindinti juos su veiklai su šaltiniais </w:t>
            </w:r>
            <w:r w:rsidRPr="00A92E9A">
              <w:t>ar jų aplinkoje</w:t>
            </w:r>
            <w:r>
              <w:t xml:space="preserve"> skirtomis instrukcijomis, procedūrų aprašais, teisės aktų reikalavimais radiacinės saugos srityje ([6] 10.6 p.)</w:t>
            </w:r>
          </w:p>
        </w:tc>
        <w:tc>
          <w:tcPr>
            <w:tcW w:w="992" w:type="dxa"/>
            <w:vAlign w:val="center"/>
          </w:tcPr>
          <w:p w14:paraId="4DAF367B"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5C9F3DC" w14:textId="77777777" w:rsidR="005A45C2" w:rsidRDefault="005A45C2" w:rsidP="00130960">
            <w:pPr>
              <w:jc w:val="center"/>
              <w:rPr>
                <w:szCs w:val="24"/>
              </w:rPr>
            </w:pPr>
            <w:r>
              <w:rPr>
                <w:szCs w:val="24"/>
              </w:rPr>
              <w:t>Taip</w:t>
            </w:r>
          </w:p>
        </w:tc>
        <w:tc>
          <w:tcPr>
            <w:tcW w:w="994" w:type="dxa"/>
            <w:gridSpan w:val="2"/>
            <w:vAlign w:val="center"/>
          </w:tcPr>
          <w:p w14:paraId="3F9D1D55"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97B1AA0" w14:textId="77777777" w:rsidR="005A45C2" w:rsidRDefault="005A45C2" w:rsidP="00130960">
            <w:pPr>
              <w:jc w:val="center"/>
              <w:rPr>
                <w:szCs w:val="24"/>
              </w:rPr>
            </w:pPr>
            <w:r>
              <w:rPr>
                <w:szCs w:val="24"/>
              </w:rPr>
              <w:t>Ne</w:t>
            </w:r>
          </w:p>
        </w:tc>
        <w:tc>
          <w:tcPr>
            <w:tcW w:w="1275" w:type="dxa"/>
            <w:vAlign w:val="center"/>
          </w:tcPr>
          <w:p w14:paraId="52B9304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57F2BC8" w14:textId="77777777" w:rsidR="005A45C2" w:rsidRDefault="005A45C2" w:rsidP="00130960">
            <w:pPr>
              <w:jc w:val="center"/>
              <w:rPr>
                <w:szCs w:val="24"/>
              </w:rPr>
            </w:pPr>
            <w:r>
              <w:rPr>
                <w:szCs w:val="24"/>
              </w:rPr>
              <w:t>Neaktualu</w:t>
            </w:r>
          </w:p>
        </w:tc>
        <w:tc>
          <w:tcPr>
            <w:tcW w:w="1418" w:type="dxa"/>
            <w:gridSpan w:val="2"/>
            <w:vAlign w:val="center"/>
          </w:tcPr>
          <w:p w14:paraId="1ABF4C69"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7E306D3" w14:textId="77777777" w:rsidR="005A45C2" w:rsidRDefault="005A45C2" w:rsidP="00130960">
            <w:pPr>
              <w:jc w:val="center"/>
              <w:rPr>
                <w:szCs w:val="24"/>
              </w:rPr>
            </w:pPr>
            <w:r>
              <w:rPr>
                <w:szCs w:val="24"/>
              </w:rPr>
              <w:t>Netikrinta</w:t>
            </w:r>
          </w:p>
        </w:tc>
      </w:tr>
      <w:tr w:rsidR="005A45C2" w14:paraId="6B8EB0A5" w14:textId="77777777" w:rsidTr="00130960">
        <w:tc>
          <w:tcPr>
            <w:tcW w:w="4955" w:type="dxa"/>
            <w:gridSpan w:val="3"/>
          </w:tcPr>
          <w:p w14:paraId="0BB396B7" w14:textId="77777777" w:rsidR="005A45C2" w:rsidRDefault="005A45C2" w:rsidP="00130960">
            <w:pPr>
              <w:pStyle w:val="Default"/>
              <w:jc w:val="both"/>
            </w:pPr>
            <w:r>
              <w:t xml:space="preserve">1.4.7. organizuoti ir (ar) vykdyti darbų, kuriuos vykdant galima profesinė </w:t>
            </w:r>
            <w:proofErr w:type="spellStart"/>
            <w:r>
              <w:t>apšvita</w:t>
            </w:r>
            <w:proofErr w:type="spellEnd"/>
            <w:r>
              <w:t>, planų parengimą ir įgyvendinimą, teikti rekomendacijas dėl šių darbų planų, vadovaujantis pagrindiniais radiacinės saugos užtikrinimo principais ([6] 10.7 p.)</w:t>
            </w:r>
          </w:p>
        </w:tc>
        <w:tc>
          <w:tcPr>
            <w:tcW w:w="992" w:type="dxa"/>
            <w:vAlign w:val="center"/>
          </w:tcPr>
          <w:p w14:paraId="03A9A0B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D87ECE5" w14:textId="77777777" w:rsidR="005A45C2" w:rsidRDefault="005A45C2" w:rsidP="00130960">
            <w:pPr>
              <w:jc w:val="center"/>
              <w:rPr>
                <w:szCs w:val="24"/>
              </w:rPr>
            </w:pPr>
            <w:r>
              <w:rPr>
                <w:szCs w:val="24"/>
              </w:rPr>
              <w:t>Taip</w:t>
            </w:r>
          </w:p>
        </w:tc>
        <w:tc>
          <w:tcPr>
            <w:tcW w:w="994" w:type="dxa"/>
            <w:gridSpan w:val="2"/>
            <w:vAlign w:val="center"/>
          </w:tcPr>
          <w:p w14:paraId="0297C132"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2DB50E4" w14:textId="77777777" w:rsidR="005A45C2" w:rsidRDefault="005A45C2" w:rsidP="00130960">
            <w:pPr>
              <w:jc w:val="center"/>
              <w:rPr>
                <w:szCs w:val="24"/>
              </w:rPr>
            </w:pPr>
            <w:r>
              <w:rPr>
                <w:szCs w:val="24"/>
              </w:rPr>
              <w:t>Ne</w:t>
            </w:r>
          </w:p>
        </w:tc>
        <w:tc>
          <w:tcPr>
            <w:tcW w:w="1275" w:type="dxa"/>
            <w:vAlign w:val="center"/>
          </w:tcPr>
          <w:p w14:paraId="02BAF760"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9B0DF5C" w14:textId="77777777" w:rsidR="005A45C2" w:rsidRDefault="005A45C2" w:rsidP="00130960">
            <w:pPr>
              <w:jc w:val="center"/>
              <w:rPr>
                <w:szCs w:val="24"/>
              </w:rPr>
            </w:pPr>
            <w:r>
              <w:rPr>
                <w:szCs w:val="24"/>
              </w:rPr>
              <w:t>Neaktualu</w:t>
            </w:r>
          </w:p>
        </w:tc>
        <w:tc>
          <w:tcPr>
            <w:tcW w:w="1418" w:type="dxa"/>
            <w:gridSpan w:val="2"/>
            <w:vAlign w:val="center"/>
          </w:tcPr>
          <w:p w14:paraId="7175C32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DCDCF18" w14:textId="77777777" w:rsidR="005A45C2" w:rsidRDefault="005A45C2" w:rsidP="00130960">
            <w:pPr>
              <w:jc w:val="center"/>
              <w:rPr>
                <w:szCs w:val="24"/>
              </w:rPr>
            </w:pPr>
            <w:r>
              <w:rPr>
                <w:szCs w:val="24"/>
              </w:rPr>
              <w:t>Netikrinta</w:t>
            </w:r>
          </w:p>
        </w:tc>
      </w:tr>
      <w:tr w:rsidR="005A45C2" w14:paraId="0A0372E7" w14:textId="77777777" w:rsidTr="00130960">
        <w:tc>
          <w:tcPr>
            <w:tcW w:w="4955" w:type="dxa"/>
            <w:gridSpan w:val="3"/>
          </w:tcPr>
          <w:p w14:paraId="5C1B9D7B" w14:textId="77777777" w:rsidR="005A45C2" w:rsidRDefault="005A45C2" w:rsidP="00130960">
            <w:pPr>
              <w:pStyle w:val="Default"/>
              <w:jc w:val="both"/>
            </w:pPr>
            <w:r>
              <w:t xml:space="preserve">1.4.8. organizuoti ir (ar) kontroliuoti </w:t>
            </w:r>
            <w:proofErr w:type="spellStart"/>
            <w:r>
              <w:t>apšvitą</w:t>
            </w:r>
            <w:proofErr w:type="spellEnd"/>
            <w:r>
              <w:t xml:space="preserve"> patiriančių darbuotojų (toliau – darbuotojas) privalomąjį radiacinės saugos mokymą ir instruktavimą radiacinės saugos klausimais ([6] 10.8 p.)</w:t>
            </w:r>
          </w:p>
        </w:tc>
        <w:tc>
          <w:tcPr>
            <w:tcW w:w="992" w:type="dxa"/>
            <w:vAlign w:val="center"/>
          </w:tcPr>
          <w:p w14:paraId="2A75551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24F4D24" w14:textId="77777777" w:rsidR="005A45C2" w:rsidRDefault="005A45C2" w:rsidP="00130960">
            <w:pPr>
              <w:jc w:val="center"/>
              <w:rPr>
                <w:szCs w:val="24"/>
              </w:rPr>
            </w:pPr>
            <w:r>
              <w:rPr>
                <w:szCs w:val="24"/>
              </w:rPr>
              <w:t>Taip</w:t>
            </w:r>
          </w:p>
        </w:tc>
        <w:tc>
          <w:tcPr>
            <w:tcW w:w="994" w:type="dxa"/>
            <w:gridSpan w:val="2"/>
            <w:vAlign w:val="center"/>
          </w:tcPr>
          <w:p w14:paraId="674F57D6"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9E98D06" w14:textId="77777777" w:rsidR="005A45C2" w:rsidRDefault="005A45C2" w:rsidP="00130960">
            <w:pPr>
              <w:jc w:val="center"/>
              <w:rPr>
                <w:szCs w:val="24"/>
              </w:rPr>
            </w:pPr>
            <w:r>
              <w:rPr>
                <w:szCs w:val="24"/>
              </w:rPr>
              <w:t>Ne</w:t>
            </w:r>
          </w:p>
        </w:tc>
        <w:tc>
          <w:tcPr>
            <w:tcW w:w="1275" w:type="dxa"/>
            <w:vAlign w:val="center"/>
          </w:tcPr>
          <w:p w14:paraId="3FD408AE"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45DCB76" w14:textId="77777777" w:rsidR="005A45C2" w:rsidRDefault="005A45C2" w:rsidP="00130960">
            <w:pPr>
              <w:jc w:val="center"/>
              <w:rPr>
                <w:szCs w:val="24"/>
              </w:rPr>
            </w:pPr>
            <w:r>
              <w:rPr>
                <w:szCs w:val="24"/>
              </w:rPr>
              <w:t>Neaktualu</w:t>
            </w:r>
          </w:p>
        </w:tc>
        <w:tc>
          <w:tcPr>
            <w:tcW w:w="1418" w:type="dxa"/>
            <w:gridSpan w:val="2"/>
            <w:vAlign w:val="center"/>
          </w:tcPr>
          <w:p w14:paraId="5D5335F2"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C497B13" w14:textId="77777777" w:rsidR="005A45C2" w:rsidRDefault="005A45C2" w:rsidP="00130960">
            <w:pPr>
              <w:jc w:val="center"/>
              <w:rPr>
                <w:szCs w:val="24"/>
              </w:rPr>
            </w:pPr>
            <w:r>
              <w:rPr>
                <w:szCs w:val="24"/>
              </w:rPr>
              <w:t>Netikrinta</w:t>
            </w:r>
          </w:p>
        </w:tc>
      </w:tr>
      <w:tr w:rsidR="005A45C2" w14:paraId="14A11A55" w14:textId="77777777" w:rsidTr="00130960">
        <w:tc>
          <w:tcPr>
            <w:tcW w:w="4955" w:type="dxa"/>
            <w:gridSpan w:val="3"/>
          </w:tcPr>
          <w:p w14:paraId="415BCA14" w14:textId="77777777" w:rsidR="005A45C2" w:rsidRDefault="005A45C2" w:rsidP="00130960">
            <w:pPr>
              <w:pStyle w:val="Default"/>
              <w:jc w:val="both"/>
            </w:pPr>
            <w:r>
              <w:t xml:space="preserve">1.4.9. įsitikinti, kad darbuotojai, kuriems planuojama suteikti teisę dirbti su šaltiniais </w:t>
            </w:r>
            <w:r w:rsidRPr="00A92E9A">
              <w:t>ar jų aplinkoje</w:t>
            </w:r>
            <w:r>
              <w:t>, yra įgiję darbui atlikti reikalingą profesinę kvalifikaciją ([6] 10.9 p.)</w:t>
            </w:r>
          </w:p>
        </w:tc>
        <w:tc>
          <w:tcPr>
            <w:tcW w:w="992" w:type="dxa"/>
            <w:vAlign w:val="center"/>
          </w:tcPr>
          <w:p w14:paraId="79644A03"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77852BF" w14:textId="77777777" w:rsidR="005A45C2" w:rsidRDefault="005A45C2" w:rsidP="00130960">
            <w:pPr>
              <w:jc w:val="center"/>
              <w:rPr>
                <w:szCs w:val="24"/>
              </w:rPr>
            </w:pPr>
            <w:r>
              <w:rPr>
                <w:szCs w:val="24"/>
              </w:rPr>
              <w:t>Taip</w:t>
            </w:r>
          </w:p>
        </w:tc>
        <w:tc>
          <w:tcPr>
            <w:tcW w:w="994" w:type="dxa"/>
            <w:gridSpan w:val="2"/>
            <w:vAlign w:val="center"/>
          </w:tcPr>
          <w:p w14:paraId="7E0B3463"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EE5B35A" w14:textId="77777777" w:rsidR="005A45C2" w:rsidRDefault="005A45C2" w:rsidP="00130960">
            <w:pPr>
              <w:jc w:val="center"/>
              <w:rPr>
                <w:szCs w:val="24"/>
              </w:rPr>
            </w:pPr>
            <w:r>
              <w:rPr>
                <w:szCs w:val="24"/>
              </w:rPr>
              <w:t>Ne</w:t>
            </w:r>
          </w:p>
        </w:tc>
        <w:tc>
          <w:tcPr>
            <w:tcW w:w="1275" w:type="dxa"/>
            <w:vAlign w:val="center"/>
          </w:tcPr>
          <w:p w14:paraId="1D1E4110"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CB2D396" w14:textId="77777777" w:rsidR="005A45C2" w:rsidRDefault="005A45C2" w:rsidP="00130960">
            <w:pPr>
              <w:jc w:val="center"/>
              <w:rPr>
                <w:szCs w:val="24"/>
              </w:rPr>
            </w:pPr>
            <w:r>
              <w:rPr>
                <w:szCs w:val="24"/>
              </w:rPr>
              <w:t>Neaktualu</w:t>
            </w:r>
          </w:p>
        </w:tc>
        <w:tc>
          <w:tcPr>
            <w:tcW w:w="1418" w:type="dxa"/>
            <w:gridSpan w:val="2"/>
            <w:vAlign w:val="center"/>
          </w:tcPr>
          <w:p w14:paraId="636BF3FD"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F7C0A3A" w14:textId="77777777" w:rsidR="005A45C2" w:rsidRDefault="005A45C2" w:rsidP="00130960">
            <w:pPr>
              <w:jc w:val="center"/>
              <w:rPr>
                <w:szCs w:val="24"/>
              </w:rPr>
            </w:pPr>
            <w:r>
              <w:rPr>
                <w:szCs w:val="24"/>
              </w:rPr>
              <w:t>Netikrinta</w:t>
            </w:r>
          </w:p>
        </w:tc>
      </w:tr>
      <w:tr w:rsidR="005A45C2" w14:paraId="0FF9A7E2" w14:textId="77777777" w:rsidTr="00130960">
        <w:tc>
          <w:tcPr>
            <w:tcW w:w="4955" w:type="dxa"/>
            <w:gridSpan w:val="3"/>
          </w:tcPr>
          <w:p w14:paraId="037BD865" w14:textId="77777777" w:rsidR="005A45C2" w:rsidRDefault="005A45C2" w:rsidP="00130960">
            <w:pPr>
              <w:pStyle w:val="Default"/>
              <w:jc w:val="both"/>
            </w:pPr>
            <w:r>
              <w:t xml:space="preserve">1.4.10. teikti duomenis apie šaltinius (jeigu vykdoma veikla su šaltiniais) ir darbuotojus Valstybės jonizuojančiosios spinduliuotės šaltinių ir darbuotojų </w:t>
            </w:r>
            <w:proofErr w:type="spellStart"/>
            <w:r>
              <w:t>apšvitos</w:t>
            </w:r>
            <w:proofErr w:type="spellEnd"/>
            <w:r>
              <w:t xml:space="preserve"> registrui ([6] 10.10 p.)</w:t>
            </w:r>
          </w:p>
        </w:tc>
        <w:tc>
          <w:tcPr>
            <w:tcW w:w="992" w:type="dxa"/>
            <w:vAlign w:val="center"/>
          </w:tcPr>
          <w:p w14:paraId="41293FEE"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68671DD" w14:textId="77777777" w:rsidR="005A45C2" w:rsidRDefault="005A45C2" w:rsidP="00130960">
            <w:pPr>
              <w:jc w:val="center"/>
              <w:rPr>
                <w:szCs w:val="24"/>
              </w:rPr>
            </w:pPr>
            <w:r>
              <w:rPr>
                <w:szCs w:val="24"/>
              </w:rPr>
              <w:t>Taip</w:t>
            </w:r>
          </w:p>
        </w:tc>
        <w:tc>
          <w:tcPr>
            <w:tcW w:w="994" w:type="dxa"/>
            <w:gridSpan w:val="2"/>
            <w:vAlign w:val="center"/>
          </w:tcPr>
          <w:p w14:paraId="4ECB1469"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FDAD3EA" w14:textId="77777777" w:rsidR="005A45C2" w:rsidRDefault="005A45C2" w:rsidP="00130960">
            <w:pPr>
              <w:jc w:val="center"/>
              <w:rPr>
                <w:szCs w:val="24"/>
              </w:rPr>
            </w:pPr>
            <w:r>
              <w:rPr>
                <w:szCs w:val="24"/>
              </w:rPr>
              <w:t>Ne</w:t>
            </w:r>
          </w:p>
        </w:tc>
        <w:tc>
          <w:tcPr>
            <w:tcW w:w="1275" w:type="dxa"/>
            <w:vAlign w:val="center"/>
          </w:tcPr>
          <w:p w14:paraId="690094B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6553E97" w14:textId="77777777" w:rsidR="005A45C2" w:rsidRDefault="005A45C2" w:rsidP="00130960">
            <w:pPr>
              <w:jc w:val="center"/>
              <w:rPr>
                <w:szCs w:val="24"/>
              </w:rPr>
            </w:pPr>
            <w:r>
              <w:rPr>
                <w:szCs w:val="24"/>
              </w:rPr>
              <w:t>Neaktualu</w:t>
            </w:r>
          </w:p>
        </w:tc>
        <w:tc>
          <w:tcPr>
            <w:tcW w:w="1418" w:type="dxa"/>
            <w:gridSpan w:val="2"/>
            <w:vAlign w:val="center"/>
          </w:tcPr>
          <w:p w14:paraId="1F4EFD1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450848B" w14:textId="77777777" w:rsidR="005A45C2" w:rsidRDefault="005A45C2" w:rsidP="00130960">
            <w:pPr>
              <w:jc w:val="center"/>
              <w:rPr>
                <w:szCs w:val="24"/>
              </w:rPr>
            </w:pPr>
            <w:r>
              <w:rPr>
                <w:szCs w:val="24"/>
              </w:rPr>
              <w:t>Netikrinta</w:t>
            </w:r>
          </w:p>
        </w:tc>
      </w:tr>
      <w:tr w:rsidR="005A45C2" w14:paraId="1D898A8C" w14:textId="77777777" w:rsidTr="00130960">
        <w:tc>
          <w:tcPr>
            <w:tcW w:w="4955" w:type="dxa"/>
            <w:gridSpan w:val="3"/>
          </w:tcPr>
          <w:p w14:paraId="77AA4557" w14:textId="77777777" w:rsidR="005A45C2" w:rsidRDefault="005A45C2" w:rsidP="00130960">
            <w:pPr>
              <w:pStyle w:val="Default"/>
              <w:jc w:val="both"/>
            </w:pPr>
            <w:r>
              <w:t xml:space="preserve">1.4.11. organizuoti ir kontroliuoti darbuotojų aprūpinimą individualiosiomis apsaugos priemonėmis, apmokyti darbuotojus jomis naudotis ir prižiūrėti, kad šios priemonės būtų naudojamos pagal šių priemonių naudojimo instrukcijas ir saugomos (jeigu veiklos vykdytojas yra sudaręs sutartį dėl individualiųjų apsaugos priemonių aprūpinimo su komandiruotus darbuotojus priimančia organizacija (branduolinės energetikos srities veiklos vykdytoju) ar kitu individualiųjų apsaugos priemonių tiekėju, asmeniui, atsakingam už radiacinę saugą, turi būti nustatyta pareiga prižiūrėti šios sutarties sąlygų vykdymą) ([6] 10.11 p.) </w:t>
            </w:r>
          </w:p>
        </w:tc>
        <w:tc>
          <w:tcPr>
            <w:tcW w:w="992" w:type="dxa"/>
            <w:vAlign w:val="center"/>
          </w:tcPr>
          <w:p w14:paraId="5A331C4E"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5D1C65B" w14:textId="77777777" w:rsidR="005A45C2" w:rsidRDefault="005A45C2" w:rsidP="00130960">
            <w:pPr>
              <w:jc w:val="center"/>
              <w:rPr>
                <w:szCs w:val="24"/>
              </w:rPr>
            </w:pPr>
            <w:r>
              <w:rPr>
                <w:szCs w:val="24"/>
              </w:rPr>
              <w:t>Taip</w:t>
            </w:r>
          </w:p>
        </w:tc>
        <w:tc>
          <w:tcPr>
            <w:tcW w:w="994" w:type="dxa"/>
            <w:gridSpan w:val="2"/>
            <w:vAlign w:val="center"/>
          </w:tcPr>
          <w:p w14:paraId="0BB3921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2F827BE" w14:textId="77777777" w:rsidR="005A45C2" w:rsidRDefault="005A45C2" w:rsidP="00130960">
            <w:pPr>
              <w:jc w:val="center"/>
              <w:rPr>
                <w:szCs w:val="24"/>
              </w:rPr>
            </w:pPr>
            <w:r>
              <w:rPr>
                <w:szCs w:val="24"/>
              </w:rPr>
              <w:t>Ne</w:t>
            </w:r>
          </w:p>
        </w:tc>
        <w:tc>
          <w:tcPr>
            <w:tcW w:w="1275" w:type="dxa"/>
            <w:vAlign w:val="center"/>
          </w:tcPr>
          <w:p w14:paraId="05195E06"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938AFEC" w14:textId="77777777" w:rsidR="005A45C2" w:rsidRDefault="005A45C2" w:rsidP="00130960">
            <w:pPr>
              <w:jc w:val="center"/>
              <w:rPr>
                <w:szCs w:val="24"/>
              </w:rPr>
            </w:pPr>
            <w:r>
              <w:rPr>
                <w:szCs w:val="24"/>
              </w:rPr>
              <w:t>Neaktualu</w:t>
            </w:r>
          </w:p>
        </w:tc>
        <w:tc>
          <w:tcPr>
            <w:tcW w:w="1418" w:type="dxa"/>
            <w:gridSpan w:val="2"/>
            <w:vAlign w:val="center"/>
          </w:tcPr>
          <w:p w14:paraId="4EC1D3DB"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CE94F06" w14:textId="77777777" w:rsidR="005A45C2" w:rsidRDefault="005A45C2" w:rsidP="00130960">
            <w:pPr>
              <w:jc w:val="center"/>
              <w:rPr>
                <w:szCs w:val="24"/>
              </w:rPr>
            </w:pPr>
            <w:r>
              <w:rPr>
                <w:szCs w:val="24"/>
              </w:rPr>
              <w:t>Netikrinta</w:t>
            </w:r>
          </w:p>
        </w:tc>
      </w:tr>
      <w:tr w:rsidR="005A45C2" w14:paraId="09002F4B" w14:textId="77777777" w:rsidTr="00130960">
        <w:tc>
          <w:tcPr>
            <w:tcW w:w="4955" w:type="dxa"/>
            <w:gridSpan w:val="3"/>
          </w:tcPr>
          <w:p w14:paraId="4094EFF5" w14:textId="77777777" w:rsidR="005A45C2" w:rsidRDefault="005A45C2" w:rsidP="00130960">
            <w:pPr>
              <w:pStyle w:val="Default"/>
              <w:jc w:val="both"/>
            </w:pPr>
            <w:r>
              <w:t>1.4.12. organizuoti, kontroliuoti ir (ar) vertinti kokybės laidavimo programoje nustatytų priemonių įgyvendinimą ([6] 10.12 p.)</w:t>
            </w:r>
          </w:p>
        </w:tc>
        <w:tc>
          <w:tcPr>
            <w:tcW w:w="992" w:type="dxa"/>
            <w:vAlign w:val="center"/>
          </w:tcPr>
          <w:p w14:paraId="2CC64E5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EB82C42" w14:textId="77777777" w:rsidR="005A45C2" w:rsidRDefault="005A45C2" w:rsidP="00130960">
            <w:pPr>
              <w:jc w:val="center"/>
              <w:rPr>
                <w:szCs w:val="24"/>
              </w:rPr>
            </w:pPr>
            <w:r>
              <w:rPr>
                <w:szCs w:val="24"/>
              </w:rPr>
              <w:t>Taip</w:t>
            </w:r>
          </w:p>
        </w:tc>
        <w:tc>
          <w:tcPr>
            <w:tcW w:w="994" w:type="dxa"/>
            <w:gridSpan w:val="2"/>
            <w:vAlign w:val="center"/>
          </w:tcPr>
          <w:p w14:paraId="0A86B2D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C88049F" w14:textId="77777777" w:rsidR="005A45C2" w:rsidRDefault="005A45C2" w:rsidP="00130960">
            <w:pPr>
              <w:jc w:val="center"/>
              <w:rPr>
                <w:szCs w:val="24"/>
              </w:rPr>
            </w:pPr>
            <w:r>
              <w:rPr>
                <w:szCs w:val="24"/>
              </w:rPr>
              <w:t>Ne</w:t>
            </w:r>
          </w:p>
        </w:tc>
        <w:tc>
          <w:tcPr>
            <w:tcW w:w="1275" w:type="dxa"/>
            <w:vAlign w:val="center"/>
          </w:tcPr>
          <w:p w14:paraId="3926472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C8401D4" w14:textId="77777777" w:rsidR="005A45C2" w:rsidRDefault="005A45C2" w:rsidP="00130960">
            <w:pPr>
              <w:jc w:val="center"/>
              <w:rPr>
                <w:szCs w:val="24"/>
              </w:rPr>
            </w:pPr>
            <w:r>
              <w:rPr>
                <w:szCs w:val="24"/>
              </w:rPr>
              <w:t>Neaktualu</w:t>
            </w:r>
          </w:p>
        </w:tc>
        <w:tc>
          <w:tcPr>
            <w:tcW w:w="1418" w:type="dxa"/>
            <w:gridSpan w:val="2"/>
            <w:vAlign w:val="center"/>
          </w:tcPr>
          <w:p w14:paraId="3F46DC03"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C732932" w14:textId="77777777" w:rsidR="005A45C2" w:rsidRDefault="005A45C2" w:rsidP="00130960">
            <w:pPr>
              <w:jc w:val="center"/>
              <w:rPr>
                <w:szCs w:val="24"/>
              </w:rPr>
            </w:pPr>
            <w:r>
              <w:rPr>
                <w:szCs w:val="24"/>
              </w:rPr>
              <w:t>Netikrinta</w:t>
            </w:r>
          </w:p>
        </w:tc>
      </w:tr>
      <w:tr w:rsidR="005A45C2" w14:paraId="3B89C670" w14:textId="77777777" w:rsidTr="00130960">
        <w:tc>
          <w:tcPr>
            <w:tcW w:w="9634" w:type="dxa"/>
            <w:gridSpan w:val="9"/>
          </w:tcPr>
          <w:p w14:paraId="672318B3" w14:textId="77777777" w:rsidR="005A45C2" w:rsidRDefault="005A45C2" w:rsidP="00130960">
            <w:pPr>
              <w:rPr>
                <w:szCs w:val="24"/>
              </w:rPr>
            </w:pPr>
            <w:r>
              <w:rPr>
                <w:szCs w:val="24"/>
              </w:rPr>
              <w:t>Pastabos:</w:t>
            </w:r>
          </w:p>
          <w:p w14:paraId="349AB50D" w14:textId="77777777" w:rsidR="005A45C2" w:rsidRDefault="005A45C2" w:rsidP="00130960">
            <w:pPr>
              <w:rPr>
                <w:szCs w:val="24"/>
              </w:rPr>
            </w:pPr>
          </w:p>
          <w:p w14:paraId="2E208B2A" w14:textId="77777777" w:rsidR="005A45C2" w:rsidRDefault="005A45C2" w:rsidP="00130960">
            <w:pPr>
              <w:rPr>
                <w:szCs w:val="24"/>
              </w:rPr>
            </w:pPr>
          </w:p>
          <w:p w14:paraId="3187A320" w14:textId="77777777" w:rsidR="005A45C2" w:rsidRDefault="005A45C2" w:rsidP="00130960">
            <w:pPr>
              <w:rPr>
                <w:szCs w:val="24"/>
              </w:rPr>
            </w:pPr>
          </w:p>
        </w:tc>
      </w:tr>
      <w:tr w:rsidR="005A45C2" w14:paraId="07C1E575" w14:textId="77777777" w:rsidTr="00130960">
        <w:trPr>
          <w:trHeight w:val="236"/>
        </w:trPr>
        <w:tc>
          <w:tcPr>
            <w:tcW w:w="9634" w:type="dxa"/>
            <w:gridSpan w:val="9"/>
            <w:vAlign w:val="center"/>
          </w:tcPr>
          <w:p w14:paraId="2F8E78ED" w14:textId="77777777" w:rsidR="005A45C2" w:rsidRPr="00805DF8" w:rsidRDefault="005A45C2" w:rsidP="005A45C2">
            <w:pPr>
              <w:pStyle w:val="ListParagraph"/>
              <w:numPr>
                <w:ilvl w:val="0"/>
                <w:numId w:val="2"/>
              </w:numPr>
              <w:tabs>
                <w:tab w:val="left" w:pos="447"/>
              </w:tabs>
              <w:suppressAutoHyphens w:val="0"/>
              <w:autoSpaceDN/>
              <w:spacing w:before="120" w:after="120"/>
              <w:ind w:left="0" w:firstLine="0"/>
              <w:contextualSpacing/>
              <w:textAlignment w:val="auto"/>
              <w:rPr>
                <w:b/>
                <w:szCs w:val="24"/>
              </w:rPr>
            </w:pPr>
            <w:r w:rsidRPr="00805DF8">
              <w:rPr>
                <w:b/>
                <w:szCs w:val="24"/>
              </w:rPr>
              <w:lastRenderedPageBreak/>
              <w:t>Reikalavimai darbuotojų</w:t>
            </w:r>
            <w:r>
              <w:rPr>
                <w:b/>
                <w:szCs w:val="24"/>
              </w:rPr>
              <w:t xml:space="preserve"> </w:t>
            </w:r>
            <w:r w:rsidRPr="00805DF8">
              <w:rPr>
                <w:b/>
                <w:szCs w:val="24"/>
              </w:rPr>
              <w:t>kvalifikacijai</w:t>
            </w:r>
          </w:p>
        </w:tc>
      </w:tr>
      <w:tr w:rsidR="005A45C2" w14:paraId="0E037CED" w14:textId="77777777" w:rsidTr="00130960">
        <w:tc>
          <w:tcPr>
            <w:tcW w:w="4955" w:type="dxa"/>
            <w:gridSpan w:val="3"/>
          </w:tcPr>
          <w:p w14:paraId="348C6650" w14:textId="77777777" w:rsidR="005A45C2" w:rsidRDefault="005A45C2" w:rsidP="00130960">
            <w:pPr>
              <w:jc w:val="both"/>
              <w:rPr>
                <w:szCs w:val="24"/>
              </w:rPr>
            </w:pPr>
            <w:r>
              <w:rPr>
                <w:szCs w:val="24"/>
              </w:rPr>
              <w:t>2.1. A</w:t>
            </w:r>
            <w:r w:rsidRPr="00EB5B31">
              <w:rPr>
                <w:szCs w:val="24"/>
              </w:rPr>
              <w:t xml:space="preserve">r yra </w:t>
            </w:r>
            <w:r>
              <w:rPr>
                <w:szCs w:val="24"/>
              </w:rPr>
              <w:t>aktualus (atitinkantis faktinę situaciją)</w:t>
            </w:r>
            <w:r w:rsidRPr="00EB5B31">
              <w:rPr>
                <w:szCs w:val="24"/>
              </w:rPr>
              <w:t xml:space="preserve"> </w:t>
            </w:r>
            <w:r w:rsidRPr="00E75D7B">
              <w:rPr>
                <w:szCs w:val="24"/>
              </w:rPr>
              <w:t>darbuotojų</w:t>
            </w:r>
            <w:r>
              <w:rPr>
                <w:szCs w:val="24"/>
              </w:rPr>
              <w:t xml:space="preserve"> </w:t>
            </w:r>
            <w:r w:rsidRPr="00E75D7B">
              <w:rPr>
                <w:szCs w:val="24"/>
              </w:rPr>
              <w:t xml:space="preserve">sąrašas, kuriame nurodoma kiekvieno darbuotojo vardas, pavardė, pareigybė, kategorija (A arba B), taip pat prognozuojamos darbuotojų profesinės </w:t>
            </w:r>
            <w:proofErr w:type="spellStart"/>
            <w:r w:rsidRPr="00E75D7B">
              <w:rPr>
                <w:szCs w:val="24"/>
              </w:rPr>
              <w:t>apšvitos</w:t>
            </w:r>
            <w:proofErr w:type="spellEnd"/>
            <w:r w:rsidRPr="00E75D7B">
              <w:rPr>
                <w:szCs w:val="24"/>
              </w:rPr>
              <w:t xml:space="preserve"> dozės ir jonizuojančiosios spinduliuotės šaltiniai, su kuriais (ar kurių aplinkoje) šie darbuotojai dirbs</w:t>
            </w:r>
            <w:r>
              <w:rPr>
                <w:szCs w:val="24"/>
              </w:rPr>
              <w:t>? ([2] 13.6.1 p.</w:t>
            </w:r>
            <w:r w:rsidRPr="00EB5B31">
              <w:rPr>
                <w:szCs w:val="24"/>
              </w:rPr>
              <w:t>)</w:t>
            </w:r>
          </w:p>
        </w:tc>
        <w:tc>
          <w:tcPr>
            <w:tcW w:w="992" w:type="dxa"/>
            <w:vAlign w:val="center"/>
          </w:tcPr>
          <w:p w14:paraId="093DD65E"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4559CAE" w14:textId="77777777" w:rsidR="005A45C2" w:rsidRDefault="005A45C2" w:rsidP="00130960">
            <w:pPr>
              <w:jc w:val="center"/>
              <w:rPr>
                <w:szCs w:val="24"/>
              </w:rPr>
            </w:pPr>
            <w:r>
              <w:rPr>
                <w:szCs w:val="24"/>
              </w:rPr>
              <w:t>Taip</w:t>
            </w:r>
          </w:p>
        </w:tc>
        <w:tc>
          <w:tcPr>
            <w:tcW w:w="994" w:type="dxa"/>
            <w:gridSpan w:val="2"/>
            <w:vAlign w:val="center"/>
          </w:tcPr>
          <w:p w14:paraId="03689276"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DC764C6" w14:textId="77777777" w:rsidR="005A45C2" w:rsidRDefault="005A45C2" w:rsidP="00130960">
            <w:pPr>
              <w:jc w:val="center"/>
              <w:rPr>
                <w:szCs w:val="24"/>
              </w:rPr>
            </w:pPr>
            <w:r>
              <w:rPr>
                <w:szCs w:val="24"/>
              </w:rPr>
              <w:t>Ne</w:t>
            </w:r>
          </w:p>
        </w:tc>
        <w:tc>
          <w:tcPr>
            <w:tcW w:w="1276" w:type="dxa"/>
            <w:vAlign w:val="center"/>
          </w:tcPr>
          <w:p w14:paraId="4571EAB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E45CF03" w14:textId="77777777" w:rsidR="005A45C2" w:rsidRDefault="005A45C2" w:rsidP="00130960">
            <w:pPr>
              <w:jc w:val="center"/>
              <w:rPr>
                <w:szCs w:val="24"/>
              </w:rPr>
            </w:pPr>
            <w:r>
              <w:rPr>
                <w:szCs w:val="24"/>
              </w:rPr>
              <w:t>Neaktualu</w:t>
            </w:r>
          </w:p>
        </w:tc>
        <w:tc>
          <w:tcPr>
            <w:tcW w:w="1417" w:type="dxa"/>
            <w:gridSpan w:val="2"/>
            <w:vAlign w:val="center"/>
          </w:tcPr>
          <w:p w14:paraId="172374D8"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6463246" w14:textId="77777777" w:rsidR="005A45C2" w:rsidRDefault="005A45C2" w:rsidP="00130960">
            <w:pPr>
              <w:jc w:val="center"/>
              <w:rPr>
                <w:szCs w:val="24"/>
              </w:rPr>
            </w:pPr>
            <w:r>
              <w:rPr>
                <w:szCs w:val="24"/>
              </w:rPr>
              <w:t>Netikrinta</w:t>
            </w:r>
          </w:p>
        </w:tc>
      </w:tr>
      <w:tr w:rsidR="005A45C2" w14:paraId="221DA4C9" w14:textId="77777777" w:rsidTr="00130960">
        <w:tc>
          <w:tcPr>
            <w:tcW w:w="4955" w:type="dxa"/>
            <w:gridSpan w:val="3"/>
          </w:tcPr>
          <w:p w14:paraId="36DC4D3D" w14:textId="77777777" w:rsidR="005A45C2" w:rsidRPr="00240E0F" w:rsidRDefault="005A45C2" w:rsidP="00130960">
            <w:pPr>
              <w:jc w:val="both"/>
              <w:rPr>
                <w:szCs w:val="24"/>
              </w:rPr>
            </w:pPr>
            <w:r>
              <w:rPr>
                <w:szCs w:val="24"/>
              </w:rPr>
              <w:t>2.2. A</w:t>
            </w:r>
            <w:r w:rsidRPr="00EB5B31">
              <w:rPr>
                <w:szCs w:val="24"/>
              </w:rPr>
              <w:t xml:space="preserve">r </w:t>
            </w:r>
            <w:r>
              <w:rPr>
                <w:szCs w:val="24"/>
              </w:rPr>
              <w:t>yra</w:t>
            </w:r>
            <w:r w:rsidRPr="00EB5B31">
              <w:rPr>
                <w:szCs w:val="24"/>
              </w:rPr>
              <w:t xml:space="preserve"> galiojantys dokumentai, patvirtinantys</w:t>
            </w:r>
            <w:r>
              <w:rPr>
                <w:szCs w:val="24"/>
              </w:rPr>
              <w:t>, kad</w:t>
            </w:r>
            <w:r w:rsidRPr="00EB5B31">
              <w:rPr>
                <w:szCs w:val="24"/>
              </w:rPr>
              <w:t xml:space="preserve"> darbuotoj</w:t>
            </w:r>
            <w:r>
              <w:rPr>
                <w:szCs w:val="24"/>
              </w:rPr>
              <w:t>ai</w:t>
            </w:r>
            <w:r w:rsidRPr="00EB5B31">
              <w:rPr>
                <w:szCs w:val="24"/>
              </w:rPr>
              <w:t xml:space="preserve"> </w:t>
            </w:r>
            <w:r w:rsidRPr="00CC2FA7">
              <w:rPr>
                <w:szCs w:val="24"/>
              </w:rPr>
              <w:t>yra įgiję profesinę kvalifikaciją</w:t>
            </w:r>
            <w:r>
              <w:rPr>
                <w:szCs w:val="24"/>
              </w:rPr>
              <w:t xml:space="preserve">, </w:t>
            </w:r>
            <w:r w:rsidRPr="00372448">
              <w:rPr>
                <w:szCs w:val="24"/>
              </w:rPr>
              <w:t>atitinkančią VATESI nustatyt</w:t>
            </w:r>
            <w:r>
              <w:rPr>
                <w:szCs w:val="24"/>
              </w:rPr>
              <w:t>a</w:t>
            </w:r>
            <w:r w:rsidRPr="00372448">
              <w:rPr>
                <w:szCs w:val="24"/>
              </w:rPr>
              <w:t xml:space="preserve">s </w:t>
            </w:r>
            <w:r>
              <w:rPr>
                <w:szCs w:val="24"/>
              </w:rPr>
              <w:t>rekomendacijas</w:t>
            </w:r>
            <w:r w:rsidRPr="00372448">
              <w:rPr>
                <w:szCs w:val="24"/>
              </w:rPr>
              <w:t>? ([2] 13.6.2 p.)</w:t>
            </w:r>
          </w:p>
        </w:tc>
        <w:tc>
          <w:tcPr>
            <w:tcW w:w="992" w:type="dxa"/>
            <w:vAlign w:val="center"/>
          </w:tcPr>
          <w:p w14:paraId="3C8BFF6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1D17E30" w14:textId="77777777" w:rsidR="005A45C2" w:rsidRDefault="005A45C2" w:rsidP="00130960">
            <w:pPr>
              <w:jc w:val="center"/>
              <w:rPr>
                <w:szCs w:val="24"/>
              </w:rPr>
            </w:pPr>
            <w:r>
              <w:rPr>
                <w:szCs w:val="24"/>
              </w:rPr>
              <w:t>Taip</w:t>
            </w:r>
          </w:p>
        </w:tc>
        <w:tc>
          <w:tcPr>
            <w:tcW w:w="994" w:type="dxa"/>
            <w:gridSpan w:val="2"/>
            <w:vAlign w:val="center"/>
          </w:tcPr>
          <w:p w14:paraId="3CE2CFA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444254F" w14:textId="77777777" w:rsidR="005A45C2" w:rsidRDefault="005A45C2" w:rsidP="00130960">
            <w:pPr>
              <w:jc w:val="center"/>
              <w:rPr>
                <w:szCs w:val="24"/>
              </w:rPr>
            </w:pPr>
            <w:r>
              <w:rPr>
                <w:szCs w:val="24"/>
              </w:rPr>
              <w:t>Ne</w:t>
            </w:r>
          </w:p>
        </w:tc>
        <w:tc>
          <w:tcPr>
            <w:tcW w:w="1276" w:type="dxa"/>
            <w:vAlign w:val="center"/>
          </w:tcPr>
          <w:p w14:paraId="25582F0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310E587" w14:textId="77777777" w:rsidR="005A45C2" w:rsidRDefault="005A45C2" w:rsidP="00130960">
            <w:pPr>
              <w:jc w:val="center"/>
              <w:rPr>
                <w:szCs w:val="24"/>
              </w:rPr>
            </w:pPr>
            <w:r>
              <w:rPr>
                <w:szCs w:val="24"/>
              </w:rPr>
              <w:t>Neaktualu</w:t>
            </w:r>
          </w:p>
        </w:tc>
        <w:tc>
          <w:tcPr>
            <w:tcW w:w="1417" w:type="dxa"/>
            <w:gridSpan w:val="2"/>
            <w:vAlign w:val="center"/>
          </w:tcPr>
          <w:p w14:paraId="7A42388B"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98017CB" w14:textId="77777777" w:rsidR="005A45C2" w:rsidRDefault="005A45C2" w:rsidP="00130960">
            <w:pPr>
              <w:jc w:val="center"/>
              <w:rPr>
                <w:szCs w:val="24"/>
              </w:rPr>
            </w:pPr>
            <w:r>
              <w:rPr>
                <w:szCs w:val="24"/>
              </w:rPr>
              <w:t>Netikrinta</w:t>
            </w:r>
          </w:p>
        </w:tc>
      </w:tr>
      <w:tr w:rsidR="005A45C2" w14:paraId="208402B5" w14:textId="77777777" w:rsidTr="00130960">
        <w:tc>
          <w:tcPr>
            <w:tcW w:w="4955" w:type="dxa"/>
            <w:gridSpan w:val="3"/>
          </w:tcPr>
          <w:p w14:paraId="664764EB" w14:textId="77777777" w:rsidR="005A45C2" w:rsidRPr="00240E0F" w:rsidRDefault="005A45C2" w:rsidP="00130960">
            <w:pPr>
              <w:jc w:val="both"/>
              <w:rPr>
                <w:szCs w:val="24"/>
              </w:rPr>
            </w:pPr>
            <w:r>
              <w:rPr>
                <w:szCs w:val="24"/>
              </w:rPr>
              <w:t>2.3. A</w:t>
            </w:r>
            <w:r w:rsidRPr="00EB5B31">
              <w:rPr>
                <w:szCs w:val="24"/>
              </w:rPr>
              <w:t xml:space="preserve">r </w:t>
            </w:r>
            <w:r>
              <w:rPr>
                <w:szCs w:val="24"/>
              </w:rPr>
              <w:t>yra</w:t>
            </w:r>
            <w:r w:rsidRPr="00EB5B31">
              <w:rPr>
                <w:szCs w:val="24"/>
              </w:rPr>
              <w:t xml:space="preserve"> galiojantys dokumentai, patvirtinantys</w:t>
            </w:r>
            <w:r>
              <w:rPr>
                <w:szCs w:val="24"/>
              </w:rPr>
              <w:t>, kad</w:t>
            </w:r>
            <w:r w:rsidRPr="00EB5B31">
              <w:rPr>
                <w:szCs w:val="24"/>
              </w:rPr>
              <w:t xml:space="preserve"> darbuotoj</w:t>
            </w:r>
            <w:r>
              <w:rPr>
                <w:szCs w:val="24"/>
              </w:rPr>
              <w:t>ai yra</w:t>
            </w:r>
            <w:r w:rsidRPr="00EB5B31">
              <w:rPr>
                <w:szCs w:val="24"/>
              </w:rPr>
              <w:t xml:space="preserve"> </w:t>
            </w:r>
            <w:r w:rsidRPr="00585F64">
              <w:rPr>
                <w:szCs w:val="24"/>
              </w:rPr>
              <w:t>mokyti radiacinės saugos klausimais</w:t>
            </w:r>
            <w:r w:rsidRPr="00EB5B31">
              <w:rPr>
                <w:szCs w:val="24"/>
              </w:rPr>
              <w:t>? (</w:t>
            </w:r>
            <w:r>
              <w:rPr>
                <w:szCs w:val="24"/>
              </w:rPr>
              <w:t xml:space="preserve">[1] 26 str. 1 d. 3 p., </w:t>
            </w:r>
            <w:r w:rsidRPr="00EB5B31">
              <w:rPr>
                <w:szCs w:val="24"/>
              </w:rPr>
              <w:t xml:space="preserve">[2] </w:t>
            </w:r>
            <w:r>
              <w:rPr>
                <w:szCs w:val="24"/>
              </w:rPr>
              <w:t>13</w:t>
            </w:r>
            <w:r w:rsidRPr="00EB5B31">
              <w:rPr>
                <w:szCs w:val="24"/>
              </w:rPr>
              <w:t>.</w:t>
            </w:r>
            <w:r>
              <w:rPr>
                <w:szCs w:val="24"/>
              </w:rPr>
              <w:t>6</w:t>
            </w:r>
            <w:r w:rsidRPr="00EB5B31">
              <w:rPr>
                <w:szCs w:val="24"/>
              </w:rPr>
              <w:t>.</w:t>
            </w:r>
            <w:r>
              <w:rPr>
                <w:szCs w:val="24"/>
              </w:rPr>
              <w:t>3</w:t>
            </w:r>
            <w:r w:rsidRPr="00EB5B31">
              <w:rPr>
                <w:szCs w:val="24"/>
              </w:rPr>
              <w:t xml:space="preserve"> p.</w:t>
            </w:r>
            <w:r>
              <w:rPr>
                <w:szCs w:val="24"/>
              </w:rPr>
              <w:t xml:space="preserve">, </w:t>
            </w:r>
            <w:r w:rsidRPr="00A11DC1">
              <w:rPr>
                <w:szCs w:val="24"/>
              </w:rPr>
              <w:t>[5] 29 p. ir 32 p.)</w:t>
            </w:r>
          </w:p>
        </w:tc>
        <w:tc>
          <w:tcPr>
            <w:tcW w:w="992" w:type="dxa"/>
            <w:vAlign w:val="center"/>
          </w:tcPr>
          <w:p w14:paraId="5BF78A86"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28A19E3" w14:textId="77777777" w:rsidR="005A45C2" w:rsidRDefault="005A45C2" w:rsidP="00130960">
            <w:pPr>
              <w:jc w:val="center"/>
              <w:rPr>
                <w:szCs w:val="24"/>
              </w:rPr>
            </w:pPr>
            <w:r>
              <w:rPr>
                <w:szCs w:val="24"/>
              </w:rPr>
              <w:t>Taip</w:t>
            </w:r>
          </w:p>
        </w:tc>
        <w:tc>
          <w:tcPr>
            <w:tcW w:w="994" w:type="dxa"/>
            <w:gridSpan w:val="2"/>
            <w:vAlign w:val="center"/>
          </w:tcPr>
          <w:p w14:paraId="470FDFD3"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70A6AA2" w14:textId="77777777" w:rsidR="005A45C2" w:rsidRDefault="005A45C2" w:rsidP="00130960">
            <w:pPr>
              <w:jc w:val="center"/>
              <w:rPr>
                <w:szCs w:val="24"/>
              </w:rPr>
            </w:pPr>
            <w:r>
              <w:rPr>
                <w:szCs w:val="24"/>
              </w:rPr>
              <w:t>Ne</w:t>
            </w:r>
          </w:p>
        </w:tc>
        <w:tc>
          <w:tcPr>
            <w:tcW w:w="1276" w:type="dxa"/>
            <w:vAlign w:val="center"/>
          </w:tcPr>
          <w:p w14:paraId="75A99F8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75A7768" w14:textId="77777777" w:rsidR="005A45C2" w:rsidRDefault="005A45C2" w:rsidP="00130960">
            <w:pPr>
              <w:jc w:val="center"/>
              <w:rPr>
                <w:szCs w:val="24"/>
              </w:rPr>
            </w:pPr>
            <w:r>
              <w:rPr>
                <w:szCs w:val="24"/>
              </w:rPr>
              <w:t>Neaktualu</w:t>
            </w:r>
          </w:p>
        </w:tc>
        <w:tc>
          <w:tcPr>
            <w:tcW w:w="1417" w:type="dxa"/>
            <w:gridSpan w:val="2"/>
            <w:vAlign w:val="center"/>
          </w:tcPr>
          <w:p w14:paraId="34A3977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2F5888C" w14:textId="77777777" w:rsidR="005A45C2" w:rsidRDefault="005A45C2" w:rsidP="00130960">
            <w:pPr>
              <w:jc w:val="center"/>
              <w:rPr>
                <w:szCs w:val="24"/>
              </w:rPr>
            </w:pPr>
            <w:r>
              <w:rPr>
                <w:szCs w:val="24"/>
              </w:rPr>
              <w:t>Netikrinta</w:t>
            </w:r>
          </w:p>
        </w:tc>
      </w:tr>
      <w:tr w:rsidR="005A45C2" w14:paraId="69EE926F" w14:textId="77777777" w:rsidTr="00130960">
        <w:tc>
          <w:tcPr>
            <w:tcW w:w="4955" w:type="dxa"/>
            <w:gridSpan w:val="3"/>
          </w:tcPr>
          <w:p w14:paraId="036894CE" w14:textId="77777777" w:rsidR="005A45C2" w:rsidRPr="00585F64" w:rsidDel="000A0471" w:rsidRDefault="005A45C2" w:rsidP="00130960">
            <w:pPr>
              <w:jc w:val="both"/>
              <w:rPr>
                <w:szCs w:val="24"/>
              </w:rPr>
            </w:pPr>
            <w:r w:rsidRPr="001741DE">
              <w:rPr>
                <w:szCs w:val="24"/>
              </w:rPr>
              <w:t>2.</w:t>
            </w:r>
            <w:r>
              <w:rPr>
                <w:szCs w:val="24"/>
              </w:rPr>
              <w:t>4.</w:t>
            </w:r>
            <w:r w:rsidRPr="001741DE">
              <w:rPr>
                <w:szCs w:val="24"/>
              </w:rPr>
              <w:t xml:space="preserve"> Ar yra darbuotojų apmokymą dirbti su konkre</w:t>
            </w:r>
            <w:r>
              <w:rPr>
                <w:szCs w:val="24"/>
              </w:rPr>
              <w:t>čiu</w:t>
            </w:r>
            <w:r w:rsidRPr="001741DE">
              <w:rPr>
                <w:szCs w:val="24"/>
              </w:rPr>
              <w:t xml:space="preserve"> </w:t>
            </w:r>
            <w:r>
              <w:rPr>
                <w:szCs w:val="24"/>
              </w:rPr>
              <w:t>jonizuojančiosios spinduliuotės</w:t>
            </w:r>
            <w:r w:rsidRPr="001741DE">
              <w:rPr>
                <w:szCs w:val="24"/>
              </w:rPr>
              <w:t xml:space="preserve"> šaltiniu </w:t>
            </w:r>
            <w:r w:rsidRPr="00585F64">
              <w:rPr>
                <w:szCs w:val="24"/>
              </w:rPr>
              <w:t>(-</w:t>
            </w:r>
            <w:proofErr w:type="spellStart"/>
            <w:r w:rsidRPr="00585F64">
              <w:rPr>
                <w:szCs w:val="24"/>
              </w:rPr>
              <w:t>iais</w:t>
            </w:r>
            <w:proofErr w:type="spellEnd"/>
            <w:r w:rsidRPr="00585F64">
              <w:rPr>
                <w:szCs w:val="24"/>
              </w:rPr>
              <w:t>) ar montuoti, prižiūrėti ir remontuoti konkretaus pavadinimo ir modelio jonizuojančiosios spinduliuotės šaltinius</w:t>
            </w:r>
            <w:r>
              <w:rPr>
                <w:szCs w:val="24"/>
              </w:rPr>
              <w:t xml:space="preserve"> </w:t>
            </w:r>
            <w:r w:rsidRPr="001741DE">
              <w:rPr>
                <w:szCs w:val="24"/>
              </w:rPr>
              <w:t>patvirtinan</w:t>
            </w:r>
            <w:r>
              <w:rPr>
                <w:szCs w:val="24"/>
              </w:rPr>
              <w:t>tys</w:t>
            </w:r>
            <w:r w:rsidRPr="001741DE">
              <w:rPr>
                <w:szCs w:val="24"/>
              </w:rPr>
              <w:t xml:space="preserve"> dokument</w:t>
            </w:r>
            <w:r>
              <w:rPr>
                <w:szCs w:val="24"/>
              </w:rPr>
              <w:t>ai?</w:t>
            </w:r>
            <w:r w:rsidRPr="001741DE">
              <w:rPr>
                <w:szCs w:val="24"/>
              </w:rPr>
              <w:t xml:space="preserve"> </w:t>
            </w:r>
            <w:r>
              <w:rPr>
                <w:szCs w:val="24"/>
              </w:rPr>
              <w:t>([2] 13</w:t>
            </w:r>
            <w:r w:rsidRPr="00EB5B31">
              <w:rPr>
                <w:szCs w:val="24"/>
              </w:rPr>
              <w:t>.</w:t>
            </w:r>
            <w:r>
              <w:rPr>
                <w:szCs w:val="24"/>
              </w:rPr>
              <w:t>6</w:t>
            </w:r>
            <w:r w:rsidRPr="00EB5B31">
              <w:rPr>
                <w:szCs w:val="24"/>
              </w:rPr>
              <w:t>.</w:t>
            </w:r>
            <w:r>
              <w:rPr>
                <w:szCs w:val="24"/>
              </w:rPr>
              <w:t>4</w:t>
            </w:r>
            <w:r w:rsidRPr="00EB5B31">
              <w:rPr>
                <w:szCs w:val="24"/>
              </w:rPr>
              <w:t xml:space="preserve"> p.</w:t>
            </w:r>
            <w:r>
              <w:rPr>
                <w:szCs w:val="24"/>
              </w:rPr>
              <w:t>)</w:t>
            </w:r>
          </w:p>
        </w:tc>
        <w:tc>
          <w:tcPr>
            <w:tcW w:w="992" w:type="dxa"/>
            <w:vAlign w:val="center"/>
          </w:tcPr>
          <w:p w14:paraId="5E214C0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E6F3E74" w14:textId="77777777" w:rsidR="005A45C2" w:rsidRDefault="005A45C2" w:rsidP="00130960">
            <w:pPr>
              <w:jc w:val="center"/>
              <w:rPr>
                <w:szCs w:val="24"/>
              </w:rPr>
            </w:pPr>
            <w:r>
              <w:rPr>
                <w:szCs w:val="24"/>
              </w:rPr>
              <w:t>Taip</w:t>
            </w:r>
          </w:p>
        </w:tc>
        <w:tc>
          <w:tcPr>
            <w:tcW w:w="994" w:type="dxa"/>
            <w:gridSpan w:val="2"/>
            <w:vAlign w:val="center"/>
          </w:tcPr>
          <w:p w14:paraId="4CBBB6A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85B7F62" w14:textId="77777777" w:rsidR="005A45C2" w:rsidRDefault="005A45C2" w:rsidP="00130960">
            <w:pPr>
              <w:jc w:val="center"/>
              <w:rPr>
                <w:szCs w:val="24"/>
              </w:rPr>
            </w:pPr>
            <w:r>
              <w:rPr>
                <w:szCs w:val="24"/>
              </w:rPr>
              <w:t>Ne</w:t>
            </w:r>
          </w:p>
        </w:tc>
        <w:tc>
          <w:tcPr>
            <w:tcW w:w="1276" w:type="dxa"/>
            <w:vAlign w:val="center"/>
          </w:tcPr>
          <w:p w14:paraId="4932B475"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941CEE3" w14:textId="77777777" w:rsidR="005A45C2" w:rsidRDefault="005A45C2" w:rsidP="00130960">
            <w:pPr>
              <w:jc w:val="center"/>
              <w:rPr>
                <w:szCs w:val="24"/>
              </w:rPr>
            </w:pPr>
            <w:r>
              <w:rPr>
                <w:szCs w:val="24"/>
              </w:rPr>
              <w:t>Neaktualu</w:t>
            </w:r>
          </w:p>
        </w:tc>
        <w:tc>
          <w:tcPr>
            <w:tcW w:w="1417" w:type="dxa"/>
            <w:gridSpan w:val="2"/>
            <w:vAlign w:val="center"/>
          </w:tcPr>
          <w:p w14:paraId="2CAAA0E6"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8EB6781" w14:textId="77777777" w:rsidR="005A45C2" w:rsidRDefault="005A45C2" w:rsidP="00130960">
            <w:pPr>
              <w:jc w:val="center"/>
              <w:rPr>
                <w:szCs w:val="24"/>
              </w:rPr>
            </w:pPr>
            <w:r>
              <w:rPr>
                <w:szCs w:val="24"/>
              </w:rPr>
              <w:t>Netikrinta</w:t>
            </w:r>
          </w:p>
        </w:tc>
      </w:tr>
      <w:tr w:rsidR="005A45C2" w14:paraId="2342E6B8" w14:textId="77777777" w:rsidTr="00130960">
        <w:tc>
          <w:tcPr>
            <w:tcW w:w="9634" w:type="dxa"/>
            <w:gridSpan w:val="9"/>
          </w:tcPr>
          <w:p w14:paraId="00748C9C" w14:textId="77777777" w:rsidR="005A45C2" w:rsidRDefault="005A45C2" w:rsidP="00130960">
            <w:pPr>
              <w:rPr>
                <w:szCs w:val="24"/>
              </w:rPr>
            </w:pPr>
            <w:r>
              <w:rPr>
                <w:szCs w:val="24"/>
              </w:rPr>
              <w:t>Pastabos:</w:t>
            </w:r>
          </w:p>
          <w:p w14:paraId="0985A75D" w14:textId="77777777" w:rsidR="005A45C2" w:rsidRDefault="005A45C2" w:rsidP="00130960">
            <w:pPr>
              <w:rPr>
                <w:szCs w:val="24"/>
              </w:rPr>
            </w:pPr>
          </w:p>
          <w:p w14:paraId="677252DE" w14:textId="77777777" w:rsidR="005A45C2" w:rsidRDefault="005A45C2" w:rsidP="00130960">
            <w:pPr>
              <w:rPr>
                <w:szCs w:val="24"/>
              </w:rPr>
            </w:pPr>
          </w:p>
          <w:p w14:paraId="27E1FA0F" w14:textId="77777777" w:rsidR="005A45C2" w:rsidRDefault="005A45C2" w:rsidP="00130960">
            <w:pPr>
              <w:rPr>
                <w:szCs w:val="24"/>
              </w:rPr>
            </w:pPr>
          </w:p>
        </w:tc>
      </w:tr>
      <w:tr w:rsidR="005A45C2" w14:paraId="2483B0A6" w14:textId="77777777" w:rsidTr="00130960">
        <w:trPr>
          <w:trHeight w:val="252"/>
        </w:trPr>
        <w:tc>
          <w:tcPr>
            <w:tcW w:w="9634" w:type="dxa"/>
            <w:gridSpan w:val="9"/>
            <w:vAlign w:val="center"/>
          </w:tcPr>
          <w:p w14:paraId="5899EF71" w14:textId="77777777" w:rsidR="005A45C2" w:rsidRPr="00951874" w:rsidRDefault="005A45C2" w:rsidP="005A45C2">
            <w:pPr>
              <w:pStyle w:val="ListParagraph"/>
              <w:numPr>
                <w:ilvl w:val="0"/>
                <w:numId w:val="2"/>
              </w:numPr>
              <w:tabs>
                <w:tab w:val="left" w:pos="447"/>
              </w:tabs>
              <w:suppressAutoHyphens w:val="0"/>
              <w:autoSpaceDN/>
              <w:spacing w:before="120" w:after="120"/>
              <w:ind w:left="22" w:firstLine="0"/>
              <w:contextualSpacing/>
              <w:textAlignment w:val="auto"/>
              <w:rPr>
                <w:szCs w:val="24"/>
              </w:rPr>
            </w:pPr>
            <w:r w:rsidRPr="00951874">
              <w:rPr>
                <w:b/>
                <w:szCs w:val="24"/>
              </w:rPr>
              <w:t>Reikalavimai darbuotojų sveikatos tikrinimui</w:t>
            </w:r>
          </w:p>
        </w:tc>
      </w:tr>
      <w:tr w:rsidR="005A45C2" w14:paraId="4FA64FE6" w14:textId="77777777" w:rsidTr="00130960">
        <w:tc>
          <w:tcPr>
            <w:tcW w:w="4955" w:type="dxa"/>
            <w:gridSpan w:val="3"/>
          </w:tcPr>
          <w:p w14:paraId="6B1C87AD" w14:textId="77777777" w:rsidR="005A45C2" w:rsidRDefault="005A45C2" w:rsidP="00130960">
            <w:pPr>
              <w:jc w:val="both"/>
              <w:rPr>
                <w:szCs w:val="24"/>
              </w:rPr>
            </w:pPr>
            <w:r>
              <w:rPr>
                <w:szCs w:val="24"/>
              </w:rPr>
              <w:t xml:space="preserve">3.1. </w:t>
            </w:r>
            <w:r w:rsidRPr="00632500">
              <w:rPr>
                <w:szCs w:val="24"/>
              </w:rPr>
              <w:t xml:space="preserve">Ar </w:t>
            </w:r>
            <w:r>
              <w:rPr>
                <w:szCs w:val="24"/>
              </w:rPr>
              <w:t xml:space="preserve">A kategorijos </w:t>
            </w:r>
            <w:r w:rsidRPr="00632500">
              <w:rPr>
                <w:szCs w:val="24"/>
              </w:rPr>
              <w:t>darbuotojų sveikatos patikrinimo dokumentuose yra įrašai, patvirtina</w:t>
            </w:r>
            <w:r>
              <w:rPr>
                <w:szCs w:val="24"/>
              </w:rPr>
              <w:t>n</w:t>
            </w:r>
            <w:r w:rsidRPr="00632500">
              <w:rPr>
                <w:szCs w:val="24"/>
              </w:rPr>
              <w:t xml:space="preserve">tys, kad sveikata buvo patikrinta </w:t>
            </w:r>
            <w:r w:rsidRPr="001948F5">
              <w:rPr>
                <w:szCs w:val="24"/>
              </w:rPr>
              <w:t>ne vėliau kaip prieš 1 metus</w:t>
            </w:r>
            <w:r w:rsidRPr="007845E3" w:rsidDel="001741DE">
              <w:rPr>
                <w:szCs w:val="24"/>
              </w:rPr>
              <w:t>?</w:t>
            </w:r>
            <w:r w:rsidRPr="007845E3">
              <w:rPr>
                <w:szCs w:val="24"/>
              </w:rPr>
              <w:t xml:space="preserve"> (</w:t>
            </w:r>
            <w:r>
              <w:rPr>
                <w:szCs w:val="24"/>
              </w:rPr>
              <w:t xml:space="preserve">[1] 19 str. 1 d., </w:t>
            </w:r>
            <w:r w:rsidRPr="007845E3">
              <w:rPr>
                <w:szCs w:val="24"/>
              </w:rPr>
              <w:t xml:space="preserve">[2] </w:t>
            </w:r>
            <w:r>
              <w:rPr>
                <w:szCs w:val="24"/>
              </w:rPr>
              <w:t>13</w:t>
            </w:r>
            <w:r w:rsidRPr="007845E3">
              <w:rPr>
                <w:szCs w:val="24"/>
              </w:rPr>
              <w:t>.</w:t>
            </w:r>
            <w:r>
              <w:rPr>
                <w:szCs w:val="24"/>
              </w:rPr>
              <w:t>7</w:t>
            </w:r>
            <w:r w:rsidRPr="007845E3">
              <w:rPr>
                <w:szCs w:val="24"/>
              </w:rPr>
              <w:t xml:space="preserve"> p.</w:t>
            </w:r>
            <w:r>
              <w:rPr>
                <w:szCs w:val="24"/>
              </w:rPr>
              <w:t>, [3] 42.3 p., [7] 2 lentelės 3.1 p.)</w:t>
            </w:r>
          </w:p>
        </w:tc>
        <w:tc>
          <w:tcPr>
            <w:tcW w:w="992" w:type="dxa"/>
            <w:vAlign w:val="center"/>
          </w:tcPr>
          <w:p w14:paraId="408DDA9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D082F5F" w14:textId="77777777" w:rsidR="005A45C2" w:rsidRDefault="005A45C2" w:rsidP="00130960">
            <w:pPr>
              <w:jc w:val="center"/>
              <w:rPr>
                <w:szCs w:val="24"/>
              </w:rPr>
            </w:pPr>
            <w:r>
              <w:rPr>
                <w:szCs w:val="24"/>
              </w:rPr>
              <w:t>Taip</w:t>
            </w:r>
          </w:p>
        </w:tc>
        <w:tc>
          <w:tcPr>
            <w:tcW w:w="994" w:type="dxa"/>
            <w:gridSpan w:val="2"/>
            <w:vAlign w:val="center"/>
          </w:tcPr>
          <w:p w14:paraId="5E0E18C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DD9EFF2" w14:textId="77777777" w:rsidR="005A45C2" w:rsidRDefault="005A45C2" w:rsidP="00130960">
            <w:pPr>
              <w:jc w:val="center"/>
              <w:rPr>
                <w:szCs w:val="24"/>
              </w:rPr>
            </w:pPr>
            <w:r>
              <w:rPr>
                <w:szCs w:val="24"/>
              </w:rPr>
              <w:t>Ne</w:t>
            </w:r>
          </w:p>
        </w:tc>
        <w:tc>
          <w:tcPr>
            <w:tcW w:w="1276" w:type="dxa"/>
            <w:vAlign w:val="center"/>
          </w:tcPr>
          <w:p w14:paraId="0CD70CB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10F1D8C" w14:textId="77777777" w:rsidR="005A45C2" w:rsidRDefault="005A45C2" w:rsidP="00130960">
            <w:pPr>
              <w:jc w:val="center"/>
              <w:rPr>
                <w:szCs w:val="24"/>
              </w:rPr>
            </w:pPr>
            <w:r>
              <w:rPr>
                <w:szCs w:val="24"/>
              </w:rPr>
              <w:t>Neaktualu</w:t>
            </w:r>
          </w:p>
        </w:tc>
        <w:tc>
          <w:tcPr>
            <w:tcW w:w="1417" w:type="dxa"/>
            <w:gridSpan w:val="2"/>
            <w:vAlign w:val="center"/>
          </w:tcPr>
          <w:p w14:paraId="2BED5AA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BBA9300" w14:textId="77777777" w:rsidR="005A45C2" w:rsidRDefault="005A45C2" w:rsidP="00130960">
            <w:pPr>
              <w:jc w:val="center"/>
              <w:rPr>
                <w:szCs w:val="24"/>
              </w:rPr>
            </w:pPr>
            <w:r>
              <w:rPr>
                <w:szCs w:val="24"/>
              </w:rPr>
              <w:t>Netikrinta</w:t>
            </w:r>
          </w:p>
        </w:tc>
      </w:tr>
      <w:tr w:rsidR="005A45C2" w14:paraId="55FC9191" w14:textId="77777777" w:rsidTr="00130960">
        <w:tc>
          <w:tcPr>
            <w:tcW w:w="4955" w:type="dxa"/>
            <w:gridSpan w:val="3"/>
          </w:tcPr>
          <w:p w14:paraId="3A540FC9" w14:textId="77777777" w:rsidR="005A45C2" w:rsidRDefault="005A45C2" w:rsidP="00130960">
            <w:pPr>
              <w:jc w:val="both"/>
              <w:rPr>
                <w:szCs w:val="24"/>
              </w:rPr>
            </w:pPr>
            <w:r>
              <w:rPr>
                <w:szCs w:val="24"/>
              </w:rPr>
              <w:t>3.2. Ar yra</w:t>
            </w:r>
            <w:r w:rsidRPr="007845E3">
              <w:rPr>
                <w:szCs w:val="24"/>
              </w:rPr>
              <w:t xml:space="preserve"> A kategorijos darbuotojų </w:t>
            </w:r>
            <w:r>
              <w:rPr>
                <w:szCs w:val="24"/>
              </w:rPr>
              <w:t xml:space="preserve">privalomo </w:t>
            </w:r>
            <w:r w:rsidRPr="007845E3">
              <w:rPr>
                <w:szCs w:val="24"/>
              </w:rPr>
              <w:t xml:space="preserve">sveikatos tikrinimo tvarkos aprašas? ([2] </w:t>
            </w:r>
            <w:r>
              <w:rPr>
                <w:szCs w:val="24"/>
              </w:rPr>
              <w:t>13</w:t>
            </w:r>
            <w:r w:rsidRPr="007845E3">
              <w:rPr>
                <w:szCs w:val="24"/>
              </w:rPr>
              <w:t>.</w:t>
            </w:r>
            <w:r>
              <w:rPr>
                <w:szCs w:val="24"/>
              </w:rPr>
              <w:t>7</w:t>
            </w:r>
            <w:r w:rsidRPr="007845E3">
              <w:rPr>
                <w:szCs w:val="24"/>
              </w:rPr>
              <w:t xml:space="preserve"> p.</w:t>
            </w:r>
            <w:r>
              <w:rPr>
                <w:szCs w:val="24"/>
              </w:rPr>
              <w:t>)</w:t>
            </w:r>
          </w:p>
        </w:tc>
        <w:tc>
          <w:tcPr>
            <w:tcW w:w="992" w:type="dxa"/>
            <w:vAlign w:val="center"/>
          </w:tcPr>
          <w:p w14:paraId="45EE54B5"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334708E" w14:textId="77777777" w:rsidR="005A45C2" w:rsidRDefault="005A45C2" w:rsidP="00130960">
            <w:pPr>
              <w:jc w:val="center"/>
              <w:rPr>
                <w:szCs w:val="24"/>
              </w:rPr>
            </w:pPr>
            <w:r>
              <w:rPr>
                <w:szCs w:val="24"/>
              </w:rPr>
              <w:t>Taip</w:t>
            </w:r>
          </w:p>
        </w:tc>
        <w:tc>
          <w:tcPr>
            <w:tcW w:w="994" w:type="dxa"/>
            <w:gridSpan w:val="2"/>
            <w:vAlign w:val="center"/>
          </w:tcPr>
          <w:p w14:paraId="6DCED86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350683E" w14:textId="77777777" w:rsidR="005A45C2" w:rsidRDefault="005A45C2" w:rsidP="00130960">
            <w:pPr>
              <w:jc w:val="center"/>
              <w:rPr>
                <w:szCs w:val="24"/>
              </w:rPr>
            </w:pPr>
            <w:r>
              <w:rPr>
                <w:szCs w:val="24"/>
              </w:rPr>
              <w:t>Ne</w:t>
            </w:r>
          </w:p>
        </w:tc>
        <w:tc>
          <w:tcPr>
            <w:tcW w:w="1276" w:type="dxa"/>
            <w:vAlign w:val="center"/>
          </w:tcPr>
          <w:p w14:paraId="2EBBEC5D"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A677D74" w14:textId="77777777" w:rsidR="005A45C2" w:rsidRDefault="005A45C2" w:rsidP="00130960">
            <w:pPr>
              <w:jc w:val="center"/>
              <w:rPr>
                <w:szCs w:val="24"/>
              </w:rPr>
            </w:pPr>
            <w:r>
              <w:rPr>
                <w:szCs w:val="24"/>
              </w:rPr>
              <w:t>Neaktualu</w:t>
            </w:r>
          </w:p>
        </w:tc>
        <w:tc>
          <w:tcPr>
            <w:tcW w:w="1417" w:type="dxa"/>
            <w:gridSpan w:val="2"/>
            <w:vAlign w:val="center"/>
          </w:tcPr>
          <w:p w14:paraId="6F44CAE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D28817E" w14:textId="77777777" w:rsidR="005A45C2" w:rsidRDefault="005A45C2" w:rsidP="00130960">
            <w:pPr>
              <w:jc w:val="center"/>
              <w:rPr>
                <w:szCs w:val="24"/>
              </w:rPr>
            </w:pPr>
            <w:r>
              <w:rPr>
                <w:szCs w:val="24"/>
              </w:rPr>
              <w:t>Netikrinta</w:t>
            </w:r>
          </w:p>
        </w:tc>
      </w:tr>
      <w:tr w:rsidR="005A45C2" w14:paraId="3E7FA697" w14:textId="77777777" w:rsidTr="00130960">
        <w:tc>
          <w:tcPr>
            <w:tcW w:w="9634" w:type="dxa"/>
            <w:gridSpan w:val="9"/>
          </w:tcPr>
          <w:p w14:paraId="55695CDD" w14:textId="77777777" w:rsidR="005A45C2" w:rsidRDefault="005A45C2" w:rsidP="00130960">
            <w:pPr>
              <w:rPr>
                <w:szCs w:val="24"/>
              </w:rPr>
            </w:pPr>
            <w:r>
              <w:rPr>
                <w:szCs w:val="24"/>
              </w:rPr>
              <w:t>Pastabos:</w:t>
            </w:r>
          </w:p>
          <w:p w14:paraId="2004FD31" w14:textId="77777777" w:rsidR="005A45C2" w:rsidRDefault="005A45C2" w:rsidP="00130960">
            <w:pPr>
              <w:rPr>
                <w:szCs w:val="24"/>
              </w:rPr>
            </w:pPr>
          </w:p>
          <w:p w14:paraId="7A71F925" w14:textId="77777777" w:rsidR="005A45C2" w:rsidRDefault="005A45C2" w:rsidP="00130960">
            <w:pPr>
              <w:rPr>
                <w:szCs w:val="24"/>
              </w:rPr>
            </w:pPr>
          </w:p>
          <w:p w14:paraId="016FF110" w14:textId="77777777" w:rsidR="005A45C2" w:rsidRDefault="005A45C2" w:rsidP="00130960">
            <w:pPr>
              <w:rPr>
                <w:szCs w:val="24"/>
              </w:rPr>
            </w:pPr>
          </w:p>
        </w:tc>
      </w:tr>
      <w:tr w:rsidR="005A45C2" w14:paraId="62227200" w14:textId="77777777" w:rsidTr="00130960">
        <w:trPr>
          <w:trHeight w:val="199"/>
        </w:trPr>
        <w:tc>
          <w:tcPr>
            <w:tcW w:w="9634" w:type="dxa"/>
            <w:gridSpan w:val="9"/>
            <w:vAlign w:val="center"/>
          </w:tcPr>
          <w:p w14:paraId="4226B60A" w14:textId="77777777" w:rsidR="005A45C2" w:rsidRPr="00AC1EBD" w:rsidRDefault="005A45C2" w:rsidP="005A45C2">
            <w:pPr>
              <w:pStyle w:val="ListParagraph"/>
              <w:numPr>
                <w:ilvl w:val="0"/>
                <w:numId w:val="2"/>
              </w:numPr>
              <w:tabs>
                <w:tab w:val="left" w:pos="447"/>
              </w:tabs>
              <w:suppressAutoHyphens w:val="0"/>
              <w:autoSpaceDN/>
              <w:spacing w:before="120" w:after="120"/>
              <w:ind w:left="0" w:firstLine="0"/>
              <w:contextualSpacing/>
              <w:textAlignment w:val="auto"/>
              <w:rPr>
                <w:b/>
                <w:szCs w:val="24"/>
              </w:rPr>
            </w:pPr>
            <w:r>
              <w:rPr>
                <w:b/>
                <w:szCs w:val="24"/>
              </w:rPr>
              <w:t xml:space="preserve">Reikalavimai darbuotojų </w:t>
            </w:r>
            <w:proofErr w:type="spellStart"/>
            <w:r>
              <w:rPr>
                <w:b/>
                <w:szCs w:val="24"/>
              </w:rPr>
              <w:t>apšvitos</w:t>
            </w:r>
            <w:proofErr w:type="spellEnd"/>
            <w:r>
              <w:rPr>
                <w:b/>
                <w:szCs w:val="24"/>
              </w:rPr>
              <w:t xml:space="preserve"> ir darbo vietų stebėsenai</w:t>
            </w:r>
          </w:p>
        </w:tc>
      </w:tr>
      <w:tr w:rsidR="005A45C2" w14:paraId="1561C518" w14:textId="77777777" w:rsidTr="00130960">
        <w:tc>
          <w:tcPr>
            <w:tcW w:w="4955" w:type="dxa"/>
            <w:gridSpan w:val="3"/>
          </w:tcPr>
          <w:p w14:paraId="5E7C5811" w14:textId="77777777" w:rsidR="005A45C2" w:rsidRDefault="005A45C2" w:rsidP="00130960">
            <w:pPr>
              <w:jc w:val="both"/>
              <w:rPr>
                <w:szCs w:val="24"/>
              </w:rPr>
            </w:pPr>
            <w:r>
              <w:rPr>
                <w:szCs w:val="24"/>
              </w:rPr>
              <w:t>4.1. A</w:t>
            </w:r>
            <w:r w:rsidRPr="00785F88">
              <w:rPr>
                <w:szCs w:val="24"/>
              </w:rPr>
              <w:t xml:space="preserve">r yra darbuotojų </w:t>
            </w:r>
            <w:proofErr w:type="spellStart"/>
            <w:r w:rsidRPr="00785F88">
              <w:rPr>
                <w:szCs w:val="24"/>
              </w:rPr>
              <w:t>apšvitos</w:t>
            </w:r>
            <w:proofErr w:type="spellEnd"/>
            <w:r w:rsidRPr="00785F88">
              <w:rPr>
                <w:szCs w:val="24"/>
              </w:rPr>
              <w:t xml:space="preserve"> ir darbo vietų stebėsen</w:t>
            </w:r>
            <w:r>
              <w:rPr>
                <w:szCs w:val="24"/>
              </w:rPr>
              <w:t>ų</w:t>
            </w:r>
            <w:r w:rsidRPr="00785F88">
              <w:rPr>
                <w:szCs w:val="24"/>
              </w:rPr>
              <w:t xml:space="preserve"> atlikimo tvarkos aprašas? ([2] </w:t>
            </w:r>
            <w:r>
              <w:rPr>
                <w:szCs w:val="24"/>
              </w:rPr>
              <w:t>13</w:t>
            </w:r>
            <w:r w:rsidRPr="00785F88">
              <w:rPr>
                <w:szCs w:val="24"/>
              </w:rPr>
              <w:t>.</w:t>
            </w:r>
            <w:r>
              <w:rPr>
                <w:szCs w:val="24"/>
              </w:rPr>
              <w:t>9</w:t>
            </w:r>
            <w:r w:rsidRPr="00785F88">
              <w:rPr>
                <w:szCs w:val="24"/>
              </w:rPr>
              <w:t xml:space="preserve"> p.)</w:t>
            </w:r>
          </w:p>
        </w:tc>
        <w:tc>
          <w:tcPr>
            <w:tcW w:w="992" w:type="dxa"/>
            <w:vAlign w:val="center"/>
          </w:tcPr>
          <w:p w14:paraId="634B7DD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2283A29" w14:textId="77777777" w:rsidR="005A45C2" w:rsidRDefault="005A45C2" w:rsidP="00130960">
            <w:pPr>
              <w:jc w:val="center"/>
              <w:rPr>
                <w:szCs w:val="24"/>
              </w:rPr>
            </w:pPr>
            <w:r>
              <w:rPr>
                <w:szCs w:val="24"/>
              </w:rPr>
              <w:t>Taip</w:t>
            </w:r>
          </w:p>
        </w:tc>
        <w:tc>
          <w:tcPr>
            <w:tcW w:w="994" w:type="dxa"/>
            <w:gridSpan w:val="2"/>
            <w:vAlign w:val="center"/>
          </w:tcPr>
          <w:p w14:paraId="3C4C1D8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F1657DA" w14:textId="77777777" w:rsidR="005A45C2" w:rsidRDefault="005A45C2" w:rsidP="00130960">
            <w:pPr>
              <w:jc w:val="center"/>
              <w:rPr>
                <w:szCs w:val="24"/>
              </w:rPr>
            </w:pPr>
            <w:r>
              <w:rPr>
                <w:szCs w:val="24"/>
              </w:rPr>
              <w:t>Ne</w:t>
            </w:r>
          </w:p>
        </w:tc>
        <w:tc>
          <w:tcPr>
            <w:tcW w:w="1276" w:type="dxa"/>
            <w:vAlign w:val="center"/>
          </w:tcPr>
          <w:p w14:paraId="273537C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FAA01F2" w14:textId="77777777" w:rsidR="005A45C2" w:rsidRDefault="005A45C2" w:rsidP="00130960">
            <w:pPr>
              <w:jc w:val="center"/>
              <w:rPr>
                <w:szCs w:val="24"/>
              </w:rPr>
            </w:pPr>
            <w:r>
              <w:rPr>
                <w:szCs w:val="24"/>
              </w:rPr>
              <w:t>Neaktualu</w:t>
            </w:r>
          </w:p>
        </w:tc>
        <w:tc>
          <w:tcPr>
            <w:tcW w:w="1417" w:type="dxa"/>
            <w:gridSpan w:val="2"/>
            <w:vAlign w:val="center"/>
          </w:tcPr>
          <w:p w14:paraId="7819784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428340F" w14:textId="77777777" w:rsidR="005A45C2" w:rsidRDefault="005A45C2" w:rsidP="00130960">
            <w:pPr>
              <w:jc w:val="center"/>
              <w:rPr>
                <w:szCs w:val="24"/>
              </w:rPr>
            </w:pPr>
            <w:r>
              <w:rPr>
                <w:szCs w:val="24"/>
              </w:rPr>
              <w:t>Netikrinta</w:t>
            </w:r>
          </w:p>
        </w:tc>
      </w:tr>
      <w:tr w:rsidR="005A45C2" w14:paraId="1A14B987" w14:textId="77777777" w:rsidTr="00130960">
        <w:tc>
          <w:tcPr>
            <w:tcW w:w="4955" w:type="dxa"/>
            <w:gridSpan w:val="3"/>
          </w:tcPr>
          <w:p w14:paraId="62D2F28C" w14:textId="77777777" w:rsidR="005A45C2" w:rsidRDefault="005A45C2" w:rsidP="00130960">
            <w:pPr>
              <w:jc w:val="both"/>
              <w:rPr>
                <w:szCs w:val="24"/>
              </w:rPr>
            </w:pPr>
            <w:r>
              <w:rPr>
                <w:szCs w:val="24"/>
              </w:rPr>
              <w:t>4.2. Ar užtikrinama</w:t>
            </w:r>
            <w:r w:rsidRPr="00A2006E">
              <w:rPr>
                <w:szCs w:val="24"/>
              </w:rPr>
              <w:t xml:space="preserve">, kad darbuotojų </w:t>
            </w:r>
            <w:proofErr w:type="spellStart"/>
            <w:r w:rsidRPr="00A2006E">
              <w:rPr>
                <w:szCs w:val="24"/>
              </w:rPr>
              <w:t>apšvitos</w:t>
            </w:r>
            <w:proofErr w:type="spellEnd"/>
            <w:r w:rsidRPr="00A2006E">
              <w:rPr>
                <w:szCs w:val="24"/>
              </w:rPr>
              <w:t xml:space="preserve"> ir darbo vietų stebėsenai reikalingus </w:t>
            </w:r>
            <w:proofErr w:type="spellStart"/>
            <w:r w:rsidRPr="00A2006E">
              <w:rPr>
                <w:szCs w:val="24"/>
              </w:rPr>
              <w:t>matavimus</w:t>
            </w:r>
            <w:proofErr w:type="spellEnd"/>
            <w:r w:rsidRPr="00A2006E">
              <w:rPr>
                <w:szCs w:val="24"/>
              </w:rPr>
              <w:t xml:space="preserve"> ir (ar) </w:t>
            </w:r>
            <w:proofErr w:type="spellStart"/>
            <w:r w:rsidRPr="00A2006E">
              <w:rPr>
                <w:szCs w:val="24"/>
              </w:rPr>
              <w:t>apšvitos</w:t>
            </w:r>
            <w:proofErr w:type="spellEnd"/>
            <w:r w:rsidRPr="00A2006E">
              <w:rPr>
                <w:szCs w:val="24"/>
              </w:rPr>
              <w:t xml:space="preserve"> dozių įvertinimą atl</w:t>
            </w:r>
            <w:r>
              <w:rPr>
                <w:szCs w:val="24"/>
              </w:rPr>
              <w:t>iktų tik [</w:t>
            </w:r>
            <w:r w:rsidRPr="00A2006E">
              <w:rPr>
                <w:szCs w:val="24"/>
              </w:rPr>
              <w:t xml:space="preserve">1] nustatyta tvarka pripažinti asmenys, įskaitant </w:t>
            </w:r>
            <w:proofErr w:type="spellStart"/>
            <w:r w:rsidRPr="00A2006E">
              <w:rPr>
                <w:szCs w:val="24"/>
              </w:rPr>
              <w:t>dozimetrijos</w:t>
            </w:r>
            <w:proofErr w:type="spellEnd"/>
            <w:r w:rsidRPr="00A2006E">
              <w:rPr>
                <w:szCs w:val="24"/>
              </w:rPr>
              <w:t xml:space="preserve"> tarnybas, atliekantys </w:t>
            </w:r>
            <w:proofErr w:type="spellStart"/>
            <w:r w:rsidRPr="00A2006E">
              <w:rPr>
                <w:szCs w:val="24"/>
              </w:rPr>
              <w:t>apšvitos</w:t>
            </w:r>
            <w:proofErr w:type="spellEnd"/>
            <w:r w:rsidRPr="00A2006E">
              <w:rPr>
                <w:szCs w:val="24"/>
              </w:rPr>
              <w:t xml:space="preserve"> dozių ir (ar) dozės galios, ir (ar) aktyvumo </w:t>
            </w:r>
            <w:proofErr w:type="spellStart"/>
            <w:r w:rsidRPr="00A2006E">
              <w:rPr>
                <w:szCs w:val="24"/>
              </w:rPr>
              <w:t>matavimus</w:t>
            </w:r>
            <w:proofErr w:type="spellEnd"/>
            <w:r w:rsidRPr="00A2006E">
              <w:rPr>
                <w:szCs w:val="24"/>
              </w:rPr>
              <w:t xml:space="preserve">, ir (ar) </w:t>
            </w:r>
            <w:proofErr w:type="spellStart"/>
            <w:r w:rsidRPr="00A2006E">
              <w:rPr>
                <w:szCs w:val="24"/>
              </w:rPr>
              <w:t>apšvitos</w:t>
            </w:r>
            <w:proofErr w:type="spellEnd"/>
            <w:r w:rsidRPr="00A2006E">
              <w:rPr>
                <w:szCs w:val="24"/>
              </w:rPr>
              <w:t xml:space="preserve"> dozių įvertinimą</w:t>
            </w:r>
            <w:r>
              <w:rPr>
                <w:szCs w:val="24"/>
              </w:rPr>
              <w:t>? ([3] 59 p.)</w:t>
            </w:r>
          </w:p>
        </w:tc>
        <w:tc>
          <w:tcPr>
            <w:tcW w:w="992" w:type="dxa"/>
            <w:vAlign w:val="center"/>
          </w:tcPr>
          <w:p w14:paraId="51AFD3F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16405F8" w14:textId="77777777" w:rsidR="005A45C2" w:rsidRDefault="005A45C2" w:rsidP="00130960">
            <w:pPr>
              <w:jc w:val="center"/>
              <w:rPr>
                <w:szCs w:val="24"/>
              </w:rPr>
            </w:pPr>
            <w:r>
              <w:rPr>
                <w:szCs w:val="24"/>
              </w:rPr>
              <w:t>Taip</w:t>
            </w:r>
          </w:p>
        </w:tc>
        <w:tc>
          <w:tcPr>
            <w:tcW w:w="994" w:type="dxa"/>
            <w:gridSpan w:val="2"/>
            <w:vAlign w:val="center"/>
          </w:tcPr>
          <w:p w14:paraId="5545E75D"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5C9C6AE" w14:textId="77777777" w:rsidR="005A45C2" w:rsidRDefault="005A45C2" w:rsidP="00130960">
            <w:pPr>
              <w:jc w:val="center"/>
              <w:rPr>
                <w:szCs w:val="24"/>
              </w:rPr>
            </w:pPr>
            <w:r>
              <w:rPr>
                <w:szCs w:val="24"/>
              </w:rPr>
              <w:t>Ne</w:t>
            </w:r>
          </w:p>
        </w:tc>
        <w:tc>
          <w:tcPr>
            <w:tcW w:w="1276" w:type="dxa"/>
            <w:vAlign w:val="center"/>
          </w:tcPr>
          <w:p w14:paraId="58D7F0A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F372E39" w14:textId="77777777" w:rsidR="005A45C2" w:rsidRDefault="005A45C2" w:rsidP="00130960">
            <w:pPr>
              <w:jc w:val="center"/>
              <w:rPr>
                <w:szCs w:val="24"/>
              </w:rPr>
            </w:pPr>
            <w:r>
              <w:rPr>
                <w:szCs w:val="24"/>
              </w:rPr>
              <w:t>Neaktualu</w:t>
            </w:r>
          </w:p>
        </w:tc>
        <w:tc>
          <w:tcPr>
            <w:tcW w:w="1417" w:type="dxa"/>
            <w:gridSpan w:val="2"/>
            <w:vAlign w:val="center"/>
          </w:tcPr>
          <w:p w14:paraId="32F5237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15E4F4C" w14:textId="77777777" w:rsidR="005A45C2" w:rsidRPr="007224C4" w:rsidRDefault="005A45C2" w:rsidP="00130960">
            <w:pPr>
              <w:jc w:val="center"/>
              <w:rPr>
                <w:szCs w:val="24"/>
              </w:rPr>
            </w:pPr>
            <w:r>
              <w:rPr>
                <w:szCs w:val="24"/>
              </w:rPr>
              <w:t>Netikrinta</w:t>
            </w:r>
          </w:p>
        </w:tc>
      </w:tr>
      <w:tr w:rsidR="005A45C2" w14:paraId="25863239" w14:textId="77777777" w:rsidTr="00130960">
        <w:tc>
          <w:tcPr>
            <w:tcW w:w="4955" w:type="dxa"/>
            <w:gridSpan w:val="3"/>
          </w:tcPr>
          <w:p w14:paraId="281E3C3F" w14:textId="20F411B5" w:rsidR="005A45C2" w:rsidRPr="007845E3" w:rsidRDefault="007D458A" w:rsidP="00130960">
            <w:pPr>
              <w:jc w:val="both"/>
              <w:rPr>
                <w:szCs w:val="24"/>
              </w:rPr>
            </w:pPr>
            <w:r>
              <w:rPr>
                <w:szCs w:val="24"/>
              </w:rPr>
              <w:lastRenderedPageBreak/>
              <w:t xml:space="preserve">4.3. Ar yra registruojami darbuotojų </w:t>
            </w:r>
            <w:proofErr w:type="spellStart"/>
            <w:r>
              <w:rPr>
                <w:szCs w:val="24"/>
              </w:rPr>
              <w:t>apšvitos</w:t>
            </w:r>
            <w:proofErr w:type="spellEnd"/>
            <w:r>
              <w:rPr>
                <w:szCs w:val="24"/>
              </w:rPr>
              <w:t xml:space="preserve"> ir darbo vietų stebėsenos duomenys? (</w:t>
            </w:r>
            <w:r>
              <w:rPr>
                <w:szCs w:val="24"/>
                <w:lang w:val="en-US"/>
              </w:rPr>
              <w:t xml:space="preserve">[4] 12.3 </w:t>
            </w:r>
            <w:r>
              <w:rPr>
                <w:szCs w:val="24"/>
              </w:rPr>
              <w:t>p.)</w:t>
            </w:r>
          </w:p>
        </w:tc>
        <w:tc>
          <w:tcPr>
            <w:tcW w:w="992" w:type="dxa"/>
            <w:vAlign w:val="center"/>
          </w:tcPr>
          <w:p w14:paraId="2AFA17D0"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7705D5E" w14:textId="77777777" w:rsidR="005A45C2" w:rsidRDefault="005A45C2" w:rsidP="00130960">
            <w:pPr>
              <w:jc w:val="center"/>
              <w:rPr>
                <w:szCs w:val="24"/>
              </w:rPr>
            </w:pPr>
            <w:r>
              <w:rPr>
                <w:szCs w:val="24"/>
              </w:rPr>
              <w:t>Taip</w:t>
            </w:r>
          </w:p>
        </w:tc>
        <w:tc>
          <w:tcPr>
            <w:tcW w:w="994" w:type="dxa"/>
            <w:gridSpan w:val="2"/>
            <w:vAlign w:val="center"/>
          </w:tcPr>
          <w:p w14:paraId="0CBAB655"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1F18822" w14:textId="77777777" w:rsidR="005A45C2" w:rsidRDefault="005A45C2" w:rsidP="00130960">
            <w:pPr>
              <w:jc w:val="center"/>
              <w:rPr>
                <w:szCs w:val="24"/>
              </w:rPr>
            </w:pPr>
            <w:r>
              <w:rPr>
                <w:szCs w:val="24"/>
              </w:rPr>
              <w:t>Ne</w:t>
            </w:r>
          </w:p>
        </w:tc>
        <w:tc>
          <w:tcPr>
            <w:tcW w:w="1276" w:type="dxa"/>
            <w:vAlign w:val="center"/>
          </w:tcPr>
          <w:p w14:paraId="5A00757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EA72C79" w14:textId="77777777" w:rsidR="005A45C2" w:rsidRDefault="005A45C2" w:rsidP="00130960">
            <w:pPr>
              <w:jc w:val="center"/>
              <w:rPr>
                <w:szCs w:val="24"/>
              </w:rPr>
            </w:pPr>
            <w:r>
              <w:rPr>
                <w:szCs w:val="24"/>
              </w:rPr>
              <w:t>Neaktualu</w:t>
            </w:r>
          </w:p>
        </w:tc>
        <w:tc>
          <w:tcPr>
            <w:tcW w:w="1417" w:type="dxa"/>
            <w:gridSpan w:val="2"/>
            <w:vAlign w:val="center"/>
          </w:tcPr>
          <w:p w14:paraId="4E61FA6B"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FD0BA42" w14:textId="77777777" w:rsidR="005A45C2" w:rsidRDefault="005A45C2" w:rsidP="00130960">
            <w:pPr>
              <w:jc w:val="center"/>
              <w:rPr>
                <w:szCs w:val="24"/>
              </w:rPr>
            </w:pPr>
            <w:r>
              <w:rPr>
                <w:szCs w:val="24"/>
              </w:rPr>
              <w:t>Netikrinta</w:t>
            </w:r>
          </w:p>
        </w:tc>
      </w:tr>
      <w:tr w:rsidR="005A45C2" w14:paraId="3F1C8216" w14:textId="77777777" w:rsidTr="00130960">
        <w:tc>
          <w:tcPr>
            <w:tcW w:w="4955" w:type="dxa"/>
            <w:gridSpan w:val="3"/>
          </w:tcPr>
          <w:p w14:paraId="284169AF" w14:textId="77777777" w:rsidR="005A45C2" w:rsidRPr="007845E3" w:rsidRDefault="005A45C2" w:rsidP="00130960">
            <w:pPr>
              <w:jc w:val="both"/>
              <w:rPr>
                <w:szCs w:val="24"/>
              </w:rPr>
            </w:pPr>
            <w:r>
              <w:rPr>
                <w:szCs w:val="24"/>
              </w:rPr>
              <w:t>4.4. Ar yra</w:t>
            </w:r>
            <w:r w:rsidRPr="002B40DC">
              <w:rPr>
                <w:szCs w:val="24"/>
              </w:rPr>
              <w:t xml:space="preserve"> registruo</w:t>
            </w:r>
            <w:r>
              <w:rPr>
                <w:szCs w:val="24"/>
              </w:rPr>
              <w:t xml:space="preserve">jami darbuotojų </w:t>
            </w:r>
            <w:proofErr w:type="spellStart"/>
            <w:r>
              <w:rPr>
                <w:szCs w:val="24"/>
              </w:rPr>
              <w:t>apšvitos</w:t>
            </w:r>
            <w:proofErr w:type="spellEnd"/>
            <w:r>
              <w:rPr>
                <w:szCs w:val="24"/>
              </w:rPr>
              <w:t xml:space="preserve"> ir darbo vietų stebėsenos</w:t>
            </w:r>
            <w:r w:rsidRPr="002B40DC">
              <w:rPr>
                <w:szCs w:val="24"/>
              </w:rPr>
              <w:t xml:space="preserve"> duomen</w:t>
            </w:r>
            <w:r>
              <w:rPr>
                <w:szCs w:val="24"/>
              </w:rPr>
              <w:t>y</w:t>
            </w:r>
            <w:r w:rsidRPr="002B40DC">
              <w:rPr>
                <w:szCs w:val="24"/>
              </w:rPr>
              <w:t>s</w:t>
            </w:r>
            <w:r>
              <w:rPr>
                <w:szCs w:val="24"/>
              </w:rPr>
              <w:t xml:space="preserve"> (k</w:t>
            </w:r>
            <w:r w:rsidRPr="00F73092">
              <w:rPr>
                <w:szCs w:val="24"/>
              </w:rPr>
              <w:t>omandiruotų darbuotojų darbdaviui komandiruojant darbuotoją dirbti pas komandiruotus darbuotojus priimantį veiklos vykdytoją arba darbuotojui vienu metu dirbant pas kelis veiklos vykdytojus</w:t>
            </w:r>
            <w:r>
              <w:rPr>
                <w:szCs w:val="24"/>
              </w:rPr>
              <w:t xml:space="preserve">, turi būti </w:t>
            </w:r>
            <w:r w:rsidRPr="00F73092">
              <w:rPr>
                <w:szCs w:val="24"/>
              </w:rPr>
              <w:t>registruo</w:t>
            </w:r>
            <w:r>
              <w:rPr>
                <w:szCs w:val="24"/>
              </w:rPr>
              <w:t>jami</w:t>
            </w:r>
            <w:r w:rsidRPr="00F73092">
              <w:rPr>
                <w:szCs w:val="24"/>
              </w:rPr>
              <w:t xml:space="preserve"> šio darbuotojo darbo </w:t>
            </w:r>
            <w:r>
              <w:rPr>
                <w:szCs w:val="24"/>
              </w:rPr>
              <w:t xml:space="preserve">su </w:t>
            </w:r>
            <w:r w:rsidRPr="00F73092">
              <w:rPr>
                <w:szCs w:val="24"/>
              </w:rPr>
              <w:t>šaltini</w:t>
            </w:r>
            <w:r>
              <w:rPr>
                <w:szCs w:val="24"/>
              </w:rPr>
              <w:t xml:space="preserve">ais </w:t>
            </w:r>
            <w:r w:rsidRPr="00F73092">
              <w:rPr>
                <w:szCs w:val="24"/>
              </w:rPr>
              <w:t>pas kitus veiklos vykdytojus pradžios ir pabaigos dat</w:t>
            </w:r>
            <w:r>
              <w:rPr>
                <w:szCs w:val="24"/>
              </w:rPr>
              <w:t>o</w:t>
            </w:r>
            <w:r w:rsidRPr="00F73092">
              <w:rPr>
                <w:szCs w:val="24"/>
              </w:rPr>
              <w:t xml:space="preserve">s bei darbuotojo </w:t>
            </w:r>
            <w:proofErr w:type="spellStart"/>
            <w:r w:rsidRPr="00F73092">
              <w:rPr>
                <w:szCs w:val="24"/>
              </w:rPr>
              <w:t>apšvitos</w:t>
            </w:r>
            <w:proofErr w:type="spellEnd"/>
            <w:r w:rsidRPr="00F73092">
              <w:rPr>
                <w:szCs w:val="24"/>
              </w:rPr>
              <w:t xml:space="preserve"> stebėsenos rezultat</w:t>
            </w:r>
            <w:r>
              <w:rPr>
                <w:szCs w:val="24"/>
              </w:rPr>
              <w:t>ai</w:t>
            </w:r>
            <w:r w:rsidRPr="00F73092">
              <w:rPr>
                <w:szCs w:val="24"/>
              </w:rPr>
              <w:t xml:space="preserve"> darbo pas kitus veiklos vykdytojus metu</w:t>
            </w:r>
            <w:r>
              <w:rPr>
                <w:szCs w:val="24"/>
              </w:rPr>
              <w:t xml:space="preserve">)? </w:t>
            </w:r>
            <w:r w:rsidRPr="003A3171">
              <w:rPr>
                <w:szCs w:val="24"/>
              </w:rPr>
              <w:t>([</w:t>
            </w:r>
            <w:r>
              <w:rPr>
                <w:szCs w:val="24"/>
              </w:rPr>
              <w:t>3</w:t>
            </w:r>
            <w:r w:rsidRPr="003A3171">
              <w:rPr>
                <w:szCs w:val="24"/>
              </w:rPr>
              <w:t xml:space="preserve">] </w:t>
            </w:r>
            <w:r>
              <w:rPr>
                <w:szCs w:val="24"/>
              </w:rPr>
              <w:t xml:space="preserve">64 p. ir 66 </w:t>
            </w:r>
            <w:r w:rsidRPr="003A3171">
              <w:rPr>
                <w:szCs w:val="24"/>
              </w:rPr>
              <w:t>p.)</w:t>
            </w:r>
          </w:p>
        </w:tc>
        <w:tc>
          <w:tcPr>
            <w:tcW w:w="992" w:type="dxa"/>
            <w:vAlign w:val="center"/>
          </w:tcPr>
          <w:p w14:paraId="70802228"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EAB5296" w14:textId="77777777" w:rsidR="005A45C2" w:rsidRDefault="005A45C2" w:rsidP="00130960">
            <w:pPr>
              <w:jc w:val="center"/>
              <w:rPr>
                <w:szCs w:val="24"/>
              </w:rPr>
            </w:pPr>
            <w:r>
              <w:rPr>
                <w:szCs w:val="24"/>
              </w:rPr>
              <w:t>Taip</w:t>
            </w:r>
          </w:p>
        </w:tc>
        <w:tc>
          <w:tcPr>
            <w:tcW w:w="994" w:type="dxa"/>
            <w:gridSpan w:val="2"/>
            <w:vAlign w:val="center"/>
          </w:tcPr>
          <w:p w14:paraId="0D8C40A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898F965" w14:textId="77777777" w:rsidR="005A45C2" w:rsidRDefault="005A45C2" w:rsidP="00130960">
            <w:pPr>
              <w:jc w:val="center"/>
              <w:rPr>
                <w:szCs w:val="24"/>
              </w:rPr>
            </w:pPr>
            <w:r>
              <w:rPr>
                <w:szCs w:val="24"/>
              </w:rPr>
              <w:t>Ne</w:t>
            </w:r>
          </w:p>
        </w:tc>
        <w:tc>
          <w:tcPr>
            <w:tcW w:w="1276" w:type="dxa"/>
            <w:vAlign w:val="center"/>
          </w:tcPr>
          <w:p w14:paraId="7FA4706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2792204" w14:textId="77777777" w:rsidR="005A45C2" w:rsidRDefault="005A45C2" w:rsidP="00130960">
            <w:pPr>
              <w:jc w:val="center"/>
              <w:rPr>
                <w:szCs w:val="24"/>
              </w:rPr>
            </w:pPr>
            <w:r>
              <w:rPr>
                <w:szCs w:val="24"/>
              </w:rPr>
              <w:t>Neaktualu</w:t>
            </w:r>
          </w:p>
        </w:tc>
        <w:tc>
          <w:tcPr>
            <w:tcW w:w="1417" w:type="dxa"/>
            <w:gridSpan w:val="2"/>
            <w:vAlign w:val="center"/>
          </w:tcPr>
          <w:p w14:paraId="5C1AE45E"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EB7E017" w14:textId="77777777" w:rsidR="005A45C2" w:rsidRDefault="005A45C2" w:rsidP="00130960">
            <w:pPr>
              <w:jc w:val="center"/>
              <w:rPr>
                <w:szCs w:val="24"/>
              </w:rPr>
            </w:pPr>
            <w:r>
              <w:rPr>
                <w:szCs w:val="24"/>
              </w:rPr>
              <w:t>Netikrinta</w:t>
            </w:r>
          </w:p>
        </w:tc>
      </w:tr>
      <w:tr w:rsidR="005A45C2" w14:paraId="27E606E4" w14:textId="77777777" w:rsidTr="00130960">
        <w:tc>
          <w:tcPr>
            <w:tcW w:w="9634" w:type="dxa"/>
            <w:gridSpan w:val="9"/>
          </w:tcPr>
          <w:p w14:paraId="43B75484" w14:textId="77777777" w:rsidR="005A45C2" w:rsidRDefault="005A45C2" w:rsidP="00130960">
            <w:pPr>
              <w:rPr>
                <w:szCs w:val="24"/>
              </w:rPr>
            </w:pPr>
            <w:r>
              <w:rPr>
                <w:szCs w:val="24"/>
              </w:rPr>
              <w:t>Pastabos:</w:t>
            </w:r>
          </w:p>
          <w:p w14:paraId="722C344A" w14:textId="77777777" w:rsidR="005A45C2" w:rsidRDefault="005A45C2" w:rsidP="00130960">
            <w:pPr>
              <w:jc w:val="both"/>
              <w:rPr>
                <w:szCs w:val="24"/>
              </w:rPr>
            </w:pPr>
          </w:p>
          <w:p w14:paraId="24DEF5B1" w14:textId="77777777" w:rsidR="005A45C2" w:rsidRDefault="005A45C2" w:rsidP="00130960">
            <w:pPr>
              <w:jc w:val="both"/>
              <w:rPr>
                <w:szCs w:val="24"/>
              </w:rPr>
            </w:pPr>
          </w:p>
          <w:p w14:paraId="1884560E" w14:textId="77777777" w:rsidR="005A45C2" w:rsidRPr="007224C4" w:rsidRDefault="005A45C2" w:rsidP="00130960">
            <w:pPr>
              <w:rPr>
                <w:szCs w:val="24"/>
              </w:rPr>
            </w:pPr>
          </w:p>
        </w:tc>
      </w:tr>
      <w:tr w:rsidR="005A45C2" w14:paraId="4AB04699" w14:textId="77777777" w:rsidTr="00130960">
        <w:tc>
          <w:tcPr>
            <w:tcW w:w="4955" w:type="dxa"/>
            <w:gridSpan w:val="3"/>
          </w:tcPr>
          <w:p w14:paraId="3EA32E52" w14:textId="77777777" w:rsidR="005A45C2" w:rsidRDefault="005A45C2" w:rsidP="00130960">
            <w:pPr>
              <w:jc w:val="both"/>
              <w:rPr>
                <w:szCs w:val="24"/>
              </w:rPr>
            </w:pPr>
            <w:r>
              <w:rPr>
                <w:szCs w:val="24"/>
              </w:rPr>
              <w:t>4.5. Ar yra</w:t>
            </w:r>
            <w:r w:rsidRPr="002B40DC">
              <w:rPr>
                <w:szCs w:val="24"/>
              </w:rPr>
              <w:t xml:space="preserve"> saugo</w:t>
            </w:r>
            <w:r>
              <w:rPr>
                <w:szCs w:val="24"/>
              </w:rPr>
              <w:t>mi</w:t>
            </w:r>
            <w:r w:rsidRPr="002B40DC">
              <w:rPr>
                <w:szCs w:val="24"/>
              </w:rPr>
              <w:t xml:space="preserve"> </w:t>
            </w:r>
            <w:r>
              <w:rPr>
                <w:szCs w:val="24"/>
              </w:rPr>
              <w:t xml:space="preserve">darbuotojų </w:t>
            </w:r>
            <w:proofErr w:type="spellStart"/>
            <w:r>
              <w:rPr>
                <w:szCs w:val="24"/>
              </w:rPr>
              <w:t>apšvitos</w:t>
            </w:r>
            <w:proofErr w:type="spellEnd"/>
            <w:r>
              <w:rPr>
                <w:szCs w:val="24"/>
              </w:rPr>
              <w:t xml:space="preserve"> ir darbo vietų stebėsenos</w:t>
            </w:r>
            <w:r w:rsidRPr="002B40DC">
              <w:rPr>
                <w:szCs w:val="24"/>
              </w:rPr>
              <w:t xml:space="preserve"> duomen</w:t>
            </w:r>
            <w:r>
              <w:rPr>
                <w:szCs w:val="24"/>
              </w:rPr>
              <w:t>y</w:t>
            </w:r>
            <w:r w:rsidRPr="002B40DC">
              <w:rPr>
                <w:szCs w:val="24"/>
              </w:rPr>
              <w:t>s</w:t>
            </w:r>
            <w:r>
              <w:rPr>
                <w:szCs w:val="24"/>
              </w:rPr>
              <w:t xml:space="preserve"> </w:t>
            </w:r>
            <w:r w:rsidRPr="00B07EA0">
              <w:rPr>
                <w:szCs w:val="24"/>
              </w:rPr>
              <w:t xml:space="preserve">visą darbuotojo darbinės veiklos laikotarpį ir jam pasibaigus iki darbuotojui sukaks (arba turi sukakti) 75 metai, </w:t>
            </w:r>
            <w:r>
              <w:rPr>
                <w:szCs w:val="24"/>
              </w:rPr>
              <w:t>tačiau bet kuriuo atveju</w:t>
            </w:r>
            <w:r w:rsidRPr="00B07EA0">
              <w:rPr>
                <w:szCs w:val="24"/>
              </w:rPr>
              <w:t xml:space="preserve"> ne </w:t>
            </w:r>
            <w:r>
              <w:rPr>
                <w:szCs w:val="24"/>
              </w:rPr>
              <w:t>trumpiau</w:t>
            </w:r>
            <w:r w:rsidRPr="00B07EA0">
              <w:rPr>
                <w:szCs w:val="24"/>
              </w:rPr>
              <w:t xml:space="preserve"> kaip 30 metų</w:t>
            </w:r>
            <w:r>
              <w:rPr>
                <w:szCs w:val="24"/>
              </w:rPr>
              <w:t xml:space="preserve"> nuo darbo su šaltiniais ar jų aplinkoje pabaigos</w:t>
            </w:r>
            <w:r w:rsidRPr="00B07EA0">
              <w:rPr>
                <w:szCs w:val="24"/>
              </w:rPr>
              <w:t xml:space="preserve"> </w:t>
            </w:r>
            <w:r>
              <w:rPr>
                <w:szCs w:val="24"/>
              </w:rPr>
              <w:t>(</w:t>
            </w:r>
            <w:r w:rsidRPr="00B07EA0">
              <w:rPr>
                <w:szCs w:val="24"/>
              </w:rPr>
              <w:t xml:space="preserve">baigus dirbti su profesine </w:t>
            </w:r>
            <w:proofErr w:type="spellStart"/>
            <w:r w:rsidRPr="00B07EA0">
              <w:rPr>
                <w:szCs w:val="24"/>
              </w:rPr>
              <w:t>apšvita</w:t>
            </w:r>
            <w:proofErr w:type="spellEnd"/>
            <w:r w:rsidRPr="00B07EA0">
              <w:rPr>
                <w:szCs w:val="24"/>
              </w:rPr>
              <w:t xml:space="preserve"> susijusius darbus</w:t>
            </w:r>
            <w:r>
              <w:rPr>
                <w:szCs w:val="24"/>
              </w:rPr>
              <w:t xml:space="preserve">)? </w:t>
            </w:r>
            <w:r w:rsidRPr="003A3171">
              <w:rPr>
                <w:szCs w:val="24"/>
              </w:rPr>
              <w:t>([</w:t>
            </w:r>
            <w:r>
              <w:rPr>
                <w:szCs w:val="24"/>
              </w:rPr>
              <w:t>3</w:t>
            </w:r>
            <w:r w:rsidRPr="003A3171">
              <w:rPr>
                <w:szCs w:val="24"/>
              </w:rPr>
              <w:t xml:space="preserve">] </w:t>
            </w:r>
            <w:r>
              <w:rPr>
                <w:szCs w:val="24"/>
              </w:rPr>
              <w:t>68.2</w:t>
            </w:r>
            <w:r w:rsidRPr="003A3171">
              <w:rPr>
                <w:szCs w:val="24"/>
              </w:rPr>
              <w:t xml:space="preserve"> p.)</w:t>
            </w:r>
          </w:p>
        </w:tc>
        <w:tc>
          <w:tcPr>
            <w:tcW w:w="992" w:type="dxa"/>
            <w:vAlign w:val="center"/>
          </w:tcPr>
          <w:p w14:paraId="1534E34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900967B" w14:textId="77777777" w:rsidR="005A45C2" w:rsidRDefault="005A45C2" w:rsidP="00130960">
            <w:pPr>
              <w:jc w:val="center"/>
              <w:rPr>
                <w:szCs w:val="24"/>
              </w:rPr>
            </w:pPr>
            <w:r>
              <w:rPr>
                <w:szCs w:val="24"/>
              </w:rPr>
              <w:t>Taip</w:t>
            </w:r>
          </w:p>
        </w:tc>
        <w:tc>
          <w:tcPr>
            <w:tcW w:w="994" w:type="dxa"/>
            <w:gridSpan w:val="2"/>
            <w:vAlign w:val="center"/>
          </w:tcPr>
          <w:p w14:paraId="1699A52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F62ADE7" w14:textId="77777777" w:rsidR="005A45C2" w:rsidRDefault="005A45C2" w:rsidP="00130960">
            <w:pPr>
              <w:jc w:val="center"/>
              <w:rPr>
                <w:szCs w:val="24"/>
              </w:rPr>
            </w:pPr>
            <w:r>
              <w:rPr>
                <w:szCs w:val="24"/>
              </w:rPr>
              <w:t>Ne</w:t>
            </w:r>
          </w:p>
        </w:tc>
        <w:tc>
          <w:tcPr>
            <w:tcW w:w="1276" w:type="dxa"/>
            <w:vAlign w:val="center"/>
          </w:tcPr>
          <w:p w14:paraId="27B648BE"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71161FD" w14:textId="77777777" w:rsidR="005A45C2" w:rsidRDefault="005A45C2" w:rsidP="00130960">
            <w:pPr>
              <w:jc w:val="center"/>
              <w:rPr>
                <w:szCs w:val="24"/>
              </w:rPr>
            </w:pPr>
            <w:r>
              <w:rPr>
                <w:szCs w:val="24"/>
              </w:rPr>
              <w:t>Neaktualu</w:t>
            </w:r>
          </w:p>
        </w:tc>
        <w:tc>
          <w:tcPr>
            <w:tcW w:w="1417" w:type="dxa"/>
            <w:gridSpan w:val="2"/>
            <w:vAlign w:val="center"/>
          </w:tcPr>
          <w:p w14:paraId="10E8ECE5"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2D4D9B1" w14:textId="77777777" w:rsidR="005A45C2" w:rsidRDefault="005A45C2" w:rsidP="00130960">
            <w:pPr>
              <w:jc w:val="center"/>
              <w:rPr>
                <w:szCs w:val="24"/>
              </w:rPr>
            </w:pPr>
            <w:r>
              <w:rPr>
                <w:szCs w:val="24"/>
              </w:rPr>
              <w:t>Netikrinta</w:t>
            </w:r>
          </w:p>
        </w:tc>
      </w:tr>
      <w:tr w:rsidR="005A45C2" w14:paraId="26BCC5EE" w14:textId="77777777" w:rsidTr="00130960">
        <w:tc>
          <w:tcPr>
            <w:tcW w:w="4955" w:type="dxa"/>
            <w:gridSpan w:val="3"/>
          </w:tcPr>
          <w:p w14:paraId="6791399D" w14:textId="77777777" w:rsidR="005A45C2" w:rsidRDefault="005A45C2" w:rsidP="00130960">
            <w:pPr>
              <w:jc w:val="both"/>
              <w:rPr>
                <w:szCs w:val="24"/>
              </w:rPr>
            </w:pPr>
            <w:r>
              <w:rPr>
                <w:szCs w:val="24"/>
              </w:rPr>
              <w:t xml:space="preserve">4.6. Ar </w:t>
            </w:r>
            <w:r w:rsidRPr="004C0DA8">
              <w:rPr>
                <w:szCs w:val="24"/>
              </w:rPr>
              <w:t xml:space="preserve">komandiruotam darbuotojui baigus darbą ir gavus iš darbuotojus priimančiosios įmonės Komandiruoto darbuotojo </w:t>
            </w:r>
            <w:proofErr w:type="spellStart"/>
            <w:r w:rsidRPr="004C0DA8">
              <w:rPr>
                <w:szCs w:val="24"/>
              </w:rPr>
              <w:t>apšvitos</w:t>
            </w:r>
            <w:proofErr w:type="spellEnd"/>
            <w:r w:rsidRPr="004C0DA8">
              <w:rPr>
                <w:szCs w:val="24"/>
              </w:rPr>
              <w:t xml:space="preserve"> dozių pasą, </w:t>
            </w:r>
            <w:r>
              <w:rPr>
                <w:szCs w:val="24"/>
              </w:rPr>
              <w:t xml:space="preserve">komandiruotas darbuotojas yra </w:t>
            </w:r>
            <w:r w:rsidRPr="004C0DA8">
              <w:rPr>
                <w:szCs w:val="24"/>
              </w:rPr>
              <w:t>supažindin</w:t>
            </w:r>
            <w:r>
              <w:rPr>
                <w:szCs w:val="24"/>
              </w:rPr>
              <w:t>amas</w:t>
            </w:r>
            <w:r w:rsidRPr="004C0DA8">
              <w:rPr>
                <w:szCs w:val="24"/>
              </w:rPr>
              <w:t xml:space="preserve"> su jame užregistruotais </w:t>
            </w:r>
            <w:proofErr w:type="spellStart"/>
            <w:r w:rsidRPr="004C0DA8">
              <w:rPr>
                <w:szCs w:val="24"/>
              </w:rPr>
              <w:t>apšvitos</w:t>
            </w:r>
            <w:proofErr w:type="spellEnd"/>
            <w:r w:rsidRPr="004C0DA8">
              <w:rPr>
                <w:szCs w:val="24"/>
              </w:rPr>
              <w:t xml:space="preserve"> duomenimis</w:t>
            </w:r>
            <w:r>
              <w:rPr>
                <w:szCs w:val="24"/>
              </w:rPr>
              <w:t xml:space="preserve">? </w:t>
            </w:r>
            <w:r w:rsidRPr="003A3171">
              <w:rPr>
                <w:szCs w:val="24"/>
              </w:rPr>
              <w:t>([</w:t>
            </w:r>
            <w:r>
              <w:rPr>
                <w:szCs w:val="24"/>
              </w:rPr>
              <w:t>3</w:t>
            </w:r>
            <w:r w:rsidRPr="003A3171">
              <w:rPr>
                <w:szCs w:val="24"/>
              </w:rPr>
              <w:t xml:space="preserve">] </w:t>
            </w:r>
            <w:r>
              <w:rPr>
                <w:szCs w:val="24"/>
              </w:rPr>
              <w:t>74.2</w:t>
            </w:r>
            <w:r w:rsidRPr="003A3171">
              <w:rPr>
                <w:szCs w:val="24"/>
              </w:rPr>
              <w:t xml:space="preserve"> p.)</w:t>
            </w:r>
          </w:p>
        </w:tc>
        <w:tc>
          <w:tcPr>
            <w:tcW w:w="992" w:type="dxa"/>
            <w:vAlign w:val="center"/>
          </w:tcPr>
          <w:p w14:paraId="495C3AA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243648C" w14:textId="77777777" w:rsidR="005A45C2" w:rsidRDefault="005A45C2" w:rsidP="00130960">
            <w:pPr>
              <w:jc w:val="center"/>
              <w:rPr>
                <w:szCs w:val="24"/>
              </w:rPr>
            </w:pPr>
            <w:r>
              <w:rPr>
                <w:szCs w:val="24"/>
              </w:rPr>
              <w:t>Taip</w:t>
            </w:r>
          </w:p>
        </w:tc>
        <w:tc>
          <w:tcPr>
            <w:tcW w:w="994" w:type="dxa"/>
            <w:gridSpan w:val="2"/>
            <w:vAlign w:val="center"/>
          </w:tcPr>
          <w:p w14:paraId="1E75321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10E7C89" w14:textId="77777777" w:rsidR="005A45C2" w:rsidRDefault="005A45C2" w:rsidP="00130960">
            <w:pPr>
              <w:jc w:val="center"/>
              <w:rPr>
                <w:szCs w:val="24"/>
              </w:rPr>
            </w:pPr>
            <w:r>
              <w:rPr>
                <w:szCs w:val="24"/>
              </w:rPr>
              <w:t>Ne</w:t>
            </w:r>
          </w:p>
        </w:tc>
        <w:tc>
          <w:tcPr>
            <w:tcW w:w="1276" w:type="dxa"/>
            <w:vAlign w:val="center"/>
          </w:tcPr>
          <w:p w14:paraId="73CC5CB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20F0872" w14:textId="77777777" w:rsidR="005A45C2" w:rsidRPr="00653F97" w:rsidRDefault="005A45C2" w:rsidP="00130960">
            <w:pPr>
              <w:jc w:val="center"/>
              <w:rPr>
                <w:szCs w:val="24"/>
              </w:rPr>
            </w:pPr>
            <w:r>
              <w:rPr>
                <w:szCs w:val="24"/>
              </w:rPr>
              <w:t>Neaktualu</w:t>
            </w:r>
          </w:p>
        </w:tc>
        <w:tc>
          <w:tcPr>
            <w:tcW w:w="1417" w:type="dxa"/>
            <w:gridSpan w:val="2"/>
            <w:vAlign w:val="center"/>
          </w:tcPr>
          <w:p w14:paraId="15C3B709"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051A1E7" w14:textId="77777777" w:rsidR="005A45C2" w:rsidRPr="007224C4" w:rsidRDefault="005A45C2" w:rsidP="00130960">
            <w:pPr>
              <w:jc w:val="center"/>
              <w:rPr>
                <w:szCs w:val="24"/>
              </w:rPr>
            </w:pPr>
            <w:r>
              <w:rPr>
                <w:szCs w:val="24"/>
              </w:rPr>
              <w:t>Netikrinta</w:t>
            </w:r>
          </w:p>
        </w:tc>
      </w:tr>
      <w:tr w:rsidR="005A45C2" w14:paraId="2CC68AA1" w14:textId="77777777" w:rsidTr="00130960">
        <w:tc>
          <w:tcPr>
            <w:tcW w:w="4955" w:type="dxa"/>
            <w:gridSpan w:val="3"/>
          </w:tcPr>
          <w:p w14:paraId="3301F8FA" w14:textId="77777777" w:rsidR="005A45C2" w:rsidRDefault="005A45C2" w:rsidP="00130960">
            <w:pPr>
              <w:jc w:val="both"/>
              <w:rPr>
                <w:szCs w:val="24"/>
              </w:rPr>
            </w:pPr>
            <w:r>
              <w:rPr>
                <w:szCs w:val="24"/>
              </w:rPr>
              <w:t xml:space="preserve">4.7. Ar </w:t>
            </w:r>
            <w:r w:rsidRPr="004C0DA8">
              <w:rPr>
                <w:szCs w:val="24"/>
              </w:rPr>
              <w:t xml:space="preserve">ne vėliau kaip per 10 darbo dienų </w:t>
            </w:r>
            <w:r w:rsidRPr="00543FDD">
              <w:rPr>
                <w:szCs w:val="24"/>
              </w:rPr>
              <w:t xml:space="preserve">nuo komandiruoto darbuotojo darbo pabaigos </w:t>
            </w:r>
            <w:r w:rsidRPr="004C0DA8">
              <w:rPr>
                <w:szCs w:val="24"/>
              </w:rPr>
              <w:t xml:space="preserve">Komandiruoto darbuotojo </w:t>
            </w:r>
            <w:proofErr w:type="spellStart"/>
            <w:r w:rsidRPr="004C0DA8">
              <w:rPr>
                <w:szCs w:val="24"/>
              </w:rPr>
              <w:t>apšvitos</w:t>
            </w:r>
            <w:proofErr w:type="spellEnd"/>
            <w:r w:rsidRPr="004C0DA8">
              <w:rPr>
                <w:szCs w:val="24"/>
              </w:rPr>
              <w:t xml:space="preserve"> dozių pas</w:t>
            </w:r>
            <w:r>
              <w:rPr>
                <w:szCs w:val="24"/>
              </w:rPr>
              <w:t>as yra</w:t>
            </w:r>
            <w:r w:rsidRPr="004C0DA8">
              <w:rPr>
                <w:szCs w:val="24"/>
              </w:rPr>
              <w:t xml:space="preserve"> grąž</w:t>
            </w:r>
            <w:r>
              <w:rPr>
                <w:szCs w:val="24"/>
              </w:rPr>
              <w:t>inamas</w:t>
            </w:r>
            <w:r w:rsidRPr="004C0DA8">
              <w:rPr>
                <w:szCs w:val="24"/>
              </w:rPr>
              <w:t xml:space="preserve"> Radiacinės saugos centrui</w:t>
            </w:r>
            <w:r>
              <w:rPr>
                <w:szCs w:val="24"/>
              </w:rPr>
              <w:t>?</w:t>
            </w:r>
            <w:r w:rsidRPr="003A3171">
              <w:rPr>
                <w:szCs w:val="24"/>
              </w:rPr>
              <w:t xml:space="preserve"> ([</w:t>
            </w:r>
            <w:r>
              <w:rPr>
                <w:szCs w:val="24"/>
              </w:rPr>
              <w:t>3</w:t>
            </w:r>
            <w:r w:rsidRPr="003A3171">
              <w:rPr>
                <w:szCs w:val="24"/>
              </w:rPr>
              <w:t xml:space="preserve">] </w:t>
            </w:r>
            <w:r>
              <w:rPr>
                <w:szCs w:val="24"/>
              </w:rPr>
              <w:t>74.2</w:t>
            </w:r>
            <w:r w:rsidRPr="003A3171">
              <w:rPr>
                <w:szCs w:val="24"/>
              </w:rPr>
              <w:t xml:space="preserve"> p.)</w:t>
            </w:r>
          </w:p>
        </w:tc>
        <w:tc>
          <w:tcPr>
            <w:tcW w:w="992" w:type="dxa"/>
            <w:vAlign w:val="center"/>
          </w:tcPr>
          <w:p w14:paraId="6DB96D8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DABC4A8" w14:textId="77777777" w:rsidR="005A45C2" w:rsidRDefault="005A45C2" w:rsidP="00130960">
            <w:pPr>
              <w:jc w:val="center"/>
              <w:rPr>
                <w:szCs w:val="24"/>
              </w:rPr>
            </w:pPr>
            <w:r>
              <w:rPr>
                <w:szCs w:val="24"/>
              </w:rPr>
              <w:t>Taip</w:t>
            </w:r>
          </w:p>
        </w:tc>
        <w:tc>
          <w:tcPr>
            <w:tcW w:w="994" w:type="dxa"/>
            <w:gridSpan w:val="2"/>
            <w:vAlign w:val="center"/>
          </w:tcPr>
          <w:p w14:paraId="41A46189"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A3E8C06" w14:textId="77777777" w:rsidR="005A45C2" w:rsidRDefault="005A45C2" w:rsidP="00130960">
            <w:pPr>
              <w:jc w:val="center"/>
              <w:rPr>
                <w:szCs w:val="24"/>
              </w:rPr>
            </w:pPr>
            <w:r>
              <w:rPr>
                <w:szCs w:val="24"/>
              </w:rPr>
              <w:t>Ne</w:t>
            </w:r>
          </w:p>
        </w:tc>
        <w:tc>
          <w:tcPr>
            <w:tcW w:w="1276" w:type="dxa"/>
            <w:vAlign w:val="center"/>
          </w:tcPr>
          <w:p w14:paraId="2C8EB86B"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A45AC78" w14:textId="77777777" w:rsidR="005A45C2" w:rsidRPr="00653F97" w:rsidRDefault="005A45C2" w:rsidP="00130960">
            <w:pPr>
              <w:jc w:val="center"/>
              <w:rPr>
                <w:szCs w:val="24"/>
              </w:rPr>
            </w:pPr>
            <w:r>
              <w:rPr>
                <w:szCs w:val="24"/>
              </w:rPr>
              <w:t>Neaktualu</w:t>
            </w:r>
          </w:p>
        </w:tc>
        <w:tc>
          <w:tcPr>
            <w:tcW w:w="1417" w:type="dxa"/>
            <w:gridSpan w:val="2"/>
            <w:vAlign w:val="center"/>
          </w:tcPr>
          <w:p w14:paraId="5DF6825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4F3EC8C" w14:textId="77777777" w:rsidR="005A45C2" w:rsidRPr="007224C4" w:rsidRDefault="005A45C2" w:rsidP="00130960">
            <w:pPr>
              <w:jc w:val="center"/>
              <w:rPr>
                <w:szCs w:val="24"/>
              </w:rPr>
            </w:pPr>
            <w:r>
              <w:rPr>
                <w:szCs w:val="24"/>
              </w:rPr>
              <w:t>Netikrinta</w:t>
            </w:r>
          </w:p>
        </w:tc>
      </w:tr>
      <w:tr w:rsidR="005A45C2" w14:paraId="6DF86619" w14:textId="77777777" w:rsidTr="00130960">
        <w:tc>
          <w:tcPr>
            <w:tcW w:w="9634" w:type="dxa"/>
            <w:gridSpan w:val="9"/>
          </w:tcPr>
          <w:p w14:paraId="57C11F2C" w14:textId="77777777" w:rsidR="005A45C2" w:rsidRDefault="005A45C2" w:rsidP="00130960">
            <w:pPr>
              <w:rPr>
                <w:szCs w:val="24"/>
              </w:rPr>
            </w:pPr>
            <w:r>
              <w:rPr>
                <w:szCs w:val="24"/>
              </w:rPr>
              <w:t>Pastabos:</w:t>
            </w:r>
          </w:p>
          <w:p w14:paraId="31A450F2" w14:textId="77777777" w:rsidR="005A45C2" w:rsidRDefault="005A45C2" w:rsidP="00130960">
            <w:pPr>
              <w:rPr>
                <w:szCs w:val="24"/>
              </w:rPr>
            </w:pPr>
          </w:p>
          <w:p w14:paraId="07C23374" w14:textId="77777777" w:rsidR="005A45C2" w:rsidRDefault="005A45C2" w:rsidP="00130960">
            <w:pPr>
              <w:rPr>
                <w:szCs w:val="24"/>
              </w:rPr>
            </w:pPr>
          </w:p>
          <w:p w14:paraId="403C8CF5" w14:textId="77777777" w:rsidR="005A45C2" w:rsidRDefault="005A45C2" w:rsidP="00130960">
            <w:pPr>
              <w:rPr>
                <w:szCs w:val="24"/>
              </w:rPr>
            </w:pPr>
          </w:p>
        </w:tc>
      </w:tr>
      <w:tr w:rsidR="005A45C2" w:rsidRPr="00FC7C43" w14:paraId="3EA4404F" w14:textId="77777777" w:rsidTr="00130960">
        <w:trPr>
          <w:trHeight w:val="284"/>
        </w:trPr>
        <w:tc>
          <w:tcPr>
            <w:tcW w:w="9634" w:type="dxa"/>
            <w:gridSpan w:val="9"/>
            <w:vAlign w:val="center"/>
          </w:tcPr>
          <w:p w14:paraId="6D71B7C7" w14:textId="77777777" w:rsidR="005A45C2" w:rsidRPr="00FC7C43" w:rsidRDefault="005A45C2" w:rsidP="005A45C2">
            <w:pPr>
              <w:pStyle w:val="ListParagraph"/>
              <w:numPr>
                <w:ilvl w:val="0"/>
                <w:numId w:val="2"/>
              </w:numPr>
              <w:tabs>
                <w:tab w:val="left" w:pos="447"/>
              </w:tabs>
              <w:suppressAutoHyphens w:val="0"/>
              <w:autoSpaceDN/>
              <w:spacing w:before="120" w:after="120"/>
              <w:ind w:left="22" w:firstLine="0"/>
              <w:contextualSpacing/>
              <w:textAlignment w:val="auto"/>
              <w:rPr>
                <w:b/>
                <w:szCs w:val="24"/>
              </w:rPr>
            </w:pPr>
            <w:r>
              <w:rPr>
                <w:b/>
                <w:szCs w:val="24"/>
              </w:rPr>
              <w:t>Reikalavimai instruktavimui</w:t>
            </w:r>
            <w:r>
              <w:t xml:space="preserve"> </w:t>
            </w:r>
            <w:r w:rsidRPr="00FC7C43">
              <w:rPr>
                <w:b/>
                <w:szCs w:val="24"/>
              </w:rPr>
              <w:t>radiacinės saugos klausimais</w:t>
            </w:r>
          </w:p>
        </w:tc>
      </w:tr>
      <w:tr w:rsidR="005A45C2" w14:paraId="008D3C53" w14:textId="77777777" w:rsidTr="00130960">
        <w:tc>
          <w:tcPr>
            <w:tcW w:w="4955" w:type="dxa"/>
            <w:gridSpan w:val="3"/>
          </w:tcPr>
          <w:p w14:paraId="3E43E9A5" w14:textId="77777777" w:rsidR="005A45C2" w:rsidRPr="0065059F" w:rsidRDefault="005A45C2" w:rsidP="00130960">
            <w:pPr>
              <w:jc w:val="both"/>
              <w:rPr>
                <w:szCs w:val="24"/>
              </w:rPr>
            </w:pPr>
            <w:r w:rsidRPr="0065059F">
              <w:rPr>
                <w:szCs w:val="24"/>
              </w:rPr>
              <w:t>5.</w:t>
            </w:r>
            <w:r>
              <w:rPr>
                <w:szCs w:val="24"/>
              </w:rPr>
              <w:t xml:space="preserve">1. Ar yra </w:t>
            </w:r>
            <w:r w:rsidRPr="001E6F26">
              <w:rPr>
                <w:szCs w:val="24"/>
              </w:rPr>
              <w:t>radiacinės saugos instrukcij</w:t>
            </w:r>
            <w:r>
              <w:rPr>
                <w:szCs w:val="24"/>
              </w:rPr>
              <w:t>os</w:t>
            </w:r>
            <w:r w:rsidRPr="001E6F26">
              <w:rPr>
                <w:szCs w:val="24"/>
              </w:rPr>
              <w:t xml:space="preserve"> ir (ar) darbo procedūrų apraš</w:t>
            </w:r>
            <w:r>
              <w:rPr>
                <w:szCs w:val="24"/>
              </w:rPr>
              <w:t>ai</w:t>
            </w:r>
            <w:r w:rsidRPr="001E6F26">
              <w:rPr>
                <w:szCs w:val="24"/>
              </w:rPr>
              <w:t xml:space="preserve"> bei jų laikymosi kontrolės tvarkos apraš</w:t>
            </w:r>
            <w:r>
              <w:rPr>
                <w:szCs w:val="24"/>
              </w:rPr>
              <w:t>as? ([2] 13.8 p.)</w:t>
            </w:r>
          </w:p>
        </w:tc>
        <w:tc>
          <w:tcPr>
            <w:tcW w:w="992" w:type="dxa"/>
            <w:vAlign w:val="center"/>
          </w:tcPr>
          <w:p w14:paraId="4E673BB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96A3D48" w14:textId="77777777" w:rsidR="005A45C2" w:rsidRDefault="005A45C2" w:rsidP="00130960">
            <w:pPr>
              <w:jc w:val="center"/>
              <w:rPr>
                <w:szCs w:val="24"/>
              </w:rPr>
            </w:pPr>
            <w:r>
              <w:rPr>
                <w:szCs w:val="24"/>
              </w:rPr>
              <w:t>Taip</w:t>
            </w:r>
          </w:p>
        </w:tc>
        <w:tc>
          <w:tcPr>
            <w:tcW w:w="994" w:type="dxa"/>
            <w:gridSpan w:val="2"/>
            <w:vAlign w:val="center"/>
          </w:tcPr>
          <w:p w14:paraId="2BBDEBA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005CF6A" w14:textId="77777777" w:rsidR="005A45C2" w:rsidRDefault="005A45C2" w:rsidP="00130960">
            <w:pPr>
              <w:jc w:val="center"/>
              <w:rPr>
                <w:szCs w:val="24"/>
              </w:rPr>
            </w:pPr>
            <w:r>
              <w:rPr>
                <w:szCs w:val="24"/>
              </w:rPr>
              <w:t>Ne</w:t>
            </w:r>
          </w:p>
        </w:tc>
        <w:tc>
          <w:tcPr>
            <w:tcW w:w="1276" w:type="dxa"/>
            <w:vAlign w:val="center"/>
          </w:tcPr>
          <w:p w14:paraId="69F2F15E"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8229784" w14:textId="77777777" w:rsidR="005A45C2" w:rsidRDefault="005A45C2" w:rsidP="00130960">
            <w:pPr>
              <w:jc w:val="center"/>
              <w:rPr>
                <w:szCs w:val="24"/>
              </w:rPr>
            </w:pPr>
            <w:r>
              <w:rPr>
                <w:szCs w:val="24"/>
              </w:rPr>
              <w:t>Neaktualu</w:t>
            </w:r>
          </w:p>
        </w:tc>
        <w:tc>
          <w:tcPr>
            <w:tcW w:w="1417" w:type="dxa"/>
            <w:gridSpan w:val="2"/>
            <w:vAlign w:val="center"/>
          </w:tcPr>
          <w:p w14:paraId="521B59CD"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E50E5CF" w14:textId="77777777" w:rsidR="005A45C2" w:rsidRDefault="005A45C2" w:rsidP="00130960">
            <w:pPr>
              <w:jc w:val="center"/>
              <w:rPr>
                <w:szCs w:val="24"/>
              </w:rPr>
            </w:pPr>
            <w:r>
              <w:rPr>
                <w:szCs w:val="24"/>
              </w:rPr>
              <w:t>Netikrinta</w:t>
            </w:r>
          </w:p>
        </w:tc>
      </w:tr>
      <w:tr w:rsidR="005A45C2" w14:paraId="0AB9C631" w14:textId="77777777" w:rsidTr="00130960">
        <w:tc>
          <w:tcPr>
            <w:tcW w:w="4955" w:type="dxa"/>
            <w:gridSpan w:val="3"/>
          </w:tcPr>
          <w:p w14:paraId="454FF506" w14:textId="77777777" w:rsidR="005A45C2" w:rsidRDefault="005A45C2" w:rsidP="00130960">
            <w:pPr>
              <w:jc w:val="both"/>
              <w:rPr>
                <w:szCs w:val="24"/>
              </w:rPr>
            </w:pPr>
            <w:r>
              <w:rPr>
                <w:szCs w:val="24"/>
              </w:rPr>
              <w:t>5.2. Ar</w:t>
            </w:r>
            <w:r w:rsidRPr="00D2780F">
              <w:rPr>
                <w:szCs w:val="24"/>
              </w:rPr>
              <w:t xml:space="preserve"> </w:t>
            </w:r>
            <w:r>
              <w:rPr>
                <w:szCs w:val="24"/>
              </w:rPr>
              <w:t xml:space="preserve">visi </w:t>
            </w:r>
            <w:r w:rsidRPr="00D2780F">
              <w:rPr>
                <w:szCs w:val="24"/>
              </w:rPr>
              <w:t>darbuotoj</w:t>
            </w:r>
            <w:r>
              <w:rPr>
                <w:szCs w:val="24"/>
              </w:rPr>
              <w:t>ai yra</w:t>
            </w:r>
            <w:r w:rsidRPr="00D2780F">
              <w:rPr>
                <w:szCs w:val="24"/>
              </w:rPr>
              <w:t xml:space="preserve"> supažin</w:t>
            </w:r>
            <w:r>
              <w:rPr>
                <w:szCs w:val="24"/>
              </w:rPr>
              <w:t>dinti</w:t>
            </w:r>
            <w:r w:rsidRPr="00D2780F">
              <w:rPr>
                <w:szCs w:val="24"/>
              </w:rPr>
              <w:t xml:space="preserve"> </w:t>
            </w:r>
            <w:r w:rsidRPr="0088674A">
              <w:rPr>
                <w:szCs w:val="24"/>
              </w:rPr>
              <w:t>(yra supažindinimo žymos)</w:t>
            </w:r>
            <w:r>
              <w:rPr>
                <w:szCs w:val="24"/>
              </w:rPr>
              <w:t xml:space="preserve"> su jiems skirtomis </w:t>
            </w:r>
            <w:r w:rsidRPr="00D2780F">
              <w:rPr>
                <w:szCs w:val="24"/>
              </w:rPr>
              <w:t>radiacinės saugos instrukcijo</w:t>
            </w:r>
            <w:r>
              <w:rPr>
                <w:szCs w:val="24"/>
              </w:rPr>
              <w:t>mis</w:t>
            </w:r>
            <w:r w:rsidRPr="00D2780F">
              <w:rPr>
                <w:szCs w:val="24"/>
              </w:rPr>
              <w:t>? (</w:t>
            </w:r>
            <w:r>
              <w:rPr>
                <w:szCs w:val="24"/>
              </w:rPr>
              <w:t xml:space="preserve">[1] 26 str. 4 d. ir </w:t>
            </w:r>
            <w:r w:rsidRPr="00D2780F">
              <w:rPr>
                <w:szCs w:val="24"/>
              </w:rPr>
              <w:t>[</w:t>
            </w:r>
            <w:r>
              <w:rPr>
                <w:szCs w:val="24"/>
              </w:rPr>
              <w:t>5</w:t>
            </w:r>
            <w:r w:rsidRPr="00D2780F">
              <w:rPr>
                <w:szCs w:val="24"/>
              </w:rPr>
              <w:t xml:space="preserve">] </w:t>
            </w:r>
            <w:r>
              <w:rPr>
                <w:szCs w:val="24"/>
              </w:rPr>
              <w:t>9</w:t>
            </w:r>
            <w:r w:rsidRPr="00C261F6">
              <w:rPr>
                <w:szCs w:val="24"/>
              </w:rPr>
              <w:t xml:space="preserve"> ir </w:t>
            </w:r>
            <w:r>
              <w:rPr>
                <w:szCs w:val="24"/>
              </w:rPr>
              <w:t>10</w:t>
            </w:r>
            <w:r w:rsidRPr="00D2780F">
              <w:rPr>
                <w:szCs w:val="24"/>
              </w:rPr>
              <w:t xml:space="preserve"> p.)</w:t>
            </w:r>
          </w:p>
        </w:tc>
        <w:tc>
          <w:tcPr>
            <w:tcW w:w="992" w:type="dxa"/>
            <w:vAlign w:val="center"/>
          </w:tcPr>
          <w:p w14:paraId="2777BBD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76E62E0" w14:textId="77777777" w:rsidR="005A45C2" w:rsidRDefault="005A45C2" w:rsidP="00130960">
            <w:pPr>
              <w:jc w:val="center"/>
              <w:rPr>
                <w:szCs w:val="24"/>
              </w:rPr>
            </w:pPr>
            <w:r>
              <w:rPr>
                <w:szCs w:val="24"/>
              </w:rPr>
              <w:t>Taip</w:t>
            </w:r>
          </w:p>
        </w:tc>
        <w:tc>
          <w:tcPr>
            <w:tcW w:w="994" w:type="dxa"/>
            <w:gridSpan w:val="2"/>
            <w:vAlign w:val="center"/>
          </w:tcPr>
          <w:p w14:paraId="20D40C8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1F293FC" w14:textId="77777777" w:rsidR="005A45C2" w:rsidRDefault="005A45C2" w:rsidP="00130960">
            <w:pPr>
              <w:jc w:val="center"/>
              <w:rPr>
                <w:szCs w:val="24"/>
              </w:rPr>
            </w:pPr>
            <w:r>
              <w:rPr>
                <w:szCs w:val="24"/>
              </w:rPr>
              <w:t>Ne</w:t>
            </w:r>
          </w:p>
        </w:tc>
        <w:tc>
          <w:tcPr>
            <w:tcW w:w="1276" w:type="dxa"/>
            <w:vAlign w:val="center"/>
          </w:tcPr>
          <w:p w14:paraId="5223C95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1F0018C" w14:textId="77777777" w:rsidR="005A45C2" w:rsidRDefault="005A45C2" w:rsidP="00130960">
            <w:pPr>
              <w:jc w:val="center"/>
              <w:rPr>
                <w:szCs w:val="24"/>
              </w:rPr>
            </w:pPr>
            <w:r>
              <w:rPr>
                <w:szCs w:val="24"/>
              </w:rPr>
              <w:t>Neaktualu</w:t>
            </w:r>
          </w:p>
        </w:tc>
        <w:tc>
          <w:tcPr>
            <w:tcW w:w="1417" w:type="dxa"/>
            <w:gridSpan w:val="2"/>
            <w:vAlign w:val="center"/>
          </w:tcPr>
          <w:p w14:paraId="2F783AC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273420D" w14:textId="77777777" w:rsidR="005A45C2" w:rsidRDefault="005A45C2" w:rsidP="00130960">
            <w:pPr>
              <w:jc w:val="center"/>
              <w:rPr>
                <w:szCs w:val="24"/>
              </w:rPr>
            </w:pPr>
            <w:r>
              <w:rPr>
                <w:szCs w:val="24"/>
              </w:rPr>
              <w:t>Netikrinta</w:t>
            </w:r>
          </w:p>
        </w:tc>
      </w:tr>
      <w:tr w:rsidR="005A45C2" w14:paraId="7025869A" w14:textId="77777777" w:rsidTr="00130960">
        <w:tc>
          <w:tcPr>
            <w:tcW w:w="9634" w:type="dxa"/>
            <w:gridSpan w:val="9"/>
          </w:tcPr>
          <w:p w14:paraId="13F4F4A2" w14:textId="77777777" w:rsidR="005A45C2" w:rsidRDefault="005A45C2" w:rsidP="00130960">
            <w:pPr>
              <w:rPr>
                <w:szCs w:val="24"/>
              </w:rPr>
            </w:pPr>
            <w:r>
              <w:rPr>
                <w:szCs w:val="24"/>
              </w:rPr>
              <w:t>Pastabos:</w:t>
            </w:r>
          </w:p>
          <w:p w14:paraId="19BF256B" w14:textId="77777777" w:rsidR="005A45C2" w:rsidRDefault="005A45C2" w:rsidP="00130960">
            <w:pPr>
              <w:rPr>
                <w:szCs w:val="24"/>
              </w:rPr>
            </w:pPr>
          </w:p>
          <w:p w14:paraId="550B39C9" w14:textId="77777777" w:rsidR="005A45C2" w:rsidRDefault="005A45C2" w:rsidP="00130960">
            <w:pPr>
              <w:rPr>
                <w:szCs w:val="24"/>
              </w:rPr>
            </w:pPr>
          </w:p>
          <w:p w14:paraId="2AB4AB8A" w14:textId="77777777" w:rsidR="005A45C2" w:rsidRDefault="005A45C2" w:rsidP="00130960">
            <w:pPr>
              <w:rPr>
                <w:szCs w:val="24"/>
              </w:rPr>
            </w:pPr>
          </w:p>
        </w:tc>
      </w:tr>
      <w:tr w:rsidR="005A45C2" w14:paraId="46819AC7" w14:textId="77777777" w:rsidTr="00130960">
        <w:tc>
          <w:tcPr>
            <w:tcW w:w="4955" w:type="dxa"/>
            <w:gridSpan w:val="3"/>
          </w:tcPr>
          <w:p w14:paraId="6AA9A7FF" w14:textId="77777777" w:rsidR="005A45C2" w:rsidRDefault="005A45C2" w:rsidP="00130960">
            <w:pPr>
              <w:jc w:val="both"/>
              <w:rPr>
                <w:szCs w:val="24"/>
              </w:rPr>
            </w:pPr>
            <w:r>
              <w:rPr>
                <w:szCs w:val="24"/>
              </w:rPr>
              <w:lastRenderedPageBreak/>
              <w:t>5.3. A</w:t>
            </w:r>
            <w:r w:rsidRPr="00C16E96">
              <w:rPr>
                <w:szCs w:val="24"/>
              </w:rPr>
              <w:t xml:space="preserve">r yra </w:t>
            </w:r>
            <w:r w:rsidRPr="00421E48">
              <w:rPr>
                <w:szCs w:val="24"/>
              </w:rPr>
              <w:t xml:space="preserve">darbuotojų radiacinės saugos mokymo ir instruktavimo </w:t>
            </w:r>
            <w:r w:rsidRPr="00C16E96">
              <w:rPr>
                <w:szCs w:val="24"/>
              </w:rPr>
              <w:t>tvark</w:t>
            </w:r>
            <w:r>
              <w:rPr>
                <w:szCs w:val="24"/>
              </w:rPr>
              <w:t xml:space="preserve">os aprašas? ([2] 13.6.5 p. ir [5] </w:t>
            </w:r>
            <w:r w:rsidRPr="00C261F6">
              <w:rPr>
                <w:szCs w:val="24"/>
              </w:rPr>
              <w:t>6 p.)</w:t>
            </w:r>
          </w:p>
        </w:tc>
        <w:tc>
          <w:tcPr>
            <w:tcW w:w="992" w:type="dxa"/>
            <w:vAlign w:val="center"/>
          </w:tcPr>
          <w:p w14:paraId="099ECAC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BD56E9C" w14:textId="77777777" w:rsidR="005A45C2" w:rsidRDefault="005A45C2" w:rsidP="00130960">
            <w:pPr>
              <w:jc w:val="center"/>
              <w:rPr>
                <w:szCs w:val="24"/>
              </w:rPr>
            </w:pPr>
            <w:r>
              <w:rPr>
                <w:szCs w:val="24"/>
              </w:rPr>
              <w:t>Taip</w:t>
            </w:r>
          </w:p>
        </w:tc>
        <w:tc>
          <w:tcPr>
            <w:tcW w:w="994" w:type="dxa"/>
            <w:gridSpan w:val="2"/>
            <w:vAlign w:val="center"/>
          </w:tcPr>
          <w:p w14:paraId="3601335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71C1E58" w14:textId="77777777" w:rsidR="005A45C2" w:rsidRDefault="005A45C2" w:rsidP="00130960">
            <w:pPr>
              <w:jc w:val="center"/>
              <w:rPr>
                <w:szCs w:val="24"/>
              </w:rPr>
            </w:pPr>
            <w:r>
              <w:rPr>
                <w:szCs w:val="24"/>
              </w:rPr>
              <w:t>Ne</w:t>
            </w:r>
          </w:p>
        </w:tc>
        <w:tc>
          <w:tcPr>
            <w:tcW w:w="1276" w:type="dxa"/>
            <w:vAlign w:val="center"/>
          </w:tcPr>
          <w:p w14:paraId="3CC51293"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F666DDC" w14:textId="77777777" w:rsidR="005A45C2" w:rsidRDefault="005A45C2" w:rsidP="00130960">
            <w:pPr>
              <w:jc w:val="center"/>
              <w:rPr>
                <w:szCs w:val="24"/>
              </w:rPr>
            </w:pPr>
            <w:r>
              <w:rPr>
                <w:szCs w:val="24"/>
              </w:rPr>
              <w:t>Neaktualu</w:t>
            </w:r>
          </w:p>
        </w:tc>
        <w:tc>
          <w:tcPr>
            <w:tcW w:w="1417" w:type="dxa"/>
            <w:gridSpan w:val="2"/>
            <w:vAlign w:val="center"/>
          </w:tcPr>
          <w:p w14:paraId="479196AB"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74E00CD" w14:textId="77777777" w:rsidR="005A45C2" w:rsidRDefault="005A45C2" w:rsidP="00130960">
            <w:pPr>
              <w:jc w:val="center"/>
              <w:rPr>
                <w:szCs w:val="24"/>
              </w:rPr>
            </w:pPr>
            <w:r>
              <w:rPr>
                <w:szCs w:val="24"/>
              </w:rPr>
              <w:t>Netikrinta</w:t>
            </w:r>
          </w:p>
        </w:tc>
      </w:tr>
      <w:tr w:rsidR="005A45C2" w14:paraId="273A4B3B" w14:textId="77777777" w:rsidTr="00130960">
        <w:tc>
          <w:tcPr>
            <w:tcW w:w="4955" w:type="dxa"/>
            <w:gridSpan w:val="3"/>
          </w:tcPr>
          <w:p w14:paraId="751BAA1E" w14:textId="77777777" w:rsidR="005A45C2" w:rsidRPr="00C16E96" w:rsidRDefault="005A45C2" w:rsidP="00130960">
            <w:pPr>
              <w:jc w:val="both"/>
              <w:rPr>
                <w:szCs w:val="24"/>
              </w:rPr>
            </w:pPr>
            <w:r>
              <w:rPr>
                <w:szCs w:val="24"/>
              </w:rPr>
              <w:t xml:space="preserve">5.4. </w:t>
            </w:r>
            <w:r w:rsidRPr="00904CB0">
              <w:rPr>
                <w:szCs w:val="24"/>
              </w:rPr>
              <w:t xml:space="preserve">Ar yra </w:t>
            </w:r>
            <w:r>
              <w:rPr>
                <w:szCs w:val="24"/>
              </w:rPr>
              <w:t xml:space="preserve">nustatyta tvarka, kaip </w:t>
            </w:r>
            <w:r w:rsidRPr="00904CB0">
              <w:rPr>
                <w:szCs w:val="24"/>
              </w:rPr>
              <w:t>darbuotoj</w:t>
            </w:r>
            <w:r>
              <w:rPr>
                <w:szCs w:val="24"/>
              </w:rPr>
              <w:t>oms, praktikantėms ir studentėms</w:t>
            </w:r>
            <w:r w:rsidRPr="002C612D">
              <w:rPr>
                <w:szCs w:val="24"/>
              </w:rPr>
              <w:t xml:space="preserve"> pateik</w:t>
            </w:r>
            <w:r>
              <w:rPr>
                <w:szCs w:val="24"/>
              </w:rPr>
              <w:t>iama</w:t>
            </w:r>
            <w:r w:rsidRPr="002C612D">
              <w:rPr>
                <w:szCs w:val="24"/>
              </w:rPr>
              <w:t xml:space="preserve"> informacij</w:t>
            </w:r>
            <w:r>
              <w:rPr>
                <w:szCs w:val="24"/>
              </w:rPr>
              <w:t>a</w:t>
            </w:r>
            <w:r w:rsidRPr="002C612D">
              <w:rPr>
                <w:szCs w:val="24"/>
              </w:rPr>
              <w:t xml:space="preserve"> </w:t>
            </w:r>
            <w:r>
              <w:rPr>
                <w:szCs w:val="24"/>
              </w:rPr>
              <w:t>apie</w:t>
            </w:r>
            <w:r w:rsidRPr="00904CB0">
              <w:rPr>
                <w:szCs w:val="24"/>
              </w:rPr>
              <w:t xml:space="preserve"> </w:t>
            </w:r>
            <w:r>
              <w:rPr>
                <w:szCs w:val="24"/>
              </w:rPr>
              <w:t>veiksmus, būtinus vykdyti siekiant sumažinti</w:t>
            </w:r>
            <w:r w:rsidRPr="007D63CC">
              <w:rPr>
                <w:szCs w:val="24"/>
              </w:rPr>
              <w:t xml:space="preserve"> </w:t>
            </w:r>
            <w:r w:rsidRPr="00904CB0">
              <w:rPr>
                <w:szCs w:val="24"/>
              </w:rPr>
              <w:t>nėščiųjų ir krūtimi maitinančių darbuotojų</w:t>
            </w:r>
            <w:r>
              <w:rPr>
                <w:szCs w:val="24"/>
              </w:rPr>
              <w:t>, praktikančių ir studenčių bei būsimo</w:t>
            </w:r>
            <w:r w:rsidRPr="007D63CC">
              <w:rPr>
                <w:szCs w:val="24"/>
              </w:rPr>
              <w:t xml:space="preserve"> </w:t>
            </w:r>
            <w:r>
              <w:rPr>
                <w:szCs w:val="24"/>
              </w:rPr>
              <w:t xml:space="preserve">kūdikio arba krūtimi maitinamo </w:t>
            </w:r>
            <w:r w:rsidRPr="007D63CC">
              <w:rPr>
                <w:szCs w:val="24"/>
              </w:rPr>
              <w:t xml:space="preserve">vaiko </w:t>
            </w:r>
            <w:proofErr w:type="spellStart"/>
            <w:r>
              <w:rPr>
                <w:szCs w:val="24"/>
              </w:rPr>
              <w:t>apšvitą</w:t>
            </w:r>
            <w:proofErr w:type="spellEnd"/>
            <w:r>
              <w:rPr>
                <w:szCs w:val="24"/>
              </w:rPr>
              <w:t>? ([1] 20 str. 4 d. ir 5 d. ir [3] 32 p., 33 p. ir 35 p.)</w:t>
            </w:r>
          </w:p>
        </w:tc>
        <w:tc>
          <w:tcPr>
            <w:tcW w:w="992" w:type="dxa"/>
            <w:vAlign w:val="center"/>
          </w:tcPr>
          <w:p w14:paraId="415A3B55"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DA2FE3A" w14:textId="77777777" w:rsidR="005A45C2" w:rsidRDefault="005A45C2" w:rsidP="00130960">
            <w:pPr>
              <w:jc w:val="center"/>
              <w:rPr>
                <w:szCs w:val="24"/>
              </w:rPr>
            </w:pPr>
            <w:r>
              <w:rPr>
                <w:szCs w:val="24"/>
              </w:rPr>
              <w:t>Taip</w:t>
            </w:r>
          </w:p>
        </w:tc>
        <w:tc>
          <w:tcPr>
            <w:tcW w:w="994" w:type="dxa"/>
            <w:gridSpan w:val="2"/>
            <w:vAlign w:val="center"/>
          </w:tcPr>
          <w:p w14:paraId="30FFC273"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ED38546" w14:textId="77777777" w:rsidR="005A45C2" w:rsidRDefault="005A45C2" w:rsidP="00130960">
            <w:pPr>
              <w:jc w:val="center"/>
              <w:rPr>
                <w:szCs w:val="24"/>
              </w:rPr>
            </w:pPr>
            <w:r>
              <w:rPr>
                <w:szCs w:val="24"/>
              </w:rPr>
              <w:t>Ne</w:t>
            </w:r>
          </w:p>
        </w:tc>
        <w:tc>
          <w:tcPr>
            <w:tcW w:w="1276" w:type="dxa"/>
            <w:vAlign w:val="center"/>
          </w:tcPr>
          <w:p w14:paraId="73ACC3E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5E4E104" w14:textId="77777777" w:rsidR="005A45C2" w:rsidRDefault="005A45C2" w:rsidP="00130960">
            <w:pPr>
              <w:jc w:val="center"/>
              <w:rPr>
                <w:szCs w:val="24"/>
              </w:rPr>
            </w:pPr>
            <w:r>
              <w:rPr>
                <w:szCs w:val="24"/>
              </w:rPr>
              <w:t>Neaktualu</w:t>
            </w:r>
          </w:p>
        </w:tc>
        <w:tc>
          <w:tcPr>
            <w:tcW w:w="1417" w:type="dxa"/>
            <w:gridSpan w:val="2"/>
            <w:vAlign w:val="center"/>
          </w:tcPr>
          <w:p w14:paraId="78993DC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9E3E7A4" w14:textId="77777777" w:rsidR="005A45C2" w:rsidRDefault="005A45C2" w:rsidP="00130960">
            <w:pPr>
              <w:jc w:val="center"/>
              <w:rPr>
                <w:szCs w:val="24"/>
              </w:rPr>
            </w:pPr>
            <w:r>
              <w:rPr>
                <w:szCs w:val="24"/>
              </w:rPr>
              <w:t>Netikrinta</w:t>
            </w:r>
          </w:p>
        </w:tc>
      </w:tr>
      <w:tr w:rsidR="005A45C2" w14:paraId="73B11E36" w14:textId="77777777" w:rsidTr="00130960">
        <w:tc>
          <w:tcPr>
            <w:tcW w:w="4955" w:type="dxa"/>
            <w:gridSpan w:val="3"/>
          </w:tcPr>
          <w:p w14:paraId="0264E94F" w14:textId="77777777" w:rsidR="005A45C2" w:rsidRDefault="005A45C2" w:rsidP="00130960">
            <w:pPr>
              <w:jc w:val="both"/>
              <w:rPr>
                <w:szCs w:val="24"/>
              </w:rPr>
            </w:pPr>
            <w:r>
              <w:rPr>
                <w:szCs w:val="24"/>
              </w:rPr>
              <w:t>5.5. Ar darbuotojai yra</w:t>
            </w:r>
            <w:r w:rsidRPr="001148B1">
              <w:rPr>
                <w:szCs w:val="24"/>
              </w:rPr>
              <w:t xml:space="preserve"> instruktuo</w:t>
            </w:r>
            <w:r>
              <w:rPr>
                <w:szCs w:val="24"/>
              </w:rPr>
              <w:t>jami</w:t>
            </w:r>
            <w:r w:rsidRPr="001148B1">
              <w:rPr>
                <w:szCs w:val="24"/>
              </w:rPr>
              <w:t xml:space="preserve"> radiacinės saugos klausimais</w:t>
            </w:r>
            <w:r w:rsidRPr="001148B1" w:rsidDel="00814AA6">
              <w:rPr>
                <w:szCs w:val="24"/>
              </w:rPr>
              <w:t xml:space="preserve"> </w:t>
            </w:r>
            <w:r w:rsidDel="00814AA6">
              <w:rPr>
                <w:szCs w:val="24"/>
              </w:rPr>
              <w:t>(</w:t>
            </w:r>
            <w:r>
              <w:rPr>
                <w:szCs w:val="24"/>
              </w:rPr>
              <w:t>prieš pradedant dirbti, t. y. prieš patenkant į branduolinės energetikos objekto kontroliuojamąją zoną, ir periodiškai (ne rečiau nei 1 kartą per metus)</w:t>
            </w:r>
            <w:r w:rsidDel="00814AA6">
              <w:rPr>
                <w:szCs w:val="24"/>
              </w:rPr>
              <w:t>)</w:t>
            </w:r>
            <w:r>
              <w:rPr>
                <w:szCs w:val="24"/>
              </w:rPr>
              <w:t xml:space="preserve">? </w:t>
            </w:r>
            <w:r w:rsidRPr="00D2780F">
              <w:rPr>
                <w:szCs w:val="24"/>
              </w:rPr>
              <w:t>(</w:t>
            </w:r>
            <w:r>
              <w:rPr>
                <w:szCs w:val="24"/>
              </w:rPr>
              <w:t>[1] 26 str. 4 d. ir [5] 9 p.)</w:t>
            </w:r>
          </w:p>
        </w:tc>
        <w:tc>
          <w:tcPr>
            <w:tcW w:w="992" w:type="dxa"/>
            <w:vAlign w:val="center"/>
          </w:tcPr>
          <w:p w14:paraId="74572B20"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F1E6A01" w14:textId="77777777" w:rsidR="005A45C2" w:rsidRDefault="005A45C2" w:rsidP="00130960">
            <w:pPr>
              <w:jc w:val="center"/>
              <w:rPr>
                <w:szCs w:val="24"/>
              </w:rPr>
            </w:pPr>
            <w:r>
              <w:rPr>
                <w:szCs w:val="24"/>
              </w:rPr>
              <w:t>Taip</w:t>
            </w:r>
          </w:p>
        </w:tc>
        <w:tc>
          <w:tcPr>
            <w:tcW w:w="994" w:type="dxa"/>
            <w:gridSpan w:val="2"/>
            <w:vAlign w:val="center"/>
          </w:tcPr>
          <w:p w14:paraId="5CD59130"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82FBCB3" w14:textId="77777777" w:rsidR="005A45C2" w:rsidRDefault="005A45C2" w:rsidP="00130960">
            <w:pPr>
              <w:jc w:val="center"/>
              <w:rPr>
                <w:szCs w:val="24"/>
              </w:rPr>
            </w:pPr>
            <w:r>
              <w:rPr>
                <w:szCs w:val="24"/>
              </w:rPr>
              <w:t>Ne</w:t>
            </w:r>
          </w:p>
        </w:tc>
        <w:tc>
          <w:tcPr>
            <w:tcW w:w="1276" w:type="dxa"/>
            <w:vAlign w:val="center"/>
          </w:tcPr>
          <w:p w14:paraId="2A66E5D6"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88C0F2B" w14:textId="77777777" w:rsidR="005A45C2" w:rsidRDefault="005A45C2" w:rsidP="00130960">
            <w:pPr>
              <w:jc w:val="center"/>
              <w:rPr>
                <w:szCs w:val="24"/>
              </w:rPr>
            </w:pPr>
            <w:r>
              <w:rPr>
                <w:szCs w:val="24"/>
              </w:rPr>
              <w:t>Neaktualu</w:t>
            </w:r>
          </w:p>
        </w:tc>
        <w:tc>
          <w:tcPr>
            <w:tcW w:w="1417" w:type="dxa"/>
            <w:gridSpan w:val="2"/>
            <w:vAlign w:val="center"/>
          </w:tcPr>
          <w:p w14:paraId="402EC8F3"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DDFF46F" w14:textId="77777777" w:rsidR="005A45C2" w:rsidRDefault="005A45C2" w:rsidP="00130960">
            <w:pPr>
              <w:jc w:val="center"/>
              <w:rPr>
                <w:szCs w:val="24"/>
              </w:rPr>
            </w:pPr>
            <w:r>
              <w:rPr>
                <w:szCs w:val="24"/>
              </w:rPr>
              <w:t>Netikrinta</w:t>
            </w:r>
          </w:p>
        </w:tc>
      </w:tr>
      <w:tr w:rsidR="005A45C2" w14:paraId="6099FCD3" w14:textId="77777777" w:rsidTr="00130960">
        <w:tc>
          <w:tcPr>
            <w:tcW w:w="4955" w:type="dxa"/>
            <w:gridSpan w:val="3"/>
          </w:tcPr>
          <w:p w14:paraId="6CE1004A" w14:textId="77777777" w:rsidR="005A45C2" w:rsidRDefault="005A45C2" w:rsidP="00130960">
            <w:pPr>
              <w:jc w:val="both"/>
              <w:rPr>
                <w:szCs w:val="24"/>
              </w:rPr>
            </w:pPr>
            <w:r w:rsidRPr="00AD193F">
              <w:rPr>
                <w:szCs w:val="24"/>
              </w:rPr>
              <w:t>5.</w:t>
            </w:r>
            <w:r>
              <w:rPr>
                <w:szCs w:val="24"/>
              </w:rPr>
              <w:t>6</w:t>
            </w:r>
            <w:r w:rsidRPr="00AD193F">
              <w:rPr>
                <w:szCs w:val="24"/>
              </w:rPr>
              <w:t xml:space="preserve">. Ar darbuotojams yra pateikiama informacija apie </w:t>
            </w:r>
            <w:r w:rsidRPr="00D04C75">
              <w:rPr>
                <w:szCs w:val="24"/>
              </w:rPr>
              <w:t xml:space="preserve">jonizuojančiosios spinduliuotės keliamą riziką jų sveikatai, susijusią su jų vykdomais darbais </w:t>
            </w:r>
            <w:r>
              <w:rPr>
                <w:szCs w:val="24"/>
              </w:rPr>
              <w:t>branduolinės energetikos objekto</w:t>
            </w:r>
            <w:r w:rsidRPr="00D04C75">
              <w:rPr>
                <w:szCs w:val="24"/>
              </w:rPr>
              <w:t xml:space="preserve"> kontroliuojamojoje zonoje, ir jie būtų supažindinti su vidaus darbo tvarkos taisyklėse </w:t>
            </w:r>
            <w:r>
              <w:rPr>
                <w:szCs w:val="24"/>
              </w:rPr>
              <w:t>branduolinės energetikos objekte</w:t>
            </w:r>
            <w:r w:rsidRPr="00D04C75">
              <w:rPr>
                <w:szCs w:val="24"/>
              </w:rPr>
              <w:t xml:space="preserve"> nustatytais reikalavimais radiacinei saugai užtikrinti</w:t>
            </w:r>
            <w:r w:rsidRPr="00AD193F">
              <w:rPr>
                <w:szCs w:val="24"/>
              </w:rPr>
              <w:t>? ([5] 1</w:t>
            </w:r>
            <w:r>
              <w:rPr>
                <w:szCs w:val="24"/>
              </w:rPr>
              <w:t>1</w:t>
            </w:r>
            <w:r w:rsidRPr="00AD193F">
              <w:rPr>
                <w:szCs w:val="24"/>
              </w:rPr>
              <w:t xml:space="preserve"> p.)</w:t>
            </w:r>
          </w:p>
        </w:tc>
        <w:tc>
          <w:tcPr>
            <w:tcW w:w="992" w:type="dxa"/>
            <w:vAlign w:val="center"/>
          </w:tcPr>
          <w:p w14:paraId="0ED50EB2"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EA1873A" w14:textId="77777777" w:rsidR="005A45C2" w:rsidRDefault="005A45C2" w:rsidP="00130960">
            <w:pPr>
              <w:jc w:val="center"/>
              <w:rPr>
                <w:szCs w:val="24"/>
              </w:rPr>
            </w:pPr>
            <w:r>
              <w:rPr>
                <w:szCs w:val="24"/>
              </w:rPr>
              <w:t>Taip</w:t>
            </w:r>
          </w:p>
        </w:tc>
        <w:tc>
          <w:tcPr>
            <w:tcW w:w="994" w:type="dxa"/>
            <w:gridSpan w:val="2"/>
            <w:vAlign w:val="center"/>
          </w:tcPr>
          <w:p w14:paraId="35CD774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6653236" w14:textId="77777777" w:rsidR="005A45C2" w:rsidRDefault="005A45C2" w:rsidP="00130960">
            <w:pPr>
              <w:jc w:val="center"/>
              <w:rPr>
                <w:szCs w:val="24"/>
              </w:rPr>
            </w:pPr>
            <w:r>
              <w:rPr>
                <w:szCs w:val="24"/>
              </w:rPr>
              <w:t>Ne</w:t>
            </w:r>
          </w:p>
        </w:tc>
        <w:tc>
          <w:tcPr>
            <w:tcW w:w="1276" w:type="dxa"/>
            <w:vAlign w:val="center"/>
          </w:tcPr>
          <w:p w14:paraId="13441889"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66E0E38" w14:textId="77777777" w:rsidR="005A45C2" w:rsidRDefault="005A45C2" w:rsidP="00130960">
            <w:pPr>
              <w:jc w:val="center"/>
              <w:rPr>
                <w:szCs w:val="24"/>
              </w:rPr>
            </w:pPr>
            <w:r>
              <w:rPr>
                <w:szCs w:val="24"/>
              </w:rPr>
              <w:t>Neaktualu</w:t>
            </w:r>
          </w:p>
        </w:tc>
        <w:tc>
          <w:tcPr>
            <w:tcW w:w="1417" w:type="dxa"/>
            <w:gridSpan w:val="2"/>
            <w:vAlign w:val="center"/>
          </w:tcPr>
          <w:p w14:paraId="37245B0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8C3F4FB" w14:textId="77777777" w:rsidR="005A45C2" w:rsidRDefault="005A45C2" w:rsidP="00130960">
            <w:pPr>
              <w:jc w:val="center"/>
              <w:rPr>
                <w:szCs w:val="24"/>
              </w:rPr>
            </w:pPr>
            <w:r>
              <w:rPr>
                <w:szCs w:val="24"/>
              </w:rPr>
              <w:t>Netikrinta</w:t>
            </w:r>
          </w:p>
        </w:tc>
      </w:tr>
      <w:tr w:rsidR="005A45C2" w14:paraId="243E06E4" w14:textId="77777777" w:rsidTr="00130960">
        <w:tc>
          <w:tcPr>
            <w:tcW w:w="9634" w:type="dxa"/>
            <w:gridSpan w:val="9"/>
          </w:tcPr>
          <w:p w14:paraId="0E851AF9" w14:textId="77777777" w:rsidR="005A45C2" w:rsidRDefault="005A45C2" w:rsidP="00130960">
            <w:pPr>
              <w:rPr>
                <w:szCs w:val="24"/>
              </w:rPr>
            </w:pPr>
            <w:r>
              <w:rPr>
                <w:szCs w:val="24"/>
              </w:rPr>
              <w:t>Pastabos:</w:t>
            </w:r>
          </w:p>
          <w:p w14:paraId="0390BEE5" w14:textId="77777777" w:rsidR="005A45C2" w:rsidRDefault="005A45C2" w:rsidP="00130960">
            <w:pPr>
              <w:rPr>
                <w:szCs w:val="24"/>
              </w:rPr>
            </w:pPr>
          </w:p>
          <w:p w14:paraId="62F80E43" w14:textId="77777777" w:rsidR="005A45C2" w:rsidRDefault="005A45C2" w:rsidP="00130960">
            <w:pPr>
              <w:rPr>
                <w:szCs w:val="24"/>
              </w:rPr>
            </w:pPr>
          </w:p>
          <w:p w14:paraId="61480D95" w14:textId="77777777" w:rsidR="005A45C2" w:rsidRDefault="005A45C2" w:rsidP="00130960">
            <w:pPr>
              <w:rPr>
                <w:szCs w:val="24"/>
              </w:rPr>
            </w:pPr>
          </w:p>
        </w:tc>
      </w:tr>
      <w:tr w:rsidR="005A45C2" w14:paraId="2A283304" w14:textId="77777777" w:rsidTr="00130960">
        <w:trPr>
          <w:trHeight w:val="238"/>
        </w:trPr>
        <w:tc>
          <w:tcPr>
            <w:tcW w:w="9634" w:type="dxa"/>
            <w:gridSpan w:val="9"/>
            <w:vAlign w:val="center"/>
          </w:tcPr>
          <w:p w14:paraId="7A9B12AB" w14:textId="77777777" w:rsidR="005A45C2" w:rsidRPr="008E6EE9" w:rsidRDefault="005A45C2" w:rsidP="005A45C2">
            <w:pPr>
              <w:pStyle w:val="ListParagraph"/>
              <w:numPr>
                <w:ilvl w:val="0"/>
                <w:numId w:val="2"/>
              </w:numPr>
              <w:tabs>
                <w:tab w:val="left" w:pos="447"/>
              </w:tabs>
              <w:suppressAutoHyphens w:val="0"/>
              <w:autoSpaceDN/>
              <w:spacing w:before="120" w:after="120"/>
              <w:ind w:left="0" w:firstLine="0"/>
              <w:contextualSpacing/>
              <w:textAlignment w:val="auto"/>
              <w:rPr>
                <w:b/>
                <w:szCs w:val="24"/>
              </w:rPr>
            </w:pPr>
            <w:r w:rsidRPr="008E6EE9">
              <w:rPr>
                <w:b/>
                <w:szCs w:val="24"/>
              </w:rPr>
              <w:t>Reikala</w:t>
            </w:r>
            <w:r>
              <w:rPr>
                <w:b/>
                <w:szCs w:val="24"/>
              </w:rPr>
              <w:t>vimai kokybės laidavimo programai</w:t>
            </w:r>
          </w:p>
        </w:tc>
      </w:tr>
      <w:tr w:rsidR="005A45C2" w14:paraId="2B526870" w14:textId="77777777" w:rsidTr="00130960">
        <w:tc>
          <w:tcPr>
            <w:tcW w:w="4955" w:type="dxa"/>
            <w:gridSpan w:val="3"/>
          </w:tcPr>
          <w:p w14:paraId="6339F4E5" w14:textId="77777777" w:rsidR="005A45C2" w:rsidRDefault="005A45C2" w:rsidP="00130960">
            <w:pPr>
              <w:jc w:val="both"/>
              <w:rPr>
                <w:szCs w:val="24"/>
              </w:rPr>
            </w:pPr>
            <w:r>
              <w:rPr>
                <w:szCs w:val="24"/>
              </w:rPr>
              <w:t xml:space="preserve">6.1. </w:t>
            </w:r>
            <w:r w:rsidRPr="007E0DB0">
              <w:rPr>
                <w:szCs w:val="24"/>
              </w:rPr>
              <w:t>Ar yra veiklos kokybės laidavimo programa</w:t>
            </w:r>
            <w:r>
              <w:rPr>
                <w:szCs w:val="24"/>
              </w:rPr>
              <w:t>? ([2] 13.11 p.)</w:t>
            </w:r>
          </w:p>
        </w:tc>
        <w:tc>
          <w:tcPr>
            <w:tcW w:w="992" w:type="dxa"/>
            <w:vAlign w:val="center"/>
          </w:tcPr>
          <w:p w14:paraId="4174EA3B"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D4AA8A2" w14:textId="77777777" w:rsidR="005A45C2" w:rsidRDefault="005A45C2" w:rsidP="00130960">
            <w:pPr>
              <w:jc w:val="center"/>
              <w:rPr>
                <w:szCs w:val="24"/>
              </w:rPr>
            </w:pPr>
            <w:r>
              <w:rPr>
                <w:szCs w:val="24"/>
              </w:rPr>
              <w:t>Taip</w:t>
            </w:r>
          </w:p>
        </w:tc>
        <w:tc>
          <w:tcPr>
            <w:tcW w:w="994" w:type="dxa"/>
            <w:gridSpan w:val="2"/>
            <w:vAlign w:val="center"/>
          </w:tcPr>
          <w:p w14:paraId="7434287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001405D" w14:textId="77777777" w:rsidR="005A45C2" w:rsidRDefault="005A45C2" w:rsidP="00130960">
            <w:pPr>
              <w:jc w:val="center"/>
              <w:rPr>
                <w:szCs w:val="24"/>
              </w:rPr>
            </w:pPr>
            <w:r>
              <w:rPr>
                <w:szCs w:val="24"/>
              </w:rPr>
              <w:t>Ne</w:t>
            </w:r>
          </w:p>
        </w:tc>
        <w:tc>
          <w:tcPr>
            <w:tcW w:w="1276" w:type="dxa"/>
            <w:vAlign w:val="center"/>
          </w:tcPr>
          <w:p w14:paraId="1B0EEF4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6FD3E52" w14:textId="77777777" w:rsidR="005A45C2" w:rsidRDefault="005A45C2" w:rsidP="00130960">
            <w:pPr>
              <w:jc w:val="center"/>
              <w:rPr>
                <w:szCs w:val="24"/>
              </w:rPr>
            </w:pPr>
            <w:r>
              <w:rPr>
                <w:szCs w:val="24"/>
              </w:rPr>
              <w:t>Neaktualu</w:t>
            </w:r>
          </w:p>
        </w:tc>
        <w:tc>
          <w:tcPr>
            <w:tcW w:w="1417" w:type="dxa"/>
            <w:gridSpan w:val="2"/>
            <w:vAlign w:val="center"/>
          </w:tcPr>
          <w:p w14:paraId="5C4CA1F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2EF245B" w14:textId="77777777" w:rsidR="005A45C2" w:rsidRDefault="005A45C2" w:rsidP="00130960">
            <w:pPr>
              <w:jc w:val="center"/>
              <w:rPr>
                <w:szCs w:val="24"/>
              </w:rPr>
            </w:pPr>
            <w:r>
              <w:rPr>
                <w:szCs w:val="24"/>
              </w:rPr>
              <w:t>Netikrinta</w:t>
            </w:r>
          </w:p>
        </w:tc>
      </w:tr>
      <w:tr w:rsidR="005A45C2" w14:paraId="0B7F659B" w14:textId="77777777" w:rsidTr="00130960">
        <w:tc>
          <w:tcPr>
            <w:tcW w:w="4955" w:type="dxa"/>
            <w:gridSpan w:val="3"/>
          </w:tcPr>
          <w:p w14:paraId="137D5F11" w14:textId="77777777" w:rsidR="005A45C2" w:rsidRPr="007E0DB0" w:rsidRDefault="005A45C2" w:rsidP="00130960">
            <w:pPr>
              <w:jc w:val="both"/>
              <w:rPr>
                <w:szCs w:val="24"/>
              </w:rPr>
            </w:pPr>
            <w:r>
              <w:rPr>
                <w:szCs w:val="24"/>
              </w:rPr>
              <w:t xml:space="preserve">6.2. Ar vykdomos </w:t>
            </w:r>
            <w:r w:rsidRPr="007E0DB0">
              <w:rPr>
                <w:szCs w:val="24"/>
              </w:rPr>
              <w:t xml:space="preserve">veiklos kokybės laidavimo </w:t>
            </w:r>
            <w:r>
              <w:rPr>
                <w:szCs w:val="24"/>
              </w:rPr>
              <w:t xml:space="preserve">programos </w:t>
            </w:r>
            <w:r w:rsidRPr="007E0DB0">
              <w:rPr>
                <w:szCs w:val="24"/>
              </w:rPr>
              <w:t>įgyvendinimo priemon</w:t>
            </w:r>
            <w:r>
              <w:rPr>
                <w:szCs w:val="24"/>
              </w:rPr>
              <w:t>ės? ([2] 13.11 p.)</w:t>
            </w:r>
          </w:p>
        </w:tc>
        <w:tc>
          <w:tcPr>
            <w:tcW w:w="992" w:type="dxa"/>
            <w:vAlign w:val="center"/>
          </w:tcPr>
          <w:p w14:paraId="4BB4D98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4090AE4" w14:textId="77777777" w:rsidR="005A45C2" w:rsidRDefault="005A45C2" w:rsidP="00130960">
            <w:pPr>
              <w:jc w:val="center"/>
              <w:rPr>
                <w:szCs w:val="24"/>
              </w:rPr>
            </w:pPr>
            <w:r>
              <w:rPr>
                <w:szCs w:val="24"/>
              </w:rPr>
              <w:t>Taip</w:t>
            </w:r>
          </w:p>
        </w:tc>
        <w:tc>
          <w:tcPr>
            <w:tcW w:w="994" w:type="dxa"/>
            <w:gridSpan w:val="2"/>
            <w:vAlign w:val="center"/>
          </w:tcPr>
          <w:p w14:paraId="19F3D5A6"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A580EDB" w14:textId="77777777" w:rsidR="005A45C2" w:rsidRDefault="005A45C2" w:rsidP="00130960">
            <w:pPr>
              <w:jc w:val="center"/>
              <w:rPr>
                <w:szCs w:val="24"/>
              </w:rPr>
            </w:pPr>
            <w:r>
              <w:rPr>
                <w:szCs w:val="24"/>
              </w:rPr>
              <w:t>Ne</w:t>
            </w:r>
          </w:p>
        </w:tc>
        <w:tc>
          <w:tcPr>
            <w:tcW w:w="1276" w:type="dxa"/>
            <w:vAlign w:val="center"/>
          </w:tcPr>
          <w:p w14:paraId="5F3EC152"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58B57DC" w14:textId="77777777" w:rsidR="005A45C2" w:rsidRDefault="005A45C2" w:rsidP="00130960">
            <w:pPr>
              <w:jc w:val="center"/>
              <w:rPr>
                <w:szCs w:val="24"/>
              </w:rPr>
            </w:pPr>
            <w:r>
              <w:rPr>
                <w:szCs w:val="24"/>
              </w:rPr>
              <w:t>Neaktualu</w:t>
            </w:r>
          </w:p>
        </w:tc>
        <w:tc>
          <w:tcPr>
            <w:tcW w:w="1417" w:type="dxa"/>
            <w:gridSpan w:val="2"/>
            <w:vAlign w:val="center"/>
          </w:tcPr>
          <w:p w14:paraId="4DB64A12"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5446263" w14:textId="77777777" w:rsidR="005A45C2" w:rsidRDefault="005A45C2" w:rsidP="00130960">
            <w:pPr>
              <w:jc w:val="center"/>
              <w:rPr>
                <w:szCs w:val="24"/>
              </w:rPr>
            </w:pPr>
            <w:r>
              <w:rPr>
                <w:szCs w:val="24"/>
              </w:rPr>
              <w:t>Netikrinta</w:t>
            </w:r>
          </w:p>
        </w:tc>
      </w:tr>
      <w:tr w:rsidR="005A45C2" w14:paraId="3FDF67C7" w14:textId="77777777" w:rsidTr="00130960">
        <w:trPr>
          <w:trHeight w:val="1062"/>
        </w:trPr>
        <w:tc>
          <w:tcPr>
            <w:tcW w:w="9634" w:type="dxa"/>
            <w:gridSpan w:val="9"/>
          </w:tcPr>
          <w:p w14:paraId="3169A587" w14:textId="77777777" w:rsidR="005A45C2" w:rsidRDefault="005A45C2" w:rsidP="00130960">
            <w:pPr>
              <w:rPr>
                <w:szCs w:val="24"/>
              </w:rPr>
            </w:pPr>
            <w:r>
              <w:rPr>
                <w:szCs w:val="24"/>
              </w:rPr>
              <w:t>Pastabos:</w:t>
            </w:r>
          </w:p>
          <w:p w14:paraId="45C98FC6" w14:textId="77777777" w:rsidR="005A45C2" w:rsidRDefault="005A45C2" w:rsidP="00130960">
            <w:pPr>
              <w:rPr>
                <w:szCs w:val="24"/>
              </w:rPr>
            </w:pPr>
          </w:p>
          <w:p w14:paraId="609D8701" w14:textId="77777777" w:rsidR="005A45C2" w:rsidRDefault="005A45C2" w:rsidP="00130960">
            <w:pPr>
              <w:rPr>
                <w:szCs w:val="24"/>
              </w:rPr>
            </w:pPr>
          </w:p>
          <w:p w14:paraId="165116AB" w14:textId="77777777" w:rsidR="005A45C2" w:rsidRDefault="005A45C2" w:rsidP="00130960">
            <w:pPr>
              <w:rPr>
                <w:szCs w:val="24"/>
              </w:rPr>
            </w:pPr>
          </w:p>
        </w:tc>
      </w:tr>
      <w:tr w:rsidR="005A45C2" w14:paraId="3AFB02A4" w14:textId="77777777" w:rsidTr="00130960">
        <w:trPr>
          <w:trHeight w:val="407"/>
        </w:trPr>
        <w:tc>
          <w:tcPr>
            <w:tcW w:w="9634" w:type="dxa"/>
            <w:gridSpan w:val="9"/>
            <w:vAlign w:val="center"/>
          </w:tcPr>
          <w:p w14:paraId="789D05F8" w14:textId="77777777" w:rsidR="005A45C2" w:rsidRDefault="005A45C2" w:rsidP="005A45C2">
            <w:pPr>
              <w:pStyle w:val="ListParagraph"/>
              <w:numPr>
                <w:ilvl w:val="0"/>
                <w:numId w:val="2"/>
              </w:numPr>
              <w:tabs>
                <w:tab w:val="left" w:pos="447"/>
              </w:tabs>
              <w:suppressAutoHyphens w:val="0"/>
              <w:autoSpaceDN/>
              <w:spacing w:before="120" w:after="120"/>
              <w:ind w:left="0" w:firstLine="0"/>
              <w:contextualSpacing/>
              <w:textAlignment w:val="auto"/>
              <w:rPr>
                <w:szCs w:val="24"/>
              </w:rPr>
            </w:pPr>
            <w:r>
              <w:rPr>
                <w:b/>
                <w:szCs w:val="24"/>
              </w:rPr>
              <w:t xml:space="preserve">Reikalavimai </w:t>
            </w:r>
            <w:r w:rsidRPr="005A528E">
              <w:rPr>
                <w:b/>
                <w:szCs w:val="24"/>
              </w:rPr>
              <w:t>individualiosio</w:t>
            </w:r>
            <w:r>
              <w:rPr>
                <w:b/>
                <w:szCs w:val="24"/>
              </w:rPr>
              <w:t>m</w:t>
            </w:r>
            <w:r w:rsidRPr="005A528E">
              <w:rPr>
                <w:b/>
                <w:szCs w:val="24"/>
              </w:rPr>
              <w:t xml:space="preserve">s </w:t>
            </w:r>
            <w:r>
              <w:rPr>
                <w:b/>
                <w:szCs w:val="24"/>
              </w:rPr>
              <w:t>ap</w:t>
            </w:r>
            <w:r w:rsidRPr="005A528E">
              <w:rPr>
                <w:b/>
                <w:szCs w:val="24"/>
              </w:rPr>
              <w:t>saugos priemon</w:t>
            </w:r>
            <w:r>
              <w:rPr>
                <w:b/>
                <w:szCs w:val="24"/>
              </w:rPr>
              <w:t>ėms</w:t>
            </w:r>
          </w:p>
        </w:tc>
      </w:tr>
      <w:tr w:rsidR="005A45C2" w14:paraId="102EBD45" w14:textId="77777777" w:rsidTr="00130960">
        <w:tc>
          <w:tcPr>
            <w:tcW w:w="4955" w:type="dxa"/>
            <w:gridSpan w:val="3"/>
          </w:tcPr>
          <w:p w14:paraId="4AA117AF" w14:textId="77777777" w:rsidR="005A45C2" w:rsidRDefault="005A45C2" w:rsidP="00130960">
            <w:pPr>
              <w:jc w:val="both"/>
              <w:rPr>
                <w:szCs w:val="24"/>
              </w:rPr>
            </w:pPr>
            <w:r>
              <w:rPr>
                <w:szCs w:val="24"/>
              </w:rPr>
              <w:t xml:space="preserve">7.1. </w:t>
            </w:r>
            <w:r w:rsidRPr="003A3171">
              <w:rPr>
                <w:szCs w:val="24"/>
              </w:rPr>
              <w:t xml:space="preserve">Ar yra </w:t>
            </w:r>
            <w:r w:rsidRPr="005A528E">
              <w:rPr>
                <w:szCs w:val="24"/>
              </w:rPr>
              <w:t>individuali</w:t>
            </w:r>
            <w:r>
              <w:rPr>
                <w:szCs w:val="24"/>
              </w:rPr>
              <w:t>ųjų</w:t>
            </w:r>
            <w:r w:rsidRPr="005A528E">
              <w:rPr>
                <w:szCs w:val="24"/>
              </w:rPr>
              <w:t xml:space="preserve"> </w:t>
            </w:r>
            <w:r>
              <w:rPr>
                <w:szCs w:val="24"/>
              </w:rPr>
              <w:t>ap</w:t>
            </w:r>
            <w:r w:rsidRPr="005A528E">
              <w:rPr>
                <w:szCs w:val="24"/>
              </w:rPr>
              <w:t xml:space="preserve">saugos priemonių </w:t>
            </w:r>
            <w:r w:rsidRPr="003A3171">
              <w:rPr>
                <w:szCs w:val="24"/>
              </w:rPr>
              <w:t>sąrašas</w:t>
            </w:r>
            <w:r>
              <w:rPr>
                <w:szCs w:val="24"/>
              </w:rPr>
              <w:t xml:space="preserve">, </w:t>
            </w:r>
            <w:r w:rsidRPr="008F23DF">
              <w:rPr>
                <w:szCs w:val="24"/>
              </w:rPr>
              <w:t>kuriame nurodoma individualiųjų apsaugos priemonių pavadinimai, švino ekvivalentas, įsigijimo arba paskutinės patikros, jeigu šios priemonės įsigytos daugiau kaip prieš 5 metus, data</w:t>
            </w:r>
            <w:r>
              <w:rPr>
                <w:szCs w:val="24"/>
              </w:rPr>
              <w:t xml:space="preserve"> arba, </w:t>
            </w:r>
            <w:r w:rsidRPr="00E66D40">
              <w:rPr>
                <w:szCs w:val="24"/>
              </w:rPr>
              <w:t>jei komandiruotų darbuotojų darbdavys vykd</w:t>
            </w:r>
            <w:r>
              <w:rPr>
                <w:szCs w:val="24"/>
              </w:rPr>
              <w:t>o</w:t>
            </w:r>
            <w:r w:rsidRPr="00E66D40">
              <w:rPr>
                <w:szCs w:val="24"/>
              </w:rPr>
              <w:t xml:space="preserve"> veiklą pas komandiruotus darbuotojus priimantį veiklos vykdytoją</w:t>
            </w:r>
            <w:r>
              <w:rPr>
                <w:szCs w:val="24"/>
              </w:rPr>
              <w:t xml:space="preserve">, sudaryta sutartis su komandiruotus darbuotojus priimančia </w:t>
            </w:r>
            <w:r>
              <w:rPr>
                <w:szCs w:val="24"/>
              </w:rPr>
              <w:lastRenderedPageBreak/>
              <w:t>įmone, kurioje būtų nurodyta, kad reikalingas individualiąsias apsaugos priemones komandiruotiems darbuotojams suteikia priimanti įmonė</w:t>
            </w:r>
            <w:r w:rsidRPr="003A3171">
              <w:rPr>
                <w:szCs w:val="24"/>
              </w:rPr>
              <w:t xml:space="preserve">? ([2] </w:t>
            </w:r>
            <w:r>
              <w:rPr>
                <w:szCs w:val="24"/>
              </w:rPr>
              <w:t>13</w:t>
            </w:r>
            <w:r w:rsidRPr="003A3171">
              <w:rPr>
                <w:szCs w:val="24"/>
              </w:rPr>
              <w:t>.</w:t>
            </w:r>
            <w:r>
              <w:rPr>
                <w:szCs w:val="24"/>
              </w:rPr>
              <w:t>14</w:t>
            </w:r>
            <w:r w:rsidRPr="003A3171">
              <w:rPr>
                <w:szCs w:val="24"/>
              </w:rPr>
              <w:t xml:space="preserve"> p.</w:t>
            </w:r>
            <w:r>
              <w:rPr>
                <w:szCs w:val="24"/>
              </w:rPr>
              <w:t>, 13</w:t>
            </w:r>
            <w:r w:rsidRPr="007D4420">
              <w:rPr>
                <w:szCs w:val="24"/>
              </w:rPr>
              <w:t>.</w:t>
            </w:r>
            <w:r>
              <w:rPr>
                <w:szCs w:val="24"/>
              </w:rPr>
              <w:t>25</w:t>
            </w:r>
            <w:r w:rsidRPr="007D4420">
              <w:rPr>
                <w:szCs w:val="24"/>
              </w:rPr>
              <w:t xml:space="preserve"> p.</w:t>
            </w:r>
            <w:r w:rsidRPr="003A3171">
              <w:rPr>
                <w:szCs w:val="24"/>
              </w:rPr>
              <w:t>)</w:t>
            </w:r>
          </w:p>
        </w:tc>
        <w:tc>
          <w:tcPr>
            <w:tcW w:w="992" w:type="dxa"/>
            <w:vAlign w:val="center"/>
          </w:tcPr>
          <w:p w14:paraId="211660B4" w14:textId="77777777" w:rsidR="005A45C2" w:rsidRDefault="005A45C2" w:rsidP="00130960">
            <w:pPr>
              <w:jc w:val="center"/>
              <w:rPr>
                <w:szCs w:val="24"/>
              </w:rPr>
            </w:pPr>
            <w:r w:rsidRPr="00B542A4">
              <w:rPr>
                <w:szCs w:val="24"/>
              </w:rPr>
              <w:lastRenderedPageBreak/>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288A1D8" w14:textId="77777777" w:rsidR="005A45C2" w:rsidRDefault="005A45C2" w:rsidP="00130960">
            <w:pPr>
              <w:jc w:val="center"/>
              <w:rPr>
                <w:szCs w:val="24"/>
              </w:rPr>
            </w:pPr>
            <w:r>
              <w:rPr>
                <w:szCs w:val="24"/>
              </w:rPr>
              <w:t>Taip</w:t>
            </w:r>
          </w:p>
        </w:tc>
        <w:tc>
          <w:tcPr>
            <w:tcW w:w="994" w:type="dxa"/>
            <w:gridSpan w:val="2"/>
            <w:vAlign w:val="center"/>
          </w:tcPr>
          <w:p w14:paraId="7EB5CE1B"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FB0DEB7" w14:textId="77777777" w:rsidR="005A45C2" w:rsidRDefault="005A45C2" w:rsidP="00130960">
            <w:pPr>
              <w:jc w:val="center"/>
              <w:rPr>
                <w:szCs w:val="24"/>
              </w:rPr>
            </w:pPr>
            <w:r>
              <w:rPr>
                <w:szCs w:val="24"/>
              </w:rPr>
              <w:t>Ne</w:t>
            </w:r>
          </w:p>
        </w:tc>
        <w:tc>
          <w:tcPr>
            <w:tcW w:w="1276" w:type="dxa"/>
            <w:vAlign w:val="center"/>
          </w:tcPr>
          <w:p w14:paraId="5F5CE486"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9B7E4EA" w14:textId="77777777" w:rsidR="005A45C2" w:rsidRDefault="005A45C2" w:rsidP="00130960">
            <w:pPr>
              <w:jc w:val="center"/>
              <w:rPr>
                <w:szCs w:val="24"/>
              </w:rPr>
            </w:pPr>
            <w:r>
              <w:rPr>
                <w:szCs w:val="24"/>
              </w:rPr>
              <w:t>Neaktualu</w:t>
            </w:r>
          </w:p>
        </w:tc>
        <w:tc>
          <w:tcPr>
            <w:tcW w:w="1417" w:type="dxa"/>
            <w:gridSpan w:val="2"/>
            <w:vAlign w:val="center"/>
          </w:tcPr>
          <w:p w14:paraId="6ED59EA0"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433541E" w14:textId="77777777" w:rsidR="005A45C2" w:rsidRDefault="005A45C2" w:rsidP="00130960">
            <w:pPr>
              <w:jc w:val="center"/>
              <w:rPr>
                <w:szCs w:val="24"/>
              </w:rPr>
            </w:pPr>
            <w:r>
              <w:rPr>
                <w:szCs w:val="24"/>
              </w:rPr>
              <w:t>Netikrinta</w:t>
            </w:r>
          </w:p>
        </w:tc>
      </w:tr>
      <w:tr w:rsidR="005A45C2" w14:paraId="2B5A0946" w14:textId="77777777" w:rsidTr="00130960">
        <w:tc>
          <w:tcPr>
            <w:tcW w:w="4955" w:type="dxa"/>
            <w:gridSpan w:val="3"/>
          </w:tcPr>
          <w:p w14:paraId="6C1FC6A6" w14:textId="77777777" w:rsidR="005A45C2" w:rsidRPr="007E0DB0" w:rsidRDefault="005A45C2" w:rsidP="00130960">
            <w:pPr>
              <w:jc w:val="both"/>
              <w:rPr>
                <w:szCs w:val="24"/>
              </w:rPr>
            </w:pPr>
            <w:r>
              <w:rPr>
                <w:szCs w:val="24"/>
              </w:rPr>
              <w:t>7.2. A</w:t>
            </w:r>
            <w:r w:rsidRPr="003A3171">
              <w:rPr>
                <w:szCs w:val="24"/>
              </w:rPr>
              <w:t xml:space="preserve">r yra </w:t>
            </w:r>
            <w:r>
              <w:rPr>
                <w:szCs w:val="24"/>
              </w:rPr>
              <w:t>užtikrinamas darbuotojų, praktikantų ir studentų</w:t>
            </w:r>
            <w:r w:rsidRPr="003A3171">
              <w:rPr>
                <w:szCs w:val="24"/>
              </w:rPr>
              <w:t xml:space="preserve"> </w:t>
            </w:r>
            <w:r>
              <w:rPr>
                <w:szCs w:val="24"/>
              </w:rPr>
              <w:t xml:space="preserve">aprūpinimas </w:t>
            </w:r>
            <w:r w:rsidRPr="005A528E">
              <w:rPr>
                <w:szCs w:val="24"/>
              </w:rPr>
              <w:t>i</w:t>
            </w:r>
            <w:r>
              <w:rPr>
                <w:szCs w:val="24"/>
              </w:rPr>
              <w:t>ndividualiosiomis apsaugos priemonėmis</w:t>
            </w:r>
            <w:r w:rsidRPr="003A3171">
              <w:rPr>
                <w:szCs w:val="24"/>
              </w:rPr>
              <w:t>? ([</w:t>
            </w:r>
            <w:r>
              <w:rPr>
                <w:szCs w:val="24"/>
              </w:rPr>
              <w:t>3</w:t>
            </w:r>
            <w:r w:rsidRPr="003A3171">
              <w:rPr>
                <w:szCs w:val="24"/>
              </w:rPr>
              <w:t xml:space="preserve">] </w:t>
            </w:r>
            <w:r>
              <w:rPr>
                <w:szCs w:val="24"/>
              </w:rPr>
              <w:t>53.5</w:t>
            </w:r>
            <w:r w:rsidRPr="003A3171">
              <w:rPr>
                <w:szCs w:val="24"/>
              </w:rPr>
              <w:t xml:space="preserve"> p.)</w:t>
            </w:r>
          </w:p>
        </w:tc>
        <w:tc>
          <w:tcPr>
            <w:tcW w:w="992" w:type="dxa"/>
            <w:vAlign w:val="center"/>
          </w:tcPr>
          <w:p w14:paraId="1A14AC3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61E9E35" w14:textId="77777777" w:rsidR="005A45C2" w:rsidRDefault="005A45C2" w:rsidP="00130960">
            <w:pPr>
              <w:jc w:val="center"/>
              <w:rPr>
                <w:szCs w:val="24"/>
              </w:rPr>
            </w:pPr>
            <w:r>
              <w:rPr>
                <w:szCs w:val="24"/>
              </w:rPr>
              <w:t>Taip</w:t>
            </w:r>
          </w:p>
        </w:tc>
        <w:tc>
          <w:tcPr>
            <w:tcW w:w="994" w:type="dxa"/>
            <w:gridSpan w:val="2"/>
            <w:vAlign w:val="center"/>
          </w:tcPr>
          <w:p w14:paraId="7FA818E3"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ECFC129" w14:textId="77777777" w:rsidR="005A45C2" w:rsidRDefault="005A45C2" w:rsidP="00130960">
            <w:pPr>
              <w:jc w:val="center"/>
              <w:rPr>
                <w:szCs w:val="24"/>
              </w:rPr>
            </w:pPr>
            <w:r>
              <w:rPr>
                <w:szCs w:val="24"/>
              </w:rPr>
              <w:t>Ne</w:t>
            </w:r>
          </w:p>
        </w:tc>
        <w:tc>
          <w:tcPr>
            <w:tcW w:w="1276" w:type="dxa"/>
            <w:vAlign w:val="center"/>
          </w:tcPr>
          <w:p w14:paraId="3332361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8529F86" w14:textId="77777777" w:rsidR="005A45C2" w:rsidRDefault="005A45C2" w:rsidP="00130960">
            <w:pPr>
              <w:jc w:val="center"/>
              <w:rPr>
                <w:szCs w:val="24"/>
              </w:rPr>
            </w:pPr>
            <w:r>
              <w:rPr>
                <w:szCs w:val="24"/>
              </w:rPr>
              <w:t>Neaktualu</w:t>
            </w:r>
          </w:p>
        </w:tc>
        <w:tc>
          <w:tcPr>
            <w:tcW w:w="1417" w:type="dxa"/>
            <w:gridSpan w:val="2"/>
            <w:vAlign w:val="center"/>
          </w:tcPr>
          <w:p w14:paraId="04BE98D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EFB578A" w14:textId="77777777" w:rsidR="005A45C2" w:rsidRDefault="005A45C2" w:rsidP="00130960">
            <w:pPr>
              <w:jc w:val="center"/>
              <w:rPr>
                <w:szCs w:val="24"/>
              </w:rPr>
            </w:pPr>
            <w:r>
              <w:rPr>
                <w:szCs w:val="24"/>
              </w:rPr>
              <w:t>Netikrinta</w:t>
            </w:r>
          </w:p>
        </w:tc>
      </w:tr>
      <w:tr w:rsidR="005A45C2" w:rsidRPr="004C178E" w14:paraId="049F3236" w14:textId="77777777" w:rsidTr="00130960">
        <w:tc>
          <w:tcPr>
            <w:tcW w:w="9634" w:type="dxa"/>
            <w:gridSpan w:val="9"/>
          </w:tcPr>
          <w:p w14:paraId="3822887D" w14:textId="77777777" w:rsidR="005A45C2" w:rsidRDefault="005A45C2" w:rsidP="00130960">
            <w:pPr>
              <w:rPr>
                <w:szCs w:val="24"/>
              </w:rPr>
            </w:pPr>
            <w:r>
              <w:rPr>
                <w:szCs w:val="24"/>
              </w:rPr>
              <w:t>Pastabos:</w:t>
            </w:r>
          </w:p>
          <w:p w14:paraId="1B1C7B6C" w14:textId="77777777" w:rsidR="005A45C2" w:rsidRDefault="005A45C2" w:rsidP="00130960">
            <w:pPr>
              <w:rPr>
                <w:szCs w:val="24"/>
              </w:rPr>
            </w:pPr>
          </w:p>
          <w:p w14:paraId="2EB78C9E" w14:textId="77777777" w:rsidR="005A45C2" w:rsidRDefault="005A45C2" w:rsidP="00130960">
            <w:pPr>
              <w:rPr>
                <w:szCs w:val="24"/>
              </w:rPr>
            </w:pPr>
          </w:p>
          <w:p w14:paraId="529A4D95" w14:textId="77777777" w:rsidR="005A45C2" w:rsidRDefault="005A45C2" w:rsidP="00130960">
            <w:pPr>
              <w:rPr>
                <w:szCs w:val="24"/>
              </w:rPr>
            </w:pPr>
          </w:p>
        </w:tc>
      </w:tr>
      <w:tr w:rsidR="005A45C2" w14:paraId="7ED94930" w14:textId="77777777" w:rsidTr="00130960">
        <w:trPr>
          <w:trHeight w:val="326"/>
        </w:trPr>
        <w:tc>
          <w:tcPr>
            <w:tcW w:w="9634" w:type="dxa"/>
            <w:gridSpan w:val="9"/>
            <w:vAlign w:val="center"/>
          </w:tcPr>
          <w:p w14:paraId="6A55F65D" w14:textId="77777777" w:rsidR="005A45C2" w:rsidRPr="005A528E" w:rsidRDefault="005A45C2" w:rsidP="005A45C2">
            <w:pPr>
              <w:pStyle w:val="ListParagraph"/>
              <w:numPr>
                <w:ilvl w:val="0"/>
                <w:numId w:val="2"/>
              </w:numPr>
              <w:tabs>
                <w:tab w:val="left" w:pos="447"/>
              </w:tabs>
              <w:suppressAutoHyphens w:val="0"/>
              <w:autoSpaceDN/>
              <w:spacing w:before="120" w:after="120"/>
              <w:ind w:left="0" w:firstLine="0"/>
              <w:contextualSpacing/>
              <w:textAlignment w:val="auto"/>
              <w:rPr>
                <w:b/>
                <w:szCs w:val="24"/>
              </w:rPr>
            </w:pPr>
            <w:r w:rsidRPr="005A528E">
              <w:rPr>
                <w:b/>
                <w:szCs w:val="24"/>
              </w:rPr>
              <w:t>Reikalavimai radiologinių incidentų ir avarijų prevencij</w:t>
            </w:r>
            <w:r>
              <w:rPr>
                <w:b/>
                <w:szCs w:val="24"/>
              </w:rPr>
              <w:t>ai ir padarinių likvidavimui</w:t>
            </w:r>
          </w:p>
        </w:tc>
      </w:tr>
      <w:tr w:rsidR="005A45C2" w14:paraId="6D9E20FA" w14:textId="77777777" w:rsidTr="00130960">
        <w:tc>
          <w:tcPr>
            <w:tcW w:w="4955" w:type="dxa"/>
            <w:gridSpan w:val="3"/>
          </w:tcPr>
          <w:p w14:paraId="70D9BCDB" w14:textId="77777777" w:rsidR="005A45C2" w:rsidRDefault="005A45C2" w:rsidP="00130960">
            <w:pPr>
              <w:jc w:val="both"/>
              <w:rPr>
                <w:szCs w:val="24"/>
              </w:rPr>
            </w:pPr>
            <w:r>
              <w:rPr>
                <w:szCs w:val="24"/>
              </w:rPr>
              <w:t xml:space="preserve">8.1. </w:t>
            </w:r>
            <w:r w:rsidRPr="007D4420">
              <w:rPr>
                <w:szCs w:val="24"/>
              </w:rPr>
              <w:t xml:space="preserve">Ar yra </w:t>
            </w:r>
            <w:r w:rsidRPr="006B68B5">
              <w:rPr>
                <w:szCs w:val="24"/>
              </w:rPr>
              <w:t>avarijų valdymo planas, kuriame numatytas pasirengimas ir reagavimas į radiologinius incidentus ir radiologines avarijas</w:t>
            </w:r>
            <w:r w:rsidRPr="007D4420">
              <w:rPr>
                <w:szCs w:val="24"/>
              </w:rPr>
              <w:t xml:space="preserve">? ([2] </w:t>
            </w:r>
            <w:r>
              <w:rPr>
                <w:szCs w:val="24"/>
              </w:rPr>
              <w:t>13</w:t>
            </w:r>
            <w:r w:rsidRPr="007D4420">
              <w:rPr>
                <w:szCs w:val="24"/>
              </w:rPr>
              <w:t>.1</w:t>
            </w:r>
            <w:r>
              <w:rPr>
                <w:szCs w:val="24"/>
              </w:rPr>
              <w:t>6</w:t>
            </w:r>
            <w:r w:rsidRPr="007D4420">
              <w:rPr>
                <w:szCs w:val="24"/>
              </w:rPr>
              <w:t xml:space="preserve"> p.)</w:t>
            </w:r>
          </w:p>
        </w:tc>
        <w:tc>
          <w:tcPr>
            <w:tcW w:w="992" w:type="dxa"/>
            <w:vAlign w:val="center"/>
          </w:tcPr>
          <w:p w14:paraId="6C2F18A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5D21C61" w14:textId="77777777" w:rsidR="005A45C2" w:rsidRDefault="005A45C2" w:rsidP="00130960">
            <w:pPr>
              <w:jc w:val="center"/>
              <w:rPr>
                <w:szCs w:val="24"/>
              </w:rPr>
            </w:pPr>
            <w:r>
              <w:rPr>
                <w:szCs w:val="24"/>
              </w:rPr>
              <w:t>Taip</w:t>
            </w:r>
          </w:p>
        </w:tc>
        <w:tc>
          <w:tcPr>
            <w:tcW w:w="994" w:type="dxa"/>
            <w:gridSpan w:val="2"/>
            <w:vAlign w:val="center"/>
          </w:tcPr>
          <w:p w14:paraId="4897A15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C162461" w14:textId="77777777" w:rsidR="005A45C2" w:rsidRDefault="005A45C2" w:rsidP="00130960">
            <w:pPr>
              <w:jc w:val="center"/>
              <w:rPr>
                <w:szCs w:val="24"/>
              </w:rPr>
            </w:pPr>
            <w:r>
              <w:rPr>
                <w:szCs w:val="24"/>
              </w:rPr>
              <w:t>Ne</w:t>
            </w:r>
          </w:p>
        </w:tc>
        <w:tc>
          <w:tcPr>
            <w:tcW w:w="1276" w:type="dxa"/>
            <w:vAlign w:val="center"/>
          </w:tcPr>
          <w:p w14:paraId="787E94E5"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B23188B" w14:textId="77777777" w:rsidR="005A45C2" w:rsidRDefault="005A45C2" w:rsidP="00130960">
            <w:pPr>
              <w:jc w:val="center"/>
              <w:rPr>
                <w:szCs w:val="24"/>
              </w:rPr>
            </w:pPr>
            <w:r>
              <w:rPr>
                <w:szCs w:val="24"/>
              </w:rPr>
              <w:t>Neaktualu</w:t>
            </w:r>
          </w:p>
        </w:tc>
        <w:tc>
          <w:tcPr>
            <w:tcW w:w="1417" w:type="dxa"/>
            <w:gridSpan w:val="2"/>
            <w:vAlign w:val="center"/>
          </w:tcPr>
          <w:p w14:paraId="7C71500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2172975" w14:textId="77777777" w:rsidR="005A45C2" w:rsidRDefault="005A45C2" w:rsidP="00130960">
            <w:pPr>
              <w:jc w:val="center"/>
              <w:rPr>
                <w:szCs w:val="24"/>
              </w:rPr>
            </w:pPr>
            <w:r>
              <w:rPr>
                <w:szCs w:val="24"/>
              </w:rPr>
              <w:t>Netikrinta</w:t>
            </w:r>
          </w:p>
        </w:tc>
      </w:tr>
      <w:tr w:rsidR="005A45C2" w14:paraId="53A946B3" w14:textId="77777777" w:rsidTr="00130960">
        <w:tc>
          <w:tcPr>
            <w:tcW w:w="9634" w:type="dxa"/>
            <w:gridSpan w:val="9"/>
          </w:tcPr>
          <w:p w14:paraId="66640EDA" w14:textId="77777777" w:rsidR="005A45C2" w:rsidRDefault="005A45C2" w:rsidP="00130960">
            <w:pPr>
              <w:rPr>
                <w:szCs w:val="24"/>
              </w:rPr>
            </w:pPr>
            <w:r>
              <w:rPr>
                <w:szCs w:val="24"/>
              </w:rPr>
              <w:t>Pastabos:</w:t>
            </w:r>
          </w:p>
          <w:p w14:paraId="3F1F0C66" w14:textId="77777777" w:rsidR="005A45C2" w:rsidRDefault="005A45C2" w:rsidP="00130960">
            <w:pPr>
              <w:rPr>
                <w:szCs w:val="24"/>
              </w:rPr>
            </w:pPr>
          </w:p>
          <w:p w14:paraId="252B71DC" w14:textId="77777777" w:rsidR="005A45C2" w:rsidRDefault="005A45C2" w:rsidP="00130960">
            <w:pPr>
              <w:rPr>
                <w:szCs w:val="24"/>
              </w:rPr>
            </w:pPr>
          </w:p>
          <w:p w14:paraId="0EBBBF5F" w14:textId="77777777" w:rsidR="005A45C2" w:rsidRDefault="005A45C2" w:rsidP="00130960">
            <w:pPr>
              <w:rPr>
                <w:szCs w:val="24"/>
              </w:rPr>
            </w:pPr>
          </w:p>
        </w:tc>
      </w:tr>
      <w:tr w:rsidR="005A45C2" w14:paraId="3EB2A873" w14:textId="77777777" w:rsidTr="00130960">
        <w:trPr>
          <w:trHeight w:val="291"/>
        </w:trPr>
        <w:tc>
          <w:tcPr>
            <w:tcW w:w="9634" w:type="dxa"/>
            <w:gridSpan w:val="9"/>
            <w:vAlign w:val="center"/>
          </w:tcPr>
          <w:p w14:paraId="200A1ACB" w14:textId="77777777" w:rsidR="005A45C2" w:rsidRDefault="005A45C2" w:rsidP="005A45C2">
            <w:pPr>
              <w:pStyle w:val="ListParagraph"/>
              <w:numPr>
                <w:ilvl w:val="0"/>
                <w:numId w:val="2"/>
              </w:numPr>
              <w:tabs>
                <w:tab w:val="left" w:pos="447"/>
              </w:tabs>
              <w:suppressAutoHyphens w:val="0"/>
              <w:autoSpaceDN/>
              <w:spacing w:before="120" w:after="120"/>
              <w:ind w:left="22" w:firstLine="0"/>
              <w:contextualSpacing/>
              <w:textAlignment w:val="auto"/>
              <w:rPr>
                <w:szCs w:val="24"/>
              </w:rPr>
            </w:pPr>
            <w:r w:rsidRPr="00254ED1">
              <w:rPr>
                <w:b/>
                <w:szCs w:val="24"/>
              </w:rPr>
              <w:t xml:space="preserve">Reikalavimai </w:t>
            </w:r>
            <w:r w:rsidRPr="00642409">
              <w:rPr>
                <w:b/>
                <w:szCs w:val="24"/>
              </w:rPr>
              <w:t xml:space="preserve">kontroliuojamosios ir stebimosios zonų </w:t>
            </w:r>
            <w:r>
              <w:rPr>
                <w:b/>
                <w:szCs w:val="24"/>
              </w:rPr>
              <w:t xml:space="preserve">ir </w:t>
            </w:r>
            <w:r w:rsidRPr="005E3F12">
              <w:rPr>
                <w:b/>
                <w:szCs w:val="24"/>
              </w:rPr>
              <w:t xml:space="preserve">uždarųjų </w:t>
            </w:r>
            <w:r>
              <w:rPr>
                <w:b/>
                <w:szCs w:val="24"/>
              </w:rPr>
              <w:t xml:space="preserve">jonizuojančiosios spinduliuotės </w:t>
            </w:r>
            <w:r w:rsidRPr="005E3F12">
              <w:rPr>
                <w:b/>
                <w:szCs w:val="24"/>
              </w:rPr>
              <w:t xml:space="preserve">šaltinių </w:t>
            </w:r>
            <w:r>
              <w:rPr>
                <w:b/>
                <w:szCs w:val="24"/>
              </w:rPr>
              <w:t xml:space="preserve">saugyklų </w:t>
            </w:r>
            <w:r w:rsidRPr="00642409">
              <w:rPr>
                <w:b/>
                <w:szCs w:val="24"/>
              </w:rPr>
              <w:t>valdym</w:t>
            </w:r>
            <w:r>
              <w:rPr>
                <w:b/>
                <w:szCs w:val="24"/>
              </w:rPr>
              <w:t>ui</w:t>
            </w:r>
          </w:p>
        </w:tc>
      </w:tr>
      <w:tr w:rsidR="005A45C2" w14:paraId="4D26011A" w14:textId="77777777" w:rsidTr="00130960">
        <w:tc>
          <w:tcPr>
            <w:tcW w:w="4955" w:type="dxa"/>
            <w:gridSpan w:val="3"/>
          </w:tcPr>
          <w:p w14:paraId="66F52149" w14:textId="77777777" w:rsidR="005A45C2" w:rsidRPr="00436CFD" w:rsidRDefault="005A45C2" w:rsidP="00130960">
            <w:pPr>
              <w:jc w:val="both"/>
              <w:rPr>
                <w:szCs w:val="24"/>
              </w:rPr>
            </w:pPr>
            <w:r>
              <w:rPr>
                <w:szCs w:val="24"/>
              </w:rPr>
              <w:t>9</w:t>
            </w:r>
            <w:r>
              <w:t>.</w:t>
            </w:r>
            <w:r w:rsidRPr="00436CFD">
              <w:rPr>
                <w:szCs w:val="24"/>
              </w:rPr>
              <w:t>1</w:t>
            </w:r>
            <w:r>
              <w:t xml:space="preserve">. </w:t>
            </w:r>
            <w:r w:rsidRPr="00436CFD">
              <w:rPr>
                <w:szCs w:val="24"/>
              </w:rPr>
              <w:t xml:space="preserve">Ar yra </w:t>
            </w:r>
            <w:r w:rsidRPr="00740FE5">
              <w:rPr>
                <w:szCs w:val="24"/>
              </w:rPr>
              <w:t xml:space="preserve">darbo zonų klasifikavimo ir valdymo </w:t>
            </w:r>
            <w:r w:rsidRPr="00436CFD">
              <w:rPr>
                <w:szCs w:val="24"/>
              </w:rPr>
              <w:t xml:space="preserve"> tvarkos aprašas? ([2] </w:t>
            </w:r>
            <w:r>
              <w:rPr>
                <w:szCs w:val="24"/>
              </w:rPr>
              <w:t>13</w:t>
            </w:r>
            <w:r w:rsidRPr="00436CFD">
              <w:rPr>
                <w:szCs w:val="24"/>
              </w:rPr>
              <w:t>.</w:t>
            </w:r>
            <w:r>
              <w:rPr>
                <w:szCs w:val="24"/>
              </w:rPr>
              <w:t>13</w:t>
            </w:r>
            <w:r w:rsidRPr="00436CFD">
              <w:rPr>
                <w:szCs w:val="24"/>
              </w:rPr>
              <w:t xml:space="preserve"> p.</w:t>
            </w:r>
            <w:r>
              <w:rPr>
                <w:szCs w:val="24"/>
              </w:rPr>
              <w:t>, [4] 10 p.</w:t>
            </w:r>
            <w:r w:rsidRPr="00436CFD">
              <w:rPr>
                <w:szCs w:val="24"/>
              </w:rPr>
              <w:t>)</w:t>
            </w:r>
          </w:p>
        </w:tc>
        <w:tc>
          <w:tcPr>
            <w:tcW w:w="992" w:type="dxa"/>
            <w:vAlign w:val="center"/>
          </w:tcPr>
          <w:p w14:paraId="650AE1BB"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D82B892" w14:textId="77777777" w:rsidR="005A45C2" w:rsidRDefault="005A45C2" w:rsidP="00130960">
            <w:pPr>
              <w:jc w:val="center"/>
              <w:rPr>
                <w:szCs w:val="24"/>
              </w:rPr>
            </w:pPr>
            <w:r>
              <w:rPr>
                <w:szCs w:val="24"/>
              </w:rPr>
              <w:t>Taip</w:t>
            </w:r>
          </w:p>
        </w:tc>
        <w:tc>
          <w:tcPr>
            <w:tcW w:w="994" w:type="dxa"/>
            <w:gridSpan w:val="2"/>
            <w:vAlign w:val="center"/>
          </w:tcPr>
          <w:p w14:paraId="4AEF999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4E547D8" w14:textId="77777777" w:rsidR="005A45C2" w:rsidRDefault="005A45C2" w:rsidP="00130960">
            <w:pPr>
              <w:jc w:val="center"/>
              <w:rPr>
                <w:szCs w:val="24"/>
              </w:rPr>
            </w:pPr>
            <w:r>
              <w:rPr>
                <w:szCs w:val="24"/>
              </w:rPr>
              <w:t>Ne</w:t>
            </w:r>
          </w:p>
        </w:tc>
        <w:tc>
          <w:tcPr>
            <w:tcW w:w="1276" w:type="dxa"/>
            <w:vAlign w:val="center"/>
          </w:tcPr>
          <w:p w14:paraId="4B021690"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A287E23" w14:textId="77777777" w:rsidR="005A45C2" w:rsidRDefault="005A45C2" w:rsidP="00130960">
            <w:pPr>
              <w:jc w:val="center"/>
              <w:rPr>
                <w:szCs w:val="24"/>
              </w:rPr>
            </w:pPr>
            <w:r>
              <w:rPr>
                <w:szCs w:val="24"/>
              </w:rPr>
              <w:t>Neaktualu</w:t>
            </w:r>
          </w:p>
        </w:tc>
        <w:tc>
          <w:tcPr>
            <w:tcW w:w="1417" w:type="dxa"/>
            <w:gridSpan w:val="2"/>
            <w:vAlign w:val="center"/>
          </w:tcPr>
          <w:p w14:paraId="6E7BC6CD"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D868842" w14:textId="77777777" w:rsidR="005A45C2" w:rsidRDefault="005A45C2" w:rsidP="00130960">
            <w:pPr>
              <w:jc w:val="center"/>
              <w:rPr>
                <w:szCs w:val="24"/>
              </w:rPr>
            </w:pPr>
            <w:r>
              <w:rPr>
                <w:szCs w:val="24"/>
              </w:rPr>
              <w:t>Netikrinta</w:t>
            </w:r>
          </w:p>
        </w:tc>
      </w:tr>
      <w:tr w:rsidR="005A45C2" w14:paraId="0932630F" w14:textId="77777777" w:rsidTr="00130960">
        <w:tc>
          <w:tcPr>
            <w:tcW w:w="4955" w:type="dxa"/>
            <w:gridSpan w:val="3"/>
          </w:tcPr>
          <w:p w14:paraId="460513F8" w14:textId="77777777" w:rsidR="005A45C2" w:rsidRDefault="005A45C2" w:rsidP="00130960">
            <w:pPr>
              <w:jc w:val="both"/>
              <w:rPr>
                <w:szCs w:val="24"/>
              </w:rPr>
            </w:pPr>
            <w:r>
              <w:rPr>
                <w:szCs w:val="24"/>
              </w:rPr>
              <w:t>9.2. Ar p</w:t>
            </w:r>
            <w:r w:rsidRPr="005E3F12">
              <w:rPr>
                <w:szCs w:val="24"/>
              </w:rPr>
              <w:t xml:space="preserve">rofesinei apšvitai darbo vietose mažinti </w:t>
            </w:r>
            <w:r>
              <w:rPr>
                <w:szCs w:val="24"/>
              </w:rPr>
              <w:t>yra</w:t>
            </w:r>
            <w:r w:rsidRPr="005E3F12">
              <w:rPr>
                <w:szCs w:val="24"/>
              </w:rPr>
              <w:t xml:space="preserve"> nustatytos ir pažymėtos kontroliuojamoji ir stebimoji zonos</w:t>
            </w:r>
            <w:r>
              <w:rPr>
                <w:szCs w:val="24"/>
              </w:rPr>
              <w:t>, t. y., ar k</w:t>
            </w:r>
            <w:r w:rsidRPr="00F552A1">
              <w:rPr>
                <w:szCs w:val="24"/>
              </w:rPr>
              <w:t>ontroliuojamoji zona</w:t>
            </w:r>
            <w:r w:rsidRPr="00F552A1" w:rsidDel="00F2609D">
              <w:rPr>
                <w:szCs w:val="24"/>
              </w:rPr>
              <w:t xml:space="preserve"> </w:t>
            </w:r>
            <w:r w:rsidRPr="00F552A1">
              <w:rPr>
                <w:szCs w:val="24"/>
              </w:rPr>
              <w:t>pažymėta Lietuvos standarte LST ISO 361:1998 „Pagrindinis jonizuojančiosios spinduliuotės ženklas“ nustatytu ženklu, gerai matomu iš ne mažesnio kaip 3 metrų atstumo, papildomu užrašu lietuvių ir darbuotojams suprantama kalba, įspėjančiu apie jonizuojančiosios spinduliuotės pavojų (pavyzdžiui: „Atsargiai! Jonizuojančioji spinduliuotė“, „Dėmesio! Pavojinga zona“, „Eiti draudžiama“ ir kt.), ir nurodomas asmens, atsakingo už radiacinę saugą, vardas, pavardė ir telefono numeris</w:t>
            </w:r>
            <w:r>
              <w:rPr>
                <w:szCs w:val="24"/>
              </w:rPr>
              <w:t>? ([4] 10 ir 12 p.)</w:t>
            </w:r>
          </w:p>
        </w:tc>
        <w:tc>
          <w:tcPr>
            <w:tcW w:w="992" w:type="dxa"/>
            <w:vAlign w:val="center"/>
          </w:tcPr>
          <w:p w14:paraId="4BDBDC8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CA8BD54" w14:textId="77777777" w:rsidR="005A45C2" w:rsidRDefault="005A45C2" w:rsidP="00130960">
            <w:pPr>
              <w:jc w:val="center"/>
              <w:rPr>
                <w:szCs w:val="24"/>
              </w:rPr>
            </w:pPr>
            <w:r>
              <w:rPr>
                <w:szCs w:val="24"/>
              </w:rPr>
              <w:t>Taip</w:t>
            </w:r>
          </w:p>
        </w:tc>
        <w:tc>
          <w:tcPr>
            <w:tcW w:w="994" w:type="dxa"/>
            <w:gridSpan w:val="2"/>
            <w:vAlign w:val="center"/>
          </w:tcPr>
          <w:p w14:paraId="00740A86"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EC46355" w14:textId="77777777" w:rsidR="005A45C2" w:rsidRDefault="005A45C2" w:rsidP="00130960">
            <w:pPr>
              <w:jc w:val="center"/>
              <w:rPr>
                <w:szCs w:val="24"/>
              </w:rPr>
            </w:pPr>
            <w:r>
              <w:rPr>
                <w:szCs w:val="24"/>
              </w:rPr>
              <w:t>Ne</w:t>
            </w:r>
          </w:p>
        </w:tc>
        <w:tc>
          <w:tcPr>
            <w:tcW w:w="1276" w:type="dxa"/>
            <w:vAlign w:val="center"/>
          </w:tcPr>
          <w:p w14:paraId="4F23BDF9"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93BD5D8" w14:textId="77777777" w:rsidR="005A45C2" w:rsidRDefault="005A45C2" w:rsidP="00130960">
            <w:pPr>
              <w:jc w:val="center"/>
              <w:rPr>
                <w:szCs w:val="24"/>
              </w:rPr>
            </w:pPr>
            <w:r>
              <w:rPr>
                <w:szCs w:val="24"/>
              </w:rPr>
              <w:t>Neaktualu</w:t>
            </w:r>
          </w:p>
        </w:tc>
        <w:tc>
          <w:tcPr>
            <w:tcW w:w="1417" w:type="dxa"/>
            <w:gridSpan w:val="2"/>
            <w:vAlign w:val="center"/>
          </w:tcPr>
          <w:p w14:paraId="778797E2"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7DA9FD4" w14:textId="77777777" w:rsidR="005A45C2" w:rsidRDefault="005A45C2" w:rsidP="00130960">
            <w:pPr>
              <w:jc w:val="center"/>
              <w:rPr>
                <w:szCs w:val="24"/>
              </w:rPr>
            </w:pPr>
            <w:r>
              <w:rPr>
                <w:szCs w:val="24"/>
              </w:rPr>
              <w:t>Netikrinta</w:t>
            </w:r>
          </w:p>
        </w:tc>
      </w:tr>
      <w:tr w:rsidR="005A45C2" w14:paraId="0A6BD2B9" w14:textId="77777777" w:rsidTr="00130960">
        <w:tc>
          <w:tcPr>
            <w:tcW w:w="4955" w:type="dxa"/>
            <w:gridSpan w:val="3"/>
          </w:tcPr>
          <w:p w14:paraId="6D0EDE29" w14:textId="77777777" w:rsidR="005A45C2" w:rsidRDefault="005A45C2" w:rsidP="00130960">
            <w:pPr>
              <w:jc w:val="both"/>
              <w:rPr>
                <w:szCs w:val="24"/>
              </w:rPr>
            </w:pPr>
            <w:r>
              <w:rPr>
                <w:szCs w:val="24"/>
              </w:rPr>
              <w:t>9.3. Ar š</w:t>
            </w:r>
            <w:r w:rsidRPr="00820669">
              <w:rPr>
                <w:szCs w:val="24"/>
              </w:rPr>
              <w:t xml:space="preserve">altinių naudojimo vietos, uždarųjų šaltinių keitimo patalpos, uždarųjų šaltinių saugyklos ar laikinojo saugojimo vietos </w:t>
            </w:r>
            <w:r>
              <w:rPr>
                <w:szCs w:val="24"/>
              </w:rPr>
              <w:t xml:space="preserve">yra </w:t>
            </w:r>
            <w:r w:rsidRPr="00820669">
              <w:rPr>
                <w:szCs w:val="24"/>
              </w:rPr>
              <w:t>priskirtos kontroliuojamajai zonai</w:t>
            </w:r>
            <w:r>
              <w:rPr>
                <w:szCs w:val="24"/>
              </w:rPr>
              <w:t>? ([4] 11 p.)</w:t>
            </w:r>
          </w:p>
        </w:tc>
        <w:tc>
          <w:tcPr>
            <w:tcW w:w="992" w:type="dxa"/>
            <w:vAlign w:val="center"/>
          </w:tcPr>
          <w:p w14:paraId="6E6DAF12"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0E24033" w14:textId="77777777" w:rsidR="005A45C2" w:rsidRDefault="005A45C2" w:rsidP="00130960">
            <w:pPr>
              <w:jc w:val="center"/>
              <w:rPr>
                <w:szCs w:val="24"/>
              </w:rPr>
            </w:pPr>
            <w:r>
              <w:rPr>
                <w:szCs w:val="24"/>
              </w:rPr>
              <w:t>Taip</w:t>
            </w:r>
          </w:p>
        </w:tc>
        <w:tc>
          <w:tcPr>
            <w:tcW w:w="994" w:type="dxa"/>
            <w:gridSpan w:val="2"/>
            <w:vAlign w:val="center"/>
          </w:tcPr>
          <w:p w14:paraId="02C5A558"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364D903" w14:textId="77777777" w:rsidR="005A45C2" w:rsidRDefault="005A45C2" w:rsidP="00130960">
            <w:pPr>
              <w:jc w:val="center"/>
              <w:rPr>
                <w:szCs w:val="24"/>
              </w:rPr>
            </w:pPr>
            <w:r>
              <w:rPr>
                <w:szCs w:val="24"/>
              </w:rPr>
              <w:t>Ne</w:t>
            </w:r>
          </w:p>
        </w:tc>
        <w:tc>
          <w:tcPr>
            <w:tcW w:w="1276" w:type="dxa"/>
            <w:vAlign w:val="center"/>
          </w:tcPr>
          <w:p w14:paraId="7EE64EB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465E4E5" w14:textId="77777777" w:rsidR="005A45C2" w:rsidRDefault="005A45C2" w:rsidP="00130960">
            <w:pPr>
              <w:jc w:val="center"/>
              <w:rPr>
                <w:szCs w:val="24"/>
              </w:rPr>
            </w:pPr>
            <w:r>
              <w:rPr>
                <w:szCs w:val="24"/>
              </w:rPr>
              <w:t>Neaktualu</w:t>
            </w:r>
          </w:p>
        </w:tc>
        <w:tc>
          <w:tcPr>
            <w:tcW w:w="1417" w:type="dxa"/>
            <w:gridSpan w:val="2"/>
            <w:vAlign w:val="center"/>
          </w:tcPr>
          <w:p w14:paraId="340B0420"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5AA1EC9" w14:textId="77777777" w:rsidR="005A45C2" w:rsidRDefault="005A45C2" w:rsidP="00130960">
            <w:pPr>
              <w:jc w:val="center"/>
              <w:rPr>
                <w:szCs w:val="24"/>
              </w:rPr>
            </w:pPr>
            <w:r>
              <w:rPr>
                <w:szCs w:val="24"/>
              </w:rPr>
              <w:t>Netikrinta</w:t>
            </w:r>
          </w:p>
        </w:tc>
      </w:tr>
      <w:tr w:rsidR="005A45C2" w14:paraId="2F3C8C51" w14:textId="77777777" w:rsidTr="00130960">
        <w:trPr>
          <w:trHeight w:val="503"/>
        </w:trPr>
        <w:tc>
          <w:tcPr>
            <w:tcW w:w="9634" w:type="dxa"/>
            <w:gridSpan w:val="9"/>
          </w:tcPr>
          <w:p w14:paraId="657FC48B" w14:textId="77777777" w:rsidR="005A45C2" w:rsidRDefault="005A45C2" w:rsidP="00130960">
            <w:pPr>
              <w:rPr>
                <w:szCs w:val="24"/>
              </w:rPr>
            </w:pPr>
            <w:r>
              <w:rPr>
                <w:szCs w:val="24"/>
              </w:rPr>
              <w:t>Pastabos:</w:t>
            </w:r>
          </w:p>
          <w:p w14:paraId="40C77AAE" w14:textId="77777777" w:rsidR="005A45C2" w:rsidRDefault="005A45C2" w:rsidP="00130960">
            <w:pPr>
              <w:rPr>
                <w:szCs w:val="24"/>
              </w:rPr>
            </w:pPr>
          </w:p>
          <w:p w14:paraId="3FBA3F93" w14:textId="77777777" w:rsidR="005A45C2" w:rsidRDefault="005A45C2" w:rsidP="00130960">
            <w:pPr>
              <w:rPr>
                <w:szCs w:val="24"/>
              </w:rPr>
            </w:pPr>
          </w:p>
          <w:p w14:paraId="6725C67D" w14:textId="77777777" w:rsidR="005A45C2" w:rsidRDefault="005A45C2" w:rsidP="00130960">
            <w:pPr>
              <w:rPr>
                <w:szCs w:val="24"/>
              </w:rPr>
            </w:pPr>
          </w:p>
        </w:tc>
      </w:tr>
      <w:tr w:rsidR="005A45C2" w14:paraId="6545E6E4" w14:textId="77777777" w:rsidTr="00130960">
        <w:trPr>
          <w:trHeight w:val="257"/>
        </w:trPr>
        <w:tc>
          <w:tcPr>
            <w:tcW w:w="9634" w:type="dxa"/>
            <w:gridSpan w:val="9"/>
            <w:vAlign w:val="center"/>
          </w:tcPr>
          <w:p w14:paraId="40DFD046" w14:textId="77777777" w:rsidR="005A45C2" w:rsidRPr="001047B5" w:rsidRDefault="005A45C2" w:rsidP="005A45C2">
            <w:pPr>
              <w:pStyle w:val="ListParagraph"/>
              <w:numPr>
                <w:ilvl w:val="0"/>
                <w:numId w:val="2"/>
              </w:numPr>
              <w:tabs>
                <w:tab w:val="left" w:pos="447"/>
              </w:tabs>
              <w:suppressAutoHyphens w:val="0"/>
              <w:autoSpaceDN/>
              <w:spacing w:before="120" w:after="120"/>
              <w:ind w:left="0" w:firstLine="0"/>
              <w:contextualSpacing/>
              <w:textAlignment w:val="auto"/>
              <w:rPr>
                <w:b/>
                <w:szCs w:val="24"/>
              </w:rPr>
            </w:pPr>
            <w:r>
              <w:rPr>
                <w:b/>
                <w:szCs w:val="24"/>
              </w:rPr>
              <w:t>Reikalavimai jonizuojančiosios spinduliuotės šaltiniams</w:t>
            </w:r>
          </w:p>
        </w:tc>
      </w:tr>
      <w:tr w:rsidR="005A45C2" w14:paraId="20D2A7DA" w14:textId="77777777" w:rsidTr="00130960">
        <w:tc>
          <w:tcPr>
            <w:tcW w:w="4955" w:type="dxa"/>
            <w:gridSpan w:val="3"/>
          </w:tcPr>
          <w:p w14:paraId="45B7B463" w14:textId="77777777" w:rsidR="005A45C2" w:rsidRDefault="005A45C2" w:rsidP="00130960">
            <w:pPr>
              <w:jc w:val="both"/>
              <w:rPr>
                <w:szCs w:val="24"/>
              </w:rPr>
            </w:pPr>
            <w:r>
              <w:rPr>
                <w:szCs w:val="24"/>
              </w:rPr>
              <w:t>10.1. A</w:t>
            </w:r>
            <w:r w:rsidRPr="00B66783">
              <w:rPr>
                <w:szCs w:val="24"/>
              </w:rPr>
              <w:t xml:space="preserve">r yra </w:t>
            </w:r>
            <w:r>
              <w:rPr>
                <w:szCs w:val="24"/>
              </w:rPr>
              <w:t xml:space="preserve">naudojamų ir (ar) saugojamų </w:t>
            </w:r>
            <w:r w:rsidRPr="00B66783">
              <w:rPr>
                <w:szCs w:val="24"/>
              </w:rPr>
              <w:t xml:space="preserve">šaltinių sąrašas? ([2] </w:t>
            </w:r>
            <w:r>
              <w:rPr>
                <w:szCs w:val="24"/>
              </w:rPr>
              <w:t>13</w:t>
            </w:r>
            <w:r w:rsidRPr="00B66783">
              <w:rPr>
                <w:szCs w:val="24"/>
              </w:rPr>
              <w:t>.</w:t>
            </w:r>
            <w:r>
              <w:rPr>
                <w:szCs w:val="24"/>
              </w:rPr>
              <w:t>1</w:t>
            </w:r>
            <w:r w:rsidRPr="00B66783">
              <w:rPr>
                <w:szCs w:val="24"/>
              </w:rPr>
              <w:t xml:space="preserve"> p.</w:t>
            </w:r>
            <w:r>
              <w:rPr>
                <w:szCs w:val="24"/>
              </w:rPr>
              <w:t>)</w:t>
            </w:r>
          </w:p>
        </w:tc>
        <w:tc>
          <w:tcPr>
            <w:tcW w:w="992" w:type="dxa"/>
            <w:vAlign w:val="center"/>
          </w:tcPr>
          <w:p w14:paraId="33900199"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69A16EF" w14:textId="77777777" w:rsidR="005A45C2" w:rsidRDefault="005A45C2" w:rsidP="00130960">
            <w:pPr>
              <w:jc w:val="center"/>
              <w:rPr>
                <w:szCs w:val="24"/>
              </w:rPr>
            </w:pPr>
            <w:r>
              <w:rPr>
                <w:szCs w:val="24"/>
              </w:rPr>
              <w:t>Taip</w:t>
            </w:r>
          </w:p>
        </w:tc>
        <w:tc>
          <w:tcPr>
            <w:tcW w:w="994" w:type="dxa"/>
            <w:gridSpan w:val="2"/>
            <w:vAlign w:val="center"/>
          </w:tcPr>
          <w:p w14:paraId="506EAC2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0D06D5A" w14:textId="77777777" w:rsidR="005A45C2" w:rsidRDefault="005A45C2" w:rsidP="00130960">
            <w:pPr>
              <w:jc w:val="center"/>
              <w:rPr>
                <w:szCs w:val="24"/>
              </w:rPr>
            </w:pPr>
            <w:r>
              <w:rPr>
                <w:szCs w:val="24"/>
              </w:rPr>
              <w:t>Ne</w:t>
            </w:r>
          </w:p>
        </w:tc>
        <w:tc>
          <w:tcPr>
            <w:tcW w:w="1276" w:type="dxa"/>
            <w:vAlign w:val="center"/>
          </w:tcPr>
          <w:p w14:paraId="16FFED3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33C1073" w14:textId="77777777" w:rsidR="005A45C2" w:rsidRDefault="005A45C2" w:rsidP="00130960">
            <w:pPr>
              <w:jc w:val="center"/>
              <w:rPr>
                <w:szCs w:val="24"/>
              </w:rPr>
            </w:pPr>
            <w:r>
              <w:rPr>
                <w:szCs w:val="24"/>
              </w:rPr>
              <w:t>Neaktualu</w:t>
            </w:r>
          </w:p>
        </w:tc>
        <w:tc>
          <w:tcPr>
            <w:tcW w:w="1417" w:type="dxa"/>
            <w:gridSpan w:val="2"/>
            <w:vAlign w:val="center"/>
          </w:tcPr>
          <w:p w14:paraId="624FF1D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FFD3B24" w14:textId="77777777" w:rsidR="005A45C2" w:rsidRDefault="005A45C2" w:rsidP="00130960">
            <w:pPr>
              <w:jc w:val="center"/>
              <w:rPr>
                <w:szCs w:val="24"/>
              </w:rPr>
            </w:pPr>
            <w:r>
              <w:rPr>
                <w:szCs w:val="24"/>
              </w:rPr>
              <w:t>Netikrinta</w:t>
            </w:r>
          </w:p>
        </w:tc>
      </w:tr>
      <w:tr w:rsidR="005A45C2" w14:paraId="276B87BA" w14:textId="77777777" w:rsidTr="00130960">
        <w:tc>
          <w:tcPr>
            <w:tcW w:w="4955" w:type="dxa"/>
            <w:gridSpan w:val="3"/>
          </w:tcPr>
          <w:p w14:paraId="4C7E0C85" w14:textId="77777777" w:rsidR="005A45C2" w:rsidRDefault="005A45C2" w:rsidP="00130960">
            <w:pPr>
              <w:jc w:val="both"/>
              <w:rPr>
                <w:szCs w:val="24"/>
              </w:rPr>
            </w:pPr>
            <w:r>
              <w:rPr>
                <w:szCs w:val="24"/>
              </w:rPr>
              <w:lastRenderedPageBreak/>
              <w:t xml:space="preserve">10.2. Ar 10.1 papunktyje nurodytame sąraše yra informacija apie </w:t>
            </w:r>
            <w:r w:rsidRPr="00C231D7">
              <w:rPr>
                <w:szCs w:val="24"/>
              </w:rPr>
              <w:t>uždarųjų radioaktyviųjų šaltinių: pavadinim</w:t>
            </w:r>
            <w:r>
              <w:rPr>
                <w:szCs w:val="24"/>
              </w:rPr>
              <w:t>ą</w:t>
            </w:r>
            <w:r w:rsidRPr="00C231D7">
              <w:rPr>
                <w:szCs w:val="24"/>
              </w:rPr>
              <w:t xml:space="preserve"> ir model</w:t>
            </w:r>
            <w:r>
              <w:rPr>
                <w:szCs w:val="24"/>
              </w:rPr>
              <w:t>į</w:t>
            </w:r>
            <w:r w:rsidRPr="00C231D7">
              <w:rPr>
                <w:szCs w:val="24"/>
              </w:rPr>
              <w:t>, gamyklin</w:t>
            </w:r>
            <w:r>
              <w:rPr>
                <w:szCs w:val="24"/>
              </w:rPr>
              <w:t>į</w:t>
            </w:r>
            <w:r w:rsidRPr="00C231D7">
              <w:rPr>
                <w:szCs w:val="24"/>
              </w:rPr>
              <w:t xml:space="preserve"> numer</w:t>
            </w:r>
            <w:r>
              <w:rPr>
                <w:szCs w:val="24"/>
              </w:rPr>
              <w:t>į</w:t>
            </w:r>
            <w:r w:rsidRPr="00C231D7">
              <w:rPr>
                <w:szCs w:val="24"/>
              </w:rPr>
              <w:t xml:space="preserve"> (jeigu žinomas), radionuklido (-ų) pavadinim</w:t>
            </w:r>
            <w:r>
              <w:rPr>
                <w:szCs w:val="24"/>
              </w:rPr>
              <w:t>ą</w:t>
            </w:r>
            <w:r w:rsidRPr="00C231D7">
              <w:rPr>
                <w:szCs w:val="24"/>
              </w:rPr>
              <w:t xml:space="preserve"> (-</w:t>
            </w:r>
            <w:proofErr w:type="spellStart"/>
            <w:r>
              <w:rPr>
                <w:szCs w:val="24"/>
              </w:rPr>
              <w:t>us</w:t>
            </w:r>
            <w:proofErr w:type="spellEnd"/>
            <w:r w:rsidRPr="00C231D7">
              <w:rPr>
                <w:szCs w:val="24"/>
              </w:rPr>
              <w:t>), aktyvum</w:t>
            </w:r>
            <w:r>
              <w:rPr>
                <w:szCs w:val="24"/>
              </w:rPr>
              <w:t>ą</w:t>
            </w:r>
            <w:r w:rsidRPr="00C231D7">
              <w:rPr>
                <w:szCs w:val="24"/>
              </w:rPr>
              <w:t xml:space="preserve"> (</w:t>
            </w:r>
            <w:proofErr w:type="spellStart"/>
            <w:r w:rsidRPr="00C231D7">
              <w:rPr>
                <w:szCs w:val="24"/>
              </w:rPr>
              <w:t>MBq</w:t>
            </w:r>
            <w:proofErr w:type="spellEnd"/>
            <w:r w:rsidRPr="00C231D7">
              <w:rPr>
                <w:szCs w:val="24"/>
              </w:rPr>
              <w:t>) pagaminimo arba patekimo į rinką (jeigu pagaminimo data nežinoma) dieną arba planuojamų įsigyti radioaktyviųjų šaltinių maksimal</w:t>
            </w:r>
            <w:r>
              <w:rPr>
                <w:szCs w:val="24"/>
              </w:rPr>
              <w:t>ų</w:t>
            </w:r>
            <w:r w:rsidRPr="00C231D7">
              <w:rPr>
                <w:szCs w:val="24"/>
              </w:rPr>
              <w:t xml:space="preserve"> aktyvum</w:t>
            </w:r>
            <w:r>
              <w:rPr>
                <w:szCs w:val="24"/>
              </w:rPr>
              <w:t>ą</w:t>
            </w:r>
            <w:r w:rsidRPr="00C231D7">
              <w:rPr>
                <w:szCs w:val="24"/>
              </w:rPr>
              <w:t xml:space="preserve"> (</w:t>
            </w:r>
            <w:proofErr w:type="spellStart"/>
            <w:r w:rsidRPr="00C231D7">
              <w:rPr>
                <w:szCs w:val="24"/>
              </w:rPr>
              <w:t>MBq</w:t>
            </w:r>
            <w:proofErr w:type="spellEnd"/>
            <w:r w:rsidRPr="00C231D7">
              <w:rPr>
                <w:szCs w:val="24"/>
              </w:rPr>
              <w:t>), pagaminimo ir galiojimo pabaigos dat</w:t>
            </w:r>
            <w:r>
              <w:rPr>
                <w:szCs w:val="24"/>
              </w:rPr>
              <w:t>as</w:t>
            </w:r>
            <w:r w:rsidRPr="00C231D7">
              <w:rPr>
                <w:szCs w:val="24"/>
              </w:rPr>
              <w:t xml:space="preserve"> (jeigu žinomos), konteinerio pavadinim</w:t>
            </w:r>
            <w:r>
              <w:rPr>
                <w:szCs w:val="24"/>
              </w:rPr>
              <w:t>ą</w:t>
            </w:r>
            <w:r w:rsidRPr="00C231D7">
              <w:rPr>
                <w:szCs w:val="24"/>
              </w:rPr>
              <w:t xml:space="preserve"> ir gamyklin</w:t>
            </w:r>
            <w:r>
              <w:rPr>
                <w:szCs w:val="24"/>
              </w:rPr>
              <w:t>į</w:t>
            </w:r>
            <w:r w:rsidRPr="00C231D7">
              <w:rPr>
                <w:szCs w:val="24"/>
              </w:rPr>
              <w:t xml:space="preserve"> numer</w:t>
            </w:r>
            <w:r>
              <w:rPr>
                <w:szCs w:val="24"/>
              </w:rPr>
              <w:t>į (jeigu žinomas),</w:t>
            </w:r>
            <w:r w:rsidRPr="00C231D7">
              <w:rPr>
                <w:szCs w:val="24"/>
              </w:rPr>
              <w:t xml:space="preserve"> technin</w:t>
            </w:r>
            <w:r>
              <w:rPr>
                <w:szCs w:val="24"/>
              </w:rPr>
              <w:t>e</w:t>
            </w:r>
            <w:r w:rsidRPr="00C231D7">
              <w:rPr>
                <w:szCs w:val="24"/>
              </w:rPr>
              <w:t>s charakteristik</w:t>
            </w:r>
            <w:r>
              <w:rPr>
                <w:szCs w:val="24"/>
              </w:rPr>
              <w:t>a</w:t>
            </w:r>
            <w:r w:rsidRPr="00C231D7">
              <w:rPr>
                <w:szCs w:val="24"/>
              </w:rPr>
              <w:t>s</w:t>
            </w:r>
            <w:r>
              <w:rPr>
                <w:szCs w:val="24"/>
              </w:rPr>
              <w:t xml:space="preserve">? </w:t>
            </w:r>
            <w:r w:rsidRPr="00B66783">
              <w:rPr>
                <w:szCs w:val="24"/>
              </w:rPr>
              <w:t xml:space="preserve">([2] </w:t>
            </w:r>
            <w:r>
              <w:rPr>
                <w:szCs w:val="24"/>
              </w:rPr>
              <w:t>13</w:t>
            </w:r>
            <w:r w:rsidRPr="00B66783">
              <w:rPr>
                <w:szCs w:val="24"/>
              </w:rPr>
              <w:t>.</w:t>
            </w:r>
            <w:r>
              <w:rPr>
                <w:szCs w:val="24"/>
              </w:rPr>
              <w:t>1.1</w:t>
            </w:r>
            <w:r w:rsidRPr="00B66783">
              <w:rPr>
                <w:szCs w:val="24"/>
              </w:rPr>
              <w:t xml:space="preserve"> p.</w:t>
            </w:r>
            <w:r>
              <w:rPr>
                <w:szCs w:val="24"/>
              </w:rPr>
              <w:t>)</w:t>
            </w:r>
          </w:p>
        </w:tc>
        <w:tc>
          <w:tcPr>
            <w:tcW w:w="992" w:type="dxa"/>
            <w:vAlign w:val="center"/>
          </w:tcPr>
          <w:p w14:paraId="1AB3183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3B5D8C4" w14:textId="77777777" w:rsidR="005A45C2" w:rsidRDefault="005A45C2" w:rsidP="00130960">
            <w:pPr>
              <w:jc w:val="center"/>
              <w:rPr>
                <w:szCs w:val="24"/>
              </w:rPr>
            </w:pPr>
            <w:r>
              <w:rPr>
                <w:szCs w:val="24"/>
              </w:rPr>
              <w:t>Taip</w:t>
            </w:r>
          </w:p>
        </w:tc>
        <w:tc>
          <w:tcPr>
            <w:tcW w:w="994" w:type="dxa"/>
            <w:gridSpan w:val="2"/>
            <w:vAlign w:val="center"/>
          </w:tcPr>
          <w:p w14:paraId="5249B3A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07E6024" w14:textId="77777777" w:rsidR="005A45C2" w:rsidRDefault="005A45C2" w:rsidP="00130960">
            <w:pPr>
              <w:jc w:val="center"/>
              <w:rPr>
                <w:szCs w:val="24"/>
              </w:rPr>
            </w:pPr>
            <w:r>
              <w:rPr>
                <w:szCs w:val="24"/>
              </w:rPr>
              <w:t>Ne</w:t>
            </w:r>
          </w:p>
        </w:tc>
        <w:tc>
          <w:tcPr>
            <w:tcW w:w="1276" w:type="dxa"/>
            <w:vAlign w:val="center"/>
          </w:tcPr>
          <w:p w14:paraId="3B3B27A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76E3FE9" w14:textId="77777777" w:rsidR="005A45C2" w:rsidRDefault="005A45C2" w:rsidP="00130960">
            <w:pPr>
              <w:jc w:val="center"/>
              <w:rPr>
                <w:szCs w:val="24"/>
              </w:rPr>
            </w:pPr>
            <w:r>
              <w:rPr>
                <w:szCs w:val="24"/>
              </w:rPr>
              <w:t>Neaktualu</w:t>
            </w:r>
          </w:p>
        </w:tc>
        <w:tc>
          <w:tcPr>
            <w:tcW w:w="1417" w:type="dxa"/>
            <w:gridSpan w:val="2"/>
            <w:vAlign w:val="center"/>
          </w:tcPr>
          <w:p w14:paraId="0B96B799"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00E15EA" w14:textId="77777777" w:rsidR="005A45C2" w:rsidRDefault="005A45C2" w:rsidP="00130960">
            <w:pPr>
              <w:jc w:val="center"/>
              <w:rPr>
                <w:szCs w:val="24"/>
              </w:rPr>
            </w:pPr>
            <w:r>
              <w:rPr>
                <w:szCs w:val="24"/>
              </w:rPr>
              <w:t>Netikrinta</w:t>
            </w:r>
          </w:p>
        </w:tc>
      </w:tr>
      <w:tr w:rsidR="005A45C2" w14:paraId="5FE722E8" w14:textId="77777777" w:rsidTr="00130960">
        <w:tc>
          <w:tcPr>
            <w:tcW w:w="4955" w:type="dxa"/>
            <w:gridSpan w:val="3"/>
          </w:tcPr>
          <w:p w14:paraId="6342BC9D" w14:textId="77777777" w:rsidR="005A45C2" w:rsidRDefault="005A45C2" w:rsidP="00130960">
            <w:pPr>
              <w:jc w:val="both"/>
              <w:rPr>
                <w:szCs w:val="24"/>
              </w:rPr>
            </w:pPr>
            <w:r>
              <w:rPr>
                <w:szCs w:val="24"/>
              </w:rPr>
              <w:t xml:space="preserve">10.3. Ar yra uždarųjų </w:t>
            </w:r>
            <w:r w:rsidRPr="00C231D7">
              <w:rPr>
                <w:szCs w:val="24"/>
              </w:rPr>
              <w:t>radioaktyviųjų šaltinių serti</w:t>
            </w:r>
            <w:r>
              <w:rPr>
                <w:szCs w:val="24"/>
              </w:rPr>
              <w:t>fikatai (techniniai pasai) ar jų kopijos?</w:t>
            </w:r>
            <w:r w:rsidRPr="00C231D7">
              <w:rPr>
                <w:szCs w:val="24"/>
              </w:rPr>
              <w:t xml:space="preserve"> </w:t>
            </w:r>
            <w:r w:rsidRPr="00B66783">
              <w:rPr>
                <w:szCs w:val="24"/>
              </w:rPr>
              <w:t xml:space="preserve">([2] </w:t>
            </w:r>
            <w:r>
              <w:rPr>
                <w:szCs w:val="24"/>
              </w:rPr>
              <w:t>13</w:t>
            </w:r>
            <w:r w:rsidRPr="00B66783">
              <w:rPr>
                <w:szCs w:val="24"/>
              </w:rPr>
              <w:t>.</w:t>
            </w:r>
            <w:r>
              <w:rPr>
                <w:szCs w:val="24"/>
              </w:rPr>
              <w:t>1.1</w:t>
            </w:r>
            <w:r w:rsidRPr="00B66783">
              <w:rPr>
                <w:szCs w:val="24"/>
              </w:rPr>
              <w:t xml:space="preserve"> p.</w:t>
            </w:r>
            <w:r>
              <w:rPr>
                <w:szCs w:val="24"/>
              </w:rPr>
              <w:t>)</w:t>
            </w:r>
          </w:p>
        </w:tc>
        <w:tc>
          <w:tcPr>
            <w:tcW w:w="992" w:type="dxa"/>
            <w:vAlign w:val="center"/>
          </w:tcPr>
          <w:p w14:paraId="124ACF45"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AFE43AF" w14:textId="77777777" w:rsidR="005A45C2" w:rsidRDefault="005A45C2" w:rsidP="00130960">
            <w:pPr>
              <w:jc w:val="center"/>
              <w:rPr>
                <w:szCs w:val="24"/>
              </w:rPr>
            </w:pPr>
            <w:r>
              <w:rPr>
                <w:szCs w:val="24"/>
              </w:rPr>
              <w:t>Taip</w:t>
            </w:r>
          </w:p>
        </w:tc>
        <w:tc>
          <w:tcPr>
            <w:tcW w:w="994" w:type="dxa"/>
            <w:gridSpan w:val="2"/>
            <w:vAlign w:val="center"/>
          </w:tcPr>
          <w:p w14:paraId="67778490"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F25690B" w14:textId="77777777" w:rsidR="005A45C2" w:rsidRDefault="005A45C2" w:rsidP="00130960">
            <w:pPr>
              <w:jc w:val="center"/>
              <w:rPr>
                <w:szCs w:val="24"/>
              </w:rPr>
            </w:pPr>
            <w:r>
              <w:rPr>
                <w:szCs w:val="24"/>
              </w:rPr>
              <w:t>Ne</w:t>
            </w:r>
          </w:p>
        </w:tc>
        <w:tc>
          <w:tcPr>
            <w:tcW w:w="1276" w:type="dxa"/>
            <w:vAlign w:val="center"/>
          </w:tcPr>
          <w:p w14:paraId="093BB7F2"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30C7696" w14:textId="77777777" w:rsidR="005A45C2" w:rsidRDefault="005A45C2" w:rsidP="00130960">
            <w:pPr>
              <w:jc w:val="center"/>
              <w:rPr>
                <w:szCs w:val="24"/>
              </w:rPr>
            </w:pPr>
            <w:r>
              <w:rPr>
                <w:szCs w:val="24"/>
              </w:rPr>
              <w:t>Neaktualu</w:t>
            </w:r>
          </w:p>
        </w:tc>
        <w:tc>
          <w:tcPr>
            <w:tcW w:w="1417" w:type="dxa"/>
            <w:gridSpan w:val="2"/>
            <w:vAlign w:val="center"/>
          </w:tcPr>
          <w:p w14:paraId="202E30C3"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7115B45" w14:textId="77777777" w:rsidR="005A45C2" w:rsidRDefault="005A45C2" w:rsidP="00130960">
            <w:pPr>
              <w:jc w:val="center"/>
              <w:rPr>
                <w:szCs w:val="24"/>
              </w:rPr>
            </w:pPr>
            <w:r>
              <w:rPr>
                <w:szCs w:val="24"/>
              </w:rPr>
              <w:t>Netikrinta</w:t>
            </w:r>
          </w:p>
        </w:tc>
      </w:tr>
      <w:tr w:rsidR="005A45C2" w14:paraId="37EE9A32" w14:textId="77777777" w:rsidTr="00130960">
        <w:tc>
          <w:tcPr>
            <w:tcW w:w="9634" w:type="dxa"/>
            <w:gridSpan w:val="9"/>
          </w:tcPr>
          <w:p w14:paraId="41330B01" w14:textId="77777777" w:rsidR="005A45C2" w:rsidRDefault="005A45C2" w:rsidP="00130960">
            <w:pPr>
              <w:rPr>
                <w:szCs w:val="24"/>
              </w:rPr>
            </w:pPr>
            <w:r>
              <w:rPr>
                <w:szCs w:val="24"/>
              </w:rPr>
              <w:t>Pastabos:</w:t>
            </w:r>
          </w:p>
          <w:p w14:paraId="22B03F4E" w14:textId="77777777" w:rsidR="005A45C2" w:rsidRDefault="005A45C2" w:rsidP="00130960">
            <w:pPr>
              <w:jc w:val="both"/>
              <w:rPr>
                <w:szCs w:val="24"/>
              </w:rPr>
            </w:pPr>
          </w:p>
          <w:p w14:paraId="5E7959FE" w14:textId="77777777" w:rsidR="005A45C2" w:rsidRDefault="005A45C2" w:rsidP="00130960">
            <w:pPr>
              <w:jc w:val="both"/>
              <w:rPr>
                <w:szCs w:val="24"/>
              </w:rPr>
            </w:pPr>
          </w:p>
          <w:p w14:paraId="707E4A20" w14:textId="77777777" w:rsidR="005A45C2" w:rsidRDefault="005A45C2" w:rsidP="00130960">
            <w:pPr>
              <w:rPr>
                <w:szCs w:val="24"/>
              </w:rPr>
            </w:pPr>
          </w:p>
        </w:tc>
      </w:tr>
      <w:tr w:rsidR="005A45C2" w14:paraId="1ECC47F6" w14:textId="77777777" w:rsidTr="00130960">
        <w:tc>
          <w:tcPr>
            <w:tcW w:w="4955" w:type="dxa"/>
            <w:gridSpan w:val="3"/>
          </w:tcPr>
          <w:p w14:paraId="579E51A5" w14:textId="77777777" w:rsidR="005A45C2" w:rsidRDefault="005A45C2" w:rsidP="00130960">
            <w:pPr>
              <w:jc w:val="both"/>
              <w:rPr>
                <w:szCs w:val="24"/>
              </w:rPr>
            </w:pPr>
            <w:r>
              <w:rPr>
                <w:szCs w:val="24"/>
              </w:rPr>
              <w:t>10.4. Ar 10.1 papunktyje nurodytame sąraše yra informacija apie</w:t>
            </w:r>
            <w:r w:rsidRPr="000945F5">
              <w:rPr>
                <w:szCs w:val="24"/>
              </w:rPr>
              <w:t xml:space="preserve"> prietaiso su užd</w:t>
            </w:r>
            <w:r>
              <w:rPr>
                <w:szCs w:val="24"/>
              </w:rPr>
              <w:t>aruoju radioaktyviuoju šaltiniu</w:t>
            </w:r>
            <w:r w:rsidRPr="000945F5">
              <w:rPr>
                <w:szCs w:val="24"/>
              </w:rPr>
              <w:t xml:space="preserve"> pavadinim</w:t>
            </w:r>
            <w:r>
              <w:rPr>
                <w:szCs w:val="24"/>
              </w:rPr>
              <w:t>ą,</w:t>
            </w:r>
            <w:r w:rsidRPr="000945F5">
              <w:rPr>
                <w:szCs w:val="24"/>
              </w:rPr>
              <w:t xml:space="preserve"> model</w:t>
            </w:r>
            <w:r>
              <w:rPr>
                <w:szCs w:val="24"/>
              </w:rPr>
              <w:t>į ir</w:t>
            </w:r>
            <w:r w:rsidRPr="000945F5">
              <w:rPr>
                <w:szCs w:val="24"/>
              </w:rPr>
              <w:t xml:space="preserve"> gamyklin</w:t>
            </w:r>
            <w:r>
              <w:rPr>
                <w:szCs w:val="24"/>
              </w:rPr>
              <w:t>į</w:t>
            </w:r>
            <w:r w:rsidRPr="000945F5">
              <w:rPr>
                <w:szCs w:val="24"/>
              </w:rPr>
              <w:t xml:space="preserve"> numer</w:t>
            </w:r>
            <w:r>
              <w:rPr>
                <w:szCs w:val="24"/>
              </w:rPr>
              <w:t>į</w:t>
            </w:r>
            <w:r w:rsidRPr="000945F5">
              <w:rPr>
                <w:szCs w:val="24"/>
              </w:rPr>
              <w:t xml:space="preserve"> (jeigu žinomas)</w:t>
            </w:r>
            <w:r>
              <w:rPr>
                <w:szCs w:val="24"/>
              </w:rPr>
              <w:t xml:space="preserve">? </w:t>
            </w:r>
            <w:r w:rsidRPr="00B66783">
              <w:rPr>
                <w:szCs w:val="24"/>
              </w:rPr>
              <w:t xml:space="preserve">([2] </w:t>
            </w:r>
            <w:r>
              <w:rPr>
                <w:szCs w:val="24"/>
              </w:rPr>
              <w:t>13</w:t>
            </w:r>
            <w:r w:rsidRPr="00B66783">
              <w:rPr>
                <w:szCs w:val="24"/>
              </w:rPr>
              <w:t>.</w:t>
            </w:r>
            <w:r>
              <w:rPr>
                <w:szCs w:val="24"/>
              </w:rPr>
              <w:t>1.2</w:t>
            </w:r>
            <w:r w:rsidRPr="00B66783">
              <w:rPr>
                <w:szCs w:val="24"/>
              </w:rPr>
              <w:t xml:space="preserve"> p.</w:t>
            </w:r>
            <w:r>
              <w:rPr>
                <w:szCs w:val="24"/>
              </w:rPr>
              <w:t>)</w:t>
            </w:r>
          </w:p>
        </w:tc>
        <w:tc>
          <w:tcPr>
            <w:tcW w:w="992" w:type="dxa"/>
            <w:vAlign w:val="center"/>
          </w:tcPr>
          <w:p w14:paraId="6FAF0CD7"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98C9582" w14:textId="77777777" w:rsidR="005A45C2" w:rsidRDefault="005A45C2" w:rsidP="00130960">
            <w:pPr>
              <w:jc w:val="center"/>
              <w:rPr>
                <w:szCs w:val="24"/>
              </w:rPr>
            </w:pPr>
            <w:r>
              <w:rPr>
                <w:szCs w:val="24"/>
              </w:rPr>
              <w:t>Taip</w:t>
            </w:r>
          </w:p>
        </w:tc>
        <w:tc>
          <w:tcPr>
            <w:tcW w:w="994" w:type="dxa"/>
            <w:gridSpan w:val="2"/>
            <w:vAlign w:val="center"/>
          </w:tcPr>
          <w:p w14:paraId="11506A6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50DD006" w14:textId="77777777" w:rsidR="005A45C2" w:rsidRDefault="005A45C2" w:rsidP="00130960">
            <w:pPr>
              <w:jc w:val="center"/>
              <w:rPr>
                <w:szCs w:val="24"/>
              </w:rPr>
            </w:pPr>
            <w:r>
              <w:rPr>
                <w:szCs w:val="24"/>
              </w:rPr>
              <w:t>Ne</w:t>
            </w:r>
          </w:p>
        </w:tc>
        <w:tc>
          <w:tcPr>
            <w:tcW w:w="1276" w:type="dxa"/>
            <w:vAlign w:val="center"/>
          </w:tcPr>
          <w:p w14:paraId="0DF24648"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27EF24E" w14:textId="77777777" w:rsidR="005A45C2" w:rsidRDefault="005A45C2" w:rsidP="00130960">
            <w:pPr>
              <w:jc w:val="center"/>
              <w:rPr>
                <w:szCs w:val="24"/>
              </w:rPr>
            </w:pPr>
            <w:r>
              <w:rPr>
                <w:szCs w:val="24"/>
              </w:rPr>
              <w:t>Neaktualu</w:t>
            </w:r>
          </w:p>
        </w:tc>
        <w:tc>
          <w:tcPr>
            <w:tcW w:w="1417" w:type="dxa"/>
            <w:gridSpan w:val="2"/>
            <w:vAlign w:val="center"/>
          </w:tcPr>
          <w:p w14:paraId="7B224C03"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DCAF956" w14:textId="77777777" w:rsidR="005A45C2" w:rsidRDefault="005A45C2" w:rsidP="00130960">
            <w:pPr>
              <w:jc w:val="center"/>
              <w:rPr>
                <w:szCs w:val="24"/>
              </w:rPr>
            </w:pPr>
            <w:r>
              <w:rPr>
                <w:szCs w:val="24"/>
              </w:rPr>
              <w:t>Netikrinta</w:t>
            </w:r>
          </w:p>
        </w:tc>
      </w:tr>
      <w:tr w:rsidR="005A45C2" w14:paraId="6BD316B7" w14:textId="77777777" w:rsidTr="00130960">
        <w:tc>
          <w:tcPr>
            <w:tcW w:w="4955" w:type="dxa"/>
            <w:gridSpan w:val="3"/>
          </w:tcPr>
          <w:p w14:paraId="1DF17B9D" w14:textId="77777777" w:rsidR="005A45C2" w:rsidRDefault="005A45C2" w:rsidP="00130960">
            <w:pPr>
              <w:jc w:val="both"/>
              <w:rPr>
                <w:szCs w:val="24"/>
              </w:rPr>
            </w:pPr>
            <w:r>
              <w:rPr>
                <w:szCs w:val="24"/>
              </w:rPr>
              <w:t>10.5. Ar 10.1 papunktyje nurodytame sąraše yra informacija apie</w:t>
            </w:r>
            <w:r w:rsidRPr="000945F5">
              <w:rPr>
                <w:szCs w:val="24"/>
              </w:rPr>
              <w:t xml:space="preserve"> jonizuojančiosios spinduliuotės generatorių: pavadinim</w:t>
            </w:r>
            <w:r>
              <w:rPr>
                <w:szCs w:val="24"/>
              </w:rPr>
              <w:t>ą,</w:t>
            </w:r>
            <w:r w:rsidRPr="000945F5">
              <w:rPr>
                <w:szCs w:val="24"/>
              </w:rPr>
              <w:t xml:space="preserve"> model</w:t>
            </w:r>
            <w:r>
              <w:rPr>
                <w:szCs w:val="24"/>
              </w:rPr>
              <w:t>į</w:t>
            </w:r>
            <w:r w:rsidRPr="000945F5">
              <w:rPr>
                <w:szCs w:val="24"/>
              </w:rPr>
              <w:t>, gamyklin</w:t>
            </w:r>
            <w:r>
              <w:rPr>
                <w:szCs w:val="24"/>
              </w:rPr>
              <w:t>į</w:t>
            </w:r>
            <w:r w:rsidRPr="000945F5">
              <w:rPr>
                <w:szCs w:val="24"/>
              </w:rPr>
              <w:t xml:space="preserve"> numer</w:t>
            </w:r>
            <w:r>
              <w:rPr>
                <w:szCs w:val="24"/>
              </w:rPr>
              <w:t>į</w:t>
            </w:r>
            <w:r w:rsidRPr="000945F5">
              <w:rPr>
                <w:szCs w:val="24"/>
              </w:rPr>
              <w:t xml:space="preserve"> (jeigu žinomas)</w:t>
            </w:r>
            <w:r>
              <w:rPr>
                <w:szCs w:val="24"/>
              </w:rPr>
              <w:t xml:space="preserve"> ir</w:t>
            </w:r>
            <w:r w:rsidRPr="000945F5">
              <w:rPr>
                <w:szCs w:val="24"/>
              </w:rPr>
              <w:t xml:space="preserve"> pagaminimo dat</w:t>
            </w:r>
            <w:r>
              <w:rPr>
                <w:szCs w:val="24"/>
              </w:rPr>
              <w:t xml:space="preserve">ą? </w:t>
            </w:r>
            <w:r w:rsidRPr="00B66783">
              <w:rPr>
                <w:szCs w:val="24"/>
              </w:rPr>
              <w:t xml:space="preserve">([2] </w:t>
            </w:r>
            <w:r>
              <w:rPr>
                <w:szCs w:val="24"/>
              </w:rPr>
              <w:t>13</w:t>
            </w:r>
            <w:r w:rsidRPr="00B66783">
              <w:rPr>
                <w:szCs w:val="24"/>
              </w:rPr>
              <w:t>.</w:t>
            </w:r>
            <w:r>
              <w:rPr>
                <w:szCs w:val="24"/>
              </w:rPr>
              <w:t>1.3</w:t>
            </w:r>
            <w:r w:rsidRPr="00B66783">
              <w:rPr>
                <w:szCs w:val="24"/>
              </w:rPr>
              <w:t xml:space="preserve"> p.</w:t>
            </w:r>
            <w:r>
              <w:rPr>
                <w:szCs w:val="24"/>
              </w:rPr>
              <w:t>)</w:t>
            </w:r>
          </w:p>
        </w:tc>
        <w:tc>
          <w:tcPr>
            <w:tcW w:w="992" w:type="dxa"/>
            <w:vAlign w:val="center"/>
          </w:tcPr>
          <w:p w14:paraId="5420084E"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BEB831B" w14:textId="77777777" w:rsidR="005A45C2" w:rsidRDefault="005A45C2" w:rsidP="00130960">
            <w:pPr>
              <w:jc w:val="center"/>
              <w:rPr>
                <w:szCs w:val="24"/>
              </w:rPr>
            </w:pPr>
            <w:r>
              <w:rPr>
                <w:szCs w:val="24"/>
              </w:rPr>
              <w:t>Taip</w:t>
            </w:r>
          </w:p>
        </w:tc>
        <w:tc>
          <w:tcPr>
            <w:tcW w:w="994" w:type="dxa"/>
            <w:gridSpan w:val="2"/>
            <w:vAlign w:val="center"/>
          </w:tcPr>
          <w:p w14:paraId="45119CCB"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FB8E67F" w14:textId="77777777" w:rsidR="005A45C2" w:rsidRDefault="005A45C2" w:rsidP="00130960">
            <w:pPr>
              <w:jc w:val="center"/>
              <w:rPr>
                <w:szCs w:val="24"/>
              </w:rPr>
            </w:pPr>
            <w:r>
              <w:rPr>
                <w:szCs w:val="24"/>
              </w:rPr>
              <w:t>Ne</w:t>
            </w:r>
          </w:p>
        </w:tc>
        <w:tc>
          <w:tcPr>
            <w:tcW w:w="1276" w:type="dxa"/>
            <w:vAlign w:val="center"/>
          </w:tcPr>
          <w:p w14:paraId="036F6C4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49AC1D4" w14:textId="77777777" w:rsidR="005A45C2" w:rsidRDefault="005A45C2" w:rsidP="00130960">
            <w:pPr>
              <w:jc w:val="center"/>
              <w:rPr>
                <w:szCs w:val="24"/>
              </w:rPr>
            </w:pPr>
            <w:r>
              <w:rPr>
                <w:szCs w:val="24"/>
              </w:rPr>
              <w:t>Neaktualu</w:t>
            </w:r>
          </w:p>
        </w:tc>
        <w:tc>
          <w:tcPr>
            <w:tcW w:w="1417" w:type="dxa"/>
            <w:gridSpan w:val="2"/>
            <w:vAlign w:val="center"/>
          </w:tcPr>
          <w:p w14:paraId="200AC586"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848618C" w14:textId="77777777" w:rsidR="005A45C2" w:rsidRDefault="005A45C2" w:rsidP="00130960">
            <w:pPr>
              <w:jc w:val="center"/>
              <w:rPr>
                <w:szCs w:val="24"/>
              </w:rPr>
            </w:pPr>
            <w:r>
              <w:rPr>
                <w:szCs w:val="24"/>
              </w:rPr>
              <w:t>Netikrinta</w:t>
            </w:r>
          </w:p>
        </w:tc>
      </w:tr>
      <w:tr w:rsidR="005A45C2" w14:paraId="4217A777" w14:textId="77777777" w:rsidTr="00130960">
        <w:tc>
          <w:tcPr>
            <w:tcW w:w="4955" w:type="dxa"/>
            <w:gridSpan w:val="3"/>
          </w:tcPr>
          <w:p w14:paraId="1C1B6909" w14:textId="77777777" w:rsidR="005A45C2" w:rsidRPr="00682EEE" w:rsidRDefault="005A45C2" w:rsidP="00130960">
            <w:pPr>
              <w:jc w:val="both"/>
              <w:rPr>
                <w:szCs w:val="24"/>
              </w:rPr>
            </w:pPr>
            <w:r>
              <w:rPr>
                <w:szCs w:val="24"/>
              </w:rPr>
              <w:t>10.6. Ar 10.1 papunktyje nurodytame sąraše yra informacija apie</w:t>
            </w:r>
            <w:r w:rsidRPr="000945F5">
              <w:rPr>
                <w:szCs w:val="24"/>
              </w:rPr>
              <w:t xml:space="preserve"> rentgeno vamzdžio ar kitos įrenginio sudėtinės dalies, generuojanči</w:t>
            </w:r>
            <w:r>
              <w:rPr>
                <w:szCs w:val="24"/>
              </w:rPr>
              <w:t>os jonizuojančiąją spinduliuotę,</w:t>
            </w:r>
            <w:r w:rsidRPr="000945F5">
              <w:rPr>
                <w:szCs w:val="24"/>
              </w:rPr>
              <w:t xml:space="preserve"> pavadinim</w:t>
            </w:r>
            <w:r>
              <w:rPr>
                <w:szCs w:val="24"/>
              </w:rPr>
              <w:t>ą</w:t>
            </w:r>
            <w:r w:rsidRPr="000945F5">
              <w:rPr>
                <w:szCs w:val="24"/>
              </w:rPr>
              <w:t xml:space="preserve"> ir model</w:t>
            </w:r>
            <w:r>
              <w:rPr>
                <w:szCs w:val="24"/>
              </w:rPr>
              <w:t>į</w:t>
            </w:r>
            <w:r w:rsidRPr="000945F5">
              <w:rPr>
                <w:szCs w:val="24"/>
              </w:rPr>
              <w:t>, didžiausi</w:t>
            </w:r>
            <w:r>
              <w:rPr>
                <w:szCs w:val="24"/>
              </w:rPr>
              <w:t>ą</w:t>
            </w:r>
            <w:r w:rsidRPr="000945F5">
              <w:rPr>
                <w:szCs w:val="24"/>
              </w:rPr>
              <w:t xml:space="preserve"> įtamp</w:t>
            </w:r>
            <w:r>
              <w:rPr>
                <w:szCs w:val="24"/>
              </w:rPr>
              <w:t>ą</w:t>
            </w:r>
            <w:r w:rsidRPr="000945F5">
              <w:rPr>
                <w:szCs w:val="24"/>
              </w:rPr>
              <w:t xml:space="preserve"> (</w:t>
            </w:r>
            <w:proofErr w:type="spellStart"/>
            <w:r w:rsidRPr="000945F5">
              <w:rPr>
                <w:szCs w:val="24"/>
              </w:rPr>
              <w:t>kV</w:t>
            </w:r>
            <w:proofErr w:type="spellEnd"/>
            <w:r w:rsidRPr="000945F5">
              <w:rPr>
                <w:szCs w:val="24"/>
              </w:rPr>
              <w:t>) arba didžiausi</w:t>
            </w:r>
            <w:r>
              <w:rPr>
                <w:szCs w:val="24"/>
              </w:rPr>
              <w:t>ą</w:t>
            </w:r>
            <w:r w:rsidRPr="000945F5">
              <w:rPr>
                <w:szCs w:val="24"/>
              </w:rPr>
              <w:t xml:space="preserve"> fotonų energij</w:t>
            </w:r>
            <w:r>
              <w:rPr>
                <w:szCs w:val="24"/>
              </w:rPr>
              <w:t>ą</w:t>
            </w:r>
            <w:r w:rsidRPr="000945F5">
              <w:rPr>
                <w:szCs w:val="24"/>
              </w:rPr>
              <w:t xml:space="preserve"> (MV), didžiausi</w:t>
            </w:r>
            <w:r>
              <w:rPr>
                <w:szCs w:val="24"/>
              </w:rPr>
              <w:t>ą</w:t>
            </w:r>
            <w:r w:rsidRPr="000945F5">
              <w:rPr>
                <w:szCs w:val="24"/>
              </w:rPr>
              <w:t xml:space="preserve"> srov</w:t>
            </w:r>
            <w:r>
              <w:rPr>
                <w:szCs w:val="24"/>
              </w:rPr>
              <w:t>ę</w:t>
            </w:r>
            <w:r w:rsidRPr="000945F5">
              <w:rPr>
                <w:szCs w:val="24"/>
              </w:rPr>
              <w:t xml:space="preserve"> (</w:t>
            </w:r>
            <w:proofErr w:type="spellStart"/>
            <w:r w:rsidRPr="000945F5">
              <w:rPr>
                <w:szCs w:val="24"/>
              </w:rPr>
              <w:t>mA</w:t>
            </w:r>
            <w:proofErr w:type="spellEnd"/>
            <w:r w:rsidRPr="000945F5">
              <w:rPr>
                <w:szCs w:val="24"/>
              </w:rPr>
              <w:t>) arba didžiausi</w:t>
            </w:r>
            <w:r>
              <w:rPr>
                <w:szCs w:val="24"/>
              </w:rPr>
              <w:t>ą</w:t>
            </w:r>
            <w:r w:rsidRPr="000945F5">
              <w:rPr>
                <w:szCs w:val="24"/>
              </w:rPr>
              <w:t xml:space="preserve"> elektronų ar kitų dalelių energij</w:t>
            </w:r>
            <w:r>
              <w:rPr>
                <w:szCs w:val="24"/>
              </w:rPr>
              <w:t>ą (</w:t>
            </w:r>
            <w:proofErr w:type="spellStart"/>
            <w:r>
              <w:rPr>
                <w:szCs w:val="24"/>
              </w:rPr>
              <w:t>MeV</w:t>
            </w:r>
            <w:proofErr w:type="spellEnd"/>
            <w:r>
              <w:rPr>
                <w:szCs w:val="24"/>
              </w:rPr>
              <w:t>) ir</w:t>
            </w:r>
            <w:r w:rsidRPr="000945F5">
              <w:rPr>
                <w:szCs w:val="24"/>
              </w:rPr>
              <w:t xml:space="preserve"> gamyklin</w:t>
            </w:r>
            <w:r>
              <w:rPr>
                <w:szCs w:val="24"/>
              </w:rPr>
              <w:t>į</w:t>
            </w:r>
            <w:r w:rsidRPr="000945F5">
              <w:rPr>
                <w:szCs w:val="24"/>
              </w:rPr>
              <w:t xml:space="preserve"> numer</w:t>
            </w:r>
            <w:r>
              <w:rPr>
                <w:szCs w:val="24"/>
              </w:rPr>
              <w:t xml:space="preserve">į? </w:t>
            </w:r>
            <w:r w:rsidRPr="00B66783">
              <w:rPr>
                <w:szCs w:val="24"/>
              </w:rPr>
              <w:t xml:space="preserve">([2] </w:t>
            </w:r>
            <w:r>
              <w:rPr>
                <w:szCs w:val="24"/>
              </w:rPr>
              <w:t>13</w:t>
            </w:r>
            <w:r w:rsidRPr="00B66783">
              <w:rPr>
                <w:szCs w:val="24"/>
              </w:rPr>
              <w:t>.</w:t>
            </w:r>
            <w:r>
              <w:rPr>
                <w:szCs w:val="24"/>
              </w:rPr>
              <w:t>1.4</w:t>
            </w:r>
            <w:r w:rsidRPr="00B66783">
              <w:rPr>
                <w:szCs w:val="24"/>
              </w:rPr>
              <w:t xml:space="preserve"> p.</w:t>
            </w:r>
            <w:r>
              <w:rPr>
                <w:szCs w:val="24"/>
              </w:rPr>
              <w:t>)</w:t>
            </w:r>
          </w:p>
        </w:tc>
        <w:tc>
          <w:tcPr>
            <w:tcW w:w="992" w:type="dxa"/>
            <w:vAlign w:val="center"/>
          </w:tcPr>
          <w:p w14:paraId="6299502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EA5498E" w14:textId="77777777" w:rsidR="005A45C2" w:rsidRDefault="005A45C2" w:rsidP="00130960">
            <w:pPr>
              <w:jc w:val="center"/>
              <w:rPr>
                <w:szCs w:val="24"/>
              </w:rPr>
            </w:pPr>
            <w:r>
              <w:rPr>
                <w:szCs w:val="24"/>
              </w:rPr>
              <w:t>Taip</w:t>
            </w:r>
          </w:p>
        </w:tc>
        <w:tc>
          <w:tcPr>
            <w:tcW w:w="994" w:type="dxa"/>
            <w:gridSpan w:val="2"/>
            <w:vAlign w:val="center"/>
          </w:tcPr>
          <w:p w14:paraId="16038E73"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17C9EA8" w14:textId="77777777" w:rsidR="005A45C2" w:rsidRDefault="005A45C2" w:rsidP="00130960">
            <w:pPr>
              <w:jc w:val="center"/>
              <w:rPr>
                <w:szCs w:val="24"/>
              </w:rPr>
            </w:pPr>
            <w:r>
              <w:rPr>
                <w:szCs w:val="24"/>
              </w:rPr>
              <w:t>Ne</w:t>
            </w:r>
          </w:p>
        </w:tc>
        <w:tc>
          <w:tcPr>
            <w:tcW w:w="1276" w:type="dxa"/>
            <w:vAlign w:val="center"/>
          </w:tcPr>
          <w:p w14:paraId="44DF5472"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6B762D8" w14:textId="77777777" w:rsidR="005A45C2" w:rsidRDefault="005A45C2" w:rsidP="00130960">
            <w:pPr>
              <w:jc w:val="center"/>
              <w:rPr>
                <w:szCs w:val="24"/>
              </w:rPr>
            </w:pPr>
            <w:r>
              <w:rPr>
                <w:szCs w:val="24"/>
              </w:rPr>
              <w:t>Neaktualu</w:t>
            </w:r>
          </w:p>
        </w:tc>
        <w:tc>
          <w:tcPr>
            <w:tcW w:w="1417" w:type="dxa"/>
            <w:gridSpan w:val="2"/>
            <w:vAlign w:val="center"/>
          </w:tcPr>
          <w:p w14:paraId="0457D29D"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83771DB" w14:textId="77777777" w:rsidR="005A45C2" w:rsidRDefault="005A45C2" w:rsidP="00130960">
            <w:pPr>
              <w:jc w:val="center"/>
              <w:rPr>
                <w:szCs w:val="24"/>
              </w:rPr>
            </w:pPr>
            <w:r>
              <w:rPr>
                <w:szCs w:val="24"/>
              </w:rPr>
              <w:t>Netikrinta</w:t>
            </w:r>
          </w:p>
        </w:tc>
      </w:tr>
      <w:tr w:rsidR="005A45C2" w14:paraId="2F301B15" w14:textId="77777777" w:rsidTr="00130960">
        <w:tc>
          <w:tcPr>
            <w:tcW w:w="9634" w:type="dxa"/>
            <w:gridSpan w:val="9"/>
          </w:tcPr>
          <w:p w14:paraId="20804FF5" w14:textId="77777777" w:rsidR="005A45C2" w:rsidRDefault="005A45C2" w:rsidP="00130960">
            <w:pPr>
              <w:rPr>
                <w:szCs w:val="24"/>
              </w:rPr>
            </w:pPr>
            <w:r>
              <w:rPr>
                <w:szCs w:val="24"/>
              </w:rPr>
              <w:t>Pastabos:</w:t>
            </w:r>
          </w:p>
          <w:p w14:paraId="0366B7C5" w14:textId="77777777" w:rsidR="005A45C2" w:rsidRDefault="005A45C2" w:rsidP="00130960">
            <w:pPr>
              <w:rPr>
                <w:szCs w:val="24"/>
              </w:rPr>
            </w:pPr>
          </w:p>
          <w:p w14:paraId="16A4C2BB" w14:textId="77777777" w:rsidR="005A45C2" w:rsidRDefault="005A45C2" w:rsidP="00130960">
            <w:pPr>
              <w:rPr>
                <w:szCs w:val="24"/>
              </w:rPr>
            </w:pPr>
          </w:p>
          <w:p w14:paraId="49CF4252" w14:textId="77777777" w:rsidR="005A45C2" w:rsidRDefault="005A45C2" w:rsidP="00130960">
            <w:pPr>
              <w:rPr>
                <w:szCs w:val="24"/>
              </w:rPr>
            </w:pPr>
          </w:p>
        </w:tc>
      </w:tr>
      <w:tr w:rsidR="005A45C2" w14:paraId="2FE7AEF1" w14:textId="77777777" w:rsidTr="00130960">
        <w:tc>
          <w:tcPr>
            <w:tcW w:w="4955" w:type="dxa"/>
            <w:gridSpan w:val="3"/>
          </w:tcPr>
          <w:p w14:paraId="638BBF8E" w14:textId="77777777" w:rsidR="005A45C2" w:rsidRDefault="005A45C2" w:rsidP="00130960">
            <w:pPr>
              <w:jc w:val="both"/>
              <w:rPr>
                <w:szCs w:val="24"/>
              </w:rPr>
            </w:pPr>
            <w:r>
              <w:rPr>
                <w:szCs w:val="24"/>
              </w:rPr>
              <w:t>10.7. Ar 10.1 papunktyje nurodytame sąraše yra informacija apie</w:t>
            </w:r>
            <w:r w:rsidRPr="000F549D">
              <w:rPr>
                <w:szCs w:val="24"/>
              </w:rPr>
              <w:t xml:space="preserve"> atvirųjų radioaktyviųjų šaltinių pavadinim</w:t>
            </w:r>
            <w:r>
              <w:rPr>
                <w:szCs w:val="24"/>
              </w:rPr>
              <w:t>ą</w:t>
            </w:r>
            <w:r w:rsidRPr="000F549D">
              <w:rPr>
                <w:szCs w:val="24"/>
              </w:rPr>
              <w:t>,</w:t>
            </w:r>
            <w:r>
              <w:rPr>
                <w:szCs w:val="24"/>
              </w:rPr>
              <w:t xml:space="preserve"> radionuklido (-ų) pavadinimą </w:t>
            </w:r>
            <w:r w:rsidRPr="000F549D">
              <w:rPr>
                <w:szCs w:val="24"/>
              </w:rPr>
              <w:t>(-</w:t>
            </w:r>
            <w:proofErr w:type="spellStart"/>
            <w:r>
              <w:rPr>
                <w:szCs w:val="24"/>
              </w:rPr>
              <w:t>us</w:t>
            </w:r>
            <w:proofErr w:type="spellEnd"/>
            <w:r w:rsidRPr="000F549D">
              <w:rPr>
                <w:szCs w:val="24"/>
              </w:rPr>
              <w:t>), pradin</w:t>
            </w:r>
            <w:r>
              <w:rPr>
                <w:szCs w:val="24"/>
              </w:rPr>
              <w:t>į</w:t>
            </w:r>
            <w:r w:rsidRPr="000F549D">
              <w:rPr>
                <w:szCs w:val="24"/>
              </w:rPr>
              <w:t xml:space="preserve"> vienos pakuotės aktyvum</w:t>
            </w:r>
            <w:r>
              <w:rPr>
                <w:szCs w:val="24"/>
              </w:rPr>
              <w:t>ą</w:t>
            </w:r>
            <w:r w:rsidRPr="000F549D">
              <w:rPr>
                <w:szCs w:val="24"/>
              </w:rPr>
              <w:t xml:space="preserve"> (</w:t>
            </w:r>
            <w:proofErr w:type="spellStart"/>
            <w:r w:rsidRPr="000F549D">
              <w:rPr>
                <w:szCs w:val="24"/>
              </w:rPr>
              <w:t>MBq</w:t>
            </w:r>
            <w:proofErr w:type="spellEnd"/>
            <w:r w:rsidRPr="000F549D">
              <w:rPr>
                <w:szCs w:val="24"/>
              </w:rPr>
              <w:t>), pakuočių kiek</w:t>
            </w:r>
            <w:r>
              <w:rPr>
                <w:szCs w:val="24"/>
              </w:rPr>
              <w:t>į</w:t>
            </w:r>
            <w:r w:rsidRPr="000F549D">
              <w:rPr>
                <w:szCs w:val="24"/>
              </w:rPr>
              <w:t>, fizin</w:t>
            </w:r>
            <w:r>
              <w:rPr>
                <w:szCs w:val="24"/>
              </w:rPr>
              <w:t>į</w:t>
            </w:r>
            <w:r w:rsidRPr="000F549D">
              <w:rPr>
                <w:szCs w:val="24"/>
              </w:rPr>
              <w:t xml:space="preserve"> būv</w:t>
            </w:r>
            <w:r>
              <w:rPr>
                <w:szCs w:val="24"/>
              </w:rPr>
              <w:t>į</w:t>
            </w:r>
            <w:r w:rsidRPr="000F549D">
              <w:rPr>
                <w:szCs w:val="24"/>
              </w:rPr>
              <w:t>, konteinerio, kuriame yra atvirasis šaltinis, pavadinim</w:t>
            </w:r>
            <w:r>
              <w:rPr>
                <w:szCs w:val="24"/>
              </w:rPr>
              <w:t>ą</w:t>
            </w:r>
            <w:r w:rsidRPr="000F549D">
              <w:rPr>
                <w:szCs w:val="24"/>
              </w:rPr>
              <w:t xml:space="preserve"> ir gamyklin</w:t>
            </w:r>
            <w:r>
              <w:rPr>
                <w:szCs w:val="24"/>
              </w:rPr>
              <w:t>į</w:t>
            </w:r>
            <w:r w:rsidRPr="000F549D">
              <w:rPr>
                <w:szCs w:val="24"/>
              </w:rPr>
              <w:t xml:space="preserve"> numer</w:t>
            </w:r>
            <w:r>
              <w:rPr>
                <w:szCs w:val="24"/>
              </w:rPr>
              <w:t>į</w:t>
            </w:r>
            <w:r w:rsidRPr="000F549D">
              <w:rPr>
                <w:szCs w:val="24"/>
              </w:rPr>
              <w:t xml:space="preserve"> (jeigu žinomas)</w:t>
            </w:r>
            <w:r>
              <w:rPr>
                <w:szCs w:val="24"/>
              </w:rPr>
              <w:t>?</w:t>
            </w:r>
            <w:r w:rsidRPr="00B66783">
              <w:rPr>
                <w:szCs w:val="24"/>
              </w:rPr>
              <w:t xml:space="preserve"> ([2] </w:t>
            </w:r>
            <w:r>
              <w:rPr>
                <w:szCs w:val="24"/>
              </w:rPr>
              <w:t>13</w:t>
            </w:r>
            <w:r w:rsidRPr="00B66783">
              <w:rPr>
                <w:szCs w:val="24"/>
              </w:rPr>
              <w:t>.</w:t>
            </w:r>
            <w:r>
              <w:rPr>
                <w:szCs w:val="24"/>
              </w:rPr>
              <w:t>1.5</w:t>
            </w:r>
            <w:r w:rsidRPr="00B66783">
              <w:rPr>
                <w:szCs w:val="24"/>
              </w:rPr>
              <w:t xml:space="preserve"> p.</w:t>
            </w:r>
            <w:r>
              <w:rPr>
                <w:szCs w:val="24"/>
              </w:rPr>
              <w:t>)</w:t>
            </w:r>
          </w:p>
        </w:tc>
        <w:tc>
          <w:tcPr>
            <w:tcW w:w="992" w:type="dxa"/>
            <w:vAlign w:val="center"/>
          </w:tcPr>
          <w:p w14:paraId="03409D0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0D3F0D9" w14:textId="77777777" w:rsidR="005A45C2" w:rsidRDefault="005A45C2" w:rsidP="00130960">
            <w:pPr>
              <w:jc w:val="center"/>
              <w:rPr>
                <w:szCs w:val="24"/>
              </w:rPr>
            </w:pPr>
            <w:r>
              <w:rPr>
                <w:szCs w:val="24"/>
              </w:rPr>
              <w:t>Taip</w:t>
            </w:r>
          </w:p>
        </w:tc>
        <w:tc>
          <w:tcPr>
            <w:tcW w:w="994" w:type="dxa"/>
            <w:gridSpan w:val="2"/>
            <w:vAlign w:val="center"/>
          </w:tcPr>
          <w:p w14:paraId="3DCBAB99"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982D33D" w14:textId="77777777" w:rsidR="005A45C2" w:rsidRDefault="005A45C2" w:rsidP="00130960">
            <w:pPr>
              <w:jc w:val="center"/>
              <w:rPr>
                <w:szCs w:val="24"/>
              </w:rPr>
            </w:pPr>
            <w:r>
              <w:rPr>
                <w:szCs w:val="24"/>
              </w:rPr>
              <w:t>Ne</w:t>
            </w:r>
          </w:p>
        </w:tc>
        <w:tc>
          <w:tcPr>
            <w:tcW w:w="1276" w:type="dxa"/>
            <w:vAlign w:val="center"/>
          </w:tcPr>
          <w:p w14:paraId="3AEEB00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1E34FA9" w14:textId="77777777" w:rsidR="005A45C2" w:rsidRDefault="005A45C2" w:rsidP="00130960">
            <w:pPr>
              <w:jc w:val="center"/>
              <w:rPr>
                <w:szCs w:val="24"/>
              </w:rPr>
            </w:pPr>
            <w:r>
              <w:rPr>
                <w:szCs w:val="24"/>
              </w:rPr>
              <w:t>Neaktualu</w:t>
            </w:r>
          </w:p>
        </w:tc>
        <w:tc>
          <w:tcPr>
            <w:tcW w:w="1417" w:type="dxa"/>
            <w:gridSpan w:val="2"/>
            <w:vAlign w:val="center"/>
          </w:tcPr>
          <w:p w14:paraId="3873E7CD"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1908268" w14:textId="77777777" w:rsidR="005A45C2" w:rsidRDefault="005A45C2" w:rsidP="00130960">
            <w:pPr>
              <w:jc w:val="center"/>
              <w:rPr>
                <w:szCs w:val="24"/>
              </w:rPr>
            </w:pPr>
            <w:r>
              <w:rPr>
                <w:szCs w:val="24"/>
              </w:rPr>
              <w:t>Netikrinta</w:t>
            </w:r>
          </w:p>
        </w:tc>
      </w:tr>
      <w:tr w:rsidR="005A45C2" w14:paraId="381BFF4D" w14:textId="77777777" w:rsidTr="00130960">
        <w:tc>
          <w:tcPr>
            <w:tcW w:w="4955" w:type="dxa"/>
            <w:gridSpan w:val="3"/>
          </w:tcPr>
          <w:p w14:paraId="662F2140" w14:textId="77777777" w:rsidR="005A45C2" w:rsidRDefault="005A45C2" w:rsidP="00130960">
            <w:pPr>
              <w:jc w:val="both"/>
              <w:rPr>
                <w:szCs w:val="24"/>
              </w:rPr>
            </w:pPr>
            <w:r>
              <w:rPr>
                <w:szCs w:val="24"/>
              </w:rPr>
              <w:t xml:space="preserve">10.8. Ar yra </w:t>
            </w:r>
            <w:r w:rsidRPr="000F549D">
              <w:rPr>
                <w:szCs w:val="24"/>
              </w:rPr>
              <w:t>atvirųjų radioaktyviųjų šaltinių sertifikat</w:t>
            </w:r>
            <w:r>
              <w:rPr>
                <w:szCs w:val="24"/>
              </w:rPr>
              <w:t>ai</w:t>
            </w:r>
            <w:r w:rsidRPr="000F549D">
              <w:rPr>
                <w:szCs w:val="24"/>
              </w:rPr>
              <w:t xml:space="preserve"> (technini</w:t>
            </w:r>
            <w:r>
              <w:rPr>
                <w:szCs w:val="24"/>
              </w:rPr>
              <w:t>ai</w:t>
            </w:r>
            <w:r w:rsidRPr="000F549D">
              <w:rPr>
                <w:szCs w:val="24"/>
              </w:rPr>
              <w:t xml:space="preserve"> pas</w:t>
            </w:r>
            <w:r>
              <w:rPr>
                <w:szCs w:val="24"/>
              </w:rPr>
              <w:t>ai</w:t>
            </w:r>
            <w:r w:rsidRPr="000F549D">
              <w:rPr>
                <w:szCs w:val="24"/>
              </w:rPr>
              <w:t xml:space="preserve">) </w:t>
            </w:r>
            <w:r>
              <w:rPr>
                <w:szCs w:val="24"/>
              </w:rPr>
              <w:t xml:space="preserve">ar jų </w:t>
            </w:r>
            <w:r w:rsidRPr="000F549D">
              <w:rPr>
                <w:szCs w:val="24"/>
              </w:rPr>
              <w:t>kopij</w:t>
            </w:r>
            <w:r>
              <w:rPr>
                <w:szCs w:val="24"/>
              </w:rPr>
              <w:t>os?</w:t>
            </w:r>
            <w:r w:rsidRPr="00B66783">
              <w:rPr>
                <w:szCs w:val="24"/>
              </w:rPr>
              <w:t xml:space="preserve"> ([2] </w:t>
            </w:r>
            <w:r>
              <w:rPr>
                <w:szCs w:val="24"/>
              </w:rPr>
              <w:t>13</w:t>
            </w:r>
            <w:r w:rsidRPr="00B66783">
              <w:rPr>
                <w:szCs w:val="24"/>
              </w:rPr>
              <w:t>.</w:t>
            </w:r>
            <w:r>
              <w:rPr>
                <w:szCs w:val="24"/>
              </w:rPr>
              <w:t>1.5</w:t>
            </w:r>
            <w:r w:rsidRPr="00B66783">
              <w:rPr>
                <w:szCs w:val="24"/>
              </w:rPr>
              <w:t xml:space="preserve"> p.</w:t>
            </w:r>
            <w:r>
              <w:rPr>
                <w:szCs w:val="24"/>
              </w:rPr>
              <w:t>)</w:t>
            </w:r>
          </w:p>
        </w:tc>
        <w:tc>
          <w:tcPr>
            <w:tcW w:w="992" w:type="dxa"/>
            <w:vAlign w:val="center"/>
          </w:tcPr>
          <w:p w14:paraId="391B7BF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E6F0219" w14:textId="77777777" w:rsidR="005A45C2" w:rsidRDefault="005A45C2" w:rsidP="00130960">
            <w:pPr>
              <w:jc w:val="center"/>
              <w:rPr>
                <w:szCs w:val="24"/>
              </w:rPr>
            </w:pPr>
            <w:r>
              <w:rPr>
                <w:szCs w:val="24"/>
              </w:rPr>
              <w:t>Taip</w:t>
            </w:r>
          </w:p>
        </w:tc>
        <w:tc>
          <w:tcPr>
            <w:tcW w:w="994" w:type="dxa"/>
            <w:gridSpan w:val="2"/>
            <w:vAlign w:val="center"/>
          </w:tcPr>
          <w:p w14:paraId="33B07DB5"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4D34FB7" w14:textId="77777777" w:rsidR="005A45C2" w:rsidRDefault="005A45C2" w:rsidP="00130960">
            <w:pPr>
              <w:jc w:val="center"/>
              <w:rPr>
                <w:szCs w:val="24"/>
              </w:rPr>
            </w:pPr>
            <w:r>
              <w:rPr>
                <w:szCs w:val="24"/>
              </w:rPr>
              <w:t>Ne</w:t>
            </w:r>
          </w:p>
        </w:tc>
        <w:tc>
          <w:tcPr>
            <w:tcW w:w="1276" w:type="dxa"/>
            <w:vAlign w:val="center"/>
          </w:tcPr>
          <w:p w14:paraId="09A5D37C"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9AEF1C5" w14:textId="77777777" w:rsidR="005A45C2" w:rsidRDefault="005A45C2" w:rsidP="00130960">
            <w:pPr>
              <w:jc w:val="center"/>
              <w:rPr>
                <w:szCs w:val="24"/>
              </w:rPr>
            </w:pPr>
            <w:r>
              <w:rPr>
                <w:szCs w:val="24"/>
              </w:rPr>
              <w:t>Neaktualu</w:t>
            </w:r>
          </w:p>
        </w:tc>
        <w:tc>
          <w:tcPr>
            <w:tcW w:w="1417" w:type="dxa"/>
            <w:gridSpan w:val="2"/>
            <w:vAlign w:val="center"/>
          </w:tcPr>
          <w:p w14:paraId="077DF57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63EF3CF" w14:textId="77777777" w:rsidR="005A45C2" w:rsidRDefault="005A45C2" w:rsidP="00130960">
            <w:pPr>
              <w:jc w:val="center"/>
              <w:rPr>
                <w:szCs w:val="24"/>
              </w:rPr>
            </w:pPr>
            <w:r>
              <w:rPr>
                <w:szCs w:val="24"/>
              </w:rPr>
              <w:t>Netikrinta</w:t>
            </w:r>
          </w:p>
        </w:tc>
      </w:tr>
      <w:tr w:rsidR="005A45C2" w14:paraId="2FC4CF5E" w14:textId="77777777" w:rsidTr="00130960">
        <w:tc>
          <w:tcPr>
            <w:tcW w:w="9634" w:type="dxa"/>
            <w:gridSpan w:val="9"/>
          </w:tcPr>
          <w:p w14:paraId="251E022B" w14:textId="77777777" w:rsidR="005A45C2" w:rsidRDefault="005A45C2" w:rsidP="00130960">
            <w:pPr>
              <w:rPr>
                <w:szCs w:val="24"/>
              </w:rPr>
            </w:pPr>
            <w:r>
              <w:rPr>
                <w:szCs w:val="24"/>
              </w:rPr>
              <w:t>Pastabos:</w:t>
            </w:r>
          </w:p>
          <w:p w14:paraId="1591D0F8" w14:textId="77777777" w:rsidR="005A45C2" w:rsidRDefault="005A45C2" w:rsidP="00130960">
            <w:pPr>
              <w:rPr>
                <w:szCs w:val="24"/>
              </w:rPr>
            </w:pPr>
          </w:p>
          <w:p w14:paraId="160A7118" w14:textId="77777777" w:rsidR="005A45C2" w:rsidRDefault="005A45C2" w:rsidP="00130960">
            <w:pPr>
              <w:rPr>
                <w:szCs w:val="24"/>
              </w:rPr>
            </w:pPr>
          </w:p>
          <w:p w14:paraId="29A165A2" w14:textId="77777777" w:rsidR="005A45C2" w:rsidRDefault="005A45C2" w:rsidP="00130960">
            <w:pPr>
              <w:rPr>
                <w:szCs w:val="24"/>
              </w:rPr>
            </w:pPr>
          </w:p>
        </w:tc>
      </w:tr>
      <w:tr w:rsidR="005A45C2" w14:paraId="10488852" w14:textId="77777777" w:rsidTr="00130960">
        <w:tc>
          <w:tcPr>
            <w:tcW w:w="4955" w:type="dxa"/>
            <w:gridSpan w:val="3"/>
          </w:tcPr>
          <w:p w14:paraId="2C5428FC" w14:textId="77777777" w:rsidR="005A45C2" w:rsidRDefault="005A45C2" w:rsidP="00130960">
            <w:pPr>
              <w:jc w:val="both"/>
              <w:rPr>
                <w:szCs w:val="24"/>
              </w:rPr>
            </w:pPr>
            <w:r>
              <w:rPr>
                <w:szCs w:val="24"/>
              </w:rPr>
              <w:lastRenderedPageBreak/>
              <w:t xml:space="preserve">10.9. Ar su šaltiniais dirba tik tokią teisę turintys darbuotojai, t. y. darbuotojai, įtraukti į licencijos ar laikinojo leidimo priedą? ([2] </w:t>
            </w:r>
            <w:r w:rsidRPr="00CD6FF2">
              <w:rPr>
                <w:szCs w:val="24"/>
              </w:rPr>
              <w:t>29.6.1.</w:t>
            </w:r>
            <w:r>
              <w:rPr>
                <w:szCs w:val="24"/>
              </w:rPr>
              <w:t xml:space="preserve"> p.)</w:t>
            </w:r>
          </w:p>
        </w:tc>
        <w:tc>
          <w:tcPr>
            <w:tcW w:w="992" w:type="dxa"/>
            <w:vAlign w:val="center"/>
          </w:tcPr>
          <w:p w14:paraId="33B50B3D"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37CE5C6" w14:textId="77777777" w:rsidR="005A45C2" w:rsidRDefault="005A45C2" w:rsidP="00130960">
            <w:pPr>
              <w:jc w:val="center"/>
              <w:rPr>
                <w:szCs w:val="24"/>
              </w:rPr>
            </w:pPr>
            <w:r>
              <w:rPr>
                <w:szCs w:val="24"/>
              </w:rPr>
              <w:t>Taip</w:t>
            </w:r>
          </w:p>
        </w:tc>
        <w:tc>
          <w:tcPr>
            <w:tcW w:w="994" w:type="dxa"/>
            <w:gridSpan w:val="2"/>
            <w:vAlign w:val="center"/>
          </w:tcPr>
          <w:p w14:paraId="2987A2C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37BF7C4" w14:textId="77777777" w:rsidR="005A45C2" w:rsidRDefault="005A45C2" w:rsidP="00130960">
            <w:pPr>
              <w:jc w:val="center"/>
              <w:rPr>
                <w:szCs w:val="24"/>
              </w:rPr>
            </w:pPr>
            <w:r>
              <w:rPr>
                <w:szCs w:val="24"/>
              </w:rPr>
              <w:t>Ne</w:t>
            </w:r>
          </w:p>
        </w:tc>
        <w:tc>
          <w:tcPr>
            <w:tcW w:w="1276" w:type="dxa"/>
            <w:vAlign w:val="center"/>
          </w:tcPr>
          <w:p w14:paraId="55DD0DBE"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C650F50" w14:textId="77777777" w:rsidR="005A45C2" w:rsidRDefault="005A45C2" w:rsidP="00130960">
            <w:pPr>
              <w:jc w:val="center"/>
              <w:rPr>
                <w:szCs w:val="24"/>
              </w:rPr>
            </w:pPr>
            <w:r>
              <w:rPr>
                <w:szCs w:val="24"/>
              </w:rPr>
              <w:t>Neaktualu</w:t>
            </w:r>
          </w:p>
        </w:tc>
        <w:tc>
          <w:tcPr>
            <w:tcW w:w="1417" w:type="dxa"/>
            <w:gridSpan w:val="2"/>
            <w:vAlign w:val="center"/>
          </w:tcPr>
          <w:p w14:paraId="6C09290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6770D5D" w14:textId="77777777" w:rsidR="005A45C2" w:rsidRDefault="005A45C2" w:rsidP="00130960">
            <w:pPr>
              <w:jc w:val="center"/>
              <w:rPr>
                <w:szCs w:val="24"/>
              </w:rPr>
            </w:pPr>
            <w:r>
              <w:rPr>
                <w:szCs w:val="24"/>
              </w:rPr>
              <w:t>Netikrinta</w:t>
            </w:r>
          </w:p>
        </w:tc>
      </w:tr>
      <w:tr w:rsidR="005A45C2" w14:paraId="37200494" w14:textId="77777777" w:rsidTr="005C4DA8">
        <w:trPr>
          <w:trHeight w:val="1014"/>
        </w:trPr>
        <w:tc>
          <w:tcPr>
            <w:tcW w:w="9634" w:type="dxa"/>
            <w:gridSpan w:val="9"/>
          </w:tcPr>
          <w:p w14:paraId="49A27BF8" w14:textId="77777777" w:rsidR="005A45C2" w:rsidRDefault="005A45C2" w:rsidP="00130960">
            <w:pPr>
              <w:rPr>
                <w:szCs w:val="24"/>
              </w:rPr>
            </w:pPr>
            <w:r>
              <w:rPr>
                <w:szCs w:val="24"/>
              </w:rPr>
              <w:t>Pastabos:</w:t>
            </w:r>
          </w:p>
          <w:p w14:paraId="33D5435E" w14:textId="77777777" w:rsidR="005A45C2" w:rsidRDefault="005A45C2" w:rsidP="00130960">
            <w:pPr>
              <w:rPr>
                <w:szCs w:val="24"/>
              </w:rPr>
            </w:pPr>
          </w:p>
          <w:p w14:paraId="17864019" w14:textId="77777777" w:rsidR="005A45C2" w:rsidRDefault="005A45C2" w:rsidP="00130960">
            <w:pPr>
              <w:rPr>
                <w:szCs w:val="24"/>
              </w:rPr>
            </w:pPr>
          </w:p>
          <w:p w14:paraId="1455B57C" w14:textId="77777777" w:rsidR="005A45C2" w:rsidRDefault="005A45C2" w:rsidP="00130960">
            <w:pPr>
              <w:rPr>
                <w:szCs w:val="24"/>
              </w:rPr>
            </w:pPr>
          </w:p>
        </w:tc>
      </w:tr>
      <w:tr w:rsidR="005A45C2" w14:paraId="38247265" w14:textId="77777777" w:rsidTr="00130960">
        <w:tc>
          <w:tcPr>
            <w:tcW w:w="4955" w:type="dxa"/>
            <w:gridSpan w:val="3"/>
          </w:tcPr>
          <w:p w14:paraId="625C73E3" w14:textId="77777777" w:rsidR="005A45C2" w:rsidRDefault="005A45C2" w:rsidP="00130960">
            <w:pPr>
              <w:jc w:val="both"/>
              <w:rPr>
                <w:szCs w:val="24"/>
              </w:rPr>
            </w:pPr>
            <w:r>
              <w:rPr>
                <w:szCs w:val="24"/>
              </w:rPr>
              <w:t xml:space="preserve">10.10. Ar </w:t>
            </w:r>
            <w:proofErr w:type="spellStart"/>
            <w:r>
              <w:rPr>
                <w:szCs w:val="24"/>
              </w:rPr>
              <w:t>dozimetrinės</w:t>
            </w:r>
            <w:proofErr w:type="spellEnd"/>
            <w:r>
              <w:rPr>
                <w:szCs w:val="24"/>
              </w:rPr>
              <w:t xml:space="preserve"> kontrolės prietaisai yra sukalibruoti ir </w:t>
            </w:r>
            <w:proofErr w:type="spellStart"/>
            <w:r>
              <w:rPr>
                <w:szCs w:val="24"/>
              </w:rPr>
              <w:t>metrologiškai</w:t>
            </w:r>
            <w:proofErr w:type="spellEnd"/>
            <w:r>
              <w:rPr>
                <w:szCs w:val="24"/>
              </w:rPr>
              <w:t xml:space="preserve"> patikrinti? ([3] 42.6 p., [4] 34 p.)</w:t>
            </w:r>
          </w:p>
        </w:tc>
        <w:tc>
          <w:tcPr>
            <w:tcW w:w="992" w:type="dxa"/>
            <w:vAlign w:val="center"/>
          </w:tcPr>
          <w:p w14:paraId="0FD6A84E"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39036DD6" w14:textId="77777777" w:rsidR="005A45C2" w:rsidRDefault="005A45C2" w:rsidP="00130960">
            <w:pPr>
              <w:jc w:val="center"/>
              <w:rPr>
                <w:szCs w:val="24"/>
              </w:rPr>
            </w:pPr>
            <w:r>
              <w:rPr>
                <w:szCs w:val="24"/>
              </w:rPr>
              <w:t>Taip</w:t>
            </w:r>
          </w:p>
        </w:tc>
        <w:tc>
          <w:tcPr>
            <w:tcW w:w="994" w:type="dxa"/>
            <w:gridSpan w:val="2"/>
            <w:vAlign w:val="center"/>
          </w:tcPr>
          <w:p w14:paraId="539978BE"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1B9EE3C" w14:textId="77777777" w:rsidR="005A45C2" w:rsidRDefault="005A45C2" w:rsidP="00130960">
            <w:pPr>
              <w:jc w:val="center"/>
              <w:rPr>
                <w:szCs w:val="24"/>
              </w:rPr>
            </w:pPr>
            <w:r>
              <w:rPr>
                <w:szCs w:val="24"/>
              </w:rPr>
              <w:t>Ne</w:t>
            </w:r>
          </w:p>
        </w:tc>
        <w:tc>
          <w:tcPr>
            <w:tcW w:w="1276" w:type="dxa"/>
            <w:vAlign w:val="center"/>
          </w:tcPr>
          <w:p w14:paraId="14F54C24"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176BA7A" w14:textId="77777777" w:rsidR="005A45C2" w:rsidRDefault="005A45C2" w:rsidP="00130960">
            <w:pPr>
              <w:jc w:val="center"/>
              <w:rPr>
                <w:szCs w:val="24"/>
              </w:rPr>
            </w:pPr>
            <w:r>
              <w:rPr>
                <w:szCs w:val="24"/>
              </w:rPr>
              <w:t>Neaktualu</w:t>
            </w:r>
          </w:p>
        </w:tc>
        <w:tc>
          <w:tcPr>
            <w:tcW w:w="1417" w:type="dxa"/>
            <w:gridSpan w:val="2"/>
            <w:vAlign w:val="center"/>
          </w:tcPr>
          <w:p w14:paraId="62DC930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4301D3BB" w14:textId="77777777" w:rsidR="005A45C2" w:rsidRDefault="005A45C2" w:rsidP="00130960">
            <w:pPr>
              <w:jc w:val="center"/>
              <w:rPr>
                <w:szCs w:val="24"/>
              </w:rPr>
            </w:pPr>
            <w:r>
              <w:rPr>
                <w:szCs w:val="24"/>
              </w:rPr>
              <w:t>Netikrinta</w:t>
            </w:r>
          </w:p>
        </w:tc>
      </w:tr>
      <w:tr w:rsidR="005A45C2" w14:paraId="5BB6E791" w14:textId="77777777" w:rsidTr="00130960">
        <w:tc>
          <w:tcPr>
            <w:tcW w:w="9634" w:type="dxa"/>
            <w:gridSpan w:val="9"/>
          </w:tcPr>
          <w:p w14:paraId="69454EC7" w14:textId="77777777" w:rsidR="005A45C2" w:rsidRDefault="005A45C2" w:rsidP="00130960">
            <w:pPr>
              <w:rPr>
                <w:szCs w:val="24"/>
              </w:rPr>
            </w:pPr>
            <w:r>
              <w:rPr>
                <w:szCs w:val="24"/>
              </w:rPr>
              <w:t>Pastabos:</w:t>
            </w:r>
          </w:p>
          <w:p w14:paraId="544B5650" w14:textId="77777777" w:rsidR="005A45C2" w:rsidRDefault="005A45C2" w:rsidP="00130960">
            <w:pPr>
              <w:rPr>
                <w:szCs w:val="24"/>
              </w:rPr>
            </w:pPr>
          </w:p>
          <w:p w14:paraId="693B2BFA" w14:textId="77777777" w:rsidR="005A45C2" w:rsidRDefault="005A45C2" w:rsidP="00130960">
            <w:pPr>
              <w:rPr>
                <w:szCs w:val="24"/>
              </w:rPr>
            </w:pPr>
          </w:p>
          <w:p w14:paraId="1E130BC3" w14:textId="77777777" w:rsidR="005A45C2" w:rsidRDefault="005A45C2" w:rsidP="00130960">
            <w:pPr>
              <w:rPr>
                <w:szCs w:val="24"/>
              </w:rPr>
            </w:pPr>
          </w:p>
        </w:tc>
      </w:tr>
      <w:tr w:rsidR="005A45C2" w14:paraId="030629C8" w14:textId="77777777" w:rsidTr="00130960">
        <w:tc>
          <w:tcPr>
            <w:tcW w:w="4955" w:type="dxa"/>
            <w:gridSpan w:val="3"/>
          </w:tcPr>
          <w:p w14:paraId="12DE9A91" w14:textId="77777777" w:rsidR="005A45C2" w:rsidRDefault="005A45C2" w:rsidP="00130960">
            <w:pPr>
              <w:jc w:val="both"/>
              <w:rPr>
                <w:szCs w:val="24"/>
              </w:rPr>
            </w:pPr>
            <w:r>
              <w:rPr>
                <w:szCs w:val="24"/>
              </w:rPr>
              <w:t xml:space="preserve">10.11. Ar </w:t>
            </w:r>
            <w:r w:rsidRPr="00C01698">
              <w:rPr>
                <w:szCs w:val="24"/>
              </w:rPr>
              <w:t>šaltini</w:t>
            </w:r>
            <w:r>
              <w:rPr>
                <w:szCs w:val="24"/>
              </w:rPr>
              <w:t>ai</w:t>
            </w:r>
            <w:r w:rsidRPr="00C01698">
              <w:rPr>
                <w:szCs w:val="24"/>
              </w:rPr>
              <w:t xml:space="preserve"> ir </w:t>
            </w:r>
            <w:r>
              <w:rPr>
                <w:szCs w:val="24"/>
              </w:rPr>
              <w:t>konteineriai</w:t>
            </w:r>
            <w:r w:rsidRPr="00C01698">
              <w:rPr>
                <w:szCs w:val="24"/>
              </w:rPr>
              <w:t>, kuriuose laikomi šaltiniai</w:t>
            </w:r>
            <w:r>
              <w:rPr>
                <w:szCs w:val="24"/>
              </w:rPr>
              <w:t>,</w:t>
            </w:r>
            <w:r w:rsidRPr="00C01698">
              <w:rPr>
                <w:szCs w:val="24"/>
              </w:rPr>
              <w:t xml:space="preserve"> </w:t>
            </w:r>
            <w:r>
              <w:rPr>
                <w:szCs w:val="24"/>
              </w:rPr>
              <w:t xml:space="preserve">yra </w:t>
            </w:r>
            <w:r w:rsidRPr="00C01698">
              <w:rPr>
                <w:szCs w:val="24"/>
              </w:rPr>
              <w:t>paženklinti</w:t>
            </w:r>
            <w:r>
              <w:rPr>
                <w:szCs w:val="24"/>
              </w:rPr>
              <w:t>, t. y. š</w:t>
            </w:r>
            <w:r w:rsidRPr="00C01698">
              <w:rPr>
                <w:szCs w:val="24"/>
              </w:rPr>
              <w:t xml:space="preserve">altiniai </w:t>
            </w:r>
            <w:r>
              <w:rPr>
                <w:szCs w:val="24"/>
              </w:rPr>
              <w:t xml:space="preserve">ir konteineriai, kuriuose laikomi šaltiniai, </w:t>
            </w:r>
            <w:r w:rsidRPr="00C01698">
              <w:rPr>
                <w:szCs w:val="24"/>
              </w:rPr>
              <w:t>pažymėti Lietuvos standarte LST ISO 361:1998 „Pagrindinis jonizuojančiosios spinduliuotės ženklas“ nustatytu ženklu</w:t>
            </w:r>
            <w:r>
              <w:rPr>
                <w:szCs w:val="24"/>
              </w:rPr>
              <w:t>,</w:t>
            </w:r>
            <w:r w:rsidRPr="00C01698">
              <w:rPr>
                <w:szCs w:val="24"/>
              </w:rPr>
              <w:t xml:space="preserve"> </w:t>
            </w:r>
            <w:r>
              <w:rPr>
                <w:szCs w:val="24"/>
              </w:rPr>
              <w:t xml:space="preserve">o šaltiniai – </w:t>
            </w:r>
            <w:r w:rsidRPr="00C01698">
              <w:rPr>
                <w:szCs w:val="24"/>
              </w:rPr>
              <w:t>papildomu užrašu lietuvių ir darbuotojams suprantama kalba, įspėjančiu apie jonizuojančiąją spinduliuotę</w:t>
            </w:r>
            <w:r>
              <w:rPr>
                <w:szCs w:val="24"/>
              </w:rPr>
              <w:t>? ([3] 192.2 p., 194.2 p. ir [4] 31 p.)</w:t>
            </w:r>
          </w:p>
        </w:tc>
        <w:tc>
          <w:tcPr>
            <w:tcW w:w="992" w:type="dxa"/>
            <w:vAlign w:val="center"/>
          </w:tcPr>
          <w:p w14:paraId="00DC6DF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372720C" w14:textId="77777777" w:rsidR="005A45C2" w:rsidRDefault="005A45C2" w:rsidP="00130960">
            <w:pPr>
              <w:jc w:val="center"/>
              <w:rPr>
                <w:szCs w:val="24"/>
              </w:rPr>
            </w:pPr>
            <w:r>
              <w:rPr>
                <w:szCs w:val="24"/>
              </w:rPr>
              <w:t>Taip</w:t>
            </w:r>
          </w:p>
        </w:tc>
        <w:tc>
          <w:tcPr>
            <w:tcW w:w="994" w:type="dxa"/>
            <w:gridSpan w:val="2"/>
            <w:vAlign w:val="center"/>
          </w:tcPr>
          <w:p w14:paraId="788DF260"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898452B" w14:textId="77777777" w:rsidR="005A45C2" w:rsidRDefault="005A45C2" w:rsidP="00130960">
            <w:pPr>
              <w:jc w:val="center"/>
              <w:rPr>
                <w:szCs w:val="24"/>
              </w:rPr>
            </w:pPr>
            <w:r>
              <w:rPr>
                <w:szCs w:val="24"/>
              </w:rPr>
              <w:t>Ne</w:t>
            </w:r>
          </w:p>
        </w:tc>
        <w:tc>
          <w:tcPr>
            <w:tcW w:w="1276" w:type="dxa"/>
            <w:vAlign w:val="center"/>
          </w:tcPr>
          <w:p w14:paraId="04A2879F"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A39A21F" w14:textId="77777777" w:rsidR="005A45C2" w:rsidRDefault="005A45C2" w:rsidP="00130960">
            <w:pPr>
              <w:jc w:val="center"/>
              <w:rPr>
                <w:szCs w:val="24"/>
              </w:rPr>
            </w:pPr>
            <w:r>
              <w:rPr>
                <w:szCs w:val="24"/>
              </w:rPr>
              <w:t>Neaktualu</w:t>
            </w:r>
          </w:p>
        </w:tc>
        <w:tc>
          <w:tcPr>
            <w:tcW w:w="1417" w:type="dxa"/>
            <w:gridSpan w:val="2"/>
            <w:vAlign w:val="center"/>
          </w:tcPr>
          <w:p w14:paraId="400D646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5CD21896" w14:textId="77777777" w:rsidR="005A45C2" w:rsidRDefault="005A45C2" w:rsidP="00130960">
            <w:pPr>
              <w:jc w:val="center"/>
              <w:rPr>
                <w:szCs w:val="24"/>
              </w:rPr>
            </w:pPr>
            <w:r>
              <w:rPr>
                <w:szCs w:val="24"/>
              </w:rPr>
              <w:t>Netikrinta</w:t>
            </w:r>
          </w:p>
        </w:tc>
      </w:tr>
      <w:tr w:rsidR="005A45C2" w14:paraId="6CB02883" w14:textId="77777777" w:rsidTr="00130960">
        <w:tc>
          <w:tcPr>
            <w:tcW w:w="9634" w:type="dxa"/>
            <w:gridSpan w:val="9"/>
          </w:tcPr>
          <w:p w14:paraId="1E7D97BA" w14:textId="77777777" w:rsidR="005A45C2" w:rsidRDefault="005A45C2" w:rsidP="00130960">
            <w:pPr>
              <w:rPr>
                <w:szCs w:val="24"/>
              </w:rPr>
            </w:pPr>
            <w:r>
              <w:rPr>
                <w:szCs w:val="24"/>
              </w:rPr>
              <w:t>Pastabos:</w:t>
            </w:r>
          </w:p>
          <w:p w14:paraId="64B7AB67" w14:textId="77777777" w:rsidR="005A45C2" w:rsidRDefault="005A45C2" w:rsidP="00130960">
            <w:pPr>
              <w:rPr>
                <w:szCs w:val="24"/>
              </w:rPr>
            </w:pPr>
          </w:p>
          <w:p w14:paraId="75377E5C" w14:textId="77777777" w:rsidR="005A45C2" w:rsidRDefault="005A45C2" w:rsidP="00130960">
            <w:pPr>
              <w:rPr>
                <w:szCs w:val="24"/>
              </w:rPr>
            </w:pPr>
          </w:p>
          <w:p w14:paraId="6CF7777F" w14:textId="77777777" w:rsidR="005A45C2" w:rsidRDefault="005A45C2" w:rsidP="00130960">
            <w:pPr>
              <w:rPr>
                <w:szCs w:val="24"/>
              </w:rPr>
            </w:pPr>
          </w:p>
        </w:tc>
      </w:tr>
      <w:tr w:rsidR="005A45C2" w14:paraId="08647246" w14:textId="77777777" w:rsidTr="00130960">
        <w:trPr>
          <w:trHeight w:val="194"/>
        </w:trPr>
        <w:tc>
          <w:tcPr>
            <w:tcW w:w="9634" w:type="dxa"/>
            <w:gridSpan w:val="9"/>
            <w:vAlign w:val="center"/>
          </w:tcPr>
          <w:p w14:paraId="3D0F20A7" w14:textId="77777777" w:rsidR="005A45C2" w:rsidRPr="001D34D7" w:rsidRDefault="005A45C2" w:rsidP="005A45C2">
            <w:pPr>
              <w:pStyle w:val="ListParagraph"/>
              <w:numPr>
                <w:ilvl w:val="0"/>
                <w:numId w:val="2"/>
              </w:numPr>
              <w:tabs>
                <w:tab w:val="left" w:pos="447"/>
              </w:tabs>
              <w:suppressAutoHyphens w:val="0"/>
              <w:autoSpaceDN/>
              <w:spacing w:before="120" w:after="120"/>
              <w:ind w:left="22" w:hanging="22"/>
              <w:contextualSpacing/>
              <w:textAlignment w:val="auto"/>
              <w:rPr>
                <w:b/>
                <w:szCs w:val="24"/>
              </w:rPr>
            </w:pPr>
            <w:r w:rsidRPr="001D34D7">
              <w:rPr>
                <w:b/>
                <w:szCs w:val="24"/>
              </w:rPr>
              <w:t>Reikalavimai</w:t>
            </w:r>
            <w:r>
              <w:rPr>
                <w:b/>
                <w:szCs w:val="24"/>
              </w:rPr>
              <w:t xml:space="preserve"> </w:t>
            </w:r>
            <w:r w:rsidRPr="001D34D7">
              <w:rPr>
                <w:b/>
                <w:szCs w:val="24"/>
              </w:rPr>
              <w:t>komandiru</w:t>
            </w:r>
            <w:r>
              <w:rPr>
                <w:b/>
                <w:szCs w:val="24"/>
              </w:rPr>
              <w:t>otų darbuotojų radiacinei saugai</w:t>
            </w:r>
          </w:p>
        </w:tc>
      </w:tr>
      <w:tr w:rsidR="005A45C2" w14:paraId="56EE36DC" w14:textId="77777777" w:rsidTr="00130960">
        <w:tc>
          <w:tcPr>
            <w:tcW w:w="4955" w:type="dxa"/>
            <w:gridSpan w:val="3"/>
          </w:tcPr>
          <w:p w14:paraId="1080A579" w14:textId="77777777" w:rsidR="005A45C2" w:rsidRDefault="005A45C2" w:rsidP="00130960">
            <w:pPr>
              <w:jc w:val="both"/>
              <w:rPr>
                <w:szCs w:val="24"/>
              </w:rPr>
            </w:pPr>
            <w:r>
              <w:rPr>
                <w:szCs w:val="24"/>
              </w:rPr>
              <w:t xml:space="preserve">11.1. Jeigu patikrinimo metu yra vykdoma veikla (veiklos laikotarpis, kai licencijos ar laikinojo leidimo turėtojo darbuotojams yra išduoti komandiruotų darbuotojų </w:t>
            </w:r>
            <w:proofErr w:type="spellStart"/>
            <w:r>
              <w:rPr>
                <w:szCs w:val="24"/>
              </w:rPr>
              <w:t>apšvitos</w:t>
            </w:r>
            <w:proofErr w:type="spellEnd"/>
            <w:r>
              <w:rPr>
                <w:szCs w:val="24"/>
              </w:rPr>
              <w:t xml:space="preserve"> pasai) branduolinės energetikos objekto kontroliuojamojoje zonoje, ar užtikrinama, kad </w:t>
            </w:r>
            <w:r w:rsidRPr="00337F1F">
              <w:rPr>
                <w:szCs w:val="24"/>
              </w:rPr>
              <w:t xml:space="preserve">komandiruotiems darbuotojams atliekamų darbuotojų </w:t>
            </w:r>
            <w:proofErr w:type="spellStart"/>
            <w:r w:rsidRPr="00337F1F">
              <w:rPr>
                <w:szCs w:val="24"/>
              </w:rPr>
              <w:t>apšvitos</w:t>
            </w:r>
            <w:proofErr w:type="spellEnd"/>
            <w:r w:rsidRPr="00337F1F">
              <w:rPr>
                <w:szCs w:val="24"/>
              </w:rPr>
              <w:t xml:space="preserve"> ir darbo vietų stebėsenų rezultatai būtų </w:t>
            </w:r>
            <w:r>
              <w:rPr>
                <w:szCs w:val="24"/>
              </w:rPr>
              <w:t>į</w:t>
            </w:r>
            <w:r w:rsidRPr="00337F1F">
              <w:rPr>
                <w:szCs w:val="24"/>
              </w:rPr>
              <w:t>vertin</w:t>
            </w:r>
            <w:r>
              <w:rPr>
                <w:szCs w:val="24"/>
              </w:rPr>
              <w:t xml:space="preserve">ti? ([3] 73.3 p.) </w:t>
            </w:r>
          </w:p>
        </w:tc>
        <w:tc>
          <w:tcPr>
            <w:tcW w:w="992" w:type="dxa"/>
            <w:vAlign w:val="center"/>
          </w:tcPr>
          <w:p w14:paraId="3258D5B8"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150BC79E" w14:textId="77777777" w:rsidR="005A45C2" w:rsidRDefault="005A45C2" w:rsidP="00130960">
            <w:pPr>
              <w:jc w:val="center"/>
              <w:rPr>
                <w:szCs w:val="24"/>
              </w:rPr>
            </w:pPr>
            <w:r>
              <w:rPr>
                <w:szCs w:val="24"/>
              </w:rPr>
              <w:t>Taip</w:t>
            </w:r>
          </w:p>
        </w:tc>
        <w:tc>
          <w:tcPr>
            <w:tcW w:w="994" w:type="dxa"/>
            <w:gridSpan w:val="2"/>
            <w:vAlign w:val="center"/>
          </w:tcPr>
          <w:p w14:paraId="7FF5AEB8"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F3CBD23" w14:textId="77777777" w:rsidR="005A45C2" w:rsidRDefault="005A45C2" w:rsidP="00130960">
            <w:pPr>
              <w:jc w:val="center"/>
              <w:rPr>
                <w:szCs w:val="24"/>
              </w:rPr>
            </w:pPr>
            <w:r>
              <w:rPr>
                <w:szCs w:val="24"/>
              </w:rPr>
              <w:t>Ne</w:t>
            </w:r>
          </w:p>
        </w:tc>
        <w:tc>
          <w:tcPr>
            <w:tcW w:w="1276" w:type="dxa"/>
            <w:vAlign w:val="center"/>
          </w:tcPr>
          <w:p w14:paraId="28309799"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B347EAE" w14:textId="77777777" w:rsidR="005A45C2" w:rsidRDefault="005A45C2" w:rsidP="00130960">
            <w:pPr>
              <w:jc w:val="center"/>
              <w:rPr>
                <w:szCs w:val="24"/>
              </w:rPr>
            </w:pPr>
            <w:r>
              <w:rPr>
                <w:szCs w:val="24"/>
              </w:rPr>
              <w:t>Neaktualu</w:t>
            </w:r>
          </w:p>
        </w:tc>
        <w:tc>
          <w:tcPr>
            <w:tcW w:w="1417" w:type="dxa"/>
            <w:gridSpan w:val="2"/>
            <w:vAlign w:val="center"/>
          </w:tcPr>
          <w:p w14:paraId="57ECB898"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F7281E7" w14:textId="77777777" w:rsidR="005A45C2" w:rsidRDefault="005A45C2" w:rsidP="00130960">
            <w:pPr>
              <w:jc w:val="center"/>
              <w:rPr>
                <w:szCs w:val="24"/>
              </w:rPr>
            </w:pPr>
            <w:r>
              <w:rPr>
                <w:szCs w:val="24"/>
              </w:rPr>
              <w:t>Netikrinta</w:t>
            </w:r>
          </w:p>
        </w:tc>
      </w:tr>
      <w:tr w:rsidR="005A45C2" w14:paraId="27007AF5" w14:textId="77777777" w:rsidTr="00130960">
        <w:tc>
          <w:tcPr>
            <w:tcW w:w="4955" w:type="dxa"/>
            <w:gridSpan w:val="3"/>
          </w:tcPr>
          <w:p w14:paraId="0BBB7BC1" w14:textId="77777777" w:rsidR="005A45C2" w:rsidRDefault="005A45C2" w:rsidP="00130960">
            <w:pPr>
              <w:jc w:val="both"/>
              <w:rPr>
                <w:szCs w:val="24"/>
              </w:rPr>
            </w:pPr>
            <w:r>
              <w:rPr>
                <w:szCs w:val="24"/>
              </w:rPr>
              <w:t>11.2. Ar yra sudaryta sutartis su komandiruotus darbuotojus priimančiu veiklos vykdytoju dėl veiklos branduolinės energetikos objekto kontroliuojamojoje zonoje, kurioje numatytas komandiruotų darbuotojų radiacinės saugos užtikrinimas?</w:t>
            </w:r>
            <w:r w:rsidRPr="007D4420">
              <w:rPr>
                <w:szCs w:val="24"/>
              </w:rPr>
              <w:t xml:space="preserve"> ([2] </w:t>
            </w:r>
            <w:r>
              <w:rPr>
                <w:szCs w:val="24"/>
              </w:rPr>
              <w:t>13</w:t>
            </w:r>
            <w:r w:rsidRPr="007D4420">
              <w:rPr>
                <w:szCs w:val="24"/>
              </w:rPr>
              <w:t>.</w:t>
            </w:r>
            <w:r>
              <w:rPr>
                <w:szCs w:val="24"/>
              </w:rPr>
              <w:t>25</w:t>
            </w:r>
            <w:r w:rsidRPr="007D4420">
              <w:rPr>
                <w:szCs w:val="24"/>
              </w:rPr>
              <w:t xml:space="preserve"> p.)</w:t>
            </w:r>
          </w:p>
        </w:tc>
        <w:tc>
          <w:tcPr>
            <w:tcW w:w="992" w:type="dxa"/>
            <w:vAlign w:val="center"/>
          </w:tcPr>
          <w:p w14:paraId="328748D2"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0B01727D" w14:textId="77777777" w:rsidR="005A45C2" w:rsidRDefault="005A45C2" w:rsidP="00130960">
            <w:pPr>
              <w:jc w:val="center"/>
              <w:rPr>
                <w:szCs w:val="24"/>
              </w:rPr>
            </w:pPr>
            <w:r>
              <w:rPr>
                <w:szCs w:val="24"/>
              </w:rPr>
              <w:t>Taip</w:t>
            </w:r>
          </w:p>
        </w:tc>
        <w:tc>
          <w:tcPr>
            <w:tcW w:w="994" w:type="dxa"/>
            <w:gridSpan w:val="2"/>
            <w:vAlign w:val="center"/>
          </w:tcPr>
          <w:p w14:paraId="5191E2D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64B89CEF" w14:textId="77777777" w:rsidR="005A45C2" w:rsidRDefault="005A45C2" w:rsidP="00130960">
            <w:pPr>
              <w:jc w:val="center"/>
              <w:rPr>
                <w:szCs w:val="24"/>
              </w:rPr>
            </w:pPr>
            <w:r>
              <w:rPr>
                <w:szCs w:val="24"/>
              </w:rPr>
              <w:t>Ne</w:t>
            </w:r>
          </w:p>
        </w:tc>
        <w:tc>
          <w:tcPr>
            <w:tcW w:w="1276" w:type="dxa"/>
            <w:vAlign w:val="center"/>
          </w:tcPr>
          <w:p w14:paraId="19697191"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7D367B00" w14:textId="77777777" w:rsidR="005A45C2" w:rsidRDefault="005A45C2" w:rsidP="00130960">
            <w:pPr>
              <w:jc w:val="center"/>
              <w:rPr>
                <w:szCs w:val="24"/>
              </w:rPr>
            </w:pPr>
            <w:r>
              <w:rPr>
                <w:szCs w:val="24"/>
              </w:rPr>
              <w:t>Neaktualu</w:t>
            </w:r>
          </w:p>
        </w:tc>
        <w:tc>
          <w:tcPr>
            <w:tcW w:w="1417" w:type="dxa"/>
            <w:gridSpan w:val="2"/>
            <w:vAlign w:val="center"/>
          </w:tcPr>
          <w:p w14:paraId="2E19991A" w14:textId="77777777" w:rsidR="005A45C2" w:rsidRDefault="005A45C2" w:rsidP="00130960">
            <w:pPr>
              <w:jc w:val="center"/>
              <w:rPr>
                <w:szCs w:val="24"/>
              </w:rPr>
            </w:pPr>
            <w:r w:rsidRPr="00B542A4">
              <w:rPr>
                <w:szCs w:val="24"/>
              </w:rPr>
              <w:fldChar w:fldCharType="begin" w:fldLock="1">
                <w:ffData>
                  <w:name w:val="Check5"/>
                  <w:enabled/>
                  <w:calcOnExit w:val="0"/>
                  <w:checkBox>
                    <w:sizeAuto/>
                    <w:default w:val="0"/>
                  </w:checkBox>
                </w:ffData>
              </w:fldChar>
            </w:r>
            <w:r w:rsidRPr="00B542A4">
              <w:rPr>
                <w:szCs w:val="24"/>
              </w:rPr>
              <w:instrText xml:space="preserve"> FORMCHECKBOX </w:instrText>
            </w:r>
            <w:r w:rsidR="00250C56">
              <w:rPr>
                <w:szCs w:val="24"/>
              </w:rPr>
            </w:r>
            <w:r w:rsidR="00250C56">
              <w:rPr>
                <w:szCs w:val="24"/>
              </w:rPr>
              <w:fldChar w:fldCharType="separate"/>
            </w:r>
            <w:r w:rsidRPr="00B542A4">
              <w:rPr>
                <w:szCs w:val="24"/>
              </w:rPr>
              <w:fldChar w:fldCharType="end"/>
            </w:r>
          </w:p>
          <w:p w14:paraId="271335B7" w14:textId="77777777" w:rsidR="005A45C2" w:rsidRDefault="005A45C2" w:rsidP="00130960">
            <w:pPr>
              <w:jc w:val="center"/>
              <w:rPr>
                <w:szCs w:val="24"/>
              </w:rPr>
            </w:pPr>
            <w:r>
              <w:rPr>
                <w:szCs w:val="24"/>
              </w:rPr>
              <w:t>Netikrinta</w:t>
            </w:r>
          </w:p>
        </w:tc>
      </w:tr>
      <w:tr w:rsidR="005A45C2" w14:paraId="20A320D3" w14:textId="77777777" w:rsidTr="005C4DA8">
        <w:trPr>
          <w:trHeight w:val="1120"/>
        </w:trPr>
        <w:tc>
          <w:tcPr>
            <w:tcW w:w="9634" w:type="dxa"/>
            <w:gridSpan w:val="9"/>
          </w:tcPr>
          <w:p w14:paraId="5879DBCC" w14:textId="77777777" w:rsidR="005A45C2" w:rsidRDefault="005A45C2" w:rsidP="00130960">
            <w:pPr>
              <w:rPr>
                <w:szCs w:val="24"/>
              </w:rPr>
            </w:pPr>
            <w:r>
              <w:rPr>
                <w:szCs w:val="24"/>
              </w:rPr>
              <w:t>Pastabos:</w:t>
            </w:r>
          </w:p>
          <w:p w14:paraId="2BC9F6C3" w14:textId="77777777" w:rsidR="005A45C2" w:rsidRDefault="005A45C2" w:rsidP="00130960">
            <w:pPr>
              <w:rPr>
                <w:szCs w:val="24"/>
              </w:rPr>
            </w:pPr>
          </w:p>
          <w:p w14:paraId="7E0C545A" w14:textId="77777777" w:rsidR="005A45C2" w:rsidRDefault="005A45C2" w:rsidP="00130960">
            <w:pPr>
              <w:rPr>
                <w:szCs w:val="24"/>
              </w:rPr>
            </w:pPr>
          </w:p>
          <w:p w14:paraId="3A0D05C5" w14:textId="77777777" w:rsidR="005A45C2" w:rsidRDefault="005A45C2" w:rsidP="00130960">
            <w:pPr>
              <w:rPr>
                <w:szCs w:val="24"/>
              </w:rPr>
            </w:pPr>
          </w:p>
        </w:tc>
      </w:tr>
      <w:tr w:rsidR="005A45C2" w14:paraId="7D144D45" w14:textId="77777777" w:rsidTr="00130960">
        <w:trPr>
          <w:trHeight w:val="272"/>
        </w:trPr>
        <w:tc>
          <w:tcPr>
            <w:tcW w:w="9634" w:type="dxa"/>
            <w:gridSpan w:val="9"/>
          </w:tcPr>
          <w:p w14:paraId="2D2EF25B" w14:textId="77777777" w:rsidR="005A45C2" w:rsidRDefault="005A45C2" w:rsidP="00130960">
            <w:pPr>
              <w:spacing w:before="120" w:after="120"/>
              <w:jc w:val="center"/>
              <w:rPr>
                <w:szCs w:val="24"/>
              </w:rPr>
            </w:pPr>
            <w:r w:rsidRPr="000432BF">
              <w:rPr>
                <w:b/>
                <w:szCs w:val="24"/>
              </w:rPr>
              <w:t>PATIKRINIMO REZULTATAI</w:t>
            </w:r>
          </w:p>
        </w:tc>
      </w:tr>
      <w:tr w:rsidR="005A45C2" w14:paraId="78432246" w14:textId="77777777" w:rsidTr="00130960">
        <w:trPr>
          <w:trHeight w:val="172"/>
        </w:trPr>
        <w:tc>
          <w:tcPr>
            <w:tcW w:w="1129" w:type="dxa"/>
            <w:gridSpan w:val="2"/>
            <w:vAlign w:val="center"/>
          </w:tcPr>
          <w:p w14:paraId="0EE54376" w14:textId="77777777" w:rsidR="005A45C2" w:rsidRDefault="005A45C2" w:rsidP="00130960">
            <w:pPr>
              <w:jc w:val="center"/>
              <w:rPr>
                <w:szCs w:val="24"/>
              </w:rPr>
            </w:pPr>
            <w:r w:rsidRPr="000432BF">
              <w:rPr>
                <w:b/>
                <w:szCs w:val="24"/>
              </w:rPr>
              <w:lastRenderedPageBreak/>
              <w:t>Eil. Nr.</w:t>
            </w:r>
          </w:p>
        </w:tc>
        <w:tc>
          <w:tcPr>
            <w:tcW w:w="5529" w:type="dxa"/>
            <w:gridSpan w:val="3"/>
            <w:vAlign w:val="center"/>
          </w:tcPr>
          <w:p w14:paraId="0C59AEDB" w14:textId="77777777" w:rsidR="005A45C2" w:rsidRDefault="005A45C2" w:rsidP="00130960">
            <w:pPr>
              <w:jc w:val="center"/>
              <w:rPr>
                <w:szCs w:val="24"/>
              </w:rPr>
            </w:pPr>
            <w:r w:rsidRPr="000432BF">
              <w:rPr>
                <w:b/>
                <w:szCs w:val="24"/>
              </w:rPr>
              <w:t>Pažeidimas</w:t>
            </w:r>
          </w:p>
        </w:tc>
        <w:tc>
          <w:tcPr>
            <w:tcW w:w="2976" w:type="dxa"/>
            <w:gridSpan w:val="4"/>
            <w:vAlign w:val="center"/>
          </w:tcPr>
          <w:p w14:paraId="6795C8BE" w14:textId="77777777" w:rsidR="005A45C2" w:rsidRDefault="005A45C2" w:rsidP="00130960">
            <w:pPr>
              <w:jc w:val="center"/>
              <w:rPr>
                <w:szCs w:val="24"/>
              </w:rPr>
            </w:pPr>
            <w:r>
              <w:rPr>
                <w:b/>
                <w:szCs w:val="24"/>
              </w:rPr>
              <w:t>B</w:t>
            </w:r>
            <w:r w:rsidRPr="00DC0C45">
              <w:rPr>
                <w:b/>
                <w:szCs w:val="24"/>
              </w:rPr>
              <w:t>randuolinės saugos normatyviniai techniniai dokumentai</w:t>
            </w:r>
            <w:r w:rsidRPr="000432BF">
              <w:rPr>
                <w:b/>
                <w:szCs w:val="24"/>
              </w:rPr>
              <w:t xml:space="preserve"> </w:t>
            </w:r>
            <w:r>
              <w:rPr>
                <w:b/>
                <w:szCs w:val="24"/>
              </w:rPr>
              <w:t xml:space="preserve">(toliau – </w:t>
            </w:r>
            <w:r w:rsidRPr="000432BF">
              <w:rPr>
                <w:b/>
                <w:szCs w:val="24"/>
              </w:rPr>
              <w:t>NTD</w:t>
            </w:r>
            <w:r>
              <w:rPr>
                <w:b/>
                <w:szCs w:val="24"/>
              </w:rPr>
              <w:t>)</w:t>
            </w:r>
            <w:r w:rsidRPr="000432BF">
              <w:rPr>
                <w:b/>
                <w:szCs w:val="24"/>
              </w:rPr>
              <w:t xml:space="preserve"> ir teisės aktai</w:t>
            </w:r>
          </w:p>
        </w:tc>
      </w:tr>
      <w:tr w:rsidR="005A45C2" w14:paraId="628C8C37" w14:textId="77777777" w:rsidTr="00130960">
        <w:trPr>
          <w:trHeight w:val="167"/>
        </w:trPr>
        <w:tc>
          <w:tcPr>
            <w:tcW w:w="1129" w:type="dxa"/>
            <w:gridSpan w:val="2"/>
            <w:vAlign w:val="center"/>
          </w:tcPr>
          <w:p w14:paraId="4286BDEF" w14:textId="77777777" w:rsidR="005A45C2" w:rsidRDefault="005A45C2" w:rsidP="00130960">
            <w:pPr>
              <w:jc w:val="center"/>
              <w:rPr>
                <w:szCs w:val="24"/>
              </w:rPr>
            </w:pPr>
          </w:p>
        </w:tc>
        <w:tc>
          <w:tcPr>
            <w:tcW w:w="5529" w:type="dxa"/>
            <w:gridSpan w:val="3"/>
            <w:vAlign w:val="center"/>
          </w:tcPr>
          <w:p w14:paraId="46313FE2" w14:textId="77777777" w:rsidR="005A45C2" w:rsidRDefault="005A45C2" w:rsidP="00130960">
            <w:pPr>
              <w:jc w:val="both"/>
              <w:rPr>
                <w:szCs w:val="24"/>
              </w:rPr>
            </w:pPr>
          </w:p>
        </w:tc>
        <w:tc>
          <w:tcPr>
            <w:tcW w:w="2976" w:type="dxa"/>
            <w:gridSpan w:val="4"/>
            <w:vAlign w:val="center"/>
          </w:tcPr>
          <w:p w14:paraId="6A6C9492" w14:textId="77777777" w:rsidR="005A45C2" w:rsidRDefault="005A45C2" w:rsidP="00130960">
            <w:pPr>
              <w:jc w:val="both"/>
              <w:rPr>
                <w:szCs w:val="24"/>
              </w:rPr>
            </w:pPr>
          </w:p>
        </w:tc>
      </w:tr>
      <w:tr w:rsidR="005A45C2" w14:paraId="1C8A2B13" w14:textId="77777777" w:rsidTr="00130960">
        <w:trPr>
          <w:trHeight w:val="167"/>
        </w:trPr>
        <w:tc>
          <w:tcPr>
            <w:tcW w:w="1129" w:type="dxa"/>
            <w:gridSpan w:val="2"/>
            <w:vAlign w:val="center"/>
          </w:tcPr>
          <w:p w14:paraId="44EBF864" w14:textId="77777777" w:rsidR="005A45C2" w:rsidRDefault="005A45C2" w:rsidP="00130960">
            <w:pPr>
              <w:jc w:val="center"/>
              <w:rPr>
                <w:szCs w:val="24"/>
              </w:rPr>
            </w:pPr>
            <w:r w:rsidRPr="000432BF">
              <w:rPr>
                <w:b/>
                <w:szCs w:val="24"/>
              </w:rPr>
              <w:t>Eil. Nr.</w:t>
            </w:r>
          </w:p>
        </w:tc>
        <w:tc>
          <w:tcPr>
            <w:tcW w:w="5529" w:type="dxa"/>
            <w:gridSpan w:val="3"/>
            <w:vAlign w:val="center"/>
          </w:tcPr>
          <w:p w14:paraId="2BA4E913" w14:textId="77777777" w:rsidR="005A45C2" w:rsidRDefault="005A45C2" w:rsidP="00130960">
            <w:pPr>
              <w:jc w:val="center"/>
              <w:rPr>
                <w:szCs w:val="24"/>
              </w:rPr>
            </w:pPr>
            <w:r>
              <w:rPr>
                <w:b/>
                <w:szCs w:val="24"/>
              </w:rPr>
              <w:t>Mažareikšmis p</w:t>
            </w:r>
            <w:r w:rsidRPr="000432BF">
              <w:rPr>
                <w:b/>
                <w:szCs w:val="24"/>
              </w:rPr>
              <w:t>ažeidimas</w:t>
            </w:r>
          </w:p>
        </w:tc>
        <w:tc>
          <w:tcPr>
            <w:tcW w:w="2976" w:type="dxa"/>
            <w:gridSpan w:val="4"/>
            <w:vAlign w:val="center"/>
          </w:tcPr>
          <w:p w14:paraId="708E4216" w14:textId="77777777" w:rsidR="005A45C2" w:rsidRDefault="005A45C2" w:rsidP="00130960">
            <w:pPr>
              <w:jc w:val="center"/>
              <w:rPr>
                <w:szCs w:val="24"/>
              </w:rPr>
            </w:pPr>
            <w:r w:rsidRPr="000432BF">
              <w:rPr>
                <w:b/>
                <w:szCs w:val="24"/>
              </w:rPr>
              <w:t>NTD ir teisės aktai</w:t>
            </w:r>
          </w:p>
        </w:tc>
      </w:tr>
      <w:tr w:rsidR="005A45C2" w14:paraId="42918025" w14:textId="77777777" w:rsidTr="00130960">
        <w:trPr>
          <w:trHeight w:val="167"/>
        </w:trPr>
        <w:tc>
          <w:tcPr>
            <w:tcW w:w="1129" w:type="dxa"/>
            <w:gridSpan w:val="2"/>
            <w:vAlign w:val="center"/>
          </w:tcPr>
          <w:p w14:paraId="7BA32CB9" w14:textId="77777777" w:rsidR="005A45C2" w:rsidRDefault="005A45C2" w:rsidP="00130960">
            <w:pPr>
              <w:jc w:val="center"/>
              <w:rPr>
                <w:szCs w:val="24"/>
              </w:rPr>
            </w:pPr>
          </w:p>
        </w:tc>
        <w:tc>
          <w:tcPr>
            <w:tcW w:w="5529" w:type="dxa"/>
            <w:gridSpan w:val="3"/>
            <w:vAlign w:val="center"/>
          </w:tcPr>
          <w:p w14:paraId="3DF7B795" w14:textId="77777777" w:rsidR="005A45C2" w:rsidRDefault="005A45C2" w:rsidP="00130960">
            <w:pPr>
              <w:jc w:val="both"/>
              <w:rPr>
                <w:szCs w:val="24"/>
              </w:rPr>
            </w:pPr>
          </w:p>
        </w:tc>
        <w:tc>
          <w:tcPr>
            <w:tcW w:w="2976" w:type="dxa"/>
            <w:gridSpan w:val="4"/>
            <w:vAlign w:val="center"/>
          </w:tcPr>
          <w:p w14:paraId="634AAB10" w14:textId="77777777" w:rsidR="005A45C2" w:rsidRDefault="005A45C2" w:rsidP="00130960">
            <w:pPr>
              <w:jc w:val="both"/>
              <w:rPr>
                <w:szCs w:val="24"/>
              </w:rPr>
            </w:pPr>
          </w:p>
        </w:tc>
      </w:tr>
      <w:tr w:rsidR="005A45C2" w14:paraId="594FD3FA" w14:textId="77777777" w:rsidTr="00130960">
        <w:trPr>
          <w:trHeight w:val="167"/>
        </w:trPr>
        <w:tc>
          <w:tcPr>
            <w:tcW w:w="1129" w:type="dxa"/>
            <w:gridSpan w:val="2"/>
            <w:vAlign w:val="center"/>
          </w:tcPr>
          <w:p w14:paraId="62EDE488" w14:textId="77777777" w:rsidR="005A45C2" w:rsidRDefault="005A45C2" w:rsidP="00130960">
            <w:pPr>
              <w:jc w:val="center"/>
              <w:rPr>
                <w:szCs w:val="24"/>
              </w:rPr>
            </w:pPr>
            <w:r w:rsidRPr="000432BF">
              <w:rPr>
                <w:b/>
                <w:szCs w:val="24"/>
              </w:rPr>
              <w:t>Eil. Nr.</w:t>
            </w:r>
          </w:p>
        </w:tc>
        <w:tc>
          <w:tcPr>
            <w:tcW w:w="5529" w:type="dxa"/>
            <w:gridSpan w:val="3"/>
            <w:vAlign w:val="center"/>
          </w:tcPr>
          <w:p w14:paraId="5B650E1F" w14:textId="77777777" w:rsidR="005A45C2" w:rsidRDefault="005A45C2" w:rsidP="00130960">
            <w:pPr>
              <w:jc w:val="center"/>
              <w:rPr>
                <w:szCs w:val="24"/>
              </w:rPr>
            </w:pPr>
            <w:r w:rsidRPr="000432BF">
              <w:rPr>
                <w:b/>
                <w:szCs w:val="24"/>
              </w:rPr>
              <w:t>Gerosios praktikos neatitiktis</w:t>
            </w:r>
          </w:p>
        </w:tc>
        <w:tc>
          <w:tcPr>
            <w:tcW w:w="2976" w:type="dxa"/>
            <w:gridSpan w:val="4"/>
            <w:vAlign w:val="center"/>
          </w:tcPr>
          <w:p w14:paraId="4EDB977F" w14:textId="77777777" w:rsidR="005A45C2" w:rsidRDefault="005A45C2" w:rsidP="00130960">
            <w:pPr>
              <w:jc w:val="center"/>
              <w:rPr>
                <w:szCs w:val="24"/>
              </w:rPr>
            </w:pPr>
            <w:r w:rsidRPr="000432BF">
              <w:rPr>
                <w:b/>
                <w:szCs w:val="24"/>
              </w:rPr>
              <w:t>Dokumentai</w:t>
            </w:r>
          </w:p>
        </w:tc>
      </w:tr>
      <w:tr w:rsidR="005A45C2" w14:paraId="1E987329" w14:textId="77777777" w:rsidTr="00130960">
        <w:trPr>
          <w:trHeight w:val="167"/>
        </w:trPr>
        <w:tc>
          <w:tcPr>
            <w:tcW w:w="1129" w:type="dxa"/>
            <w:gridSpan w:val="2"/>
          </w:tcPr>
          <w:p w14:paraId="66840CC9" w14:textId="77777777" w:rsidR="005A45C2" w:rsidRDefault="005A45C2" w:rsidP="00130960">
            <w:pPr>
              <w:jc w:val="center"/>
              <w:rPr>
                <w:szCs w:val="24"/>
              </w:rPr>
            </w:pPr>
          </w:p>
        </w:tc>
        <w:tc>
          <w:tcPr>
            <w:tcW w:w="5529" w:type="dxa"/>
            <w:gridSpan w:val="3"/>
          </w:tcPr>
          <w:p w14:paraId="72EB7B98" w14:textId="77777777" w:rsidR="005A45C2" w:rsidRDefault="005A45C2" w:rsidP="00130960">
            <w:pPr>
              <w:jc w:val="both"/>
              <w:rPr>
                <w:szCs w:val="24"/>
              </w:rPr>
            </w:pPr>
          </w:p>
        </w:tc>
        <w:tc>
          <w:tcPr>
            <w:tcW w:w="2976" w:type="dxa"/>
            <w:gridSpan w:val="4"/>
          </w:tcPr>
          <w:p w14:paraId="4EF16ABB" w14:textId="77777777" w:rsidR="005A45C2" w:rsidRDefault="005A45C2" w:rsidP="00130960">
            <w:pPr>
              <w:jc w:val="both"/>
              <w:rPr>
                <w:szCs w:val="24"/>
              </w:rPr>
            </w:pPr>
          </w:p>
        </w:tc>
      </w:tr>
      <w:tr w:rsidR="005A45C2" w14:paraId="1795F8F5" w14:textId="77777777" w:rsidTr="00130960">
        <w:trPr>
          <w:trHeight w:val="168"/>
        </w:trPr>
        <w:tc>
          <w:tcPr>
            <w:tcW w:w="6658" w:type="dxa"/>
            <w:gridSpan w:val="5"/>
            <w:vMerge w:val="restart"/>
            <w:vAlign w:val="center"/>
          </w:tcPr>
          <w:p w14:paraId="59869C99" w14:textId="77777777" w:rsidR="005A45C2" w:rsidRDefault="005A45C2" w:rsidP="00130960">
            <w:pPr>
              <w:rPr>
                <w:szCs w:val="24"/>
              </w:rPr>
            </w:pPr>
            <w:r w:rsidRPr="007D5952">
              <w:rPr>
                <w:b/>
                <w:szCs w:val="24"/>
              </w:rPr>
              <w:t>Patikrinimo rezultatų suvestinė</w:t>
            </w:r>
          </w:p>
        </w:tc>
        <w:tc>
          <w:tcPr>
            <w:tcW w:w="2268" w:type="dxa"/>
            <w:gridSpan w:val="3"/>
            <w:vAlign w:val="center"/>
          </w:tcPr>
          <w:p w14:paraId="1C3275F9" w14:textId="77777777" w:rsidR="005A45C2" w:rsidRDefault="005A45C2" w:rsidP="00130960">
            <w:pPr>
              <w:jc w:val="center"/>
              <w:rPr>
                <w:szCs w:val="24"/>
              </w:rPr>
            </w:pPr>
            <w:r w:rsidRPr="000432BF">
              <w:rPr>
                <w:b/>
                <w:szCs w:val="24"/>
              </w:rPr>
              <w:t>Pažeidimų skaičius</w:t>
            </w:r>
          </w:p>
        </w:tc>
        <w:tc>
          <w:tcPr>
            <w:tcW w:w="708" w:type="dxa"/>
            <w:vAlign w:val="center"/>
          </w:tcPr>
          <w:p w14:paraId="56E48382" w14:textId="77777777" w:rsidR="005A45C2" w:rsidRDefault="005A45C2" w:rsidP="00130960">
            <w:pPr>
              <w:jc w:val="center"/>
              <w:rPr>
                <w:szCs w:val="24"/>
              </w:rPr>
            </w:pPr>
          </w:p>
        </w:tc>
      </w:tr>
      <w:tr w:rsidR="005A45C2" w14:paraId="4A6872EA" w14:textId="77777777" w:rsidTr="00130960">
        <w:trPr>
          <w:trHeight w:val="168"/>
        </w:trPr>
        <w:tc>
          <w:tcPr>
            <w:tcW w:w="6658" w:type="dxa"/>
            <w:gridSpan w:val="5"/>
            <w:vMerge/>
            <w:vAlign w:val="center"/>
          </w:tcPr>
          <w:p w14:paraId="6F7C839A" w14:textId="77777777" w:rsidR="005A45C2" w:rsidRDefault="005A45C2" w:rsidP="00130960">
            <w:pPr>
              <w:rPr>
                <w:szCs w:val="24"/>
              </w:rPr>
            </w:pPr>
          </w:p>
        </w:tc>
        <w:tc>
          <w:tcPr>
            <w:tcW w:w="2268" w:type="dxa"/>
            <w:gridSpan w:val="3"/>
            <w:vAlign w:val="center"/>
          </w:tcPr>
          <w:p w14:paraId="16D1986B" w14:textId="77777777" w:rsidR="005A45C2" w:rsidRDefault="005A45C2" w:rsidP="00130960">
            <w:pPr>
              <w:jc w:val="center"/>
              <w:rPr>
                <w:szCs w:val="24"/>
              </w:rPr>
            </w:pPr>
            <w:r>
              <w:rPr>
                <w:b/>
                <w:szCs w:val="24"/>
              </w:rPr>
              <w:t>Mažareikšmių pažeidimų skaičius</w:t>
            </w:r>
          </w:p>
        </w:tc>
        <w:tc>
          <w:tcPr>
            <w:tcW w:w="708" w:type="dxa"/>
            <w:vAlign w:val="center"/>
          </w:tcPr>
          <w:p w14:paraId="01D102E3" w14:textId="77777777" w:rsidR="005A45C2" w:rsidRDefault="005A45C2" w:rsidP="00130960">
            <w:pPr>
              <w:jc w:val="center"/>
              <w:rPr>
                <w:szCs w:val="24"/>
              </w:rPr>
            </w:pPr>
          </w:p>
        </w:tc>
      </w:tr>
      <w:tr w:rsidR="005A45C2" w14:paraId="48AD37AF" w14:textId="77777777" w:rsidTr="00130960">
        <w:trPr>
          <w:trHeight w:val="168"/>
        </w:trPr>
        <w:tc>
          <w:tcPr>
            <w:tcW w:w="6658" w:type="dxa"/>
            <w:gridSpan w:val="5"/>
            <w:vMerge/>
          </w:tcPr>
          <w:p w14:paraId="240D5A8C" w14:textId="77777777" w:rsidR="005A45C2" w:rsidRDefault="005A45C2" w:rsidP="00130960">
            <w:pPr>
              <w:rPr>
                <w:szCs w:val="24"/>
              </w:rPr>
            </w:pPr>
          </w:p>
        </w:tc>
        <w:tc>
          <w:tcPr>
            <w:tcW w:w="2268" w:type="dxa"/>
            <w:gridSpan w:val="3"/>
            <w:vAlign w:val="center"/>
          </w:tcPr>
          <w:p w14:paraId="2F5767AE" w14:textId="77777777" w:rsidR="005A45C2" w:rsidRDefault="005A45C2" w:rsidP="00130960">
            <w:pPr>
              <w:jc w:val="center"/>
              <w:rPr>
                <w:szCs w:val="24"/>
              </w:rPr>
            </w:pPr>
            <w:r w:rsidRPr="000432BF">
              <w:rPr>
                <w:b/>
                <w:szCs w:val="24"/>
              </w:rPr>
              <w:t>Gerosios praktikos neatitikčių skaičius</w:t>
            </w:r>
          </w:p>
        </w:tc>
        <w:tc>
          <w:tcPr>
            <w:tcW w:w="708" w:type="dxa"/>
            <w:vAlign w:val="center"/>
          </w:tcPr>
          <w:p w14:paraId="4731483D" w14:textId="77777777" w:rsidR="005A45C2" w:rsidRDefault="005A45C2" w:rsidP="00130960">
            <w:pPr>
              <w:jc w:val="center"/>
              <w:rPr>
                <w:szCs w:val="24"/>
              </w:rPr>
            </w:pPr>
          </w:p>
        </w:tc>
      </w:tr>
      <w:tr w:rsidR="005A45C2" w14:paraId="3DBF0112" w14:textId="77777777" w:rsidTr="00130960">
        <w:trPr>
          <w:trHeight w:val="593"/>
        </w:trPr>
        <w:tc>
          <w:tcPr>
            <w:tcW w:w="9634" w:type="dxa"/>
            <w:gridSpan w:val="9"/>
          </w:tcPr>
          <w:p w14:paraId="383E0127" w14:textId="77777777" w:rsidR="005A45C2" w:rsidRDefault="005A45C2" w:rsidP="00130960">
            <w:pPr>
              <w:spacing w:before="120" w:after="120"/>
              <w:jc w:val="center"/>
              <w:rPr>
                <w:szCs w:val="24"/>
              </w:rPr>
            </w:pPr>
            <w:r w:rsidRPr="008B5FEC">
              <w:rPr>
                <w:b/>
                <w:szCs w:val="24"/>
              </w:rPr>
              <w:t>PATIKRINIMO IŠVADOS IR (AR) SIŪLYMAI DĖL POVEIKIO PRIEMONIŲ TAIKYMO</w:t>
            </w:r>
          </w:p>
        </w:tc>
      </w:tr>
      <w:tr w:rsidR="005A45C2" w14:paraId="5FD5D0EC" w14:textId="77777777" w:rsidTr="00130960">
        <w:trPr>
          <w:trHeight w:val="417"/>
        </w:trPr>
        <w:tc>
          <w:tcPr>
            <w:tcW w:w="9634" w:type="dxa"/>
            <w:gridSpan w:val="9"/>
          </w:tcPr>
          <w:p w14:paraId="6398E973" w14:textId="77777777" w:rsidR="005A45C2" w:rsidRDefault="005A45C2" w:rsidP="00130960">
            <w:pPr>
              <w:jc w:val="both"/>
              <w:rPr>
                <w:szCs w:val="24"/>
              </w:rPr>
            </w:pPr>
          </w:p>
          <w:p w14:paraId="7C40DFC7" w14:textId="77777777" w:rsidR="005A45C2" w:rsidRDefault="005A45C2" w:rsidP="00130960">
            <w:pPr>
              <w:rPr>
                <w:szCs w:val="24"/>
              </w:rPr>
            </w:pPr>
          </w:p>
        </w:tc>
      </w:tr>
      <w:tr w:rsidR="005A45C2" w14:paraId="715774FF" w14:textId="77777777" w:rsidTr="00130960">
        <w:trPr>
          <w:trHeight w:val="555"/>
        </w:trPr>
        <w:tc>
          <w:tcPr>
            <w:tcW w:w="9634" w:type="dxa"/>
            <w:gridSpan w:val="9"/>
          </w:tcPr>
          <w:p w14:paraId="28BCE2D9" w14:textId="462C70E5" w:rsidR="005A45C2" w:rsidRDefault="005A45C2" w:rsidP="0041375F">
            <w:pPr>
              <w:jc w:val="both"/>
              <w:rPr>
                <w:szCs w:val="24"/>
              </w:rPr>
            </w:pPr>
            <w:r w:rsidRPr="000432BF">
              <w:rPr>
                <w:szCs w:val="24"/>
              </w:rPr>
              <w:t>Ši</w:t>
            </w:r>
            <w:r>
              <w:rPr>
                <w:szCs w:val="24"/>
              </w:rPr>
              <w:t>s</w:t>
            </w:r>
            <w:r w:rsidRPr="000432BF">
              <w:rPr>
                <w:szCs w:val="24"/>
              </w:rPr>
              <w:t xml:space="preserve"> </w:t>
            </w:r>
            <w:r>
              <w:rPr>
                <w:szCs w:val="24"/>
              </w:rPr>
              <w:t>kontrolinis klausimynas</w:t>
            </w:r>
            <w:r w:rsidR="0041375F">
              <w:rPr>
                <w:szCs w:val="24"/>
              </w:rPr>
              <w:t>-</w:t>
            </w:r>
            <w:r w:rsidR="00E649DB">
              <w:rPr>
                <w:szCs w:val="24"/>
              </w:rPr>
              <w:t>ataskaita</w:t>
            </w:r>
            <w:r w:rsidRPr="000432BF">
              <w:rPr>
                <w:szCs w:val="24"/>
              </w:rPr>
              <w:t>, kai j</w:t>
            </w:r>
            <w:r>
              <w:rPr>
                <w:szCs w:val="24"/>
              </w:rPr>
              <w:t>uo</w:t>
            </w:r>
            <w:r w:rsidRPr="000432BF">
              <w:rPr>
                <w:szCs w:val="24"/>
              </w:rPr>
              <w:t xml:space="preserve"> priimami galutiniai sprendimai, </w:t>
            </w:r>
            <w:r>
              <w:rPr>
                <w:szCs w:val="24"/>
              </w:rPr>
              <w:t xml:space="preserve">Lietuvos Respublikos ikiteisminio administracinių ginčų nagrinėjimo tvarkos </w:t>
            </w:r>
            <w:r w:rsidRPr="000432BF">
              <w:rPr>
                <w:szCs w:val="24"/>
              </w:rPr>
              <w:t>įstatymo nustatyta tvarka gali būti skundžiama</w:t>
            </w:r>
            <w:r>
              <w:rPr>
                <w:szCs w:val="24"/>
              </w:rPr>
              <w:t>s</w:t>
            </w:r>
            <w:r w:rsidRPr="000432BF">
              <w:rPr>
                <w:szCs w:val="24"/>
              </w:rPr>
              <w:t xml:space="preserve"> </w:t>
            </w:r>
            <w:r>
              <w:rPr>
                <w:szCs w:val="24"/>
              </w:rPr>
              <w:t>Lietuvos</w:t>
            </w:r>
            <w:r w:rsidRPr="000432BF">
              <w:rPr>
                <w:szCs w:val="24"/>
              </w:rPr>
              <w:t xml:space="preserve"> administracinių ginčų komisijai</w:t>
            </w:r>
            <w:r>
              <w:rPr>
                <w:szCs w:val="24"/>
              </w:rPr>
              <w:t xml:space="preserve"> (adresas)</w:t>
            </w:r>
            <w:r w:rsidRPr="000432BF">
              <w:rPr>
                <w:szCs w:val="24"/>
              </w:rPr>
              <w:t xml:space="preserve"> arba </w:t>
            </w:r>
            <w:r>
              <w:rPr>
                <w:szCs w:val="24"/>
              </w:rPr>
              <w:t xml:space="preserve">Lietuvos Respublikos administracinių bylų teisenos įstatymo nustatyta tvarka </w:t>
            </w:r>
            <w:r w:rsidRPr="000432BF">
              <w:rPr>
                <w:szCs w:val="24"/>
              </w:rPr>
              <w:t xml:space="preserve">Vilniaus apygardos administraciniam teismui </w:t>
            </w:r>
            <w:r>
              <w:rPr>
                <w:szCs w:val="24"/>
              </w:rPr>
              <w:t xml:space="preserve">(adresas) </w:t>
            </w:r>
            <w:r w:rsidRPr="000432BF">
              <w:rPr>
                <w:szCs w:val="24"/>
              </w:rPr>
              <w:t xml:space="preserve">pasirinktinai ne vėliau kaip per vieną mėnesį nuo šio </w:t>
            </w:r>
            <w:r>
              <w:rPr>
                <w:szCs w:val="24"/>
              </w:rPr>
              <w:t>klausimyno</w:t>
            </w:r>
            <w:r w:rsidR="0041375F">
              <w:rPr>
                <w:szCs w:val="24"/>
              </w:rPr>
              <w:t>-</w:t>
            </w:r>
            <w:r w:rsidR="00E649DB">
              <w:rPr>
                <w:szCs w:val="24"/>
              </w:rPr>
              <w:t>ataskaitos</w:t>
            </w:r>
            <w:r w:rsidRPr="000432BF">
              <w:rPr>
                <w:szCs w:val="24"/>
              </w:rPr>
              <w:t xml:space="preserve"> </w:t>
            </w:r>
            <w:r>
              <w:rPr>
                <w:szCs w:val="24"/>
              </w:rPr>
              <w:t>įteikim</w:t>
            </w:r>
            <w:r w:rsidRPr="000432BF">
              <w:rPr>
                <w:szCs w:val="24"/>
              </w:rPr>
              <w:t xml:space="preserve">o </w:t>
            </w:r>
            <w:r>
              <w:rPr>
                <w:szCs w:val="24"/>
              </w:rPr>
              <w:t xml:space="preserve">suinteresuotai šaliai </w:t>
            </w:r>
            <w:r w:rsidRPr="000432BF">
              <w:rPr>
                <w:szCs w:val="24"/>
              </w:rPr>
              <w:t>dienos.</w:t>
            </w:r>
          </w:p>
        </w:tc>
      </w:tr>
    </w:tbl>
    <w:p w14:paraId="4330567E" w14:textId="77777777" w:rsidR="005A45C2" w:rsidRPr="00F50139" w:rsidRDefault="005A45C2" w:rsidP="005A45C2">
      <w:pPr>
        <w:jc w:val="both"/>
      </w:pPr>
      <w:r w:rsidRPr="00F50139">
        <w:rPr>
          <w:szCs w:val="24"/>
        </w:rPr>
        <w:t>* – žymima, kai konkretus reikalavimas naudojant ir saugant šaltinius yra netaikomas arba neaktualus dėl veiklos pobūdžio / vykdymo sąlygų / nevykdymo.</w:t>
      </w:r>
    </w:p>
    <w:p w14:paraId="3073035B" w14:textId="77777777" w:rsidR="005A45C2" w:rsidRPr="00A3386C" w:rsidRDefault="005A45C2" w:rsidP="005A45C2">
      <w:pPr>
        <w:jc w:val="both"/>
        <w:rPr>
          <w:szCs w:val="24"/>
        </w:rPr>
      </w:pPr>
      <w:r w:rsidRPr="00F50139">
        <w:t xml:space="preserve">** </w:t>
      </w:r>
      <w:r w:rsidRPr="00F50139">
        <w:rPr>
          <w:szCs w:val="24"/>
        </w:rPr>
        <w:t>– žymima, kai konkretus reikalavimas naudojant ir saugant šaltinius patikrinimo metu nebuvo tikrintas.</w:t>
      </w:r>
    </w:p>
    <w:p w14:paraId="47547CE5" w14:textId="77777777" w:rsidR="005A45C2" w:rsidRDefault="005A45C2" w:rsidP="005A45C2">
      <w:pPr>
        <w:rPr>
          <w:szCs w:val="24"/>
        </w:rPr>
      </w:pPr>
    </w:p>
    <w:p w14:paraId="0F4837EF" w14:textId="77777777" w:rsidR="005A45C2" w:rsidRDefault="005A45C2" w:rsidP="005A45C2">
      <w:pPr>
        <w:rPr>
          <w:szCs w:val="24"/>
        </w:rPr>
      </w:pPr>
      <w:r>
        <w:rPr>
          <w:szCs w:val="24"/>
        </w:rPr>
        <w:t>Užpildė _________________________________________________________________________</w:t>
      </w:r>
    </w:p>
    <w:p w14:paraId="60967E06" w14:textId="77777777" w:rsidR="005A45C2" w:rsidRPr="002F5C72" w:rsidRDefault="005A45C2" w:rsidP="005A45C2">
      <w:pPr>
        <w:jc w:val="both"/>
        <w:rPr>
          <w:sz w:val="20"/>
        </w:rPr>
      </w:pPr>
      <w:r>
        <w:t xml:space="preserve">                    </w:t>
      </w:r>
      <w:r w:rsidRPr="002F5C72">
        <w:rPr>
          <w:sz w:val="20"/>
        </w:rPr>
        <w:t>(Patikrinimo komisijos vadovo arba patikrinimą atlikusio asmens pareigos, parašas, vardas, pavardė)</w:t>
      </w:r>
    </w:p>
    <w:p w14:paraId="086DA0D9" w14:textId="77777777" w:rsidR="005A45C2" w:rsidRDefault="005A45C2" w:rsidP="005A45C2">
      <w:pPr>
        <w:rPr>
          <w:szCs w:val="24"/>
        </w:rPr>
      </w:pPr>
    </w:p>
    <w:p w14:paraId="70C05130" w14:textId="0A401464" w:rsidR="005A45C2" w:rsidRPr="00820A17" w:rsidRDefault="005A45C2" w:rsidP="005A45C2">
      <w:pPr>
        <w:jc w:val="both"/>
        <w:rPr>
          <w:szCs w:val="24"/>
        </w:rPr>
      </w:pPr>
      <w:r w:rsidRPr="00820A17">
        <w:rPr>
          <w:szCs w:val="24"/>
        </w:rPr>
        <w:t>Teisės aktai</w:t>
      </w:r>
      <w:r>
        <w:rPr>
          <w:szCs w:val="24"/>
        </w:rPr>
        <w:t xml:space="preserve"> (t</w:t>
      </w:r>
      <w:r w:rsidRPr="00615606">
        <w:rPr>
          <w:szCs w:val="24"/>
        </w:rPr>
        <w:t>aikant kontrolinį klausimyną</w:t>
      </w:r>
      <w:r w:rsidR="0041375F">
        <w:rPr>
          <w:szCs w:val="24"/>
        </w:rPr>
        <w:t>-</w:t>
      </w:r>
      <w:r w:rsidR="00E649DB">
        <w:rPr>
          <w:szCs w:val="24"/>
        </w:rPr>
        <w:t>ataskaitą</w:t>
      </w:r>
      <w:r w:rsidRPr="00615606">
        <w:rPr>
          <w:szCs w:val="24"/>
        </w:rPr>
        <w:t xml:space="preserve"> turi būti vadovaujamasi aktualiomis šiame sąraše nurodytomis teisės aktų redakcijomis</w:t>
      </w:r>
      <w:r>
        <w:rPr>
          <w:szCs w:val="24"/>
        </w:rPr>
        <w:t>)</w:t>
      </w:r>
      <w:r w:rsidRPr="00820A17">
        <w:rPr>
          <w:szCs w:val="24"/>
        </w:rPr>
        <w:t>:</w:t>
      </w:r>
    </w:p>
    <w:p w14:paraId="1CF78CA9" w14:textId="3DF25970" w:rsidR="005A45C2" w:rsidRPr="00820A17" w:rsidRDefault="005A45C2" w:rsidP="005A45C2">
      <w:pPr>
        <w:jc w:val="both"/>
        <w:rPr>
          <w:szCs w:val="24"/>
        </w:rPr>
      </w:pPr>
      <w:r w:rsidRPr="00820A17">
        <w:rPr>
          <w:szCs w:val="24"/>
        </w:rPr>
        <w:t xml:space="preserve">1. </w:t>
      </w:r>
      <w:hyperlink r:id="rId10" w:history="1">
        <w:r w:rsidRPr="00CB4825">
          <w:rPr>
            <w:rStyle w:val="Hyperlink"/>
            <w:color w:val="0563C1" w:themeColor="hyperlink"/>
            <w:szCs w:val="24"/>
          </w:rPr>
          <w:t>Lietuvos Respublikos radiacinės saugos įstatymas</w:t>
        </w:r>
      </w:hyperlink>
      <w:r>
        <w:rPr>
          <w:szCs w:val="24"/>
        </w:rPr>
        <w:t>;</w:t>
      </w:r>
    </w:p>
    <w:p w14:paraId="5FDBEA5D" w14:textId="65B6C652" w:rsidR="005A45C2" w:rsidRPr="00820A17" w:rsidRDefault="005A45C2" w:rsidP="005A45C2">
      <w:pPr>
        <w:jc w:val="both"/>
        <w:rPr>
          <w:szCs w:val="24"/>
        </w:rPr>
      </w:pPr>
      <w:r w:rsidRPr="00820A17">
        <w:rPr>
          <w:szCs w:val="24"/>
        </w:rPr>
        <w:t xml:space="preserve">2. </w:t>
      </w:r>
      <w:hyperlink r:id="rId11" w:history="1">
        <w:r w:rsidRPr="00CB4825">
          <w:rPr>
            <w:rStyle w:val="Hyperlink"/>
            <w:color w:val="0563C1" w:themeColor="hyperlink"/>
            <w:szCs w:val="24"/>
          </w:rPr>
          <w:t>Veiklos su jonizuojančiosios spinduliuotės šaltiniais įteisinimo taisyklės</w:t>
        </w:r>
      </w:hyperlink>
      <w:r w:rsidRPr="001A1552">
        <w:rPr>
          <w:szCs w:val="24"/>
        </w:rPr>
        <w:t>, patvirtintos Lietuvos Respublikos Vyriausybės 2018 m. rugsėjo 12 d. nutarimu Nr. 918 „Dėl Lietuvos Respublikos radiacinės saugos įstatymo įgyvendinimo“</w:t>
      </w:r>
      <w:r>
        <w:rPr>
          <w:szCs w:val="24"/>
        </w:rPr>
        <w:t>;</w:t>
      </w:r>
    </w:p>
    <w:p w14:paraId="12BAC9C1" w14:textId="71DF8E9D" w:rsidR="005A45C2" w:rsidRDefault="005A45C2" w:rsidP="005A45C2">
      <w:pPr>
        <w:jc w:val="both"/>
        <w:rPr>
          <w:szCs w:val="24"/>
        </w:rPr>
      </w:pPr>
      <w:r w:rsidRPr="00820A17">
        <w:rPr>
          <w:szCs w:val="24"/>
        </w:rPr>
        <w:t xml:space="preserve">3. </w:t>
      </w:r>
      <w:hyperlink r:id="rId12" w:history="1">
        <w:r w:rsidRPr="00CB4825">
          <w:rPr>
            <w:rStyle w:val="Hyperlink"/>
            <w:color w:val="0563C1" w:themeColor="hyperlink"/>
            <w:szCs w:val="24"/>
          </w:rPr>
          <w:t>Lietuvos higienos norma HN 73:2018 „Pagrindinės radiacinės saugos normos“</w:t>
        </w:r>
      </w:hyperlink>
      <w:r>
        <w:rPr>
          <w:szCs w:val="24"/>
        </w:rPr>
        <w:t xml:space="preserve">, patvirtinta </w:t>
      </w:r>
      <w:r w:rsidRPr="001A1552">
        <w:rPr>
          <w:szCs w:val="24"/>
        </w:rPr>
        <w:t>Lietuvos Respublikos sveikatos apsaugos ministro 2001 m. gruodžio 21 d. įsakym</w:t>
      </w:r>
      <w:r>
        <w:rPr>
          <w:szCs w:val="24"/>
        </w:rPr>
        <w:t>u</w:t>
      </w:r>
      <w:r w:rsidRPr="001A1552">
        <w:rPr>
          <w:szCs w:val="24"/>
        </w:rPr>
        <w:t xml:space="preserve"> Nr. 663 „Dėl Lietuvos higienos normos HN 73:2018 „Pagrindinės radiacinės saugos normos“ patvirtinimo“</w:t>
      </w:r>
      <w:r>
        <w:rPr>
          <w:szCs w:val="24"/>
        </w:rPr>
        <w:t>;</w:t>
      </w:r>
    </w:p>
    <w:p w14:paraId="22DAAE08" w14:textId="56EE8681" w:rsidR="005A45C2" w:rsidRDefault="005A45C2" w:rsidP="005A45C2">
      <w:pPr>
        <w:jc w:val="both"/>
        <w:rPr>
          <w:szCs w:val="24"/>
        </w:rPr>
      </w:pPr>
      <w:r>
        <w:rPr>
          <w:szCs w:val="24"/>
        </w:rPr>
        <w:t xml:space="preserve">4. </w:t>
      </w:r>
      <w:hyperlink r:id="rId13" w:history="1">
        <w:r w:rsidRPr="00CB4825">
          <w:rPr>
            <w:rStyle w:val="Hyperlink"/>
            <w:color w:val="0563C1" w:themeColor="hyperlink"/>
            <w:szCs w:val="24"/>
          </w:rPr>
          <w:t>Lietuvos higienos norma HN 86:2005 „Radiacinės ir fizinės saugos reikalavimai naudojant nemedicininės paskirties jonizuojančiosios spinduliuotės šaltinius“</w:t>
        </w:r>
      </w:hyperlink>
      <w:r>
        <w:rPr>
          <w:szCs w:val="24"/>
        </w:rPr>
        <w:t xml:space="preserve">, patvirtinta </w:t>
      </w:r>
      <w:r w:rsidRPr="00CB4501">
        <w:rPr>
          <w:szCs w:val="24"/>
        </w:rPr>
        <w:t>Lietuvos Respublikos sveikatos apsaugos ministro 2005 m. rugsėjo 19 d. įsakym</w:t>
      </w:r>
      <w:r>
        <w:rPr>
          <w:szCs w:val="24"/>
        </w:rPr>
        <w:t>u</w:t>
      </w:r>
      <w:r w:rsidRPr="00CB4501">
        <w:rPr>
          <w:szCs w:val="24"/>
        </w:rPr>
        <w:t xml:space="preserve"> Nr. V-715 „Dėl Lietuvos higienos normos HN 86:2005 „Radiacinės ir fizinės saugos reikalavimai naudojant nemedicininės paskirties jonizuojančiosios spinduliuotės šaltinius“ </w:t>
      </w:r>
      <w:r>
        <w:rPr>
          <w:szCs w:val="24"/>
        </w:rPr>
        <w:t xml:space="preserve">patvirtinimo“ </w:t>
      </w:r>
      <w:r w:rsidRPr="00CB4501">
        <w:rPr>
          <w:szCs w:val="24"/>
        </w:rPr>
        <w:t>(</w:t>
      </w:r>
      <w:r>
        <w:rPr>
          <w:szCs w:val="24"/>
        </w:rPr>
        <w:t xml:space="preserve">taikoma </w:t>
      </w:r>
      <w:r w:rsidRPr="00CB4501">
        <w:rPr>
          <w:szCs w:val="24"/>
        </w:rPr>
        <w:t xml:space="preserve">tiek, kiek reglamentuoja žmonių, atskirų jų grupių ir aplinkos radiacinės saugos planuojamose, esamose ir avarinėse </w:t>
      </w:r>
      <w:proofErr w:type="spellStart"/>
      <w:r w:rsidRPr="00CB4501">
        <w:rPr>
          <w:szCs w:val="24"/>
        </w:rPr>
        <w:t>apšvitos</w:t>
      </w:r>
      <w:proofErr w:type="spellEnd"/>
      <w:r w:rsidRPr="00CB4501">
        <w:rPr>
          <w:szCs w:val="24"/>
        </w:rPr>
        <w:t xml:space="preserve"> situacijose privalomuosius normatyvus ir taisykles)</w:t>
      </w:r>
      <w:r>
        <w:rPr>
          <w:szCs w:val="24"/>
        </w:rPr>
        <w:t>;</w:t>
      </w:r>
    </w:p>
    <w:p w14:paraId="3A53363C" w14:textId="07A53444" w:rsidR="005A45C2" w:rsidRDefault="005A45C2" w:rsidP="005A45C2">
      <w:pPr>
        <w:jc w:val="both"/>
        <w:rPr>
          <w:szCs w:val="24"/>
        </w:rPr>
      </w:pPr>
      <w:r>
        <w:rPr>
          <w:szCs w:val="24"/>
        </w:rPr>
        <w:t xml:space="preserve">5. </w:t>
      </w:r>
      <w:hyperlink r:id="rId14" w:history="1">
        <w:r w:rsidRPr="00CB4825">
          <w:rPr>
            <w:rStyle w:val="Hyperlink"/>
            <w:color w:val="0563C1" w:themeColor="hyperlink"/>
            <w:szCs w:val="24"/>
          </w:rPr>
          <w:t xml:space="preserve">Branduolinės saugos reikalavimai BSR-1.9.4-2019 „Branduolinės energetikos srities veiklą su jonizuojančiosios spinduliuotės šaltiniais vykdančių darbuotojų, asmenų, atsakingų už radiacinę saugą, ir asmenų, atsakingų už fizinę saugą, radiacinės saugos mokymo, instruktavimo ir fizinių </w:t>
        </w:r>
        <w:r w:rsidRPr="00CB4825">
          <w:rPr>
            <w:rStyle w:val="Hyperlink"/>
            <w:color w:val="0563C1" w:themeColor="hyperlink"/>
            <w:szCs w:val="24"/>
          </w:rPr>
          <w:lastRenderedPageBreak/>
          <w:t>asmenų, siekiančių įgyti teisę mokyti radiacinės saugos, atestavimo tvarkos aprašas“</w:t>
        </w:r>
      </w:hyperlink>
      <w:r w:rsidRPr="00BE2CC2">
        <w:rPr>
          <w:szCs w:val="24"/>
        </w:rPr>
        <w:t>, patvirtinti VATESI viršininko 2016 m.</w:t>
      </w:r>
      <w:r w:rsidRPr="003D6A3D">
        <w:rPr>
          <w:szCs w:val="24"/>
        </w:rPr>
        <w:t xml:space="preserve"> </w:t>
      </w:r>
      <w:r w:rsidRPr="00562CB3">
        <w:rPr>
          <w:szCs w:val="24"/>
        </w:rPr>
        <w:t>balandžio 29 d. įsakymu Nr. 22.3-73</w:t>
      </w:r>
      <w:r w:rsidRPr="003D6A3D">
        <w:rPr>
          <w:szCs w:val="24"/>
        </w:rPr>
        <w:t xml:space="preserve"> „Dėl </w:t>
      </w:r>
      <w:r w:rsidRPr="00F03805">
        <w:rPr>
          <w:szCs w:val="24"/>
        </w:rPr>
        <w:t>Branduolinės saugos reikalavim</w:t>
      </w:r>
      <w:r>
        <w:rPr>
          <w:szCs w:val="24"/>
        </w:rPr>
        <w:t>ų</w:t>
      </w:r>
      <w:r w:rsidRPr="00F03805">
        <w:rPr>
          <w:szCs w:val="24"/>
        </w:rPr>
        <w:t xml:space="preserve"> BSR-1.9.4-2019 „Branduolinės energetikos srities veiklą su jonizuojančiosios spinduliuotės šaltiniais vykdančių darbuotojų, asmenų, atsakingų už radiacinę saugą</w:t>
      </w:r>
      <w:r>
        <w:rPr>
          <w:szCs w:val="24"/>
        </w:rPr>
        <w:t>,</w:t>
      </w:r>
      <w:r w:rsidRPr="00F03805">
        <w:rPr>
          <w:szCs w:val="24"/>
        </w:rPr>
        <w:t xml:space="preserve"> ir asmenų, atsakingų už fizinę saugą, radiacinės saugos mokymo, instruktavimo ir fizinių asmenų, siekiančių įgyti teisę mokyti radiacinės saugos, atestavimo tvarkos apraš</w:t>
      </w:r>
      <w:r>
        <w:rPr>
          <w:szCs w:val="24"/>
        </w:rPr>
        <w:t>as</w:t>
      </w:r>
      <w:r w:rsidRPr="00F03805">
        <w:rPr>
          <w:szCs w:val="24"/>
        </w:rPr>
        <w:t>“</w:t>
      </w:r>
      <w:r w:rsidRPr="003D6A3D">
        <w:rPr>
          <w:szCs w:val="24"/>
        </w:rPr>
        <w:t xml:space="preserve"> patvirtinimo“</w:t>
      </w:r>
      <w:r>
        <w:rPr>
          <w:szCs w:val="24"/>
        </w:rPr>
        <w:t>;</w:t>
      </w:r>
    </w:p>
    <w:p w14:paraId="255460A8" w14:textId="77777777" w:rsidR="005A45C2" w:rsidRDefault="005A45C2" w:rsidP="005A45C2">
      <w:pPr>
        <w:jc w:val="both"/>
        <w:rPr>
          <w:szCs w:val="24"/>
        </w:rPr>
      </w:pPr>
      <w:r>
        <w:rPr>
          <w:szCs w:val="24"/>
        </w:rPr>
        <w:t xml:space="preserve">6. </w:t>
      </w:r>
      <w:hyperlink r:id="rId15" w:history="1">
        <w:r w:rsidRPr="00CB4825">
          <w:rPr>
            <w:rStyle w:val="Hyperlink"/>
            <w:color w:val="0563C1" w:themeColor="hyperlink"/>
            <w:szCs w:val="24"/>
          </w:rPr>
          <w:t>Branduolinės saugos reikalavimai BSR-1.9.8-2018 „Asmens, atsakingo už radiacinę saugą, pareigybės aprašymo ir tarnybos, atsakingos už radiacinę saugą, nuostatų rengimo tvarkos aprašas“</w:t>
        </w:r>
      </w:hyperlink>
      <w:r w:rsidRPr="003E5B19">
        <w:rPr>
          <w:szCs w:val="24"/>
        </w:rPr>
        <w:t xml:space="preserve">, patvirtinti </w:t>
      </w:r>
      <w:r>
        <w:rPr>
          <w:szCs w:val="24"/>
        </w:rPr>
        <w:t>VATESI</w:t>
      </w:r>
      <w:r w:rsidRPr="003E5B19">
        <w:rPr>
          <w:szCs w:val="24"/>
        </w:rPr>
        <w:t xml:space="preserve"> viršininko 2018 m. gruodžio 12 d. įsakymu Nr. 22.3-309 „Dėl Branduolinės saugos reikalavimų BSR-1.9.8-2018 „Asmens, atsakingo už radiacinę saugą, pareigybės aprašymo ir tarnybos, atsakingos už radiacinę saugą, nuostatų rengimo tvarkos aprašas“ patvirtinimo“</w:t>
      </w:r>
      <w:r>
        <w:rPr>
          <w:szCs w:val="24"/>
        </w:rPr>
        <w:t>;</w:t>
      </w:r>
    </w:p>
    <w:p w14:paraId="310CE419" w14:textId="77777777" w:rsidR="005A45C2" w:rsidRDefault="005A45C2" w:rsidP="005A45C2">
      <w:pPr>
        <w:jc w:val="both"/>
        <w:rPr>
          <w:szCs w:val="24"/>
        </w:rPr>
      </w:pPr>
      <w:r>
        <w:rPr>
          <w:szCs w:val="24"/>
        </w:rPr>
        <w:t xml:space="preserve">7. </w:t>
      </w:r>
      <w:hyperlink r:id="rId16" w:history="1">
        <w:r w:rsidRPr="00CB4825">
          <w:rPr>
            <w:rStyle w:val="Hyperlink"/>
            <w:color w:val="0563C1" w:themeColor="hyperlink"/>
            <w:szCs w:val="24"/>
          </w:rPr>
          <w:t>Asmenų, dirbančių darbo aplinkoje, kurioje galima profesinė rizika (kenksmingų veiksnių poveikis ir (ar) pavojingas darbas), privalomo sveikatos tikrinimo tvarkos aprašas</w:t>
        </w:r>
      </w:hyperlink>
      <w:r>
        <w:rPr>
          <w:szCs w:val="24"/>
        </w:rPr>
        <w:t>, patvirtintas Lietuvos Respublikos sveikatos apsaugos ministro 2000 m. gegužės 31 d. įsakymu Nr. 301</w:t>
      </w:r>
      <w:r w:rsidRPr="00886A81">
        <w:rPr>
          <w:szCs w:val="24"/>
        </w:rPr>
        <w:t xml:space="preserve"> </w:t>
      </w:r>
      <w:r>
        <w:rPr>
          <w:szCs w:val="24"/>
        </w:rPr>
        <w:t>„</w:t>
      </w:r>
      <w:r w:rsidRPr="00886A81">
        <w:rPr>
          <w:szCs w:val="24"/>
        </w:rPr>
        <w:t>Dėl profilaktinių sveikatos tikrinimų sveikatos priežiūros įstaigose</w:t>
      </w:r>
      <w:r>
        <w:rPr>
          <w:szCs w:val="24"/>
        </w:rPr>
        <w:t xml:space="preserve">“. </w:t>
      </w:r>
    </w:p>
    <w:p w14:paraId="56976F78" w14:textId="77777777" w:rsidR="005E2DF8" w:rsidRDefault="005A45C2" w:rsidP="005A45C2">
      <w:pPr>
        <w:jc w:val="center"/>
      </w:pPr>
      <w:r>
        <w:rPr>
          <w:szCs w:val="24"/>
        </w:rPr>
        <w:t>_____________________</w:t>
      </w:r>
    </w:p>
    <w:sectPr w:rsidR="005E2DF8" w:rsidSect="000C3A97">
      <w:headerReference w:type="default" r:id="rId17"/>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118B94" w16cid:durableId="22B97F59"/>
  <w16cid:commentId w16cid:paraId="062488B5" w16cid:durableId="22B97F5A"/>
  <w16cid:commentId w16cid:paraId="243B4083" w16cid:durableId="22B97F5B"/>
  <w16cid:commentId w16cid:paraId="238FB7E2" w16cid:durableId="22B97F5C"/>
  <w16cid:commentId w16cid:paraId="09D373C0" w16cid:durableId="22B97F5D"/>
  <w16cid:commentId w16cid:paraId="100C3D75" w16cid:durableId="22B97F5E"/>
  <w16cid:commentId w16cid:paraId="2282572A" w16cid:durableId="22B97F5F"/>
  <w16cid:commentId w16cid:paraId="5B168B8B" w16cid:durableId="22B97F60"/>
  <w16cid:commentId w16cid:paraId="57562D10" w16cid:durableId="22B97F61"/>
  <w16cid:commentId w16cid:paraId="49409BA2" w16cid:durableId="22B97F62"/>
  <w16cid:commentId w16cid:paraId="72C96BD1" w16cid:durableId="22B97F63"/>
  <w16cid:commentId w16cid:paraId="3440D752" w16cid:durableId="22B97F64"/>
  <w16cid:commentId w16cid:paraId="2FE25849" w16cid:durableId="22B97F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81EE5" w14:textId="77777777" w:rsidR="00250C56" w:rsidRDefault="00250C56" w:rsidP="000C3A97">
      <w:r>
        <w:separator/>
      </w:r>
    </w:p>
  </w:endnote>
  <w:endnote w:type="continuationSeparator" w:id="0">
    <w:p w14:paraId="39B488C9" w14:textId="77777777" w:rsidR="00250C56" w:rsidRDefault="00250C56" w:rsidP="000C3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E6A84" w14:textId="77777777" w:rsidR="00250C56" w:rsidRDefault="00250C56" w:rsidP="000C3A97">
      <w:r>
        <w:separator/>
      </w:r>
    </w:p>
  </w:footnote>
  <w:footnote w:type="continuationSeparator" w:id="0">
    <w:p w14:paraId="3AB7E4E6" w14:textId="77777777" w:rsidR="00250C56" w:rsidRDefault="00250C56" w:rsidP="000C3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304838"/>
      <w:docPartObj>
        <w:docPartGallery w:val="Page Numbers (Top of Page)"/>
        <w:docPartUnique/>
      </w:docPartObj>
    </w:sdtPr>
    <w:sdtEndPr>
      <w:rPr>
        <w:noProof/>
        <w:sz w:val="24"/>
        <w:szCs w:val="24"/>
      </w:rPr>
    </w:sdtEndPr>
    <w:sdtContent>
      <w:p w14:paraId="7A398EF2" w14:textId="3CE24E81" w:rsidR="000C3A97" w:rsidRPr="000C3A97" w:rsidRDefault="000C3A97">
        <w:pPr>
          <w:pStyle w:val="Header"/>
          <w:jc w:val="center"/>
          <w:rPr>
            <w:sz w:val="24"/>
            <w:szCs w:val="24"/>
          </w:rPr>
        </w:pPr>
        <w:r w:rsidRPr="000C3A97">
          <w:rPr>
            <w:sz w:val="24"/>
            <w:szCs w:val="24"/>
          </w:rPr>
          <w:fldChar w:fldCharType="begin"/>
        </w:r>
        <w:r w:rsidRPr="000C3A97">
          <w:rPr>
            <w:sz w:val="24"/>
            <w:szCs w:val="24"/>
          </w:rPr>
          <w:instrText xml:space="preserve"> PAGE   \* MERGEFORMAT </w:instrText>
        </w:r>
        <w:r w:rsidRPr="000C3A97">
          <w:rPr>
            <w:sz w:val="24"/>
            <w:szCs w:val="24"/>
          </w:rPr>
          <w:fldChar w:fldCharType="separate"/>
        </w:r>
        <w:r w:rsidR="00133CA4">
          <w:rPr>
            <w:noProof/>
            <w:sz w:val="24"/>
            <w:szCs w:val="24"/>
          </w:rPr>
          <w:t>2</w:t>
        </w:r>
        <w:r w:rsidRPr="000C3A97">
          <w:rPr>
            <w:noProof/>
            <w:sz w:val="24"/>
            <w:szCs w:val="24"/>
          </w:rPr>
          <w:fldChar w:fldCharType="end"/>
        </w:r>
      </w:p>
    </w:sdtContent>
  </w:sdt>
  <w:p w14:paraId="46A561F8" w14:textId="77777777" w:rsidR="000C3A97" w:rsidRDefault="000C3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2E68"/>
    <w:multiLevelType w:val="multilevel"/>
    <w:tmpl w:val="7EFC27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C37F45"/>
    <w:multiLevelType w:val="hybridMultilevel"/>
    <w:tmpl w:val="7116CEE0"/>
    <w:lvl w:ilvl="0" w:tplc="8B8854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A1051"/>
    <w:multiLevelType w:val="multilevel"/>
    <w:tmpl w:val="2E2EEC9A"/>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6D435D"/>
    <w:multiLevelType w:val="hybridMultilevel"/>
    <w:tmpl w:val="15D03DA4"/>
    <w:lvl w:ilvl="0" w:tplc="4E6C127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40E0EF2"/>
    <w:multiLevelType w:val="hybridMultilevel"/>
    <w:tmpl w:val="D9E810E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3655FD"/>
    <w:multiLevelType w:val="multilevel"/>
    <w:tmpl w:val="2E2EEC9A"/>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487F37"/>
    <w:multiLevelType w:val="multilevel"/>
    <w:tmpl w:val="B50E9096"/>
    <w:lvl w:ilvl="0">
      <w:start w:val="1"/>
      <w:numFmt w:val="decimal"/>
      <w:lvlText w:val="%1."/>
      <w:lvlJc w:val="left"/>
      <w:pPr>
        <w:ind w:left="360" w:hanging="360"/>
      </w:pPr>
      <w:rPr>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2518EB"/>
    <w:multiLevelType w:val="multilevel"/>
    <w:tmpl w:val="46F0E6A6"/>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F41A76"/>
    <w:multiLevelType w:val="hybridMultilevel"/>
    <w:tmpl w:val="01C084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DA724D"/>
    <w:multiLevelType w:val="hybridMultilevel"/>
    <w:tmpl w:val="DB4ED6DA"/>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533669"/>
    <w:multiLevelType w:val="hybridMultilevel"/>
    <w:tmpl w:val="7E68BC92"/>
    <w:lvl w:ilvl="0" w:tplc="04270001">
      <w:start w:val="1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0612C5"/>
    <w:multiLevelType w:val="hybridMultilevel"/>
    <w:tmpl w:val="0D6061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F53CC0"/>
    <w:multiLevelType w:val="multilevel"/>
    <w:tmpl w:val="7EFC27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3C738FF"/>
    <w:multiLevelType w:val="hybridMultilevel"/>
    <w:tmpl w:val="9CC24C0C"/>
    <w:lvl w:ilvl="0" w:tplc="BF56B63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4B78C9"/>
    <w:multiLevelType w:val="hybridMultilevel"/>
    <w:tmpl w:val="E6667A98"/>
    <w:lvl w:ilvl="0" w:tplc="A4DABDEA">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764A2C"/>
    <w:multiLevelType w:val="hybridMultilevel"/>
    <w:tmpl w:val="561255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1F6A53"/>
    <w:multiLevelType w:val="multilevel"/>
    <w:tmpl w:val="8A6A83B6"/>
    <w:lvl w:ilvl="0">
      <w:start w:val="19"/>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A408F8"/>
    <w:multiLevelType w:val="hybridMultilevel"/>
    <w:tmpl w:val="DB4ED6DA"/>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C27687"/>
    <w:multiLevelType w:val="multilevel"/>
    <w:tmpl w:val="D7F2019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2A320BF"/>
    <w:multiLevelType w:val="multilevel"/>
    <w:tmpl w:val="034AA4C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99E009D"/>
    <w:multiLevelType w:val="multilevel"/>
    <w:tmpl w:val="79C638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2"/>
  </w:num>
  <w:num w:numId="3">
    <w:abstractNumId w:val="14"/>
  </w:num>
  <w:num w:numId="4">
    <w:abstractNumId w:val="10"/>
  </w:num>
  <w:num w:numId="5">
    <w:abstractNumId w:val="3"/>
  </w:num>
  <w:num w:numId="6">
    <w:abstractNumId w:val="8"/>
  </w:num>
  <w:num w:numId="7">
    <w:abstractNumId w:val="15"/>
  </w:num>
  <w:num w:numId="8">
    <w:abstractNumId w:val="0"/>
  </w:num>
  <w:num w:numId="9">
    <w:abstractNumId w:val="13"/>
  </w:num>
  <w:num w:numId="10">
    <w:abstractNumId w:val="19"/>
  </w:num>
  <w:num w:numId="11">
    <w:abstractNumId w:val="18"/>
  </w:num>
  <w:num w:numId="12">
    <w:abstractNumId w:val="7"/>
  </w:num>
  <w:num w:numId="13">
    <w:abstractNumId w:val="2"/>
  </w:num>
  <w:num w:numId="14">
    <w:abstractNumId w:val="5"/>
  </w:num>
  <w:num w:numId="15">
    <w:abstractNumId w:val="16"/>
  </w:num>
  <w:num w:numId="16">
    <w:abstractNumId w:val="11"/>
  </w:num>
  <w:num w:numId="17">
    <w:abstractNumId w:val="1"/>
  </w:num>
  <w:num w:numId="18">
    <w:abstractNumId w:val="6"/>
  </w:num>
  <w:num w:numId="19">
    <w:abstractNumId w:val="9"/>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5C2"/>
    <w:rsid w:val="000A3531"/>
    <w:rsid w:val="000C3A97"/>
    <w:rsid w:val="00133CA4"/>
    <w:rsid w:val="00250C56"/>
    <w:rsid w:val="0041375F"/>
    <w:rsid w:val="00451B10"/>
    <w:rsid w:val="00560826"/>
    <w:rsid w:val="005A3176"/>
    <w:rsid w:val="005A45C2"/>
    <w:rsid w:val="005C24C5"/>
    <w:rsid w:val="005C4DA8"/>
    <w:rsid w:val="005E2DF8"/>
    <w:rsid w:val="00641330"/>
    <w:rsid w:val="007D458A"/>
    <w:rsid w:val="008220F5"/>
    <w:rsid w:val="00E649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F21E"/>
  <w15:chartTrackingRefBased/>
  <w15:docId w15:val="{082F46F8-923C-4812-922A-344CBB3F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45C2"/>
    <w:pPr>
      <w:suppressAutoHyphens/>
      <w:autoSpaceDN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A45C2"/>
    <w:pPr>
      <w:keepNext/>
      <w:suppressAutoHyphens w:val="0"/>
      <w:autoSpaceDN/>
      <w:jc w:val="center"/>
      <w:textAlignment w:val="auto"/>
      <w:outlineLvl w:val="0"/>
    </w:pPr>
    <w:rPr>
      <w:b/>
      <w:lang w:val="en-US"/>
    </w:rPr>
  </w:style>
  <w:style w:type="paragraph" w:styleId="Heading3">
    <w:name w:val="heading 3"/>
    <w:basedOn w:val="Normal"/>
    <w:next w:val="Normal"/>
    <w:link w:val="Heading3Char"/>
    <w:uiPriority w:val="9"/>
    <w:qFormat/>
    <w:rsid w:val="005A45C2"/>
    <w:pPr>
      <w:keepNext/>
      <w:suppressAutoHyphens w:val="0"/>
      <w:autoSpaceDN/>
      <w:spacing w:before="240" w:after="60"/>
      <w:textAlignment w:val="auto"/>
      <w:outlineLvl w:val="2"/>
    </w:pPr>
    <w:rPr>
      <w:rFonts w:ascii="Calibri Light" w:hAnsi="Calibri Light"/>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45C2"/>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uiPriority w:val="9"/>
    <w:rsid w:val="005A45C2"/>
    <w:rPr>
      <w:rFonts w:ascii="Calibri Light" w:eastAsia="Times New Roman" w:hAnsi="Calibri Light" w:cs="Times New Roman"/>
      <w:b/>
      <w:bCs/>
      <w:sz w:val="26"/>
      <w:szCs w:val="26"/>
      <w:lang w:val="en-US"/>
    </w:rPr>
  </w:style>
  <w:style w:type="character" w:styleId="CommentReference">
    <w:name w:val="annotation reference"/>
    <w:basedOn w:val="DefaultParagraphFont"/>
    <w:uiPriority w:val="99"/>
    <w:rsid w:val="005A45C2"/>
    <w:rPr>
      <w:sz w:val="16"/>
      <w:szCs w:val="16"/>
    </w:rPr>
  </w:style>
  <w:style w:type="paragraph" w:styleId="CommentText">
    <w:name w:val="annotation text"/>
    <w:basedOn w:val="Normal"/>
    <w:link w:val="CommentTextChar2"/>
    <w:uiPriority w:val="99"/>
    <w:rsid w:val="005A45C2"/>
    <w:rPr>
      <w:sz w:val="20"/>
    </w:rPr>
  </w:style>
  <w:style w:type="character" w:customStyle="1" w:styleId="CommentTextChar">
    <w:name w:val="Comment Text Char"/>
    <w:basedOn w:val="DefaultParagraphFont"/>
    <w:uiPriority w:val="99"/>
    <w:rsid w:val="005A45C2"/>
    <w:rPr>
      <w:rFonts w:ascii="Times New Roman" w:eastAsia="Times New Roman" w:hAnsi="Times New Roman" w:cs="Times New Roman"/>
      <w:sz w:val="20"/>
      <w:szCs w:val="20"/>
    </w:rPr>
  </w:style>
  <w:style w:type="paragraph" w:styleId="BalloonText">
    <w:name w:val="Balloon Text"/>
    <w:basedOn w:val="Normal"/>
    <w:link w:val="BalloonTextChar"/>
    <w:rsid w:val="005A45C2"/>
    <w:rPr>
      <w:rFonts w:ascii="Segoe UI" w:hAnsi="Segoe UI" w:cs="Segoe UI"/>
      <w:sz w:val="18"/>
      <w:szCs w:val="18"/>
    </w:rPr>
  </w:style>
  <w:style w:type="character" w:customStyle="1" w:styleId="BalloonTextChar">
    <w:name w:val="Balloon Text Char"/>
    <w:basedOn w:val="DefaultParagraphFont"/>
    <w:link w:val="BalloonText"/>
    <w:rsid w:val="005A45C2"/>
    <w:rPr>
      <w:rFonts w:ascii="Segoe UI" w:eastAsia="Times New Roman" w:hAnsi="Segoe UI" w:cs="Segoe UI"/>
      <w:sz w:val="18"/>
      <w:szCs w:val="18"/>
    </w:rPr>
  </w:style>
  <w:style w:type="paragraph" w:styleId="ListParagraph">
    <w:name w:val="List Paragraph"/>
    <w:basedOn w:val="Normal"/>
    <w:uiPriority w:val="34"/>
    <w:qFormat/>
    <w:rsid w:val="005A45C2"/>
    <w:pPr>
      <w:ind w:left="720"/>
    </w:pPr>
  </w:style>
  <w:style w:type="paragraph" w:styleId="CommentSubject">
    <w:name w:val="annotation subject"/>
    <w:basedOn w:val="CommentText"/>
    <w:next w:val="CommentText"/>
    <w:link w:val="CommentSubjectChar"/>
    <w:rsid w:val="005A45C2"/>
    <w:rPr>
      <w:b/>
      <w:bCs/>
    </w:rPr>
  </w:style>
  <w:style w:type="character" w:customStyle="1" w:styleId="CommentSubjectChar">
    <w:name w:val="Comment Subject Char"/>
    <w:basedOn w:val="CommentTextChar"/>
    <w:link w:val="CommentSubject"/>
    <w:rsid w:val="005A45C2"/>
    <w:rPr>
      <w:rFonts w:ascii="Times New Roman" w:eastAsia="Times New Roman" w:hAnsi="Times New Roman" w:cs="Times New Roman"/>
      <w:b/>
      <w:bCs/>
      <w:sz w:val="20"/>
      <w:szCs w:val="20"/>
    </w:rPr>
  </w:style>
  <w:style w:type="character" w:customStyle="1" w:styleId="CommentTextChar1">
    <w:name w:val="Comment Text Char1"/>
    <w:basedOn w:val="DefaultParagraphFont"/>
    <w:rsid w:val="005A45C2"/>
    <w:rPr>
      <w:rFonts w:ascii="Times New Roman" w:eastAsia="Times New Roman" w:hAnsi="Times New Roman"/>
      <w:sz w:val="20"/>
      <w:szCs w:val="20"/>
    </w:rPr>
  </w:style>
  <w:style w:type="paragraph" w:styleId="BodyText">
    <w:name w:val="Body Text"/>
    <w:basedOn w:val="Normal"/>
    <w:link w:val="BodyTextChar"/>
    <w:uiPriority w:val="99"/>
    <w:rsid w:val="005A45C2"/>
    <w:pPr>
      <w:widowControl w:val="0"/>
      <w:autoSpaceDE w:val="0"/>
      <w:spacing w:line="288" w:lineRule="auto"/>
      <w:ind w:firstLine="312"/>
      <w:jc w:val="both"/>
      <w:textAlignment w:val="center"/>
    </w:pPr>
    <w:rPr>
      <w:color w:val="000000"/>
      <w:sz w:val="20"/>
      <w:lang w:eastAsia="lt-LT"/>
    </w:rPr>
  </w:style>
  <w:style w:type="character" w:customStyle="1" w:styleId="BodyTextChar">
    <w:name w:val="Body Text Char"/>
    <w:basedOn w:val="DefaultParagraphFont"/>
    <w:link w:val="BodyText"/>
    <w:uiPriority w:val="99"/>
    <w:rsid w:val="005A45C2"/>
    <w:rPr>
      <w:rFonts w:ascii="Times New Roman" w:eastAsia="Times New Roman" w:hAnsi="Times New Roman" w:cs="Times New Roman"/>
      <w:color w:val="000000"/>
      <w:sz w:val="20"/>
      <w:szCs w:val="20"/>
      <w:lang w:eastAsia="lt-LT"/>
    </w:rPr>
  </w:style>
  <w:style w:type="character" w:styleId="Hyperlink">
    <w:name w:val="Hyperlink"/>
    <w:rsid w:val="005A45C2"/>
    <w:rPr>
      <w:color w:val="0000FF"/>
      <w:u w:val="single"/>
    </w:rPr>
  </w:style>
  <w:style w:type="paragraph" w:styleId="BodyTextIndent">
    <w:name w:val="Body Text Indent"/>
    <w:basedOn w:val="Normal"/>
    <w:link w:val="BodyTextIndentChar"/>
    <w:unhideWhenUsed/>
    <w:rsid w:val="005A45C2"/>
    <w:pPr>
      <w:spacing w:after="120"/>
      <w:ind w:left="283"/>
    </w:pPr>
  </w:style>
  <w:style w:type="character" w:customStyle="1" w:styleId="BodyTextIndentChar">
    <w:name w:val="Body Text Indent Char"/>
    <w:basedOn w:val="DefaultParagraphFont"/>
    <w:link w:val="BodyTextIndent"/>
    <w:rsid w:val="005A45C2"/>
    <w:rPr>
      <w:rFonts w:ascii="Times New Roman" w:eastAsia="Times New Roman" w:hAnsi="Times New Roman" w:cs="Times New Roman"/>
      <w:sz w:val="24"/>
      <w:szCs w:val="20"/>
    </w:rPr>
  </w:style>
  <w:style w:type="table" w:styleId="TableGrid">
    <w:name w:val="Table Grid"/>
    <w:basedOn w:val="TableNormal"/>
    <w:rsid w:val="005A4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45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0">
    <w:name w:val="bodytext"/>
    <w:basedOn w:val="Normal"/>
    <w:rsid w:val="005A45C2"/>
    <w:pPr>
      <w:suppressAutoHyphens w:val="0"/>
      <w:autoSpaceDN/>
      <w:spacing w:before="100" w:beforeAutospacing="1" w:after="100" w:afterAutospacing="1"/>
      <w:textAlignment w:val="auto"/>
    </w:pPr>
    <w:rPr>
      <w:szCs w:val="24"/>
      <w:lang w:eastAsia="lt-LT"/>
    </w:rPr>
  </w:style>
  <w:style w:type="paragraph" w:customStyle="1" w:styleId="CharChar1CharCharChar1">
    <w:name w:val="Char Char1 Char Char Char1"/>
    <w:basedOn w:val="Normal"/>
    <w:rsid w:val="005A45C2"/>
    <w:pPr>
      <w:suppressAutoHyphens w:val="0"/>
      <w:autoSpaceDN/>
      <w:spacing w:after="160" w:line="240" w:lineRule="exact"/>
      <w:textAlignment w:val="auto"/>
    </w:pPr>
    <w:rPr>
      <w:rFonts w:ascii="Tahoma" w:hAnsi="Tahoma"/>
      <w:sz w:val="20"/>
      <w:lang w:val="en-US"/>
    </w:rPr>
  </w:style>
  <w:style w:type="paragraph" w:styleId="Header">
    <w:name w:val="header"/>
    <w:basedOn w:val="Normal"/>
    <w:link w:val="HeaderChar"/>
    <w:uiPriority w:val="99"/>
    <w:unhideWhenUsed/>
    <w:rsid w:val="005A45C2"/>
    <w:pPr>
      <w:tabs>
        <w:tab w:val="center" w:pos="4819"/>
        <w:tab w:val="right" w:pos="9638"/>
      </w:tabs>
      <w:suppressAutoHyphens w:val="0"/>
      <w:autoSpaceDN/>
      <w:textAlignment w:val="auto"/>
    </w:pPr>
    <w:rPr>
      <w:sz w:val="20"/>
    </w:rPr>
  </w:style>
  <w:style w:type="character" w:customStyle="1" w:styleId="HeaderChar">
    <w:name w:val="Header Char"/>
    <w:basedOn w:val="DefaultParagraphFont"/>
    <w:link w:val="Header"/>
    <w:uiPriority w:val="99"/>
    <w:rsid w:val="005A45C2"/>
    <w:rPr>
      <w:rFonts w:ascii="Times New Roman" w:eastAsia="Times New Roman" w:hAnsi="Times New Roman" w:cs="Times New Roman"/>
      <w:sz w:val="20"/>
      <w:szCs w:val="20"/>
    </w:rPr>
  </w:style>
  <w:style w:type="paragraph" w:styleId="Footer">
    <w:name w:val="footer"/>
    <w:basedOn w:val="Normal"/>
    <w:link w:val="FooterChar"/>
    <w:unhideWhenUsed/>
    <w:rsid w:val="005A45C2"/>
    <w:pPr>
      <w:tabs>
        <w:tab w:val="center" w:pos="4819"/>
        <w:tab w:val="right" w:pos="9638"/>
      </w:tabs>
      <w:suppressAutoHyphens w:val="0"/>
      <w:autoSpaceDN/>
      <w:textAlignment w:val="auto"/>
    </w:pPr>
    <w:rPr>
      <w:sz w:val="20"/>
    </w:rPr>
  </w:style>
  <w:style w:type="character" w:customStyle="1" w:styleId="FooterChar">
    <w:name w:val="Footer Char"/>
    <w:basedOn w:val="DefaultParagraphFont"/>
    <w:link w:val="Footer"/>
    <w:rsid w:val="005A45C2"/>
    <w:rPr>
      <w:rFonts w:ascii="Times New Roman" w:eastAsia="Times New Roman" w:hAnsi="Times New Roman" w:cs="Times New Roman"/>
      <w:sz w:val="20"/>
      <w:szCs w:val="20"/>
    </w:rPr>
  </w:style>
  <w:style w:type="paragraph" w:styleId="Revision">
    <w:name w:val="Revision"/>
    <w:hidden/>
    <w:uiPriority w:val="99"/>
    <w:semiHidden/>
    <w:rsid w:val="005A45C2"/>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5A45C2"/>
    <w:rPr>
      <w:color w:val="954F72" w:themeColor="followedHyperlink"/>
      <w:u w:val="single"/>
    </w:rPr>
  </w:style>
  <w:style w:type="character" w:customStyle="1" w:styleId="UnresolvedMention1">
    <w:name w:val="Unresolved Mention1"/>
    <w:basedOn w:val="DefaultParagraphFont"/>
    <w:uiPriority w:val="99"/>
    <w:semiHidden/>
    <w:unhideWhenUsed/>
    <w:rsid w:val="005A45C2"/>
    <w:rPr>
      <w:color w:val="605E5C"/>
      <w:shd w:val="clear" w:color="auto" w:fill="E1DFDD"/>
    </w:rPr>
  </w:style>
  <w:style w:type="character" w:customStyle="1" w:styleId="UnresolvedMention2">
    <w:name w:val="Unresolved Mention2"/>
    <w:basedOn w:val="DefaultParagraphFont"/>
    <w:uiPriority w:val="99"/>
    <w:semiHidden/>
    <w:unhideWhenUsed/>
    <w:rsid w:val="005A45C2"/>
    <w:rPr>
      <w:color w:val="605E5C"/>
      <w:shd w:val="clear" w:color="auto" w:fill="E1DFDD"/>
    </w:rPr>
  </w:style>
  <w:style w:type="numbering" w:customStyle="1" w:styleId="NoList1">
    <w:name w:val="No List1"/>
    <w:next w:val="NoList"/>
    <w:uiPriority w:val="99"/>
    <w:semiHidden/>
    <w:unhideWhenUsed/>
    <w:rsid w:val="005A45C2"/>
  </w:style>
  <w:style w:type="table" w:customStyle="1" w:styleId="TableGrid1">
    <w:name w:val="Table Grid1"/>
    <w:basedOn w:val="TableNormal"/>
    <w:next w:val="TableGrid"/>
    <w:rsid w:val="005A4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A45C2"/>
    <w:pPr>
      <w:suppressAutoHyphens w:val="0"/>
      <w:autoSpaceDN/>
      <w:spacing w:before="100" w:beforeAutospacing="1" w:after="100" w:afterAutospacing="1"/>
      <w:textAlignment w:val="auto"/>
    </w:pPr>
    <w:rPr>
      <w:szCs w:val="24"/>
      <w:lang w:eastAsia="lt-LT"/>
    </w:rPr>
  </w:style>
  <w:style w:type="character" w:customStyle="1" w:styleId="UnresolvedMention3">
    <w:name w:val="Unresolved Mention3"/>
    <w:basedOn w:val="DefaultParagraphFont"/>
    <w:uiPriority w:val="99"/>
    <w:semiHidden/>
    <w:unhideWhenUsed/>
    <w:rsid w:val="005A45C2"/>
    <w:rPr>
      <w:color w:val="605E5C"/>
      <w:shd w:val="clear" w:color="auto" w:fill="E1DFDD"/>
    </w:rPr>
  </w:style>
  <w:style w:type="character" w:styleId="PlaceholderText">
    <w:name w:val="Placeholder Text"/>
    <w:basedOn w:val="DefaultParagraphFont"/>
    <w:rsid w:val="005A45C2"/>
    <w:rPr>
      <w:color w:val="808080"/>
    </w:rPr>
  </w:style>
  <w:style w:type="paragraph" w:styleId="Title">
    <w:name w:val="Title"/>
    <w:basedOn w:val="Normal"/>
    <w:link w:val="TitleChar"/>
    <w:qFormat/>
    <w:rsid w:val="005A45C2"/>
    <w:pPr>
      <w:suppressAutoHyphens w:val="0"/>
      <w:autoSpaceDN/>
      <w:jc w:val="center"/>
      <w:textAlignment w:val="auto"/>
    </w:pPr>
    <w:rPr>
      <w:b/>
      <w:sz w:val="28"/>
      <w:lang w:val="en-US"/>
    </w:rPr>
  </w:style>
  <w:style w:type="character" w:customStyle="1" w:styleId="TitleChar">
    <w:name w:val="Title Char"/>
    <w:basedOn w:val="DefaultParagraphFont"/>
    <w:link w:val="Title"/>
    <w:rsid w:val="005A45C2"/>
    <w:rPr>
      <w:rFonts w:ascii="Times New Roman" w:eastAsia="Times New Roman" w:hAnsi="Times New Roman" w:cs="Times New Roman"/>
      <w:b/>
      <w:sz w:val="28"/>
      <w:szCs w:val="20"/>
      <w:lang w:val="en-US"/>
    </w:rPr>
  </w:style>
  <w:style w:type="paragraph" w:customStyle="1" w:styleId="CharCharChar">
    <w:name w:val="Char Char Char"/>
    <w:basedOn w:val="Normal"/>
    <w:rsid w:val="005A45C2"/>
    <w:pPr>
      <w:suppressAutoHyphens w:val="0"/>
      <w:autoSpaceDN/>
      <w:spacing w:after="160" w:line="240" w:lineRule="exact"/>
      <w:textAlignment w:val="auto"/>
    </w:pPr>
    <w:rPr>
      <w:rFonts w:ascii="Tahoma" w:hAnsi="Tahoma"/>
      <w:sz w:val="20"/>
      <w:lang w:val="en-US"/>
    </w:rPr>
  </w:style>
  <w:style w:type="paragraph" w:customStyle="1" w:styleId="istatymas">
    <w:name w:val="istatymas"/>
    <w:basedOn w:val="Normal"/>
    <w:rsid w:val="005A45C2"/>
    <w:pPr>
      <w:suppressAutoHyphens w:val="0"/>
      <w:autoSpaceDN/>
      <w:snapToGrid w:val="0"/>
      <w:jc w:val="center"/>
      <w:textAlignment w:val="auto"/>
    </w:pPr>
    <w:rPr>
      <w:rFonts w:ascii="TimesLT" w:hAnsi="TimesLT"/>
      <w:sz w:val="20"/>
      <w:lang w:val="en-GB"/>
    </w:rPr>
  </w:style>
  <w:style w:type="paragraph" w:customStyle="1" w:styleId="BodyText1">
    <w:name w:val="Body Text1"/>
    <w:rsid w:val="005A45C2"/>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Hyperlink1">
    <w:name w:val="Hyperlink1"/>
    <w:basedOn w:val="Normal"/>
    <w:rsid w:val="005A45C2"/>
    <w:pPr>
      <w:suppressAutoHyphens w:val="0"/>
      <w:autoSpaceDN/>
      <w:spacing w:before="100" w:beforeAutospacing="1" w:after="100" w:afterAutospacing="1"/>
      <w:textAlignment w:val="auto"/>
    </w:pPr>
    <w:rPr>
      <w:szCs w:val="24"/>
      <w:lang w:eastAsia="lt-LT"/>
    </w:rPr>
  </w:style>
  <w:style w:type="paragraph" w:customStyle="1" w:styleId="Pavadinimas1">
    <w:name w:val="Pavadinimas1"/>
    <w:basedOn w:val="Normal"/>
    <w:rsid w:val="005A45C2"/>
    <w:pPr>
      <w:keepLines/>
      <w:autoSpaceDE w:val="0"/>
      <w:adjustRightInd w:val="0"/>
      <w:spacing w:line="288" w:lineRule="auto"/>
      <w:ind w:left="850"/>
      <w:textAlignment w:val="center"/>
    </w:pPr>
    <w:rPr>
      <w:b/>
      <w:bCs/>
      <w:caps/>
      <w:color w:val="000000"/>
      <w:sz w:val="22"/>
      <w:szCs w:val="22"/>
    </w:rPr>
  </w:style>
  <w:style w:type="paragraph" w:customStyle="1" w:styleId="CentrBold">
    <w:name w:val="CentrBold"/>
    <w:rsid w:val="005A45C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PageNumber">
    <w:name w:val="page number"/>
    <w:basedOn w:val="DefaultParagraphFont"/>
    <w:rsid w:val="005A45C2"/>
  </w:style>
  <w:style w:type="paragraph" w:customStyle="1" w:styleId="CharChar">
    <w:name w:val="Char Char"/>
    <w:basedOn w:val="Normal"/>
    <w:rsid w:val="005A45C2"/>
    <w:pPr>
      <w:suppressAutoHyphens w:val="0"/>
      <w:autoSpaceDN/>
      <w:spacing w:after="160" w:line="240" w:lineRule="exact"/>
      <w:textAlignment w:val="auto"/>
    </w:pPr>
    <w:rPr>
      <w:rFonts w:ascii="Tahoma" w:hAnsi="Tahoma"/>
      <w:sz w:val="20"/>
    </w:rPr>
  </w:style>
  <w:style w:type="paragraph" w:customStyle="1" w:styleId="CharChar1">
    <w:name w:val="Char Char1"/>
    <w:basedOn w:val="Normal"/>
    <w:rsid w:val="005A45C2"/>
    <w:pPr>
      <w:suppressAutoHyphens w:val="0"/>
      <w:autoSpaceDN/>
      <w:spacing w:after="160" w:line="240" w:lineRule="exact"/>
      <w:textAlignment w:val="auto"/>
    </w:pPr>
    <w:rPr>
      <w:rFonts w:ascii="Tahoma" w:hAnsi="Tahoma"/>
      <w:sz w:val="20"/>
      <w:lang w:val="en-US"/>
    </w:rPr>
  </w:style>
  <w:style w:type="paragraph" w:customStyle="1" w:styleId="CharChar1CharCharCharCharCharCharChar">
    <w:name w:val="Char Char1 Char Char Char Char Char Char Char"/>
    <w:basedOn w:val="Normal"/>
    <w:rsid w:val="005A45C2"/>
    <w:pPr>
      <w:suppressAutoHyphens w:val="0"/>
      <w:autoSpaceDN/>
      <w:spacing w:after="160" w:line="240" w:lineRule="exact"/>
      <w:textAlignment w:val="auto"/>
    </w:pPr>
    <w:rPr>
      <w:rFonts w:ascii="Verdana" w:hAnsi="Verdana"/>
      <w:sz w:val="20"/>
      <w:lang w:val="en-US" w:eastAsia="lt-LT"/>
    </w:rPr>
  </w:style>
  <w:style w:type="paragraph" w:customStyle="1" w:styleId="CharCharCharDiagramaDiagrama">
    <w:name w:val="Char Char Char Diagrama Diagrama"/>
    <w:basedOn w:val="Normal"/>
    <w:rsid w:val="005A45C2"/>
    <w:pPr>
      <w:suppressAutoHyphens w:val="0"/>
      <w:autoSpaceDN/>
      <w:spacing w:after="160" w:line="240" w:lineRule="exact"/>
      <w:textAlignment w:val="auto"/>
    </w:pPr>
    <w:rPr>
      <w:rFonts w:ascii="Tahoma" w:hAnsi="Tahoma"/>
      <w:sz w:val="20"/>
      <w:lang w:val="en-US"/>
    </w:rPr>
  </w:style>
  <w:style w:type="paragraph" w:customStyle="1" w:styleId="CharCharCharCharCharChar">
    <w:name w:val="Char Char Char Char Char Char"/>
    <w:basedOn w:val="Normal"/>
    <w:rsid w:val="005A45C2"/>
    <w:pPr>
      <w:suppressAutoHyphens w:val="0"/>
      <w:autoSpaceDN/>
      <w:spacing w:after="160" w:line="240" w:lineRule="exact"/>
      <w:textAlignment w:val="auto"/>
    </w:pPr>
    <w:rPr>
      <w:rFonts w:ascii="Tahoma" w:hAnsi="Tahoma"/>
      <w:sz w:val="20"/>
      <w:lang w:val="en-US"/>
    </w:rPr>
  </w:style>
  <w:style w:type="character" w:customStyle="1" w:styleId="apple-converted-space">
    <w:name w:val="apple-converted-space"/>
    <w:rsid w:val="005A45C2"/>
  </w:style>
  <w:style w:type="paragraph" w:customStyle="1" w:styleId="CharChar1Char">
    <w:name w:val="Char Char1 Char"/>
    <w:basedOn w:val="Normal"/>
    <w:rsid w:val="005A45C2"/>
    <w:pPr>
      <w:suppressAutoHyphens w:val="0"/>
      <w:autoSpaceDN/>
      <w:spacing w:after="160" w:line="240" w:lineRule="exact"/>
      <w:textAlignment w:val="auto"/>
    </w:pPr>
    <w:rPr>
      <w:rFonts w:ascii="Tahoma" w:hAnsi="Tahoma"/>
      <w:sz w:val="20"/>
      <w:lang w:val="en-US"/>
    </w:rPr>
  </w:style>
  <w:style w:type="paragraph" w:customStyle="1" w:styleId="CharCharCharCharCharCharCharCharCharCharCharChar">
    <w:name w:val="Char Char Char Char Char Char Char Char Char Char Char Char"/>
    <w:basedOn w:val="Normal"/>
    <w:rsid w:val="005A45C2"/>
    <w:pPr>
      <w:suppressAutoHyphens w:val="0"/>
      <w:autoSpaceDN/>
      <w:spacing w:after="160" w:line="240" w:lineRule="exact"/>
      <w:textAlignment w:val="auto"/>
    </w:pPr>
    <w:rPr>
      <w:rFonts w:ascii="Tahoma" w:hAnsi="Tahoma"/>
      <w:sz w:val="20"/>
      <w:lang w:val="en-US"/>
    </w:rPr>
  </w:style>
  <w:style w:type="character" w:customStyle="1" w:styleId="CommentTextChar2">
    <w:name w:val="Comment Text Char2"/>
    <w:basedOn w:val="DefaultParagraphFont"/>
    <w:link w:val="CommentText"/>
    <w:uiPriority w:val="99"/>
    <w:rsid w:val="005A45C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26CC7DA9EBAF/asr"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www.e-tar.lt/portal/lt/legalAct/TAR.751B6F8BF451/as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DC61D74561C5/as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301dfc60bb4111e88f64a5ecc703f89b/asr" TargetMode="External"/><Relationship Id="rId5" Type="http://schemas.openxmlformats.org/officeDocument/2006/relationships/styles" Target="styles.xml"/><Relationship Id="rId15" Type="http://schemas.openxmlformats.org/officeDocument/2006/relationships/hyperlink" Target="https://www.e-tar.lt/portal/lt/legalAct/f9db1f70fe0c11e8a969c20aa4d38bd4" TargetMode="External"/><Relationship Id="rId10" Type="http://schemas.openxmlformats.org/officeDocument/2006/relationships/hyperlink" Target="https://www.e-tar.lt/portal/lt/legalAct/TAR.7083DB116A2E/as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tar.lt/portal/lt/legalAct/8675a1e00dfa11e6bae4eb98746971fa/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0de6b8-3297-425e-8b0b-ce726e9489d4"/>
    <TaxKeywordTaxHTField xmlns="f70de6b8-3297-425e-8b0b-ce726e9489d4">
      <Terms xmlns="http://schemas.microsoft.com/office/infopath/2007/PartnerControls"/>
    </TaxKeywordTaxHTField>
    <Ecm4dDocBuildDocSigning xmlns="301c9014-1613-4fe0-8d68-5abdea84592c" xsi:nil="true"/>
    <Ecm4dDocBuildDocAcceptance xmlns="301c9014-1613-4fe0-8d68-5abdea84592c">true</Ecm4dDocBuildDocAcceptance>
    <Ecm4dDocBuildDocCoordination xmlns="301c9014-1613-4fe0-8d68-5abdea845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engiamas dokumentas" ma:contentTypeID="0x01010004864BD3EC394272920E7BBEA26686A800A91E18A8C0A595448DF46EB4DB07FD33" ma:contentTypeVersion="7" ma:contentTypeDescription="" ma:contentTypeScope="" ma:versionID="dd01aee9a1201b1f8a1fbd622777dedb">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ead2224cef6ddeec9f2cacdd58b208ea"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Ecm4dDocBuildDocCoordination" minOccurs="0"/>
                <xsd:element ref="ns3:Ecm4dDocBuildDocAcceptance" minOccurs="0"/>
                <xsd:element ref="ns3:Ecm4dDocBuildDocSig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Ecm4dDocBuildDocCoordination" ma:index="11" nillable="true" ma:displayName="D" ma:description="" ma:hidden="true" ma:internalName="Ecm4dDocBuildDocCoordination" ma:readOnly="false">
      <xsd:simpleType>
        <xsd:restriction base="dms:Boolean"/>
      </xsd:simpleType>
    </xsd:element>
    <xsd:element name="Ecm4dDocBuildDocAcceptance" ma:index="12" nillable="true" ma:displayName="V" ma:description="" ma:hidden="true" ma:internalName="Ecm4dDocBuildDocAcceptance" ma:readOnly="false">
      <xsd:simpleType>
        <xsd:restriction base="dms:Boolean"/>
      </xsd:simpleType>
    </xsd:element>
    <xsd:element name="Ecm4dDocBuildDocSigning" ma:index="13" nillable="true" ma:displayName="P" ma:description="" ma:hidden="true" ma:internalName="Ecm4dDocBuildDocSigning"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F08EB-080F-4D18-8A33-C8A415FE8516}">
  <ds:schemaRefs>
    <ds:schemaRef ds:uri="http://schemas.microsoft.com/sharepoint/v3/contenttype/forms"/>
  </ds:schemaRefs>
</ds:datastoreItem>
</file>

<file path=customXml/itemProps2.xml><?xml version="1.0" encoding="utf-8"?>
<ds:datastoreItem xmlns:ds="http://schemas.openxmlformats.org/officeDocument/2006/customXml" ds:itemID="{756838CA-11E0-4F36-8FAA-8F4BA3309B88}">
  <ds:schemaRefs>
    <ds:schemaRef ds:uri="http://schemas.microsoft.com/office/2006/metadata/properties"/>
    <ds:schemaRef ds:uri="http://schemas.microsoft.com/office/infopath/2007/PartnerControls"/>
    <ds:schemaRef ds:uri="f70de6b8-3297-425e-8b0b-ce726e9489d4"/>
    <ds:schemaRef ds:uri="301c9014-1613-4fe0-8d68-5abdea84592c"/>
  </ds:schemaRefs>
</ds:datastoreItem>
</file>

<file path=customXml/itemProps3.xml><?xml version="1.0" encoding="utf-8"?>
<ds:datastoreItem xmlns:ds="http://schemas.openxmlformats.org/officeDocument/2006/customXml" ds:itemID="{32924FCF-C3DE-45B5-BC17-F1698A788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18633</Words>
  <Characters>10621</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Branduolinės energetikos srities veiklos su jonizuojančiosios spinduliuotės šaltiniais (naudoti, saugoti šaltinius) patikrinimo kontrolinis klausimynas</vt:lpstr>
    </vt:vector>
  </TitlesOfParts>
  <Company>VATESI</Company>
  <LinksUpToDate>false</LinksUpToDate>
  <CharactersWithSpaces>29196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Branduolinės energetikos srities veiklos su jonizuojančiosios spinduliuotės šaltiniais (naudoti, saugoti šaltinius) patikrinimo kontrolinis klausimynas</dc:title>
  <dc:subject/>
  <dc:creator>Asta Navagrockienė</dc:creator>
  <cp:keywords/>
  <dc:description/>
  <cp:lastModifiedBy>Asta Navagrockienė</cp:lastModifiedBy>
  <cp:revision>3</cp:revision>
  <dcterms:created xsi:type="dcterms:W3CDTF">2021-10-22T12:41:00Z</dcterms:created>
  <dcterms:modified xsi:type="dcterms:W3CDTF">2021-10-22T12:43:00Z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0x01010004864BD3EC394272920E7BBEA26686A800A91E18A8C0A595448DF46EB4DB07FD33</vt:lpwstr>
  </property>
  <property fmtid="{D5CDD505-2E9C-101B-9397-08002B2CF9AE}" pid="3" name="Sync Workspace">
    <vt:lpwstr>, </vt:lpwstr>
  </property>
  <property fmtid="{D5CDD505-2E9C-101B-9397-08002B2CF9AE}" pid="4" name="TaxKeyword">
    <vt:lpwstr/>
  </property>
</Properties>
</file>