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Default="00B22472" w:rsidP="00B22472">
            <w:pPr>
              <w:rPr>
                <w:rFonts w:ascii="Times New Roman" w:hAnsi="Times New Roman"/>
                <w:sz w:val="28"/>
                <w:szCs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B22472" w:rsidRDefault="00B22472" w:rsidP="00B22472">
            <w:pPr>
              <w:rPr>
                <w:rFonts w:ascii="Times New Roman" w:hAnsi="Times New Roman"/>
                <w:sz w:val="20"/>
                <w:szCs w:val="20"/>
                <w:lang w:val="lt-LT"/>
              </w:rPr>
            </w:pPr>
          </w:p>
          <w:p w:rsidR="00B22472" w:rsidRDefault="00B22472" w:rsidP="00B22472">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373397"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B22472" w:rsidRDefault="00B22472" w:rsidP="00B22472">
            <w:pPr>
              <w:rPr>
                <w:rFonts w:ascii="Times New Roman" w:hAnsi="Times New Roman"/>
                <w:b/>
                <w:sz w:val="20"/>
                <w:szCs w:val="20"/>
                <w:lang w:val="lt-LT"/>
              </w:rPr>
            </w:pPr>
            <w:r>
              <w:rPr>
                <w:rFonts w:ascii="Times New Roman" w:hAnsi="Times New Roman"/>
                <w:b/>
                <w:sz w:val="20"/>
                <w:szCs w:val="20"/>
                <w:lang w:val="lt-LT"/>
              </w:rPr>
              <w:t xml:space="preserve"> Jų nauda:</w:t>
            </w:r>
          </w:p>
          <w:p w:rsidR="00B22472" w:rsidRDefault="00B22472" w:rsidP="00B22472">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B22472" w:rsidRDefault="00B22472" w:rsidP="00B22472">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B22472" w:rsidP="00B22472">
            <w:pPr>
              <w:pStyle w:val="LightGrid-Accent31"/>
              <w:numPr>
                <w:ilvl w:val="0"/>
                <w:numId w:val="1"/>
              </w:numPr>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AE58E6">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7A4725">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724BF2" w:rsidRPr="00D862F5" w:rsidRDefault="00724BF2" w:rsidP="00724BF2">
            <w:pPr>
              <w:spacing w:line="276" w:lineRule="auto"/>
              <w:rPr>
                <w:rFonts w:ascii="Times New Roman" w:hAnsi="Times New Roman"/>
                <w:sz w:val="18"/>
                <w:szCs w:val="18"/>
                <w:lang w:val="lt-LT"/>
              </w:rPr>
            </w:pPr>
            <w:r w:rsidRPr="00D862F5">
              <w:rPr>
                <w:rFonts w:ascii="Times New Roman" w:hAnsi="Times New Roman"/>
                <w:sz w:val="18"/>
                <w:szCs w:val="18"/>
                <w:lang w:val="lt-LT"/>
              </w:rPr>
              <w:t>20</w:t>
            </w:r>
            <w:r w:rsidR="00D862F5" w:rsidRPr="00D862F5">
              <w:rPr>
                <w:rFonts w:ascii="Times New Roman" w:hAnsi="Times New Roman"/>
                <w:sz w:val="18"/>
                <w:szCs w:val="18"/>
                <w:lang w:val="lt-LT"/>
              </w:rPr>
              <w:t>20</w:t>
            </w:r>
            <w:r w:rsidRPr="00D862F5">
              <w:rPr>
                <w:rFonts w:ascii="Times New Roman" w:hAnsi="Times New Roman"/>
                <w:sz w:val="18"/>
                <w:szCs w:val="18"/>
                <w:lang w:val="lt-LT"/>
              </w:rPr>
              <w:t xml:space="preserve"> m</w:t>
            </w:r>
            <w:r w:rsidR="007A4725" w:rsidRPr="00D862F5">
              <w:rPr>
                <w:rFonts w:ascii="Times New Roman" w:hAnsi="Times New Roman"/>
                <w:sz w:val="18"/>
                <w:szCs w:val="18"/>
                <w:lang w:val="lt-LT"/>
              </w:rPr>
              <w:t xml:space="preserve">. </w:t>
            </w:r>
            <w:r w:rsidR="00D862F5" w:rsidRPr="00D862F5">
              <w:rPr>
                <w:rFonts w:ascii="Times New Roman" w:hAnsi="Times New Roman"/>
                <w:sz w:val="18"/>
                <w:szCs w:val="18"/>
                <w:lang w:val="lt-LT"/>
              </w:rPr>
              <w:t xml:space="preserve">birželio </w:t>
            </w:r>
            <w:r w:rsidR="002E3964">
              <w:rPr>
                <w:rFonts w:ascii="Times New Roman" w:hAnsi="Times New Roman"/>
                <w:sz w:val="18"/>
                <w:szCs w:val="18"/>
                <w:lang w:val="lt-LT"/>
              </w:rPr>
              <w:t>03</w:t>
            </w:r>
            <w:r w:rsidR="00166F6B" w:rsidRPr="00D862F5">
              <w:rPr>
                <w:rFonts w:ascii="Times New Roman" w:hAnsi="Times New Roman"/>
                <w:sz w:val="18"/>
                <w:szCs w:val="18"/>
                <w:lang w:val="lt-LT"/>
              </w:rPr>
              <w:t xml:space="preserve"> </w:t>
            </w:r>
            <w:r w:rsidRPr="00D862F5">
              <w:rPr>
                <w:rFonts w:ascii="Times New Roman" w:hAnsi="Times New Roman"/>
                <w:sz w:val="18"/>
                <w:szCs w:val="18"/>
                <w:lang w:val="lt-LT"/>
              </w:rPr>
              <w:t>d.</w:t>
            </w:r>
          </w:p>
          <w:p w:rsidR="001B0FA6" w:rsidRPr="00512C2E" w:rsidRDefault="00724BF2" w:rsidP="00D862F5">
            <w:pPr>
              <w:spacing w:line="276" w:lineRule="auto"/>
              <w:rPr>
                <w:rFonts w:ascii="Times New Roman" w:hAnsi="Times New Roman"/>
                <w:sz w:val="20"/>
                <w:szCs w:val="20"/>
                <w:lang w:val="lt-LT"/>
              </w:rPr>
            </w:pPr>
            <w:r w:rsidRPr="00D862F5">
              <w:rPr>
                <w:rFonts w:ascii="Times New Roman" w:hAnsi="Times New Roman"/>
                <w:sz w:val="18"/>
                <w:szCs w:val="18"/>
                <w:lang w:val="lt-LT"/>
              </w:rPr>
              <w:t>įsakymu Nr. 11V-</w:t>
            </w:r>
            <w:r w:rsidR="002E3964">
              <w:rPr>
                <w:rFonts w:ascii="Times New Roman" w:hAnsi="Times New Roman"/>
                <w:sz w:val="18"/>
                <w:szCs w:val="18"/>
                <w:lang w:val="lt-LT"/>
              </w:rPr>
              <w:t>103</w:t>
            </w:r>
            <w:bookmarkStart w:id="0" w:name="_GoBack"/>
            <w:bookmarkEnd w:id="0"/>
            <w:r w:rsidR="00D862F5">
              <w:rPr>
                <w:rFonts w:ascii="Times New Roman" w:hAnsi="Times New Roman"/>
                <w:sz w:val="18"/>
                <w:szCs w:val="18"/>
                <w:lang w:val="lt-LT"/>
              </w:rPr>
              <w:t xml:space="preserve"> </w:t>
            </w:r>
            <w:r w:rsidR="00762BC8" w:rsidRPr="007A4725">
              <w:rPr>
                <w:rFonts w:ascii="Times New Roman" w:hAnsi="Times New Roman"/>
                <w:sz w:val="18"/>
                <w:szCs w:val="18"/>
                <w:lang w:val="lt-LT"/>
              </w:rPr>
              <w:t xml:space="preserve"> </w:t>
            </w:r>
            <w:r w:rsidR="007A4725">
              <w:rPr>
                <w:rFonts w:ascii="Times New Roman" w:hAnsi="Times New Roman"/>
                <w:sz w:val="18"/>
                <w:szCs w:val="18"/>
                <w:lang w:val="lt-LT"/>
              </w:rPr>
              <w:t xml:space="preserve"> </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AE58E6" w:rsidRDefault="001B0FA6" w:rsidP="00AE58E6">
            <w:pPr>
              <w:jc w:val="both"/>
              <w:rPr>
                <w:rFonts w:ascii="Times New Roman" w:hAnsi="Times New Roman"/>
                <w:sz w:val="20"/>
                <w:szCs w:val="20"/>
                <w:lang w:val="lt-LT"/>
              </w:rPr>
            </w:pPr>
          </w:p>
          <w:p w:rsidR="00AE58E6" w:rsidRPr="00E75340" w:rsidRDefault="00AE58E6" w:rsidP="00AE58E6">
            <w:pPr>
              <w:jc w:val="both"/>
              <w:rPr>
                <w:rFonts w:ascii="Times New Roman" w:hAnsi="Times New Roman"/>
                <w:sz w:val="20"/>
                <w:szCs w:val="20"/>
                <w:lang w:val="lt-LT"/>
              </w:rPr>
            </w:pPr>
            <w:r w:rsidRPr="00E75340">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AE58E6" w:rsidRPr="00E75340" w:rsidRDefault="00AE58E6" w:rsidP="00AE58E6">
            <w:pPr>
              <w:jc w:val="both"/>
              <w:rPr>
                <w:rFonts w:ascii="Times New Roman" w:hAnsi="Times New Roman"/>
                <w:sz w:val="20"/>
                <w:szCs w:val="20"/>
                <w:lang w:val="lt-LT"/>
              </w:rPr>
            </w:pPr>
          </w:p>
          <w:p w:rsidR="001B0FA6" w:rsidRPr="00E75340" w:rsidRDefault="001B0FA6" w:rsidP="00AE58E6">
            <w:pPr>
              <w:jc w:val="both"/>
              <w:rPr>
                <w:rFonts w:ascii="Times New Roman" w:hAnsi="Times New Roman"/>
                <w:sz w:val="20"/>
                <w:szCs w:val="20"/>
                <w:lang w:val="lt-LT"/>
              </w:rPr>
            </w:pPr>
            <w:r w:rsidRPr="00E75340">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E75340">
              <w:rPr>
                <w:rFonts w:ascii="Times New Roman" w:hAnsi="Times New Roman"/>
                <w:sz w:val="20"/>
                <w:szCs w:val="20"/>
                <w:lang w:val="lt-LT"/>
              </w:rPr>
              <w:t xml:space="preserve">870 668 011 </w:t>
            </w:r>
            <w:r w:rsidRPr="00E75340">
              <w:rPr>
                <w:rFonts w:ascii="Times New Roman" w:hAnsi="Times New Roman"/>
                <w:sz w:val="20"/>
                <w:szCs w:val="20"/>
                <w:lang w:val="lt-LT"/>
              </w:rPr>
              <w:t xml:space="preserve">arba el. paštu </w:t>
            </w:r>
            <w:proofErr w:type="spellStart"/>
            <w:r w:rsidRPr="00E75340">
              <w:rPr>
                <w:rFonts w:ascii="Times New Roman" w:hAnsi="Times New Roman"/>
                <w:sz w:val="20"/>
                <w:szCs w:val="20"/>
                <w:u w:val="single"/>
                <w:lang w:val="lt-LT"/>
              </w:rPr>
              <w:t>metrinsp@metrinsp.lt</w:t>
            </w:r>
            <w:proofErr w:type="spellEnd"/>
            <w:r w:rsidRPr="00E75340">
              <w:rPr>
                <w:rFonts w:ascii="Times New Roman" w:hAnsi="Times New Roman"/>
                <w:sz w:val="20"/>
                <w:szCs w:val="20"/>
                <w:lang w:val="lt-LT"/>
              </w:rPr>
              <w:t>.</w:t>
            </w:r>
          </w:p>
          <w:p w:rsidR="001B0FA6" w:rsidRPr="00E75340" w:rsidRDefault="001B0FA6" w:rsidP="00AE58E6">
            <w:pPr>
              <w:jc w:val="both"/>
              <w:rPr>
                <w:rFonts w:ascii="Times New Roman" w:hAnsi="Times New Roman"/>
                <w:sz w:val="20"/>
                <w:szCs w:val="20"/>
                <w:lang w:val="lt-LT"/>
              </w:rPr>
            </w:pPr>
          </w:p>
          <w:p w:rsidR="001B0FA6" w:rsidRPr="00E75340" w:rsidRDefault="001B0FA6" w:rsidP="00AE58E6">
            <w:pPr>
              <w:jc w:val="both"/>
              <w:rPr>
                <w:rFonts w:ascii="Times New Roman" w:hAnsi="Times New Roman"/>
                <w:sz w:val="20"/>
                <w:szCs w:val="20"/>
                <w:lang w:val="lt-LT"/>
              </w:rPr>
            </w:pPr>
            <w:r w:rsidRPr="00E75340">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73397" w:rsidRPr="00E75340">
              <w:rPr>
                <w:rFonts w:ascii="Times New Roman" w:hAnsi="Times New Roman"/>
                <w:sz w:val="20"/>
                <w:szCs w:val="20"/>
                <w:lang w:val="lt-LT"/>
              </w:rPr>
              <w:t xml:space="preserve">Ekonomikos ir inovacijų ministerijai el. paštu </w:t>
            </w:r>
            <w:proofErr w:type="spellStart"/>
            <w:r w:rsidR="00373397" w:rsidRPr="00E75340">
              <w:rPr>
                <w:rFonts w:ascii="Times New Roman" w:hAnsi="Times New Roman"/>
                <w:sz w:val="20"/>
                <w:szCs w:val="20"/>
                <w:lang w:val="lt-LT"/>
              </w:rPr>
              <w:t>versloprieziura@eimin.lt</w:t>
            </w:r>
            <w:proofErr w:type="spellEnd"/>
            <w:r w:rsidR="00373397" w:rsidRPr="00E75340">
              <w:rPr>
                <w:rFonts w:ascii="Times New Roman" w:hAnsi="Times New Roman"/>
                <w:sz w:val="20"/>
                <w:szCs w:val="20"/>
                <w:lang w:val="lt-LT"/>
              </w:rPr>
              <w:t xml:space="preserve">. Ekonomikos ir inovacijų ministerija </w:t>
            </w:r>
            <w:r w:rsidRPr="00E75340">
              <w:rPr>
                <w:rFonts w:ascii="Times New Roman" w:hAnsi="Times New Roman"/>
                <w:sz w:val="20"/>
                <w:szCs w:val="20"/>
                <w:lang w:val="lt-LT"/>
              </w:rPr>
              <w:t>užtikrins, kad būtų atlikti reikalingi pakeitimai.</w:t>
            </w:r>
          </w:p>
          <w:p w:rsidR="001B0FA6" w:rsidRPr="00E75340" w:rsidRDefault="001B0FA6" w:rsidP="00AE58E6">
            <w:pPr>
              <w:jc w:val="both"/>
              <w:rPr>
                <w:rFonts w:ascii="Times New Roman" w:hAnsi="Times New Roman"/>
                <w:sz w:val="20"/>
                <w:szCs w:val="20"/>
                <w:lang w:val="lt-LT"/>
              </w:rPr>
            </w:pPr>
          </w:p>
          <w:p w:rsidR="001B0FA6" w:rsidRPr="00AE58E6" w:rsidRDefault="001B0FA6" w:rsidP="00AE58E6">
            <w:pPr>
              <w:jc w:val="both"/>
              <w:rPr>
                <w:rFonts w:ascii="Times New Roman" w:hAnsi="Times New Roman"/>
                <w:sz w:val="20"/>
                <w:szCs w:val="20"/>
                <w:lang w:val="lt-LT"/>
              </w:rPr>
            </w:pPr>
            <w:r w:rsidRPr="00E75340">
              <w:rPr>
                <w:rFonts w:ascii="Times New Roman" w:hAnsi="Times New Roman"/>
                <w:sz w:val="20"/>
                <w:szCs w:val="20"/>
                <w:lang w:val="lt-LT"/>
              </w:rPr>
              <w:t xml:space="preserve">Visus klausimynus galite rasti adresu </w:t>
            </w:r>
            <w:hyperlink r:id="rId9" w:history="1">
              <w:r w:rsidRPr="00E75340">
                <w:rPr>
                  <w:rStyle w:val="Hipersaitas"/>
                  <w:rFonts w:ascii="Times New Roman" w:hAnsi="Times New Roman"/>
                  <w:color w:val="auto"/>
                  <w:sz w:val="20"/>
                  <w:szCs w:val="20"/>
                  <w:u w:val="none"/>
                  <w:lang w:val="lt-LT"/>
                </w:rPr>
                <w:t>www.verslovartai.lt/kontroliniai-klausimynai</w:t>
              </w:r>
            </w:hyperlink>
            <w:r w:rsidRPr="00E75340">
              <w:rPr>
                <w:rFonts w:ascii="Times New Roman" w:hAnsi="Times New Roman"/>
                <w:sz w:val="20"/>
                <w:szCs w:val="20"/>
                <w:lang w:val="lt-LT"/>
              </w:rPr>
              <w:t xml:space="preserve"> </w:t>
            </w:r>
          </w:p>
        </w:tc>
      </w:tr>
    </w:tbl>
    <w:p w:rsidR="001B0FA6" w:rsidRPr="00512C2E" w:rsidRDefault="001B0FA6" w:rsidP="00511831">
      <w:pPr>
        <w:rPr>
          <w:rFonts w:ascii="Times New Roman" w:hAnsi="Times New Roman"/>
          <w:lang w:val="lt-LT"/>
        </w:rPr>
      </w:pPr>
    </w:p>
    <w:p w:rsidR="00B449D8" w:rsidRDefault="00B449D8" w:rsidP="00B449D8">
      <w:pPr>
        <w:jc w:val="center"/>
        <w:rPr>
          <w:rFonts w:ascii="Times New Roman" w:hAnsi="Times New Roman"/>
          <w:b/>
          <w:sz w:val="28"/>
          <w:szCs w:val="28"/>
          <w:lang w:val="lt-LT"/>
        </w:rPr>
      </w:pPr>
      <w:r>
        <w:rPr>
          <w:rFonts w:ascii="Times New Roman" w:hAnsi="Times New Roman"/>
          <w:b/>
          <w:sz w:val="28"/>
          <w:szCs w:val="28"/>
          <w:lang w:val="lt-LT"/>
        </w:rPr>
        <w:t>K</w:t>
      </w:r>
      <w:r w:rsidRPr="00580F66">
        <w:rPr>
          <w:rFonts w:ascii="Times New Roman" w:hAnsi="Times New Roman"/>
          <w:b/>
          <w:sz w:val="28"/>
          <w:szCs w:val="28"/>
          <w:lang w:val="lt-LT"/>
        </w:rPr>
        <w:t>ontrolinis klausimynas</w:t>
      </w:r>
      <w:r>
        <w:rPr>
          <w:rFonts w:ascii="Times New Roman" w:hAnsi="Times New Roman"/>
          <w:b/>
          <w:sz w:val="28"/>
          <w:szCs w:val="28"/>
          <w:lang w:val="lt-LT"/>
        </w:rPr>
        <w:t xml:space="preserve"> </w:t>
      </w:r>
      <w:r w:rsidRPr="00580F66">
        <w:rPr>
          <w:rFonts w:ascii="Times New Roman" w:hAnsi="Times New Roman"/>
          <w:b/>
          <w:sz w:val="28"/>
          <w:szCs w:val="28"/>
          <w:lang w:val="lt-LT"/>
        </w:rPr>
        <w:t>dėl matavimo priemonių naudojimo</w:t>
      </w:r>
    </w:p>
    <w:p w:rsidR="00B449D8" w:rsidRDefault="00F80572" w:rsidP="00580F66">
      <w:pPr>
        <w:jc w:val="center"/>
        <w:rPr>
          <w:rFonts w:ascii="Times New Roman" w:hAnsi="Times New Roman"/>
          <w:b/>
          <w:sz w:val="28"/>
          <w:szCs w:val="28"/>
          <w:lang w:val="lt-LT"/>
        </w:rPr>
      </w:pPr>
      <w:r>
        <w:rPr>
          <w:rFonts w:ascii="Times New Roman" w:eastAsia="Lucida Sans Unicode" w:hAnsi="Times New Roman"/>
          <w:b/>
          <w:sz w:val="28"/>
          <w:szCs w:val="28"/>
          <w:lang w:val="lt-LT" w:eastAsia="lt-LT"/>
        </w:rPr>
        <w:t>kadastrinius matavimus atliekan</w:t>
      </w:r>
      <w:r w:rsidR="0022360D">
        <w:rPr>
          <w:rFonts w:ascii="Times New Roman" w:eastAsia="Lucida Sans Unicode" w:hAnsi="Times New Roman"/>
          <w:b/>
          <w:sz w:val="28"/>
          <w:szCs w:val="28"/>
          <w:lang w:val="lt-LT" w:eastAsia="lt-LT"/>
        </w:rPr>
        <w:t>tiems</w:t>
      </w:r>
      <w:r>
        <w:rPr>
          <w:rFonts w:ascii="Times New Roman" w:eastAsia="Lucida Sans Unicode" w:hAnsi="Times New Roman"/>
          <w:b/>
          <w:sz w:val="28"/>
          <w:szCs w:val="28"/>
          <w:lang w:val="lt-LT" w:eastAsia="lt-LT"/>
        </w:rPr>
        <w:t xml:space="preserve"> </w:t>
      </w:r>
      <w:r w:rsidR="0005428C" w:rsidRPr="0022360D">
        <w:rPr>
          <w:rFonts w:ascii="Times New Roman" w:hAnsi="Times New Roman"/>
          <w:b/>
          <w:sz w:val="28"/>
          <w:szCs w:val="28"/>
          <w:lang w:val="lt-LT"/>
        </w:rPr>
        <w:t>ūkio subjekt</w:t>
      </w:r>
      <w:r w:rsidR="00B449D8" w:rsidRPr="0022360D">
        <w:rPr>
          <w:rFonts w:ascii="Times New Roman" w:hAnsi="Times New Roman"/>
          <w:b/>
          <w:sz w:val="28"/>
          <w:szCs w:val="28"/>
          <w:lang w:val="lt-LT"/>
        </w:rPr>
        <w:t>ams</w:t>
      </w:r>
      <w:r w:rsidR="0005428C" w:rsidRPr="00580F66">
        <w:rPr>
          <w:rFonts w:ascii="Times New Roman" w:hAnsi="Times New Roman"/>
          <w:b/>
          <w:sz w:val="28"/>
          <w:szCs w:val="28"/>
          <w:lang w:val="lt-LT"/>
        </w:rPr>
        <w:t xml:space="preserve"> </w:t>
      </w:r>
    </w:p>
    <w:p w:rsidR="00F838BA" w:rsidRDefault="00F838BA" w:rsidP="00580F66">
      <w:pPr>
        <w:jc w:val="center"/>
        <w:rPr>
          <w:rFonts w:ascii="Times New Roman" w:hAnsi="Times New Roman"/>
          <w:b/>
          <w:sz w:val="28"/>
          <w:szCs w:val="2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724BF2">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724BF2">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8E7FD1">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numeri</w:t>
            </w:r>
            <w:r w:rsidR="008E7FD1">
              <w:rPr>
                <w:rFonts w:ascii="Times New Roman" w:hAnsi="Times New Roman"/>
                <w:i/>
                <w:sz w:val="20"/>
                <w:szCs w:val="20"/>
                <w:lang w:val="lt-LT"/>
              </w:rPr>
              <w:t>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8E7FD1">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numeris, el. paštas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lastRenderedPageBreak/>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09398B" w:rsidRDefault="00B76C0F" w:rsidP="000122EA">
            <w:pPr>
              <w:tabs>
                <w:tab w:val="left" w:pos="1953"/>
              </w:tabs>
              <w:rPr>
                <w:rFonts w:ascii="Times New Roman" w:hAnsi="Times New Roman"/>
                <w:strike/>
                <w:sz w:val="20"/>
                <w:szCs w:val="20"/>
                <w:lang w:val="lt-LT"/>
              </w:rPr>
            </w:pPr>
            <w:r w:rsidRPr="0009398B">
              <w:rPr>
                <w:rFonts w:ascii="Times New Roman" w:hAnsi="Times New Roman"/>
                <w:sz w:val="20"/>
                <w:szCs w:val="20"/>
                <w:lang w:val="lt-LT"/>
              </w:rPr>
              <w:t xml:space="preserve">Asmuo, atsakingas </w:t>
            </w:r>
            <w:r w:rsidR="001B0FA6" w:rsidRPr="0009398B">
              <w:rPr>
                <w:rFonts w:ascii="Times New Roman" w:hAnsi="Times New Roman"/>
                <w:sz w:val="20"/>
                <w:szCs w:val="20"/>
                <w:lang w:val="lt-LT"/>
              </w:rPr>
              <w:t xml:space="preserve"> už matavimo priemonių </w:t>
            </w:r>
            <w:r w:rsidR="00CD2A3D" w:rsidRPr="0009398B">
              <w:rPr>
                <w:rFonts w:ascii="Times New Roman" w:hAnsi="Times New Roman"/>
                <w:sz w:val="20"/>
                <w:szCs w:val="20"/>
                <w:lang w:val="lt-LT"/>
              </w:rPr>
              <w:t xml:space="preserve">tinkamą </w:t>
            </w:r>
            <w:r w:rsidR="001B0FA6" w:rsidRPr="0009398B">
              <w:rPr>
                <w:rFonts w:ascii="Times New Roman" w:hAnsi="Times New Roman"/>
                <w:sz w:val="20"/>
                <w:szCs w:val="20"/>
                <w:lang w:val="lt-LT"/>
              </w:rPr>
              <w:t>įrengimą, naudojimą</w:t>
            </w:r>
            <w:r w:rsidR="00AF422D" w:rsidRPr="0009398B">
              <w:rPr>
                <w:rFonts w:ascii="Times New Roman" w:hAnsi="Times New Roman"/>
                <w:sz w:val="20"/>
                <w:szCs w:val="20"/>
                <w:lang w:val="lt-LT"/>
              </w:rPr>
              <w:t xml:space="preserve">, jų </w:t>
            </w:r>
            <w:r w:rsidR="00395462" w:rsidRPr="0009398B">
              <w:rPr>
                <w:rFonts w:ascii="Times New Roman" w:hAnsi="Times New Roman"/>
                <w:sz w:val="20"/>
                <w:szCs w:val="20"/>
                <w:lang w:val="lt-LT"/>
              </w:rPr>
              <w:t>normin</w:t>
            </w:r>
            <w:r w:rsidR="00B874F1" w:rsidRPr="0009398B">
              <w:rPr>
                <w:rFonts w:ascii="Times New Roman" w:hAnsi="Times New Roman"/>
                <w:sz w:val="20"/>
                <w:szCs w:val="20"/>
                <w:lang w:val="lt-LT"/>
              </w:rPr>
              <w:t>ių</w:t>
            </w:r>
            <w:r w:rsidR="00395462" w:rsidRPr="0009398B">
              <w:rPr>
                <w:rFonts w:ascii="Times New Roman" w:hAnsi="Times New Roman"/>
                <w:sz w:val="20"/>
                <w:szCs w:val="20"/>
                <w:lang w:val="lt-LT"/>
              </w:rPr>
              <w:t xml:space="preserve"> veikimo sąlyg</w:t>
            </w:r>
            <w:r w:rsidR="00B874F1" w:rsidRPr="0009398B">
              <w:rPr>
                <w:rFonts w:ascii="Times New Roman" w:hAnsi="Times New Roman"/>
                <w:sz w:val="20"/>
                <w:szCs w:val="20"/>
                <w:lang w:val="lt-LT"/>
              </w:rPr>
              <w:t xml:space="preserve">ų </w:t>
            </w:r>
            <w:r w:rsidR="00395462" w:rsidRPr="0009398B">
              <w:rPr>
                <w:rFonts w:ascii="Times New Roman" w:hAnsi="Times New Roman"/>
                <w:sz w:val="20"/>
                <w:szCs w:val="20"/>
                <w:lang w:val="lt-LT"/>
              </w:rPr>
              <w:t>užtikrinimą</w:t>
            </w:r>
            <w:r w:rsidR="007002DF" w:rsidRPr="0009398B">
              <w:rPr>
                <w:rFonts w:ascii="Times New Roman" w:hAnsi="Times New Roman"/>
                <w:sz w:val="20"/>
                <w:szCs w:val="20"/>
                <w:lang w:val="lt-LT"/>
              </w:rPr>
              <w:t xml:space="preserve">, </w:t>
            </w:r>
            <w:r w:rsidR="001B0FA6" w:rsidRPr="0009398B">
              <w:rPr>
                <w:rFonts w:ascii="Times New Roman" w:hAnsi="Times New Roman"/>
                <w:sz w:val="20"/>
                <w:szCs w:val="20"/>
                <w:lang w:val="lt-LT"/>
              </w:rPr>
              <w:t xml:space="preserve"> naudojamų matavimo priemonių patikros organizavimą  (įmonės vadovas arba savininkas</w:t>
            </w:r>
            <w:r w:rsidR="00844234" w:rsidRPr="0009398B">
              <w:rPr>
                <w:rFonts w:ascii="Times New Roman" w:hAnsi="Times New Roman"/>
                <w:sz w:val="20"/>
                <w:szCs w:val="20"/>
                <w:lang w:val="lt-LT"/>
              </w:rPr>
              <w:t>,</w:t>
            </w:r>
            <w:r w:rsidR="001B0FA6" w:rsidRPr="0009398B">
              <w:rPr>
                <w:rFonts w:ascii="Times New Roman" w:hAnsi="Times New Roman"/>
                <w:sz w:val="20"/>
                <w:szCs w:val="20"/>
                <w:lang w:val="lt-LT"/>
              </w:rPr>
              <w:t xml:space="preserve"> arba jų įgaliotas asmuo</w:t>
            </w:r>
            <w:r w:rsidR="00CD2A3D" w:rsidRPr="0009398B">
              <w:rPr>
                <w:rFonts w:ascii="Times New Roman" w:hAnsi="Times New Roman"/>
                <w:sz w:val="20"/>
                <w:szCs w:val="20"/>
              </w:rPr>
              <w:t>)</w:t>
            </w:r>
            <w:r w:rsidR="00844234" w:rsidRPr="0009398B">
              <w:rPr>
                <w:rFonts w:ascii="Times New Roman" w:hAnsi="Times New Roman"/>
                <w:sz w:val="20"/>
                <w:szCs w:val="20"/>
              </w:rPr>
              <w:t xml:space="preserve"> </w:t>
            </w:r>
            <w:r w:rsidR="000122EA" w:rsidRPr="0009398B">
              <w:rPr>
                <w:rFonts w:ascii="Times New Roman" w:hAnsi="Times New Roman"/>
                <w:sz w:val="20"/>
                <w:szCs w:val="20"/>
              </w:rPr>
              <w:t xml:space="preserve"> </w:t>
            </w:r>
            <w:r w:rsidR="009A5029" w:rsidRPr="00F80593">
              <w:rPr>
                <w:rFonts w:ascii="Times New Roman" w:hAnsi="Times New Roman"/>
                <w:i/>
                <w:sz w:val="20"/>
                <w:szCs w:val="20"/>
              </w:rPr>
              <w:t>(</w:t>
            </w:r>
            <w:r w:rsidR="004D4739" w:rsidRPr="00F80593">
              <w:rPr>
                <w:rFonts w:ascii="Times New Roman" w:hAnsi="Times New Roman"/>
                <w:i/>
                <w:noProof/>
                <w:sz w:val="20"/>
                <w:szCs w:val="20"/>
                <w:lang w:val="lt-LT" w:eastAsia="lt-LT"/>
              </w:rPr>
              <w:t>[1] 22 str. 2 d.</w:t>
            </w:r>
            <w:r w:rsidR="009A5029" w:rsidRPr="00F80593">
              <w:rPr>
                <w:rFonts w:ascii="Times New Roman" w:hAnsi="Times New Roman"/>
                <w:i/>
                <w:noProof/>
                <w:sz w:val="20"/>
                <w:szCs w:val="20"/>
                <w:lang w:val="lt-LT" w:eastAsia="lt-LT"/>
              </w:rPr>
              <w:t>)</w:t>
            </w:r>
            <w:r w:rsidR="001B0FA6" w:rsidRPr="00F80593">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724BF2">
        <w:trPr>
          <w:trHeight w:val="287"/>
        </w:trPr>
        <w:tc>
          <w:tcPr>
            <w:tcW w:w="2943" w:type="dxa"/>
            <w:vMerge/>
            <w:tcBorders>
              <w:right w:val="single" w:sz="4" w:space="0" w:color="A6A6A6"/>
            </w:tcBorders>
            <w:tcMar>
              <w:right w:w="113" w:type="dxa"/>
            </w:tcMar>
          </w:tcPr>
          <w:p w:rsidR="001B0FA6" w:rsidRPr="00512C2E"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724BF2" w:rsidTr="00A524A4">
        <w:trPr>
          <w:trHeight w:hRule="exact" w:val="113"/>
        </w:trPr>
        <w:tc>
          <w:tcPr>
            <w:tcW w:w="2943" w:type="dxa"/>
            <w:tcBorders>
              <w:bottom w:val="single" w:sz="4" w:space="0" w:color="auto"/>
            </w:tcBorders>
            <w:tcMar>
              <w:right w:w="113" w:type="dxa"/>
            </w:tcMar>
          </w:tcPr>
          <w:p w:rsidR="001B0FA6" w:rsidRPr="00512C2E" w:rsidRDefault="001B0FA6" w:rsidP="009E3AD2">
            <w:pPr>
              <w:jc w:val="both"/>
              <w:rPr>
                <w:rFonts w:ascii="Times New Roman" w:hAnsi="Times New Roman"/>
                <w:sz w:val="20"/>
                <w:szCs w:val="20"/>
                <w:lang w:val="lt-LT"/>
              </w:rPr>
            </w:pPr>
          </w:p>
        </w:tc>
        <w:tc>
          <w:tcPr>
            <w:tcW w:w="7479" w:type="dxa"/>
            <w:gridSpan w:val="9"/>
            <w:tcBorders>
              <w:top w:val="single" w:sz="4" w:space="0" w:color="A6A6A6"/>
              <w:bottom w:val="single" w:sz="4" w:space="0" w:color="auto"/>
            </w:tcBorders>
          </w:tcPr>
          <w:p w:rsidR="001B0FA6" w:rsidRPr="00512C2E" w:rsidRDefault="001B0FA6" w:rsidP="00511831">
            <w:pPr>
              <w:rPr>
                <w:rFonts w:ascii="Times New Roman" w:hAnsi="Times New Roman"/>
                <w:sz w:val="20"/>
                <w:szCs w:val="20"/>
                <w:lang w:val="lt-LT"/>
              </w:rPr>
            </w:pPr>
          </w:p>
        </w:tc>
      </w:tr>
      <w:tr w:rsidR="001B0FA6" w:rsidRPr="00512C2E" w:rsidTr="00A524A4">
        <w:tc>
          <w:tcPr>
            <w:tcW w:w="2943" w:type="dxa"/>
            <w:vMerge w:val="restart"/>
            <w:tcBorders>
              <w:top w:val="single" w:sz="4" w:space="0" w:color="auto"/>
              <w:right w:val="single" w:sz="4" w:space="0" w:color="A6A6A6"/>
            </w:tcBorders>
            <w:tcMar>
              <w:right w:w="113" w:type="dxa"/>
            </w:tcMar>
          </w:tcPr>
          <w:p w:rsidR="001B0FA6" w:rsidRPr="00512C2E" w:rsidRDefault="001B0FA6" w:rsidP="009E3AD2">
            <w:pPr>
              <w:jc w:val="both"/>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724BF2" w:rsidTr="00B449D8">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B449D8" w:rsidRPr="00724BF2" w:rsidTr="007F4F3D">
        <w:tc>
          <w:tcPr>
            <w:tcW w:w="2943" w:type="dxa"/>
            <w:tcBorders>
              <w:top w:val="single" w:sz="4" w:space="0" w:color="auto"/>
              <w:bottom w:val="single" w:sz="4" w:space="0" w:color="auto"/>
              <w:right w:val="single" w:sz="4" w:space="0" w:color="A6A6A6"/>
            </w:tcBorders>
            <w:tcMar>
              <w:right w:w="113" w:type="dxa"/>
            </w:tcMar>
          </w:tcPr>
          <w:p w:rsidR="00B449D8" w:rsidRPr="002C5A2D" w:rsidRDefault="00650EBA" w:rsidP="00D91B48">
            <w:pPr>
              <w:rPr>
                <w:rFonts w:ascii="Times New Roman" w:hAnsi="Times New Roman"/>
                <w:sz w:val="20"/>
                <w:szCs w:val="20"/>
                <w:lang w:val="lt-LT"/>
              </w:rPr>
            </w:pPr>
            <w:proofErr w:type="spellStart"/>
            <w:r w:rsidRPr="002C5A2D">
              <w:rPr>
                <w:rFonts w:ascii="Times New Roman" w:hAnsi="Times New Roman"/>
                <w:sz w:val="20"/>
                <w:szCs w:val="20"/>
                <w:lang w:eastAsia="lt-LT"/>
              </w:rPr>
              <w:t>Nacionalinės</w:t>
            </w:r>
            <w:proofErr w:type="spellEnd"/>
            <w:r w:rsidRPr="002C5A2D">
              <w:rPr>
                <w:rFonts w:ascii="Times New Roman" w:hAnsi="Times New Roman"/>
                <w:sz w:val="20"/>
                <w:szCs w:val="20"/>
                <w:lang w:eastAsia="lt-LT"/>
              </w:rPr>
              <w:t xml:space="preserve"> </w:t>
            </w:r>
            <w:proofErr w:type="spellStart"/>
            <w:r w:rsidRPr="002C5A2D">
              <w:rPr>
                <w:rFonts w:ascii="Times New Roman" w:hAnsi="Times New Roman"/>
                <w:sz w:val="20"/>
                <w:szCs w:val="20"/>
                <w:lang w:eastAsia="lt-LT"/>
              </w:rPr>
              <w:t>žemės</w:t>
            </w:r>
            <w:proofErr w:type="spellEnd"/>
            <w:r w:rsidRPr="002C5A2D">
              <w:rPr>
                <w:rFonts w:ascii="Times New Roman" w:hAnsi="Times New Roman"/>
                <w:sz w:val="20"/>
                <w:szCs w:val="20"/>
                <w:lang w:eastAsia="lt-LT"/>
              </w:rPr>
              <w:t xml:space="preserve"> </w:t>
            </w:r>
            <w:proofErr w:type="spellStart"/>
            <w:proofErr w:type="gramStart"/>
            <w:r w:rsidRPr="002C5A2D">
              <w:rPr>
                <w:rFonts w:ascii="Times New Roman" w:hAnsi="Times New Roman"/>
                <w:sz w:val="20"/>
                <w:szCs w:val="20"/>
                <w:lang w:eastAsia="lt-LT"/>
              </w:rPr>
              <w:t>tarnybos</w:t>
            </w:r>
            <w:proofErr w:type="spellEnd"/>
            <w:r w:rsidRPr="002C5A2D">
              <w:rPr>
                <w:rFonts w:ascii="Times New Roman" w:hAnsi="Times New Roman"/>
                <w:sz w:val="20"/>
                <w:szCs w:val="20"/>
                <w:lang w:eastAsia="lt-LT"/>
              </w:rPr>
              <w:t xml:space="preserve"> </w:t>
            </w:r>
            <w:r w:rsidR="00B449D8" w:rsidRPr="002C5A2D">
              <w:rPr>
                <w:rFonts w:ascii="Times New Roman" w:hAnsi="Times New Roman"/>
                <w:sz w:val="20"/>
                <w:szCs w:val="20"/>
                <w:lang w:eastAsia="lt-LT"/>
              </w:rPr>
              <w:t xml:space="preserve"> </w:t>
            </w:r>
            <w:proofErr w:type="spellStart"/>
            <w:r w:rsidR="00B449D8" w:rsidRPr="002C5A2D">
              <w:rPr>
                <w:rFonts w:ascii="Times New Roman" w:hAnsi="Times New Roman"/>
                <w:sz w:val="20"/>
                <w:szCs w:val="20"/>
                <w:lang w:eastAsia="lt-LT"/>
              </w:rPr>
              <w:t>prie</w:t>
            </w:r>
            <w:proofErr w:type="spellEnd"/>
            <w:proofErr w:type="gramEnd"/>
            <w:r w:rsidR="00B449D8" w:rsidRPr="002C5A2D">
              <w:rPr>
                <w:rFonts w:ascii="Times New Roman" w:hAnsi="Times New Roman"/>
                <w:sz w:val="20"/>
                <w:szCs w:val="20"/>
                <w:lang w:eastAsia="lt-LT"/>
              </w:rPr>
              <w:t xml:space="preserve"> Lietuvos </w:t>
            </w:r>
            <w:proofErr w:type="spellStart"/>
            <w:r w:rsidR="00B449D8" w:rsidRPr="002C5A2D">
              <w:rPr>
                <w:rFonts w:ascii="Times New Roman" w:hAnsi="Times New Roman"/>
                <w:sz w:val="20"/>
                <w:szCs w:val="20"/>
                <w:lang w:eastAsia="lt-LT"/>
              </w:rPr>
              <w:t>Respublikos</w:t>
            </w:r>
            <w:proofErr w:type="spellEnd"/>
            <w:r w:rsidR="00B449D8" w:rsidRPr="002C5A2D">
              <w:rPr>
                <w:rFonts w:ascii="Times New Roman" w:hAnsi="Times New Roman"/>
                <w:sz w:val="20"/>
                <w:szCs w:val="20"/>
                <w:lang w:eastAsia="lt-LT"/>
              </w:rPr>
              <w:t xml:space="preserve"> </w:t>
            </w:r>
            <w:proofErr w:type="spellStart"/>
            <w:r w:rsidRPr="002C5A2D">
              <w:rPr>
                <w:rFonts w:ascii="Times New Roman" w:hAnsi="Times New Roman"/>
                <w:sz w:val="20"/>
                <w:szCs w:val="20"/>
                <w:lang w:eastAsia="lt-LT"/>
              </w:rPr>
              <w:t>žemės</w:t>
            </w:r>
            <w:proofErr w:type="spellEnd"/>
            <w:r w:rsidRPr="002C5A2D">
              <w:rPr>
                <w:rFonts w:ascii="Times New Roman" w:hAnsi="Times New Roman"/>
                <w:sz w:val="20"/>
                <w:szCs w:val="20"/>
                <w:lang w:eastAsia="lt-LT"/>
              </w:rPr>
              <w:t xml:space="preserve"> </w:t>
            </w:r>
            <w:proofErr w:type="spellStart"/>
            <w:r w:rsidRPr="002C5A2D">
              <w:rPr>
                <w:rFonts w:ascii="Times New Roman" w:hAnsi="Times New Roman"/>
                <w:sz w:val="20"/>
                <w:szCs w:val="20"/>
                <w:lang w:eastAsia="lt-LT"/>
              </w:rPr>
              <w:t>ūkio</w:t>
            </w:r>
            <w:proofErr w:type="spellEnd"/>
            <w:r w:rsidRPr="002C5A2D">
              <w:rPr>
                <w:rFonts w:ascii="Times New Roman" w:hAnsi="Times New Roman"/>
                <w:sz w:val="20"/>
                <w:szCs w:val="20"/>
                <w:lang w:eastAsia="lt-LT"/>
              </w:rPr>
              <w:t xml:space="preserve"> </w:t>
            </w:r>
            <w:proofErr w:type="spellStart"/>
            <w:r w:rsidRPr="002C5A2D">
              <w:rPr>
                <w:rFonts w:ascii="Times New Roman" w:hAnsi="Times New Roman"/>
                <w:sz w:val="20"/>
                <w:szCs w:val="20"/>
                <w:lang w:eastAsia="lt-LT"/>
              </w:rPr>
              <w:t>ministerijos</w:t>
            </w:r>
            <w:proofErr w:type="spellEnd"/>
            <w:r w:rsidR="00B449D8" w:rsidRPr="002C5A2D">
              <w:rPr>
                <w:rFonts w:ascii="Times New Roman" w:hAnsi="Times New Roman"/>
                <w:sz w:val="20"/>
                <w:szCs w:val="20"/>
                <w:lang w:eastAsia="lt-LT"/>
              </w:rPr>
              <w:t xml:space="preserve"> </w:t>
            </w:r>
            <w:proofErr w:type="spellStart"/>
            <w:r w:rsidR="00B449D8" w:rsidRPr="002C5A2D">
              <w:rPr>
                <w:rFonts w:ascii="Times New Roman" w:hAnsi="Times New Roman"/>
                <w:sz w:val="20"/>
                <w:szCs w:val="20"/>
                <w:lang w:eastAsia="lt-LT"/>
              </w:rPr>
              <w:t>išduot</w:t>
            </w:r>
            <w:r w:rsidRPr="002C5A2D">
              <w:rPr>
                <w:rFonts w:ascii="Times New Roman" w:hAnsi="Times New Roman"/>
                <w:sz w:val="20"/>
                <w:szCs w:val="20"/>
                <w:lang w:eastAsia="lt-LT"/>
              </w:rPr>
              <w:t>a</w:t>
            </w:r>
            <w:r w:rsidR="00CA4881" w:rsidRPr="002C5A2D">
              <w:rPr>
                <w:rFonts w:ascii="Times New Roman" w:hAnsi="Times New Roman"/>
                <w:sz w:val="20"/>
                <w:szCs w:val="20"/>
                <w:lang w:eastAsia="lt-LT"/>
              </w:rPr>
              <w:t>s</w:t>
            </w:r>
            <w:proofErr w:type="spellEnd"/>
            <w:r w:rsidRPr="002C5A2D">
              <w:rPr>
                <w:rFonts w:ascii="Times New Roman" w:hAnsi="Times New Roman"/>
                <w:sz w:val="20"/>
                <w:szCs w:val="20"/>
                <w:lang w:eastAsia="lt-LT"/>
              </w:rPr>
              <w:t xml:space="preserve"> </w:t>
            </w:r>
            <w:proofErr w:type="spellStart"/>
            <w:r w:rsidR="00BF54A5" w:rsidRPr="002C5A2D">
              <w:rPr>
                <w:rFonts w:ascii="Times New Roman" w:hAnsi="Times New Roman"/>
                <w:sz w:val="20"/>
                <w:szCs w:val="20"/>
                <w:lang w:eastAsia="lt-LT"/>
              </w:rPr>
              <w:t>Matininko</w:t>
            </w:r>
            <w:proofErr w:type="spellEnd"/>
            <w:r w:rsidR="00BF54A5" w:rsidRPr="002C5A2D">
              <w:rPr>
                <w:rFonts w:ascii="Times New Roman" w:hAnsi="Times New Roman"/>
                <w:sz w:val="20"/>
                <w:szCs w:val="20"/>
                <w:lang w:eastAsia="lt-LT"/>
              </w:rPr>
              <w:t xml:space="preserve"> </w:t>
            </w:r>
            <w:proofErr w:type="spellStart"/>
            <w:r w:rsidR="00BF54A5" w:rsidRPr="002C5A2D">
              <w:rPr>
                <w:rFonts w:ascii="Times New Roman" w:hAnsi="Times New Roman"/>
                <w:sz w:val="20"/>
                <w:szCs w:val="20"/>
                <w:lang w:eastAsia="lt-LT"/>
              </w:rPr>
              <w:t>kvalifikacijos</w:t>
            </w:r>
            <w:proofErr w:type="spellEnd"/>
            <w:r w:rsidR="00BF54A5" w:rsidRPr="002C5A2D">
              <w:rPr>
                <w:rFonts w:ascii="Times New Roman" w:hAnsi="Times New Roman"/>
                <w:sz w:val="20"/>
                <w:szCs w:val="20"/>
                <w:lang w:eastAsia="lt-LT"/>
              </w:rPr>
              <w:t xml:space="preserve"> </w:t>
            </w:r>
            <w:proofErr w:type="spellStart"/>
            <w:r w:rsidR="00BF54A5" w:rsidRPr="002C5A2D">
              <w:rPr>
                <w:rFonts w:ascii="Times New Roman" w:hAnsi="Times New Roman"/>
                <w:sz w:val="20"/>
                <w:szCs w:val="20"/>
                <w:lang w:eastAsia="lt-LT"/>
              </w:rPr>
              <w:t>pažymėjimas</w:t>
            </w:r>
            <w:proofErr w:type="spellEnd"/>
            <w:r w:rsidR="00BF54A5" w:rsidRPr="002C5A2D">
              <w:rPr>
                <w:rFonts w:ascii="Times New Roman" w:hAnsi="Times New Roman"/>
                <w:sz w:val="20"/>
                <w:szCs w:val="20"/>
                <w:lang w:eastAsia="lt-LT"/>
              </w:rPr>
              <w:t xml:space="preserve"> </w:t>
            </w:r>
            <w:proofErr w:type="spellStart"/>
            <w:r w:rsidR="00BF54A5" w:rsidRPr="002C5A2D">
              <w:rPr>
                <w:rFonts w:ascii="Times New Roman" w:hAnsi="Times New Roman"/>
                <w:sz w:val="20"/>
                <w:szCs w:val="20"/>
              </w:rPr>
              <w:t>nekilnojamojo</w:t>
            </w:r>
            <w:proofErr w:type="spellEnd"/>
            <w:r w:rsidR="00BF54A5" w:rsidRPr="002C5A2D">
              <w:rPr>
                <w:rFonts w:ascii="Times New Roman" w:hAnsi="Times New Roman"/>
                <w:sz w:val="20"/>
                <w:szCs w:val="20"/>
              </w:rPr>
              <w:t xml:space="preserve"> </w:t>
            </w:r>
            <w:proofErr w:type="spellStart"/>
            <w:r w:rsidR="00BF54A5" w:rsidRPr="002C5A2D">
              <w:rPr>
                <w:rFonts w:ascii="Times New Roman" w:hAnsi="Times New Roman"/>
                <w:sz w:val="20"/>
                <w:szCs w:val="20"/>
              </w:rPr>
              <w:t>turto</w:t>
            </w:r>
            <w:proofErr w:type="spellEnd"/>
            <w:r w:rsidR="00BF54A5" w:rsidRPr="002C5A2D">
              <w:rPr>
                <w:rFonts w:ascii="Times New Roman" w:hAnsi="Times New Roman"/>
                <w:sz w:val="20"/>
                <w:szCs w:val="20"/>
              </w:rPr>
              <w:t xml:space="preserve"> </w:t>
            </w:r>
            <w:proofErr w:type="spellStart"/>
            <w:r w:rsidR="00BF54A5" w:rsidRPr="002C5A2D">
              <w:rPr>
                <w:rFonts w:ascii="Times New Roman" w:hAnsi="Times New Roman"/>
                <w:sz w:val="20"/>
                <w:szCs w:val="20"/>
              </w:rPr>
              <w:t>objektų</w:t>
            </w:r>
            <w:proofErr w:type="spellEnd"/>
            <w:r w:rsidR="00BF54A5" w:rsidRPr="002C5A2D">
              <w:rPr>
                <w:rFonts w:ascii="Times New Roman" w:hAnsi="Times New Roman"/>
                <w:sz w:val="20"/>
                <w:szCs w:val="20"/>
              </w:rPr>
              <w:t xml:space="preserve"> </w:t>
            </w:r>
            <w:proofErr w:type="spellStart"/>
            <w:r w:rsidR="00BF54A5" w:rsidRPr="002C5A2D">
              <w:rPr>
                <w:rFonts w:ascii="Times New Roman" w:hAnsi="Times New Roman"/>
                <w:sz w:val="20"/>
                <w:szCs w:val="20"/>
              </w:rPr>
              <w:t>kadastriniams</w:t>
            </w:r>
            <w:proofErr w:type="spellEnd"/>
            <w:r w:rsidR="00BF54A5" w:rsidRPr="002C5A2D">
              <w:rPr>
                <w:rFonts w:ascii="Times New Roman" w:hAnsi="Times New Roman"/>
                <w:sz w:val="20"/>
                <w:szCs w:val="20"/>
              </w:rPr>
              <w:t xml:space="preserve"> </w:t>
            </w:r>
            <w:proofErr w:type="spellStart"/>
            <w:r w:rsidR="00BF54A5" w:rsidRPr="002C5A2D">
              <w:rPr>
                <w:rFonts w:ascii="Times New Roman" w:hAnsi="Times New Roman"/>
                <w:sz w:val="20"/>
                <w:szCs w:val="20"/>
              </w:rPr>
              <w:t>matavimams</w:t>
            </w:r>
            <w:proofErr w:type="spellEnd"/>
            <w:r w:rsidR="00BF54A5" w:rsidRPr="002C5A2D">
              <w:rPr>
                <w:rFonts w:ascii="Times New Roman" w:hAnsi="Times New Roman"/>
                <w:sz w:val="20"/>
                <w:szCs w:val="20"/>
              </w:rPr>
              <w:t xml:space="preserve"> </w:t>
            </w:r>
            <w:proofErr w:type="spellStart"/>
            <w:r w:rsidR="00BF54A5" w:rsidRPr="002C5A2D">
              <w:rPr>
                <w:rFonts w:ascii="Times New Roman" w:hAnsi="Times New Roman"/>
                <w:sz w:val="20"/>
                <w:szCs w:val="20"/>
              </w:rPr>
              <w:t>atlikti</w:t>
            </w:r>
            <w:proofErr w:type="spellEnd"/>
            <w:r w:rsidR="00B449D8" w:rsidRPr="002C5A2D">
              <w:rPr>
                <w:rFonts w:ascii="Times New Roman" w:hAnsi="Times New Roman"/>
                <w:sz w:val="20"/>
                <w:szCs w:val="20"/>
                <w:lang w:eastAsia="lt-LT"/>
              </w:rPr>
              <w:t xml:space="preserve"> </w:t>
            </w:r>
            <w:r w:rsidR="00BF54A5" w:rsidRPr="002C5A2D">
              <w:rPr>
                <w:rFonts w:ascii="Times New Roman" w:hAnsi="Times New Roman"/>
                <w:sz w:val="20"/>
                <w:szCs w:val="20"/>
                <w:lang w:eastAsia="lt-LT"/>
              </w:rPr>
              <w:t xml:space="preserve"> </w:t>
            </w:r>
            <w:r w:rsidR="00B449D8" w:rsidRPr="00D91B48">
              <w:rPr>
                <w:rFonts w:ascii="Times New Roman" w:hAnsi="Times New Roman"/>
                <w:i/>
                <w:sz w:val="20"/>
                <w:szCs w:val="20"/>
                <w:lang w:val="lt-LT"/>
              </w:rPr>
              <w:t>([</w:t>
            </w:r>
            <w:r w:rsidRPr="00D91B48">
              <w:rPr>
                <w:rFonts w:ascii="Times New Roman" w:hAnsi="Times New Roman"/>
                <w:i/>
                <w:sz w:val="20"/>
                <w:szCs w:val="20"/>
                <w:lang w:val="lt-LT"/>
              </w:rPr>
              <w:t>7</w:t>
            </w:r>
            <w:r w:rsidR="00B449D8" w:rsidRPr="00D91B48">
              <w:rPr>
                <w:rFonts w:ascii="Times New Roman" w:hAnsi="Times New Roman"/>
                <w:i/>
                <w:sz w:val="20"/>
                <w:szCs w:val="20"/>
                <w:lang w:val="lt-LT"/>
              </w:rPr>
              <w:t xml:space="preserve">] </w:t>
            </w:r>
            <w:r w:rsidR="00C52A97" w:rsidRPr="00D91B48">
              <w:rPr>
                <w:rFonts w:ascii="Times New Roman" w:hAnsi="Times New Roman"/>
                <w:i/>
                <w:sz w:val="20"/>
                <w:szCs w:val="20"/>
                <w:lang w:val="lt-LT"/>
              </w:rPr>
              <w:t>9</w:t>
            </w:r>
            <w:r w:rsidR="00B449D8" w:rsidRPr="00D91B48">
              <w:rPr>
                <w:rFonts w:ascii="Times New Roman" w:hAnsi="Times New Roman"/>
                <w:i/>
                <w:sz w:val="20"/>
                <w:szCs w:val="20"/>
                <w:lang w:val="lt-LT"/>
              </w:rPr>
              <w:t xml:space="preserve"> </w:t>
            </w:r>
            <w:r w:rsidR="00D91B48" w:rsidRPr="00D91B48">
              <w:rPr>
                <w:rFonts w:ascii="Times New Roman" w:hAnsi="Times New Roman"/>
                <w:i/>
                <w:sz w:val="20"/>
                <w:szCs w:val="20"/>
                <w:lang w:val="lt-LT"/>
              </w:rPr>
              <w:t>p</w:t>
            </w:r>
            <w:r w:rsidR="00CA4881" w:rsidRPr="00D91B48">
              <w:rPr>
                <w:rFonts w:ascii="Times New Roman" w:hAnsi="Times New Roman"/>
                <w:i/>
                <w:sz w:val="20"/>
                <w:szCs w:val="20"/>
                <w:lang w:val="lt-LT"/>
              </w:rPr>
              <w:t>.</w:t>
            </w:r>
            <w:r w:rsidR="00B449D8" w:rsidRPr="00D91B48">
              <w:rPr>
                <w:rFonts w:ascii="Times New Roman" w:hAnsi="Times New Roman"/>
                <w:i/>
                <w:sz w:val="20"/>
                <w:szCs w:val="20"/>
                <w:lang w:val="lt-LT"/>
              </w:rPr>
              <w:t>)</w:t>
            </w:r>
            <w:r w:rsidR="00D91B48">
              <w:rPr>
                <w:rFonts w:ascii="Times New Roman" w:hAnsi="Times New Roman"/>
                <w:i/>
                <w:sz w:val="20"/>
                <w:szCs w:val="20"/>
                <w:lang w:val="lt-LT"/>
              </w:rPr>
              <w:t>:</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B449D8" w:rsidRPr="00512C2E" w:rsidRDefault="00B449D8" w:rsidP="009878F2">
            <w:pPr>
              <w:rPr>
                <w:rFonts w:ascii="Times New Roman" w:hAnsi="Times New Roman"/>
                <w:i/>
                <w:sz w:val="20"/>
                <w:szCs w:val="20"/>
                <w:lang w:val="lt-LT"/>
              </w:rPr>
            </w:pPr>
          </w:p>
        </w:tc>
      </w:tr>
      <w:tr w:rsidR="007F4F3D" w:rsidRPr="00724BF2" w:rsidTr="007F4F3D">
        <w:tc>
          <w:tcPr>
            <w:tcW w:w="2943" w:type="dxa"/>
            <w:tcBorders>
              <w:top w:val="single" w:sz="4" w:space="0" w:color="auto"/>
              <w:bottom w:val="single" w:sz="4" w:space="0" w:color="auto"/>
              <w:right w:val="single" w:sz="4" w:space="0" w:color="A6A6A6"/>
            </w:tcBorders>
            <w:tcMar>
              <w:right w:w="113" w:type="dxa"/>
            </w:tcMar>
          </w:tcPr>
          <w:p w:rsidR="007F4F3D" w:rsidRPr="002C5A2D" w:rsidRDefault="007F4F3D" w:rsidP="004F5A2E">
            <w:pPr>
              <w:rPr>
                <w:rFonts w:ascii="Times New Roman" w:hAnsi="Times New Roman"/>
                <w:sz w:val="20"/>
                <w:szCs w:val="20"/>
                <w:lang w:eastAsia="lt-LT"/>
              </w:rPr>
            </w:pPr>
            <w:proofErr w:type="spellStart"/>
            <w:r w:rsidRPr="002C5A2D">
              <w:rPr>
                <w:rFonts w:ascii="Times New Roman" w:hAnsi="Times New Roman"/>
                <w:sz w:val="20"/>
                <w:szCs w:val="20"/>
              </w:rPr>
              <w:t>Esate</w:t>
            </w:r>
            <w:proofErr w:type="spellEnd"/>
            <w:r w:rsidRPr="002C5A2D">
              <w:rPr>
                <w:rFonts w:ascii="Times New Roman" w:hAnsi="Times New Roman"/>
                <w:sz w:val="20"/>
                <w:szCs w:val="20"/>
              </w:rPr>
              <w:t xml:space="preserve"> </w:t>
            </w:r>
            <w:proofErr w:type="spellStart"/>
            <w:r w:rsidRPr="002C5A2D">
              <w:rPr>
                <w:rFonts w:ascii="Times New Roman" w:hAnsi="Times New Roman"/>
                <w:sz w:val="20"/>
                <w:szCs w:val="20"/>
              </w:rPr>
              <w:t>pirmuosius</w:t>
            </w:r>
            <w:proofErr w:type="spellEnd"/>
            <w:r w:rsidRPr="002C5A2D">
              <w:rPr>
                <w:rFonts w:ascii="Times New Roman" w:hAnsi="Times New Roman"/>
                <w:sz w:val="20"/>
                <w:szCs w:val="20"/>
              </w:rPr>
              <w:t xml:space="preserve"> </w:t>
            </w:r>
            <w:proofErr w:type="spellStart"/>
            <w:r w:rsidRPr="002C5A2D">
              <w:rPr>
                <w:rFonts w:ascii="Times New Roman" w:hAnsi="Times New Roman"/>
                <w:sz w:val="20"/>
                <w:szCs w:val="20"/>
              </w:rPr>
              <w:t>metus</w:t>
            </w:r>
            <w:proofErr w:type="spellEnd"/>
            <w:r w:rsidRPr="002C5A2D">
              <w:rPr>
                <w:rFonts w:ascii="Times New Roman" w:hAnsi="Times New Roman"/>
                <w:sz w:val="20"/>
                <w:szCs w:val="20"/>
              </w:rPr>
              <w:t xml:space="preserve"> </w:t>
            </w:r>
            <w:proofErr w:type="spellStart"/>
            <w:r w:rsidRPr="002C5A2D">
              <w:rPr>
                <w:rFonts w:ascii="Times New Roman" w:hAnsi="Times New Roman"/>
                <w:sz w:val="20"/>
                <w:szCs w:val="20"/>
              </w:rPr>
              <w:t>veiklą</w:t>
            </w:r>
            <w:proofErr w:type="spellEnd"/>
            <w:r w:rsidRPr="002C5A2D">
              <w:rPr>
                <w:rFonts w:ascii="Times New Roman" w:hAnsi="Times New Roman"/>
                <w:sz w:val="20"/>
                <w:szCs w:val="20"/>
              </w:rPr>
              <w:t xml:space="preserve"> </w:t>
            </w:r>
            <w:proofErr w:type="spellStart"/>
            <w:r w:rsidRPr="002C5A2D">
              <w:rPr>
                <w:rFonts w:ascii="Times New Roman" w:hAnsi="Times New Roman"/>
                <w:sz w:val="20"/>
                <w:szCs w:val="20"/>
              </w:rPr>
              <w:t>vykdantis</w:t>
            </w:r>
            <w:proofErr w:type="spellEnd"/>
            <w:r w:rsidRPr="002C5A2D">
              <w:rPr>
                <w:rFonts w:ascii="Times New Roman" w:hAnsi="Times New Roman"/>
                <w:sz w:val="20"/>
                <w:szCs w:val="20"/>
              </w:rPr>
              <w:t xml:space="preserve"> </w:t>
            </w:r>
            <w:proofErr w:type="spellStart"/>
            <w:r w:rsidRPr="002C5A2D">
              <w:rPr>
                <w:rFonts w:ascii="Times New Roman" w:hAnsi="Times New Roman"/>
                <w:sz w:val="20"/>
                <w:szCs w:val="20"/>
              </w:rPr>
              <w:t>ūkio</w:t>
            </w:r>
            <w:proofErr w:type="spellEnd"/>
            <w:r w:rsidRPr="002C5A2D">
              <w:rPr>
                <w:rFonts w:ascii="Times New Roman" w:hAnsi="Times New Roman"/>
                <w:sz w:val="20"/>
                <w:szCs w:val="20"/>
              </w:rPr>
              <w:t xml:space="preserve"> </w:t>
            </w:r>
            <w:proofErr w:type="spellStart"/>
            <w:r w:rsidRPr="002C5A2D">
              <w:rPr>
                <w:rFonts w:ascii="Times New Roman" w:hAnsi="Times New Roman"/>
                <w:sz w:val="20"/>
                <w:szCs w:val="20"/>
              </w:rPr>
              <w:t>subjektas</w:t>
            </w:r>
            <w:proofErr w:type="spellEnd"/>
            <w:r w:rsidRPr="002C5A2D">
              <w:rPr>
                <w:rFonts w:ascii="Times New Roman" w:hAnsi="Times New Roman"/>
                <w:sz w:val="20"/>
                <w:szCs w:val="20"/>
              </w:rPr>
              <w:t xml:space="preserve"> </w:t>
            </w:r>
            <w:r w:rsidRPr="002C5A2D">
              <w:rPr>
                <w:rFonts w:ascii="Times New Roman" w:hAnsi="Times New Roman"/>
                <w:i/>
                <w:sz w:val="20"/>
                <w:szCs w:val="20"/>
                <w:lang w:val="lt-LT"/>
              </w:rPr>
              <w:t>([1</w:t>
            </w:r>
            <w:r w:rsidR="004F5A2E" w:rsidRPr="002C5A2D">
              <w:rPr>
                <w:rFonts w:ascii="Times New Roman" w:hAnsi="Times New Roman"/>
                <w:i/>
                <w:sz w:val="20"/>
                <w:szCs w:val="20"/>
                <w:lang w:val="lt-LT"/>
              </w:rPr>
              <w:t>0</w:t>
            </w:r>
            <w:r w:rsidRPr="002C5A2D">
              <w:rPr>
                <w:rFonts w:ascii="Times New Roman" w:hAnsi="Times New Roman"/>
                <w:i/>
                <w:sz w:val="20"/>
                <w:szCs w:val="20"/>
                <w:lang w:val="lt-LT"/>
              </w:rPr>
              <w:t xml:space="preserve">] </w:t>
            </w:r>
            <w:r w:rsidR="00046482">
              <w:rPr>
                <w:rFonts w:ascii="Times New Roman" w:hAnsi="Times New Roman"/>
                <w:i/>
                <w:sz w:val="20"/>
                <w:szCs w:val="20"/>
                <w:lang w:val="lt-LT"/>
              </w:rPr>
              <w:t xml:space="preserve">   </w:t>
            </w:r>
            <w:r w:rsidRPr="002C5A2D">
              <w:rPr>
                <w:rFonts w:ascii="Times New Roman" w:hAnsi="Times New Roman"/>
                <w:i/>
                <w:sz w:val="20"/>
                <w:szCs w:val="20"/>
              </w:rPr>
              <w:t>36</w:t>
            </w:r>
            <w:r w:rsidRPr="002C5A2D">
              <w:rPr>
                <w:rFonts w:ascii="Times New Roman" w:hAnsi="Times New Roman"/>
                <w:i/>
                <w:sz w:val="20"/>
                <w:szCs w:val="20"/>
                <w:vertAlign w:val="superscript"/>
              </w:rPr>
              <w:t>4</w:t>
            </w:r>
            <w:r w:rsidRPr="002C5A2D">
              <w:rPr>
                <w:rFonts w:ascii="Times New Roman" w:hAnsi="Times New Roman"/>
                <w:i/>
                <w:sz w:val="20"/>
                <w:szCs w:val="20"/>
              </w:rPr>
              <w:t xml:space="preserve"> </w:t>
            </w:r>
            <w:proofErr w:type="spellStart"/>
            <w:r w:rsidRPr="002C5A2D">
              <w:rPr>
                <w:rFonts w:ascii="Times New Roman" w:hAnsi="Times New Roman"/>
                <w:i/>
                <w:sz w:val="20"/>
                <w:szCs w:val="20"/>
              </w:rPr>
              <w:t>str</w:t>
            </w:r>
            <w:proofErr w:type="spellEnd"/>
            <w:r w:rsidRPr="002C5A2D">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8E7FD1" w:rsidRDefault="008E7FD1" w:rsidP="007F4F3D">
            <w:pPr>
              <w:rPr>
                <w:rFonts w:ascii="Times New Roman" w:hAnsi="Times New Roman"/>
                <w:i/>
                <w:sz w:val="20"/>
                <w:szCs w:val="20"/>
                <w:lang w:val="lt-LT"/>
              </w:rPr>
            </w:pPr>
          </w:p>
          <w:p w:rsidR="008E7FD1" w:rsidRDefault="008E7FD1" w:rsidP="007F4F3D">
            <w:pPr>
              <w:rPr>
                <w:rFonts w:ascii="Times New Roman" w:hAnsi="Times New Roman"/>
                <w:i/>
                <w:sz w:val="20"/>
                <w:szCs w:val="20"/>
                <w:lang w:val="lt-LT"/>
              </w:rPr>
            </w:pPr>
          </w:p>
          <w:p w:rsidR="007F4F3D" w:rsidRPr="00512C2E" w:rsidRDefault="007F4F3D" w:rsidP="008E7FD1">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8810EA" w:rsidRDefault="001B0FA6" w:rsidP="00511831">
      <w:pPr>
        <w:rPr>
          <w:rFonts w:ascii="Times New Roman" w:hAnsi="Times New Roman"/>
          <w:sz w:val="20"/>
          <w:szCs w:val="20"/>
          <w:lang w:val="lt-LT"/>
        </w:rPr>
      </w:pPr>
    </w:p>
    <w:p w:rsidR="00AE2C86" w:rsidRPr="00D91B48" w:rsidRDefault="001B0FA6" w:rsidP="00AE2C86">
      <w:pPr>
        <w:jc w:val="center"/>
        <w:rPr>
          <w:rFonts w:ascii="Times New Roman" w:hAnsi="Times New Roman"/>
          <w:b/>
          <w:sz w:val="28"/>
          <w:szCs w:val="28"/>
          <w:lang w:val="lt-LT"/>
        </w:rPr>
      </w:pPr>
      <w:r w:rsidRPr="00D91B48">
        <w:rPr>
          <w:rFonts w:ascii="Times New Roman" w:hAnsi="Times New Roman"/>
          <w:b/>
          <w:sz w:val="28"/>
          <w:szCs w:val="28"/>
          <w:lang w:val="lt-LT"/>
        </w:rPr>
        <w:t>Bendrieji reikalavimai matavimo pri</w:t>
      </w:r>
      <w:r w:rsidR="00B82980" w:rsidRPr="00D91B48">
        <w:rPr>
          <w:rFonts w:ascii="Times New Roman" w:hAnsi="Times New Roman"/>
          <w:b/>
          <w:sz w:val="28"/>
          <w:szCs w:val="28"/>
          <w:lang w:val="lt-LT"/>
        </w:rPr>
        <w:t>emones naudojan</w:t>
      </w:r>
      <w:r w:rsidR="00B76C0F" w:rsidRPr="00D91B48">
        <w:rPr>
          <w:rFonts w:ascii="Times New Roman" w:hAnsi="Times New Roman"/>
          <w:b/>
          <w:sz w:val="28"/>
          <w:szCs w:val="28"/>
          <w:lang w:val="lt-LT"/>
        </w:rPr>
        <w:t>tiems</w:t>
      </w:r>
      <w:r w:rsidR="00B82980" w:rsidRPr="00D91B48">
        <w:rPr>
          <w:rFonts w:ascii="Times New Roman" w:hAnsi="Times New Roman"/>
          <w:b/>
          <w:sz w:val="28"/>
          <w:szCs w:val="28"/>
          <w:lang w:val="lt-LT"/>
        </w:rPr>
        <w:t xml:space="preserve"> </w:t>
      </w:r>
    </w:p>
    <w:p w:rsidR="00AE2C86" w:rsidRPr="00D91B48" w:rsidRDefault="00AE2C86" w:rsidP="00AE2C86">
      <w:pPr>
        <w:jc w:val="center"/>
        <w:rPr>
          <w:rFonts w:ascii="Times New Roman" w:hAnsi="Times New Roman"/>
          <w:b/>
          <w:sz w:val="28"/>
          <w:szCs w:val="28"/>
          <w:lang w:val="lt-LT"/>
        </w:rPr>
      </w:pPr>
      <w:r w:rsidRPr="00D91B48">
        <w:rPr>
          <w:rFonts w:ascii="Times New Roman" w:eastAsia="Lucida Sans Unicode" w:hAnsi="Times New Roman"/>
          <w:b/>
          <w:sz w:val="28"/>
          <w:szCs w:val="28"/>
          <w:lang w:val="lt-LT" w:eastAsia="lt-LT"/>
        </w:rPr>
        <w:t xml:space="preserve">kadastrinius matavimus atliekantiems </w:t>
      </w:r>
      <w:r w:rsidRPr="00D91B48">
        <w:rPr>
          <w:rFonts w:ascii="Times New Roman" w:hAnsi="Times New Roman"/>
          <w:b/>
          <w:sz w:val="28"/>
          <w:szCs w:val="28"/>
          <w:lang w:val="lt-LT"/>
        </w:rPr>
        <w:t xml:space="preserve">ūkio subjektams </w:t>
      </w:r>
    </w:p>
    <w:p w:rsidR="00182A6C" w:rsidRPr="0074192C" w:rsidRDefault="00182A6C" w:rsidP="0074192C">
      <w:pPr>
        <w:jc w:val="center"/>
        <w:rPr>
          <w:b/>
          <w:sz w:val="28"/>
          <w:szCs w:val="28"/>
          <w:lang w:val="lt-LT"/>
        </w:rPr>
      </w:pPr>
    </w:p>
    <w:p w:rsidR="00FB70C5" w:rsidRPr="00D91B48" w:rsidRDefault="001B0FA6" w:rsidP="00486518">
      <w:pPr>
        <w:pStyle w:val="NoSpacing1"/>
        <w:widowControl w:val="0"/>
        <w:numPr>
          <w:ilvl w:val="0"/>
          <w:numId w:val="4"/>
        </w:numPr>
        <w:tabs>
          <w:tab w:val="clear" w:pos="644"/>
          <w:tab w:val="num" w:pos="0"/>
        </w:tabs>
        <w:ind w:left="0" w:firstLine="284"/>
        <w:jc w:val="both"/>
        <w:rPr>
          <w:i/>
          <w:sz w:val="20"/>
          <w:szCs w:val="20"/>
        </w:rPr>
      </w:pPr>
      <w:r w:rsidRPr="00D91B48">
        <w:rPr>
          <w:b/>
          <w:i/>
          <w:sz w:val="20"/>
          <w:szCs w:val="20"/>
        </w:rPr>
        <w:t>Matavimo priemonė</w:t>
      </w:r>
      <w:r w:rsidRPr="00D91B48">
        <w:rPr>
          <w:i/>
          <w:sz w:val="20"/>
          <w:szCs w:val="20"/>
        </w:rPr>
        <w:t xml:space="preserve"> (toliau –</w:t>
      </w:r>
      <w:r w:rsidR="00166F6B" w:rsidRPr="00D91B48">
        <w:rPr>
          <w:i/>
          <w:sz w:val="20"/>
          <w:szCs w:val="20"/>
        </w:rPr>
        <w:t xml:space="preserve"> </w:t>
      </w:r>
      <w:r w:rsidRPr="00D91B48">
        <w:rPr>
          <w:i/>
          <w:sz w:val="20"/>
          <w:szCs w:val="20"/>
        </w:rPr>
        <w:t>MP)</w:t>
      </w:r>
      <w:r w:rsidR="0024123A" w:rsidRPr="00D91B48">
        <w:rPr>
          <w:i/>
          <w:sz w:val="20"/>
          <w:szCs w:val="20"/>
        </w:rPr>
        <w:t xml:space="preserve"> </w:t>
      </w:r>
      <w:r w:rsidR="003311AA" w:rsidRPr="00D91B48">
        <w:rPr>
          <w:i/>
          <w:sz w:val="20"/>
          <w:szCs w:val="20"/>
        </w:rPr>
        <w:t>–</w:t>
      </w:r>
      <w:r w:rsidRPr="00D91B48">
        <w:rPr>
          <w:i/>
          <w:sz w:val="20"/>
          <w:szCs w:val="20"/>
          <w:vertAlign w:val="superscript"/>
        </w:rPr>
        <w:t xml:space="preserve"> </w:t>
      </w:r>
      <w:r w:rsidR="00C7588E" w:rsidRPr="00D91B48">
        <w:rPr>
          <w:i/>
          <w:sz w:val="20"/>
          <w:szCs w:val="20"/>
        </w:rPr>
        <w:t xml:space="preserve">teisinio metrologinio reglamentavimo sritims priskirtos </w:t>
      </w:r>
      <w:r w:rsidR="007975B9" w:rsidRPr="00D91B48">
        <w:rPr>
          <w:i/>
          <w:sz w:val="20"/>
          <w:szCs w:val="20"/>
        </w:rPr>
        <w:t>MP:</w:t>
      </w:r>
      <w:r w:rsidR="0015169C" w:rsidRPr="00D91B48">
        <w:rPr>
          <w:i/>
          <w:sz w:val="20"/>
          <w:szCs w:val="20"/>
        </w:rPr>
        <w:t xml:space="preserve"> tolimačiai,</w:t>
      </w:r>
      <w:r w:rsidR="007975B9" w:rsidRPr="00D91B48">
        <w:rPr>
          <w:i/>
          <w:sz w:val="20"/>
          <w:szCs w:val="20"/>
        </w:rPr>
        <w:t xml:space="preserve"> </w:t>
      </w:r>
      <w:proofErr w:type="spellStart"/>
      <w:r w:rsidR="00B018AC" w:rsidRPr="00D91B48">
        <w:rPr>
          <w:i/>
          <w:sz w:val="20"/>
          <w:szCs w:val="20"/>
        </w:rPr>
        <w:t>tacheometrai</w:t>
      </w:r>
      <w:proofErr w:type="spellEnd"/>
      <w:r w:rsidR="00B018AC" w:rsidRPr="00D91B48">
        <w:rPr>
          <w:i/>
          <w:sz w:val="20"/>
          <w:szCs w:val="20"/>
        </w:rPr>
        <w:t xml:space="preserve">, </w:t>
      </w:r>
      <w:r w:rsidR="00314B84" w:rsidRPr="00D91B48">
        <w:rPr>
          <w:i/>
          <w:sz w:val="20"/>
          <w:szCs w:val="20"/>
        </w:rPr>
        <w:t xml:space="preserve">nivelyrai, </w:t>
      </w:r>
      <w:proofErr w:type="spellStart"/>
      <w:r w:rsidR="00C7588E" w:rsidRPr="00D91B48">
        <w:rPr>
          <w:i/>
          <w:sz w:val="20"/>
          <w:szCs w:val="20"/>
        </w:rPr>
        <w:t>teodolitai</w:t>
      </w:r>
      <w:proofErr w:type="spellEnd"/>
      <w:r w:rsidR="00C7588E" w:rsidRPr="00D91B48">
        <w:rPr>
          <w:i/>
          <w:sz w:val="20"/>
          <w:szCs w:val="20"/>
        </w:rPr>
        <w:t xml:space="preserve">, </w:t>
      </w:r>
      <w:r w:rsidR="007155BA" w:rsidRPr="00D91B48">
        <w:rPr>
          <w:i/>
          <w:sz w:val="20"/>
          <w:szCs w:val="20"/>
        </w:rPr>
        <w:t>ilgio matai (</w:t>
      </w:r>
      <w:r w:rsidR="007527F2" w:rsidRPr="00D91B48">
        <w:rPr>
          <w:i/>
          <w:sz w:val="20"/>
          <w:szCs w:val="20"/>
        </w:rPr>
        <w:t>ruletės</w:t>
      </w:r>
      <w:r w:rsidR="00861567" w:rsidRPr="00D91B48">
        <w:rPr>
          <w:i/>
          <w:sz w:val="20"/>
          <w:szCs w:val="20"/>
        </w:rPr>
        <w:t xml:space="preserve">,  </w:t>
      </w:r>
      <w:r w:rsidR="00811967" w:rsidRPr="00D91B48">
        <w:rPr>
          <w:i/>
          <w:sz w:val="20"/>
          <w:szCs w:val="20"/>
        </w:rPr>
        <w:t xml:space="preserve">matavimo </w:t>
      </w:r>
      <w:r w:rsidR="00861567" w:rsidRPr="00D91B48">
        <w:rPr>
          <w:i/>
          <w:sz w:val="20"/>
          <w:szCs w:val="20"/>
        </w:rPr>
        <w:t>juostos</w:t>
      </w:r>
      <w:r w:rsidR="007155BA" w:rsidRPr="00D91B48">
        <w:rPr>
          <w:i/>
          <w:sz w:val="20"/>
          <w:szCs w:val="20"/>
        </w:rPr>
        <w:t>)</w:t>
      </w:r>
      <w:r w:rsidR="00861567" w:rsidRPr="00D91B48">
        <w:rPr>
          <w:i/>
          <w:sz w:val="20"/>
          <w:szCs w:val="20"/>
        </w:rPr>
        <w:t xml:space="preserve"> </w:t>
      </w:r>
      <w:r w:rsidRPr="00D91B48">
        <w:rPr>
          <w:i/>
          <w:sz w:val="20"/>
          <w:szCs w:val="20"/>
        </w:rPr>
        <w:t>ir kt.</w:t>
      </w:r>
      <w:r w:rsidR="0008611D" w:rsidRPr="00D91B48">
        <w:rPr>
          <w:i/>
          <w:sz w:val="20"/>
          <w:szCs w:val="20"/>
        </w:rPr>
        <w:t xml:space="preserve"> </w:t>
      </w:r>
      <w:r w:rsidR="00486518" w:rsidRPr="00D91B48">
        <w:rPr>
          <w:rFonts w:eastAsia="Times New Roman"/>
          <w:i/>
          <w:sz w:val="20"/>
          <w:szCs w:val="20"/>
        </w:rPr>
        <w:t>([1]15 str. 1 d. 1 p.;</w:t>
      </w:r>
      <w:r w:rsidR="0008611D" w:rsidRPr="00D91B48">
        <w:rPr>
          <w:i/>
          <w:sz w:val="20"/>
          <w:szCs w:val="20"/>
        </w:rPr>
        <w:t xml:space="preserve"> [</w:t>
      </w:r>
      <w:r w:rsidR="00046786" w:rsidRPr="00D91B48">
        <w:rPr>
          <w:i/>
          <w:sz w:val="20"/>
          <w:szCs w:val="20"/>
        </w:rPr>
        <w:t>4</w:t>
      </w:r>
      <w:r w:rsidR="0008611D" w:rsidRPr="00D91B48">
        <w:rPr>
          <w:i/>
          <w:sz w:val="20"/>
          <w:szCs w:val="20"/>
        </w:rPr>
        <w:t>]</w:t>
      </w:r>
      <w:r w:rsidR="00D22EE5" w:rsidRPr="00D91B48">
        <w:rPr>
          <w:i/>
          <w:sz w:val="20"/>
          <w:szCs w:val="20"/>
        </w:rPr>
        <w:t>;</w:t>
      </w:r>
      <w:r w:rsidR="002849D8" w:rsidRPr="00D91B48">
        <w:rPr>
          <w:i/>
          <w:sz w:val="20"/>
          <w:szCs w:val="20"/>
        </w:rPr>
        <w:t xml:space="preserve"> </w:t>
      </w:r>
      <w:r w:rsidR="00354D41" w:rsidRPr="00D91B48">
        <w:rPr>
          <w:i/>
          <w:sz w:val="20"/>
          <w:szCs w:val="20"/>
        </w:rPr>
        <w:t>[</w:t>
      </w:r>
      <w:r w:rsidR="003B5A70" w:rsidRPr="00D91B48">
        <w:rPr>
          <w:i/>
          <w:sz w:val="20"/>
          <w:szCs w:val="20"/>
        </w:rPr>
        <w:t>8</w:t>
      </w:r>
      <w:r w:rsidR="00354D41" w:rsidRPr="00D91B48">
        <w:rPr>
          <w:i/>
          <w:sz w:val="20"/>
          <w:szCs w:val="20"/>
        </w:rPr>
        <w:t>]</w:t>
      </w:r>
      <w:r w:rsidR="003E5C60" w:rsidRPr="00D91B48">
        <w:rPr>
          <w:i/>
          <w:sz w:val="20"/>
          <w:szCs w:val="20"/>
        </w:rPr>
        <w:t xml:space="preserve"> </w:t>
      </w:r>
      <w:r w:rsidR="003B5A70" w:rsidRPr="00D91B48">
        <w:rPr>
          <w:i/>
          <w:sz w:val="20"/>
          <w:szCs w:val="20"/>
        </w:rPr>
        <w:t>51 p.</w:t>
      </w:r>
      <w:r w:rsidR="00E00C4C" w:rsidRPr="00D91B48">
        <w:rPr>
          <w:i/>
          <w:sz w:val="20"/>
          <w:szCs w:val="20"/>
        </w:rPr>
        <w:t>; [9] 8 str. 1 d.</w:t>
      </w:r>
      <w:r w:rsidR="0008611D" w:rsidRPr="00D91B48">
        <w:rPr>
          <w:i/>
          <w:sz w:val="20"/>
          <w:szCs w:val="20"/>
        </w:rPr>
        <w:t>).</w:t>
      </w:r>
      <w:r w:rsidR="00FB70C5" w:rsidRPr="00D91B48">
        <w:rPr>
          <w:i/>
          <w:sz w:val="20"/>
          <w:szCs w:val="20"/>
        </w:rPr>
        <w:t xml:space="preserve"> </w:t>
      </w:r>
    </w:p>
    <w:p w:rsidR="0024123A" w:rsidRPr="00D91B48" w:rsidRDefault="00C7588E" w:rsidP="00486518">
      <w:pPr>
        <w:pStyle w:val="NoSpacing1"/>
        <w:widowControl w:val="0"/>
        <w:numPr>
          <w:ilvl w:val="0"/>
          <w:numId w:val="4"/>
        </w:numPr>
        <w:tabs>
          <w:tab w:val="clear" w:pos="644"/>
          <w:tab w:val="num" w:pos="0"/>
        </w:tabs>
        <w:ind w:left="0" w:firstLine="284"/>
        <w:jc w:val="both"/>
        <w:rPr>
          <w:i/>
          <w:sz w:val="20"/>
          <w:szCs w:val="20"/>
        </w:rPr>
      </w:pPr>
      <w:r w:rsidRPr="00D91B48">
        <w:rPr>
          <w:b/>
          <w:i/>
          <w:sz w:val="20"/>
          <w:szCs w:val="20"/>
        </w:rPr>
        <w:t>Teisinio metrologinio reglamentavimo sritims priskirtos</w:t>
      </w:r>
      <w:r w:rsidRPr="00D91B48">
        <w:rPr>
          <w:i/>
          <w:sz w:val="20"/>
          <w:szCs w:val="20"/>
        </w:rPr>
        <w:t xml:space="preserve"> </w:t>
      </w:r>
      <w:r w:rsidR="001B0FA6" w:rsidRPr="00D91B48">
        <w:rPr>
          <w:b/>
          <w:i/>
          <w:sz w:val="20"/>
          <w:szCs w:val="20"/>
        </w:rPr>
        <w:t>MP</w:t>
      </w:r>
      <w:r w:rsidR="001B0FA6" w:rsidRPr="00D91B48">
        <w:rPr>
          <w:i/>
          <w:sz w:val="20"/>
          <w:szCs w:val="20"/>
        </w:rPr>
        <w:t xml:space="preserve"> – tai MP, kurios naudojamos </w:t>
      </w:r>
      <w:r w:rsidR="00FB70C5" w:rsidRPr="00D91B48">
        <w:rPr>
          <w:i/>
          <w:sz w:val="20"/>
          <w:szCs w:val="20"/>
        </w:rPr>
        <w:t>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w:t>
      </w:r>
      <w:r w:rsidR="001B0FA6" w:rsidRPr="00D91B48">
        <w:rPr>
          <w:i/>
          <w:sz w:val="20"/>
          <w:szCs w:val="20"/>
        </w:rPr>
        <w:t xml:space="preserve"> </w:t>
      </w:r>
      <w:r w:rsidR="00FB70C5" w:rsidRPr="00D91B48">
        <w:rPr>
          <w:rFonts w:eastAsia="Times New Roman"/>
          <w:i/>
          <w:sz w:val="20"/>
          <w:szCs w:val="20"/>
        </w:rPr>
        <w:t>sveikatos apsaugos, veterinarijos, aplinkos apsaugos bei darbuotojų saugos ir sveikatos srityse</w:t>
      </w:r>
      <w:r w:rsidR="000C0736" w:rsidRPr="00D91B48">
        <w:rPr>
          <w:rFonts w:eastAsia="Times New Roman"/>
          <w:i/>
          <w:sz w:val="20"/>
          <w:szCs w:val="20"/>
        </w:rPr>
        <w:t xml:space="preserve">, </w:t>
      </w:r>
      <w:r w:rsidR="001B0FA6" w:rsidRPr="00D91B48">
        <w:rPr>
          <w:i/>
          <w:sz w:val="20"/>
          <w:szCs w:val="20"/>
        </w:rPr>
        <w:t>kitose srityse ([1] 1</w:t>
      </w:r>
      <w:r w:rsidR="003162B9" w:rsidRPr="00D91B48">
        <w:rPr>
          <w:i/>
          <w:sz w:val="20"/>
          <w:szCs w:val="20"/>
        </w:rPr>
        <w:t>6</w:t>
      </w:r>
      <w:r w:rsidR="001B0FA6" w:rsidRPr="00D91B48">
        <w:rPr>
          <w:i/>
          <w:sz w:val="20"/>
          <w:szCs w:val="20"/>
        </w:rPr>
        <w:t xml:space="preserve"> str. 1 d.).</w:t>
      </w:r>
    </w:p>
    <w:p w:rsidR="0024123A" w:rsidRPr="00D91B48" w:rsidRDefault="00FB70C5" w:rsidP="00486518">
      <w:pPr>
        <w:pStyle w:val="NoSpacing1"/>
        <w:widowControl w:val="0"/>
        <w:numPr>
          <w:ilvl w:val="0"/>
          <w:numId w:val="4"/>
        </w:numPr>
        <w:tabs>
          <w:tab w:val="clear" w:pos="644"/>
          <w:tab w:val="num" w:pos="0"/>
        </w:tabs>
        <w:ind w:left="0" w:firstLine="284"/>
        <w:jc w:val="both"/>
        <w:rPr>
          <w:i/>
          <w:sz w:val="20"/>
          <w:szCs w:val="20"/>
        </w:rPr>
      </w:pPr>
      <w:r w:rsidRPr="00D91B48">
        <w:rPr>
          <w:i/>
          <w:sz w:val="20"/>
          <w:szCs w:val="20"/>
        </w:rPr>
        <w:t xml:space="preserve"> </w:t>
      </w:r>
      <w:r w:rsidR="0024123A" w:rsidRPr="00D91B48">
        <w:rPr>
          <w:b/>
          <w:i/>
          <w:sz w:val="20"/>
          <w:szCs w:val="20"/>
        </w:rPr>
        <w:t xml:space="preserve">Nekilnojamojo daikto kadastriniai matavimai </w:t>
      </w:r>
      <w:r w:rsidR="0024123A" w:rsidRPr="00D91B48">
        <w:rPr>
          <w:i/>
          <w:sz w:val="20"/>
          <w:szCs w:val="20"/>
        </w:rPr>
        <w:t xml:space="preserve">– veiksmai, kuriais nustatoma nekilnojamojo daikto tapatybė, žemės sklypo ribų posūkio taškų ir statinių fizinių ribų koordinatės, geometriniai </w:t>
      </w:r>
      <w:r w:rsidR="0024123A" w:rsidRPr="00D91B48">
        <w:rPr>
          <w:i/>
          <w:color w:val="000000"/>
          <w:sz w:val="20"/>
          <w:szCs w:val="20"/>
        </w:rPr>
        <w:t>matmenys</w:t>
      </w:r>
      <w:r w:rsidR="0024123A" w:rsidRPr="00D91B48">
        <w:rPr>
          <w:i/>
          <w:sz w:val="20"/>
          <w:szCs w:val="20"/>
        </w:rPr>
        <w:t xml:space="preserve"> ir techniniai nekilnojamųjų daiktų parametrai, </w:t>
      </w:r>
      <w:r w:rsidR="0024123A" w:rsidRPr="00D91B48">
        <w:rPr>
          <w:i/>
          <w:color w:val="000000"/>
          <w:sz w:val="20"/>
          <w:szCs w:val="20"/>
        </w:rPr>
        <w:t>apskaičiuojamas</w:t>
      </w:r>
      <w:r w:rsidR="0024123A" w:rsidRPr="00D91B48">
        <w:rPr>
          <w:i/>
          <w:sz w:val="20"/>
          <w:szCs w:val="20"/>
        </w:rPr>
        <w:t xml:space="preserve"> žemės sklypo ir jame esančių žemės naudmenų </w:t>
      </w:r>
      <w:r w:rsidR="0024123A" w:rsidRPr="00D91B48">
        <w:rPr>
          <w:i/>
          <w:color w:val="000000"/>
          <w:sz w:val="20"/>
          <w:szCs w:val="20"/>
        </w:rPr>
        <w:t>plotas</w:t>
      </w:r>
      <w:r w:rsidR="0024123A" w:rsidRPr="00D91B48">
        <w:rPr>
          <w:i/>
          <w:sz w:val="20"/>
          <w:szCs w:val="20"/>
        </w:rPr>
        <w:t xml:space="preserve"> ir kiti šį daiktą apibūdinantys kadastro duomenys ([9] </w:t>
      </w:r>
      <w:r w:rsidR="00265861" w:rsidRPr="00D91B48">
        <w:rPr>
          <w:i/>
          <w:sz w:val="20"/>
          <w:szCs w:val="20"/>
        </w:rPr>
        <w:t>2</w:t>
      </w:r>
      <w:r w:rsidR="0024123A" w:rsidRPr="00D91B48">
        <w:rPr>
          <w:i/>
          <w:sz w:val="20"/>
          <w:szCs w:val="20"/>
        </w:rPr>
        <w:t xml:space="preserve"> str. </w:t>
      </w:r>
      <w:r w:rsidR="00265861" w:rsidRPr="00D91B48">
        <w:rPr>
          <w:i/>
          <w:sz w:val="20"/>
          <w:szCs w:val="20"/>
        </w:rPr>
        <w:t>3</w:t>
      </w:r>
      <w:r w:rsidR="0024123A" w:rsidRPr="00D91B48">
        <w:rPr>
          <w:i/>
          <w:sz w:val="20"/>
          <w:szCs w:val="20"/>
        </w:rPr>
        <w:t xml:space="preserve"> d.).</w:t>
      </w:r>
    </w:p>
    <w:p w:rsidR="001B0FA6" w:rsidRPr="003B2E7D" w:rsidRDefault="001B0FA6" w:rsidP="00486518">
      <w:pPr>
        <w:numPr>
          <w:ilvl w:val="0"/>
          <w:numId w:val="4"/>
        </w:numPr>
        <w:tabs>
          <w:tab w:val="clear" w:pos="644"/>
          <w:tab w:val="num" w:pos="0"/>
        </w:tabs>
        <w:ind w:left="0" w:firstLine="284"/>
        <w:jc w:val="both"/>
        <w:rPr>
          <w:rFonts w:ascii="Times New Roman" w:hAnsi="Times New Roman"/>
          <w:i/>
          <w:sz w:val="20"/>
          <w:szCs w:val="20"/>
          <w:lang w:val="lt-LT"/>
        </w:rPr>
      </w:pPr>
      <w:r w:rsidRPr="00D91B48">
        <w:rPr>
          <w:rFonts w:ascii="Times New Roman" w:hAnsi="Times New Roman"/>
          <w:i/>
          <w:sz w:val="20"/>
          <w:szCs w:val="20"/>
          <w:lang w:val="lt-LT"/>
        </w:rPr>
        <w:t>Duomenis dėl klausimyno</w:t>
      </w:r>
      <w:r w:rsidR="00A41720" w:rsidRPr="00D91B48">
        <w:rPr>
          <w:rFonts w:ascii="Times New Roman" w:hAnsi="Times New Roman"/>
          <w:i/>
          <w:sz w:val="20"/>
          <w:szCs w:val="20"/>
          <w:lang w:val="lt-LT"/>
        </w:rPr>
        <w:t xml:space="preserve"> 1÷</w:t>
      </w:r>
      <w:r w:rsidR="00240B13" w:rsidRPr="00D91B48">
        <w:rPr>
          <w:rFonts w:ascii="Times New Roman" w:hAnsi="Times New Roman"/>
          <w:i/>
          <w:sz w:val="20"/>
          <w:szCs w:val="20"/>
          <w:lang w:val="lt-LT"/>
        </w:rPr>
        <w:t>9</w:t>
      </w:r>
      <w:r w:rsidR="00354D41" w:rsidRPr="00D91B48">
        <w:rPr>
          <w:rFonts w:ascii="Times New Roman" w:hAnsi="Times New Roman"/>
          <w:i/>
          <w:sz w:val="20"/>
          <w:szCs w:val="20"/>
          <w:lang w:val="lt-LT"/>
        </w:rPr>
        <w:t xml:space="preserve"> </w:t>
      </w:r>
      <w:r w:rsidRPr="00D91B48">
        <w:rPr>
          <w:rFonts w:ascii="Times New Roman" w:hAnsi="Times New Roman"/>
          <w:i/>
          <w:sz w:val="20"/>
          <w:szCs w:val="20"/>
          <w:lang w:val="lt-LT"/>
        </w:rPr>
        <w:t xml:space="preserve">klausimo pateikia </w:t>
      </w:r>
      <w:r w:rsidR="0035599A" w:rsidRPr="00D91B48">
        <w:rPr>
          <w:rFonts w:ascii="Times New Roman" w:hAnsi="Times New Roman"/>
          <w:i/>
          <w:sz w:val="20"/>
          <w:szCs w:val="20"/>
          <w:lang w:val="lt-LT"/>
        </w:rPr>
        <w:t xml:space="preserve">asmuo, </w:t>
      </w:r>
      <w:r w:rsidRPr="00D91B48">
        <w:rPr>
          <w:rFonts w:ascii="Times New Roman" w:hAnsi="Times New Roman"/>
          <w:i/>
          <w:sz w:val="20"/>
          <w:szCs w:val="20"/>
          <w:lang w:val="lt-LT"/>
        </w:rPr>
        <w:t>atsakingas už MP įrengimą, naudojimą ir naudojamų</w:t>
      </w:r>
      <w:r w:rsidRPr="003B2E7D">
        <w:rPr>
          <w:rFonts w:ascii="Times New Roman" w:hAnsi="Times New Roman"/>
          <w:i/>
          <w:sz w:val="20"/>
          <w:szCs w:val="20"/>
          <w:lang w:val="lt-LT"/>
        </w:rPr>
        <w:t xml:space="preserve"> MP patikros organizavimą (įmonės vadovas arba savininkas arba jų įgaliotas asmuo).</w:t>
      </w:r>
    </w:p>
    <w:p w:rsidR="001B0FA6" w:rsidRPr="001D36F0" w:rsidRDefault="001B0FA6" w:rsidP="00486518">
      <w:pPr>
        <w:tabs>
          <w:tab w:val="num" w:pos="0"/>
        </w:tabs>
        <w:ind w:firstLine="284"/>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354D41">
        <w:trPr>
          <w:trHeight w:val="1049"/>
        </w:trPr>
        <w:tc>
          <w:tcPr>
            <w:tcW w:w="568" w:type="dxa"/>
            <w:tcBorders>
              <w:left w:val="single" w:sz="4" w:space="0" w:color="BFBFBF" w:themeColor="background1" w:themeShade="BF"/>
              <w:right w:val="single" w:sz="4" w:space="0" w:color="BFBFBF" w:themeColor="background1" w:themeShade="BF"/>
            </w:tcBorders>
          </w:tcPr>
          <w:p w:rsidR="001B0FA6" w:rsidRPr="00FD043D" w:rsidRDefault="00EF08C6" w:rsidP="00EF08C6">
            <w:pPr>
              <w:rPr>
                <w:rFonts w:ascii="Times New Roman" w:hAnsi="Times New Roman"/>
                <w:sz w:val="22"/>
                <w:szCs w:val="22"/>
                <w:lang w:val="lt-LT"/>
              </w:rPr>
            </w:pPr>
            <w:r w:rsidRPr="00FD043D">
              <w:rPr>
                <w:rFonts w:ascii="Times New Roman" w:hAnsi="Times New Roman"/>
                <w:sz w:val="22"/>
                <w:szCs w:val="22"/>
                <w:lang w:val="lt-LT"/>
              </w:rPr>
              <w:t xml:space="preserve">  </w:t>
            </w:r>
            <w:r w:rsidR="001B0FA6" w:rsidRPr="00FD043D">
              <w:rPr>
                <w:rFonts w:ascii="Times New Roman" w:hAnsi="Times New Roman"/>
                <w:sz w:val="22"/>
                <w:szCs w:val="22"/>
                <w:lang w:val="lt-LT"/>
              </w:rPr>
              <w:t>1</w:t>
            </w:r>
            <w:r w:rsidR="0034078B" w:rsidRPr="00FD043D">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612FCB" w:rsidRPr="00612FCB" w:rsidRDefault="00C7588E" w:rsidP="005E4BDB">
            <w:pPr>
              <w:widowControl w:val="0"/>
              <w:jc w:val="both"/>
              <w:rPr>
                <w:rFonts w:ascii="Times New Roman" w:hAnsi="Times New Roman"/>
                <w:snapToGrid w:val="0"/>
                <w:sz w:val="20"/>
                <w:szCs w:val="20"/>
                <w:lang w:val="lt-LT"/>
              </w:rPr>
            </w:pPr>
            <w:r w:rsidRPr="00FF0B9E">
              <w:rPr>
                <w:rFonts w:ascii="Times New Roman" w:hAnsi="Times New Roman"/>
                <w:sz w:val="20"/>
                <w:szCs w:val="20"/>
                <w:lang w:val="lt-LT"/>
              </w:rPr>
              <w:t>Ar yra sudarytas  ir  patvirtintas į teisinio metrologinio reglamentavimo sritims priskirtų matavimo priemonių grupių sąrašą (</w:t>
            </w:r>
            <w:r w:rsidR="005E4BDB">
              <w:rPr>
                <w:rFonts w:ascii="Times New Roman" w:hAnsi="Times New Roman"/>
                <w:sz w:val="20"/>
                <w:szCs w:val="20"/>
                <w:lang w:val="lt-LT"/>
              </w:rPr>
              <w:t>4</w:t>
            </w:r>
            <w:r w:rsidRPr="00FF0B9E">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C7588E" w:rsidRPr="00C7588E" w:rsidRDefault="00C7588E" w:rsidP="00C7588E">
            <w:pPr>
              <w:rPr>
                <w:rFonts w:ascii="Times New Roman" w:hAnsi="Times New Roman"/>
                <w:i/>
                <w:noProof/>
                <w:sz w:val="18"/>
                <w:szCs w:val="18"/>
                <w:lang w:val="lt-LT" w:eastAsia="lt-LT"/>
              </w:rPr>
            </w:pPr>
            <w:r w:rsidRPr="00C7588E">
              <w:rPr>
                <w:rFonts w:ascii="Times New Roman" w:hAnsi="Times New Roman"/>
                <w:i/>
                <w:noProof/>
                <w:sz w:val="18"/>
                <w:szCs w:val="18"/>
                <w:lang w:val="lt-LT" w:eastAsia="lt-LT"/>
              </w:rPr>
              <w:t xml:space="preserve">[1] 16 str. </w:t>
            </w:r>
          </w:p>
          <w:p w:rsidR="00C7588E" w:rsidRPr="00C7588E" w:rsidRDefault="00C7588E" w:rsidP="00C7588E">
            <w:pPr>
              <w:rPr>
                <w:rFonts w:ascii="Times New Roman" w:hAnsi="Times New Roman"/>
                <w:i/>
                <w:noProof/>
                <w:sz w:val="18"/>
                <w:szCs w:val="18"/>
                <w:lang w:val="lt-LT" w:eastAsia="lt-LT"/>
              </w:rPr>
            </w:pPr>
            <w:r w:rsidRPr="00C7588E">
              <w:rPr>
                <w:rFonts w:ascii="Times New Roman" w:hAnsi="Times New Roman"/>
                <w:i/>
                <w:noProof/>
                <w:sz w:val="18"/>
                <w:szCs w:val="18"/>
                <w:lang w:val="lt-LT" w:eastAsia="lt-LT"/>
              </w:rPr>
              <w:t>1 d., 3 d.;</w:t>
            </w:r>
          </w:p>
          <w:p w:rsidR="00C7588E" w:rsidRPr="00C7588E" w:rsidRDefault="00C7588E" w:rsidP="00C7588E">
            <w:pPr>
              <w:rPr>
                <w:rFonts w:ascii="Times New Roman" w:hAnsi="Times New Roman"/>
                <w:i/>
                <w:noProof/>
                <w:sz w:val="18"/>
                <w:szCs w:val="18"/>
                <w:lang w:val="lt-LT" w:eastAsia="lt-LT"/>
              </w:rPr>
            </w:pPr>
            <w:r w:rsidRPr="00C7588E">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C7588E">
              <w:rPr>
                <w:rFonts w:ascii="Times New Roman" w:hAnsi="Times New Roman"/>
                <w:i/>
                <w:noProof/>
                <w:sz w:val="18"/>
                <w:szCs w:val="18"/>
                <w:lang w:val="lt-LT" w:eastAsia="lt-LT"/>
              </w:rPr>
              <w:t>]</w:t>
            </w:r>
          </w:p>
          <w:p w:rsidR="001B0FA6" w:rsidRPr="002D42C0" w:rsidRDefault="001B0FA6" w:rsidP="007E6CF2">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1B0FA6" w:rsidRDefault="001B0FA6" w:rsidP="00DF7B1A">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C408A7" w:rsidRPr="00204C16" w:rsidRDefault="00C408A7" w:rsidP="00C408A7">
      <w:pPr>
        <w:suppressAutoHyphens/>
        <w:jc w:val="both"/>
        <w:rPr>
          <w:rFonts w:ascii="Times New Roman" w:hAnsi="Times New Roman"/>
          <w:i/>
          <w:sz w:val="20"/>
          <w:szCs w:val="20"/>
          <w:lang w:val="lt-LT"/>
        </w:rPr>
      </w:pPr>
      <w:r w:rsidRPr="00204C16">
        <w:rPr>
          <w:rFonts w:ascii="Times New Roman" w:hAnsi="Times New Roman"/>
          <w:i/>
          <w:sz w:val="20"/>
          <w:szCs w:val="20"/>
          <w:lang w:val="lt-LT"/>
        </w:rPr>
        <w:t>Pastabos:</w:t>
      </w:r>
    </w:p>
    <w:p w:rsidR="00771FA6" w:rsidRPr="00822024" w:rsidRDefault="00771FA6" w:rsidP="002E38F7">
      <w:pPr>
        <w:pStyle w:val="Sraopastraipa"/>
        <w:widowControl w:val="0"/>
        <w:numPr>
          <w:ilvl w:val="0"/>
          <w:numId w:val="26"/>
        </w:numPr>
        <w:tabs>
          <w:tab w:val="left" w:pos="284"/>
        </w:tabs>
        <w:suppressAutoHyphens/>
        <w:ind w:left="0" w:firstLine="284"/>
        <w:jc w:val="both"/>
        <w:rPr>
          <w:rFonts w:ascii="Times New Roman" w:hAnsi="Times New Roman"/>
          <w:i/>
          <w:sz w:val="20"/>
          <w:szCs w:val="20"/>
          <w:lang w:val="lt-LT"/>
        </w:rPr>
      </w:pPr>
      <w:r w:rsidRPr="00822024">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822024">
        <w:rPr>
          <w:rFonts w:ascii="Times New Roman" w:eastAsia="Times New Roman" w:hAnsi="Times New Roman"/>
          <w:i/>
          <w:sz w:val="20"/>
          <w:szCs w:val="20"/>
          <w:lang w:val="lt-LT" w:eastAsia="ar-SA"/>
        </w:rPr>
        <w:t xml:space="preserve"> ([1] 18 str. 2 d.).</w:t>
      </w:r>
    </w:p>
    <w:p w:rsidR="00771FA6" w:rsidRPr="00822024" w:rsidRDefault="00771FA6" w:rsidP="002E38F7">
      <w:pPr>
        <w:pStyle w:val="Sraopastraipa"/>
        <w:widowControl w:val="0"/>
        <w:numPr>
          <w:ilvl w:val="0"/>
          <w:numId w:val="26"/>
        </w:numPr>
        <w:tabs>
          <w:tab w:val="left" w:pos="284"/>
        </w:tabs>
        <w:suppressAutoHyphens/>
        <w:ind w:left="0" w:firstLine="284"/>
        <w:jc w:val="both"/>
        <w:rPr>
          <w:rFonts w:ascii="Times New Roman" w:eastAsia="Times New Roman" w:hAnsi="Times New Roman"/>
          <w:i/>
          <w:sz w:val="20"/>
          <w:szCs w:val="20"/>
          <w:lang w:val="lt-LT" w:eastAsia="ar-SA"/>
        </w:rPr>
      </w:pPr>
      <w:r w:rsidRPr="00822024">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822024">
        <w:rPr>
          <w:rFonts w:ascii="Times New Roman" w:eastAsia="Times New Roman" w:hAnsi="Times New Roman"/>
          <w:i/>
          <w:sz w:val="20"/>
          <w:szCs w:val="20"/>
          <w:lang w:val="lt-LT" w:eastAsia="ar-SA"/>
        </w:rPr>
        <w:t xml:space="preserve">(toliau – Registras) ([1] 18 str. </w:t>
      </w:r>
      <w:r>
        <w:rPr>
          <w:rFonts w:ascii="Times New Roman" w:eastAsia="Times New Roman" w:hAnsi="Times New Roman"/>
          <w:i/>
          <w:sz w:val="20"/>
          <w:szCs w:val="20"/>
          <w:lang w:val="lt-LT" w:eastAsia="ar-SA"/>
        </w:rPr>
        <w:t>5</w:t>
      </w:r>
      <w:r w:rsidRPr="00822024">
        <w:rPr>
          <w:rFonts w:ascii="Times New Roman" w:eastAsia="Times New Roman" w:hAnsi="Times New Roman"/>
          <w:i/>
          <w:sz w:val="20"/>
          <w:szCs w:val="20"/>
          <w:lang w:val="lt-LT" w:eastAsia="ar-SA"/>
        </w:rPr>
        <w:t xml:space="preserve"> d.</w:t>
      </w:r>
      <w:r>
        <w:rPr>
          <w:rFonts w:ascii="Times New Roman" w:eastAsia="Times New Roman" w:hAnsi="Times New Roman"/>
          <w:i/>
          <w:sz w:val="20"/>
          <w:szCs w:val="20"/>
          <w:lang w:val="lt-LT" w:eastAsia="ar-SA"/>
        </w:rPr>
        <w:t xml:space="preserve">, </w:t>
      </w:r>
      <w:r w:rsidRPr="00822024">
        <w:rPr>
          <w:rFonts w:ascii="Times New Roman" w:eastAsia="Times New Roman" w:hAnsi="Times New Roman"/>
          <w:i/>
          <w:sz w:val="20"/>
          <w:szCs w:val="20"/>
          <w:lang w:val="lt-LT" w:eastAsia="ar-SA"/>
        </w:rPr>
        <w:t>[</w:t>
      </w:r>
      <w:r>
        <w:rPr>
          <w:rFonts w:ascii="Times New Roman" w:eastAsia="Times New Roman" w:hAnsi="Times New Roman"/>
          <w:i/>
          <w:sz w:val="20"/>
          <w:szCs w:val="20"/>
          <w:lang w:val="lt-LT" w:eastAsia="ar-SA"/>
        </w:rPr>
        <w:t>5</w:t>
      </w:r>
      <w:r w:rsidRPr="00822024">
        <w:rPr>
          <w:rFonts w:ascii="Times New Roman" w:eastAsia="Times New Roman" w:hAnsi="Times New Roman"/>
          <w:i/>
          <w:sz w:val="20"/>
          <w:szCs w:val="20"/>
          <w:lang w:val="lt-LT" w:eastAsia="ar-SA"/>
        </w:rPr>
        <w:t>]).</w:t>
      </w:r>
    </w:p>
    <w:p w:rsidR="00C408A7" w:rsidRPr="00C408A7" w:rsidRDefault="009D6746" w:rsidP="009D6746">
      <w:pPr>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        3. </w:t>
      </w:r>
      <w:r w:rsidR="00771FA6">
        <w:rPr>
          <w:rFonts w:ascii="Times New Roman" w:hAnsi="Times New Roman"/>
          <w:i/>
          <w:sz w:val="20"/>
          <w:szCs w:val="20"/>
          <w:lang w:val="lt-LT"/>
        </w:rPr>
        <w:t xml:space="preserve">Nivelyrams, </w:t>
      </w:r>
      <w:proofErr w:type="spellStart"/>
      <w:r w:rsidR="00771FA6">
        <w:rPr>
          <w:rFonts w:ascii="Times New Roman" w:hAnsi="Times New Roman"/>
          <w:i/>
          <w:sz w:val="20"/>
          <w:szCs w:val="20"/>
          <w:lang w:val="lt-LT"/>
        </w:rPr>
        <w:t>teodolitams</w:t>
      </w:r>
      <w:proofErr w:type="spellEnd"/>
      <w:r w:rsidR="00771FA6">
        <w:rPr>
          <w:rFonts w:ascii="Times New Roman" w:hAnsi="Times New Roman"/>
          <w:i/>
          <w:sz w:val="20"/>
          <w:szCs w:val="20"/>
          <w:lang w:val="lt-LT"/>
        </w:rPr>
        <w:t>, t</w:t>
      </w:r>
      <w:r w:rsidR="00712050" w:rsidRPr="00706362">
        <w:rPr>
          <w:rFonts w:ascii="Times New Roman" w:hAnsi="Times New Roman"/>
          <w:i/>
          <w:sz w:val="20"/>
          <w:szCs w:val="20"/>
          <w:lang w:val="lt-LT"/>
        </w:rPr>
        <w:t xml:space="preserve">olimačiams </w:t>
      </w:r>
      <w:r w:rsidR="00C408A7" w:rsidRPr="00C408A7">
        <w:rPr>
          <w:rFonts w:ascii="Times New Roman" w:hAnsi="Times New Roman"/>
          <w:i/>
          <w:sz w:val="20"/>
          <w:szCs w:val="20"/>
          <w:lang w:val="lt-LT"/>
        </w:rPr>
        <w:t>netaikoma matavimo priemonės tipo įvertinimo ir patvirtinimo procedūra ([</w:t>
      </w:r>
      <w:r w:rsidR="00851EDA">
        <w:rPr>
          <w:rFonts w:ascii="Times New Roman" w:hAnsi="Times New Roman"/>
          <w:i/>
          <w:sz w:val="20"/>
          <w:szCs w:val="20"/>
          <w:lang w:val="lt-LT"/>
        </w:rPr>
        <w:t>3</w:t>
      </w:r>
      <w:r w:rsidR="00C408A7" w:rsidRPr="00C408A7">
        <w:rPr>
          <w:rFonts w:ascii="Times New Roman" w:hAnsi="Times New Roman"/>
          <w:i/>
          <w:sz w:val="20"/>
          <w:szCs w:val="20"/>
          <w:lang w:val="lt-LT"/>
        </w:rPr>
        <w:t xml:space="preserve">] </w:t>
      </w:r>
      <w:r w:rsidR="00A363B3">
        <w:rPr>
          <w:rFonts w:ascii="Times New Roman" w:hAnsi="Times New Roman"/>
          <w:i/>
          <w:sz w:val="20"/>
          <w:szCs w:val="20"/>
          <w:lang w:val="lt-LT"/>
        </w:rPr>
        <w:t xml:space="preserve">Taisyklių </w:t>
      </w:r>
      <w:r w:rsidR="00C408A7" w:rsidRPr="00C408A7">
        <w:rPr>
          <w:rFonts w:ascii="Times New Roman" w:hAnsi="Times New Roman"/>
          <w:i/>
          <w:sz w:val="20"/>
          <w:szCs w:val="20"/>
          <w:lang w:val="lt-LT"/>
        </w:rPr>
        <w:t>3</w:t>
      </w:r>
      <w:r w:rsidR="00771FA6">
        <w:rPr>
          <w:rFonts w:ascii="Times New Roman" w:hAnsi="Times New Roman"/>
          <w:i/>
          <w:sz w:val="20"/>
          <w:szCs w:val="20"/>
          <w:lang w:val="lt-LT"/>
        </w:rPr>
        <w:t>7</w:t>
      </w:r>
      <w:r w:rsidR="00C408A7" w:rsidRPr="00C408A7">
        <w:rPr>
          <w:rFonts w:ascii="Times New Roman" w:hAnsi="Times New Roman"/>
          <w:i/>
          <w:sz w:val="20"/>
          <w:szCs w:val="20"/>
          <w:lang w:val="lt-LT"/>
        </w:rPr>
        <w:t xml:space="preserve"> p., [</w:t>
      </w:r>
      <w:r w:rsidR="00851EDA">
        <w:rPr>
          <w:rFonts w:ascii="Times New Roman" w:hAnsi="Times New Roman"/>
          <w:i/>
          <w:sz w:val="20"/>
          <w:szCs w:val="20"/>
          <w:lang w:val="lt-LT"/>
        </w:rPr>
        <w:t>3</w:t>
      </w:r>
      <w:r w:rsidR="00C408A7" w:rsidRPr="00C408A7">
        <w:rPr>
          <w:rFonts w:ascii="Times New Roman" w:hAnsi="Times New Roman"/>
          <w:i/>
          <w:sz w:val="20"/>
          <w:szCs w:val="20"/>
          <w:lang w:val="lt-LT"/>
        </w:rPr>
        <w:t xml:space="preserve">] </w:t>
      </w:r>
      <w:r w:rsidR="00A363B3">
        <w:rPr>
          <w:rFonts w:ascii="Times New Roman" w:hAnsi="Times New Roman"/>
          <w:i/>
          <w:sz w:val="20"/>
          <w:szCs w:val="20"/>
          <w:lang w:val="lt-LT"/>
        </w:rPr>
        <w:t xml:space="preserve">Taisyklių </w:t>
      </w:r>
      <w:r w:rsidR="00C408A7" w:rsidRPr="00C408A7">
        <w:rPr>
          <w:rFonts w:ascii="Times New Roman" w:hAnsi="Times New Roman"/>
          <w:i/>
          <w:sz w:val="20"/>
          <w:szCs w:val="20"/>
          <w:lang w:val="lt-LT"/>
        </w:rPr>
        <w:t>5 pried</w:t>
      </w:r>
      <w:r w:rsidR="00122F6E">
        <w:rPr>
          <w:rFonts w:ascii="Times New Roman" w:hAnsi="Times New Roman"/>
          <w:i/>
          <w:sz w:val="20"/>
          <w:szCs w:val="20"/>
          <w:lang w:val="lt-LT"/>
        </w:rPr>
        <w:t>o</w:t>
      </w:r>
      <w:r w:rsidR="00712050">
        <w:rPr>
          <w:rFonts w:ascii="Times New Roman" w:hAnsi="Times New Roman"/>
          <w:i/>
          <w:sz w:val="20"/>
          <w:szCs w:val="20"/>
          <w:lang w:val="lt-LT"/>
        </w:rPr>
        <w:t>3 p.</w:t>
      </w:r>
      <w:r w:rsidR="00C408A7" w:rsidRPr="00C408A7">
        <w:rPr>
          <w:rFonts w:ascii="Times New Roman" w:hAnsi="Times New Roman"/>
          <w:i/>
          <w:sz w:val="20"/>
          <w:szCs w:val="20"/>
          <w:lang w:val="lt-LT"/>
        </w:rPr>
        <w:t>).</w:t>
      </w:r>
    </w:p>
    <w:p w:rsidR="001B0FA6" w:rsidRPr="008810EA"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6"/>
        <w:gridCol w:w="6522"/>
        <w:gridCol w:w="1418"/>
        <w:gridCol w:w="567"/>
        <w:gridCol w:w="567"/>
        <w:gridCol w:w="954"/>
        <w:gridCol w:w="25"/>
        <w:gridCol w:w="13"/>
      </w:tblGrid>
      <w:tr w:rsidR="00355AC2" w:rsidRPr="006410B8" w:rsidTr="00851EDA">
        <w:trPr>
          <w:gridAfter w:val="1"/>
          <w:wAfter w:w="13" w:type="dxa"/>
          <w:trHeight w:val="500"/>
        </w:trPr>
        <w:tc>
          <w:tcPr>
            <w:tcW w:w="566" w:type="dxa"/>
            <w:tcBorders>
              <w:top w:val="single" w:sz="4" w:space="0" w:color="D9D9D9"/>
            </w:tcBorders>
          </w:tcPr>
          <w:p w:rsidR="00355AC2" w:rsidRPr="00E80259" w:rsidRDefault="00851EDA" w:rsidP="002C1187">
            <w:pPr>
              <w:jc w:val="center"/>
              <w:rPr>
                <w:rFonts w:ascii="Times New Roman" w:hAnsi="Times New Roman"/>
                <w:sz w:val="20"/>
                <w:szCs w:val="20"/>
                <w:lang w:val="lt-LT"/>
              </w:rPr>
            </w:pPr>
            <w:r>
              <w:rPr>
                <w:rFonts w:ascii="Times New Roman" w:hAnsi="Times New Roman"/>
                <w:sz w:val="20"/>
                <w:szCs w:val="20"/>
                <w:lang w:val="lt-LT"/>
              </w:rPr>
              <w:t>2</w:t>
            </w:r>
            <w:r w:rsidR="00355AC2">
              <w:rPr>
                <w:rFonts w:ascii="Times New Roman" w:hAnsi="Times New Roman"/>
                <w:sz w:val="20"/>
                <w:szCs w:val="20"/>
                <w:lang w:val="lt-LT"/>
              </w:rPr>
              <w:t>.</w:t>
            </w:r>
          </w:p>
        </w:tc>
        <w:tc>
          <w:tcPr>
            <w:tcW w:w="6522" w:type="dxa"/>
            <w:tcBorders>
              <w:top w:val="single" w:sz="4" w:space="0" w:color="D9D9D9"/>
              <w:bottom w:val="nil"/>
            </w:tcBorders>
          </w:tcPr>
          <w:p w:rsidR="00355AC2" w:rsidRPr="00B02722" w:rsidRDefault="00355AC2" w:rsidP="00B83306">
            <w:pPr>
              <w:tabs>
                <w:tab w:val="left" w:pos="743"/>
              </w:tabs>
              <w:jc w:val="both"/>
              <w:rPr>
                <w:rFonts w:ascii="Times New Roman" w:hAnsi="Times New Roman"/>
                <w:i/>
                <w:sz w:val="20"/>
                <w:szCs w:val="20"/>
                <w:highlight w:val="yellow"/>
                <w:lang w:val="lt-LT"/>
              </w:rPr>
            </w:pPr>
            <w:r w:rsidRPr="00B02722">
              <w:rPr>
                <w:rFonts w:ascii="Times New Roman" w:hAnsi="Times New Roman"/>
                <w:sz w:val="20"/>
                <w:szCs w:val="20"/>
                <w:lang w:val="lt-LT"/>
              </w:rPr>
              <w:t>Ar vis</w:t>
            </w:r>
            <w:r w:rsidR="00811967">
              <w:rPr>
                <w:rFonts w:ascii="Times New Roman" w:hAnsi="Times New Roman"/>
                <w:sz w:val="20"/>
                <w:szCs w:val="20"/>
                <w:lang w:val="lt-LT"/>
              </w:rPr>
              <w:t>i</w:t>
            </w:r>
            <w:r w:rsidRPr="00B02722">
              <w:rPr>
                <w:rFonts w:ascii="Times New Roman" w:hAnsi="Times New Roman"/>
                <w:sz w:val="20"/>
                <w:szCs w:val="20"/>
                <w:lang w:val="lt-LT"/>
              </w:rPr>
              <w:t xml:space="preserve"> naudojam</w:t>
            </w:r>
            <w:r w:rsidR="00811967">
              <w:rPr>
                <w:rFonts w:ascii="Times New Roman" w:hAnsi="Times New Roman"/>
                <w:sz w:val="20"/>
                <w:szCs w:val="20"/>
                <w:lang w:val="lt-LT"/>
              </w:rPr>
              <w:t>i</w:t>
            </w:r>
            <w:r w:rsidRPr="00B02722">
              <w:rPr>
                <w:rFonts w:ascii="Times New Roman" w:hAnsi="Times New Roman"/>
                <w:sz w:val="20"/>
                <w:szCs w:val="20"/>
                <w:lang w:val="lt-LT"/>
              </w:rPr>
              <w:t xml:space="preserve"> </w:t>
            </w:r>
            <w:r w:rsidR="00861567" w:rsidRPr="00B02722">
              <w:rPr>
                <w:rFonts w:ascii="Times New Roman" w:hAnsi="Times New Roman"/>
                <w:sz w:val="20"/>
                <w:szCs w:val="20"/>
                <w:lang w:val="lt-LT"/>
              </w:rPr>
              <w:t>i</w:t>
            </w:r>
            <w:r w:rsidR="00861567" w:rsidRPr="00B02722">
              <w:rPr>
                <w:rFonts w:ascii="Times New Roman" w:hAnsi="Times New Roman"/>
                <w:bCs/>
                <w:sz w:val="20"/>
                <w:szCs w:val="20"/>
                <w:lang w:val="lt-LT"/>
              </w:rPr>
              <w:t>lgio matai</w:t>
            </w:r>
            <w:r w:rsidR="00861567">
              <w:rPr>
                <w:rFonts w:ascii="Times New Roman" w:hAnsi="Times New Roman"/>
                <w:bCs/>
                <w:sz w:val="20"/>
                <w:szCs w:val="20"/>
                <w:lang w:val="lt-LT"/>
              </w:rPr>
              <w:t xml:space="preserve">, </w:t>
            </w:r>
            <w:r w:rsidRPr="00B02722">
              <w:rPr>
                <w:rFonts w:ascii="Times New Roman" w:hAnsi="Times New Roman"/>
                <w:sz w:val="20"/>
                <w:szCs w:val="20"/>
                <w:lang w:val="lt-LT"/>
              </w:rPr>
              <w:t xml:space="preserve">kuriems taikytini </w:t>
            </w:r>
            <w:r w:rsidRPr="00B02722">
              <w:rPr>
                <w:rFonts w:ascii="Times New Roman" w:hAnsi="Times New Roman"/>
                <w:sz w:val="20"/>
                <w:szCs w:val="20"/>
                <w:lang w:val="lt-LT" w:eastAsia="lt-LT"/>
              </w:rPr>
              <w:t xml:space="preserve">Matavimo priemonių techninio </w:t>
            </w:r>
            <w:r w:rsidRPr="00B02722">
              <w:rPr>
                <w:rFonts w:ascii="Times New Roman" w:hAnsi="Times New Roman"/>
                <w:sz w:val="20"/>
                <w:szCs w:val="20"/>
                <w:lang w:val="lt-LT"/>
              </w:rPr>
              <w:t>reglamento [</w:t>
            </w:r>
            <w:r w:rsidR="00811967">
              <w:rPr>
                <w:rFonts w:ascii="Times New Roman" w:hAnsi="Times New Roman"/>
                <w:sz w:val="20"/>
                <w:szCs w:val="20"/>
                <w:lang w:val="lt-LT"/>
              </w:rPr>
              <w:t>2</w:t>
            </w:r>
            <w:r w:rsidRPr="00B02722">
              <w:rPr>
                <w:rFonts w:ascii="Times New Roman" w:hAnsi="Times New Roman"/>
                <w:sz w:val="20"/>
                <w:szCs w:val="20"/>
                <w:lang w:val="lt-LT"/>
              </w:rPr>
              <w:t xml:space="preserve">] </w:t>
            </w:r>
            <w:r w:rsidR="00D17DCF" w:rsidRPr="004E526A">
              <w:rPr>
                <w:rFonts w:ascii="Times New Roman" w:hAnsi="Times New Roman"/>
                <w:sz w:val="20"/>
                <w:szCs w:val="20"/>
                <w:lang w:val="lt-LT"/>
              </w:rPr>
              <w:t xml:space="preserve">ir </w:t>
            </w:r>
            <w:r w:rsidR="00D17DCF" w:rsidRPr="004E526A">
              <w:rPr>
                <w:rFonts w:ascii="Times New Roman" w:eastAsia="Times New Roman" w:hAnsi="Times New Roman"/>
                <w:color w:val="000000"/>
                <w:sz w:val="20"/>
                <w:szCs w:val="20"/>
                <w:lang w:val="lt-LT"/>
              </w:rPr>
              <w:t>Matavimo priemonių teisinio metrologinio reglamentavimo taisyklių [</w:t>
            </w:r>
            <w:r w:rsidR="00D17DCF">
              <w:rPr>
                <w:rFonts w:ascii="Times New Roman" w:eastAsia="Times New Roman" w:hAnsi="Times New Roman"/>
                <w:color w:val="000000"/>
                <w:sz w:val="20"/>
                <w:szCs w:val="20"/>
                <w:lang w:val="lt-LT"/>
              </w:rPr>
              <w:t>3</w:t>
            </w:r>
            <w:r w:rsidR="00D17DCF" w:rsidRPr="004E526A">
              <w:rPr>
                <w:rFonts w:ascii="Times New Roman" w:eastAsia="Times New Roman" w:hAnsi="Times New Roman"/>
                <w:color w:val="000000"/>
                <w:sz w:val="20"/>
                <w:szCs w:val="20"/>
                <w:lang w:val="lt-LT"/>
              </w:rPr>
              <w:t xml:space="preserve">] </w:t>
            </w:r>
            <w:r w:rsidR="00D17DCF" w:rsidRPr="004E526A">
              <w:rPr>
                <w:rFonts w:ascii="Times New Roman" w:hAnsi="Times New Roman"/>
                <w:sz w:val="20"/>
                <w:szCs w:val="20"/>
                <w:lang w:val="lt-LT"/>
              </w:rPr>
              <w:t>reikalavimai</w:t>
            </w:r>
            <w:r w:rsidRPr="00B02722">
              <w:rPr>
                <w:rFonts w:ascii="Times New Roman" w:hAnsi="Times New Roman"/>
                <w:sz w:val="20"/>
                <w:szCs w:val="20"/>
                <w:lang w:val="lt-LT"/>
              </w:rPr>
              <w:t>, yra paženklinti CE ženklu ir papildomu  metrologiniu ženklu?</w:t>
            </w:r>
          </w:p>
        </w:tc>
        <w:tc>
          <w:tcPr>
            <w:tcW w:w="1418" w:type="dxa"/>
            <w:tcBorders>
              <w:top w:val="single" w:sz="4" w:space="0" w:color="D9D9D9"/>
            </w:tcBorders>
          </w:tcPr>
          <w:p w:rsidR="00244DFD" w:rsidRPr="00244DFD" w:rsidRDefault="00244DFD" w:rsidP="00244DFD">
            <w:pPr>
              <w:rPr>
                <w:rFonts w:ascii="Times New Roman" w:hAnsi="Times New Roman"/>
                <w:i/>
                <w:sz w:val="18"/>
                <w:szCs w:val="18"/>
                <w:lang w:val="lt-LT"/>
              </w:rPr>
            </w:pPr>
            <w:r w:rsidRPr="00244DFD">
              <w:rPr>
                <w:rFonts w:ascii="Times New Roman" w:hAnsi="Times New Roman"/>
                <w:i/>
                <w:noProof/>
                <w:sz w:val="18"/>
                <w:szCs w:val="18"/>
                <w:lang w:val="lt-LT" w:eastAsia="lt-LT"/>
              </w:rPr>
              <w:t xml:space="preserve"> [1] 21 str. 1 d.;</w:t>
            </w:r>
          </w:p>
          <w:p w:rsidR="00297AEE" w:rsidRDefault="00244DFD" w:rsidP="00244DFD">
            <w:pPr>
              <w:rPr>
                <w:rFonts w:ascii="Times New Roman" w:hAnsi="Times New Roman"/>
                <w:i/>
                <w:sz w:val="18"/>
                <w:szCs w:val="18"/>
                <w:lang w:val="lt-LT"/>
              </w:rPr>
            </w:pPr>
            <w:r w:rsidRPr="00244DFD">
              <w:rPr>
                <w:rFonts w:ascii="Times New Roman" w:hAnsi="Times New Roman"/>
                <w:i/>
                <w:sz w:val="18"/>
                <w:szCs w:val="18"/>
                <w:lang w:val="lt-LT"/>
              </w:rPr>
              <w:t>[</w:t>
            </w:r>
            <w:r>
              <w:rPr>
                <w:rFonts w:ascii="Times New Roman" w:hAnsi="Times New Roman"/>
                <w:i/>
                <w:sz w:val="18"/>
                <w:szCs w:val="18"/>
                <w:lang w:val="lt-LT"/>
              </w:rPr>
              <w:t>2</w:t>
            </w:r>
            <w:r w:rsidRPr="00244DFD">
              <w:rPr>
                <w:rFonts w:ascii="Times New Roman" w:hAnsi="Times New Roman"/>
                <w:i/>
                <w:sz w:val="18"/>
                <w:szCs w:val="18"/>
                <w:lang w:val="lt-LT"/>
              </w:rPr>
              <w:t xml:space="preserve">] Reglamento      55 p., </w:t>
            </w:r>
          </w:p>
          <w:p w:rsidR="00244DFD" w:rsidRPr="00244DFD" w:rsidRDefault="00244DFD" w:rsidP="00244DFD">
            <w:pPr>
              <w:rPr>
                <w:rFonts w:ascii="Times New Roman" w:hAnsi="Times New Roman"/>
                <w:i/>
                <w:sz w:val="18"/>
                <w:szCs w:val="18"/>
                <w:lang w:val="lt-LT"/>
              </w:rPr>
            </w:pPr>
            <w:r w:rsidRPr="00244DFD">
              <w:rPr>
                <w:rFonts w:ascii="Times New Roman" w:hAnsi="Times New Roman"/>
                <w:i/>
                <w:sz w:val="18"/>
                <w:szCs w:val="18"/>
                <w:lang w:val="lt-LT"/>
              </w:rPr>
              <w:t>23 prieda</w:t>
            </w:r>
            <w:r>
              <w:rPr>
                <w:rFonts w:ascii="Times New Roman" w:hAnsi="Times New Roman"/>
                <w:i/>
                <w:sz w:val="18"/>
                <w:szCs w:val="18"/>
                <w:lang w:val="lt-LT"/>
              </w:rPr>
              <w:t>s</w:t>
            </w:r>
            <w:r w:rsidRPr="00244DFD">
              <w:rPr>
                <w:rFonts w:ascii="Times New Roman" w:hAnsi="Times New Roman"/>
                <w:i/>
                <w:sz w:val="18"/>
                <w:szCs w:val="18"/>
                <w:lang w:val="lt-LT"/>
              </w:rPr>
              <w:t>;</w:t>
            </w:r>
          </w:p>
          <w:p w:rsidR="00244DFD" w:rsidRDefault="00244DFD" w:rsidP="00244DFD">
            <w:pPr>
              <w:rPr>
                <w:rFonts w:ascii="Times New Roman" w:hAnsi="Times New Roman"/>
                <w:i/>
                <w:sz w:val="18"/>
                <w:szCs w:val="18"/>
                <w:lang w:val="lt-LT"/>
              </w:rPr>
            </w:pPr>
            <w:r w:rsidRPr="00244DFD">
              <w:rPr>
                <w:rFonts w:ascii="Times New Roman" w:hAnsi="Times New Roman"/>
                <w:i/>
                <w:sz w:val="18"/>
                <w:szCs w:val="18"/>
                <w:lang w:val="lt-LT"/>
              </w:rPr>
              <w:t>[</w:t>
            </w:r>
            <w:r>
              <w:rPr>
                <w:rFonts w:ascii="Times New Roman" w:hAnsi="Times New Roman"/>
                <w:i/>
                <w:sz w:val="18"/>
                <w:szCs w:val="18"/>
                <w:lang w:val="lt-LT"/>
              </w:rPr>
              <w:t>3</w:t>
            </w:r>
            <w:r w:rsidRPr="00244DFD">
              <w:rPr>
                <w:rFonts w:ascii="Times New Roman" w:hAnsi="Times New Roman"/>
                <w:i/>
                <w:sz w:val="18"/>
                <w:szCs w:val="18"/>
                <w:lang w:val="lt-LT"/>
              </w:rPr>
              <w:t>] Taisyklių</w:t>
            </w:r>
          </w:p>
          <w:p w:rsidR="00244DFD" w:rsidRPr="00892C93" w:rsidRDefault="00244DFD" w:rsidP="00244DFD">
            <w:pPr>
              <w:rPr>
                <w:rFonts w:ascii="Times New Roman" w:hAnsi="Times New Roman"/>
                <w:i/>
                <w:sz w:val="18"/>
                <w:szCs w:val="18"/>
                <w:highlight w:val="yellow"/>
                <w:lang w:val="lt-LT"/>
              </w:rPr>
            </w:pPr>
            <w:r w:rsidRPr="00244DFD">
              <w:rPr>
                <w:rFonts w:ascii="Times New Roman" w:hAnsi="Times New Roman"/>
                <w:i/>
                <w:sz w:val="18"/>
                <w:szCs w:val="18"/>
                <w:lang w:val="lt-LT"/>
              </w:rPr>
              <w:t>4 p.</w:t>
            </w:r>
          </w:p>
        </w:tc>
        <w:tc>
          <w:tcPr>
            <w:tcW w:w="567" w:type="dxa"/>
            <w:tcBorders>
              <w:top w:val="single" w:sz="4" w:space="0" w:color="D9D9D9"/>
            </w:tcBorders>
          </w:tcPr>
          <w:p w:rsidR="00355AC2" w:rsidRDefault="00355AC2" w:rsidP="00355AC2">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512C2E" w:rsidRDefault="00355AC2" w:rsidP="00355AC2">
            <w:pPr>
              <w:rPr>
                <w:rFonts w:ascii="Times New Roman" w:hAnsi="Times New Roman"/>
                <w:sz w:val="20"/>
                <w:szCs w:val="20"/>
                <w:lang w:val="lt-LT"/>
              </w:rPr>
            </w:pPr>
            <w:r w:rsidRPr="00DD36E3">
              <w:rPr>
                <w:rFonts w:ascii="Times New Roman" w:hAnsi="Times New Roman"/>
                <w:sz w:val="18"/>
                <w:szCs w:val="18"/>
                <w:lang w:val="lt-LT"/>
              </w:rPr>
              <w:t>Taip</w:t>
            </w:r>
          </w:p>
        </w:tc>
        <w:tc>
          <w:tcPr>
            <w:tcW w:w="567" w:type="dxa"/>
            <w:tcBorders>
              <w:top w:val="single" w:sz="4" w:space="0" w:color="D9D9D9"/>
            </w:tcBorders>
          </w:tcPr>
          <w:p w:rsidR="00355AC2" w:rsidRDefault="00355AC2" w:rsidP="00962EC3">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962EC3">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79" w:type="dxa"/>
            <w:gridSpan w:val="2"/>
            <w:tcBorders>
              <w:top w:val="single" w:sz="4" w:space="0" w:color="D9D9D9"/>
            </w:tcBorders>
          </w:tcPr>
          <w:p w:rsidR="00355AC2" w:rsidRDefault="00355AC2" w:rsidP="00355AC2">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512C2E" w:rsidRDefault="00355AC2" w:rsidP="00355AC2">
            <w:pPr>
              <w:ind w:left="-72"/>
              <w:rPr>
                <w:rFonts w:ascii="Times New Roman" w:hAnsi="Times New Roman"/>
                <w:sz w:val="20"/>
                <w:szCs w:val="20"/>
                <w:lang w:val="lt-LT"/>
              </w:rPr>
            </w:pPr>
            <w:r w:rsidRPr="00DD36E3">
              <w:rPr>
                <w:rFonts w:ascii="Times New Roman" w:hAnsi="Times New Roman"/>
                <w:sz w:val="18"/>
                <w:szCs w:val="18"/>
                <w:lang w:val="lt-LT"/>
              </w:rPr>
              <w:t>Neaktualu</w:t>
            </w:r>
          </w:p>
        </w:tc>
      </w:tr>
      <w:tr w:rsidR="00355AC2" w:rsidRPr="006410B8" w:rsidTr="00851EDA">
        <w:trPr>
          <w:trHeight w:val="144"/>
        </w:trPr>
        <w:tc>
          <w:tcPr>
            <w:tcW w:w="566" w:type="dxa"/>
            <w:tcBorders>
              <w:left w:val="single" w:sz="4" w:space="0" w:color="BFBFBF" w:themeColor="background1" w:themeShade="BF"/>
              <w:right w:val="single" w:sz="4" w:space="0" w:color="BFBFBF" w:themeColor="background1" w:themeShade="BF"/>
            </w:tcBorders>
          </w:tcPr>
          <w:p w:rsidR="00355AC2" w:rsidRPr="00FD043D" w:rsidRDefault="00240B13" w:rsidP="006F763D">
            <w:pPr>
              <w:rPr>
                <w:rFonts w:ascii="Times New Roman" w:hAnsi="Times New Roman"/>
                <w:sz w:val="22"/>
                <w:szCs w:val="22"/>
                <w:lang w:val="lt-LT"/>
              </w:rPr>
            </w:pPr>
            <w:r>
              <w:rPr>
                <w:rFonts w:ascii="Times New Roman" w:hAnsi="Times New Roman"/>
                <w:sz w:val="22"/>
                <w:szCs w:val="22"/>
                <w:lang w:val="lt-LT"/>
              </w:rPr>
              <w:t>3</w:t>
            </w:r>
            <w:r w:rsidR="00355AC2" w:rsidRPr="00FD043D">
              <w:rPr>
                <w:rFonts w:ascii="Times New Roman" w:hAnsi="Times New Roman"/>
                <w:sz w:val="22"/>
                <w:szCs w:val="22"/>
                <w:lang w:val="lt-LT"/>
              </w:rPr>
              <w:t>.</w:t>
            </w:r>
          </w:p>
        </w:tc>
        <w:tc>
          <w:tcPr>
            <w:tcW w:w="6522" w:type="dxa"/>
            <w:tcBorders>
              <w:left w:val="single" w:sz="4" w:space="0" w:color="BFBFBF" w:themeColor="background1" w:themeShade="BF"/>
              <w:right w:val="single" w:sz="4" w:space="0" w:color="BFBFBF" w:themeColor="background1" w:themeShade="BF"/>
            </w:tcBorders>
          </w:tcPr>
          <w:p w:rsidR="00F1468F" w:rsidRPr="00F1468F" w:rsidRDefault="00F1468F" w:rsidP="00F1468F">
            <w:pPr>
              <w:tabs>
                <w:tab w:val="left" w:pos="6555"/>
                <w:tab w:val="left" w:pos="6587"/>
              </w:tabs>
              <w:ind w:left="459" w:right="318"/>
              <w:rPr>
                <w:rFonts w:ascii="Times New Roman" w:hAnsi="Times New Roman"/>
                <w:sz w:val="20"/>
                <w:szCs w:val="20"/>
                <w:lang w:val="lt-LT"/>
              </w:rPr>
            </w:pPr>
            <w:r w:rsidRPr="00F1468F">
              <w:rPr>
                <w:rFonts w:ascii="Times New Roman" w:hAnsi="Times New Roman"/>
                <w:i/>
                <w:iCs/>
                <w:sz w:val="20"/>
                <w:szCs w:val="20"/>
                <w:lang w:val="lt-LT"/>
              </w:rPr>
              <w:t>MP ženklinimo pavyzdys:</w:t>
            </w:r>
            <w:r w:rsidRPr="00F1468F">
              <w:rPr>
                <w:rFonts w:ascii="Times New Roman" w:hAnsi="Times New Roman"/>
                <w:sz w:val="20"/>
                <w:szCs w:val="20"/>
                <w:lang w:val="lt-LT"/>
              </w:rPr>
              <w:t xml:space="preserve">   </w:t>
            </w:r>
          </w:p>
          <w:p w:rsidR="00F1468F" w:rsidRPr="00F1468F" w:rsidRDefault="00F1468F" w:rsidP="00F1468F">
            <w:pPr>
              <w:tabs>
                <w:tab w:val="left" w:pos="743"/>
              </w:tabs>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F1468F" w:rsidRPr="002E3964" w:rsidTr="00857248">
              <w:trPr>
                <w:trHeight w:val="374"/>
              </w:trPr>
              <w:tc>
                <w:tcPr>
                  <w:tcW w:w="1075" w:type="dxa"/>
                  <w:tcBorders>
                    <w:right w:val="single" w:sz="12" w:space="0" w:color="000000"/>
                  </w:tcBorders>
                  <w:shd w:val="clear" w:color="auto" w:fill="auto"/>
                  <w:tcMar>
                    <w:top w:w="0" w:type="dxa"/>
                    <w:left w:w="108" w:type="dxa"/>
                    <w:bottom w:w="0" w:type="dxa"/>
                    <w:right w:w="108" w:type="dxa"/>
                  </w:tcMar>
                </w:tcPr>
                <w:p w:rsidR="00F1468F" w:rsidRPr="00F1468F" w:rsidRDefault="00F1468F" w:rsidP="00F1468F">
                  <w:pPr>
                    <w:suppressAutoHyphens/>
                    <w:jc w:val="both"/>
                    <w:textAlignment w:val="baseline"/>
                    <w:rPr>
                      <w:sz w:val="32"/>
                      <w:szCs w:val="32"/>
                      <w:lang w:val="lt-LT"/>
                    </w:rPr>
                  </w:pPr>
                  <w:r w:rsidRPr="00F1468F">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1468F" w:rsidRPr="00F1468F" w:rsidRDefault="00F1468F" w:rsidP="00F1468F">
                  <w:pPr>
                    <w:suppressAutoHyphens/>
                    <w:jc w:val="both"/>
                    <w:textAlignment w:val="baseline"/>
                    <w:rPr>
                      <w:sz w:val="32"/>
                      <w:szCs w:val="32"/>
                      <w:lang w:val="lt-LT"/>
                    </w:rPr>
                  </w:pPr>
                  <w:r w:rsidRPr="00F1468F">
                    <w:rPr>
                      <w:sz w:val="32"/>
                      <w:szCs w:val="32"/>
                      <w:lang w:val="lt-LT"/>
                    </w:rPr>
                    <w:t>M</w:t>
                  </w:r>
                  <w:r w:rsidRPr="00F1468F">
                    <w:rPr>
                      <w:b/>
                      <w:sz w:val="32"/>
                      <w:szCs w:val="32"/>
                      <w:lang w:val="lt-LT"/>
                    </w:rPr>
                    <w:t xml:space="preserve"> </w:t>
                  </w:r>
                  <w:r w:rsidRPr="00F1468F">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F1468F" w:rsidRPr="00F1468F" w:rsidRDefault="00F1468F" w:rsidP="00F1468F">
                  <w:pPr>
                    <w:suppressAutoHyphens/>
                    <w:jc w:val="both"/>
                    <w:textAlignment w:val="baseline"/>
                    <w:rPr>
                      <w:sz w:val="32"/>
                      <w:szCs w:val="32"/>
                      <w:lang w:val="lt-LT"/>
                    </w:rPr>
                  </w:pPr>
                  <w:r w:rsidRPr="00F1468F">
                    <w:rPr>
                      <w:sz w:val="32"/>
                      <w:szCs w:val="32"/>
                      <w:lang w:val="lt-LT"/>
                    </w:rPr>
                    <w:t>XXXX</w:t>
                  </w:r>
                </w:p>
              </w:tc>
            </w:tr>
          </w:tbl>
          <w:p w:rsidR="00F1468F" w:rsidRPr="00F1468F" w:rsidRDefault="00F1468F" w:rsidP="00F1468F">
            <w:pPr>
              <w:tabs>
                <w:tab w:val="left" w:pos="459"/>
                <w:tab w:val="left" w:pos="6555"/>
                <w:tab w:val="left" w:pos="6587"/>
              </w:tabs>
              <w:ind w:left="317" w:right="32" w:hanging="142"/>
              <w:rPr>
                <w:rFonts w:ascii="Times New Roman" w:hAnsi="Times New Roman"/>
                <w:i/>
                <w:sz w:val="20"/>
                <w:szCs w:val="20"/>
                <w:lang w:val="lt-LT"/>
              </w:rPr>
            </w:pPr>
          </w:p>
          <w:p w:rsidR="00F1468F" w:rsidRPr="00F1468F" w:rsidRDefault="00F1468F" w:rsidP="00F1468F">
            <w:pPr>
              <w:tabs>
                <w:tab w:val="left" w:pos="6555"/>
                <w:tab w:val="left" w:pos="6587"/>
              </w:tabs>
              <w:ind w:left="459" w:right="318" w:hanging="284"/>
              <w:rPr>
                <w:rFonts w:ascii="Times New Roman" w:hAnsi="Times New Roman"/>
                <w:sz w:val="20"/>
                <w:szCs w:val="20"/>
                <w:lang w:val="lt-LT"/>
              </w:rPr>
            </w:pPr>
            <w:r w:rsidRPr="00F1468F">
              <w:rPr>
                <w:rFonts w:ascii="Times New Roman" w:hAnsi="Times New Roman"/>
                <w:i/>
                <w:iCs/>
                <w:sz w:val="20"/>
                <w:szCs w:val="20"/>
                <w:lang w:val="lt-LT"/>
              </w:rPr>
              <w:t>15 - du paskutiniai ženklo pritvirtinimo  metų skaitmenys;</w:t>
            </w:r>
          </w:p>
          <w:p w:rsidR="00F1468F" w:rsidRPr="00F1468F" w:rsidRDefault="00F1468F" w:rsidP="00F1468F">
            <w:pPr>
              <w:tabs>
                <w:tab w:val="left" w:pos="6555"/>
                <w:tab w:val="left" w:pos="6587"/>
              </w:tabs>
              <w:ind w:left="459" w:right="318" w:hanging="284"/>
              <w:rPr>
                <w:rFonts w:ascii="Times New Roman" w:hAnsi="Times New Roman"/>
                <w:i/>
                <w:iCs/>
                <w:sz w:val="20"/>
                <w:szCs w:val="20"/>
                <w:lang w:val="lt-LT"/>
              </w:rPr>
            </w:pPr>
            <w:r w:rsidRPr="00F1468F">
              <w:rPr>
                <w:rFonts w:ascii="Times New Roman" w:hAnsi="Times New Roman"/>
                <w:i/>
                <w:iCs/>
                <w:sz w:val="20"/>
                <w:szCs w:val="20"/>
                <w:lang w:val="lt-LT"/>
              </w:rPr>
              <w:t xml:space="preserve">     XXXX - paskelbtosios įstaigos identifikavimo numeris.</w:t>
            </w:r>
          </w:p>
          <w:p w:rsidR="00F1468F" w:rsidRPr="00F1468F" w:rsidRDefault="00F1468F" w:rsidP="00F1468F">
            <w:pPr>
              <w:tabs>
                <w:tab w:val="left" w:pos="6555"/>
                <w:tab w:val="left" w:pos="6587"/>
              </w:tabs>
              <w:ind w:left="459" w:right="318"/>
              <w:rPr>
                <w:rFonts w:ascii="Times New Roman" w:hAnsi="Times New Roman"/>
                <w:sz w:val="20"/>
                <w:szCs w:val="20"/>
                <w:lang w:val="lt-LT"/>
              </w:rPr>
            </w:pPr>
          </w:p>
          <w:p w:rsidR="00F1468F" w:rsidRPr="00F1468F" w:rsidRDefault="00F1468F" w:rsidP="00F1468F">
            <w:pPr>
              <w:tabs>
                <w:tab w:val="left" w:pos="6555"/>
                <w:tab w:val="left" w:pos="6587"/>
              </w:tabs>
              <w:ind w:left="459" w:right="318" w:hanging="284"/>
              <w:rPr>
                <w:rFonts w:ascii="Times New Roman" w:hAnsi="Times New Roman"/>
                <w:i/>
                <w:iCs/>
                <w:sz w:val="20"/>
                <w:szCs w:val="20"/>
                <w:lang w:val="lt-LT"/>
              </w:rPr>
            </w:pPr>
            <w:r w:rsidRPr="00F1468F">
              <w:rPr>
                <w:rFonts w:ascii="Times New Roman" w:hAnsi="Times New Roman"/>
                <w:i/>
                <w:iCs/>
                <w:sz w:val="20"/>
                <w:szCs w:val="20"/>
                <w:lang w:val="lt-LT"/>
              </w:rPr>
              <w:t xml:space="preserve">     Pastaba: </w:t>
            </w:r>
          </w:p>
          <w:p w:rsidR="00F1468F" w:rsidRPr="00F1468F" w:rsidRDefault="00F1468F" w:rsidP="00F1468F">
            <w:pPr>
              <w:jc w:val="both"/>
              <w:rPr>
                <w:rFonts w:ascii="Times New Roman" w:hAnsi="Times New Roman"/>
                <w:bCs/>
                <w:i/>
                <w:sz w:val="20"/>
                <w:szCs w:val="20"/>
                <w:lang w:val="lt-LT"/>
              </w:rPr>
            </w:pPr>
            <w:r w:rsidRPr="00F1468F">
              <w:rPr>
                <w:rFonts w:ascii="Times New Roman" w:hAnsi="Times New Roman"/>
                <w:i/>
                <w:sz w:val="20"/>
                <w:szCs w:val="20"/>
                <w:lang w:val="lt-LT"/>
              </w:rPr>
              <w:t xml:space="preserve">     </w:t>
            </w:r>
            <w:r w:rsidRPr="00F1468F">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355AC2" w:rsidRPr="00680464" w:rsidRDefault="00F1468F" w:rsidP="00F1468F">
            <w:pPr>
              <w:tabs>
                <w:tab w:val="left" w:pos="6555"/>
              </w:tabs>
              <w:jc w:val="both"/>
              <w:rPr>
                <w:rFonts w:ascii="Times New Roman" w:hAnsi="Times New Roman"/>
                <w:sz w:val="20"/>
                <w:szCs w:val="20"/>
                <w:lang w:val="lt-LT"/>
              </w:rPr>
            </w:pPr>
            <w:r w:rsidRPr="00F1468F">
              <w:rPr>
                <w:rFonts w:ascii="Times New Roman" w:hAnsi="Times New Roman"/>
                <w:bCs/>
                <w:i/>
                <w:sz w:val="20"/>
                <w:szCs w:val="20"/>
                <w:lang w:val="lt-LT"/>
              </w:rPr>
              <w:t xml:space="preserve">     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Borders>
              <w:left w:val="single" w:sz="4" w:space="0" w:color="BFBFBF" w:themeColor="background1" w:themeShade="BF"/>
              <w:right w:val="single" w:sz="4" w:space="0" w:color="BFBFBF" w:themeColor="background1" w:themeShade="BF"/>
            </w:tcBorders>
          </w:tcPr>
          <w:p w:rsidR="00355AC2" w:rsidRPr="00782C92" w:rsidRDefault="00355AC2" w:rsidP="00E5455E">
            <w:pPr>
              <w:rPr>
                <w:rFonts w:ascii="Times New Roman" w:hAnsi="Times New Roman"/>
                <w:i/>
                <w:sz w:val="18"/>
                <w:szCs w:val="18"/>
                <w:lang w:val="lt-LT"/>
              </w:rPr>
            </w:pPr>
            <w:r w:rsidRPr="00782C92">
              <w:rPr>
                <w:rFonts w:ascii="Times New Roman" w:hAnsi="Times New Roman"/>
                <w:i/>
                <w:sz w:val="18"/>
                <w:szCs w:val="18"/>
                <w:lang w:val="lt-LT"/>
              </w:rPr>
              <w:t>[</w:t>
            </w:r>
            <w:r w:rsidR="00851EDA">
              <w:rPr>
                <w:rFonts w:ascii="Times New Roman" w:hAnsi="Times New Roman"/>
                <w:i/>
                <w:sz w:val="18"/>
                <w:szCs w:val="18"/>
                <w:lang w:val="lt-LT"/>
              </w:rPr>
              <w:t>3</w:t>
            </w:r>
            <w:r w:rsidRPr="00782C92">
              <w:rPr>
                <w:rFonts w:ascii="Times New Roman" w:hAnsi="Times New Roman"/>
                <w:i/>
                <w:sz w:val="18"/>
                <w:szCs w:val="18"/>
                <w:lang w:val="lt-LT"/>
              </w:rPr>
              <w:t xml:space="preserve">] Taisyklių </w:t>
            </w:r>
          </w:p>
          <w:p w:rsidR="00355AC2" w:rsidRDefault="00355AC2" w:rsidP="00E5455E">
            <w:pPr>
              <w:rPr>
                <w:rFonts w:ascii="Times New Roman" w:hAnsi="Times New Roman"/>
                <w:i/>
                <w:sz w:val="18"/>
                <w:szCs w:val="18"/>
                <w:lang w:val="lt-LT"/>
              </w:rPr>
            </w:pPr>
            <w:r w:rsidRPr="00782C92">
              <w:rPr>
                <w:rFonts w:ascii="Times New Roman" w:hAnsi="Times New Roman"/>
                <w:i/>
                <w:sz w:val="18"/>
                <w:szCs w:val="18"/>
                <w:lang w:val="lt-LT"/>
              </w:rPr>
              <w:t>1 priedo</w:t>
            </w:r>
            <w:r w:rsidR="002E3416">
              <w:rPr>
                <w:rFonts w:ascii="Times New Roman" w:hAnsi="Times New Roman"/>
                <w:i/>
                <w:sz w:val="18"/>
                <w:szCs w:val="18"/>
                <w:lang w:val="lt-LT"/>
              </w:rPr>
              <w:t xml:space="preserve"> </w:t>
            </w:r>
          </w:p>
          <w:p w:rsidR="00355AC2" w:rsidRPr="00782C92" w:rsidRDefault="00355AC2" w:rsidP="00E5455E">
            <w:pPr>
              <w:rPr>
                <w:rFonts w:ascii="Times New Roman" w:hAnsi="Times New Roman"/>
                <w:i/>
                <w:sz w:val="18"/>
                <w:szCs w:val="18"/>
                <w:lang w:val="lt-LT"/>
              </w:rPr>
            </w:pPr>
            <w:r w:rsidRPr="00782C92">
              <w:rPr>
                <w:rFonts w:ascii="Times New Roman" w:hAnsi="Times New Roman"/>
                <w:i/>
                <w:sz w:val="18"/>
                <w:szCs w:val="18"/>
                <w:lang w:val="lt-LT"/>
              </w:rPr>
              <w:t>I skyriaus 1 p.</w:t>
            </w:r>
          </w:p>
          <w:p w:rsidR="00355AC2" w:rsidRPr="00782C92" w:rsidRDefault="00355AC2" w:rsidP="00E5455E">
            <w:pPr>
              <w:rPr>
                <w:rFonts w:ascii="Times New Roman" w:hAnsi="Times New Roman"/>
                <w:i/>
                <w:sz w:val="18"/>
                <w:szCs w:val="18"/>
                <w:lang w:val="lt-LT"/>
              </w:rPr>
            </w:pPr>
          </w:p>
          <w:p w:rsidR="00355AC2" w:rsidRPr="00782C92" w:rsidRDefault="00355AC2" w:rsidP="00E5455E">
            <w:pPr>
              <w:rPr>
                <w:rFonts w:ascii="Times New Roman" w:hAnsi="Times New Roman"/>
                <w:i/>
                <w:sz w:val="18"/>
                <w:szCs w:val="18"/>
                <w:lang w:val="lt-LT"/>
              </w:rPr>
            </w:pPr>
          </w:p>
          <w:p w:rsidR="00355AC2" w:rsidRPr="00782C92" w:rsidRDefault="00355AC2" w:rsidP="00E5455E">
            <w:pPr>
              <w:rPr>
                <w:rFonts w:ascii="Times New Roman" w:hAnsi="Times New Roman"/>
                <w:i/>
                <w:iCs/>
                <w:sz w:val="18"/>
                <w:szCs w:val="18"/>
                <w:lang w:val="lt-LT"/>
              </w:rPr>
            </w:pPr>
          </w:p>
          <w:p w:rsidR="00355AC2" w:rsidRPr="00782C92" w:rsidRDefault="00355AC2" w:rsidP="00E5455E">
            <w:pPr>
              <w:rPr>
                <w:rFonts w:ascii="Times New Roman" w:hAnsi="Times New Roman"/>
                <w:i/>
                <w:iCs/>
                <w:sz w:val="18"/>
                <w:szCs w:val="18"/>
                <w:lang w:val="lt-LT"/>
              </w:rPr>
            </w:pPr>
          </w:p>
          <w:p w:rsidR="00355AC2" w:rsidRDefault="00355AC2" w:rsidP="00E5455E">
            <w:pPr>
              <w:rPr>
                <w:rFonts w:ascii="Times New Roman" w:hAnsi="Times New Roman"/>
                <w:i/>
                <w:iCs/>
                <w:sz w:val="18"/>
                <w:szCs w:val="18"/>
                <w:lang w:val="lt-LT"/>
              </w:rPr>
            </w:pPr>
          </w:p>
          <w:p w:rsidR="00F1468F" w:rsidRPr="00782C92" w:rsidRDefault="00F1468F" w:rsidP="00E5455E">
            <w:pPr>
              <w:rPr>
                <w:rFonts w:ascii="Times New Roman" w:hAnsi="Times New Roman"/>
                <w:i/>
                <w:iCs/>
                <w:sz w:val="18"/>
                <w:szCs w:val="18"/>
                <w:lang w:val="lt-LT"/>
              </w:rPr>
            </w:pPr>
          </w:p>
          <w:p w:rsidR="00355AC2" w:rsidRPr="00782C92" w:rsidRDefault="00355AC2" w:rsidP="00E5455E">
            <w:pPr>
              <w:rPr>
                <w:rFonts w:ascii="Times New Roman" w:hAnsi="Times New Roman"/>
                <w:i/>
                <w:iCs/>
                <w:sz w:val="18"/>
                <w:szCs w:val="18"/>
                <w:lang w:val="lt-LT"/>
              </w:rPr>
            </w:pPr>
          </w:p>
          <w:p w:rsidR="00355AC2" w:rsidRPr="00782C92" w:rsidRDefault="00355AC2" w:rsidP="00E5455E">
            <w:pPr>
              <w:rPr>
                <w:rFonts w:ascii="Times New Roman" w:hAnsi="Times New Roman"/>
                <w:i/>
                <w:iCs/>
                <w:sz w:val="18"/>
                <w:szCs w:val="18"/>
                <w:lang w:val="lt-LT"/>
              </w:rPr>
            </w:pPr>
            <w:r w:rsidRPr="00782C92">
              <w:rPr>
                <w:rFonts w:ascii="Times New Roman" w:hAnsi="Times New Roman"/>
                <w:i/>
                <w:iCs/>
                <w:sz w:val="18"/>
                <w:szCs w:val="18"/>
                <w:lang w:val="lt-LT"/>
              </w:rPr>
              <w:t xml:space="preserve"> </w:t>
            </w:r>
            <w:r w:rsidRPr="005D1D4A">
              <w:rPr>
                <w:rFonts w:ascii="Times New Roman" w:hAnsi="Times New Roman"/>
                <w:i/>
                <w:iCs/>
                <w:sz w:val="18"/>
                <w:szCs w:val="18"/>
                <w:lang w:val="lt-LT"/>
              </w:rPr>
              <w:t>[</w:t>
            </w:r>
            <w:r w:rsidR="00F1468F">
              <w:rPr>
                <w:rFonts w:ascii="Times New Roman" w:hAnsi="Times New Roman"/>
                <w:i/>
                <w:iCs/>
                <w:sz w:val="18"/>
                <w:szCs w:val="18"/>
                <w:lang w:val="lt-LT"/>
              </w:rPr>
              <w:t>2</w:t>
            </w:r>
            <w:r w:rsidRPr="005D1D4A">
              <w:rPr>
                <w:rFonts w:ascii="Times New Roman" w:hAnsi="Times New Roman"/>
                <w:i/>
                <w:iCs/>
                <w:sz w:val="18"/>
                <w:szCs w:val="18"/>
                <w:lang w:val="lt-LT"/>
              </w:rPr>
              <w:t>] 104 p.</w:t>
            </w:r>
          </w:p>
          <w:p w:rsidR="00355AC2" w:rsidRPr="00782C92" w:rsidRDefault="00355AC2" w:rsidP="0090446A">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355AC2" w:rsidRPr="00782C92" w:rsidRDefault="00355AC2"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355AC2" w:rsidRPr="00DD36E3" w:rsidRDefault="00355AC2"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355AC2" w:rsidRPr="00DD36E3" w:rsidRDefault="00355AC2" w:rsidP="00AC7DB9">
            <w:pPr>
              <w:jc w:val="center"/>
              <w:rPr>
                <w:rFonts w:ascii="Times New Roman" w:hAnsi="Times New Roman"/>
                <w:noProof/>
                <w:sz w:val="18"/>
                <w:szCs w:val="18"/>
                <w:lang w:val="lt-LT" w:eastAsia="lt-LT"/>
              </w:rPr>
            </w:pPr>
          </w:p>
        </w:tc>
      </w:tr>
      <w:tr w:rsidR="00355AC2" w:rsidRPr="001516D6" w:rsidTr="00851EDA">
        <w:trPr>
          <w:trHeight w:val="144"/>
        </w:trPr>
        <w:tc>
          <w:tcPr>
            <w:tcW w:w="566" w:type="dxa"/>
            <w:tcBorders>
              <w:left w:val="single" w:sz="4" w:space="0" w:color="BFBFBF" w:themeColor="background1" w:themeShade="BF"/>
              <w:right w:val="single" w:sz="4" w:space="0" w:color="BFBFBF" w:themeColor="background1" w:themeShade="BF"/>
            </w:tcBorders>
          </w:tcPr>
          <w:p w:rsidR="00355AC2" w:rsidRPr="00560FCE" w:rsidRDefault="00240B13" w:rsidP="006F763D">
            <w:pPr>
              <w:rPr>
                <w:rFonts w:ascii="Times New Roman" w:hAnsi="Times New Roman"/>
                <w:sz w:val="22"/>
                <w:szCs w:val="22"/>
                <w:lang w:val="lt-LT"/>
              </w:rPr>
            </w:pPr>
            <w:r w:rsidRPr="00560FCE">
              <w:rPr>
                <w:rFonts w:ascii="Times New Roman" w:hAnsi="Times New Roman"/>
                <w:sz w:val="22"/>
                <w:szCs w:val="22"/>
                <w:lang w:val="lt-LT"/>
              </w:rPr>
              <w:t>4</w:t>
            </w:r>
            <w:r w:rsidR="00355AC2" w:rsidRPr="00560FCE">
              <w:rPr>
                <w:rFonts w:ascii="Times New Roman" w:hAnsi="Times New Roman"/>
                <w:sz w:val="22"/>
                <w:szCs w:val="22"/>
                <w:lang w:val="lt-LT"/>
              </w:rPr>
              <w:t>.</w:t>
            </w:r>
          </w:p>
        </w:tc>
        <w:tc>
          <w:tcPr>
            <w:tcW w:w="6522" w:type="dxa"/>
            <w:tcBorders>
              <w:left w:val="single" w:sz="4" w:space="0" w:color="BFBFBF" w:themeColor="background1" w:themeShade="BF"/>
              <w:right w:val="single" w:sz="4" w:space="0" w:color="BFBFBF" w:themeColor="background1" w:themeShade="BF"/>
            </w:tcBorders>
          </w:tcPr>
          <w:p w:rsidR="00355AC2" w:rsidRPr="00560FCE" w:rsidRDefault="00F1468F" w:rsidP="002D3BC1">
            <w:pPr>
              <w:tabs>
                <w:tab w:val="left" w:pos="6555"/>
              </w:tabs>
              <w:jc w:val="both"/>
              <w:rPr>
                <w:rFonts w:ascii="Times New Roman" w:hAnsi="Times New Roman"/>
                <w:strike/>
                <w:sz w:val="20"/>
                <w:szCs w:val="20"/>
                <w:lang w:val="lt-LT"/>
              </w:rPr>
            </w:pPr>
            <w:r w:rsidRPr="00560FCE">
              <w:rPr>
                <w:rFonts w:ascii="Times New Roman" w:hAnsi="Times New Roman"/>
                <w:sz w:val="20"/>
                <w:szCs w:val="20"/>
                <w:lang w:val="lt-LT"/>
              </w:rPr>
              <w:t xml:space="preserve">Ar visos naudojamos MP, kurių tipai įrašyti į Registrą [5] </w:t>
            </w:r>
            <w:r w:rsidRPr="00025D97">
              <w:rPr>
                <w:rFonts w:ascii="Times New Roman" w:hAnsi="Times New Roman"/>
                <w:sz w:val="20"/>
                <w:szCs w:val="20"/>
                <w:lang w:val="lt-LT"/>
              </w:rPr>
              <w:t xml:space="preserve">ir </w:t>
            </w:r>
            <w:r w:rsidR="00025D97" w:rsidRPr="00025D97">
              <w:rPr>
                <w:rFonts w:ascii="Times New Roman" w:hAnsi="Times New Roman"/>
                <w:sz w:val="20"/>
                <w:szCs w:val="20"/>
                <w:lang w:val="lt-LT"/>
              </w:rPr>
              <w:t>kurios nepatenka į techninių reglamentų taikymo sritis,</w:t>
            </w:r>
            <w:r w:rsidRPr="00025D97">
              <w:rPr>
                <w:rFonts w:ascii="Times New Roman" w:hAnsi="Times New Roman"/>
                <w:sz w:val="20"/>
                <w:szCs w:val="20"/>
                <w:lang w:val="lt-LT"/>
              </w:rPr>
              <w:t xml:space="preserve"> yra paženklintos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F1468F" w:rsidRPr="00F1468F" w:rsidRDefault="00F1468F" w:rsidP="00F1468F">
            <w:pPr>
              <w:rPr>
                <w:rFonts w:ascii="Times New Roman" w:hAnsi="Times New Roman"/>
                <w:i/>
                <w:noProof/>
                <w:sz w:val="18"/>
                <w:szCs w:val="18"/>
                <w:lang w:val="lt-LT" w:eastAsia="lt-LT"/>
              </w:rPr>
            </w:pPr>
            <w:r w:rsidRPr="00F1468F">
              <w:rPr>
                <w:rFonts w:ascii="Times New Roman" w:hAnsi="Times New Roman"/>
                <w:i/>
                <w:noProof/>
                <w:sz w:val="18"/>
                <w:szCs w:val="18"/>
                <w:lang w:val="lt-LT" w:eastAsia="lt-LT"/>
              </w:rPr>
              <w:t>[1] 17 str. 2 d.,</w:t>
            </w:r>
          </w:p>
          <w:p w:rsidR="00F1468F" w:rsidRPr="00F1468F" w:rsidRDefault="00F1468F" w:rsidP="00F1468F">
            <w:pPr>
              <w:rPr>
                <w:rFonts w:ascii="Times New Roman" w:hAnsi="Times New Roman"/>
                <w:i/>
                <w:noProof/>
                <w:sz w:val="18"/>
                <w:szCs w:val="18"/>
                <w:lang w:val="lt-LT" w:eastAsia="lt-LT"/>
              </w:rPr>
            </w:pPr>
            <w:r w:rsidRPr="00F1468F">
              <w:rPr>
                <w:rFonts w:ascii="Times New Roman" w:hAnsi="Times New Roman"/>
                <w:i/>
                <w:noProof/>
                <w:sz w:val="18"/>
                <w:szCs w:val="18"/>
                <w:lang w:val="lt-LT" w:eastAsia="lt-LT"/>
              </w:rPr>
              <w:t xml:space="preserve">18 str. </w:t>
            </w:r>
          </w:p>
          <w:p w:rsidR="00355AC2" w:rsidRPr="00560FCE" w:rsidRDefault="00F1468F" w:rsidP="00F1468F">
            <w:pPr>
              <w:rPr>
                <w:rFonts w:ascii="Times New Roman" w:hAnsi="Times New Roman"/>
                <w:i/>
                <w:sz w:val="18"/>
                <w:szCs w:val="18"/>
                <w:lang w:val="lt-LT"/>
              </w:rPr>
            </w:pPr>
            <w:r w:rsidRPr="00560FCE">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355AC2" w:rsidRPr="00560FCE" w:rsidRDefault="00355AC2"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355AC2" w:rsidRPr="00560FCE" w:rsidRDefault="00355AC2"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355AC2" w:rsidRPr="00560FCE" w:rsidRDefault="00355AC2" w:rsidP="00AC7DB9">
            <w:pPr>
              <w:jc w:val="center"/>
              <w:rPr>
                <w:rFonts w:ascii="Times New Roman" w:hAnsi="Times New Roman"/>
                <w:noProof/>
                <w:sz w:val="18"/>
                <w:szCs w:val="18"/>
                <w:lang w:val="lt-LT" w:eastAsia="lt-LT"/>
              </w:rPr>
            </w:pPr>
          </w:p>
        </w:tc>
      </w:tr>
      <w:tr w:rsidR="00355AC2" w:rsidRPr="00512C2E" w:rsidTr="00851EDA">
        <w:trPr>
          <w:trHeight w:val="144"/>
        </w:trPr>
        <w:tc>
          <w:tcPr>
            <w:tcW w:w="566" w:type="dxa"/>
            <w:tcBorders>
              <w:left w:val="single" w:sz="4" w:space="0" w:color="BFBFBF" w:themeColor="background1" w:themeShade="BF"/>
              <w:right w:val="single" w:sz="4" w:space="0" w:color="BFBFBF" w:themeColor="background1" w:themeShade="BF"/>
            </w:tcBorders>
          </w:tcPr>
          <w:p w:rsidR="00355AC2" w:rsidRPr="00560FCE" w:rsidRDefault="00355AC2" w:rsidP="00240B13">
            <w:pPr>
              <w:rPr>
                <w:rFonts w:ascii="Times New Roman" w:hAnsi="Times New Roman"/>
                <w:sz w:val="22"/>
                <w:szCs w:val="22"/>
                <w:lang w:val="lt-LT"/>
              </w:rPr>
            </w:pPr>
            <w:r w:rsidRPr="00560FCE">
              <w:rPr>
                <w:rFonts w:ascii="Times New Roman" w:hAnsi="Times New Roman"/>
                <w:sz w:val="22"/>
                <w:szCs w:val="22"/>
                <w:lang w:val="lt-LT"/>
              </w:rPr>
              <w:t xml:space="preserve"> </w:t>
            </w:r>
            <w:r w:rsidR="00240B13" w:rsidRPr="00560FCE">
              <w:rPr>
                <w:rFonts w:ascii="Times New Roman" w:hAnsi="Times New Roman"/>
                <w:sz w:val="22"/>
                <w:szCs w:val="22"/>
                <w:lang w:val="lt-LT"/>
              </w:rPr>
              <w:t>4</w:t>
            </w:r>
            <w:r w:rsidRPr="00560FCE">
              <w:rPr>
                <w:rFonts w:ascii="Times New Roman" w:hAnsi="Times New Roman"/>
                <w:sz w:val="22"/>
                <w:szCs w:val="22"/>
                <w:lang w:val="lt-LT"/>
              </w:rPr>
              <w:t>.1</w:t>
            </w:r>
          </w:p>
        </w:tc>
        <w:tc>
          <w:tcPr>
            <w:tcW w:w="6522" w:type="dxa"/>
            <w:tcBorders>
              <w:left w:val="single" w:sz="4" w:space="0" w:color="BFBFBF" w:themeColor="background1" w:themeShade="BF"/>
              <w:right w:val="single" w:sz="4" w:space="0" w:color="BFBFBF" w:themeColor="background1" w:themeShade="BF"/>
            </w:tcBorders>
          </w:tcPr>
          <w:p w:rsidR="00355AC2" w:rsidRPr="00560FCE" w:rsidRDefault="00F1468F" w:rsidP="002D73D1">
            <w:pPr>
              <w:ind w:right="318"/>
              <w:rPr>
                <w:rFonts w:ascii="Times New Roman" w:hAnsi="Times New Roman"/>
                <w:sz w:val="20"/>
                <w:szCs w:val="20"/>
                <w:lang w:val="lt-LT"/>
              </w:rPr>
            </w:pPr>
            <w:r w:rsidRPr="00560FCE">
              <w:rPr>
                <w:rFonts w:ascii="Times New Roman" w:hAnsi="Times New Roman"/>
                <w:sz w:val="20"/>
                <w:szCs w:val="20"/>
                <w:lang w:val="lt-LT"/>
              </w:rPr>
              <w:t>pagamintų  Lietuvos Respublikoje?</w:t>
            </w:r>
          </w:p>
        </w:tc>
        <w:tc>
          <w:tcPr>
            <w:tcW w:w="1418" w:type="dxa"/>
            <w:tcBorders>
              <w:left w:val="single" w:sz="4" w:space="0" w:color="BFBFBF" w:themeColor="background1" w:themeShade="BF"/>
              <w:right w:val="single" w:sz="4" w:space="0" w:color="BFBFBF" w:themeColor="background1" w:themeShade="BF"/>
            </w:tcBorders>
          </w:tcPr>
          <w:p w:rsidR="00560FCE" w:rsidRPr="00560FCE" w:rsidRDefault="00560FCE" w:rsidP="00560FCE">
            <w:pPr>
              <w:rPr>
                <w:rFonts w:ascii="Times New Roman" w:hAnsi="Times New Roman"/>
                <w:i/>
                <w:noProof/>
                <w:sz w:val="18"/>
                <w:szCs w:val="18"/>
                <w:lang w:val="lt-LT" w:eastAsia="lt-LT"/>
              </w:rPr>
            </w:pPr>
            <w:r w:rsidRPr="00560FCE">
              <w:rPr>
                <w:rFonts w:ascii="Times New Roman" w:hAnsi="Times New Roman"/>
                <w:i/>
                <w:noProof/>
                <w:sz w:val="18"/>
                <w:szCs w:val="18"/>
                <w:lang w:val="lt-LT" w:eastAsia="lt-LT"/>
              </w:rPr>
              <w:t xml:space="preserve">[1] 17 str. 2 d., </w:t>
            </w:r>
          </w:p>
          <w:p w:rsidR="00355AC2" w:rsidRPr="00560FCE" w:rsidRDefault="00560FCE" w:rsidP="00560FCE">
            <w:pPr>
              <w:rPr>
                <w:rFonts w:ascii="Times New Roman" w:hAnsi="Times New Roman"/>
                <w:i/>
                <w:noProof/>
                <w:sz w:val="18"/>
                <w:szCs w:val="18"/>
                <w:lang w:val="lt-LT" w:eastAsia="lt-LT"/>
              </w:rPr>
            </w:pPr>
            <w:r w:rsidRPr="00560FCE">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355AC2" w:rsidRPr="00560FCE" w:rsidRDefault="00355AC2" w:rsidP="002D73D1">
            <w:pPr>
              <w:rPr>
                <w:rFonts w:ascii="Times New Roman" w:hAnsi="Times New Roman"/>
                <w:sz w:val="18"/>
                <w:szCs w:val="18"/>
                <w:lang w:val="lt-LT"/>
              </w:rPr>
            </w:pPr>
            <w:r w:rsidRPr="00560FCE">
              <w:rPr>
                <w:rFonts w:ascii="Times New Roman" w:hAnsi="Times New Roman"/>
                <w:sz w:val="18"/>
                <w:szCs w:val="18"/>
                <w:lang w:val="lt-LT"/>
              </w:rPr>
              <w:fldChar w:fldCharType="begin">
                <w:ffData>
                  <w:name w:val="Tikrinti1"/>
                  <w:enabled/>
                  <w:calcOnExit w:val="0"/>
                  <w:checkBox>
                    <w:sizeAuto/>
                    <w:default w:val="0"/>
                  </w:checkBox>
                </w:ffData>
              </w:fldChar>
            </w:r>
            <w:r w:rsidRPr="00560FC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560FCE">
              <w:rPr>
                <w:rFonts w:ascii="Times New Roman" w:hAnsi="Times New Roman"/>
                <w:sz w:val="18"/>
                <w:szCs w:val="18"/>
                <w:lang w:val="lt-LT"/>
              </w:rPr>
              <w:fldChar w:fldCharType="end"/>
            </w:r>
          </w:p>
          <w:p w:rsidR="00355AC2" w:rsidRPr="00560FCE" w:rsidRDefault="00355AC2" w:rsidP="002D73D1">
            <w:pPr>
              <w:rPr>
                <w:rFonts w:ascii="Times New Roman" w:hAnsi="Times New Roman"/>
                <w:noProof/>
                <w:sz w:val="18"/>
                <w:szCs w:val="18"/>
              </w:rPr>
            </w:pPr>
            <w:r w:rsidRPr="00560FC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Pr="00560FCE" w:rsidRDefault="00355AC2" w:rsidP="002D73D1">
            <w:pPr>
              <w:ind w:left="-317" w:firstLine="317"/>
              <w:rPr>
                <w:rFonts w:ascii="Times New Roman" w:hAnsi="Times New Roman"/>
                <w:sz w:val="18"/>
                <w:szCs w:val="18"/>
                <w:lang w:val="lt-LT"/>
              </w:rPr>
            </w:pPr>
            <w:r w:rsidRPr="00560FCE">
              <w:rPr>
                <w:rFonts w:ascii="Times New Roman" w:hAnsi="Times New Roman"/>
                <w:sz w:val="18"/>
                <w:szCs w:val="18"/>
                <w:lang w:val="lt-LT"/>
              </w:rPr>
              <w:fldChar w:fldCharType="begin">
                <w:ffData>
                  <w:name w:val="Tikrinti2"/>
                  <w:enabled/>
                  <w:calcOnExit w:val="0"/>
                  <w:checkBox>
                    <w:sizeAuto/>
                    <w:default w:val="0"/>
                  </w:checkBox>
                </w:ffData>
              </w:fldChar>
            </w:r>
            <w:r w:rsidRPr="00560FC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560FCE">
              <w:rPr>
                <w:rFonts w:ascii="Times New Roman" w:hAnsi="Times New Roman"/>
                <w:sz w:val="18"/>
                <w:szCs w:val="18"/>
                <w:lang w:val="lt-LT"/>
              </w:rPr>
              <w:fldChar w:fldCharType="end"/>
            </w:r>
          </w:p>
          <w:p w:rsidR="00355AC2" w:rsidRPr="00560FCE" w:rsidRDefault="00355AC2" w:rsidP="002D73D1">
            <w:pPr>
              <w:ind w:left="-317" w:firstLine="317"/>
              <w:rPr>
                <w:rFonts w:ascii="Times New Roman" w:hAnsi="Times New Roman"/>
                <w:noProof/>
                <w:sz w:val="18"/>
                <w:szCs w:val="18"/>
              </w:rPr>
            </w:pPr>
            <w:r w:rsidRPr="00560FC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Pr="00560FCE" w:rsidRDefault="00355AC2" w:rsidP="002D73D1">
            <w:pPr>
              <w:jc w:val="center"/>
              <w:rPr>
                <w:rFonts w:ascii="Times New Roman" w:hAnsi="Times New Roman"/>
                <w:sz w:val="18"/>
                <w:szCs w:val="18"/>
                <w:lang w:val="lt-LT"/>
              </w:rPr>
            </w:pPr>
            <w:r w:rsidRPr="00560FCE">
              <w:rPr>
                <w:rFonts w:ascii="Times New Roman" w:hAnsi="Times New Roman"/>
                <w:sz w:val="18"/>
                <w:szCs w:val="18"/>
                <w:lang w:val="lt-LT"/>
              </w:rPr>
              <w:fldChar w:fldCharType="begin">
                <w:ffData>
                  <w:name w:val="Tikrinti3"/>
                  <w:enabled/>
                  <w:calcOnExit w:val="0"/>
                  <w:checkBox>
                    <w:sizeAuto/>
                    <w:default w:val="0"/>
                  </w:checkBox>
                </w:ffData>
              </w:fldChar>
            </w:r>
            <w:r w:rsidRPr="00560FC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560FCE">
              <w:rPr>
                <w:rFonts w:ascii="Times New Roman" w:hAnsi="Times New Roman"/>
                <w:sz w:val="18"/>
                <w:szCs w:val="18"/>
                <w:lang w:val="lt-LT"/>
              </w:rPr>
              <w:fldChar w:fldCharType="end"/>
            </w:r>
          </w:p>
          <w:p w:rsidR="00355AC2" w:rsidRPr="00560FCE" w:rsidRDefault="00355AC2" w:rsidP="002D73D1">
            <w:pPr>
              <w:jc w:val="center"/>
              <w:rPr>
                <w:rFonts w:ascii="Times New Roman" w:hAnsi="Times New Roman"/>
                <w:noProof/>
                <w:sz w:val="18"/>
                <w:szCs w:val="18"/>
              </w:rPr>
            </w:pPr>
            <w:r w:rsidRPr="00560FCE">
              <w:rPr>
                <w:rFonts w:ascii="Times New Roman" w:hAnsi="Times New Roman"/>
                <w:sz w:val="18"/>
                <w:szCs w:val="18"/>
                <w:lang w:val="lt-LT"/>
              </w:rPr>
              <w:t>Neaktualu</w:t>
            </w:r>
          </w:p>
        </w:tc>
      </w:tr>
      <w:tr w:rsidR="00355AC2" w:rsidRPr="00512C2E" w:rsidTr="00851EDA">
        <w:trPr>
          <w:trHeight w:val="144"/>
        </w:trPr>
        <w:tc>
          <w:tcPr>
            <w:tcW w:w="566" w:type="dxa"/>
          </w:tcPr>
          <w:p w:rsidR="00355AC2" w:rsidRPr="00560FCE" w:rsidRDefault="00355AC2" w:rsidP="00745A78">
            <w:pPr>
              <w:rPr>
                <w:rFonts w:ascii="Times New Roman" w:hAnsi="Times New Roman"/>
                <w:sz w:val="22"/>
                <w:szCs w:val="22"/>
                <w:lang w:val="lt-LT"/>
              </w:rPr>
            </w:pPr>
          </w:p>
        </w:tc>
        <w:tc>
          <w:tcPr>
            <w:tcW w:w="6522" w:type="dxa"/>
          </w:tcPr>
          <w:p w:rsidR="00F1468F" w:rsidRPr="00F1468F" w:rsidRDefault="00560FCE" w:rsidP="00F1468F">
            <w:pPr>
              <w:ind w:right="318"/>
              <w:rPr>
                <w:rFonts w:ascii="Times New Roman" w:hAnsi="Times New Roman"/>
                <w:i/>
                <w:iCs/>
                <w:sz w:val="18"/>
                <w:szCs w:val="18"/>
                <w:lang w:val="lt-LT"/>
              </w:rPr>
            </w:pPr>
            <w:r w:rsidRPr="00560FCE">
              <w:rPr>
                <w:rFonts w:ascii="Times New Roman" w:hAnsi="Times New Roman"/>
                <w:i/>
                <w:iCs/>
                <w:sz w:val="18"/>
                <w:szCs w:val="18"/>
                <w:lang w:val="lt-LT"/>
              </w:rPr>
              <w:t xml:space="preserve">               </w:t>
            </w:r>
            <w:r w:rsidR="00F1468F" w:rsidRPr="00F1468F">
              <w:rPr>
                <w:rFonts w:ascii="Times New Roman" w:hAnsi="Times New Roman"/>
                <w:i/>
                <w:iCs/>
                <w:sz w:val="18"/>
                <w:szCs w:val="18"/>
                <w:lang w:val="lt-LT"/>
              </w:rPr>
              <w:t>Ženklo pavyzdys:</w:t>
            </w:r>
          </w:p>
          <w:p w:rsidR="00F1468F" w:rsidRPr="00F1468F" w:rsidRDefault="00F1468F" w:rsidP="00F1468F">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F1468F" w:rsidRPr="002E3964" w:rsidTr="00857248">
              <w:trPr>
                <w:trHeight w:val="135"/>
              </w:trPr>
              <w:tc>
                <w:tcPr>
                  <w:tcW w:w="593" w:type="dxa"/>
                  <w:vMerge w:val="restart"/>
                  <w:shd w:val="clear" w:color="auto" w:fill="auto"/>
                  <w:tcMar>
                    <w:top w:w="0" w:type="dxa"/>
                    <w:left w:w="108" w:type="dxa"/>
                    <w:bottom w:w="0" w:type="dxa"/>
                    <w:right w:w="108" w:type="dxa"/>
                  </w:tcMar>
                </w:tcPr>
                <w:p w:rsidR="00F1468F" w:rsidRPr="00F1468F" w:rsidRDefault="00F1468F" w:rsidP="00F1468F">
                  <w:pPr>
                    <w:suppressAutoHyphens/>
                    <w:autoSpaceDN w:val="0"/>
                    <w:textAlignment w:val="baseline"/>
                    <w:rPr>
                      <w:rFonts w:ascii="Times New Roman" w:eastAsia="Times New Roman" w:hAnsi="Times New Roman"/>
                      <w:sz w:val="20"/>
                      <w:szCs w:val="20"/>
                      <w:lang w:val="lt-LT"/>
                    </w:rPr>
                  </w:pPr>
                </w:p>
                <w:p w:rsidR="00F1468F" w:rsidRPr="00F1468F" w:rsidRDefault="00F1468F" w:rsidP="00F1468F">
                  <w:pPr>
                    <w:suppressAutoHyphens/>
                    <w:autoSpaceDN w:val="0"/>
                    <w:jc w:val="center"/>
                    <w:textAlignment w:val="baseline"/>
                    <w:rPr>
                      <w:rFonts w:ascii="Times New Roman" w:eastAsia="Times New Roman" w:hAnsi="Times New Roman"/>
                      <w:sz w:val="20"/>
                      <w:szCs w:val="20"/>
                      <w:lang w:val="lt-LT"/>
                    </w:rPr>
                  </w:pPr>
                  <w:r w:rsidRPr="00F1468F">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F1468F" w:rsidRPr="00F1468F" w:rsidRDefault="00F1468F" w:rsidP="00F1468F">
                  <w:pPr>
                    <w:suppressAutoHyphens/>
                    <w:autoSpaceDN w:val="0"/>
                    <w:jc w:val="center"/>
                    <w:textAlignment w:val="baseline"/>
                    <w:rPr>
                      <w:rFonts w:ascii="Times New Roman" w:eastAsia="Times New Roman" w:hAnsi="Times New Roman"/>
                      <w:b/>
                      <w:sz w:val="20"/>
                      <w:szCs w:val="20"/>
                      <w:lang w:val="lt-LT"/>
                    </w:rPr>
                  </w:pPr>
                  <w:r w:rsidRPr="00F1468F">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F1468F" w:rsidRPr="00F1468F" w:rsidRDefault="00F1468F" w:rsidP="00F1468F">
                  <w:pPr>
                    <w:suppressAutoHyphens/>
                    <w:autoSpaceDN w:val="0"/>
                    <w:textAlignment w:val="baseline"/>
                    <w:rPr>
                      <w:rFonts w:ascii="Times New Roman" w:eastAsia="Times New Roman" w:hAnsi="Times New Roman"/>
                      <w:sz w:val="20"/>
                      <w:szCs w:val="20"/>
                      <w:lang w:val="lt-LT"/>
                    </w:rPr>
                  </w:pPr>
                </w:p>
                <w:p w:rsidR="00F1468F" w:rsidRPr="00F1468F" w:rsidRDefault="00F1468F" w:rsidP="00F1468F">
                  <w:pPr>
                    <w:suppressAutoHyphens/>
                    <w:autoSpaceDN w:val="0"/>
                    <w:textAlignment w:val="baseline"/>
                    <w:rPr>
                      <w:rFonts w:ascii="Times New Roman" w:eastAsia="Times New Roman" w:hAnsi="Times New Roman"/>
                      <w:sz w:val="20"/>
                      <w:szCs w:val="20"/>
                      <w:lang w:val="lt-LT"/>
                    </w:rPr>
                  </w:pPr>
                  <w:r w:rsidRPr="00F1468F">
                    <w:rPr>
                      <w:rFonts w:ascii="Times New Roman" w:eastAsia="Times New Roman" w:hAnsi="Times New Roman"/>
                      <w:sz w:val="20"/>
                      <w:szCs w:val="20"/>
                      <w:lang w:val="lt-LT"/>
                    </w:rPr>
                    <w:t xml:space="preserve">arba </w:t>
                  </w:r>
                  <w:r w:rsidRPr="00F1468F">
                    <w:rPr>
                      <w:rFonts w:ascii="Times New Roman" w:eastAsia="Times New Roman" w:hAnsi="Times New Roman"/>
                      <w:b/>
                      <w:sz w:val="20"/>
                      <w:szCs w:val="20"/>
                      <w:lang w:val="lt-LT"/>
                    </w:rPr>
                    <w:t>LT</w:t>
                  </w:r>
                  <w:r w:rsidRPr="00F1468F">
                    <w:rPr>
                      <w:rFonts w:ascii="Times New Roman" w:eastAsia="Times New Roman" w:hAnsi="Times New Roman"/>
                      <w:sz w:val="20"/>
                      <w:szCs w:val="20"/>
                      <w:lang w:val="lt-LT"/>
                    </w:rPr>
                    <w:t xml:space="preserve"> 1 – XXXX: YYYY, čia:</w:t>
                  </w:r>
                </w:p>
              </w:tc>
            </w:tr>
            <w:tr w:rsidR="00F1468F" w:rsidRPr="00F1468F" w:rsidTr="00857248">
              <w:trPr>
                <w:trHeight w:val="135"/>
              </w:trPr>
              <w:tc>
                <w:tcPr>
                  <w:tcW w:w="593" w:type="dxa"/>
                  <w:vMerge/>
                  <w:shd w:val="clear" w:color="auto" w:fill="auto"/>
                  <w:tcMar>
                    <w:top w:w="0" w:type="dxa"/>
                    <w:left w:w="108" w:type="dxa"/>
                    <w:bottom w:w="0" w:type="dxa"/>
                    <w:right w:w="108" w:type="dxa"/>
                  </w:tcMar>
                </w:tcPr>
                <w:p w:rsidR="00F1468F" w:rsidRPr="00F1468F" w:rsidRDefault="00F1468F" w:rsidP="00F1468F">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F1468F" w:rsidRPr="00F1468F" w:rsidRDefault="00F1468F" w:rsidP="00F1468F">
                  <w:pPr>
                    <w:suppressAutoHyphens/>
                    <w:autoSpaceDN w:val="0"/>
                    <w:jc w:val="center"/>
                    <w:textAlignment w:val="baseline"/>
                    <w:rPr>
                      <w:rFonts w:ascii="Times New Roman" w:eastAsia="Times New Roman" w:hAnsi="Times New Roman"/>
                      <w:b/>
                      <w:sz w:val="20"/>
                      <w:szCs w:val="20"/>
                      <w:lang w:val="lt-LT"/>
                    </w:rPr>
                  </w:pPr>
                  <w:r w:rsidRPr="00F1468F">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F1468F" w:rsidRPr="00F1468F" w:rsidRDefault="00F1468F" w:rsidP="00F1468F">
                  <w:pPr>
                    <w:suppressAutoHyphens/>
                    <w:autoSpaceDN w:val="0"/>
                    <w:jc w:val="both"/>
                    <w:textAlignment w:val="baseline"/>
                    <w:rPr>
                      <w:rFonts w:ascii="Times New Roman" w:eastAsia="Times New Roman" w:hAnsi="Times New Roman"/>
                      <w:sz w:val="20"/>
                      <w:szCs w:val="20"/>
                      <w:lang w:val="lt-LT"/>
                    </w:rPr>
                  </w:pPr>
                </w:p>
              </w:tc>
            </w:tr>
          </w:tbl>
          <w:p w:rsidR="00F1468F" w:rsidRPr="00F1468F" w:rsidRDefault="00F1468F" w:rsidP="00F1468F">
            <w:pPr>
              <w:ind w:right="318"/>
              <w:rPr>
                <w:rFonts w:ascii="Times New Roman" w:hAnsi="Times New Roman"/>
                <w:i/>
                <w:iCs/>
                <w:sz w:val="18"/>
                <w:szCs w:val="18"/>
                <w:lang w:val="lt-LT"/>
              </w:rPr>
            </w:pPr>
          </w:p>
          <w:p w:rsidR="00F1468F" w:rsidRPr="00F1468F" w:rsidRDefault="00F1468F" w:rsidP="00F1468F">
            <w:pPr>
              <w:ind w:right="318"/>
              <w:rPr>
                <w:rFonts w:ascii="Times New Roman" w:hAnsi="Times New Roman"/>
                <w:i/>
                <w:iCs/>
                <w:sz w:val="20"/>
                <w:szCs w:val="20"/>
                <w:lang w:val="lt-LT"/>
              </w:rPr>
            </w:pPr>
            <w:r w:rsidRPr="00F1468F">
              <w:rPr>
                <w:rFonts w:ascii="Times New Roman" w:hAnsi="Times New Roman"/>
                <w:i/>
                <w:iCs/>
                <w:sz w:val="20"/>
                <w:szCs w:val="20"/>
                <w:lang w:val="lt-LT"/>
              </w:rPr>
              <w:t xml:space="preserve">            Skaičius 1 reiškia, kad MP pagaminta Lietuvos Respublikoje;</w:t>
            </w:r>
          </w:p>
          <w:p w:rsidR="00F1468F" w:rsidRPr="00F1468F" w:rsidRDefault="00F1468F" w:rsidP="00F1468F">
            <w:pPr>
              <w:ind w:right="318"/>
              <w:rPr>
                <w:rFonts w:ascii="Times New Roman" w:hAnsi="Times New Roman"/>
                <w:i/>
                <w:iCs/>
                <w:sz w:val="18"/>
                <w:szCs w:val="18"/>
                <w:lang w:val="lt-LT"/>
              </w:rPr>
            </w:pPr>
            <w:r w:rsidRPr="00F1468F">
              <w:rPr>
                <w:rFonts w:ascii="Times New Roman" w:hAnsi="Times New Roman"/>
                <w:i/>
                <w:iCs/>
                <w:sz w:val="18"/>
                <w:szCs w:val="18"/>
                <w:lang w:val="lt-LT"/>
              </w:rPr>
              <w:t xml:space="preserve">           </w:t>
            </w:r>
            <w:proofErr w:type="spellStart"/>
            <w:r w:rsidRPr="00F1468F">
              <w:rPr>
                <w:rFonts w:ascii="Times New Roman" w:hAnsi="Times New Roman"/>
                <w:i/>
                <w:sz w:val="20"/>
                <w:szCs w:val="20"/>
              </w:rPr>
              <w:t>Raidžių</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junginys</w:t>
            </w:r>
            <w:proofErr w:type="spellEnd"/>
            <w:r w:rsidRPr="00F1468F">
              <w:rPr>
                <w:sz w:val="20"/>
                <w:szCs w:val="20"/>
              </w:rPr>
              <w:t xml:space="preserve"> </w:t>
            </w:r>
            <w:r w:rsidRPr="00F1468F">
              <w:rPr>
                <w:rFonts w:ascii="Times New Roman" w:hAnsi="Times New Roman"/>
                <w:i/>
                <w:sz w:val="20"/>
                <w:szCs w:val="20"/>
              </w:rPr>
              <w:t>„XXXX</w:t>
            </w:r>
            <w:proofErr w:type="gramStart"/>
            <w:r w:rsidRPr="00F1468F">
              <w:rPr>
                <w:rFonts w:ascii="Times New Roman" w:hAnsi="Times New Roman"/>
                <w:i/>
                <w:sz w:val="20"/>
                <w:szCs w:val="20"/>
              </w:rPr>
              <w:t>“ –</w:t>
            </w:r>
            <w:proofErr w:type="gramEnd"/>
            <w:r w:rsidRPr="00F1468F">
              <w:rPr>
                <w:rFonts w:ascii="Times New Roman" w:hAnsi="Times New Roman"/>
                <w:i/>
                <w:sz w:val="20"/>
                <w:szCs w:val="20"/>
              </w:rPr>
              <w:t xml:space="preserve"> </w:t>
            </w:r>
            <w:proofErr w:type="spellStart"/>
            <w:r w:rsidRPr="00F1468F">
              <w:rPr>
                <w:rFonts w:ascii="Times New Roman" w:hAnsi="Times New Roman"/>
                <w:i/>
                <w:sz w:val="20"/>
                <w:szCs w:val="20"/>
              </w:rPr>
              <w:t>matavimo</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priemonės</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tipo</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registravimo</w:t>
            </w:r>
            <w:proofErr w:type="spellEnd"/>
            <w:r w:rsidRPr="00F1468F">
              <w:rPr>
                <w:rFonts w:ascii="Times New Roman" w:hAnsi="Times New Roman"/>
                <w:i/>
                <w:sz w:val="20"/>
                <w:szCs w:val="20"/>
              </w:rPr>
              <w:t xml:space="preserve"> Lietuvos </w:t>
            </w:r>
            <w:proofErr w:type="spellStart"/>
            <w:r w:rsidRPr="00F1468F">
              <w:rPr>
                <w:rFonts w:ascii="Times New Roman" w:hAnsi="Times New Roman"/>
                <w:i/>
                <w:sz w:val="20"/>
                <w:szCs w:val="20"/>
              </w:rPr>
              <w:t>matavimo</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priemonių</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valstybės</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registre</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eilės</w:t>
            </w:r>
            <w:proofErr w:type="spellEnd"/>
            <w:r w:rsidRPr="00F1468F">
              <w:rPr>
                <w:rFonts w:ascii="Times New Roman" w:hAnsi="Times New Roman"/>
                <w:i/>
                <w:sz w:val="20"/>
                <w:szCs w:val="20"/>
              </w:rPr>
              <w:t xml:space="preserve"> </w:t>
            </w:r>
            <w:proofErr w:type="spellStart"/>
            <w:r w:rsidRPr="00F1468F">
              <w:rPr>
                <w:rFonts w:ascii="Times New Roman" w:hAnsi="Times New Roman"/>
                <w:i/>
                <w:sz w:val="20"/>
                <w:szCs w:val="20"/>
              </w:rPr>
              <w:t>numeris</w:t>
            </w:r>
            <w:proofErr w:type="spellEnd"/>
            <w:r w:rsidRPr="00F1468F">
              <w:rPr>
                <w:rFonts w:ascii="Times New Roman" w:hAnsi="Times New Roman"/>
                <w:i/>
                <w:sz w:val="20"/>
                <w:szCs w:val="20"/>
              </w:rPr>
              <w:t>.</w:t>
            </w:r>
          </w:p>
          <w:p w:rsidR="00355AC2" w:rsidRPr="00560FCE" w:rsidRDefault="00F1468F" w:rsidP="00F1468F">
            <w:pPr>
              <w:tabs>
                <w:tab w:val="left" w:pos="6555"/>
              </w:tabs>
              <w:ind w:right="174"/>
              <w:rPr>
                <w:rFonts w:ascii="Times New Roman" w:hAnsi="Times New Roman"/>
                <w:sz w:val="20"/>
                <w:szCs w:val="20"/>
                <w:lang w:val="lt-LT"/>
              </w:rPr>
            </w:pPr>
            <w:proofErr w:type="spellStart"/>
            <w:r w:rsidRPr="00560FCE">
              <w:rPr>
                <w:rFonts w:ascii="Times New Roman" w:hAnsi="Times New Roman"/>
                <w:i/>
                <w:sz w:val="20"/>
                <w:szCs w:val="20"/>
              </w:rPr>
              <w:t>Raidžių</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junginys</w:t>
            </w:r>
            <w:proofErr w:type="spellEnd"/>
            <w:r w:rsidRPr="00560FCE">
              <w:rPr>
                <w:rFonts w:ascii="Times New Roman" w:hAnsi="Times New Roman"/>
                <w:i/>
                <w:sz w:val="20"/>
                <w:szCs w:val="20"/>
              </w:rPr>
              <w:t xml:space="preserve"> „YYYY</w:t>
            </w:r>
            <w:proofErr w:type="gramStart"/>
            <w:r w:rsidRPr="00560FCE">
              <w:rPr>
                <w:rFonts w:ascii="Times New Roman" w:hAnsi="Times New Roman"/>
                <w:i/>
                <w:sz w:val="20"/>
                <w:szCs w:val="20"/>
              </w:rPr>
              <w:t>“ –</w:t>
            </w:r>
            <w:proofErr w:type="gramEnd"/>
            <w:r w:rsidRPr="00560FCE">
              <w:rPr>
                <w:rFonts w:ascii="Times New Roman" w:hAnsi="Times New Roman"/>
                <w:i/>
                <w:sz w:val="20"/>
                <w:szCs w:val="20"/>
              </w:rPr>
              <w:t xml:space="preserve"> </w:t>
            </w:r>
            <w:proofErr w:type="spellStart"/>
            <w:r w:rsidRPr="00560FCE">
              <w:rPr>
                <w:rFonts w:ascii="Times New Roman" w:hAnsi="Times New Roman"/>
                <w:i/>
                <w:sz w:val="20"/>
                <w:szCs w:val="20"/>
              </w:rPr>
              <w:t>kalendoriniai</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metai</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kuriais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buvo</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patvirtintas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matavimo</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priemonės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tipas</w:t>
            </w:r>
            <w:proofErr w:type="spellEnd"/>
            <w:r w:rsidRPr="00560FCE">
              <w:rPr>
                <w:rFonts w:ascii="Times New Roman" w:hAnsi="Times New Roman"/>
                <w:i/>
                <w:sz w:val="20"/>
                <w:szCs w:val="20"/>
              </w:rPr>
              <w:t>.</w:t>
            </w:r>
            <w:r w:rsidRPr="00560FCE">
              <w:rPr>
                <w:rFonts w:ascii="Times New Roman" w:hAnsi="Times New Roman"/>
                <w:i/>
                <w:iCs/>
                <w:sz w:val="18"/>
                <w:szCs w:val="18"/>
                <w:lang w:val="lt-LT"/>
              </w:rPr>
              <w:t>.</w:t>
            </w:r>
          </w:p>
        </w:tc>
        <w:tc>
          <w:tcPr>
            <w:tcW w:w="1418" w:type="dxa"/>
          </w:tcPr>
          <w:p w:rsidR="00560FCE" w:rsidRPr="00560FCE" w:rsidRDefault="00560FCE" w:rsidP="00560FCE">
            <w:pPr>
              <w:rPr>
                <w:rFonts w:ascii="Times New Roman" w:hAnsi="Times New Roman"/>
                <w:i/>
                <w:sz w:val="18"/>
                <w:szCs w:val="18"/>
                <w:lang w:val="lt-LT"/>
              </w:rPr>
            </w:pPr>
            <w:r w:rsidRPr="00560FCE">
              <w:rPr>
                <w:rFonts w:ascii="Times New Roman" w:hAnsi="Times New Roman"/>
                <w:i/>
                <w:sz w:val="18"/>
                <w:szCs w:val="18"/>
                <w:lang w:val="lt-LT"/>
              </w:rPr>
              <w:t xml:space="preserve">[3] Taisyklių  </w:t>
            </w:r>
          </w:p>
          <w:p w:rsidR="00560FCE" w:rsidRPr="00560FCE" w:rsidRDefault="00560FCE" w:rsidP="00560FCE">
            <w:pPr>
              <w:rPr>
                <w:rFonts w:ascii="Times New Roman" w:hAnsi="Times New Roman"/>
                <w:i/>
                <w:sz w:val="18"/>
                <w:szCs w:val="18"/>
                <w:lang w:val="lt-LT"/>
              </w:rPr>
            </w:pPr>
            <w:r w:rsidRPr="00560FCE">
              <w:rPr>
                <w:rFonts w:ascii="Times New Roman" w:hAnsi="Times New Roman"/>
                <w:i/>
                <w:sz w:val="18"/>
                <w:szCs w:val="18"/>
                <w:lang w:val="lt-LT"/>
              </w:rPr>
              <w:t xml:space="preserve">1 priedo        </w:t>
            </w:r>
          </w:p>
          <w:p w:rsidR="00560FCE" w:rsidRPr="00560FCE" w:rsidRDefault="00560FCE" w:rsidP="00560FCE">
            <w:pPr>
              <w:rPr>
                <w:rFonts w:ascii="Times New Roman" w:hAnsi="Times New Roman"/>
                <w:i/>
                <w:sz w:val="18"/>
                <w:szCs w:val="18"/>
                <w:lang w:val="lt-LT"/>
              </w:rPr>
            </w:pPr>
            <w:r w:rsidRPr="00560FCE">
              <w:rPr>
                <w:rFonts w:ascii="Times New Roman" w:hAnsi="Times New Roman"/>
                <w:i/>
                <w:sz w:val="18"/>
                <w:szCs w:val="18"/>
                <w:lang w:val="lt-LT"/>
              </w:rPr>
              <w:t xml:space="preserve">II skyriaus  </w:t>
            </w:r>
          </w:p>
          <w:p w:rsidR="00560FCE" w:rsidRPr="00560FCE" w:rsidRDefault="00560FCE" w:rsidP="00560FCE">
            <w:pPr>
              <w:rPr>
                <w:rFonts w:ascii="Times New Roman" w:hAnsi="Times New Roman"/>
                <w:i/>
                <w:sz w:val="18"/>
                <w:szCs w:val="18"/>
                <w:lang w:val="lt-LT"/>
              </w:rPr>
            </w:pPr>
            <w:r w:rsidRPr="00560FCE">
              <w:rPr>
                <w:rFonts w:ascii="Times New Roman" w:hAnsi="Times New Roman"/>
                <w:i/>
                <w:sz w:val="18"/>
                <w:szCs w:val="18"/>
                <w:lang w:val="lt-LT"/>
              </w:rPr>
              <w:t>3.1 p.</w:t>
            </w:r>
          </w:p>
          <w:p w:rsidR="00355AC2" w:rsidRPr="00560FCE" w:rsidRDefault="00355AC2" w:rsidP="009C09E6">
            <w:pPr>
              <w:rPr>
                <w:rFonts w:ascii="Times New Roman" w:hAnsi="Times New Roman"/>
                <w:i/>
                <w:noProof/>
                <w:sz w:val="18"/>
                <w:szCs w:val="18"/>
                <w:lang w:val="lt-LT" w:eastAsia="lt-LT"/>
              </w:rPr>
            </w:pPr>
          </w:p>
        </w:tc>
        <w:tc>
          <w:tcPr>
            <w:tcW w:w="567" w:type="dxa"/>
          </w:tcPr>
          <w:p w:rsidR="00355AC2" w:rsidRPr="00560FCE" w:rsidRDefault="00355AC2" w:rsidP="008E524E">
            <w:pPr>
              <w:rPr>
                <w:rFonts w:ascii="Times New Roman" w:hAnsi="Times New Roman"/>
                <w:noProof/>
                <w:sz w:val="18"/>
                <w:szCs w:val="18"/>
              </w:rPr>
            </w:pPr>
          </w:p>
        </w:tc>
        <w:tc>
          <w:tcPr>
            <w:tcW w:w="567" w:type="dxa"/>
          </w:tcPr>
          <w:p w:rsidR="00355AC2" w:rsidRPr="00560FCE" w:rsidRDefault="00355AC2" w:rsidP="008E524E">
            <w:pPr>
              <w:rPr>
                <w:rFonts w:ascii="Times New Roman" w:hAnsi="Times New Roman"/>
                <w:noProof/>
                <w:sz w:val="18"/>
                <w:szCs w:val="18"/>
              </w:rPr>
            </w:pPr>
          </w:p>
        </w:tc>
        <w:tc>
          <w:tcPr>
            <w:tcW w:w="992" w:type="dxa"/>
            <w:gridSpan w:val="3"/>
          </w:tcPr>
          <w:p w:rsidR="00355AC2" w:rsidRPr="00560FCE" w:rsidRDefault="00355AC2" w:rsidP="008E524E">
            <w:pPr>
              <w:rPr>
                <w:sz w:val="18"/>
                <w:szCs w:val="18"/>
              </w:rPr>
            </w:pPr>
          </w:p>
        </w:tc>
      </w:tr>
      <w:tr w:rsidR="00355AC2" w:rsidRPr="00350B62" w:rsidTr="00D91B48">
        <w:trPr>
          <w:trHeight w:val="455"/>
        </w:trPr>
        <w:tc>
          <w:tcPr>
            <w:tcW w:w="566" w:type="dxa"/>
            <w:tcBorders>
              <w:left w:val="single" w:sz="4" w:space="0" w:color="BFBFBF" w:themeColor="background1" w:themeShade="BF"/>
              <w:right w:val="single" w:sz="4" w:space="0" w:color="BFBFBF" w:themeColor="background1" w:themeShade="BF"/>
            </w:tcBorders>
          </w:tcPr>
          <w:p w:rsidR="00355AC2" w:rsidRPr="00560FCE" w:rsidRDefault="00240B13" w:rsidP="003269D2">
            <w:pPr>
              <w:rPr>
                <w:rFonts w:ascii="Times New Roman" w:hAnsi="Times New Roman"/>
                <w:sz w:val="22"/>
                <w:szCs w:val="22"/>
                <w:lang w:val="lt-LT"/>
              </w:rPr>
            </w:pPr>
            <w:r w:rsidRPr="00560FCE">
              <w:rPr>
                <w:rFonts w:ascii="Times New Roman" w:hAnsi="Times New Roman"/>
                <w:sz w:val="22"/>
                <w:szCs w:val="22"/>
                <w:lang w:val="lt-LT"/>
              </w:rPr>
              <w:t>4</w:t>
            </w:r>
            <w:r w:rsidR="00355AC2" w:rsidRPr="00560FCE">
              <w:rPr>
                <w:rFonts w:ascii="Times New Roman" w:hAnsi="Times New Roman"/>
                <w:sz w:val="22"/>
                <w:szCs w:val="22"/>
                <w:lang w:val="lt-LT"/>
              </w:rPr>
              <w:t>.2</w:t>
            </w:r>
          </w:p>
          <w:p w:rsidR="00355AC2" w:rsidRPr="00560FCE" w:rsidRDefault="00355AC2" w:rsidP="00EF0729">
            <w:pPr>
              <w:jc w:val="right"/>
              <w:rPr>
                <w:rFonts w:ascii="Times New Roman" w:hAnsi="Times New Roman"/>
                <w:sz w:val="22"/>
                <w:szCs w:val="22"/>
                <w:lang w:val="lt-LT"/>
              </w:rPr>
            </w:pPr>
          </w:p>
        </w:tc>
        <w:tc>
          <w:tcPr>
            <w:tcW w:w="6522" w:type="dxa"/>
            <w:tcBorders>
              <w:left w:val="single" w:sz="4" w:space="0" w:color="BFBFBF" w:themeColor="background1" w:themeShade="BF"/>
              <w:right w:val="single" w:sz="4" w:space="0" w:color="BFBFBF" w:themeColor="background1" w:themeShade="BF"/>
            </w:tcBorders>
          </w:tcPr>
          <w:p w:rsidR="00355AC2" w:rsidRPr="00560FCE" w:rsidRDefault="00560FCE" w:rsidP="002D73D1">
            <w:pPr>
              <w:ind w:right="318"/>
              <w:rPr>
                <w:rFonts w:ascii="Times New Roman" w:hAnsi="Times New Roman"/>
                <w:sz w:val="20"/>
                <w:szCs w:val="20"/>
                <w:lang w:val="lt-LT"/>
              </w:rPr>
            </w:pPr>
            <w:r w:rsidRPr="00560FCE">
              <w:rPr>
                <w:rFonts w:ascii="Times New Roman" w:hAnsi="Times New Roman"/>
                <w:sz w:val="20"/>
                <w:szCs w:val="20"/>
                <w:lang w:val="lt-LT"/>
              </w:rPr>
              <w:t>Pagamintų  ne Lietuvos Respublikoje?</w:t>
            </w:r>
          </w:p>
        </w:tc>
        <w:tc>
          <w:tcPr>
            <w:tcW w:w="1418" w:type="dxa"/>
            <w:tcBorders>
              <w:left w:val="single" w:sz="4" w:space="0" w:color="BFBFBF" w:themeColor="background1" w:themeShade="BF"/>
              <w:right w:val="single" w:sz="4" w:space="0" w:color="BFBFBF" w:themeColor="background1" w:themeShade="BF"/>
            </w:tcBorders>
          </w:tcPr>
          <w:p w:rsidR="00560FCE" w:rsidRPr="00560FCE" w:rsidRDefault="00560FCE" w:rsidP="00560FCE">
            <w:pPr>
              <w:rPr>
                <w:rFonts w:ascii="Times New Roman" w:hAnsi="Times New Roman"/>
                <w:i/>
                <w:noProof/>
                <w:sz w:val="18"/>
                <w:szCs w:val="18"/>
                <w:lang w:val="lt-LT" w:eastAsia="lt-LT"/>
              </w:rPr>
            </w:pPr>
            <w:r w:rsidRPr="00560FCE">
              <w:rPr>
                <w:rFonts w:ascii="Times New Roman" w:hAnsi="Times New Roman"/>
                <w:i/>
                <w:noProof/>
                <w:sz w:val="18"/>
                <w:szCs w:val="18"/>
                <w:lang w:val="lt-LT" w:eastAsia="lt-LT"/>
              </w:rPr>
              <w:t xml:space="preserve">[1] 17 str. 2 d., </w:t>
            </w:r>
          </w:p>
          <w:p w:rsidR="00355AC2" w:rsidRPr="00560FCE" w:rsidRDefault="00560FCE" w:rsidP="00560FCE">
            <w:pPr>
              <w:rPr>
                <w:rFonts w:ascii="Times New Roman" w:hAnsi="Times New Roman"/>
                <w:i/>
                <w:noProof/>
                <w:sz w:val="18"/>
                <w:szCs w:val="18"/>
                <w:lang w:val="lt-LT" w:eastAsia="lt-LT"/>
              </w:rPr>
            </w:pPr>
            <w:r w:rsidRPr="00560FCE">
              <w:rPr>
                <w:rFonts w:ascii="Times New Roman" w:hAnsi="Times New Roman"/>
                <w:i/>
                <w:noProof/>
                <w:sz w:val="18"/>
                <w:szCs w:val="18"/>
                <w:lang w:val="lt-LT" w:eastAsia="lt-LT"/>
              </w:rPr>
              <w:t xml:space="preserve">18 str. 5 d. </w:t>
            </w:r>
          </w:p>
        </w:tc>
        <w:tc>
          <w:tcPr>
            <w:tcW w:w="567" w:type="dxa"/>
            <w:tcBorders>
              <w:left w:val="single" w:sz="4" w:space="0" w:color="BFBFBF" w:themeColor="background1" w:themeShade="BF"/>
              <w:right w:val="single" w:sz="4" w:space="0" w:color="BFBFBF" w:themeColor="background1" w:themeShade="BF"/>
            </w:tcBorders>
          </w:tcPr>
          <w:p w:rsidR="00355AC2" w:rsidRPr="00560FCE" w:rsidRDefault="00355AC2" w:rsidP="002D73D1">
            <w:pPr>
              <w:rPr>
                <w:rFonts w:ascii="Times New Roman" w:hAnsi="Times New Roman"/>
                <w:sz w:val="18"/>
                <w:szCs w:val="18"/>
                <w:lang w:val="lt-LT"/>
              </w:rPr>
            </w:pPr>
            <w:r w:rsidRPr="00560FCE">
              <w:rPr>
                <w:rFonts w:ascii="Times New Roman" w:hAnsi="Times New Roman"/>
                <w:sz w:val="18"/>
                <w:szCs w:val="18"/>
                <w:lang w:val="lt-LT"/>
              </w:rPr>
              <w:fldChar w:fldCharType="begin">
                <w:ffData>
                  <w:name w:val="Tikrinti1"/>
                  <w:enabled/>
                  <w:calcOnExit w:val="0"/>
                  <w:checkBox>
                    <w:sizeAuto/>
                    <w:default w:val="0"/>
                  </w:checkBox>
                </w:ffData>
              </w:fldChar>
            </w:r>
            <w:r w:rsidRPr="00560FC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560FCE">
              <w:rPr>
                <w:rFonts w:ascii="Times New Roman" w:hAnsi="Times New Roman"/>
                <w:sz w:val="18"/>
                <w:szCs w:val="18"/>
                <w:lang w:val="lt-LT"/>
              </w:rPr>
              <w:fldChar w:fldCharType="end"/>
            </w:r>
          </w:p>
          <w:p w:rsidR="00355AC2" w:rsidRPr="00560FCE" w:rsidRDefault="00355AC2" w:rsidP="002D73D1">
            <w:pPr>
              <w:rPr>
                <w:rFonts w:ascii="Times New Roman" w:hAnsi="Times New Roman"/>
                <w:noProof/>
                <w:sz w:val="18"/>
                <w:szCs w:val="18"/>
                <w:lang w:val="lt-LT"/>
              </w:rPr>
            </w:pPr>
            <w:r w:rsidRPr="00560FC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Pr="00560FCE" w:rsidRDefault="00355AC2" w:rsidP="002D73D1">
            <w:pPr>
              <w:ind w:left="-317" w:firstLine="317"/>
              <w:rPr>
                <w:rFonts w:ascii="Times New Roman" w:hAnsi="Times New Roman"/>
                <w:sz w:val="18"/>
                <w:szCs w:val="18"/>
                <w:lang w:val="lt-LT"/>
              </w:rPr>
            </w:pPr>
            <w:r w:rsidRPr="00560FCE">
              <w:rPr>
                <w:rFonts w:ascii="Times New Roman" w:hAnsi="Times New Roman"/>
                <w:sz w:val="18"/>
                <w:szCs w:val="18"/>
                <w:lang w:val="lt-LT"/>
              </w:rPr>
              <w:fldChar w:fldCharType="begin">
                <w:ffData>
                  <w:name w:val="Tikrinti2"/>
                  <w:enabled/>
                  <w:calcOnExit w:val="0"/>
                  <w:checkBox>
                    <w:sizeAuto/>
                    <w:default w:val="0"/>
                  </w:checkBox>
                </w:ffData>
              </w:fldChar>
            </w:r>
            <w:r w:rsidRPr="00560FC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560FCE">
              <w:rPr>
                <w:rFonts w:ascii="Times New Roman" w:hAnsi="Times New Roman"/>
                <w:sz w:val="18"/>
                <w:szCs w:val="18"/>
                <w:lang w:val="lt-LT"/>
              </w:rPr>
              <w:fldChar w:fldCharType="end"/>
            </w:r>
          </w:p>
          <w:p w:rsidR="00355AC2" w:rsidRPr="00560FCE" w:rsidRDefault="00355AC2" w:rsidP="002D73D1">
            <w:pPr>
              <w:ind w:left="-317" w:firstLine="317"/>
              <w:rPr>
                <w:rFonts w:ascii="Times New Roman" w:hAnsi="Times New Roman"/>
                <w:noProof/>
                <w:sz w:val="18"/>
                <w:szCs w:val="18"/>
                <w:lang w:val="lt-LT"/>
              </w:rPr>
            </w:pPr>
            <w:r w:rsidRPr="00560FC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Pr="00560FCE" w:rsidRDefault="00355AC2" w:rsidP="002D73D1">
            <w:pPr>
              <w:jc w:val="center"/>
              <w:rPr>
                <w:rFonts w:ascii="Times New Roman" w:hAnsi="Times New Roman"/>
                <w:sz w:val="18"/>
                <w:szCs w:val="18"/>
                <w:lang w:val="lt-LT"/>
              </w:rPr>
            </w:pPr>
            <w:r w:rsidRPr="00560FCE">
              <w:rPr>
                <w:rFonts w:ascii="Times New Roman" w:hAnsi="Times New Roman"/>
                <w:sz w:val="18"/>
                <w:szCs w:val="18"/>
                <w:lang w:val="lt-LT"/>
              </w:rPr>
              <w:fldChar w:fldCharType="begin">
                <w:ffData>
                  <w:name w:val="Tikrinti3"/>
                  <w:enabled/>
                  <w:calcOnExit w:val="0"/>
                  <w:checkBox>
                    <w:sizeAuto/>
                    <w:default w:val="0"/>
                  </w:checkBox>
                </w:ffData>
              </w:fldChar>
            </w:r>
            <w:r w:rsidRPr="00560FC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560FCE">
              <w:rPr>
                <w:rFonts w:ascii="Times New Roman" w:hAnsi="Times New Roman"/>
                <w:sz w:val="18"/>
                <w:szCs w:val="18"/>
                <w:lang w:val="lt-LT"/>
              </w:rPr>
              <w:fldChar w:fldCharType="end"/>
            </w:r>
          </w:p>
          <w:p w:rsidR="00355AC2" w:rsidRPr="00560FCE" w:rsidRDefault="00355AC2" w:rsidP="002D73D1">
            <w:pPr>
              <w:jc w:val="center"/>
              <w:rPr>
                <w:rFonts w:ascii="Times New Roman" w:hAnsi="Times New Roman"/>
                <w:noProof/>
                <w:sz w:val="18"/>
                <w:szCs w:val="18"/>
                <w:lang w:val="lt-LT"/>
              </w:rPr>
            </w:pPr>
            <w:r w:rsidRPr="00560FCE">
              <w:rPr>
                <w:rFonts w:ascii="Times New Roman" w:hAnsi="Times New Roman"/>
                <w:sz w:val="18"/>
                <w:szCs w:val="18"/>
                <w:lang w:val="lt-LT"/>
              </w:rPr>
              <w:t>Neaktualu</w:t>
            </w:r>
          </w:p>
        </w:tc>
      </w:tr>
      <w:tr w:rsidR="00355AC2" w:rsidRPr="00512C2E" w:rsidTr="00851EDA">
        <w:trPr>
          <w:trHeight w:val="144"/>
        </w:trPr>
        <w:tc>
          <w:tcPr>
            <w:tcW w:w="566" w:type="dxa"/>
          </w:tcPr>
          <w:p w:rsidR="00355AC2" w:rsidRPr="00117E64" w:rsidRDefault="00355AC2" w:rsidP="00EF0729">
            <w:pPr>
              <w:jc w:val="right"/>
              <w:rPr>
                <w:rFonts w:ascii="Times New Roman" w:hAnsi="Times New Roman"/>
                <w:sz w:val="28"/>
                <w:szCs w:val="28"/>
                <w:highlight w:val="yellow"/>
                <w:lang w:val="lt-LT"/>
              </w:rPr>
            </w:pPr>
          </w:p>
        </w:tc>
        <w:tc>
          <w:tcPr>
            <w:tcW w:w="6522" w:type="dxa"/>
          </w:tcPr>
          <w:p w:rsidR="00560FCE" w:rsidRPr="00560FCE" w:rsidRDefault="00560FCE" w:rsidP="00560FCE">
            <w:pPr>
              <w:ind w:left="720" w:right="318"/>
              <w:rPr>
                <w:rFonts w:ascii="Times New Roman" w:hAnsi="Times New Roman"/>
                <w:i/>
                <w:iCs/>
                <w:sz w:val="18"/>
                <w:szCs w:val="18"/>
                <w:lang w:val="lt-LT"/>
              </w:rPr>
            </w:pPr>
            <w:r w:rsidRPr="00560FCE">
              <w:rPr>
                <w:rFonts w:ascii="Times New Roman" w:hAnsi="Times New Roman"/>
                <w:i/>
                <w:iCs/>
                <w:sz w:val="18"/>
                <w:szCs w:val="18"/>
                <w:lang w:val="lt-LT"/>
              </w:rPr>
              <w:t xml:space="preserve">Ženklo pavyzdys: </w:t>
            </w:r>
          </w:p>
          <w:p w:rsidR="00560FCE" w:rsidRPr="00560FCE" w:rsidRDefault="00560FCE" w:rsidP="00560FCE">
            <w:pPr>
              <w:ind w:right="318"/>
              <w:rPr>
                <w:rFonts w:ascii="Times New Roman" w:hAnsi="Times New Roman"/>
                <w:i/>
                <w:iCs/>
                <w:sz w:val="18"/>
                <w:szCs w:val="18"/>
                <w:lang w:val="lt-LT"/>
              </w:rPr>
            </w:pPr>
            <w:r w:rsidRPr="00560FCE">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560FCE" w:rsidRPr="002E3964" w:rsidTr="00857248">
              <w:trPr>
                <w:trHeight w:val="135"/>
              </w:trPr>
              <w:tc>
                <w:tcPr>
                  <w:tcW w:w="593" w:type="dxa"/>
                  <w:vMerge w:val="restart"/>
                  <w:shd w:val="clear" w:color="auto" w:fill="auto"/>
                  <w:tcMar>
                    <w:top w:w="0" w:type="dxa"/>
                    <w:left w:w="108" w:type="dxa"/>
                    <w:bottom w:w="0" w:type="dxa"/>
                    <w:right w:w="108" w:type="dxa"/>
                  </w:tcMar>
                </w:tcPr>
                <w:p w:rsidR="00560FCE" w:rsidRPr="00560FCE" w:rsidRDefault="00560FCE" w:rsidP="00560FCE">
                  <w:pPr>
                    <w:suppressAutoHyphens/>
                    <w:autoSpaceDN w:val="0"/>
                    <w:textAlignment w:val="baseline"/>
                    <w:rPr>
                      <w:rFonts w:ascii="Times New Roman" w:eastAsia="Times New Roman" w:hAnsi="Times New Roman"/>
                      <w:sz w:val="20"/>
                      <w:szCs w:val="20"/>
                      <w:lang w:val="lt-LT"/>
                    </w:rPr>
                  </w:pPr>
                </w:p>
                <w:p w:rsidR="00560FCE" w:rsidRPr="00560FCE" w:rsidRDefault="00560FCE" w:rsidP="00560FCE">
                  <w:pPr>
                    <w:suppressAutoHyphens/>
                    <w:autoSpaceDN w:val="0"/>
                    <w:jc w:val="center"/>
                    <w:textAlignment w:val="baseline"/>
                    <w:rPr>
                      <w:rFonts w:ascii="Times New Roman" w:eastAsia="Times New Roman" w:hAnsi="Times New Roman"/>
                      <w:sz w:val="20"/>
                      <w:szCs w:val="20"/>
                      <w:lang w:val="lt-LT"/>
                    </w:rPr>
                  </w:pPr>
                  <w:r w:rsidRPr="00560FC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560FCE" w:rsidRPr="00560FCE" w:rsidRDefault="00560FCE" w:rsidP="00560FCE">
                  <w:pPr>
                    <w:suppressAutoHyphens/>
                    <w:autoSpaceDN w:val="0"/>
                    <w:jc w:val="center"/>
                    <w:textAlignment w:val="baseline"/>
                    <w:rPr>
                      <w:rFonts w:ascii="Times New Roman" w:eastAsia="Times New Roman" w:hAnsi="Times New Roman"/>
                      <w:b/>
                      <w:sz w:val="20"/>
                      <w:szCs w:val="20"/>
                      <w:lang w:val="lt-LT"/>
                    </w:rPr>
                  </w:pPr>
                  <w:r w:rsidRPr="00560FCE">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560FCE" w:rsidRPr="00560FCE" w:rsidRDefault="00560FCE" w:rsidP="00560FCE">
                  <w:pPr>
                    <w:suppressAutoHyphens/>
                    <w:autoSpaceDN w:val="0"/>
                    <w:textAlignment w:val="baseline"/>
                    <w:rPr>
                      <w:rFonts w:ascii="Times New Roman" w:eastAsia="Times New Roman" w:hAnsi="Times New Roman"/>
                      <w:sz w:val="20"/>
                      <w:szCs w:val="20"/>
                      <w:lang w:val="lt-LT"/>
                    </w:rPr>
                  </w:pPr>
                </w:p>
                <w:p w:rsidR="00560FCE" w:rsidRPr="00560FCE" w:rsidRDefault="00560FCE" w:rsidP="00560FCE">
                  <w:pPr>
                    <w:suppressAutoHyphens/>
                    <w:autoSpaceDN w:val="0"/>
                    <w:textAlignment w:val="baseline"/>
                    <w:rPr>
                      <w:rFonts w:ascii="Times New Roman" w:eastAsia="Times New Roman" w:hAnsi="Times New Roman"/>
                      <w:sz w:val="20"/>
                      <w:szCs w:val="20"/>
                      <w:lang w:val="lt-LT"/>
                    </w:rPr>
                  </w:pPr>
                  <w:r w:rsidRPr="00560FCE">
                    <w:rPr>
                      <w:rFonts w:ascii="Times New Roman" w:eastAsia="Times New Roman" w:hAnsi="Times New Roman"/>
                      <w:sz w:val="20"/>
                      <w:szCs w:val="20"/>
                      <w:lang w:val="lt-LT"/>
                    </w:rPr>
                    <w:t xml:space="preserve">arba </w:t>
                  </w:r>
                  <w:r w:rsidRPr="00560FCE">
                    <w:rPr>
                      <w:rFonts w:ascii="Times New Roman" w:eastAsia="Times New Roman" w:hAnsi="Times New Roman"/>
                      <w:b/>
                      <w:sz w:val="20"/>
                      <w:szCs w:val="20"/>
                      <w:lang w:val="lt-LT"/>
                    </w:rPr>
                    <w:t>LT</w:t>
                  </w:r>
                  <w:r w:rsidRPr="00560FCE">
                    <w:rPr>
                      <w:rFonts w:ascii="Times New Roman" w:eastAsia="Times New Roman" w:hAnsi="Times New Roman"/>
                      <w:sz w:val="20"/>
                      <w:szCs w:val="20"/>
                      <w:lang w:val="lt-LT"/>
                    </w:rPr>
                    <w:t xml:space="preserve"> 2 – XXXX: YYYY, čia:</w:t>
                  </w:r>
                </w:p>
              </w:tc>
            </w:tr>
            <w:tr w:rsidR="00560FCE" w:rsidRPr="00560FCE" w:rsidTr="00857248">
              <w:trPr>
                <w:trHeight w:val="135"/>
              </w:trPr>
              <w:tc>
                <w:tcPr>
                  <w:tcW w:w="593" w:type="dxa"/>
                  <w:vMerge/>
                  <w:shd w:val="clear" w:color="auto" w:fill="auto"/>
                  <w:tcMar>
                    <w:top w:w="0" w:type="dxa"/>
                    <w:left w:w="108" w:type="dxa"/>
                    <w:bottom w:w="0" w:type="dxa"/>
                    <w:right w:w="108" w:type="dxa"/>
                  </w:tcMar>
                </w:tcPr>
                <w:p w:rsidR="00560FCE" w:rsidRPr="00560FCE" w:rsidRDefault="00560FCE" w:rsidP="00560FCE">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560FCE" w:rsidRPr="00560FCE" w:rsidRDefault="00560FCE" w:rsidP="00560FCE">
                  <w:pPr>
                    <w:suppressAutoHyphens/>
                    <w:autoSpaceDN w:val="0"/>
                    <w:jc w:val="center"/>
                    <w:textAlignment w:val="baseline"/>
                    <w:rPr>
                      <w:rFonts w:ascii="Times New Roman" w:eastAsia="Times New Roman" w:hAnsi="Times New Roman"/>
                      <w:b/>
                      <w:sz w:val="20"/>
                      <w:szCs w:val="20"/>
                      <w:lang w:val="lt-LT"/>
                    </w:rPr>
                  </w:pPr>
                  <w:r w:rsidRPr="00560FC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560FCE" w:rsidRPr="00560FCE" w:rsidRDefault="00560FCE" w:rsidP="00560FCE">
                  <w:pPr>
                    <w:suppressAutoHyphens/>
                    <w:autoSpaceDN w:val="0"/>
                    <w:jc w:val="both"/>
                    <w:textAlignment w:val="baseline"/>
                    <w:rPr>
                      <w:rFonts w:ascii="Times New Roman" w:eastAsia="Times New Roman" w:hAnsi="Times New Roman"/>
                      <w:sz w:val="20"/>
                      <w:szCs w:val="20"/>
                      <w:lang w:val="lt-LT"/>
                    </w:rPr>
                  </w:pPr>
                </w:p>
              </w:tc>
            </w:tr>
          </w:tbl>
          <w:p w:rsidR="00560FCE" w:rsidRPr="00560FCE" w:rsidRDefault="00560FCE" w:rsidP="00560FCE">
            <w:pPr>
              <w:ind w:right="318"/>
              <w:rPr>
                <w:rFonts w:ascii="Times New Roman" w:hAnsi="Times New Roman"/>
                <w:i/>
                <w:iCs/>
                <w:sz w:val="18"/>
                <w:szCs w:val="18"/>
                <w:lang w:val="lt-LT"/>
              </w:rPr>
            </w:pPr>
          </w:p>
          <w:p w:rsidR="00560FCE" w:rsidRPr="00560FCE" w:rsidRDefault="00560FCE" w:rsidP="00560FCE">
            <w:pPr>
              <w:ind w:right="318"/>
              <w:rPr>
                <w:rFonts w:ascii="Times New Roman" w:hAnsi="Times New Roman"/>
                <w:i/>
                <w:iCs/>
                <w:sz w:val="20"/>
                <w:szCs w:val="20"/>
                <w:lang w:val="lt-LT"/>
              </w:rPr>
            </w:pPr>
            <w:r w:rsidRPr="00560FCE">
              <w:rPr>
                <w:rFonts w:ascii="Times New Roman" w:hAnsi="Times New Roman"/>
                <w:i/>
                <w:iCs/>
                <w:sz w:val="20"/>
                <w:szCs w:val="20"/>
                <w:lang w:val="lt-LT"/>
              </w:rPr>
              <w:t xml:space="preserve">             Skaičius 2 reiškia, kad MP pagaminta ne Lietuvo</w:t>
            </w:r>
            <w:r w:rsidR="003767C4">
              <w:rPr>
                <w:rFonts w:ascii="Times New Roman" w:hAnsi="Times New Roman"/>
                <w:i/>
                <w:iCs/>
                <w:sz w:val="20"/>
                <w:szCs w:val="20"/>
                <w:lang w:val="lt-LT"/>
              </w:rPr>
              <w:t>s Respublikoje</w:t>
            </w:r>
            <w:r w:rsidRPr="00560FCE">
              <w:rPr>
                <w:rFonts w:ascii="Times New Roman" w:hAnsi="Times New Roman"/>
                <w:i/>
                <w:iCs/>
                <w:sz w:val="20"/>
                <w:szCs w:val="20"/>
                <w:lang w:val="lt-LT"/>
              </w:rPr>
              <w:t xml:space="preserve">;      </w:t>
            </w:r>
          </w:p>
          <w:p w:rsidR="00560FCE" w:rsidRPr="00560FCE" w:rsidRDefault="00560FCE" w:rsidP="00560FCE">
            <w:pPr>
              <w:ind w:firstLine="567"/>
              <w:jc w:val="both"/>
              <w:rPr>
                <w:rFonts w:ascii="Times New Roman" w:hAnsi="Times New Roman"/>
                <w:i/>
                <w:sz w:val="20"/>
                <w:szCs w:val="20"/>
              </w:rPr>
            </w:pPr>
            <w:r w:rsidRPr="00560FCE">
              <w:rPr>
                <w:rFonts w:ascii="Times New Roman" w:hAnsi="Times New Roman"/>
                <w:i/>
                <w:iCs/>
                <w:sz w:val="20"/>
                <w:szCs w:val="20"/>
                <w:lang w:val="lt-LT"/>
              </w:rPr>
              <w:t xml:space="preserve">  </w:t>
            </w:r>
            <w:proofErr w:type="spellStart"/>
            <w:r w:rsidRPr="00560FCE">
              <w:rPr>
                <w:rFonts w:ascii="Times New Roman" w:hAnsi="Times New Roman"/>
                <w:i/>
                <w:sz w:val="20"/>
                <w:szCs w:val="20"/>
              </w:rPr>
              <w:t>Raidžių</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junginys</w:t>
            </w:r>
            <w:proofErr w:type="spellEnd"/>
            <w:r w:rsidRPr="00560FCE">
              <w:rPr>
                <w:rFonts w:ascii="Times New Roman" w:hAnsi="Times New Roman"/>
                <w:i/>
                <w:sz w:val="20"/>
                <w:szCs w:val="20"/>
              </w:rPr>
              <w:t xml:space="preserve"> „XXXX</w:t>
            </w:r>
            <w:proofErr w:type="gramStart"/>
            <w:r w:rsidRPr="00560FCE">
              <w:rPr>
                <w:rFonts w:ascii="Times New Roman" w:hAnsi="Times New Roman"/>
                <w:i/>
                <w:sz w:val="20"/>
                <w:szCs w:val="20"/>
              </w:rPr>
              <w:t>“ –</w:t>
            </w:r>
            <w:proofErr w:type="gramEnd"/>
            <w:r w:rsidRPr="00560FCE">
              <w:rPr>
                <w:rFonts w:ascii="Times New Roman" w:hAnsi="Times New Roman"/>
                <w:i/>
                <w:sz w:val="20"/>
                <w:szCs w:val="20"/>
              </w:rPr>
              <w:t xml:space="preserve"> </w:t>
            </w:r>
            <w:proofErr w:type="spellStart"/>
            <w:r w:rsidRPr="00560FCE">
              <w:rPr>
                <w:rFonts w:ascii="Times New Roman" w:hAnsi="Times New Roman"/>
                <w:i/>
                <w:sz w:val="20"/>
                <w:szCs w:val="20"/>
              </w:rPr>
              <w:t>matavimo</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priemonės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tipo</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registravimo</w:t>
            </w:r>
            <w:proofErr w:type="spellEnd"/>
            <w:r w:rsidRPr="00560FCE">
              <w:rPr>
                <w:rFonts w:ascii="Times New Roman" w:hAnsi="Times New Roman"/>
                <w:i/>
                <w:sz w:val="20"/>
                <w:szCs w:val="20"/>
              </w:rPr>
              <w:t xml:space="preserve"> Lietuvos </w:t>
            </w:r>
            <w:proofErr w:type="spellStart"/>
            <w:r w:rsidRPr="00560FCE">
              <w:rPr>
                <w:rFonts w:ascii="Times New Roman" w:hAnsi="Times New Roman"/>
                <w:i/>
                <w:sz w:val="20"/>
                <w:szCs w:val="20"/>
              </w:rPr>
              <w:t>matavimo</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priemonių</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valstybės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registre</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eilės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numeris</w:t>
            </w:r>
            <w:proofErr w:type="spellEnd"/>
            <w:r w:rsidRPr="00560FCE">
              <w:rPr>
                <w:rFonts w:ascii="Times New Roman" w:hAnsi="Times New Roman"/>
                <w:i/>
                <w:sz w:val="20"/>
                <w:szCs w:val="20"/>
              </w:rPr>
              <w:t>.</w:t>
            </w:r>
          </w:p>
          <w:p w:rsidR="00355AC2" w:rsidRPr="00117E64" w:rsidRDefault="00560FCE" w:rsidP="00560FCE">
            <w:pPr>
              <w:ind w:right="32"/>
              <w:rPr>
                <w:rFonts w:ascii="Times New Roman" w:hAnsi="Times New Roman"/>
                <w:sz w:val="20"/>
                <w:szCs w:val="20"/>
                <w:highlight w:val="yellow"/>
                <w:lang w:val="lt-LT"/>
              </w:rPr>
            </w:pPr>
            <w:proofErr w:type="spellStart"/>
            <w:r w:rsidRPr="00560FCE">
              <w:rPr>
                <w:rFonts w:ascii="Times New Roman" w:hAnsi="Times New Roman"/>
                <w:i/>
                <w:sz w:val="20"/>
                <w:szCs w:val="20"/>
              </w:rPr>
              <w:t>Raidžių</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junginys</w:t>
            </w:r>
            <w:proofErr w:type="spellEnd"/>
            <w:r w:rsidRPr="00560FCE">
              <w:rPr>
                <w:rFonts w:ascii="Times New Roman" w:hAnsi="Times New Roman"/>
                <w:i/>
                <w:sz w:val="20"/>
                <w:szCs w:val="20"/>
              </w:rPr>
              <w:t xml:space="preserve"> „YYYY</w:t>
            </w:r>
            <w:proofErr w:type="gramStart"/>
            <w:r w:rsidRPr="00560FCE">
              <w:rPr>
                <w:rFonts w:ascii="Times New Roman" w:hAnsi="Times New Roman"/>
                <w:i/>
                <w:sz w:val="20"/>
                <w:szCs w:val="20"/>
              </w:rPr>
              <w:t>“ –</w:t>
            </w:r>
            <w:proofErr w:type="gramEnd"/>
            <w:r w:rsidRPr="00560FCE">
              <w:rPr>
                <w:rFonts w:ascii="Times New Roman" w:hAnsi="Times New Roman"/>
                <w:i/>
                <w:sz w:val="20"/>
                <w:szCs w:val="20"/>
              </w:rPr>
              <w:t xml:space="preserve"> </w:t>
            </w:r>
            <w:proofErr w:type="spellStart"/>
            <w:r w:rsidRPr="00560FCE">
              <w:rPr>
                <w:rFonts w:ascii="Times New Roman" w:hAnsi="Times New Roman"/>
                <w:i/>
                <w:sz w:val="20"/>
                <w:szCs w:val="20"/>
              </w:rPr>
              <w:t>kalendoriniai</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metai</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kuriais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buvo</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patvirtintas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matavimo</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priemonės</w:t>
            </w:r>
            <w:proofErr w:type="spellEnd"/>
            <w:r w:rsidRPr="00560FCE">
              <w:rPr>
                <w:rFonts w:ascii="Times New Roman" w:hAnsi="Times New Roman"/>
                <w:i/>
                <w:sz w:val="20"/>
                <w:szCs w:val="20"/>
              </w:rPr>
              <w:t xml:space="preserve"> </w:t>
            </w:r>
            <w:proofErr w:type="spellStart"/>
            <w:r w:rsidRPr="00560FCE">
              <w:rPr>
                <w:rFonts w:ascii="Times New Roman" w:hAnsi="Times New Roman"/>
                <w:i/>
                <w:sz w:val="20"/>
                <w:szCs w:val="20"/>
              </w:rPr>
              <w:t>tipas</w:t>
            </w:r>
            <w:proofErr w:type="spellEnd"/>
            <w:r w:rsidRPr="00560FCE">
              <w:rPr>
                <w:rFonts w:ascii="Times New Roman" w:hAnsi="Times New Roman"/>
                <w:i/>
                <w:sz w:val="20"/>
                <w:szCs w:val="20"/>
              </w:rPr>
              <w:t>.</w:t>
            </w:r>
          </w:p>
        </w:tc>
        <w:tc>
          <w:tcPr>
            <w:tcW w:w="1418" w:type="dxa"/>
          </w:tcPr>
          <w:p w:rsidR="00560FCE" w:rsidRPr="00560FCE" w:rsidRDefault="00560FCE" w:rsidP="00560FCE">
            <w:pPr>
              <w:rPr>
                <w:rFonts w:ascii="Times New Roman" w:hAnsi="Times New Roman"/>
                <w:i/>
                <w:sz w:val="18"/>
                <w:szCs w:val="18"/>
                <w:lang w:val="lt-LT"/>
              </w:rPr>
            </w:pPr>
            <w:r w:rsidRPr="00560FCE">
              <w:rPr>
                <w:rFonts w:ascii="Times New Roman" w:hAnsi="Times New Roman"/>
                <w:i/>
                <w:sz w:val="18"/>
                <w:szCs w:val="18"/>
                <w:lang w:val="lt-LT"/>
              </w:rPr>
              <w:t>[</w:t>
            </w:r>
            <w:r>
              <w:rPr>
                <w:rFonts w:ascii="Times New Roman" w:hAnsi="Times New Roman"/>
                <w:i/>
                <w:sz w:val="18"/>
                <w:szCs w:val="18"/>
                <w:lang w:val="lt-LT"/>
              </w:rPr>
              <w:t>3</w:t>
            </w:r>
            <w:r w:rsidRPr="00560FCE">
              <w:rPr>
                <w:rFonts w:ascii="Times New Roman" w:hAnsi="Times New Roman"/>
                <w:i/>
                <w:sz w:val="18"/>
                <w:szCs w:val="18"/>
                <w:lang w:val="lt-LT"/>
              </w:rPr>
              <w:t xml:space="preserve">] Taisyklių      </w:t>
            </w:r>
          </w:p>
          <w:p w:rsidR="00560FCE" w:rsidRPr="00560FCE" w:rsidRDefault="00560FCE" w:rsidP="00560FCE">
            <w:pPr>
              <w:rPr>
                <w:rFonts w:ascii="Times New Roman" w:hAnsi="Times New Roman"/>
                <w:i/>
                <w:sz w:val="18"/>
                <w:szCs w:val="18"/>
                <w:lang w:val="lt-LT"/>
              </w:rPr>
            </w:pPr>
            <w:r w:rsidRPr="00560FCE">
              <w:rPr>
                <w:rFonts w:ascii="Times New Roman" w:hAnsi="Times New Roman"/>
                <w:i/>
                <w:sz w:val="18"/>
                <w:szCs w:val="18"/>
                <w:lang w:val="lt-LT"/>
              </w:rPr>
              <w:t xml:space="preserve">1 priedo </w:t>
            </w:r>
          </w:p>
          <w:p w:rsidR="00560FCE" w:rsidRPr="00560FCE" w:rsidRDefault="00560FCE" w:rsidP="00560FCE">
            <w:pPr>
              <w:rPr>
                <w:rFonts w:ascii="Times New Roman" w:hAnsi="Times New Roman"/>
                <w:i/>
                <w:sz w:val="18"/>
                <w:szCs w:val="18"/>
                <w:lang w:val="lt-LT"/>
              </w:rPr>
            </w:pPr>
            <w:r w:rsidRPr="00560FCE">
              <w:rPr>
                <w:rFonts w:ascii="Times New Roman" w:hAnsi="Times New Roman"/>
                <w:i/>
                <w:sz w:val="18"/>
                <w:szCs w:val="18"/>
                <w:lang w:val="lt-LT"/>
              </w:rPr>
              <w:t xml:space="preserve">II skyriaus </w:t>
            </w:r>
          </w:p>
          <w:p w:rsidR="00560FCE" w:rsidRPr="00560FCE" w:rsidRDefault="00560FCE" w:rsidP="00560FCE">
            <w:pPr>
              <w:rPr>
                <w:rFonts w:ascii="Times New Roman" w:hAnsi="Times New Roman"/>
                <w:i/>
                <w:sz w:val="18"/>
                <w:szCs w:val="18"/>
                <w:lang w:val="lt-LT"/>
              </w:rPr>
            </w:pPr>
            <w:r w:rsidRPr="00560FCE">
              <w:rPr>
                <w:rFonts w:ascii="Times New Roman" w:hAnsi="Times New Roman"/>
                <w:i/>
                <w:sz w:val="18"/>
                <w:szCs w:val="18"/>
                <w:lang w:val="lt-LT"/>
              </w:rPr>
              <w:t>3.2 p.</w:t>
            </w:r>
          </w:p>
          <w:p w:rsidR="00355AC2" w:rsidRPr="00117E64" w:rsidRDefault="00355AC2" w:rsidP="009C09E6">
            <w:pPr>
              <w:rPr>
                <w:rFonts w:ascii="Times New Roman" w:hAnsi="Times New Roman"/>
                <w:i/>
                <w:noProof/>
                <w:sz w:val="18"/>
                <w:szCs w:val="18"/>
                <w:highlight w:val="yellow"/>
                <w:lang w:val="lt-LT" w:eastAsia="lt-LT"/>
              </w:rPr>
            </w:pPr>
          </w:p>
        </w:tc>
        <w:tc>
          <w:tcPr>
            <w:tcW w:w="567" w:type="dxa"/>
          </w:tcPr>
          <w:p w:rsidR="00355AC2" w:rsidRPr="00117E64" w:rsidRDefault="00355AC2" w:rsidP="008E524E">
            <w:pPr>
              <w:rPr>
                <w:rFonts w:ascii="Times New Roman" w:hAnsi="Times New Roman"/>
                <w:noProof/>
                <w:sz w:val="18"/>
                <w:szCs w:val="18"/>
                <w:highlight w:val="yellow"/>
                <w:lang w:val="lt-LT" w:eastAsia="lt-LT"/>
              </w:rPr>
            </w:pPr>
          </w:p>
        </w:tc>
        <w:tc>
          <w:tcPr>
            <w:tcW w:w="567" w:type="dxa"/>
          </w:tcPr>
          <w:p w:rsidR="00355AC2" w:rsidRPr="00117E64" w:rsidRDefault="00355AC2" w:rsidP="008E524E">
            <w:pPr>
              <w:rPr>
                <w:rFonts w:ascii="Times New Roman" w:hAnsi="Times New Roman"/>
                <w:noProof/>
                <w:sz w:val="18"/>
                <w:szCs w:val="18"/>
                <w:highlight w:val="yellow"/>
                <w:lang w:val="lt-LT" w:eastAsia="lt-LT"/>
              </w:rPr>
            </w:pPr>
          </w:p>
        </w:tc>
        <w:tc>
          <w:tcPr>
            <w:tcW w:w="992" w:type="dxa"/>
            <w:gridSpan w:val="3"/>
          </w:tcPr>
          <w:p w:rsidR="00355AC2" w:rsidRPr="00117E64" w:rsidRDefault="00355AC2" w:rsidP="00AC7DB9">
            <w:pPr>
              <w:jc w:val="center"/>
              <w:rPr>
                <w:rFonts w:ascii="Times New Roman" w:hAnsi="Times New Roman"/>
                <w:noProof/>
                <w:sz w:val="18"/>
                <w:szCs w:val="18"/>
                <w:highlight w:val="yellow"/>
                <w:lang w:val="lt-LT" w:eastAsia="lt-LT"/>
              </w:rPr>
            </w:pPr>
          </w:p>
        </w:tc>
      </w:tr>
      <w:tr w:rsidR="00A06D7E" w:rsidRPr="00512C2E" w:rsidTr="00857248">
        <w:trPr>
          <w:trHeight w:val="144"/>
        </w:trPr>
        <w:tc>
          <w:tcPr>
            <w:tcW w:w="10632" w:type="dxa"/>
            <w:gridSpan w:val="8"/>
          </w:tcPr>
          <w:p w:rsidR="00636342" w:rsidRDefault="00636342" w:rsidP="00A06D7E">
            <w:pPr>
              <w:jc w:val="center"/>
              <w:rPr>
                <w:rFonts w:ascii="Times New Roman" w:hAnsi="Times New Roman"/>
                <w:b/>
                <w:lang w:val="lt-LT"/>
              </w:rPr>
            </w:pPr>
          </w:p>
          <w:p w:rsidR="00A06D7E" w:rsidRPr="003767C4" w:rsidRDefault="00A06D7E" w:rsidP="00A06D7E">
            <w:pPr>
              <w:jc w:val="center"/>
              <w:rPr>
                <w:rFonts w:ascii="Times New Roman" w:eastAsia="Arial Unicode MS" w:hAnsi="Times New Roman"/>
                <w:b/>
                <w:sz w:val="28"/>
                <w:szCs w:val="28"/>
                <w:lang w:val="lt-LT" w:eastAsia="ar-SA"/>
              </w:rPr>
            </w:pPr>
            <w:r w:rsidRPr="003767C4">
              <w:rPr>
                <w:rFonts w:ascii="Times New Roman" w:hAnsi="Times New Roman"/>
                <w:b/>
                <w:sz w:val="28"/>
                <w:szCs w:val="28"/>
                <w:lang w:val="lt-LT"/>
              </w:rPr>
              <w:t xml:space="preserve">Reikalavimai dėl MP </w:t>
            </w:r>
            <w:r w:rsidRPr="003767C4">
              <w:rPr>
                <w:rFonts w:ascii="Times New Roman" w:eastAsia="Arial Unicode MS" w:hAnsi="Times New Roman"/>
                <w:b/>
                <w:sz w:val="28"/>
                <w:szCs w:val="28"/>
                <w:lang w:val="lt-LT" w:eastAsia="ar-SA"/>
              </w:rPr>
              <w:t>patikros</w:t>
            </w:r>
          </w:p>
          <w:p w:rsidR="00A06D7E" w:rsidRPr="003767C4" w:rsidRDefault="00A06D7E" w:rsidP="00A06D7E">
            <w:pPr>
              <w:ind w:right="318" w:firstLine="178"/>
              <w:rPr>
                <w:rFonts w:ascii="Times New Roman" w:hAnsi="Times New Roman"/>
                <w:i/>
                <w:sz w:val="20"/>
                <w:szCs w:val="20"/>
                <w:lang w:val="lt-LT"/>
              </w:rPr>
            </w:pPr>
            <w:r w:rsidRPr="003767C4">
              <w:rPr>
                <w:rFonts w:ascii="Times New Roman" w:hAnsi="Times New Roman"/>
                <w:i/>
                <w:sz w:val="20"/>
                <w:szCs w:val="20"/>
                <w:lang w:val="lt-LT"/>
              </w:rPr>
              <w:t>Pastaba.</w:t>
            </w:r>
          </w:p>
          <w:p w:rsidR="00A06D7E" w:rsidRPr="00117E64" w:rsidRDefault="00A06D7E" w:rsidP="00A06D7E">
            <w:pPr>
              <w:jc w:val="center"/>
              <w:rPr>
                <w:rFonts w:ascii="Times New Roman" w:hAnsi="Times New Roman"/>
                <w:noProof/>
                <w:sz w:val="18"/>
                <w:szCs w:val="18"/>
                <w:highlight w:val="yellow"/>
                <w:lang w:val="lt-LT" w:eastAsia="lt-LT"/>
              </w:rPr>
            </w:pPr>
            <w:r w:rsidRPr="003767C4">
              <w:rPr>
                <w:rFonts w:ascii="Times New Roman" w:eastAsia="Times New Roman" w:hAnsi="Times New Roman"/>
                <w:i/>
                <w:sz w:val="20"/>
                <w:szCs w:val="20"/>
                <w:lang w:val="lt-LT"/>
              </w:rPr>
              <w:t xml:space="preserve">               MP pirminės patikros rezultatai galioja tiek pat laiko kaip ir periodinės patikros (</w:t>
            </w:r>
            <w:r w:rsidRPr="003767C4">
              <w:rPr>
                <w:rFonts w:ascii="Times New Roman" w:hAnsi="Times New Roman"/>
                <w:i/>
                <w:sz w:val="20"/>
                <w:szCs w:val="20"/>
                <w:lang w:val="lt-LT"/>
              </w:rPr>
              <w:t>[3] Taisyklių 45</w:t>
            </w:r>
            <w:r w:rsidR="009B700D" w:rsidRPr="003767C4">
              <w:rPr>
                <w:rFonts w:ascii="Times New Roman" w:hAnsi="Times New Roman"/>
                <w:i/>
                <w:sz w:val="20"/>
                <w:szCs w:val="20"/>
                <w:lang w:val="lt-LT"/>
              </w:rPr>
              <w:t xml:space="preserve"> </w:t>
            </w:r>
            <w:r w:rsidRPr="003767C4">
              <w:rPr>
                <w:rFonts w:ascii="Times New Roman" w:hAnsi="Times New Roman"/>
                <w:i/>
                <w:sz w:val="20"/>
                <w:szCs w:val="20"/>
                <w:lang w:val="lt-LT"/>
              </w:rPr>
              <w:t>p.).</w:t>
            </w:r>
          </w:p>
        </w:tc>
      </w:tr>
      <w:tr w:rsidR="00355AC2" w:rsidRPr="00512C2E" w:rsidTr="00D91B48">
        <w:trPr>
          <w:trHeight w:val="897"/>
        </w:trPr>
        <w:tc>
          <w:tcPr>
            <w:tcW w:w="566" w:type="dxa"/>
            <w:tcBorders>
              <w:left w:val="single" w:sz="4" w:space="0" w:color="BFBFBF" w:themeColor="background1" w:themeShade="BF"/>
              <w:right w:val="single" w:sz="4" w:space="0" w:color="BFBFBF" w:themeColor="background1" w:themeShade="BF"/>
            </w:tcBorders>
          </w:tcPr>
          <w:p w:rsidR="00355AC2" w:rsidRPr="00FD043D" w:rsidRDefault="00355AC2" w:rsidP="00240B13">
            <w:pPr>
              <w:rPr>
                <w:rFonts w:ascii="Times New Roman" w:hAnsi="Times New Roman"/>
                <w:sz w:val="22"/>
                <w:szCs w:val="22"/>
                <w:lang w:val="lt-LT"/>
              </w:rPr>
            </w:pPr>
            <w:r>
              <w:rPr>
                <w:rFonts w:ascii="Times New Roman" w:hAnsi="Times New Roman"/>
                <w:sz w:val="28"/>
                <w:szCs w:val="28"/>
                <w:lang w:val="lt-LT"/>
              </w:rPr>
              <w:t xml:space="preserve"> </w:t>
            </w:r>
            <w:r w:rsidR="00240B13">
              <w:rPr>
                <w:rFonts w:ascii="Times New Roman" w:hAnsi="Times New Roman"/>
                <w:sz w:val="22"/>
                <w:szCs w:val="22"/>
                <w:lang w:val="lt-LT"/>
              </w:rPr>
              <w:t>5</w:t>
            </w:r>
            <w:r w:rsidRPr="00FD043D">
              <w:rPr>
                <w:rFonts w:ascii="Times New Roman" w:hAnsi="Times New Roman"/>
                <w:sz w:val="22"/>
                <w:szCs w:val="22"/>
                <w:lang w:val="lt-LT"/>
              </w:rPr>
              <w:t>.</w:t>
            </w:r>
          </w:p>
        </w:tc>
        <w:tc>
          <w:tcPr>
            <w:tcW w:w="6522" w:type="dxa"/>
            <w:tcBorders>
              <w:left w:val="single" w:sz="4" w:space="0" w:color="BFBFBF" w:themeColor="background1" w:themeShade="BF"/>
              <w:right w:val="single" w:sz="4" w:space="0" w:color="BFBFBF" w:themeColor="background1" w:themeShade="BF"/>
            </w:tcBorders>
          </w:tcPr>
          <w:p w:rsidR="00355AC2" w:rsidRPr="00512C2E" w:rsidRDefault="00A06D7E" w:rsidP="004C6EA3">
            <w:pPr>
              <w:tabs>
                <w:tab w:val="left" w:pos="6413"/>
              </w:tabs>
              <w:ind w:left="36"/>
              <w:jc w:val="both"/>
              <w:rPr>
                <w:rFonts w:ascii="Times New Roman" w:hAnsi="Times New Roman"/>
                <w:i/>
                <w:iCs/>
                <w:sz w:val="20"/>
                <w:szCs w:val="20"/>
                <w:lang w:val="lt-LT"/>
              </w:rPr>
            </w:pPr>
            <w:r w:rsidRPr="00531200">
              <w:rPr>
                <w:rFonts w:ascii="Times New Roman" w:hAnsi="Times New Roman"/>
                <w:sz w:val="20"/>
                <w:szCs w:val="20"/>
                <w:lang w:val="lt-LT"/>
              </w:rPr>
              <w:t xml:space="preserve">Ar visos naudojamos MP, kurioms pirminę patikrą Lietuvoje atliko paskirtosios įstaigos, yra </w:t>
            </w:r>
            <w:r w:rsidR="004C6EA3">
              <w:rPr>
                <w:rFonts w:ascii="Times New Roman" w:hAnsi="Times New Roman"/>
                <w:sz w:val="20"/>
                <w:szCs w:val="20"/>
                <w:lang w:val="lt-LT"/>
              </w:rPr>
              <w:t>pažymėtos</w:t>
            </w:r>
            <w:r w:rsidRPr="00531200">
              <w:rPr>
                <w:rFonts w:ascii="Times New Roman" w:hAnsi="Times New Roman"/>
                <w:sz w:val="20"/>
                <w:szCs w:val="20"/>
                <w:lang w:val="lt-LT"/>
              </w:rPr>
              <w:t xml:space="preserve"> pirminės patikros dviem žymenimis (lipdukais)?</w:t>
            </w:r>
            <w:r w:rsidRPr="008F3C01">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A06D7E" w:rsidRPr="00A06D7E" w:rsidRDefault="00A06D7E" w:rsidP="00A06D7E">
            <w:pPr>
              <w:rPr>
                <w:rFonts w:ascii="Times New Roman" w:hAnsi="Times New Roman"/>
                <w:i/>
                <w:strike/>
                <w:noProof/>
                <w:sz w:val="18"/>
                <w:szCs w:val="18"/>
                <w:lang w:val="lt-LT" w:eastAsia="lt-LT"/>
              </w:rPr>
            </w:pPr>
            <w:r w:rsidRPr="00A06D7E">
              <w:rPr>
                <w:rFonts w:ascii="Times New Roman" w:hAnsi="Times New Roman"/>
                <w:i/>
                <w:noProof/>
                <w:sz w:val="18"/>
                <w:szCs w:val="18"/>
                <w:lang w:val="lt-LT" w:eastAsia="lt-LT"/>
              </w:rPr>
              <w:t>[1] 19 str. 1 d., 6 d., 11 str. 3 p.;</w:t>
            </w:r>
          </w:p>
          <w:p w:rsidR="00A06D7E" w:rsidRPr="00A06D7E" w:rsidRDefault="00A06D7E" w:rsidP="00A06D7E">
            <w:pPr>
              <w:rPr>
                <w:rFonts w:ascii="Times New Roman" w:hAnsi="Times New Roman"/>
                <w:i/>
                <w:noProof/>
                <w:sz w:val="18"/>
                <w:szCs w:val="18"/>
                <w:lang w:val="lt-LT" w:eastAsia="lt-LT"/>
              </w:rPr>
            </w:pPr>
            <w:r w:rsidRPr="00A06D7E">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A06D7E">
              <w:rPr>
                <w:rFonts w:ascii="Times New Roman" w:hAnsi="Times New Roman"/>
                <w:i/>
                <w:noProof/>
                <w:sz w:val="18"/>
                <w:szCs w:val="18"/>
                <w:lang w:val="lt-LT" w:eastAsia="lt-LT"/>
              </w:rPr>
              <w:t xml:space="preserve">] Taisyklių            1 priedo           </w:t>
            </w:r>
          </w:p>
          <w:p w:rsidR="00355AC2" w:rsidRPr="00A17AAA" w:rsidRDefault="00A06D7E" w:rsidP="00A06D7E">
            <w:pPr>
              <w:rPr>
                <w:rFonts w:ascii="Times New Roman" w:hAnsi="Times New Roman"/>
                <w:i/>
                <w:noProof/>
                <w:sz w:val="18"/>
                <w:szCs w:val="18"/>
                <w:lang w:val="lt-LT" w:eastAsia="lt-LT"/>
              </w:rPr>
            </w:pPr>
            <w:r w:rsidRPr="00A06D7E">
              <w:rPr>
                <w:rFonts w:ascii="Times New Roman" w:hAnsi="Times New Roman"/>
                <w:i/>
                <w:noProof/>
                <w:sz w:val="18"/>
                <w:szCs w:val="18"/>
                <w:lang w:val="lt-LT" w:eastAsia="lt-LT"/>
              </w:rPr>
              <w:t>II skyriaus 4 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182A6C" w:rsidTr="00851EDA">
        <w:trPr>
          <w:trHeight w:val="144"/>
        </w:trPr>
        <w:tc>
          <w:tcPr>
            <w:tcW w:w="566" w:type="dxa"/>
          </w:tcPr>
          <w:p w:rsidR="00355AC2" w:rsidRDefault="00355AC2" w:rsidP="006F763D">
            <w:pPr>
              <w:rPr>
                <w:rFonts w:ascii="Times New Roman" w:hAnsi="Times New Roman"/>
                <w:sz w:val="28"/>
                <w:szCs w:val="28"/>
                <w:lang w:val="lt-LT"/>
              </w:rPr>
            </w:pPr>
          </w:p>
        </w:tc>
        <w:tc>
          <w:tcPr>
            <w:tcW w:w="6522" w:type="dxa"/>
          </w:tcPr>
          <w:p w:rsidR="00A06D7E" w:rsidRPr="00A06D7E" w:rsidRDefault="00A06D7E" w:rsidP="00A06D7E">
            <w:pPr>
              <w:tabs>
                <w:tab w:val="left" w:pos="6413"/>
              </w:tabs>
              <w:ind w:right="318"/>
              <w:rPr>
                <w:rFonts w:ascii="Times New Roman" w:hAnsi="Times New Roman"/>
                <w:i/>
                <w:noProof/>
                <w:sz w:val="20"/>
                <w:szCs w:val="20"/>
                <w:lang w:val="lt-LT" w:eastAsia="lt-LT"/>
              </w:rPr>
            </w:pPr>
            <w:r w:rsidRPr="00A06D7E">
              <w:rPr>
                <w:rFonts w:ascii="Times New Roman" w:hAnsi="Times New Roman"/>
                <w:i/>
                <w:noProof/>
                <w:sz w:val="20"/>
                <w:szCs w:val="20"/>
                <w:lang w:val="lt-LT" w:eastAsia="lt-LT"/>
              </w:rPr>
              <w:t>Pirminės patikros žymenų (lipdukų) pavyzdžiai:</w:t>
            </w:r>
          </w:p>
          <w:p w:rsidR="00A06D7E" w:rsidRPr="00A06D7E" w:rsidRDefault="00A06D7E" w:rsidP="00A06D7E">
            <w:pPr>
              <w:tabs>
                <w:tab w:val="left" w:pos="6413"/>
              </w:tabs>
              <w:ind w:right="318"/>
              <w:rPr>
                <w:rFonts w:ascii="Times New Roman" w:hAnsi="Times New Roman"/>
                <w:i/>
                <w:noProof/>
                <w:sz w:val="20"/>
                <w:szCs w:val="20"/>
                <w:lang w:val="lt-LT" w:eastAsia="lt-LT"/>
              </w:rPr>
            </w:pPr>
          </w:p>
          <w:p w:rsidR="00A06D7E" w:rsidRPr="00A06D7E" w:rsidRDefault="00A06D7E" w:rsidP="00A06D7E">
            <w:pPr>
              <w:tabs>
                <w:tab w:val="left" w:pos="6413"/>
              </w:tabs>
              <w:ind w:right="318"/>
              <w:rPr>
                <w:noProof/>
                <w:sz w:val="20"/>
                <w:szCs w:val="20"/>
                <w:lang w:val="lt-LT" w:eastAsia="lt-LT"/>
              </w:rPr>
            </w:pPr>
            <w:r w:rsidRPr="00A06D7E">
              <w:rPr>
                <w:rFonts w:ascii="Times New Roman" w:hAnsi="Times New Roman"/>
                <w:i/>
                <w:iCs/>
                <w:sz w:val="20"/>
                <w:szCs w:val="20"/>
                <w:lang w:val="lt-LT"/>
              </w:rPr>
              <w:t xml:space="preserve">1. Pirmasis žymuo </w:t>
            </w:r>
            <w:r w:rsidRPr="00A06D7E">
              <w:rPr>
                <w:rFonts w:ascii="Times New Roman" w:hAnsi="Times New Roman"/>
                <w:noProof/>
                <w:sz w:val="20"/>
                <w:szCs w:val="20"/>
                <w:lang w:val="lt-LT" w:eastAsia="lt-LT"/>
              </w:rPr>
              <w:t xml:space="preserve"> </w:t>
            </w:r>
            <w:r w:rsidRPr="00A06D7E">
              <w:rPr>
                <w:noProof/>
                <w:sz w:val="20"/>
                <w:szCs w:val="20"/>
                <w:lang w:val="lt-LT" w:eastAsia="lt-LT"/>
              </w:rPr>
              <w:t xml:space="preserve"> </w:t>
            </w:r>
          </w:p>
          <w:p w:rsidR="00A06D7E" w:rsidRPr="00A06D7E" w:rsidRDefault="00A06D7E" w:rsidP="00A06D7E">
            <w:pPr>
              <w:tabs>
                <w:tab w:val="left" w:pos="6413"/>
              </w:tabs>
              <w:ind w:right="318"/>
              <w:rPr>
                <w:rFonts w:ascii="Times New Roman" w:hAnsi="Times New Roman"/>
                <w:i/>
                <w:sz w:val="18"/>
                <w:szCs w:val="18"/>
                <w:lang w:val="lt-LT"/>
              </w:rPr>
            </w:pPr>
          </w:p>
          <w:p w:rsidR="00A06D7E" w:rsidRPr="00A06D7E" w:rsidRDefault="00A06D7E" w:rsidP="00A06D7E">
            <w:pPr>
              <w:ind w:left="459" w:right="318"/>
              <w:rPr>
                <w:rFonts w:ascii="Times New Roman" w:hAnsi="Times New Roman"/>
                <w:i/>
                <w:sz w:val="18"/>
                <w:szCs w:val="18"/>
                <w:lang w:val="lt-LT"/>
              </w:rPr>
            </w:pPr>
            <w:r>
              <w:rPr>
                <w:rFonts w:ascii="Calibri" w:eastAsia="Calibri" w:hAnsi="Calibri"/>
                <w:noProof/>
                <w:sz w:val="22"/>
                <w:szCs w:val="22"/>
                <w:lang w:val="lt-LT" w:eastAsia="lt-LT"/>
              </w:rPr>
              <w:drawing>
                <wp:inline distT="0" distB="0" distL="0" distR="0" wp14:anchorId="337DAAC4" wp14:editId="770CE3D0">
                  <wp:extent cx="1104900" cy="1028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A06D7E" w:rsidRPr="00A06D7E" w:rsidRDefault="00A06D7E" w:rsidP="00A06D7E">
            <w:pPr>
              <w:rPr>
                <w:rFonts w:ascii="Times New Roman" w:eastAsia="Times New Roman" w:hAnsi="Times New Roman"/>
                <w:sz w:val="18"/>
                <w:szCs w:val="18"/>
                <w:lang w:val="lt-LT" w:eastAsia="lt-LT"/>
              </w:rPr>
            </w:pPr>
          </w:p>
          <w:p w:rsidR="00A06D7E" w:rsidRPr="00A06D7E" w:rsidRDefault="00A06D7E" w:rsidP="00A06D7E">
            <w:pPr>
              <w:ind w:left="-57"/>
              <w:rPr>
                <w:rFonts w:ascii="Times New Roman" w:eastAsia="Times New Roman" w:hAnsi="Times New Roman"/>
                <w:i/>
                <w:sz w:val="20"/>
                <w:szCs w:val="20"/>
                <w:lang w:val="lt-LT" w:eastAsia="lt-LT"/>
              </w:rPr>
            </w:pPr>
            <w:r w:rsidRPr="00A06D7E">
              <w:rPr>
                <w:rFonts w:ascii="Times New Roman" w:hAnsi="Times New Roman"/>
                <w:i/>
                <w:iCs/>
                <w:sz w:val="20"/>
                <w:szCs w:val="20"/>
                <w:lang w:val="lt-LT"/>
              </w:rPr>
              <w:t xml:space="preserve">Apskritimo viršutinėje dalyje – </w:t>
            </w:r>
            <w:r w:rsidRPr="00A06D7E">
              <w:rPr>
                <w:rFonts w:ascii="Times New Roman" w:eastAsia="Times New Roman" w:hAnsi="Times New Roman"/>
                <w:bCs/>
                <w:i/>
                <w:sz w:val="20"/>
                <w:szCs w:val="20"/>
                <w:lang w:val="lt-LT" w:eastAsia="lt-LT"/>
              </w:rPr>
              <w:t>Lietuvos  Respublikos žymuo</w:t>
            </w:r>
            <w:r w:rsidRPr="00A06D7E">
              <w:rPr>
                <w:rFonts w:ascii="Times New Roman" w:eastAsia="Times New Roman" w:hAnsi="Times New Roman"/>
                <w:i/>
                <w:sz w:val="20"/>
                <w:szCs w:val="20"/>
                <w:lang w:val="lt-LT" w:eastAsia="lt-LT"/>
              </w:rPr>
              <w:t xml:space="preserve"> ,,</w:t>
            </w:r>
            <w:r w:rsidRPr="00A06D7E">
              <w:rPr>
                <w:rFonts w:ascii="Times New Roman" w:hAnsi="Times New Roman"/>
                <w:i/>
                <w:iCs/>
                <w:sz w:val="20"/>
                <w:szCs w:val="20"/>
                <w:lang w:val="lt-LT"/>
              </w:rPr>
              <w:t>LT“;</w:t>
            </w:r>
          </w:p>
          <w:p w:rsidR="00A06D7E" w:rsidRPr="00A06D7E" w:rsidRDefault="00A06D7E" w:rsidP="00A06D7E">
            <w:pPr>
              <w:ind w:left="-57"/>
              <w:rPr>
                <w:rFonts w:ascii="Times New Roman" w:eastAsia="Times New Roman" w:hAnsi="Times New Roman"/>
                <w:i/>
                <w:sz w:val="20"/>
                <w:szCs w:val="20"/>
                <w:lang w:val="lt-LT" w:eastAsia="lt-LT"/>
              </w:rPr>
            </w:pPr>
            <w:r w:rsidRPr="00A06D7E">
              <w:rPr>
                <w:rFonts w:ascii="Times New Roman" w:hAnsi="Times New Roman"/>
                <w:i/>
                <w:iCs/>
                <w:sz w:val="20"/>
                <w:szCs w:val="20"/>
                <w:lang w:val="lt-LT"/>
              </w:rPr>
              <w:t xml:space="preserve">Apskritimo apatinėje dalyje – </w:t>
            </w:r>
            <w:r w:rsidRPr="00A06D7E">
              <w:rPr>
                <w:rFonts w:ascii="Times New Roman" w:eastAsia="Times New Roman" w:hAnsi="Times New Roman"/>
                <w:bCs/>
                <w:i/>
                <w:sz w:val="20"/>
                <w:szCs w:val="20"/>
                <w:lang w:val="lt-LT" w:eastAsia="lt-LT"/>
              </w:rPr>
              <w:t>paskirtosios įstaigos atpažinimo ženklas;</w:t>
            </w:r>
          </w:p>
          <w:p w:rsidR="00A06D7E" w:rsidRPr="00A06D7E" w:rsidRDefault="00A06D7E" w:rsidP="00A06D7E">
            <w:pPr>
              <w:ind w:left="-57"/>
              <w:rPr>
                <w:rFonts w:ascii="Times New Roman" w:eastAsia="Times New Roman" w:hAnsi="Times New Roman"/>
                <w:i/>
                <w:sz w:val="20"/>
                <w:szCs w:val="20"/>
                <w:lang w:val="lt-LT" w:eastAsia="lt-LT"/>
              </w:rPr>
            </w:pPr>
            <w:r w:rsidRPr="00A06D7E">
              <w:rPr>
                <w:rFonts w:ascii="Times New Roman" w:hAnsi="Times New Roman"/>
                <w:i/>
                <w:iCs/>
                <w:sz w:val="20"/>
                <w:szCs w:val="20"/>
                <w:lang w:val="lt-LT"/>
              </w:rPr>
              <w:t>000000 – žymens eilės numeris.</w:t>
            </w:r>
          </w:p>
          <w:p w:rsidR="00A06D7E" w:rsidRPr="00A06D7E" w:rsidRDefault="00A06D7E" w:rsidP="00A06D7E">
            <w:pPr>
              <w:ind w:right="318"/>
              <w:rPr>
                <w:rFonts w:ascii="Times New Roman" w:hAnsi="Times New Roman"/>
                <w:i/>
                <w:iCs/>
                <w:sz w:val="20"/>
                <w:szCs w:val="20"/>
                <w:lang w:val="lt-LT"/>
              </w:rPr>
            </w:pPr>
          </w:p>
          <w:p w:rsidR="00A06D7E" w:rsidRPr="00A06D7E" w:rsidRDefault="00A06D7E" w:rsidP="00A06D7E">
            <w:pPr>
              <w:ind w:right="318"/>
              <w:rPr>
                <w:rFonts w:ascii="Times New Roman" w:eastAsia="Times New Roman" w:hAnsi="Times New Roman"/>
                <w:sz w:val="20"/>
                <w:szCs w:val="20"/>
                <w:lang w:val="lt-LT" w:eastAsia="lt-LT"/>
              </w:rPr>
            </w:pPr>
            <w:r w:rsidRPr="00A06D7E">
              <w:rPr>
                <w:rFonts w:ascii="Times New Roman" w:hAnsi="Times New Roman"/>
                <w:i/>
                <w:iCs/>
                <w:sz w:val="20"/>
                <w:szCs w:val="20"/>
                <w:lang w:val="lt-LT"/>
              </w:rPr>
              <w:t xml:space="preserve">2. Antrasis žymuo  </w:t>
            </w:r>
            <w:r w:rsidRPr="00A06D7E">
              <w:rPr>
                <w:rFonts w:ascii="Times New Roman" w:hAnsi="Times New Roman"/>
                <w:noProof/>
                <w:sz w:val="20"/>
                <w:szCs w:val="20"/>
                <w:lang w:val="lt-LT" w:eastAsia="lt-LT"/>
              </w:rPr>
              <w:t xml:space="preserve">  </w:t>
            </w:r>
            <w:r w:rsidRPr="00A06D7E">
              <w:rPr>
                <w:rFonts w:ascii="Times New Roman" w:eastAsia="Times New Roman" w:hAnsi="Times New Roman"/>
                <w:sz w:val="20"/>
                <w:szCs w:val="20"/>
                <w:lang w:val="lt-LT" w:eastAsia="lt-LT"/>
              </w:rPr>
              <w:t> </w:t>
            </w:r>
          </w:p>
          <w:p w:rsidR="00A06D7E" w:rsidRPr="00A06D7E" w:rsidRDefault="00A06D7E" w:rsidP="00A06D7E">
            <w:pPr>
              <w:ind w:right="318"/>
              <w:rPr>
                <w:rFonts w:ascii="Times New Roman" w:hAnsi="Times New Roman"/>
                <w:i/>
                <w:iCs/>
                <w:sz w:val="18"/>
                <w:szCs w:val="18"/>
                <w:lang w:val="lt-LT"/>
              </w:rPr>
            </w:pPr>
          </w:p>
          <w:p w:rsidR="00A06D7E" w:rsidRPr="00A06D7E" w:rsidRDefault="00A06D7E" w:rsidP="00A06D7E">
            <w:pPr>
              <w:ind w:left="720"/>
              <w:rPr>
                <w:rFonts w:ascii="Times New Roman" w:eastAsia="Times New Roman" w:hAnsi="Times New Roman"/>
                <w:sz w:val="18"/>
                <w:szCs w:val="18"/>
                <w:lang w:val="lt-LT" w:eastAsia="lt-LT"/>
              </w:rPr>
            </w:pPr>
            <w:r>
              <w:rPr>
                <w:rFonts w:ascii="Calibri" w:eastAsia="Calibri" w:hAnsi="Calibri"/>
                <w:noProof/>
                <w:sz w:val="22"/>
                <w:szCs w:val="22"/>
                <w:lang w:val="lt-LT" w:eastAsia="lt-LT"/>
              </w:rPr>
              <w:drawing>
                <wp:inline distT="0" distB="0" distL="0" distR="0" wp14:anchorId="448C8EC2" wp14:editId="5F4D8D67">
                  <wp:extent cx="1133475" cy="10858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p w:rsidR="00A06D7E" w:rsidRPr="00A06D7E" w:rsidRDefault="00A06D7E" w:rsidP="00A06D7E">
            <w:pPr>
              <w:ind w:right="318"/>
              <w:rPr>
                <w:rFonts w:ascii="Times New Roman" w:hAnsi="Times New Roman"/>
                <w:i/>
                <w:iCs/>
                <w:sz w:val="18"/>
                <w:szCs w:val="18"/>
                <w:lang w:val="lt-LT"/>
              </w:rPr>
            </w:pPr>
          </w:p>
          <w:p w:rsidR="00A06D7E" w:rsidRPr="00A06D7E" w:rsidRDefault="00A06D7E" w:rsidP="00A06D7E">
            <w:pPr>
              <w:ind w:right="318"/>
              <w:rPr>
                <w:rFonts w:ascii="Times New Roman" w:hAnsi="Times New Roman"/>
                <w:i/>
                <w:iCs/>
                <w:sz w:val="20"/>
                <w:szCs w:val="20"/>
                <w:lang w:val="lt-LT"/>
              </w:rPr>
            </w:pPr>
            <w:r w:rsidRPr="00A06D7E">
              <w:rPr>
                <w:rFonts w:ascii="Times New Roman" w:hAnsi="Times New Roman"/>
                <w:i/>
                <w:iCs/>
                <w:sz w:val="20"/>
                <w:szCs w:val="20"/>
                <w:lang w:val="lt-LT"/>
              </w:rPr>
              <w:t>Patikros metų skaitmenys – du paskutiniai patikros metų skaitmenys;</w:t>
            </w:r>
          </w:p>
          <w:p w:rsidR="00A06D7E" w:rsidRPr="00A06D7E" w:rsidRDefault="00A06D7E" w:rsidP="00A06D7E">
            <w:pPr>
              <w:ind w:right="318" w:firstLine="178"/>
              <w:rPr>
                <w:rFonts w:ascii="Times New Roman" w:hAnsi="Times New Roman"/>
                <w:i/>
                <w:iCs/>
                <w:sz w:val="20"/>
                <w:szCs w:val="20"/>
                <w:lang w:val="lt-LT"/>
              </w:rPr>
            </w:pPr>
            <w:r w:rsidRPr="00A06D7E">
              <w:rPr>
                <w:rFonts w:ascii="Times New Roman" w:hAnsi="Times New Roman"/>
                <w:i/>
                <w:iCs/>
                <w:sz w:val="20"/>
                <w:szCs w:val="20"/>
                <w:lang w:val="lt-LT"/>
              </w:rPr>
              <w:t>000000 – žymens eilės numeris.</w:t>
            </w:r>
          </w:p>
          <w:p w:rsidR="00182A6C" w:rsidRDefault="00182A6C" w:rsidP="009C09E6">
            <w:pPr>
              <w:ind w:right="318" w:firstLine="178"/>
              <w:rPr>
                <w:rFonts w:ascii="Times New Roman" w:hAnsi="Times New Roman"/>
                <w:i/>
                <w:iCs/>
                <w:sz w:val="20"/>
                <w:szCs w:val="20"/>
                <w:lang w:val="lt-LT"/>
              </w:rPr>
            </w:pPr>
          </w:p>
          <w:p w:rsidR="00A06D7E" w:rsidRPr="00A06D7E" w:rsidRDefault="00A06D7E" w:rsidP="00A06D7E">
            <w:pPr>
              <w:ind w:right="318" w:firstLine="178"/>
              <w:rPr>
                <w:rFonts w:ascii="Times New Roman" w:hAnsi="Times New Roman"/>
                <w:i/>
                <w:sz w:val="20"/>
                <w:szCs w:val="20"/>
                <w:lang w:val="lt-LT"/>
              </w:rPr>
            </w:pPr>
            <w:r w:rsidRPr="00A06D7E">
              <w:rPr>
                <w:rFonts w:ascii="Times New Roman" w:hAnsi="Times New Roman"/>
                <w:i/>
                <w:sz w:val="20"/>
                <w:szCs w:val="20"/>
                <w:lang w:val="lt-LT"/>
              </w:rPr>
              <w:t>Pastabos:</w:t>
            </w:r>
          </w:p>
          <w:p w:rsidR="00182A6C" w:rsidRPr="00512C2E" w:rsidRDefault="00A06D7E" w:rsidP="003767C4">
            <w:pPr>
              <w:widowControl w:val="0"/>
              <w:suppressAutoHyphens/>
              <w:jc w:val="both"/>
              <w:rPr>
                <w:rFonts w:ascii="Times New Roman" w:hAnsi="Times New Roman"/>
                <w:sz w:val="20"/>
                <w:szCs w:val="20"/>
                <w:lang w:val="lt-LT"/>
              </w:rPr>
            </w:pPr>
            <w:r w:rsidRPr="00A06D7E">
              <w:rPr>
                <w:rFonts w:ascii="Times New Roman" w:eastAsia="Times New Roman" w:hAnsi="Times New Roman"/>
                <w:i/>
                <w:color w:val="000000"/>
                <w:sz w:val="20"/>
                <w:szCs w:val="20"/>
                <w:lang w:val="lt-LT"/>
              </w:rPr>
              <w:t xml:space="preserve">1. </w:t>
            </w:r>
            <w:r w:rsidRPr="00A06D7E">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A06D7E" w:rsidRPr="00A06D7E" w:rsidRDefault="00A06D7E" w:rsidP="00A06D7E">
            <w:pPr>
              <w:rPr>
                <w:rFonts w:ascii="Times New Roman" w:hAnsi="Times New Roman"/>
                <w:i/>
                <w:noProof/>
                <w:sz w:val="18"/>
                <w:szCs w:val="18"/>
                <w:lang w:val="lt-LT" w:eastAsia="lt-LT"/>
              </w:rPr>
            </w:pPr>
            <w:r w:rsidRPr="00A06D7E">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A06D7E">
              <w:rPr>
                <w:rFonts w:ascii="Times New Roman" w:hAnsi="Times New Roman"/>
                <w:i/>
                <w:noProof/>
                <w:sz w:val="18"/>
                <w:szCs w:val="18"/>
                <w:lang w:val="lt-LT" w:eastAsia="lt-LT"/>
              </w:rPr>
              <w:t>]</w:t>
            </w:r>
            <w:r w:rsidRPr="00A06D7E">
              <w:rPr>
                <w:rFonts w:ascii="Times New Roman" w:hAnsi="Times New Roman"/>
                <w:i/>
                <w:sz w:val="18"/>
                <w:szCs w:val="18"/>
                <w:lang w:val="lt-LT"/>
              </w:rPr>
              <w:t xml:space="preserve"> Taisyklių            </w:t>
            </w:r>
            <w:r w:rsidRPr="00A06D7E">
              <w:rPr>
                <w:rFonts w:ascii="Times New Roman" w:hAnsi="Times New Roman"/>
                <w:i/>
                <w:noProof/>
                <w:sz w:val="18"/>
                <w:szCs w:val="18"/>
                <w:lang w:val="lt-LT" w:eastAsia="lt-LT"/>
              </w:rPr>
              <w:t xml:space="preserve">1 priedo                II skyriaus </w:t>
            </w:r>
            <w:r w:rsidR="00AB0E27">
              <w:rPr>
                <w:rFonts w:ascii="Times New Roman" w:hAnsi="Times New Roman"/>
                <w:i/>
                <w:noProof/>
                <w:sz w:val="18"/>
                <w:szCs w:val="18"/>
                <w:lang w:val="lt-LT" w:eastAsia="lt-LT"/>
              </w:rPr>
              <w:t>4</w:t>
            </w:r>
            <w:r w:rsidRPr="00A06D7E">
              <w:rPr>
                <w:rFonts w:ascii="Times New Roman" w:hAnsi="Times New Roman"/>
                <w:i/>
                <w:noProof/>
                <w:sz w:val="18"/>
                <w:szCs w:val="18"/>
                <w:lang w:val="lt-LT" w:eastAsia="lt-LT"/>
              </w:rPr>
              <w:t xml:space="preserve"> p.;</w:t>
            </w:r>
          </w:p>
          <w:p w:rsidR="00A06D7E" w:rsidRPr="00A06D7E" w:rsidRDefault="00A06D7E" w:rsidP="00A06D7E">
            <w:pPr>
              <w:rPr>
                <w:rFonts w:ascii="Times New Roman" w:hAnsi="Times New Roman"/>
                <w:i/>
                <w:noProof/>
                <w:sz w:val="18"/>
                <w:szCs w:val="18"/>
                <w:lang w:val="lt-LT" w:eastAsia="lt-LT"/>
              </w:rPr>
            </w:pPr>
            <w:r w:rsidRPr="00A06D7E">
              <w:rPr>
                <w:rFonts w:ascii="Times New Roman" w:hAnsi="Times New Roman"/>
                <w:i/>
                <w:noProof/>
                <w:sz w:val="18"/>
                <w:szCs w:val="18"/>
                <w:lang w:val="lt-LT" w:eastAsia="lt-LT"/>
              </w:rPr>
              <w:t>[6] Įsakymu patvirtintų</w:t>
            </w:r>
          </w:p>
          <w:p w:rsidR="00A06D7E" w:rsidRPr="00A06D7E" w:rsidRDefault="00A06D7E" w:rsidP="00A06D7E">
            <w:pPr>
              <w:jc w:val="both"/>
              <w:rPr>
                <w:rFonts w:ascii="Times New Roman" w:eastAsia="Times New Roman" w:hAnsi="Times New Roman"/>
                <w:i/>
                <w:sz w:val="18"/>
                <w:szCs w:val="18"/>
                <w:lang w:val="lt-LT" w:eastAsia="lt-LT"/>
              </w:rPr>
            </w:pPr>
            <w:r w:rsidRPr="00A06D7E">
              <w:rPr>
                <w:rFonts w:ascii="Times New Roman" w:eastAsia="Times New Roman" w:hAnsi="Times New Roman"/>
                <w:bCs/>
                <w:i/>
                <w:sz w:val="18"/>
                <w:szCs w:val="18"/>
                <w:lang w:val="lt-LT" w:eastAsia="lt-LT"/>
              </w:rPr>
              <w:t xml:space="preserve">Grafinių pavyzdžių žymenų, naudojamų reikalavimus </w:t>
            </w:r>
          </w:p>
          <w:p w:rsidR="00A06D7E" w:rsidRPr="00A06D7E" w:rsidRDefault="00A06D7E" w:rsidP="00A06D7E">
            <w:pPr>
              <w:jc w:val="both"/>
              <w:rPr>
                <w:rFonts w:ascii="Times New Roman" w:eastAsia="Times New Roman" w:hAnsi="Times New Roman"/>
                <w:i/>
                <w:sz w:val="18"/>
                <w:szCs w:val="18"/>
                <w:lang w:val="lt-LT" w:eastAsia="lt-LT"/>
              </w:rPr>
            </w:pPr>
            <w:r w:rsidRPr="00A06D7E">
              <w:rPr>
                <w:rFonts w:ascii="Times New Roman" w:eastAsia="Times New Roman" w:hAnsi="Times New Roman"/>
                <w:bCs/>
                <w:i/>
                <w:sz w:val="18"/>
                <w:szCs w:val="18"/>
                <w:lang w:val="lt-LT" w:eastAsia="lt-LT"/>
              </w:rPr>
              <w:t xml:space="preserve">atitinkančių matavimo priemonių atliktai patikrai pažymėti </w:t>
            </w:r>
          </w:p>
          <w:p w:rsidR="00A06D7E" w:rsidRPr="00A06D7E" w:rsidRDefault="00A06D7E" w:rsidP="00A06D7E">
            <w:pPr>
              <w:jc w:val="both"/>
              <w:rPr>
                <w:rFonts w:ascii="Times New Roman" w:eastAsia="Times New Roman" w:hAnsi="Times New Roman"/>
                <w:bCs/>
                <w:i/>
                <w:sz w:val="18"/>
                <w:szCs w:val="18"/>
                <w:lang w:val="lt-LT" w:eastAsia="lt-LT"/>
              </w:rPr>
            </w:pPr>
            <w:r w:rsidRPr="00A06D7E">
              <w:rPr>
                <w:rFonts w:ascii="Times New Roman" w:eastAsia="Times New Roman" w:hAnsi="Times New Roman"/>
                <w:bCs/>
                <w:i/>
                <w:sz w:val="18"/>
                <w:szCs w:val="18"/>
                <w:lang w:val="lt-LT" w:eastAsia="lt-LT"/>
              </w:rPr>
              <w:t>20</w:t>
            </w:r>
            <w:r w:rsidR="003767C4">
              <w:rPr>
                <w:rFonts w:ascii="Times New Roman" w:eastAsia="Times New Roman" w:hAnsi="Times New Roman"/>
                <w:bCs/>
                <w:i/>
                <w:sz w:val="18"/>
                <w:szCs w:val="18"/>
                <w:lang w:val="lt-LT" w:eastAsia="lt-LT"/>
              </w:rPr>
              <w:t xml:space="preserve">20 </w:t>
            </w:r>
            <w:r w:rsidRPr="00A06D7E">
              <w:rPr>
                <w:rFonts w:ascii="Times New Roman" w:eastAsia="Times New Roman" w:hAnsi="Times New Roman"/>
                <w:bCs/>
                <w:i/>
                <w:sz w:val="18"/>
                <w:szCs w:val="18"/>
                <w:lang w:val="lt-LT" w:eastAsia="lt-LT"/>
              </w:rPr>
              <w:t xml:space="preserve">metais, </w:t>
            </w:r>
          </w:p>
          <w:p w:rsidR="00A06D7E" w:rsidRPr="00A06D7E" w:rsidRDefault="00A06D7E" w:rsidP="00A06D7E">
            <w:pPr>
              <w:jc w:val="both"/>
              <w:rPr>
                <w:rFonts w:ascii="Times New Roman" w:eastAsia="Times New Roman" w:hAnsi="Times New Roman"/>
                <w:sz w:val="18"/>
                <w:szCs w:val="18"/>
                <w:lang w:val="lt-LT" w:eastAsia="lt-LT"/>
              </w:rPr>
            </w:pPr>
            <w:r w:rsidRPr="00A06D7E">
              <w:rPr>
                <w:rFonts w:ascii="Times New Roman" w:eastAsia="Times New Roman" w:hAnsi="Times New Roman"/>
                <w:bCs/>
                <w:i/>
                <w:sz w:val="18"/>
                <w:szCs w:val="18"/>
                <w:lang w:val="lt-LT" w:eastAsia="lt-LT"/>
              </w:rPr>
              <w:t>1.1 p. ir 1.2 p.</w:t>
            </w:r>
            <w:r w:rsidRPr="00A06D7E">
              <w:rPr>
                <w:rFonts w:ascii="Times New Roman" w:eastAsia="Times New Roman" w:hAnsi="Times New Roman"/>
                <w:bCs/>
                <w:sz w:val="18"/>
                <w:szCs w:val="18"/>
                <w:lang w:val="lt-LT" w:eastAsia="lt-LT"/>
              </w:rPr>
              <w:t xml:space="preserve"> </w:t>
            </w:r>
          </w:p>
          <w:p w:rsidR="00355AC2" w:rsidRDefault="00355AC2"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046786" w:rsidRDefault="00046786" w:rsidP="0090446A">
            <w:pPr>
              <w:rPr>
                <w:rFonts w:ascii="Times New Roman" w:hAnsi="Times New Roman"/>
                <w:i/>
                <w:noProof/>
                <w:sz w:val="18"/>
                <w:szCs w:val="18"/>
                <w:lang w:val="lt-LT" w:eastAsia="lt-LT"/>
              </w:rPr>
            </w:pPr>
          </w:p>
          <w:p w:rsidR="00046786" w:rsidRDefault="00046786" w:rsidP="0090446A">
            <w:pPr>
              <w:rPr>
                <w:rFonts w:ascii="Times New Roman" w:hAnsi="Times New Roman"/>
                <w:i/>
                <w:noProof/>
                <w:sz w:val="18"/>
                <w:szCs w:val="18"/>
                <w:lang w:val="lt-LT" w:eastAsia="lt-LT"/>
              </w:rPr>
            </w:pPr>
          </w:p>
          <w:p w:rsidR="00046786" w:rsidRDefault="00046786" w:rsidP="0090446A">
            <w:pPr>
              <w:rPr>
                <w:rFonts w:ascii="Times New Roman" w:hAnsi="Times New Roman"/>
                <w:i/>
                <w:noProof/>
                <w:sz w:val="18"/>
                <w:szCs w:val="18"/>
                <w:lang w:val="lt-LT" w:eastAsia="lt-LT"/>
              </w:rPr>
            </w:pPr>
          </w:p>
          <w:p w:rsidR="00A06D7E" w:rsidRDefault="00A06D7E" w:rsidP="0090446A">
            <w:pPr>
              <w:rPr>
                <w:rFonts w:ascii="Times New Roman" w:hAnsi="Times New Roman"/>
                <w:i/>
                <w:noProof/>
                <w:sz w:val="18"/>
                <w:szCs w:val="18"/>
                <w:lang w:val="lt-LT" w:eastAsia="lt-LT"/>
              </w:rPr>
            </w:pPr>
          </w:p>
          <w:p w:rsidR="00A06D7E" w:rsidRDefault="00A06D7E" w:rsidP="0090446A">
            <w:pPr>
              <w:rPr>
                <w:rFonts w:ascii="Times New Roman" w:hAnsi="Times New Roman"/>
                <w:i/>
                <w:noProof/>
                <w:sz w:val="18"/>
                <w:szCs w:val="18"/>
                <w:lang w:val="lt-LT" w:eastAsia="lt-LT"/>
              </w:rPr>
            </w:pPr>
          </w:p>
          <w:p w:rsidR="00A06D7E" w:rsidRDefault="00A06D7E" w:rsidP="0090446A">
            <w:pPr>
              <w:rPr>
                <w:rFonts w:ascii="Times New Roman" w:hAnsi="Times New Roman"/>
                <w:i/>
                <w:noProof/>
                <w:sz w:val="18"/>
                <w:szCs w:val="18"/>
                <w:lang w:val="lt-LT" w:eastAsia="lt-LT"/>
              </w:rPr>
            </w:pPr>
          </w:p>
          <w:p w:rsidR="00A06D7E" w:rsidRDefault="00A06D7E" w:rsidP="0090446A">
            <w:pPr>
              <w:rPr>
                <w:rFonts w:ascii="Times New Roman" w:hAnsi="Times New Roman"/>
                <w:i/>
                <w:noProof/>
                <w:sz w:val="18"/>
                <w:szCs w:val="18"/>
                <w:lang w:val="lt-LT" w:eastAsia="lt-LT"/>
              </w:rPr>
            </w:pPr>
          </w:p>
          <w:p w:rsidR="00A06D7E" w:rsidRDefault="00A06D7E"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9A3860" w:rsidRDefault="009A3860"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Default="00182A6C" w:rsidP="0090446A">
            <w:pPr>
              <w:rPr>
                <w:rFonts w:ascii="Times New Roman" w:hAnsi="Times New Roman"/>
                <w:i/>
                <w:noProof/>
                <w:sz w:val="18"/>
                <w:szCs w:val="18"/>
                <w:lang w:val="lt-LT" w:eastAsia="lt-LT"/>
              </w:rPr>
            </w:pPr>
          </w:p>
          <w:p w:rsidR="00182A6C" w:rsidRPr="00182A6C" w:rsidRDefault="00182A6C" w:rsidP="00182A6C">
            <w:pPr>
              <w:rPr>
                <w:rFonts w:ascii="Times New Roman" w:hAnsi="Times New Roman"/>
                <w:i/>
                <w:sz w:val="18"/>
                <w:szCs w:val="18"/>
                <w:lang w:val="lt-LT"/>
              </w:rPr>
            </w:pPr>
            <w:r w:rsidRPr="00182A6C">
              <w:rPr>
                <w:rFonts w:ascii="Times New Roman" w:hAnsi="Times New Roman"/>
                <w:i/>
                <w:noProof/>
                <w:sz w:val="18"/>
                <w:szCs w:val="18"/>
                <w:lang w:val="lt-LT" w:eastAsia="lt-LT"/>
              </w:rPr>
              <w:t>[</w:t>
            </w:r>
            <w:r w:rsidR="00851EDA">
              <w:rPr>
                <w:rFonts w:ascii="Times New Roman" w:hAnsi="Times New Roman"/>
                <w:i/>
                <w:noProof/>
                <w:sz w:val="18"/>
                <w:szCs w:val="18"/>
                <w:lang w:val="lt-LT" w:eastAsia="lt-LT"/>
              </w:rPr>
              <w:t>3</w:t>
            </w:r>
            <w:r w:rsidRPr="00182A6C">
              <w:rPr>
                <w:rFonts w:ascii="Times New Roman" w:hAnsi="Times New Roman"/>
                <w:i/>
                <w:noProof/>
                <w:sz w:val="18"/>
                <w:szCs w:val="18"/>
                <w:lang w:val="lt-LT" w:eastAsia="lt-LT"/>
              </w:rPr>
              <w:t xml:space="preserve">] </w:t>
            </w:r>
            <w:r w:rsidRPr="00182A6C">
              <w:rPr>
                <w:rFonts w:ascii="Times New Roman" w:hAnsi="Times New Roman"/>
                <w:i/>
                <w:sz w:val="18"/>
                <w:szCs w:val="18"/>
                <w:lang w:val="lt-LT"/>
              </w:rPr>
              <w:t xml:space="preserve">Taisyklių </w:t>
            </w:r>
          </w:p>
          <w:p w:rsidR="00182A6C" w:rsidRPr="00182A6C" w:rsidRDefault="00A06D7E" w:rsidP="00182A6C">
            <w:pPr>
              <w:rPr>
                <w:rFonts w:ascii="Times New Roman" w:hAnsi="Times New Roman"/>
                <w:i/>
                <w:noProof/>
                <w:sz w:val="18"/>
                <w:szCs w:val="18"/>
                <w:lang w:val="lt-LT" w:eastAsia="lt-LT"/>
              </w:rPr>
            </w:pPr>
            <w:r>
              <w:rPr>
                <w:rFonts w:ascii="Times New Roman" w:hAnsi="Times New Roman"/>
                <w:i/>
                <w:noProof/>
                <w:sz w:val="18"/>
                <w:szCs w:val="18"/>
                <w:lang w:val="lt-LT" w:eastAsia="lt-LT"/>
              </w:rPr>
              <w:t>5</w:t>
            </w:r>
            <w:r w:rsidR="00182A6C" w:rsidRPr="00182A6C">
              <w:rPr>
                <w:rFonts w:ascii="Times New Roman" w:hAnsi="Times New Roman"/>
                <w:i/>
                <w:noProof/>
                <w:sz w:val="18"/>
                <w:szCs w:val="18"/>
                <w:lang w:val="lt-LT" w:eastAsia="lt-LT"/>
              </w:rPr>
              <w:t xml:space="preserve"> p.</w:t>
            </w:r>
          </w:p>
          <w:p w:rsidR="00182A6C" w:rsidRPr="00182A6C" w:rsidRDefault="00182A6C" w:rsidP="002E077E">
            <w:pPr>
              <w:rPr>
                <w:rFonts w:ascii="Times New Roman" w:hAnsi="Times New Roman"/>
                <w:i/>
                <w:noProof/>
                <w:sz w:val="18"/>
                <w:szCs w:val="18"/>
                <w:lang w:val="lt-LT" w:eastAsia="lt-LT"/>
              </w:rPr>
            </w:pPr>
          </w:p>
          <w:p w:rsidR="009A3860" w:rsidRPr="00A17AAA" w:rsidRDefault="009A3860" w:rsidP="009A3860">
            <w:pPr>
              <w:rPr>
                <w:rFonts w:ascii="Times New Roman" w:hAnsi="Times New Roman"/>
                <w:i/>
                <w:noProof/>
                <w:sz w:val="18"/>
                <w:szCs w:val="18"/>
                <w:lang w:val="lt-LT" w:eastAsia="lt-LT"/>
              </w:rPr>
            </w:pPr>
            <w:r w:rsidRPr="009A3860">
              <w:rPr>
                <w:rFonts w:ascii="Times New Roman" w:hAnsi="Times New Roman"/>
                <w:i/>
                <w:sz w:val="20"/>
                <w:szCs w:val="20"/>
                <w:lang w:val="lt-LT"/>
              </w:rPr>
              <w:t xml:space="preserve"> </w:t>
            </w:r>
          </w:p>
        </w:tc>
        <w:tc>
          <w:tcPr>
            <w:tcW w:w="567" w:type="dxa"/>
          </w:tcPr>
          <w:p w:rsidR="00355AC2" w:rsidRDefault="00355AC2" w:rsidP="008E524E">
            <w:pPr>
              <w:rPr>
                <w:rFonts w:ascii="Times New Roman" w:hAnsi="Times New Roman"/>
                <w:sz w:val="18"/>
                <w:szCs w:val="18"/>
                <w:lang w:val="lt-LT"/>
              </w:rPr>
            </w:pPr>
          </w:p>
        </w:tc>
        <w:tc>
          <w:tcPr>
            <w:tcW w:w="567" w:type="dxa"/>
          </w:tcPr>
          <w:p w:rsidR="00355AC2" w:rsidRDefault="00355AC2" w:rsidP="008E524E">
            <w:pPr>
              <w:rPr>
                <w:rFonts w:ascii="Times New Roman" w:hAnsi="Times New Roman"/>
                <w:sz w:val="18"/>
                <w:szCs w:val="18"/>
                <w:lang w:val="lt-LT"/>
              </w:rPr>
            </w:pPr>
          </w:p>
        </w:tc>
        <w:tc>
          <w:tcPr>
            <w:tcW w:w="992" w:type="dxa"/>
            <w:gridSpan w:val="3"/>
          </w:tcPr>
          <w:p w:rsidR="00355AC2" w:rsidRDefault="00355AC2" w:rsidP="003C1440">
            <w:pPr>
              <w:jc w:val="center"/>
              <w:rPr>
                <w:rFonts w:ascii="Times New Roman" w:hAnsi="Times New Roman"/>
                <w:sz w:val="18"/>
                <w:szCs w:val="18"/>
                <w:lang w:val="lt-LT"/>
              </w:rPr>
            </w:pPr>
          </w:p>
        </w:tc>
      </w:tr>
      <w:tr w:rsidR="00355AC2" w:rsidRPr="00512C2E" w:rsidTr="00D91B48">
        <w:trPr>
          <w:trHeight w:val="1515"/>
        </w:trPr>
        <w:tc>
          <w:tcPr>
            <w:tcW w:w="566" w:type="dxa"/>
            <w:tcBorders>
              <w:left w:val="single" w:sz="4" w:space="0" w:color="BFBFBF" w:themeColor="background1" w:themeShade="BF"/>
              <w:right w:val="single" w:sz="4" w:space="0" w:color="BFBFBF" w:themeColor="background1" w:themeShade="BF"/>
            </w:tcBorders>
          </w:tcPr>
          <w:p w:rsidR="00355AC2" w:rsidRPr="00FD043D" w:rsidRDefault="00240B13" w:rsidP="000C5A7C">
            <w:pPr>
              <w:jc w:val="right"/>
              <w:rPr>
                <w:rFonts w:ascii="Times New Roman" w:hAnsi="Times New Roman"/>
                <w:sz w:val="22"/>
                <w:szCs w:val="22"/>
                <w:lang w:val="lt-LT"/>
              </w:rPr>
            </w:pPr>
            <w:r>
              <w:rPr>
                <w:rFonts w:ascii="Times New Roman" w:hAnsi="Times New Roman"/>
                <w:sz w:val="22"/>
                <w:szCs w:val="22"/>
                <w:lang w:val="lt-LT"/>
              </w:rPr>
              <w:t>6</w:t>
            </w:r>
            <w:r w:rsidR="00355AC2" w:rsidRPr="00FD043D">
              <w:rPr>
                <w:rFonts w:ascii="Times New Roman" w:hAnsi="Times New Roman"/>
                <w:sz w:val="22"/>
                <w:szCs w:val="22"/>
                <w:lang w:val="lt-LT"/>
              </w:rPr>
              <w:t>.</w:t>
            </w:r>
          </w:p>
        </w:tc>
        <w:tc>
          <w:tcPr>
            <w:tcW w:w="6522" w:type="dxa"/>
            <w:tcBorders>
              <w:left w:val="single" w:sz="4" w:space="0" w:color="BFBFBF" w:themeColor="background1" w:themeShade="BF"/>
              <w:right w:val="single" w:sz="4" w:space="0" w:color="BFBFBF" w:themeColor="background1" w:themeShade="BF"/>
            </w:tcBorders>
          </w:tcPr>
          <w:p w:rsidR="00355AC2" w:rsidRPr="0081476D" w:rsidRDefault="00567C27" w:rsidP="00297AEE">
            <w:pPr>
              <w:jc w:val="both"/>
              <w:rPr>
                <w:rFonts w:ascii="Times New Roman" w:hAnsi="Times New Roman"/>
                <w:sz w:val="20"/>
                <w:szCs w:val="20"/>
                <w:highlight w:val="yellow"/>
                <w:lang w:val="lt-LT"/>
              </w:rPr>
            </w:pPr>
            <w:r w:rsidRPr="00567C27">
              <w:rPr>
                <w:rFonts w:ascii="Times New Roman" w:hAnsi="Times New Roman"/>
                <w:sz w:val="20"/>
                <w:szCs w:val="20"/>
                <w:lang w:val="lt-LT"/>
              </w:rPr>
              <w:t xml:space="preserve">Ar visos naudojamos MP, kurioms privaloma atlikti periodinę patikrą, yra pažymėtos galiojančiais patikros žymenimis (lipdukais), plombomis ir (arba) išduoti patikros sertifikatai? </w:t>
            </w:r>
          </w:p>
        </w:tc>
        <w:tc>
          <w:tcPr>
            <w:tcW w:w="1418" w:type="dxa"/>
            <w:tcBorders>
              <w:left w:val="single" w:sz="4" w:space="0" w:color="BFBFBF" w:themeColor="background1" w:themeShade="BF"/>
              <w:right w:val="single" w:sz="4" w:space="0" w:color="BFBFBF" w:themeColor="background1" w:themeShade="BF"/>
            </w:tcBorders>
          </w:tcPr>
          <w:p w:rsidR="00567C27" w:rsidRDefault="00567C27" w:rsidP="00567C27">
            <w:pPr>
              <w:rPr>
                <w:rFonts w:ascii="Times New Roman" w:hAnsi="Times New Roman"/>
                <w:i/>
                <w:sz w:val="20"/>
                <w:szCs w:val="20"/>
              </w:rPr>
            </w:pPr>
            <w:r w:rsidRPr="00567C27">
              <w:rPr>
                <w:rFonts w:ascii="Times New Roman" w:hAnsi="Times New Roman"/>
                <w:i/>
                <w:sz w:val="18"/>
                <w:szCs w:val="18"/>
                <w:lang w:val="lt-LT"/>
              </w:rPr>
              <w:t xml:space="preserve"> [1] 19 str. 3 d.,       6 d.;</w:t>
            </w:r>
            <w:r w:rsidRPr="00567C27">
              <w:rPr>
                <w:i/>
                <w:sz w:val="20"/>
                <w:szCs w:val="20"/>
              </w:rPr>
              <w:t xml:space="preserve"> </w:t>
            </w:r>
            <w:r w:rsidRPr="00567C27">
              <w:rPr>
                <w:rFonts w:ascii="Times New Roman" w:hAnsi="Times New Roman"/>
                <w:i/>
                <w:sz w:val="20"/>
                <w:szCs w:val="20"/>
              </w:rPr>
              <w:t xml:space="preserve">20 str. </w:t>
            </w:r>
          </w:p>
          <w:p w:rsidR="00567C27" w:rsidRPr="00567C27" w:rsidRDefault="00567C27" w:rsidP="00567C27">
            <w:pPr>
              <w:rPr>
                <w:rFonts w:ascii="Times New Roman" w:hAnsi="Times New Roman"/>
                <w:i/>
                <w:sz w:val="20"/>
                <w:szCs w:val="20"/>
              </w:rPr>
            </w:pPr>
            <w:r w:rsidRPr="00567C27">
              <w:rPr>
                <w:rFonts w:ascii="Times New Roman" w:hAnsi="Times New Roman"/>
                <w:i/>
                <w:sz w:val="20"/>
                <w:szCs w:val="20"/>
              </w:rPr>
              <w:t>3 d.;</w:t>
            </w:r>
            <w:r w:rsidRPr="00567C27">
              <w:rPr>
                <w:i/>
                <w:sz w:val="20"/>
                <w:szCs w:val="20"/>
              </w:rPr>
              <w:t xml:space="preserve"> </w:t>
            </w:r>
            <w:r w:rsidRPr="00567C27">
              <w:rPr>
                <w:rFonts w:ascii="Times New Roman" w:hAnsi="Times New Roman"/>
                <w:i/>
                <w:sz w:val="18"/>
                <w:szCs w:val="18"/>
                <w:lang w:val="lt-LT"/>
              </w:rPr>
              <w:t xml:space="preserve"> </w:t>
            </w:r>
          </w:p>
          <w:p w:rsidR="00567C27" w:rsidRPr="00567C27" w:rsidRDefault="00567C27" w:rsidP="00567C27">
            <w:pPr>
              <w:rPr>
                <w:rFonts w:ascii="Times New Roman" w:hAnsi="Times New Roman"/>
                <w:i/>
                <w:noProof/>
                <w:sz w:val="18"/>
                <w:szCs w:val="18"/>
                <w:lang w:val="lt-LT" w:eastAsia="lt-LT"/>
              </w:rPr>
            </w:pPr>
            <w:r w:rsidRPr="00567C27">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567C27">
              <w:rPr>
                <w:rFonts w:ascii="Times New Roman" w:hAnsi="Times New Roman"/>
                <w:i/>
                <w:noProof/>
                <w:sz w:val="18"/>
                <w:szCs w:val="18"/>
                <w:lang w:val="lt-LT" w:eastAsia="lt-LT"/>
              </w:rPr>
              <w:t xml:space="preserve">] Taisyklių            1 priedo           </w:t>
            </w:r>
          </w:p>
          <w:p w:rsidR="00355AC2" w:rsidRPr="0090446A" w:rsidRDefault="00567C27" w:rsidP="00567C27">
            <w:pPr>
              <w:rPr>
                <w:rFonts w:ascii="Times New Roman" w:hAnsi="Times New Roman"/>
                <w:i/>
                <w:sz w:val="18"/>
                <w:szCs w:val="18"/>
                <w:lang w:val="lt-LT"/>
              </w:rPr>
            </w:pPr>
            <w:r w:rsidRPr="00567C27">
              <w:rPr>
                <w:rFonts w:ascii="Times New Roman" w:hAnsi="Times New Roman"/>
                <w:i/>
                <w:noProof/>
                <w:sz w:val="18"/>
                <w:szCs w:val="18"/>
                <w:lang w:val="lt-LT" w:eastAsia="lt-LT"/>
              </w:rPr>
              <w:t>II skyriaus 4 p.;</w:t>
            </w:r>
            <w:r w:rsidRPr="00567C27">
              <w:rPr>
                <w:rFonts w:ascii="Times New Roman" w:hAnsi="Times New Roman"/>
                <w:i/>
                <w:sz w:val="18"/>
                <w:szCs w:val="18"/>
                <w:lang w:val="lt-LT"/>
              </w:rPr>
              <w:t xml:space="preserve"> [</w:t>
            </w:r>
            <w:r>
              <w:rPr>
                <w:rFonts w:ascii="Times New Roman" w:hAnsi="Times New Roman"/>
                <w:i/>
                <w:sz w:val="18"/>
                <w:szCs w:val="18"/>
                <w:lang w:val="lt-LT"/>
              </w:rPr>
              <w:t>4</w:t>
            </w:r>
            <w:r w:rsidRPr="00567C27">
              <w:rPr>
                <w:rFonts w:ascii="Times New Roman" w:hAnsi="Times New Roman"/>
                <w:i/>
                <w:sz w:val="18"/>
                <w:szCs w:val="18"/>
                <w:lang w:val="lt-LT"/>
              </w:rPr>
              <w:t>]</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6F0894" w:rsidTr="00851EDA">
        <w:trPr>
          <w:trHeight w:val="144"/>
        </w:trPr>
        <w:tc>
          <w:tcPr>
            <w:tcW w:w="566" w:type="dxa"/>
          </w:tcPr>
          <w:p w:rsidR="00355AC2" w:rsidRDefault="00355AC2" w:rsidP="006F763D">
            <w:pPr>
              <w:rPr>
                <w:rFonts w:ascii="Times New Roman" w:hAnsi="Times New Roman"/>
                <w:sz w:val="28"/>
                <w:szCs w:val="28"/>
                <w:lang w:val="lt-LT"/>
              </w:rPr>
            </w:pPr>
          </w:p>
        </w:tc>
        <w:tc>
          <w:tcPr>
            <w:tcW w:w="6522" w:type="dxa"/>
          </w:tcPr>
          <w:p w:rsidR="00567C27" w:rsidRPr="00567C27" w:rsidRDefault="00567C27" w:rsidP="00567C27">
            <w:pPr>
              <w:ind w:left="459"/>
              <w:rPr>
                <w:rFonts w:ascii="Times New Roman" w:hAnsi="Times New Roman"/>
                <w:i/>
                <w:iCs/>
                <w:sz w:val="20"/>
                <w:szCs w:val="20"/>
                <w:lang w:val="lt-LT"/>
              </w:rPr>
            </w:pPr>
            <w:r w:rsidRPr="00567C27">
              <w:rPr>
                <w:rFonts w:ascii="Times New Roman" w:hAnsi="Times New Roman"/>
                <w:i/>
                <w:iCs/>
                <w:sz w:val="20"/>
                <w:szCs w:val="20"/>
                <w:lang w:val="lt-LT"/>
              </w:rPr>
              <w:t xml:space="preserve">       MP patikra atlikta Lietuvos Respublikoje 20</w:t>
            </w:r>
            <w:r w:rsidR="003767C4">
              <w:rPr>
                <w:rFonts w:ascii="Times New Roman" w:hAnsi="Times New Roman"/>
                <w:i/>
                <w:iCs/>
                <w:sz w:val="20"/>
                <w:szCs w:val="20"/>
                <w:lang w:val="lt-LT"/>
              </w:rPr>
              <w:t xml:space="preserve">20 </w:t>
            </w:r>
            <w:r w:rsidRPr="00567C27">
              <w:rPr>
                <w:rFonts w:ascii="Times New Roman" w:hAnsi="Times New Roman"/>
                <w:i/>
                <w:iCs/>
                <w:sz w:val="20"/>
                <w:szCs w:val="20"/>
                <w:lang w:val="lt-LT"/>
              </w:rPr>
              <w:t>m. :</w:t>
            </w:r>
          </w:p>
          <w:p w:rsidR="00567C27" w:rsidRDefault="00567C27" w:rsidP="00567C27">
            <w:pPr>
              <w:ind w:left="459"/>
              <w:rPr>
                <w:rFonts w:ascii="Times New Roman" w:hAnsi="Times New Roman"/>
                <w:i/>
                <w:iCs/>
                <w:sz w:val="20"/>
                <w:szCs w:val="20"/>
                <w:lang w:val="lt-LT"/>
              </w:rPr>
            </w:pPr>
            <w:r w:rsidRPr="00567C27">
              <w:rPr>
                <w:rFonts w:ascii="Times New Roman" w:hAnsi="Times New Roman"/>
                <w:i/>
                <w:iCs/>
                <w:sz w:val="20"/>
                <w:szCs w:val="20"/>
                <w:lang w:val="lt-LT"/>
              </w:rPr>
              <w:t>1. 20</w:t>
            </w:r>
            <w:r w:rsidR="003767C4">
              <w:rPr>
                <w:rFonts w:ascii="Times New Roman" w:hAnsi="Times New Roman"/>
                <w:i/>
                <w:iCs/>
                <w:sz w:val="20"/>
                <w:szCs w:val="20"/>
                <w:lang w:val="lt-LT"/>
              </w:rPr>
              <w:t>20</w:t>
            </w:r>
            <w:r w:rsidRPr="00567C27">
              <w:rPr>
                <w:rFonts w:ascii="Times New Roman" w:hAnsi="Times New Roman"/>
                <w:i/>
                <w:iCs/>
                <w:sz w:val="20"/>
                <w:szCs w:val="20"/>
                <w:lang w:val="lt-LT"/>
              </w:rPr>
              <w:t xml:space="preserve"> m. periodinės patikros žymens (lipduko) pavyzdys </w:t>
            </w:r>
            <w:r>
              <w:rPr>
                <w:noProof/>
                <w:lang w:val="lt-LT" w:eastAsia="lt-LT"/>
              </w:rPr>
              <w:drawing>
                <wp:inline distT="0" distB="0" distL="0" distR="0" wp14:anchorId="72E49781" wp14:editId="4695128B">
                  <wp:extent cx="1257300" cy="113347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BD5384" w:rsidRPr="00567C27" w:rsidRDefault="00BD5384" w:rsidP="00567C27">
            <w:pPr>
              <w:ind w:left="459"/>
              <w:rPr>
                <w:rFonts w:ascii="Times New Roman" w:hAnsi="Times New Roman"/>
                <w:i/>
                <w:iCs/>
                <w:sz w:val="20"/>
                <w:szCs w:val="20"/>
                <w:lang w:val="lt-LT"/>
              </w:rPr>
            </w:pPr>
          </w:p>
          <w:p w:rsidR="00567C27" w:rsidRPr="00567C27" w:rsidRDefault="00567C27" w:rsidP="00567C27">
            <w:pPr>
              <w:ind w:left="-57"/>
              <w:rPr>
                <w:rFonts w:ascii="Times New Roman" w:eastAsia="Times New Roman" w:hAnsi="Times New Roman"/>
                <w:bCs/>
                <w:sz w:val="20"/>
                <w:szCs w:val="20"/>
                <w:lang w:val="lt-LT" w:eastAsia="lt-LT"/>
              </w:rPr>
            </w:pPr>
            <w:r w:rsidRPr="00567C27">
              <w:rPr>
                <w:rFonts w:ascii="Times New Roman" w:hAnsi="Times New Roman"/>
                <w:i/>
                <w:iCs/>
                <w:sz w:val="20"/>
                <w:szCs w:val="20"/>
                <w:lang w:val="lt-LT"/>
              </w:rPr>
              <w:t xml:space="preserve">1.....12 </w:t>
            </w:r>
            <w:r w:rsidR="00E75340" w:rsidRPr="00567C27">
              <w:rPr>
                <w:rFonts w:ascii="Times New Roman" w:hAnsi="Times New Roman"/>
                <w:i/>
                <w:sz w:val="20"/>
                <w:szCs w:val="20"/>
                <w:lang w:val="lt-LT"/>
              </w:rPr>
              <w:t xml:space="preserve">– </w:t>
            </w:r>
            <w:r w:rsidRPr="00567C27">
              <w:rPr>
                <w:rFonts w:ascii="Times New Roman" w:hAnsi="Times New Roman"/>
                <w:i/>
                <w:iCs/>
                <w:sz w:val="20"/>
                <w:szCs w:val="20"/>
                <w:lang w:val="lt-LT"/>
              </w:rPr>
              <w:t xml:space="preserve"> patikros mėnuo, 20</w:t>
            </w:r>
            <w:r w:rsidR="003767C4">
              <w:rPr>
                <w:rFonts w:ascii="Times New Roman" w:hAnsi="Times New Roman"/>
                <w:i/>
                <w:iCs/>
                <w:sz w:val="20"/>
                <w:szCs w:val="20"/>
                <w:lang w:val="lt-LT"/>
              </w:rPr>
              <w:t>20</w:t>
            </w:r>
            <w:r w:rsidR="00E75340">
              <w:rPr>
                <w:rFonts w:ascii="Times New Roman" w:hAnsi="Times New Roman"/>
                <w:i/>
                <w:iCs/>
                <w:sz w:val="20"/>
                <w:szCs w:val="20"/>
                <w:lang w:val="lt-LT"/>
              </w:rPr>
              <w:t xml:space="preserve"> </w:t>
            </w:r>
            <w:r w:rsidR="00E75340" w:rsidRPr="00567C27">
              <w:rPr>
                <w:rFonts w:ascii="Times New Roman" w:hAnsi="Times New Roman"/>
                <w:i/>
                <w:sz w:val="20"/>
                <w:szCs w:val="20"/>
                <w:lang w:val="lt-LT"/>
              </w:rPr>
              <w:t xml:space="preserve">– </w:t>
            </w:r>
            <w:r w:rsidRPr="00567C27">
              <w:rPr>
                <w:rFonts w:ascii="Times New Roman" w:hAnsi="Times New Roman"/>
                <w:i/>
                <w:iCs/>
                <w:sz w:val="20"/>
                <w:szCs w:val="20"/>
                <w:lang w:val="lt-LT"/>
              </w:rPr>
              <w:t xml:space="preserve"> patikros metai, </w:t>
            </w:r>
            <w:r w:rsidRPr="00567C27">
              <w:rPr>
                <w:rFonts w:ascii="Times New Roman" w:eastAsia="Times New Roman" w:hAnsi="Times New Roman"/>
                <w:bCs/>
                <w:sz w:val="20"/>
                <w:szCs w:val="20"/>
                <w:lang w:val="lt-LT" w:eastAsia="lt-LT"/>
              </w:rPr>
              <w:t xml:space="preserve">paskirtosios įstaigos atpažinimo ženklas, </w:t>
            </w:r>
            <w:r w:rsidRPr="00567C27">
              <w:rPr>
                <w:rFonts w:ascii="Times New Roman" w:hAnsi="Times New Roman"/>
                <w:i/>
                <w:iCs/>
                <w:sz w:val="20"/>
                <w:szCs w:val="20"/>
                <w:lang w:val="lt-LT"/>
              </w:rPr>
              <w:t>000000 – žymens eilės numeris.</w:t>
            </w:r>
          </w:p>
          <w:p w:rsidR="00567C27" w:rsidRPr="00567C27" w:rsidRDefault="00567C27" w:rsidP="00567C27">
            <w:pPr>
              <w:rPr>
                <w:rFonts w:ascii="Times New Roman" w:hAnsi="Times New Roman"/>
                <w:i/>
                <w:iCs/>
                <w:sz w:val="20"/>
                <w:szCs w:val="20"/>
                <w:lang w:val="lt-LT"/>
              </w:rPr>
            </w:pPr>
            <w:r w:rsidRPr="00567C27">
              <w:rPr>
                <w:rFonts w:ascii="Times New Roman" w:hAnsi="Times New Roman"/>
                <w:i/>
                <w:iCs/>
                <w:sz w:val="20"/>
                <w:szCs w:val="20"/>
                <w:lang w:val="lt-LT"/>
              </w:rPr>
              <w:t xml:space="preserve">      </w:t>
            </w:r>
          </w:p>
          <w:p w:rsidR="00567C27" w:rsidRPr="00567C27" w:rsidRDefault="00567C27" w:rsidP="00567C27">
            <w:pPr>
              <w:tabs>
                <w:tab w:val="left" w:pos="900"/>
              </w:tabs>
              <w:rPr>
                <w:rFonts w:ascii="Times New Roman" w:hAnsi="Times New Roman"/>
                <w:i/>
                <w:iCs/>
                <w:sz w:val="20"/>
                <w:szCs w:val="20"/>
                <w:lang w:val="lt-LT"/>
              </w:rPr>
            </w:pPr>
            <w:r w:rsidRPr="00567C27">
              <w:rPr>
                <w:rFonts w:ascii="Times New Roman" w:hAnsi="Times New Roman"/>
                <w:i/>
                <w:iCs/>
                <w:sz w:val="20"/>
                <w:szCs w:val="20"/>
                <w:lang w:val="lt-LT"/>
              </w:rPr>
              <w:t xml:space="preserve">   2.  20</w:t>
            </w:r>
            <w:r w:rsidR="003767C4">
              <w:rPr>
                <w:rFonts w:ascii="Times New Roman" w:hAnsi="Times New Roman"/>
                <w:i/>
                <w:iCs/>
                <w:sz w:val="20"/>
                <w:szCs w:val="20"/>
                <w:lang w:val="lt-LT"/>
              </w:rPr>
              <w:t xml:space="preserve">20 </w:t>
            </w:r>
            <w:r w:rsidRPr="00567C27">
              <w:rPr>
                <w:rFonts w:ascii="Times New Roman" w:hAnsi="Times New Roman"/>
                <w:i/>
                <w:iCs/>
                <w:sz w:val="20"/>
                <w:szCs w:val="20"/>
                <w:lang w:val="lt-LT"/>
              </w:rPr>
              <w:t xml:space="preserve">m. klijuojamos polimerinės plėvelės (lipduko) pavyzdys   </w:t>
            </w:r>
          </w:p>
          <w:p w:rsidR="00567C27" w:rsidRPr="00567C27" w:rsidRDefault="00567C27" w:rsidP="00567C27">
            <w:pPr>
              <w:tabs>
                <w:tab w:val="left" w:pos="900"/>
              </w:tabs>
              <w:ind w:left="720"/>
              <w:rPr>
                <w:rFonts w:ascii="Times New Roman" w:hAnsi="Times New Roman"/>
                <w:i/>
                <w:iCs/>
                <w:sz w:val="20"/>
                <w:szCs w:val="20"/>
                <w:lang w:val="lt-LT"/>
              </w:rPr>
            </w:pPr>
          </w:p>
          <w:p w:rsidR="00567C27" w:rsidRPr="00567C27" w:rsidRDefault="00567C27" w:rsidP="00567C27">
            <w:pPr>
              <w:tabs>
                <w:tab w:val="left" w:pos="900"/>
              </w:tabs>
              <w:rPr>
                <w:rFonts w:ascii="Times New Roman" w:hAnsi="Times New Roman"/>
                <w:i/>
                <w:iCs/>
                <w:sz w:val="20"/>
                <w:szCs w:val="20"/>
                <w:lang w:val="lt-LT"/>
              </w:rPr>
            </w:pPr>
            <w:r w:rsidRPr="00567C27">
              <w:rPr>
                <w:rFonts w:ascii="Times New Roman" w:hAnsi="Times New Roman"/>
                <w:i/>
                <w:iCs/>
                <w:sz w:val="20"/>
                <w:szCs w:val="20"/>
                <w:lang w:val="lt-LT"/>
              </w:rPr>
              <w:t xml:space="preserve">         </w:t>
            </w:r>
            <w:r w:rsidR="00724255">
              <w:rPr>
                <w:noProof/>
                <w:color w:val="1F497D"/>
                <w:lang w:val="lt-LT" w:eastAsia="lt-LT"/>
              </w:rPr>
              <w:drawing>
                <wp:inline distT="0" distB="0" distL="0" distR="0" wp14:anchorId="41A0DBDF" wp14:editId="531FC670">
                  <wp:extent cx="3295650" cy="5619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567C27" w:rsidRPr="00567C27" w:rsidRDefault="00567C27" w:rsidP="00567C27">
            <w:pPr>
              <w:tabs>
                <w:tab w:val="left" w:pos="900"/>
              </w:tabs>
              <w:rPr>
                <w:rFonts w:ascii="Times New Roman" w:hAnsi="Times New Roman"/>
                <w:i/>
                <w:sz w:val="20"/>
                <w:szCs w:val="20"/>
                <w:lang w:val="lt-LT"/>
              </w:rPr>
            </w:pPr>
          </w:p>
          <w:p w:rsidR="00567C27" w:rsidRPr="00567C27" w:rsidRDefault="00567C27" w:rsidP="00567C27">
            <w:pPr>
              <w:tabs>
                <w:tab w:val="left" w:pos="900"/>
              </w:tabs>
              <w:rPr>
                <w:rFonts w:ascii="Times New Roman" w:hAnsi="Times New Roman"/>
                <w:i/>
                <w:sz w:val="20"/>
                <w:szCs w:val="20"/>
                <w:lang w:val="lt-LT"/>
              </w:rPr>
            </w:pPr>
            <w:r w:rsidRPr="00567C27">
              <w:rPr>
                <w:rFonts w:ascii="Times New Roman" w:hAnsi="Times New Roman"/>
                <w:i/>
                <w:sz w:val="20"/>
                <w:szCs w:val="20"/>
                <w:lang w:val="lt-LT"/>
              </w:rPr>
              <w:t>XXX – paskirtosios įstaigos atpažinimo ženklas, 000000 – lipduko eilės numeris, 20</w:t>
            </w:r>
            <w:r w:rsidR="003767C4">
              <w:rPr>
                <w:rFonts w:ascii="Times New Roman" w:hAnsi="Times New Roman"/>
                <w:i/>
                <w:sz w:val="20"/>
                <w:szCs w:val="20"/>
                <w:lang w:val="lt-LT"/>
              </w:rPr>
              <w:t xml:space="preserve">20 </w:t>
            </w:r>
            <w:r w:rsidRPr="00567C27">
              <w:rPr>
                <w:rFonts w:ascii="Times New Roman" w:hAnsi="Times New Roman"/>
                <w:i/>
                <w:sz w:val="20"/>
                <w:szCs w:val="20"/>
                <w:lang w:val="lt-LT"/>
              </w:rPr>
              <w:t>– patikros metai, 1, 2, 3, ... 12 – patikros mėnuo.</w:t>
            </w:r>
          </w:p>
          <w:p w:rsidR="00355AC2" w:rsidRPr="0081476D" w:rsidRDefault="00355AC2" w:rsidP="00F45636">
            <w:pPr>
              <w:suppressAutoHyphens/>
              <w:ind w:left="459"/>
              <w:jc w:val="both"/>
              <w:rPr>
                <w:rFonts w:ascii="Times New Roman" w:hAnsi="Times New Roman"/>
                <w:i/>
                <w:iCs/>
                <w:sz w:val="20"/>
                <w:szCs w:val="20"/>
                <w:highlight w:val="yellow"/>
                <w:lang w:val="lt-LT"/>
              </w:rPr>
            </w:pPr>
          </w:p>
          <w:p w:rsidR="00567C27" w:rsidRPr="00567C27" w:rsidRDefault="00567C27" w:rsidP="00567C27">
            <w:pPr>
              <w:rPr>
                <w:rFonts w:ascii="Times New Roman" w:hAnsi="Times New Roman"/>
                <w:i/>
                <w:iCs/>
                <w:sz w:val="20"/>
                <w:szCs w:val="20"/>
                <w:lang w:val="lt-LT"/>
              </w:rPr>
            </w:pPr>
            <w:r w:rsidRPr="00567C27">
              <w:rPr>
                <w:rFonts w:ascii="Times New Roman" w:hAnsi="Times New Roman"/>
                <w:i/>
                <w:iCs/>
                <w:sz w:val="20"/>
                <w:szCs w:val="20"/>
                <w:lang w:val="lt-LT"/>
              </w:rPr>
              <w:t>Pastabos:</w:t>
            </w:r>
          </w:p>
          <w:p w:rsidR="00567C27" w:rsidRPr="00567C27" w:rsidRDefault="00567C27" w:rsidP="00567C27">
            <w:pPr>
              <w:jc w:val="both"/>
              <w:rPr>
                <w:rFonts w:ascii="Times New Roman" w:hAnsi="Times New Roman"/>
                <w:i/>
                <w:iCs/>
                <w:sz w:val="20"/>
                <w:szCs w:val="20"/>
                <w:lang w:val="lt-LT"/>
              </w:rPr>
            </w:pPr>
            <w:r w:rsidRPr="00567C27">
              <w:rPr>
                <w:rFonts w:ascii="Times New Roman" w:hAnsi="Times New Roman"/>
                <w:i/>
                <w:iCs/>
                <w:sz w:val="20"/>
                <w:szCs w:val="20"/>
                <w:lang w:val="lt-LT"/>
              </w:rPr>
              <w:t>1. Reikalavimas taikomas MP, kurioms pasibaigęs pirminės ar periodinės patikros galiojimo laikas.</w:t>
            </w:r>
          </w:p>
          <w:p w:rsidR="00567C27" w:rsidRPr="00567C27" w:rsidRDefault="00567C27" w:rsidP="00567C27">
            <w:pPr>
              <w:jc w:val="both"/>
              <w:rPr>
                <w:rFonts w:ascii="Times New Roman" w:eastAsia="Times New Roman" w:hAnsi="Times New Roman"/>
                <w:i/>
                <w:sz w:val="20"/>
                <w:szCs w:val="20"/>
                <w:lang w:val="lt-LT"/>
              </w:rPr>
            </w:pPr>
            <w:r w:rsidRPr="00567C27">
              <w:rPr>
                <w:rFonts w:ascii="Times New Roman" w:hAnsi="Times New Roman"/>
                <w:i/>
                <w:iCs/>
                <w:sz w:val="20"/>
                <w:szCs w:val="20"/>
                <w:lang w:val="lt-LT"/>
              </w:rPr>
              <w:t xml:space="preserve">2. Kiti </w:t>
            </w:r>
            <w:r w:rsidRPr="00567C27">
              <w:rPr>
                <w:rFonts w:ascii="Times New Roman" w:eastAsia="Times New Roman" w:hAnsi="Times New Roman"/>
                <w:i/>
                <w:sz w:val="20"/>
                <w:szCs w:val="20"/>
                <w:lang w:val="lt-LT"/>
              </w:rPr>
              <w:t>nuo 20</w:t>
            </w:r>
            <w:r w:rsidR="003767C4">
              <w:rPr>
                <w:rFonts w:ascii="Times New Roman" w:eastAsia="Times New Roman" w:hAnsi="Times New Roman"/>
                <w:i/>
                <w:sz w:val="20"/>
                <w:szCs w:val="20"/>
                <w:lang w:val="lt-LT"/>
              </w:rPr>
              <w:t>20</w:t>
            </w:r>
            <w:r w:rsidRPr="00567C27">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[6].</w:t>
            </w:r>
          </w:p>
          <w:p w:rsidR="00355AC2" w:rsidRPr="0081476D" w:rsidRDefault="00567C27" w:rsidP="00567C27">
            <w:pPr>
              <w:jc w:val="both"/>
              <w:rPr>
                <w:rFonts w:ascii="Times New Roman" w:hAnsi="Times New Roman"/>
                <w:i/>
                <w:iCs/>
                <w:sz w:val="20"/>
                <w:szCs w:val="20"/>
                <w:highlight w:val="yellow"/>
                <w:lang w:val="lt-LT"/>
              </w:rPr>
            </w:pPr>
            <w:r w:rsidRPr="00567C27">
              <w:rPr>
                <w:rFonts w:ascii="Times New Roman" w:eastAsia="Times New Roman" w:hAnsi="Times New Roman"/>
                <w:i/>
                <w:color w:val="000000"/>
                <w:sz w:val="20"/>
                <w:szCs w:val="20"/>
                <w:lang w:val="lt-LT"/>
              </w:rPr>
              <w:t xml:space="preserve">3. </w:t>
            </w:r>
            <w:r w:rsidRPr="00567C27">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567C27" w:rsidRPr="00567C27" w:rsidRDefault="00567C27" w:rsidP="00567C27">
            <w:pPr>
              <w:rPr>
                <w:rFonts w:ascii="Times New Roman" w:hAnsi="Times New Roman"/>
                <w:i/>
                <w:noProof/>
                <w:sz w:val="18"/>
                <w:szCs w:val="18"/>
                <w:lang w:val="lt-LT" w:eastAsia="lt-LT"/>
              </w:rPr>
            </w:pPr>
            <w:r w:rsidRPr="00567C27">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567C27">
              <w:rPr>
                <w:rFonts w:ascii="Times New Roman" w:hAnsi="Times New Roman"/>
                <w:i/>
                <w:noProof/>
                <w:sz w:val="18"/>
                <w:szCs w:val="18"/>
                <w:lang w:val="lt-LT" w:eastAsia="lt-LT"/>
              </w:rPr>
              <w:t xml:space="preserve">] Taisyklių            1 priedo           </w:t>
            </w:r>
          </w:p>
          <w:p w:rsidR="00567C27" w:rsidRPr="00567C27" w:rsidRDefault="00567C27" w:rsidP="00567C27">
            <w:pPr>
              <w:rPr>
                <w:rFonts w:ascii="Times New Roman" w:hAnsi="Times New Roman"/>
                <w:i/>
                <w:sz w:val="18"/>
                <w:szCs w:val="18"/>
                <w:lang w:val="lt-LT"/>
              </w:rPr>
            </w:pPr>
            <w:r w:rsidRPr="00567C27">
              <w:rPr>
                <w:rFonts w:ascii="Times New Roman" w:hAnsi="Times New Roman"/>
                <w:i/>
                <w:noProof/>
                <w:sz w:val="18"/>
                <w:szCs w:val="18"/>
                <w:lang w:val="lt-LT" w:eastAsia="lt-LT"/>
              </w:rPr>
              <w:t>II skyriaus 4 p.;</w:t>
            </w:r>
            <w:r w:rsidRPr="00567C27">
              <w:rPr>
                <w:rFonts w:ascii="Times New Roman" w:hAnsi="Times New Roman"/>
                <w:i/>
                <w:sz w:val="18"/>
                <w:szCs w:val="18"/>
                <w:lang w:val="lt-LT"/>
              </w:rPr>
              <w:t xml:space="preserve"> </w:t>
            </w:r>
          </w:p>
          <w:p w:rsidR="00567C27" w:rsidRPr="00567C27" w:rsidRDefault="00567C27" w:rsidP="00567C27">
            <w:pPr>
              <w:rPr>
                <w:rFonts w:ascii="Times New Roman" w:hAnsi="Times New Roman"/>
                <w:i/>
                <w:noProof/>
                <w:sz w:val="18"/>
                <w:szCs w:val="18"/>
                <w:lang w:val="lt-LT" w:eastAsia="lt-LT"/>
              </w:rPr>
            </w:pPr>
            <w:r w:rsidRPr="00567C27">
              <w:rPr>
                <w:rFonts w:ascii="Times New Roman" w:hAnsi="Times New Roman"/>
                <w:i/>
                <w:noProof/>
                <w:sz w:val="18"/>
                <w:szCs w:val="18"/>
                <w:lang w:val="lt-LT" w:eastAsia="lt-LT"/>
              </w:rPr>
              <w:t>[6] Įsakymu patvirtintų</w:t>
            </w:r>
          </w:p>
          <w:p w:rsidR="00567C27" w:rsidRPr="00567C27" w:rsidRDefault="00567C27" w:rsidP="00567C27">
            <w:pPr>
              <w:jc w:val="both"/>
              <w:rPr>
                <w:rFonts w:ascii="Times New Roman" w:eastAsia="Times New Roman" w:hAnsi="Times New Roman"/>
                <w:i/>
                <w:sz w:val="18"/>
                <w:szCs w:val="18"/>
                <w:lang w:val="lt-LT" w:eastAsia="lt-LT"/>
              </w:rPr>
            </w:pPr>
            <w:r w:rsidRPr="00567C27">
              <w:rPr>
                <w:rFonts w:ascii="Times New Roman" w:eastAsia="Times New Roman" w:hAnsi="Times New Roman"/>
                <w:bCs/>
                <w:i/>
                <w:sz w:val="18"/>
                <w:szCs w:val="18"/>
                <w:lang w:val="lt-LT" w:eastAsia="lt-LT"/>
              </w:rPr>
              <w:t xml:space="preserve">Grafinių pavyzdžių žymenų, naudojamų reikalavimus </w:t>
            </w:r>
          </w:p>
          <w:p w:rsidR="00567C27" w:rsidRPr="00567C27" w:rsidRDefault="00567C27" w:rsidP="00567C27">
            <w:pPr>
              <w:jc w:val="both"/>
              <w:rPr>
                <w:rFonts w:ascii="Times New Roman" w:eastAsia="Times New Roman" w:hAnsi="Times New Roman"/>
                <w:i/>
                <w:sz w:val="18"/>
                <w:szCs w:val="18"/>
                <w:lang w:val="lt-LT" w:eastAsia="lt-LT"/>
              </w:rPr>
            </w:pPr>
            <w:r w:rsidRPr="00567C27">
              <w:rPr>
                <w:rFonts w:ascii="Times New Roman" w:eastAsia="Times New Roman" w:hAnsi="Times New Roman"/>
                <w:bCs/>
                <w:i/>
                <w:sz w:val="18"/>
                <w:szCs w:val="18"/>
                <w:lang w:val="lt-LT" w:eastAsia="lt-LT"/>
              </w:rPr>
              <w:t xml:space="preserve">atitinkančių matavimo priemonių atliktai patikrai pažymėti </w:t>
            </w:r>
          </w:p>
          <w:p w:rsidR="00567C27" w:rsidRPr="00567C27" w:rsidRDefault="00567C27" w:rsidP="00567C27">
            <w:pPr>
              <w:jc w:val="both"/>
              <w:rPr>
                <w:rFonts w:ascii="Times New Roman" w:eastAsia="Times New Roman" w:hAnsi="Times New Roman"/>
                <w:bCs/>
                <w:i/>
                <w:sz w:val="18"/>
                <w:szCs w:val="18"/>
                <w:lang w:val="lt-LT" w:eastAsia="lt-LT"/>
              </w:rPr>
            </w:pPr>
            <w:r w:rsidRPr="00567C27">
              <w:rPr>
                <w:rFonts w:ascii="Times New Roman" w:eastAsia="Times New Roman" w:hAnsi="Times New Roman"/>
                <w:bCs/>
                <w:i/>
                <w:sz w:val="18"/>
                <w:szCs w:val="18"/>
                <w:lang w:val="lt-LT" w:eastAsia="lt-LT"/>
              </w:rPr>
              <w:t>20</w:t>
            </w:r>
            <w:r w:rsidR="003767C4">
              <w:rPr>
                <w:rFonts w:ascii="Times New Roman" w:eastAsia="Times New Roman" w:hAnsi="Times New Roman"/>
                <w:bCs/>
                <w:i/>
                <w:sz w:val="18"/>
                <w:szCs w:val="18"/>
                <w:lang w:val="lt-LT" w:eastAsia="lt-LT"/>
              </w:rPr>
              <w:t>20</w:t>
            </w:r>
            <w:r w:rsidR="00BD5384">
              <w:rPr>
                <w:rFonts w:ascii="Times New Roman" w:eastAsia="Times New Roman" w:hAnsi="Times New Roman"/>
                <w:bCs/>
                <w:i/>
                <w:sz w:val="18"/>
                <w:szCs w:val="18"/>
                <w:lang w:val="lt-LT" w:eastAsia="lt-LT"/>
              </w:rPr>
              <w:t xml:space="preserve"> </w:t>
            </w:r>
            <w:r w:rsidRPr="00567C27">
              <w:rPr>
                <w:rFonts w:ascii="Times New Roman" w:eastAsia="Times New Roman" w:hAnsi="Times New Roman"/>
                <w:bCs/>
                <w:i/>
                <w:sz w:val="18"/>
                <w:szCs w:val="18"/>
                <w:lang w:val="lt-LT" w:eastAsia="lt-LT"/>
              </w:rPr>
              <w:t xml:space="preserve">metais, </w:t>
            </w:r>
          </w:p>
          <w:p w:rsidR="00567C27" w:rsidRPr="00567C27" w:rsidRDefault="00567C27" w:rsidP="00567C27">
            <w:pPr>
              <w:rPr>
                <w:rFonts w:ascii="Times New Roman" w:eastAsia="Times New Roman" w:hAnsi="Times New Roman"/>
                <w:bCs/>
                <w:i/>
                <w:sz w:val="18"/>
                <w:szCs w:val="18"/>
                <w:lang w:val="lt-LT" w:eastAsia="lt-LT"/>
              </w:rPr>
            </w:pPr>
            <w:r w:rsidRPr="00567C27">
              <w:rPr>
                <w:rFonts w:ascii="Times New Roman" w:eastAsia="Times New Roman" w:hAnsi="Times New Roman"/>
                <w:bCs/>
                <w:i/>
                <w:sz w:val="18"/>
                <w:szCs w:val="18"/>
                <w:lang w:val="lt-LT" w:eastAsia="lt-LT"/>
              </w:rPr>
              <w:t>1.3 p. ir</w:t>
            </w:r>
          </w:p>
          <w:p w:rsidR="00567C27" w:rsidRPr="00567C27" w:rsidRDefault="00567C27" w:rsidP="00567C27">
            <w:pPr>
              <w:rPr>
                <w:rFonts w:ascii="Times New Roman" w:hAnsi="Times New Roman"/>
                <w:i/>
                <w:sz w:val="18"/>
                <w:szCs w:val="18"/>
                <w:lang w:val="lt-LT"/>
              </w:rPr>
            </w:pPr>
            <w:r w:rsidRPr="00567C27">
              <w:rPr>
                <w:rFonts w:ascii="Times New Roman" w:eastAsia="Times New Roman" w:hAnsi="Times New Roman"/>
                <w:bCs/>
                <w:i/>
                <w:sz w:val="18"/>
                <w:szCs w:val="18"/>
                <w:lang w:val="lt-LT" w:eastAsia="lt-LT"/>
              </w:rPr>
              <w:t>1.12  p.</w:t>
            </w: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636342" w:rsidRDefault="00636342" w:rsidP="0090446A">
            <w:pPr>
              <w:rPr>
                <w:rFonts w:ascii="Times New Roman" w:hAnsi="Times New Roman"/>
                <w:i/>
                <w:sz w:val="18"/>
                <w:szCs w:val="18"/>
                <w:lang w:val="lt-LT"/>
              </w:rPr>
            </w:pPr>
          </w:p>
          <w:p w:rsidR="00636342" w:rsidRDefault="00636342" w:rsidP="0090446A">
            <w:pPr>
              <w:rPr>
                <w:rFonts w:ascii="Times New Roman" w:hAnsi="Times New Roman"/>
                <w:i/>
                <w:sz w:val="18"/>
                <w:szCs w:val="18"/>
                <w:lang w:val="lt-LT"/>
              </w:rPr>
            </w:pPr>
          </w:p>
          <w:p w:rsidR="00636342" w:rsidRDefault="00636342" w:rsidP="0090446A">
            <w:pPr>
              <w:rPr>
                <w:rFonts w:ascii="Times New Roman" w:hAnsi="Times New Roman"/>
                <w:i/>
                <w:sz w:val="18"/>
                <w:szCs w:val="18"/>
                <w:lang w:val="lt-LT"/>
              </w:rPr>
            </w:pPr>
          </w:p>
          <w:p w:rsidR="00636342" w:rsidRDefault="00636342" w:rsidP="0090446A">
            <w:pPr>
              <w:rPr>
                <w:rFonts w:ascii="Times New Roman" w:hAnsi="Times New Roman"/>
                <w:i/>
                <w:sz w:val="18"/>
                <w:szCs w:val="18"/>
                <w:lang w:val="lt-LT"/>
              </w:rPr>
            </w:pPr>
          </w:p>
          <w:p w:rsidR="00636342" w:rsidRDefault="00636342" w:rsidP="0090446A">
            <w:pPr>
              <w:rPr>
                <w:rFonts w:ascii="Times New Roman" w:hAnsi="Times New Roman"/>
                <w:i/>
                <w:sz w:val="18"/>
                <w:szCs w:val="18"/>
                <w:lang w:val="lt-LT"/>
              </w:rPr>
            </w:pPr>
          </w:p>
          <w:p w:rsidR="00636342" w:rsidRDefault="00636342" w:rsidP="0090446A">
            <w:pPr>
              <w:rPr>
                <w:rFonts w:ascii="Times New Roman" w:hAnsi="Times New Roman"/>
                <w:i/>
                <w:sz w:val="18"/>
                <w:szCs w:val="18"/>
                <w:lang w:val="lt-LT"/>
              </w:rPr>
            </w:pPr>
          </w:p>
          <w:p w:rsidR="003767C4" w:rsidRDefault="003767C4" w:rsidP="0090446A">
            <w:pPr>
              <w:rPr>
                <w:rFonts w:ascii="Times New Roman" w:hAnsi="Times New Roman"/>
                <w:i/>
                <w:sz w:val="18"/>
                <w:szCs w:val="18"/>
                <w:lang w:val="lt-LT"/>
              </w:rPr>
            </w:pPr>
          </w:p>
          <w:p w:rsidR="003767C4" w:rsidRDefault="003767C4" w:rsidP="0090446A">
            <w:pPr>
              <w:rPr>
                <w:rFonts w:ascii="Times New Roman" w:hAnsi="Times New Roman"/>
                <w:i/>
                <w:sz w:val="18"/>
                <w:szCs w:val="18"/>
                <w:lang w:val="lt-LT"/>
              </w:rPr>
            </w:pPr>
          </w:p>
          <w:p w:rsidR="003767C4" w:rsidRDefault="003767C4"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Pr="0054027D" w:rsidRDefault="00355AC2" w:rsidP="0054357B">
            <w:pPr>
              <w:rPr>
                <w:rFonts w:ascii="Times New Roman" w:hAnsi="Times New Roman"/>
                <w:i/>
                <w:sz w:val="18"/>
                <w:szCs w:val="18"/>
                <w:lang w:val="lt-LT"/>
              </w:rPr>
            </w:pPr>
            <w:r w:rsidRPr="00E55D77">
              <w:rPr>
                <w:rFonts w:ascii="Times New Roman" w:hAnsi="Times New Roman"/>
                <w:i/>
                <w:sz w:val="18"/>
                <w:szCs w:val="18"/>
                <w:lang w:val="lt-LT"/>
              </w:rPr>
              <w:t>[</w:t>
            </w:r>
            <w:r w:rsidR="00240133">
              <w:rPr>
                <w:rFonts w:ascii="Times New Roman" w:hAnsi="Times New Roman"/>
                <w:i/>
                <w:sz w:val="18"/>
                <w:szCs w:val="18"/>
                <w:lang w:val="lt-LT"/>
              </w:rPr>
              <w:t>3</w:t>
            </w:r>
            <w:r w:rsidRPr="00E55D77">
              <w:rPr>
                <w:rFonts w:ascii="Times New Roman" w:hAnsi="Times New Roman"/>
                <w:i/>
                <w:sz w:val="18"/>
                <w:szCs w:val="18"/>
                <w:lang w:val="lt-LT"/>
              </w:rPr>
              <w:t xml:space="preserve">] </w:t>
            </w:r>
            <w:r w:rsidR="00775CA7">
              <w:rPr>
                <w:rFonts w:ascii="Times New Roman" w:hAnsi="Times New Roman"/>
                <w:i/>
                <w:sz w:val="18"/>
                <w:szCs w:val="18"/>
                <w:lang w:val="lt-LT"/>
              </w:rPr>
              <w:t xml:space="preserve">Taisyklių </w:t>
            </w:r>
            <w:r w:rsidR="00EF2F13">
              <w:rPr>
                <w:rFonts w:ascii="Times New Roman" w:hAnsi="Times New Roman"/>
                <w:i/>
                <w:sz w:val="18"/>
                <w:szCs w:val="18"/>
                <w:lang w:val="lt-LT"/>
              </w:rPr>
              <w:t xml:space="preserve">   </w:t>
            </w:r>
            <w:r w:rsidRPr="00E55D77">
              <w:rPr>
                <w:rFonts w:ascii="Times New Roman" w:hAnsi="Times New Roman"/>
                <w:i/>
                <w:sz w:val="18"/>
                <w:szCs w:val="18"/>
                <w:lang w:val="lt-LT"/>
              </w:rPr>
              <w:t>4</w:t>
            </w:r>
            <w:r w:rsidR="001516D6">
              <w:rPr>
                <w:rFonts w:ascii="Times New Roman" w:hAnsi="Times New Roman"/>
                <w:i/>
                <w:sz w:val="18"/>
                <w:szCs w:val="18"/>
                <w:lang w:val="lt-LT"/>
              </w:rPr>
              <w:t xml:space="preserve">0 </w:t>
            </w:r>
            <w:r w:rsidRPr="00E55D77">
              <w:rPr>
                <w:rFonts w:ascii="Times New Roman" w:hAnsi="Times New Roman"/>
                <w:i/>
                <w:sz w:val="18"/>
                <w:szCs w:val="18"/>
                <w:lang w:val="lt-LT"/>
              </w:rPr>
              <w:t>p</w:t>
            </w:r>
            <w:r w:rsidRPr="0054027D">
              <w:rPr>
                <w:rFonts w:ascii="Times New Roman" w:hAnsi="Times New Roman"/>
                <w:i/>
                <w:sz w:val="18"/>
                <w:szCs w:val="18"/>
                <w:lang w:val="lt-LT"/>
              </w:rPr>
              <w:t xml:space="preserve">. </w:t>
            </w:r>
          </w:p>
          <w:p w:rsidR="00355AC2" w:rsidRPr="0090446A" w:rsidRDefault="00355AC2" w:rsidP="003622AC">
            <w:pPr>
              <w:rPr>
                <w:rFonts w:ascii="Times New Roman" w:hAnsi="Times New Roman"/>
                <w:i/>
                <w:sz w:val="18"/>
                <w:szCs w:val="18"/>
                <w:lang w:val="lt-LT"/>
              </w:rPr>
            </w:pPr>
          </w:p>
        </w:tc>
        <w:tc>
          <w:tcPr>
            <w:tcW w:w="567" w:type="dxa"/>
          </w:tcPr>
          <w:p w:rsidR="00355AC2" w:rsidRDefault="00355AC2" w:rsidP="008E524E">
            <w:pPr>
              <w:rPr>
                <w:rFonts w:ascii="Times New Roman" w:hAnsi="Times New Roman"/>
                <w:sz w:val="18"/>
                <w:szCs w:val="18"/>
                <w:lang w:val="lt-LT"/>
              </w:rPr>
            </w:pPr>
          </w:p>
        </w:tc>
        <w:tc>
          <w:tcPr>
            <w:tcW w:w="567" w:type="dxa"/>
          </w:tcPr>
          <w:p w:rsidR="00355AC2" w:rsidRDefault="00355AC2" w:rsidP="008E524E">
            <w:pPr>
              <w:rPr>
                <w:rFonts w:ascii="Times New Roman" w:hAnsi="Times New Roman"/>
                <w:sz w:val="18"/>
                <w:szCs w:val="18"/>
                <w:lang w:val="lt-LT"/>
              </w:rPr>
            </w:pPr>
          </w:p>
        </w:tc>
        <w:tc>
          <w:tcPr>
            <w:tcW w:w="992" w:type="dxa"/>
            <w:gridSpan w:val="3"/>
          </w:tcPr>
          <w:p w:rsidR="00355AC2" w:rsidRDefault="00355AC2" w:rsidP="003C1440">
            <w:pPr>
              <w:jc w:val="center"/>
              <w:rPr>
                <w:rFonts w:ascii="Times New Roman" w:hAnsi="Times New Roman"/>
                <w:sz w:val="18"/>
                <w:szCs w:val="18"/>
                <w:lang w:val="lt-LT"/>
              </w:rPr>
            </w:pPr>
          </w:p>
        </w:tc>
      </w:tr>
      <w:tr w:rsidR="00567C27" w:rsidRPr="00567C27" w:rsidTr="00857248">
        <w:trPr>
          <w:trHeight w:val="144"/>
        </w:trPr>
        <w:tc>
          <w:tcPr>
            <w:tcW w:w="10632" w:type="dxa"/>
            <w:gridSpan w:val="8"/>
            <w:tcBorders>
              <w:left w:val="single" w:sz="4" w:space="0" w:color="BFBFBF" w:themeColor="background1" w:themeShade="BF"/>
              <w:right w:val="single" w:sz="4" w:space="0" w:color="BFBFBF" w:themeColor="background1" w:themeShade="BF"/>
            </w:tcBorders>
          </w:tcPr>
          <w:p w:rsidR="00567C27" w:rsidRPr="00567C27" w:rsidRDefault="00567C27" w:rsidP="002D73D1">
            <w:pPr>
              <w:jc w:val="center"/>
              <w:rPr>
                <w:rFonts w:ascii="Times New Roman" w:hAnsi="Times New Roman"/>
                <w:noProof/>
                <w:sz w:val="18"/>
                <w:szCs w:val="18"/>
                <w:lang w:val="lt-LT"/>
              </w:rPr>
            </w:pPr>
            <w:r w:rsidRPr="00C72FAF">
              <w:rPr>
                <w:rFonts w:ascii="Times New Roman" w:hAnsi="Times New Roman"/>
                <w:b/>
                <w:sz w:val="28"/>
                <w:szCs w:val="28"/>
                <w:lang w:val="lt-LT"/>
              </w:rPr>
              <w:t>Reikalavimai dėl MP žymenų (lipdukų) ir plombų būklės</w:t>
            </w:r>
          </w:p>
        </w:tc>
      </w:tr>
      <w:tr w:rsidR="00567C27" w:rsidRPr="00567C27" w:rsidTr="00851EDA">
        <w:trPr>
          <w:trHeight w:val="144"/>
        </w:trPr>
        <w:tc>
          <w:tcPr>
            <w:tcW w:w="566" w:type="dxa"/>
            <w:tcBorders>
              <w:left w:val="single" w:sz="4" w:space="0" w:color="BFBFBF" w:themeColor="background1" w:themeShade="BF"/>
              <w:right w:val="single" w:sz="4" w:space="0" w:color="BFBFBF" w:themeColor="background1" w:themeShade="BF"/>
            </w:tcBorders>
          </w:tcPr>
          <w:p w:rsidR="00567C27" w:rsidRDefault="00567C27" w:rsidP="008B4F3E">
            <w:pPr>
              <w:rPr>
                <w:rFonts w:ascii="Times New Roman" w:hAnsi="Times New Roman"/>
                <w:sz w:val="22"/>
                <w:szCs w:val="22"/>
                <w:lang w:val="lt-LT"/>
              </w:rPr>
            </w:pPr>
            <w:r>
              <w:rPr>
                <w:rFonts w:ascii="Times New Roman" w:hAnsi="Times New Roman"/>
                <w:sz w:val="22"/>
                <w:szCs w:val="22"/>
                <w:lang w:val="lt-LT"/>
              </w:rPr>
              <w:t>7</w:t>
            </w:r>
            <w:r w:rsidRPr="00FD043D">
              <w:rPr>
                <w:rFonts w:ascii="Times New Roman" w:hAnsi="Times New Roman"/>
                <w:sz w:val="22"/>
                <w:szCs w:val="22"/>
                <w:lang w:val="lt-LT"/>
              </w:rPr>
              <w:t>.</w:t>
            </w:r>
          </w:p>
        </w:tc>
        <w:tc>
          <w:tcPr>
            <w:tcW w:w="6522" w:type="dxa"/>
            <w:tcBorders>
              <w:left w:val="single" w:sz="4" w:space="0" w:color="BFBFBF" w:themeColor="background1" w:themeShade="BF"/>
              <w:right w:val="single" w:sz="4" w:space="0" w:color="BFBFBF" w:themeColor="background1" w:themeShade="BF"/>
            </w:tcBorders>
            <w:vAlign w:val="center"/>
          </w:tcPr>
          <w:p w:rsidR="00567C27" w:rsidRPr="0081476D" w:rsidRDefault="00567C27" w:rsidP="00F32692">
            <w:pPr>
              <w:jc w:val="both"/>
              <w:rPr>
                <w:rFonts w:ascii="Times New Roman" w:hAnsi="Times New Roman"/>
                <w:sz w:val="20"/>
                <w:szCs w:val="20"/>
                <w:highlight w:val="yellow"/>
                <w:lang w:val="lt-LT"/>
              </w:rPr>
            </w:pPr>
            <w:r w:rsidRPr="00DB3A4C">
              <w:rPr>
                <w:rFonts w:ascii="Times New Roman" w:hAnsi="Times New Roman"/>
                <w:sz w:val="20"/>
                <w:szCs w:val="20"/>
                <w:lang w:val="lt-LT"/>
              </w:rPr>
              <w:t>Ar visų naudojamų MP plombų  ir patikros žymenų (lipdukų) būklė atitinka nustatytus reikalavimus (</w:t>
            </w:r>
            <w:r w:rsidRPr="00DB3A4C">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DB3A4C">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567C27" w:rsidRDefault="00567C27" w:rsidP="00567C27">
            <w:pPr>
              <w:rPr>
                <w:rFonts w:ascii="Times New Roman" w:hAnsi="Times New Roman"/>
                <w:i/>
                <w:noProof/>
                <w:sz w:val="18"/>
                <w:szCs w:val="18"/>
                <w:lang w:val="lt-LT" w:eastAsia="lt-LT"/>
              </w:rPr>
            </w:pPr>
            <w:r w:rsidRPr="00C93399">
              <w:rPr>
                <w:rFonts w:ascii="Times New Roman" w:hAnsi="Times New Roman"/>
                <w:i/>
                <w:noProof/>
                <w:sz w:val="18"/>
                <w:szCs w:val="18"/>
                <w:lang w:val="lt-LT" w:eastAsia="lt-LT"/>
              </w:rPr>
              <w:t xml:space="preserve">[1] 19 str. 6 d., </w:t>
            </w:r>
          </w:p>
          <w:p w:rsidR="00567C27" w:rsidRPr="00C93399" w:rsidRDefault="00567C27" w:rsidP="00567C27">
            <w:pPr>
              <w:rPr>
                <w:rFonts w:ascii="Times New Roman" w:hAnsi="Times New Roman"/>
                <w:i/>
                <w:noProof/>
                <w:sz w:val="18"/>
                <w:szCs w:val="18"/>
                <w:lang w:val="lt-LT" w:eastAsia="lt-LT"/>
              </w:rPr>
            </w:pPr>
            <w:r w:rsidRPr="00C93399">
              <w:rPr>
                <w:rFonts w:ascii="Times New Roman" w:hAnsi="Times New Roman"/>
                <w:i/>
                <w:noProof/>
                <w:sz w:val="18"/>
                <w:szCs w:val="18"/>
                <w:lang w:val="lt-LT" w:eastAsia="lt-LT"/>
              </w:rPr>
              <w:t>20 str. 3 d.</w:t>
            </w:r>
          </w:p>
          <w:p w:rsidR="00567C27" w:rsidRPr="00C30FDE" w:rsidRDefault="00567C27" w:rsidP="005F37CD">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567C27" w:rsidRDefault="00567C27" w:rsidP="00567C27">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67C27" w:rsidRDefault="00567C27" w:rsidP="00567C27">
            <w:pPr>
              <w:rPr>
                <w:rFonts w:ascii="Times New Roman" w:hAnsi="Times New Roman"/>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567C27" w:rsidRDefault="00567C27" w:rsidP="00567C27">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67C27" w:rsidRDefault="00567C27" w:rsidP="00567C27">
            <w:pPr>
              <w:ind w:left="-317" w:firstLine="317"/>
              <w:rPr>
                <w:rFonts w:ascii="Times New Roman" w:hAnsi="Times New Roman"/>
                <w:sz w:val="18"/>
                <w:szCs w:val="18"/>
                <w:lang w:val="lt-LT"/>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567C27" w:rsidRDefault="00567C27" w:rsidP="00567C27">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67C27" w:rsidRDefault="00567C27" w:rsidP="00567C27">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355AC2" w:rsidRPr="00512C2E" w:rsidTr="009B700D">
        <w:trPr>
          <w:trHeight w:val="691"/>
        </w:trPr>
        <w:tc>
          <w:tcPr>
            <w:tcW w:w="566"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Pr="00FD043D" w:rsidRDefault="00240B13" w:rsidP="00B4547F">
            <w:pPr>
              <w:rPr>
                <w:rFonts w:ascii="Times New Roman" w:hAnsi="Times New Roman"/>
                <w:strike/>
                <w:sz w:val="22"/>
                <w:szCs w:val="22"/>
                <w:lang w:val="lt-LT"/>
              </w:rPr>
            </w:pPr>
            <w:r>
              <w:rPr>
                <w:rFonts w:ascii="Times New Roman" w:hAnsi="Times New Roman"/>
                <w:sz w:val="22"/>
                <w:szCs w:val="22"/>
                <w:lang w:val="lt-LT"/>
              </w:rPr>
              <w:t>8</w:t>
            </w:r>
            <w:r w:rsidR="00355AC2" w:rsidRPr="00FD043D">
              <w:rPr>
                <w:rFonts w:ascii="Times New Roman" w:hAnsi="Times New Roman"/>
                <w:sz w:val="22"/>
                <w:szCs w:val="22"/>
                <w:lang w:val="lt-LT"/>
              </w:rPr>
              <w:t>.</w:t>
            </w:r>
          </w:p>
        </w:tc>
        <w:tc>
          <w:tcPr>
            <w:tcW w:w="652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Pr="0081476D" w:rsidRDefault="00567C27" w:rsidP="00567C27">
            <w:pPr>
              <w:ind w:right="34"/>
              <w:jc w:val="both"/>
              <w:rPr>
                <w:rFonts w:ascii="Times New Roman" w:hAnsi="Times New Roman"/>
                <w:sz w:val="20"/>
                <w:szCs w:val="20"/>
                <w:highlight w:val="yellow"/>
                <w:lang w:val="lt-LT"/>
              </w:rPr>
            </w:pPr>
            <w:r w:rsidRPr="00DB3A4C">
              <w:rPr>
                <w:rFonts w:ascii="Times New Roman" w:hAnsi="Times New Roman"/>
                <w:sz w:val="20"/>
                <w:szCs w:val="20"/>
                <w:lang w:val="lt-LT"/>
              </w:rPr>
              <w:t>Ar visos įmonėje naudojamos MP, kurių tipai buvo įrašytį į Registrą [</w:t>
            </w:r>
            <w:r>
              <w:rPr>
                <w:rFonts w:ascii="Times New Roman" w:hAnsi="Times New Roman"/>
                <w:sz w:val="20"/>
                <w:szCs w:val="20"/>
                <w:lang w:val="lt-LT"/>
              </w:rPr>
              <w:t>5</w:t>
            </w:r>
            <w:r w:rsidRPr="00DB3A4C">
              <w:rPr>
                <w:rFonts w:ascii="Times New Roman" w:hAnsi="Times New Roman"/>
                <w:sz w:val="20"/>
                <w:szCs w:val="20"/>
                <w:lang w:val="lt-LT"/>
              </w:rPr>
              <w:t>], buvo pradėtos naudoti iki to laiko, kol pasibaigė jų tipo 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Pr="0090446A" w:rsidRDefault="00355AC2" w:rsidP="00567C27">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w:t>
            </w:r>
            <w:r w:rsidR="00851EDA">
              <w:rPr>
                <w:rFonts w:ascii="Times New Roman" w:hAnsi="Times New Roman"/>
                <w:i/>
                <w:noProof/>
                <w:sz w:val="18"/>
                <w:szCs w:val="18"/>
                <w:lang w:val="lt-LT" w:eastAsia="lt-LT"/>
              </w:rPr>
              <w:t>3</w:t>
            </w:r>
            <w:r w:rsidRPr="00E55D77">
              <w:rPr>
                <w:rFonts w:ascii="Times New Roman" w:hAnsi="Times New Roman"/>
                <w:i/>
                <w:noProof/>
                <w:sz w:val="18"/>
                <w:szCs w:val="18"/>
                <w:lang w:val="lt-LT" w:eastAsia="lt-LT"/>
              </w:rPr>
              <w:t xml:space="preserve">] </w:t>
            </w:r>
            <w:r w:rsidR="001A05BE">
              <w:rPr>
                <w:rFonts w:ascii="Times New Roman" w:hAnsi="Times New Roman"/>
                <w:i/>
                <w:noProof/>
                <w:sz w:val="18"/>
                <w:szCs w:val="18"/>
                <w:lang w:val="lt-LT" w:eastAsia="lt-LT"/>
              </w:rPr>
              <w:t xml:space="preserve">Taisyklių    </w:t>
            </w:r>
            <w:r w:rsidRPr="00E55D77">
              <w:rPr>
                <w:rFonts w:ascii="Times New Roman" w:hAnsi="Times New Roman"/>
                <w:i/>
                <w:noProof/>
                <w:sz w:val="18"/>
                <w:szCs w:val="18"/>
                <w:lang w:val="lt-LT" w:eastAsia="lt-LT"/>
              </w:rPr>
              <w:t>3</w:t>
            </w:r>
            <w:r w:rsidR="00567C27">
              <w:rPr>
                <w:rFonts w:ascii="Times New Roman" w:hAnsi="Times New Roman"/>
                <w:i/>
                <w:noProof/>
                <w:sz w:val="18"/>
                <w:szCs w:val="18"/>
                <w:lang w:val="lt-LT" w:eastAsia="lt-LT"/>
              </w:rPr>
              <w:t>3</w:t>
            </w:r>
            <w:r w:rsidRPr="00E55D77">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2E3964" w:rsidTr="00851EDA">
        <w:trPr>
          <w:trHeight w:val="2588"/>
        </w:trPr>
        <w:tc>
          <w:tcPr>
            <w:tcW w:w="566" w:type="dxa"/>
            <w:tcBorders>
              <w:top w:val="single" w:sz="4" w:space="0" w:color="BFBFBF" w:themeColor="background1" w:themeShade="BF"/>
              <w:bottom w:val="nil"/>
            </w:tcBorders>
          </w:tcPr>
          <w:p w:rsidR="00355AC2" w:rsidRPr="0097687A" w:rsidRDefault="00355AC2" w:rsidP="00B4547F">
            <w:pPr>
              <w:rPr>
                <w:rFonts w:ascii="Times New Roman" w:hAnsi="Times New Roman"/>
                <w:lang w:val="lt-LT"/>
              </w:rPr>
            </w:pPr>
          </w:p>
        </w:tc>
        <w:tc>
          <w:tcPr>
            <w:tcW w:w="6522" w:type="dxa"/>
            <w:tcBorders>
              <w:top w:val="single" w:sz="4" w:space="0" w:color="BFBFBF" w:themeColor="background1" w:themeShade="BF"/>
              <w:bottom w:val="nil"/>
            </w:tcBorders>
          </w:tcPr>
          <w:p w:rsidR="00567C27" w:rsidRDefault="00567C27" w:rsidP="00567C27">
            <w:pPr>
              <w:spacing w:before="120"/>
              <w:ind w:right="-108"/>
              <w:rPr>
                <w:rFonts w:ascii="Times New Roman" w:hAnsi="Times New Roman"/>
                <w:i/>
                <w:sz w:val="20"/>
                <w:szCs w:val="20"/>
                <w:lang w:val="lt-LT"/>
              </w:rPr>
            </w:pPr>
            <w:r w:rsidRPr="00C02213">
              <w:rPr>
                <w:rFonts w:ascii="Times New Roman" w:hAnsi="Times New Roman"/>
                <w:i/>
                <w:sz w:val="20"/>
                <w:szCs w:val="20"/>
                <w:lang w:val="lt-LT"/>
              </w:rPr>
              <w:t>Pastabos:</w:t>
            </w:r>
          </w:p>
          <w:p w:rsidR="00567C27" w:rsidRDefault="00567C27" w:rsidP="00567C27">
            <w:pPr>
              <w:suppressAutoHyphens/>
              <w:jc w:val="both"/>
              <w:textAlignment w:val="center"/>
              <w:rPr>
                <w:rFonts w:ascii="Times New Roman" w:hAnsi="Times New Roman"/>
                <w:i/>
                <w:sz w:val="20"/>
                <w:szCs w:val="20"/>
                <w:lang w:val="lt-LT"/>
              </w:rPr>
            </w:pPr>
            <w:r w:rsidRPr="00C72FAF">
              <w:rPr>
                <w:rFonts w:ascii="Times New Roman" w:hAnsi="Times New Roman"/>
                <w:i/>
                <w:sz w:val="20"/>
                <w:szCs w:val="20"/>
                <w:lang w:val="lt-LT"/>
              </w:rPr>
              <w:t xml:space="preserve">1. Tolesnis matavimo priemonių, kurių tipai yra </w:t>
            </w:r>
            <w:r w:rsidRPr="00C72FAF">
              <w:rPr>
                <w:rFonts w:ascii="Times New Roman" w:hAnsi="Times New Roman"/>
                <w:bCs/>
                <w:i/>
                <w:sz w:val="20"/>
                <w:szCs w:val="20"/>
                <w:lang w:val="lt-LT"/>
              </w:rPr>
              <w:t>išregistruoti</w:t>
            </w:r>
            <w:r w:rsidRPr="00C72FAF">
              <w:rPr>
                <w:rFonts w:ascii="Times New Roman" w:hAnsi="Times New Roman"/>
                <w:i/>
                <w:sz w:val="20"/>
                <w:szCs w:val="20"/>
                <w:lang w:val="lt-LT"/>
              </w:rPr>
              <w:t xml:space="preserve"> iš Lietuvos matavimo priemonių valstybės registro, pateikimas ir tiekimas rinkai draudžiamas. </w:t>
            </w:r>
            <w:r w:rsidRPr="00C72FAF">
              <w:rPr>
                <w:rFonts w:ascii="Times New Roman" w:hAnsi="Times New Roman"/>
                <w:i/>
                <w:color w:val="000000"/>
                <w:sz w:val="20"/>
                <w:szCs w:val="20"/>
                <w:lang w:val="lt-LT"/>
              </w:rPr>
              <w:t>Jau naudojamos šių tipų matavimo priemonės gali būti naudojamos tol, kol atitinka matavimo priemonėms nustatytus reikalavimus  (</w:t>
            </w:r>
            <w:r w:rsidRPr="00C72FAF">
              <w:rPr>
                <w:rFonts w:ascii="Times New Roman" w:hAnsi="Times New Roman"/>
                <w:i/>
                <w:sz w:val="20"/>
                <w:szCs w:val="20"/>
                <w:lang w:val="lt-LT"/>
              </w:rPr>
              <w:t>[</w:t>
            </w:r>
            <w:r>
              <w:rPr>
                <w:rFonts w:ascii="Times New Roman" w:hAnsi="Times New Roman"/>
                <w:i/>
                <w:sz w:val="20"/>
                <w:szCs w:val="20"/>
                <w:lang w:val="lt-LT"/>
              </w:rPr>
              <w:t>3</w:t>
            </w:r>
            <w:r w:rsidRPr="00C72FAF">
              <w:rPr>
                <w:rFonts w:ascii="Times New Roman" w:hAnsi="Times New Roman"/>
                <w:i/>
                <w:sz w:val="20"/>
                <w:szCs w:val="20"/>
                <w:lang w:val="lt-LT"/>
              </w:rPr>
              <w:t xml:space="preserve">] Taisyklių 34 p.). </w:t>
            </w:r>
          </w:p>
          <w:p w:rsidR="00567C27" w:rsidRDefault="00567C27" w:rsidP="00567C27">
            <w:pPr>
              <w:suppressAutoHyphens/>
              <w:jc w:val="both"/>
              <w:textAlignment w:val="center"/>
              <w:rPr>
                <w:rFonts w:ascii="Times New Roman" w:hAnsi="Times New Roman"/>
                <w:i/>
                <w:sz w:val="20"/>
                <w:szCs w:val="20"/>
                <w:lang w:val="lt-LT"/>
              </w:rPr>
            </w:pPr>
            <w:r w:rsidRPr="00C02213">
              <w:rPr>
                <w:rFonts w:ascii="Times New Roman" w:hAnsi="Times New Roman"/>
                <w:i/>
                <w:sz w:val="20"/>
                <w:szCs w:val="20"/>
                <w:lang w:val="lt-LT"/>
              </w:rPr>
              <w:t>MP, įrašytų į Registrą [</w:t>
            </w:r>
            <w:r>
              <w:rPr>
                <w:rFonts w:ascii="Times New Roman" w:hAnsi="Times New Roman"/>
                <w:i/>
                <w:sz w:val="20"/>
                <w:szCs w:val="20"/>
                <w:lang w:val="lt-LT"/>
              </w:rPr>
              <w:t>5</w:t>
            </w:r>
            <w:r w:rsidRPr="00C02213">
              <w:rPr>
                <w:rFonts w:ascii="Times New Roman" w:hAnsi="Times New Roman"/>
                <w:i/>
                <w:sz w:val="20"/>
                <w:szCs w:val="20"/>
                <w:lang w:val="lt-LT"/>
              </w:rPr>
              <w:t xml:space="preserve">], tipo patvirtinimo sertifikatų galiojimo laikas nurodytas </w:t>
            </w:r>
            <w:r w:rsidRPr="00B928DE">
              <w:rPr>
                <w:rFonts w:ascii="Times New Roman" w:hAnsi="Times New Roman"/>
                <w:i/>
                <w:sz w:val="20"/>
                <w:szCs w:val="20"/>
                <w:lang w:val="lt-LT"/>
              </w:rPr>
              <w:t xml:space="preserve">Lietuvos metrologijos inspekcijos tinklalapyje  </w:t>
            </w:r>
            <w:hyperlink r:id="rId14" w:history="1">
              <w:r w:rsidRPr="00A456F7">
                <w:rPr>
                  <w:rStyle w:val="Hipersaitas"/>
                  <w:rFonts w:ascii="Times New Roman" w:hAnsi="Times New Roman"/>
                  <w:i/>
                  <w:sz w:val="20"/>
                  <w:szCs w:val="20"/>
                  <w:lang w:val="lt-LT"/>
                </w:rPr>
                <w:t>http://metrinsp.lrv.lt/lt/atviri-duomenys/matavimo-priemoniu-irasytu-i-lietuvos-matavimo-priemoniu-valstybes-registra-tipo-patvirtinimo-sertifikatu-galiojimo-laikas</w:t>
              </w:r>
            </w:hyperlink>
            <w:r>
              <w:rPr>
                <w:rFonts w:ascii="Times New Roman" w:hAnsi="Times New Roman"/>
                <w:i/>
                <w:sz w:val="20"/>
                <w:szCs w:val="20"/>
                <w:lang w:val="lt-LT"/>
              </w:rPr>
              <w:t>/.</w:t>
            </w:r>
          </w:p>
          <w:p w:rsidR="00355AC2" w:rsidRPr="0081476D" w:rsidRDefault="00355AC2" w:rsidP="00567C27">
            <w:pPr>
              <w:ind w:right="34"/>
              <w:jc w:val="both"/>
              <w:rPr>
                <w:rFonts w:ascii="Times New Roman" w:hAnsi="Times New Roman"/>
                <w:i/>
                <w:sz w:val="20"/>
                <w:szCs w:val="20"/>
                <w:highlight w:val="yellow"/>
                <w:lang w:val="lt-LT"/>
              </w:rPr>
            </w:pPr>
          </w:p>
        </w:tc>
        <w:tc>
          <w:tcPr>
            <w:tcW w:w="1418" w:type="dxa"/>
            <w:tcBorders>
              <w:top w:val="single" w:sz="4" w:space="0" w:color="BFBFBF" w:themeColor="background1" w:themeShade="BF"/>
              <w:bottom w:val="nil"/>
            </w:tcBorders>
          </w:tcPr>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355AC2" w:rsidRDefault="00355AC2" w:rsidP="0090446A">
            <w:pPr>
              <w:rPr>
                <w:rFonts w:ascii="Times New Roman" w:hAnsi="Times New Roman"/>
                <w:i/>
                <w:noProof/>
                <w:sz w:val="18"/>
                <w:szCs w:val="18"/>
                <w:lang w:val="lt-LT" w:eastAsia="lt-LT"/>
              </w:rPr>
            </w:pPr>
          </w:p>
          <w:p w:rsidR="002E077E" w:rsidRDefault="002E077E" w:rsidP="0090446A">
            <w:pPr>
              <w:rPr>
                <w:rFonts w:ascii="Times New Roman" w:hAnsi="Times New Roman"/>
                <w:i/>
                <w:noProof/>
                <w:sz w:val="18"/>
                <w:szCs w:val="18"/>
                <w:lang w:val="lt-LT" w:eastAsia="lt-LT"/>
              </w:rPr>
            </w:pPr>
          </w:p>
          <w:p w:rsidR="00355AC2" w:rsidRPr="0090446A" w:rsidRDefault="00355AC2" w:rsidP="00567C27">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355AC2" w:rsidRPr="00DD36E3" w:rsidRDefault="00355AC2"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355AC2" w:rsidRPr="00DD36E3" w:rsidRDefault="00355AC2"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355AC2" w:rsidRPr="00DD36E3" w:rsidRDefault="00355AC2" w:rsidP="00DD36E3">
            <w:pPr>
              <w:jc w:val="center"/>
              <w:rPr>
                <w:rFonts w:ascii="Times New Roman" w:hAnsi="Times New Roman"/>
                <w:noProof/>
                <w:sz w:val="18"/>
                <w:szCs w:val="18"/>
                <w:lang w:val="lt-LT" w:eastAsia="lt-LT"/>
              </w:rPr>
            </w:pPr>
          </w:p>
        </w:tc>
      </w:tr>
      <w:tr w:rsidR="00355AC2" w:rsidRPr="00724BF2" w:rsidTr="00851EDA">
        <w:trPr>
          <w:gridAfter w:val="2"/>
          <w:wAfter w:w="38" w:type="dxa"/>
          <w:trHeight w:val="454"/>
        </w:trPr>
        <w:tc>
          <w:tcPr>
            <w:tcW w:w="566" w:type="dxa"/>
            <w:tcBorders>
              <w:top w:val="single" w:sz="4" w:space="0" w:color="FFFFFF" w:themeColor="background1"/>
            </w:tcBorders>
          </w:tcPr>
          <w:p w:rsidR="00355AC2" w:rsidRPr="00512C2E" w:rsidRDefault="00355AC2" w:rsidP="00397C95">
            <w:pPr>
              <w:jc w:val="right"/>
              <w:rPr>
                <w:rFonts w:ascii="Times New Roman" w:hAnsi="Times New Roman"/>
                <w:sz w:val="28"/>
                <w:szCs w:val="28"/>
                <w:lang w:val="lt-LT"/>
              </w:rPr>
            </w:pPr>
          </w:p>
        </w:tc>
        <w:tc>
          <w:tcPr>
            <w:tcW w:w="10028" w:type="dxa"/>
            <w:gridSpan w:val="5"/>
            <w:tcBorders>
              <w:top w:val="single" w:sz="4" w:space="0" w:color="FFFFFF" w:themeColor="background1"/>
            </w:tcBorders>
            <w:vAlign w:val="center"/>
          </w:tcPr>
          <w:p w:rsidR="00355AC2" w:rsidRPr="0081476D" w:rsidRDefault="00355AC2" w:rsidP="000077A8">
            <w:pPr>
              <w:jc w:val="center"/>
              <w:rPr>
                <w:rFonts w:ascii="Times New Roman" w:hAnsi="Times New Roman"/>
                <w:noProof/>
                <w:sz w:val="28"/>
                <w:szCs w:val="28"/>
                <w:highlight w:val="yellow"/>
                <w:lang w:val="lt-LT"/>
              </w:rPr>
            </w:pPr>
            <w:r w:rsidRPr="00567C27">
              <w:rPr>
                <w:rFonts w:ascii="Times New Roman" w:hAnsi="Times New Roman"/>
                <w:b/>
                <w:sz w:val="28"/>
                <w:szCs w:val="28"/>
                <w:lang w:val="lt-LT"/>
              </w:rPr>
              <w:t>Reikalavimai dėl MP būklės ir naudojimo</w:t>
            </w:r>
          </w:p>
        </w:tc>
      </w:tr>
      <w:tr w:rsidR="00B02722" w:rsidRPr="00512C2E" w:rsidTr="00851EDA">
        <w:trPr>
          <w:trHeight w:val="737"/>
        </w:trPr>
        <w:tc>
          <w:tcPr>
            <w:tcW w:w="566" w:type="dxa"/>
            <w:tcBorders>
              <w:left w:val="single" w:sz="4" w:space="0" w:color="BFBFBF" w:themeColor="background1" w:themeShade="BF"/>
              <w:right w:val="single" w:sz="4" w:space="0" w:color="BFBFBF" w:themeColor="background1" w:themeShade="BF"/>
            </w:tcBorders>
          </w:tcPr>
          <w:p w:rsidR="00B02722" w:rsidRDefault="00240B13" w:rsidP="00804A3D">
            <w:pPr>
              <w:rPr>
                <w:rFonts w:ascii="Times New Roman" w:hAnsi="Times New Roman"/>
                <w:sz w:val="22"/>
                <w:szCs w:val="22"/>
                <w:lang w:val="lt-LT"/>
              </w:rPr>
            </w:pPr>
            <w:r>
              <w:rPr>
                <w:rFonts w:ascii="Times New Roman" w:hAnsi="Times New Roman"/>
                <w:sz w:val="22"/>
                <w:szCs w:val="22"/>
                <w:lang w:val="lt-LT"/>
              </w:rPr>
              <w:t>9</w:t>
            </w:r>
            <w:r w:rsidR="00B02722">
              <w:rPr>
                <w:rFonts w:ascii="Times New Roman" w:hAnsi="Times New Roman"/>
                <w:sz w:val="22"/>
                <w:szCs w:val="22"/>
                <w:lang w:val="lt-LT"/>
              </w:rPr>
              <w:t>.</w:t>
            </w:r>
          </w:p>
        </w:tc>
        <w:tc>
          <w:tcPr>
            <w:tcW w:w="6522" w:type="dxa"/>
            <w:tcBorders>
              <w:left w:val="single" w:sz="4" w:space="0" w:color="BFBFBF" w:themeColor="background1" w:themeShade="BF"/>
              <w:right w:val="single" w:sz="4" w:space="0" w:color="BFBFBF" w:themeColor="background1" w:themeShade="BF"/>
            </w:tcBorders>
            <w:vAlign w:val="center"/>
          </w:tcPr>
          <w:p w:rsidR="00CE736D" w:rsidRPr="0081476D" w:rsidRDefault="00567C27" w:rsidP="00070050">
            <w:pPr>
              <w:pStyle w:val="prastasistinklapis"/>
              <w:jc w:val="both"/>
              <w:rPr>
                <w:sz w:val="20"/>
                <w:szCs w:val="20"/>
                <w:highlight w:val="yellow"/>
                <w:lang w:val="lt-LT"/>
              </w:rPr>
            </w:pPr>
            <w:r w:rsidRPr="00DB3A4C">
              <w:rPr>
                <w:sz w:val="20"/>
                <w:szCs w:val="20"/>
                <w:shd w:val="clear" w:color="auto" w:fill="FFFFFF"/>
                <w:lang w:val="lt-LT"/>
              </w:rPr>
              <w:t xml:space="preserve">Ar visos MP </w:t>
            </w:r>
            <w:r w:rsidRPr="00DB3A4C">
              <w:rPr>
                <w:iCs/>
                <w:sz w:val="20"/>
                <w:szCs w:val="20"/>
                <w:shd w:val="clear" w:color="auto" w:fill="FFFFFF"/>
                <w:lang w:val="lt-LT"/>
              </w:rPr>
              <w:t>įrengtos tinkamai</w:t>
            </w:r>
            <w:r w:rsidRPr="00DB3A4C">
              <w:rPr>
                <w:i/>
                <w:iCs/>
                <w:sz w:val="20"/>
                <w:szCs w:val="20"/>
                <w:shd w:val="clear" w:color="auto" w:fill="FFFFFF"/>
                <w:lang w:val="lt-LT"/>
              </w:rPr>
              <w:t>,</w:t>
            </w:r>
            <w:r w:rsidRPr="00DB3A4C">
              <w:rPr>
                <w:sz w:val="20"/>
                <w:szCs w:val="20"/>
                <w:shd w:val="clear" w:color="auto" w:fill="FFFFFF"/>
                <w:lang w:val="lt-LT"/>
              </w:rPr>
              <w:t> naudojamos ir prižiūrimos laikantis gamintojų parengtų techninių MP aprašų bei techninės priežiūros instrukcijų (</w:t>
            </w:r>
            <w:r w:rsidRPr="00DB3A4C">
              <w:rPr>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DB3A4C">
              <w:rPr>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5B07B5" w:rsidRPr="00925E18" w:rsidRDefault="005B07B5" w:rsidP="005B07B5">
            <w:pPr>
              <w:rPr>
                <w:rFonts w:ascii="Times New Roman" w:eastAsia="Times New Roman" w:hAnsi="Times New Roman"/>
                <w:i/>
                <w:noProof/>
                <w:sz w:val="18"/>
                <w:szCs w:val="18"/>
                <w:lang w:val="lt-LT" w:eastAsia="lt-LT"/>
              </w:rPr>
            </w:pPr>
            <w:r w:rsidRPr="00925E18">
              <w:rPr>
                <w:rFonts w:ascii="Times New Roman" w:eastAsia="Times New Roman" w:hAnsi="Times New Roman"/>
                <w:i/>
                <w:noProof/>
                <w:sz w:val="18"/>
                <w:szCs w:val="18"/>
                <w:lang w:val="lt-LT" w:eastAsia="lt-LT"/>
              </w:rPr>
              <w:t>[1] 20 str. 2 d., 21 str. 2 d.  2 p., 22 str. 1 d., 2 d.</w:t>
            </w:r>
          </w:p>
          <w:p w:rsidR="00B02722" w:rsidRPr="00D72895" w:rsidRDefault="00B02722" w:rsidP="00AD7A7C">
            <w:pPr>
              <w:rPr>
                <w:rFonts w:ascii="Times New Roman" w:hAnsi="Times New Roman"/>
                <w:i/>
                <w:noProof/>
                <w:sz w:val="18"/>
                <w:szCs w:val="18"/>
                <w:highlight w:val="yellow"/>
                <w:lang w:val="lt-LT" w:eastAsia="lt-LT"/>
              </w:rPr>
            </w:pPr>
          </w:p>
        </w:tc>
        <w:tc>
          <w:tcPr>
            <w:tcW w:w="567" w:type="dxa"/>
            <w:tcBorders>
              <w:left w:val="single" w:sz="4" w:space="0" w:color="BFBFBF" w:themeColor="background1" w:themeShade="BF"/>
              <w:right w:val="single" w:sz="4" w:space="0" w:color="BFBFBF" w:themeColor="background1" w:themeShade="BF"/>
            </w:tcBorders>
          </w:tcPr>
          <w:p w:rsidR="00B02722" w:rsidRPr="003A221E" w:rsidRDefault="00B02722" w:rsidP="00962EC3">
            <w:pPr>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1"/>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B02722" w:rsidRPr="003A221E" w:rsidRDefault="00B02722" w:rsidP="00962EC3">
            <w:pPr>
              <w:rPr>
                <w:rFonts w:ascii="Times New Roman" w:hAnsi="Times New Roman"/>
                <w:sz w:val="18"/>
                <w:szCs w:val="18"/>
                <w:lang w:val="lt-LT"/>
              </w:rPr>
            </w:pPr>
            <w:r w:rsidRPr="003A221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B02722" w:rsidRPr="003A221E" w:rsidRDefault="00B02722" w:rsidP="00B02722">
            <w:pPr>
              <w:ind w:left="-317" w:firstLine="317"/>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2"/>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B02722" w:rsidRDefault="00B02722" w:rsidP="00B02722">
            <w:pPr>
              <w:ind w:left="-317" w:firstLine="317"/>
              <w:rPr>
                <w:rFonts w:ascii="Times New Roman" w:hAnsi="Times New Roman"/>
                <w:sz w:val="18"/>
                <w:szCs w:val="18"/>
                <w:lang w:val="lt-LT"/>
              </w:rPr>
            </w:pPr>
            <w:r w:rsidRPr="003A221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B02722" w:rsidRPr="003A221E" w:rsidRDefault="00B02722" w:rsidP="00B02722">
            <w:pPr>
              <w:jc w:val="center"/>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3"/>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2E3964">
              <w:rPr>
                <w:rFonts w:ascii="Times New Roman" w:hAnsi="Times New Roman"/>
                <w:sz w:val="18"/>
                <w:szCs w:val="18"/>
                <w:lang w:val="lt-LT"/>
              </w:rPr>
            </w:r>
            <w:r w:rsidR="002E3964">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B02722" w:rsidRDefault="00B02722" w:rsidP="00B02722">
            <w:pPr>
              <w:jc w:val="center"/>
              <w:rPr>
                <w:rFonts w:ascii="Times New Roman" w:hAnsi="Times New Roman"/>
                <w:sz w:val="18"/>
                <w:szCs w:val="18"/>
                <w:lang w:val="lt-LT"/>
              </w:rPr>
            </w:pPr>
            <w:r w:rsidRPr="003A221E">
              <w:rPr>
                <w:rFonts w:ascii="Times New Roman" w:hAnsi="Times New Roman"/>
                <w:sz w:val="18"/>
                <w:szCs w:val="18"/>
                <w:lang w:val="lt-LT"/>
              </w:rPr>
              <w:t>Neaktualu</w:t>
            </w:r>
          </w:p>
        </w:tc>
      </w:tr>
    </w:tbl>
    <w:p w:rsidR="002D42C0" w:rsidRPr="008E3CEC" w:rsidRDefault="002D42C0" w:rsidP="00765BDE">
      <w:pPr>
        <w:rPr>
          <w:rFonts w:ascii="Times New Roman" w:hAnsi="Times New Roman"/>
          <w:b/>
          <w:sz w:val="20"/>
          <w:szCs w:val="20"/>
          <w:lang w:val="lt-LT"/>
        </w:rPr>
      </w:pPr>
    </w:p>
    <w:p w:rsidR="001B0FA6" w:rsidRPr="008E3CEC" w:rsidRDefault="001B0FA6" w:rsidP="00765BDE">
      <w:pPr>
        <w:rPr>
          <w:rFonts w:ascii="Times New Roman" w:hAnsi="Times New Roman"/>
          <w:sz w:val="20"/>
          <w:szCs w:val="20"/>
          <w:lang w:val="lt-LT"/>
        </w:rPr>
      </w:pPr>
      <w:r w:rsidRPr="008E3CEC">
        <w:rPr>
          <w:rFonts w:ascii="Times New Roman" w:hAnsi="Times New Roman"/>
          <w:b/>
          <w:sz w:val="28"/>
          <w:szCs w:val="28"/>
          <w:lang w:val="lt-LT"/>
        </w:rPr>
        <w:t>Klausimyne nurodyti teisės aktai:</w:t>
      </w:r>
    </w:p>
    <w:p w:rsidR="00D862F5" w:rsidRDefault="00D862F5" w:rsidP="00D862F5">
      <w:pPr>
        <w:pStyle w:val="Sraopastraipa"/>
        <w:numPr>
          <w:ilvl w:val="0"/>
          <w:numId w:val="27"/>
        </w:numPr>
        <w:spacing w:before="100" w:beforeAutospacing="1" w:after="100" w:afterAutospacing="1"/>
        <w:jc w:val="both"/>
        <w:rPr>
          <w:rFonts w:ascii="Times New Roman" w:hAnsi="Times New Roman"/>
          <w:color w:val="333333"/>
          <w:sz w:val="20"/>
          <w:szCs w:val="20"/>
          <w:lang w:val="lt-LT"/>
        </w:rPr>
      </w:pPr>
      <w:r>
        <w:rPr>
          <w:rFonts w:ascii="Times New Roman" w:hAnsi="Times New Roman"/>
          <w:sz w:val="20"/>
          <w:szCs w:val="20"/>
          <w:lang w:val="lt-LT"/>
        </w:rPr>
        <w:t xml:space="preserve">Lietuvos Respublikos metrologijos įstatymas </w:t>
      </w:r>
      <w:r>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2020-05-01) </w:t>
      </w:r>
      <w:r>
        <w:rPr>
          <w:rFonts w:ascii="Times New Roman" w:hAnsi="Times New Roman"/>
          <w:sz w:val="20"/>
          <w:szCs w:val="20"/>
          <w:lang w:val="lt-LT"/>
        </w:rPr>
        <w:t xml:space="preserve"> (TAR identifikacinis kodas</w:t>
      </w:r>
      <w:hyperlink r:id="rId15" w:history="1">
        <w:r>
          <w:rPr>
            <w:rStyle w:val="Hipersaitas"/>
            <w:rFonts w:ascii="Times New Roman" w:hAnsi="Times New Roman"/>
            <w:sz w:val="20"/>
            <w:szCs w:val="20"/>
            <w:lang w:val="lt-LT"/>
          </w:rPr>
          <w:t xml:space="preserve">: </w:t>
        </w:r>
        <w:r>
          <w:rPr>
            <w:rStyle w:val="Hipersaitas"/>
            <w:rFonts w:ascii="Times New Roman" w:hAnsi="Times New Roman"/>
            <w:sz w:val="20"/>
            <w:szCs w:val="20"/>
          </w:rPr>
          <w:t>0961010ISTA00I-1452</w:t>
        </w:r>
      </w:hyperlink>
      <w:r>
        <w:rPr>
          <w:rFonts w:ascii="Times New Roman" w:hAnsi="Times New Roman"/>
          <w:sz w:val="20"/>
          <w:szCs w:val="20"/>
          <w:lang w:val="lt-LT"/>
        </w:rPr>
        <w:t xml:space="preserve">).  </w:t>
      </w:r>
    </w:p>
    <w:p w:rsidR="00A7412F" w:rsidRPr="00DB3E67" w:rsidRDefault="00A7412F" w:rsidP="00DB3E67">
      <w:pPr>
        <w:pStyle w:val="LightGrid-Accent31"/>
        <w:numPr>
          <w:ilvl w:val="0"/>
          <w:numId w:val="27"/>
        </w:numPr>
        <w:ind w:left="426"/>
        <w:jc w:val="both"/>
        <w:rPr>
          <w:rFonts w:ascii="Times New Roman" w:hAnsi="Times New Roman"/>
          <w:sz w:val="20"/>
          <w:szCs w:val="20"/>
          <w:lang w:val="lt-LT"/>
        </w:rPr>
      </w:pPr>
      <w:r w:rsidRPr="00DB3E67">
        <w:rPr>
          <w:rFonts w:ascii="Times New Roman" w:hAnsi="Times New Roman"/>
          <w:sz w:val="20"/>
          <w:szCs w:val="20"/>
          <w:lang w:val="lt-LT"/>
        </w:rPr>
        <w:t xml:space="preserve">Matavimo priemonių techninis reglamentas, patvirtintas </w:t>
      </w:r>
      <w:r w:rsidRPr="00DB3E67">
        <w:rPr>
          <w:rFonts w:ascii="Times New Roman" w:eastAsia="Times New Roman" w:hAnsi="Times New Roman"/>
          <w:sz w:val="20"/>
          <w:szCs w:val="20"/>
          <w:lang w:val="lt-LT" w:eastAsia="lt-LT"/>
        </w:rPr>
        <w:t>Lietuvos Respublikos ūkio ministro 2015 m. spalio 30 d. įsakymu Nr. 4-699</w:t>
      </w:r>
      <w:r w:rsidRPr="00DB3E67">
        <w:rPr>
          <w:rFonts w:ascii="Times New Roman" w:hAnsi="Times New Roman"/>
          <w:b/>
          <w:bCs/>
          <w:sz w:val="20"/>
          <w:szCs w:val="20"/>
          <w:lang w:val="lt-LT"/>
        </w:rPr>
        <w:t xml:space="preserve"> </w:t>
      </w:r>
      <w:r w:rsidRPr="00DB3E67">
        <w:rPr>
          <w:rFonts w:ascii="Times New Roman" w:hAnsi="Times New Roman"/>
          <w:bCs/>
          <w:sz w:val="20"/>
          <w:szCs w:val="20"/>
          <w:lang w:val="lt-LT"/>
        </w:rPr>
        <w:t xml:space="preserve">,,Dėl Matavimo priemonių techninio reglamento patvirtinimo” </w:t>
      </w:r>
      <w:r w:rsidR="00E70585" w:rsidRPr="00DB3E67">
        <w:rPr>
          <w:rFonts w:ascii="Times New Roman" w:hAnsi="Times New Roman"/>
          <w:bCs/>
          <w:sz w:val="20"/>
          <w:szCs w:val="20"/>
          <w:lang w:val="lt-LT"/>
        </w:rPr>
        <w:t>(</w:t>
      </w:r>
      <w:r w:rsidR="00685051" w:rsidRPr="00DB3E67">
        <w:rPr>
          <w:rFonts w:ascii="Times New Roman" w:hAnsi="Times New Roman"/>
          <w:bCs/>
          <w:iCs/>
          <w:sz w:val="20"/>
          <w:szCs w:val="20"/>
          <w:lang w:val="lt-LT"/>
        </w:rPr>
        <w:t>suvestinė redakcija nuo 2016-04-20</w:t>
      </w:r>
      <w:r w:rsidR="00E70585" w:rsidRPr="00DB3E67">
        <w:rPr>
          <w:rFonts w:ascii="Times New Roman" w:hAnsi="Times New Roman"/>
          <w:bCs/>
          <w:sz w:val="20"/>
          <w:szCs w:val="20"/>
          <w:lang w:val="lt-LT"/>
        </w:rPr>
        <w:t xml:space="preserve">) </w:t>
      </w:r>
      <w:r w:rsidRPr="00DB3E67">
        <w:rPr>
          <w:rFonts w:ascii="Times New Roman" w:hAnsi="Times New Roman"/>
          <w:bCs/>
          <w:sz w:val="20"/>
          <w:szCs w:val="20"/>
          <w:lang w:val="lt-LT"/>
        </w:rPr>
        <w:t>(TAR i</w:t>
      </w:r>
      <w:r w:rsidRPr="00DB3E67">
        <w:rPr>
          <w:rFonts w:ascii="Times New Roman" w:hAnsi="Times New Roman"/>
          <w:sz w:val="20"/>
          <w:szCs w:val="20"/>
          <w:lang w:val="lt-LT"/>
        </w:rPr>
        <w:t xml:space="preserve">dentifikacinis kodas: </w:t>
      </w:r>
      <w:hyperlink r:id="rId16" w:history="1">
        <w:r w:rsidRPr="00DB3E67">
          <w:rPr>
            <w:rFonts w:ascii="Times New Roman" w:hAnsi="Times New Roman"/>
            <w:color w:val="0000FF"/>
            <w:sz w:val="20"/>
            <w:szCs w:val="20"/>
            <w:u w:val="single"/>
            <w:lang w:val="lt-LT"/>
          </w:rPr>
          <w:t>2015-17168</w:t>
        </w:r>
      </w:hyperlink>
      <w:r w:rsidRPr="00DB3E67">
        <w:rPr>
          <w:rFonts w:ascii="Times New Roman" w:hAnsi="Times New Roman"/>
          <w:sz w:val="20"/>
          <w:szCs w:val="20"/>
          <w:lang w:val="lt-LT"/>
        </w:rPr>
        <w:t>).</w:t>
      </w:r>
    </w:p>
    <w:p w:rsidR="001C550F" w:rsidRPr="00DB3E67" w:rsidRDefault="001C550F" w:rsidP="00DB3E67">
      <w:pPr>
        <w:numPr>
          <w:ilvl w:val="0"/>
          <w:numId w:val="27"/>
        </w:numPr>
        <w:ind w:left="426"/>
        <w:jc w:val="both"/>
        <w:rPr>
          <w:rFonts w:ascii="Times New Roman" w:hAnsi="Times New Roman"/>
          <w:sz w:val="20"/>
          <w:szCs w:val="20"/>
          <w:lang w:val="lt-LT"/>
        </w:rPr>
      </w:pPr>
      <w:r w:rsidRPr="00DB3E67">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DB3E67">
        <w:rPr>
          <w:rFonts w:ascii="Times New Roman" w:hAnsi="Times New Roman"/>
          <w:bCs/>
          <w:iCs/>
          <w:sz w:val="20"/>
          <w:szCs w:val="20"/>
          <w:lang w:val="lt-LT"/>
        </w:rPr>
        <w:t>suvestinė redakcija nuo 2018-11-01</w:t>
      </w:r>
      <w:r w:rsidRPr="00DB3E67">
        <w:rPr>
          <w:rFonts w:ascii="Times New Roman" w:hAnsi="Times New Roman"/>
          <w:sz w:val="20"/>
          <w:szCs w:val="20"/>
          <w:lang w:val="lt-LT"/>
        </w:rPr>
        <w:t>)  (TAR i</w:t>
      </w:r>
      <w:r w:rsidRPr="00DB3E67">
        <w:rPr>
          <w:rFonts w:ascii="Times New Roman" w:eastAsia="Times New Roman" w:hAnsi="Times New Roman"/>
          <w:sz w:val="20"/>
          <w:szCs w:val="20"/>
          <w:lang w:val="lt-LT" w:eastAsia="lt-LT"/>
        </w:rPr>
        <w:t xml:space="preserve">dentifikacinis kodas: </w:t>
      </w:r>
      <w:hyperlink r:id="rId17" w:history="1">
        <w:r w:rsidRPr="00DB3E67">
          <w:rPr>
            <w:rStyle w:val="Hipersaitas"/>
            <w:rFonts w:ascii="Times New Roman" w:hAnsi="Times New Roman"/>
            <w:sz w:val="20"/>
            <w:szCs w:val="20"/>
            <w:lang w:val="lt-LT"/>
          </w:rPr>
          <w:t>2018-14803</w:t>
        </w:r>
      </w:hyperlink>
      <w:r w:rsidRPr="00DB3E67">
        <w:rPr>
          <w:rFonts w:ascii="Times New Roman" w:eastAsia="Times New Roman" w:hAnsi="Times New Roman"/>
          <w:sz w:val="20"/>
          <w:szCs w:val="20"/>
          <w:lang w:val="lt-LT" w:eastAsia="lt-LT"/>
        </w:rPr>
        <w:t>).</w:t>
      </w:r>
      <w:r w:rsidRPr="00DB3E67">
        <w:rPr>
          <w:rFonts w:ascii="Times New Roman" w:hAnsi="Times New Roman"/>
          <w:sz w:val="20"/>
          <w:szCs w:val="20"/>
          <w:lang w:val="lt-LT"/>
        </w:rPr>
        <w:t xml:space="preserve">                                              </w:t>
      </w:r>
    </w:p>
    <w:p w:rsidR="00352C74" w:rsidRPr="00DB3E67" w:rsidRDefault="00352C74" w:rsidP="00DB3E67">
      <w:pPr>
        <w:pStyle w:val="Sraopastraipa"/>
        <w:numPr>
          <w:ilvl w:val="0"/>
          <w:numId w:val="27"/>
        </w:numPr>
        <w:spacing w:before="100" w:beforeAutospacing="1" w:after="100" w:afterAutospacing="1"/>
        <w:ind w:left="426"/>
        <w:jc w:val="both"/>
        <w:rPr>
          <w:rFonts w:ascii="Times New Roman" w:hAnsi="Times New Roman"/>
          <w:sz w:val="20"/>
          <w:szCs w:val="20"/>
          <w:lang w:val="lt-LT"/>
        </w:rPr>
      </w:pPr>
      <w:r w:rsidRPr="00DB3E67">
        <w:rPr>
          <w:rFonts w:ascii="Times New Roman" w:hAnsi="Times New Roman"/>
          <w:sz w:val="20"/>
          <w:szCs w:val="20"/>
          <w:lang w:val="lt-LT"/>
        </w:rPr>
        <w:t>Teisinio metrologinio reglamentavimo sritims priskirtų matavimo priemonių grupių ir laiko intervalų tarp periodinių</w:t>
      </w:r>
      <w:r w:rsidRPr="00DB3E67">
        <w:rPr>
          <w:rFonts w:ascii="Times New Roman" w:hAnsi="Times New Roman"/>
          <w:color w:val="000000"/>
          <w:sz w:val="20"/>
          <w:szCs w:val="20"/>
          <w:lang w:val="lt-LT"/>
        </w:rPr>
        <w:t xml:space="preserve"> </w:t>
      </w:r>
      <w:r w:rsidRPr="00DB3E67">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8" w:history="1">
        <w:r w:rsidRPr="00DB3E67">
          <w:rPr>
            <w:rStyle w:val="Hipersaitas"/>
            <w:rFonts w:ascii="Times New Roman" w:hAnsi="Times New Roman"/>
            <w:sz w:val="20"/>
            <w:szCs w:val="20"/>
            <w:lang w:val="lt-LT"/>
          </w:rPr>
          <w:t>2014-10753</w:t>
        </w:r>
      </w:hyperlink>
      <w:r w:rsidRPr="00DB3E67">
        <w:rPr>
          <w:rStyle w:val="Hipersaitas"/>
          <w:rFonts w:ascii="Times New Roman" w:hAnsi="Times New Roman"/>
          <w:sz w:val="20"/>
          <w:szCs w:val="20"/>
          <w:lang w:val="lt-LT"/>
        </w:rPr>
        <w:t xml:space="preserve">; </w:t>
      </w:r>
      <w:hyperlink r:id="rId19" w:history="1">
        <w:r w:rsidRPr="00DB3E67">
          <w:rPr>
            <w:rStyle w:val="Hipersaitas"/>
            <w:rFonts w:ascii="Times New Roman" w:hAnsi="Times New Roman"/>
            <w:sz w:val="20"/>
            <w:szCs w:val="20"/>
            <w:lang w:val="lt-LT"/>
          </w:rPr>
          <w:t>2018-06185</w:t>
        </w:r>
      </w:hyperlink>
      <w:r w:rsidRPr="00DB3E67">
        <w:rPr>
          <w:rFonts w:ascii="Times New Roman" w:hAnsi="Times New Roman"/>
          <w:sz w:val="20"/>
          <w:szCs w:val="20"/>
          <w:lang w:val="lt-LT"/>
        </w:rPr>
        <w:t>).</w:t>
      </w:r>
    </w:p>
    <w:p w:rsidR="00AF0A49" w:rsidRPr="00DB3E67" w:rsidRDefault="0020138C" w:rsidP="00DB3E67">
      <w:pPr>
        <w:pStyle w:val="Sraopastraipa"/>
        <w:numPr>
          <w:ilvl w:val="0"/>
          <w:numId w:val="27"/>
        </w:numPr>
        <w:ind w:left="426"/>
        <w:jc w:val="both"/>
        <w:rPr>
          <w:rFonts w:ascii="Times New Roman" w:hAnsi="Times New Roman"/>
          <w:sz w:val="20"/>
          <w:szCs w:val="20"/>
          <w:lang w:val="lt-LT"/>
        </w:rPr>
      </w:pPr>
      <w:r w:rsidRPr="00DB3E67">
        <w:rPr>
          <w:rFonts w:ascii="Times New Roman" w:hAnsi="Times New Roman"/>
          <w:sz w:val="20"/>
          <w:szCs w:val="20"/>
          <w:lang w:val="lt-LT"/>
        </w:rPr>
        <w:t xml:space="preserve">Lietuvos </w:t>
      </w:r>
      <w:hyperlink r:id="rId20" w:history="1">
        <w:r w:rsidR="00793DC8" w:rsidRPr="00DB3E67">
          <w:rPr>
            <w:rStyle w:val="Hipersaitas"/>
            <w:rFonts w:ascii="Times New Roman" w:hAnsi="Times New Roman"/>
            <w:sz w:val="20"/>
            <w:szCs w:val="20"/>
            <w:lang w:val="es-ES_tradnl"/>
          </w:rPr>
          <w:t>matavimo priemonių valstybės registras</w:t>
        </w:r>
      </w:hyperlink>
      <w:r w:rsidRPr="00DB3E67">
        <w:rPr>
          <w:rFonts w:ascii="Times New Roman" w:hAnsi="Times New Roman"/>
          <w:sz w:val="20"/>
          <w:szCs w:val="20"/>
          <w:lang w:val="es-ES_tradnl"/>
        </w:rPr>
        <w:t xml:space="preserve"> </w:t>
      </w:r>
      <w:r w:rsidRPr="00DB3E67">
        <w:rPr>
          <w:rFonts w:ascii="Times New Roman" w:hAnsi="Times New Roman"/>
          <w:sz w:val="20"/>
          <w:szCs w:val="20"/>
          <w:lang w:val="lt-LT"/>
        </w:rPr>
        <w:t>(</w:t>
      </w:r>
      <w:hyperlink r:id="rId21" w:history="1">
        <w:r w:rsidRPr="00DB3E67">
          <w:rPr>
            <w:rStyle w:val="Hipersaitas"/>
            <w:rFonts w:ascii="Times New Roman" w:hAnsi="Times New Roman"/>
            <w:sz w:val="20"/>
            <w:szCs w:val="20"/>
            <w:lang w:val="lt-LT"/>
          </w:rPr>
          <w:t>http://195.182.67.21:800/mpregistras/Resultsfull.php</w:t>
        </w:r>
      </w:hyperlink>
      <w:r w:rsidRPr="00DB3E67">
        <w:rPr>
          <w:rFonts w:ascii="Times New Roman" w:hAnsi="Times New Roman"/>
          <w:sz w:val="20"/>
          <w:szCs w:val="20"/>
          <w:lang w:val="lt-LT"/>
        </w:rPr>
        <w:t>);</w:t>
      </w:r>
      <w:r w:rsidR="00000993" w:rsidRPr="00DB3E67">
        <w:rPr>
          <w:rFonts w:ascii="Times New Roman" w:hAnsi="Times New Roman"/>
          <w:sz w:val="20"/>
          <w:szCs w:val="20"/>
          <w:lang w:val="lt-LT"/>
        </w:rPr>
        <w:t xml:space="preserve"> </w:t>
      </w:r>
      <w:r w:rsidR="007975B9" w:rsidRPr="00DB3E67">
        <w:rPr>
          <w:rFonts w:ascii="Times New Roman" w:hAnsi="Times New Roman"/>
          <w:sz w:val="20"/>
          <w:szCs w:val="20"/>
          <w:lang w:val="lt-LT"/>
        </w:rPr>
        <w:t xml:space="preserve">                            </w:t>
      </w:r>
      <w:r w:rsidR="00000993" w:rsidRPr="00DB3E67">
        <w:rPr>
          <w:rFonts w:ascii="Times New Roman" w:hAnsi="Times New Roman"/>
          <w:sz w:val="20"/>
          <w:szCs w:val="20"/>
          <w:lang w:val="lt-LT"/>
        </w:rPr>
        <w:t>(</w:t>
      </w:r>
      <w:hyperlink r:id="rId22" w:history="1">
        <w:r w:rsidR="00000993" w:rsidRPr="00DB3E67">
          <w:rPr>
            <w:rStyle w:val="Hipersaitas"/>
            <w:rFonts w:ascii="Times New Roman" w:hAnsi="Times New Roman"/>
            <w:color w:val="auto"/>
            <w:sz w:val="20"/>
            <w:szCs w:val="20"/>
            <w:lang w:val="lt-LT"/>
          </w:rPr>
          <w:t>http://www.metrinsp.lt/1/153/</w:t>
        </w:r>
      </w:hyperlink>
      <w:r w:rsidR="00000993" w:rsidRPr="00DB3E67">
        <w:rPr>
          <w:rFonts w:ascii="Times New Roman" w:hAnsi="Times New Roman"/>
          <w:sz w:val="20"/>
          <w:szCs w:val="20"/>
          <w:lang w:val="lt-LT"/>
        </w:rPr>
        <w:t>).</w:t>
      </w:r>
      <w:r w:rsidR="00E37F8D" w:rsidRPr="00DB3E67">
        <w:rPr>
          <w:rFonts w:ascii="Times New Roman" w:hAnsi="Times New Roman"/>
          <w:sz w:val="20"/>
          <w:szCs w:val="20"/>
          <w:lang w:val="lt-LT"/>
        </w:rPr>
        <w:t xml:space="preserve"> </w:t>
      </w:r>
    </w:p>
    <w:p w:rsidR="00E70585" w:rsidRPr="00BD6476" w:rsidRDefault="00E70585" w:rsidP="00DB3E67">
      <w:pPr>
        <w:pStyle w:val="Sraopastraipa"/>
        <w:numPr>
          <w:ilvl w:val="0"/>
          <w:numId w:val="27"/>
        </w:numPr>
        <w:spacing w:before="100" w:beforeAutospacing="1" w:after="100" w:afterAutospacing="1"/>
        <w:ind w:left="426"/>
        <w:jc w:val="both"/>
        <w:rPr>
          <w:rFonts w:ascii="Times New Roman" w:hAnsi="Times New Roman"/>
          <w:sz w:val="20"/>
          <w:szCs w:val="20"/>
          <w:lang w:val="lt-LT"/>
        </w:rPr>
      </w:pPr>
      <w:r w:rsidRPr="00DB3E67">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w:t>
      </w:r>
      <w:r w:rsidRPr="00BD6476">
        <w:rPr>
          <w:rFonts w:ascii="Times New Roman" w:hAnsi="Times New Roman"/>
          <w:sz w:val="20"/>
          <w:szCs w:val="20"/>
          <w:lang w:val="lt-LT"/>
        </w:rPr>
        <w:t xml:space="preserve">Matavimo priemonių patikros žymenų, jų naudojimo tvarkos aprašo ir patikros sertifikato 2020 metais“ (TAR identifikacinis kodas:  </w:t>
      </w:r>
      <w:hyperlink r:id="rId23" w:history="1">
        <w:r w:rsidRPr="00BD6476">
          <w:rPr>
            <w:rStyle w:val="Hipersaitas"/>
            <w:rFonts w:ascii="Times New Roman" w:hAnsi="Times New Roman"/>
            <w:sz w:val="20"/>
            <w:szCs w:val="20"/>
            <w:lang w:val="lt-LT"/>
          </w:rPr>
          <w:t>2019-09078).</w:t>
        </w:r>
      </w:hyperlink>
      <w:r w:rsidRPr="00BD6476">
        <w:rPr>
          <w:rFonts w:ascii="Times New Roman" w:hAnsi="Times New Roman"/>
          <w:sz w:val="20"/>
          <w:szCs w:val="20"/>
          <w:lang w:val="lt-LT"/>
        </w:rPr>
        <w:t xml:space="preserve">  </w:t>
      </w:r>
    </w:p>
    <w:p w:rsidR="00D862F5" w:rsidRPr="00D862F5" w:rsidRDefault="00A109DB" w:rsidP="00DB3E67">
      <w:pPr>
        <w:pStyle w:val="Sraopastraipa"/>
        <w:numPr>
          <w:ilvl w:val="0"/>
          <w:numId w:val="27"/>
        </w:numPr>
        <w:ind w:left="426"/>
        <w:jc w:val="both"/>
        <w:rPr>
          <w:rFonts w:ascii="Times New Roman" w:eastAsia="Times New Roman" w:hAnsi="Times New Roman"/>
          <w:sz w:val="20"/>
          <w:szCs w:val="20"/>
          <w:lang w:val="lt-LT"/>
        </w:rPr>
      </w:pPr>
      <w:r w:rsidRPr="00D862F5">
        <w:rPr>
          <w:rFonts w:ascii="Times New Roman" w:hAnsi="Times New Roman"/>
          <w:bCs/>
          <w:sz w:val="20"/>
          <w:szCs w:val="20"/>
          <w:lang w:val="lt-LT" w:eastAsia="lt-LT"/>
        </w:rPr>
        <w:t xml:space="preserve">Lietuvos Respublikos Vyriausybės </w:t>
      </w:r>
      <w:r w:rsidRPr="00D862F5">
        <w:rPr>
          <w:rFonts w:ascii="Times New Roman" w:hAnsi="Times New Roman"/>
          <w:color w:val="000000"/>
          <w:sz w:val="20"/>
          <w:szCs w:val="20"/>
          <w:lang w:val="lt-LT"/>
        </w:rPr>
        <w:t xml:space="preserve">2002 m. lapkričio 19 d. </w:t>
      </w:r>
      <w:r w:rsidRPr="00D862F5">
        <w:rPr>
          <w:rFonts w:ascii="Times New Roman" w:hAnsi="Times New Roman"/>
          <w:bCs/>
          <w:sz w:val="20"/>
          <w:szCs w:val="20"/>
          <w:lang w:val="lt-LT" w:eastAsia="lt-LT"/>
        </w:rPr>
        <w:t>nutarimas</w:t>
      </w:r>
      <w:r w:rsidRPr="00D862F5">
        <w:rPr>
          <w:rFonts w:ascii="Times New Roman" w:hAnsi="Times New Roman"/>
          <w:color w:val="000000"/>
          <w:sz w:val="20"/>
          <w:szCs w:val="20"/>
          <w:lang w:val="lt-LT"/>
        </w:rPr>
        <w:t xml:space="preserve"> Nr. 1805 ,,D</w:t>
      </w:r>
      <w:r w:rsidRPr="00D862F5">
        <w:rPr>
          <w:rFonts w:ascii="Times New Roman" w:eastAsia="Calibri" w:hAnsi="Times New Roman"/>
          <w:sz w:val="20"/>
          <w:szCs w:val="20"/>
          <w:lang w:val="lt-LT" w:eastAsia="lt-LT"/>
        </w:rPr>
        <w:t xml:space="preserve">ėl </w:t>
      </w:r>
      <w:r w:rsidR="0023429A" w:rsidRPr="00D862F5">
        <w:rPr>
          <w:rFonts w:ascii="Times New Roman" w:eastAsia="Calibri" w:hAnsi="Times New Roman"/>
          <w:sz w:val="20"/>
          <w:szCs w:val="20"/>
          <w:lang w:val="lt-LT" w:eastAsia="lt-LT"/>
        </w:rPr>
        <w:t>M</w:t>
      </w:r>
      <w:r w:rsidRPr="00D862F5">
        <w:rPr>
          <w:rFonts w:ascii="Times New Roman" w:eastAsia="Calibri" w:hAnsi="Times New Roman"/>
          <w:sz w:val="20"/>
          <w:szCs w:val="20"/>
          <w:lang w:val="lt-LT" w:eastAsia="lt-LT"/>
        </w:rPr>
        <w:t xml:space="preserve">atininko kvalifikacijos pažymėjimų išdavimo, galiojimo sustabdymo, galiojimo panaikinimo taisyklių patvirtinimo” (Lietuvos Respublikos Vyriausybės 2016 m. rugpjūčio 16 d. nutarimo Nr. 856 redakcija) </w:t>
      </w:r>
      <w:r w:rsidR="00E75340" w:rsidRPr="00D862F5">
        <w:rPr>
          <w:rFonts w:ascii="Times New Roman" w:eastAsia="Calibri" w:hAnsi="Times New Roman"/>
          <w:sz w:val="20"/>
          <w:szCs w:val="20"/>
          <w:lang w:val="lt-LT" w:eastAsia="lt-LT"/>
        </w:rPr>
        <w:t>(</w:t>
      </w:r>
      <w:r w:rsidR="00E75340" w:rsidRPr="00D862F5">
        <w:rPr>
          <w:rFonts w:ascii="Times New Roman" w:hAnsi="Times New Roman"/>
          <w:bCs/>
          <w:iCs/>
          <w:sz w:val="20"/>
          <w:szCs w:val="20"/>
          <w:lang w:val="lt-LT"/>
        </w:rPr>
        <w:t>suvestinė redakcija nuo 20</w:t>
      </w:r>
      <w:r w:rsidR="00D862F5" w:rsidRPr="00D862F5">
        <w:rPr>
          <w:rFonts w:ascii="Times New Roman" w:hAnsi="Times New Roman"/>
          <w:bCs/>
          <w:iCs/>
          <w:sz w:val="20"/>
          <w:szCs w:val="20"/>
          <w:lang w:val="lt-LT"/>
        </w:rPr>
        <w:t>20</w:t>
      </w:r>
      <w:r w:rsidR="00E75340" w:rsidRPr="00D862F5">
        <w:rPr>
          <w:rFonts w:ascii="Times New Roman" w:hAnsi="Times New Roman"/>
          <w:bCs/>
          <w:iCs/>
          <w:sz w:val="20"/>
          <w:szCs w:val="20"/>
          <w:lang w:val="lt-LT"/>
        </w:rPr>
        <w:t>-0</w:t>
      </w:r>
      <w:r w:rsidR="00D862F5" w:rsidRPr="00D862F5">
        <w:rPr>
          <w:rFonts w:ascii="Times New Roman" w:hAnsi="Times New Roman"/>
          <w:bCs/>
          <w:iCs/>
          <w:sz w:val="20"/>
          <w:szCs w:val="20"/>
          <w:lang w:val="lt-LT"/>
        </w:rPr>
        <w:t>4</w:t>
      </w:r>
      <w:r w:rsidR="00E75340" w:rsidRPr="00D862F5">
        <w:rPr>
          <w:rFonts w:ascii="Times New Roman" w:hAnsi="Times New Roman"/>
          <w:bCs/>
          <w:iCs/>
          <w:sz w:val="20"/>
          <w:szCs w:val="20"/>
          <w:lang w:val="lt-LT"/>
        </w:rPr>
        <w:t>-2</w:t>
      </w:r>
      <w:r w:rsidR="00D862F5" w:rsidRPr="00D862F5">
        <w:rPr>
          <w:rFonts w:ascii="Times New Roman" w:hAnsi="Times New Roman"/>
          <w:bCs/>
          <w:iCs/>
          <w:sz w:val="20"/>
          <w:szCs w:val="20"/>
          <w:lang w:val="lt-LT"/>
        </w:rPr>
        <w:t>1</w:t>
      </w:r>
      <w:r w:rsidR="00E75340" w:rsidRPr="00D862F5">
        <w:rPr>
          <w:rFonts w:ascii="Times New Roman" w:eastAsia="Calibri" w:hAnsi="Times New Roman"/>
          <w:sz w:val="20"/>
          <w:szCs w:val="20"/>
          <w:lang w:val="lt-LT" w:eastAsia="lt-LT"/>
        </w:rPr>
        <w:t xml:space="preserve">) </w:t>
      </w:r>
      <w:r w:rsidRPr="00D862F5">
        <w:rPr>
          <w:rFonts w:ascii="Times New Roman" w:eastAsia="SimSun" w:hAnsi="Times New Roman"/>
          <w:kern w:val="1"/>
          <w:sz w:val="20"/>
          <w:szCs w:val="20"/>
          <w:lang w:val="lt-LT" w:eastAsia="lt-LT" w:bidi="hi-IN"/>
        </w:rPr>
        <w:t>(</w:t>
      </w:r>
      <w:r w:rsidRPr="00D862F5">
        <w:rPr>
          <w:rFonts w:ascii="Times New Roman" w:hAnsi="Times New Roman"/>
          <w:sz w:val="20"/>
          <w:szCs w:val="20"/>
          <w:lang w:val="es-ES_tradnl"/>
        </w:rPr>
        <w:t xml:space="preserve">TAR identifikacinis kodas: </w:t>
      </w:r>
      <w:hyperlink r:id="rId24" w:history="1">
        <w:r w:rsidRPr="00D862F5">
          <w:rPr>
            <w:rStyle w:val="Hipersaitas"/>
            <w:rFonts w:ascii="Times New Roman" w:hAnsi="Times New Roman"/>
            <w:sz w:val="20"/>
            <w:szCs w:val="20"/>
            <w:lang w:val="es-ES_tradnl"/>
          </w:rPr>
          <w:t>1021100NUTA00001805</w:t>
        </w:r>
      </w:hyperlink>
      <w:r w:rsidRPr="00D862F5">
        <w:rPr>
          <w:rFonts w:ascii="Times New Roman" w:hAnsi="Times New Roman"/>
          <w:sz w:val="20"/>
          <w:szCs w:val="20"/>
          <w:lang w:val="es-ES_tradnl"/>
        </w:rPr>
        <w:t>).</w:t>
      </w:r>
      <w:r w:rsidR="00D862F5" w:rsidRPr="00D862F5">
        <w:rPr>
          <w:i/>
          <w:iCs/>
          <w:sz w:val="20"/>
          <w:szCs w:val="20"/>
          <w:lang w:val="lt-LT"/>
        </w:rPr>
        <w:t xml:space="preserve"> </w:t>
      </w:r>
    </w:p>
    <w:p w:rsidR="008913E9" w:rsidRPr="00D862F5" w:rsidRDefault="00A109DB" w:rsidP="00DB3E67">
      <w:pPr>
        <w:pStyle w:val="Sraopastraipa"/>
        <w:numPr>
          <w:ilvl w:val="0"/>
          <w:numId w:val="27"/>
        </w:numPr>
        <w:ind w:left="426"/>
        <w:jc w:val="both"/>
        <w:rPr>
          <w:rFonts w:ascii="Times New Roman" w:eastAsia="Times New Roman" w:hAnsi="Times New Roman"/>
          <w:sz w:val="20"/>
          <w:szCs w:val="20"/>
          <w:lang w:val="lt-LT"/>
        </w:rPr>
      </w:pPr>
      <w:r w:rsidRPr="00D862F5">
        <w:rPr>
          <w:rFonts w:ascii="Times New Roman" w:hAnsi="Times New Roman"/>
          <w:sz w:val="20"/>
          <w:szCs w:val="20"/>
          <w:lang w:val="lt-LT"/>
        </w:rPr>
        <w:t>Lietuvos Respublikos žemės ūkio ministro</w:t>
      </w:r>
      <w:r w:rsidR="0023429A" w:rsidRPr="00D862F5">
        <w:rPr>
          <w:rFonts w:ascii="Times New Roman" w:hAnsi="Times New Roman"/>
          <w:sz w:val="20"/>
          <w:szCs w:val="20"/>
          <w:lang w:val="lt-LT"/>
        </w:rPr>
        <w:t xml:space="preserve"> 2002 m. gruodžio 30 d. įsakymas Nr. 522 ,,D</w:t>
      </w:r>
      <w:r w:rsidRPr="00D862F5">
        <w:rPr>
          <w:rFonts w:ascii="Times New Roman" w:hAnsi="Times New Roman"/>
          <w:sz w:val="20"/>
          <w:szCs w:val="20"/>
          <w:lang w:val="lt-LT"/>
        </w:rPr>
        <w:t xml:space="preserve">ėl </w:t>
      </w:r>
      <w:r w:rsidR="0023429A" w:rsidRPr="00D862F5">
        <w:rPr>
          <w:rFonts w:ascii="Times New Roman" w:hAnsi="Times New Roman"/>
          <w:sz w:val="20"/>
          <w:szCs w:val="20"/>
          <w:lang w:val="lt-LT"/>
        </w:rPr>
        <w:t>N</w:t>
      </w:r>
      <w:r w:rsidRPr="00D862F5">
        <w:rPr>
          <w:rFonts w:ascii="Times New Roman" w:hAnsi="Times New Roman"/>
          <w:sz w:val="20"/>
          <w:szCs w:val="20"/>
          <w:lang w:val="lt-LT"/>
        </w:rPr>
        <w:t>ekilnojamojo turto objektų kadastrinių matavimų ir kadastro duomenų surinkimo bei tikslinimo taisyklių</w:t>
      </w:r>
      <w:r w:rsidR="0023429A" w:rsidRPr="00D862F5">
        <w:rPr>
          <w:rFonts w:ascii="Times New Roman" w:hAnsi="Times New Roman"/>
          <w:sz w:val="20"/>
          <w:szCs w:val="20"/>
          <w:lang w:val="lt-LT"/>
        </w:rPr>
        <w:t xml:space="preserve"> patvirtinimo“</w:t>
      </w:r>
      <w:r w:rsidR="003C6A63" w:rsidRPr="00D862F5">
        <w:rPr>
          <w:rFonts w:ascii="Times New Roman" w:hAnsi="Times New Roman"/>
          <w:sz w:val="20"/>
          <w:szCs w:val="20"/>
          <w:lang w:val="lt-LT"/>
        </w:rPr>
        <w:t xml:space="preserve"> </w:t>
      </w:r>
      <w:r w:rsidR="002936CE" w:rsidRPr="00D862F5">
        <w:rPr>
          <w:rFonts w:ascii="Times New Roman" w:eastAsia="Calibri" w:hAnsi="Times New Roman"/>
          <w:sz w:val="20"/>
          <w:szCs w:val="20"/>
          <w:lang w:val="lt-LT" w:eastAsia="lt-LT"/>
        </w:rPr>
        <w:t xml:space="preserve">(Lietuvos Respublikos </w:t>
      </w:r>
      <w:r w:rsidR="00160358" w:rsidRPr="00D862F5">
        <w:rPr>
          <w:rFonts w:ascii="Times New Roman" w:eastAsia="Calibri" w:hAnsi="Times New Roman"/>
          <w:sz w:val="20"/>
          <w:szCs w:val="20"/>
          <w:lang w:val="lt-LT" w:eastAsia="lt-LT"/>
        </w:rPr>
        <w:t xml:space="preserve">žemės ūkio ministro </w:t>
      </w:r>
      <w:r w:rsidR="002936CE" w:rsidRPr="00D862F5">
        <w:rPr>
          <w:rFonts w:ascii="Times New Roman" w:eastAsia="Calibri" w:hAnsi="Times New Roman"/>
          <w:sz w:val="20"/>
          <w:szCs w:val="20"/>
          <w:lang w:val="lt-LT" w:eastAsia="lt-LT"/>
        </w:rPr>
        <w:t>201</w:t>
      </w:r>
      <w:r w:rsidR="00160358" w:rsidRPr="00D862F5">
        <w:rPr>
          <w:rFonts w:ascii="Times New Roman" w:eastAsia="Calibri" w:hAnsi="Times New Roman"/>
          <w:sz w:val="20"/>
          <w:szCs w:val="20"/>
          <w:lang w:val="lt-LT" w:eastAsia="lt-LT"/>
        </w:rPr>
        <w:t>8</w:t>
      </w:r>
      <w:r w:rsidR="002936CE" w:rsidRPr="00D862F5">
        <w:rPr>
          <w:rFonts w:ascii="Times New Roman" w:eastAsia="Calibri" w:hAnsi="Times New Roman"/>
          <w:sz w:val="20"/>
          <w:szCs w:val="20"/>
          <w:lang w:val="lt-LT" w:eastAsia="lt-LT"/>
        </w:rPr>
        <w:t xml:space="preserve"> m. </w:t>
      </w:r>
      <w:r w:rsidR="00160358" w:rsidRPr="00D862F5">
        <w:rPr>
          <w:rFonts w:ascii="Times New Roman" w:eastAsia="Calibri" w:hAnsi="Times New Roman"/>
          <w:sz w:val="20"/>
          <w:szCs w:val="20"/>
          <w:lang w:val="lt-LT" w:eastAsia="lt-LT"/>
        </w:rPr>
        <w:t>vasario</w:t>
      </w:r>
      <w:r w:rsidR="002936CE" w:rsidRPr="00D862F5">
        <w:rPr>
          <w:rFonts w:ascii="Times New Roman" w:eastAsia="Calibri" w:hAnsi="Times New Roman"/>
          <w:sz w:val="20"/>
          <w:szCs w:val="20"/>
          <w:lang w:val="lt-LT" w:eastAsia="lt-LT"/>
        </w:rPr>
        <w:t xml:space="preserve"> </w:t>
      </w:r>
      <w:r w:rsidR="00160358" w:rsidRPr="00D862F5">
        <w:rPr>
          <w:rFonts w:ascii="Times New Roman" w:eastAsia="Calibri" w:hAnsi="Times New Roman"/>
          <w:sz w:val="20"/>
          <w:szCs w:val="20"/>
          <w:lang w:val="lt-LT" w:eastAsia="lt-LT"/>
        </w:rPr>
        <w:t>20</w:t>
      </w:r>
      <w:r w:rsidR="002936CE" w:rsidRPr="00D862F5">
        <w:rPr>
          <w:rFonts w:ascii="Times New Roman" w:eastAsia="Calibri" w:hAnsi="Times New Roman"/>
          <w:sz w:val="20"/>
          <w:szCs w:val="20"/>
          <w:lang w:val="lt-LT" w:eastAsia="lt-LT"/>
        </w:rPr>
        <w:t xml:space="preserve"> d. </w:t>
      </w:r>
      <w:r w:rsidR="00160358" w:rsidRPr="00D862F5">
        <w:rPr>
          <w:rFonts w:ascii="Times New Roman" w:eastAsia="Calibri" w:hAnsi="Times New Roman"/>
          <w:sz w:val="20"/>
          <w:szCs w:val="20"/>
          <w:lang w:val="lt-LT" w:eastAsia="lt-LT"/>
        </w:rPr>
        <w:t>įsakymo Nr. 3D-96 redakcija)</w:t>
      </w:r>
      <w:r w:rsidR="002936CE" w:rsidRPr="00D862F5">
        <w:rPr>
          <w:rFonts w:ascii="Times New Roman" w:hAnsi="Times New Roman"/>
          <w:sz w:val="20"/>
          <w:szCs w:val="20"/>
          <w:lang w:val="lt-LT"/>
        </w:rPr>
        <w:t xml:space="preserve"> </w:t>
      </w:r>
      <w:r w:rsidR="003C6A63" w:rsidRPr="00D862F5">
        <w:rPr>
          <w:rFonts w:ascii="Times New Roman" w:hAnsi="Times New Roman"/>
          <w:sz w:val="20"/>
          <w:szCs w:val="20"/>
          <w:lang w:val="lt-LT"/>
        </w:rPr>
        <w:t>(suvestinė redakcija nuo 2018-</w:t>
      </w:r>
      <w:r w:rsidR="00E75340" w:rsidRPr="00D862F5">
        <w:rPr>
          <w:rFonts w:ascii="Times New Roman" w:hAnsi="Times New Roman"/>
          <w:sz w:val="20"/>
          <w:szCs w:val="20"/>
          <w:lang w:val="lt-LT"/>
        </w:rPr>
        <w:t>11</w:t>
      </w:r>
      <w:r w:rsidR="003C6A63" w:rsidRPr="00D862F5">
        <w:rPr>
          <w:rFonts w:ascii="Times New Roman" w:hAnsi="Times New Roman"/>
          <w:sz w:val="20"/>
          <w:szCs w:val="20"/>
          <w:lang w:val="lt-LT"/>
        </w:rPr>
        <w:t>-</w:t>
      </w:r>
      <w:r w:rsidR="00E75340" w:rsidRPr="00D862F5">
        <w:rPr>
          <w:rFonts w:ascii="Times New Roman" w:hAnsi="Times New Roman"/>
          <w:sz w:val="20"/>
          <w:szCs w:val="20"/>
          <w:lang w:val="lt-LT"/>
        </w:rPr>
        <w:t>01</w:t>
      </w:r>
      <w:r w:rsidR="00D862F5">
        <w:rPr>
          <w:rFonts w:ascii="Times New Roman" w:hAnsi="Times New Roman"/>
          <w:sz w:val="20"/>
          <w:szCs w:val="20"/>
          <w:lang w:val="lt-LT"/>
        </w:rPr>
        <w:t>-2020-06-09</w:t>
      </w:r>
      <w:r w:rsidR="003C6A63" w:rsidRPr="00D862F5">
        <w:rPr>
          <w:rFonts w:ascii="Times New Roman" w:hAnsi="Times New Roman"/>
          <w:sz w:val="20"/>
          <w:szCs w:val="20"/>
          <w:lang w:val="lt-LT"/>
        </w:rPr>
        <w:t xml:space="preserve">) </w:t>
      </w:r>
      <w:r w:rsidR="0023429A" w:rsidRPr="00D862F5">
        <w:rPr>
          <w:rFonts w:ascii="Times New Roman" w:hAnsi="Times New Roman"/>
          <w:sz w:val="20"/>
          <w:szCs w:val="20"/>
          <w:lang w:val="lt-LT"/>
        </w:rPr>
        <w:t xml:space="preserve"> </w:t>
      </w:r>
      <w:r w:rsidR="0023429A" w:rsidRPr="00D862F5">
        <w:rPr>
          <w:rFonts w:ascii="Times New Roman" w:eastAsia="SimSun" w:hAnsi="Times New Roman"/>
          <w:kern w:val="1"/>
          <w:sz w:val="20"/>
          <w:szCs w:val="20"/>
          <w:lang w:val="lt-LT" w:eastAsia="lt-LT" w:bidi="hi-IN"/>
        </w:rPr>
        <w:t>(</w:t>
      </w:r>
      <w:r w:rsidR="0023429A" w:rsidRPr="00D862F5">
        <w:rPr>
          <w:rFonts w:ascii="Times New Roman" w:hAnsi="Times New Roman"/>
          <w:sz w:val="20"/>
          <w:szCs w:val="20"/>
          <w:lang w:val="es-ES_tradnl"/>
        </w:rPr>
        <w:t xml:space="preserve">TAR identifikacinis kodas: </w:t>
      </w:r>
      <w:r w:rsidR="003C6A63" w:rsidRPr="00D862F5">
        <w:rPr>
          <w:rFonts w:ascii="Times New Roman" w:hAnsi="Times New Roman"/>
          <w:color w:val="333333"/>
          <w:sz w:val="20"/>
          <w:szCs w:val="20"/>
          <w:lang w:val="lt-LT"/>
        </w:rPr>
        <w:t xml:space="preserve"> </w:t>
      </w:r>
      <w:hyperlink r:id="rId25" w:history="1">
        <w:r w:rsidR="003C6A63" w:rsidRPr="00D862F5">
          <w:rPr>
            <w:rStyle w:val="Hipersaitas"/>
            <w:rFonts w:ascii="Times New Roman" w:hAnsi="Times New Roman"/>
            <w:sz w:val="20"/>
            <w:szCs w:val="20"/>
            <w:lang w:val="lt-LT"/>
          </w:rPr>
          <w:t>1022330ISAK00000522</w:t>
        </w:r>
      </w:hyperlink>
      <w:r w:rsidR="003C6A63" w:rsidRPr="00D862F5">
        <w:rPr>
          <w:rFonts w:ascii="Times New Roman" w:hAnsi="Times New Roman"/>
          <w:sz w:val="20"/>
          <w:szCs w:val="20"/>
          <w:lang w:val="lt-LT"/>
        </w:rPr>
        <w:t>)</w:t>
      </w:r>
      <w:r w:rsidR="0023429A" w:rsidRPr="00D862F5">
        <w:rPr>
          <w:rFonts w:ascii="Times New Roman" w:hAnsi="Times New Roman"/>
          <w:sz w:val="20"/>
          <w:szCs w:val="20"/>
          <w:lang w:val="es-ES_tradnl"/>
        </w:rPr>
        <w:t>.</w:t>
      </w:r>
    </w:p>
    <w:p w:rsidR="008913E9" w:rsidRPr="00BD6476" w:rsidRDefault="008913E9" w:rsidP="00DB3E67">
      <w:pPr>
        <w:pStyle w:val="Sraopastraipa"/>
        <w:numPr>
          <w:ilvl w:val="0"/>
          <w:numId w:val="27"/>
        </w:numPr>
        <w:ind w:left="426"/>
        <w:jc w:val="both"/>
        <w:rPr>
          <w:rFonts w:ascii="Times New Roman" w:eastAsia="Times New Roman" w:hAnsi="Times New Roman"/>
          <w:sz w:val="20"/>
          <w:szCs w:val="20"/>
          <w:lang w:val="lt-LT"/>
        </w:rPr>
      </w:pPr>
      <w:r w:rsidRPr="00BD6476">
        <w:rPr>
          <w:rFonts w:ascii="Times New Roman" w:hAnsi="Times New Roman"/>
          <w:sz w:val="20"/>
          <w:szCs w:val="20"/>
          <w:lang w:val="es-ES_tradnl"/>
        </w:rPr>
        <w:t xml:space="preserve">Lietuvos Respublikos nekilnojamojo turto kadastro įstatymas (suvestinė redakcija nuo 2016 m. gagužės 1 d.) </w:t>
      </w:r>
      <w:r w:rsidR="00E75340" w:rsidRPr="00BD6476">
        <w:rPr>
          <w:rFonts w:ascii="Times New Roman" w:hAnsi="Times New Roman"/>
          <w:sz w:val="20"/>
          <w:szCs w:val="20"/>
          <w:lang w:val="es-ES_tradnl"/>
        </w:rPr>
        <w:t>(s</w:t>
      </w:r>
      <w:proofErr w:type="spellStart"/>
      <w:r w:rsidR="00E75340" w:rsidRPr="00BD6476">
        <w:rPr>
          <w:rFonts w:ascii="Times New Roman" w:hAnsi="Times New Roman"/>
          <w:bCs/>
          <w:iCs/>
          <w:sz w:val="20"/>
          <w:szCs w:val="20"/>
        </w:rPr>
        <w:t>uvestinė</w:t>
      </w:r>
      <w:proofErr w:type="spellEnd"/>
      <w:r w:rsidR="00E75340" w:rsidRPr="00BD6476">
        <w:rPr>
          <w:rFonts w:ascii="Times New Roman" w:hAnsi="Times New Roman"/>
          <w:bCs/>
          <w:iCs/>
          <w:sz w:val="20"/>
          <w:szCs w:val="20"/>
        </w:rPr>
        <w:t xml:space="preserve"> </w:t>
      </w:r>
      <w:proofErr w:type="spellStart"/>
      <w:r w:rsidR="00E75340" w:rsidRPr="00BD6476">
        <w:rPr>
          <w:rFonts w:ascii="Times New Roman" w:hAnsi="Times New Roman"/>
          <w:bCs/>
          <w:iCs/>
          <w:sz w:val="20"/>
          <w:szCs w:val="20"/>
        </w:rPr>
        <w:t>redakcija</w:t>
      </w:r>
      <w:proofErr w:type="spellEnd"/>
      <w:r w:rsidR="00E75340" w:rsidRPr="00BD6476">
        <w:rPr>
          <w:rFonts w:ascii="Times New Roman" w:hAnsi="Times New Roman"/>
          <w:bCs/>
          <w:iCs/>
          <w:sz w:val="20"/>
          <w:szCs w:val="20"/>
        </w:rPr>
        <w:t xml:space="preserve"> </w:t>
      </w:r>
      <w:proofErr w:type="spellStart"/>
      <w:r w:rsidR="00E75340" w:rsidRPr="00BD6476">
        <w:rPr>
          <w:rFonts w:ascii="Times New Roman" w:hAnsi="Times New Roman"/>
          <w:bCs/>
          <w:iCs/>
          <w:sz w:val="20"/>
          <w:szCs w:val="20"/>
        </w:rPr>
        <w:t>nuo</w:t>
      </w:r>
      <w:proofErr w:type="spellEnd"/>
      <w:r w:rsidR="00E75340" w:rsidRPr="00BD6476">
        <w:rPr>
          <w:rFonts w:ascii="Times New Roman" w:hAnsi="Times New Roman"/>
          <w:bCs/>
          <w:iCs/>
          <w:sz w:val="20"/>
          <w:szCs w:val="20"/>
        </w:rPr>
        <w:t xml:space="preserve"> 20</w:t>
      </w:r>
      <w:r w:rsidR="00D91B48" w:rsidRPr="00BD6476">
        <w:rPr>
          <w:rFonts w:ascii="Times New Roman" w:hAnsi="Times New Roman"/>
          <w:bCs/>
          <w:iCs/>
          <w:sz w:val="20"/>
          <w:szCs w:val="20"/>
        </w:rPr>
        <w:t>20</w:t>
      </w:r>
      <w:r w:rsidR="00E75340" w:rsidRPr="00BD6476">
        <w:rPr>
          <w:rFonts w:ascii="Times New Roman" w:hAnsi="Times New Roman"/>
          <w:bCs/>
          <w:iCs/>
          <w:sz w:val="20"/>
          <w:szCs w:val="20"/>
        </w:rPr>
        <w:t>-0</w:t>
      </w:r>
      <w:r w:rsidR="00D91B48" w:rsidRPr="00BD6476">
        <w:rPr>
          <w:rFonts w:ascii="Times New Roman" w:hAnsi="Times New Roman"/>
          <w:bCs/>
          <w:iCs/>
          <w:sz w:val="20"/>
          <w:szCs w:val="20"/>
        </w:rPr>
        <w:t>1</w:t>
      </w:r>
      <w:r w:rsidR="00E75340" w:rsidRPr="00BD6476">
        <w:rPr>
          <w:rFonts w:ascii="Times New Roman" w:hAnsi="Times New Roman"/>
          <w:bCs/>
          <w:iCs/>
          <w:sz w:val="20"/>
          <w:szCs w:val="20"/>
        </w:rPr>
        <w:t>-01</w:t>
      </w:r>
      <w:r w:rsidR="00D91B48" w:rsidRPr="00BD6476">
        <w:rPr>
          <w:rFonts w:ascii="Times New Roman" w:hAnsi="Times New Roman"/>
          <w:bCs/>
          <w:iCs/>
          <w:sz w:val="20"/>
          <w:szCs w:val="20"/>
        </w:rPr>
        <w:t xml:space="preserve"> </w:t>
      </w:r>
      <w:proofErr w:type="spellStart"/>
      <w:r w:rsidR="00D91B48" w:rsidRPr="00BD6476">
        <w:rPr>
          <w:rFonts w:ascii="Times New Roman" w:hAnsi="Times New Roman"/>
          <w:bCs/>
          <w:iCs/>
          <w:sz w:val="20"/>
          <w:szCs w:val="20"/>
        </w:rPr>
        <w:t>iki</w:t>
      </w:r>
      <w:proofErr w:type="spellEnd"/>
      <w:r w:rsidR="00D91B48" w:rsidRPr="00BD6476">
        <w:rPr>
          <w:rFonts w:ascii="Times New Roman" w:hAnsi="Times New Roman"/>
          <w:bCs/>
          <w:iCs/>
          <w:sz w:val="20"/>
          <w:szCs w:val="20"/>
        </w:rPr>
        <w:t xml:space="preserve"> 2022-12-31</w:t>
      </w:r>
      <w:r w:rsidR="00E75340" w:rsidRPr="00BD6476">
        <w:rPr>
          <w:rFonts w:ascii="Times New Roman" w:hAnsi="Times New Roman"/>
          <w:sz w:val="20"/>
          <w:szCs w:val="20"/>
          <w:lang w:val="es-ES_tradnl"/>
        </w:rPr>
        <w:t xml:space="preserve">) </w:t>
      </w:r>
      <w:r w:rsidRPr="00BD6476">
        <w:rPr>
          <w:rFonts w:ascii="Times New Roman" w:hAnsi="Times New Roman"/>
          <w:sz w:val="20"/>
          <w:szCs w:val="20"/>
          <w:lang w:val="es-ES_tradnl"/>
        </w:rPr>
        <w:t xml:space="preserve">(TAR identifikacinis kodas: </w:t>
      </w:r>
      <w:r w:rsidR="00D91B48" w:rsidRPr="00BD6476">
        <w:rPr>
          <w:rFonts w:ascii="Times New Roman" w:hAnsi="Times New Roman"/>
          <w:sz w:val="20"/>
          <w:szCs w:val="20"/>
          <w:lang w:val="lt-LT"/>
        </w:rPr>
        <w:fldChar w:fldCharType="begin"/>
      </w:r>
      <w:r w:rsidR="00D91B48" w:rsidRPr="00BD6476">
        <w:rPr>
          <w:rFonts w:ascii="Times New Roman" w:hAnsi="Times New Roman"/>
          <w:sz w:val="20"/>
          <w:szCs w:val="20"/>
          <w:lang w:val="lt-LT"/>
        </w:rPr>
        <w:instrText xml:space="preserve"> HYPERLINK "https://e-tar.lt/portal/lt/legalAct/TAR.72C31F8DD98E/asr" </w:instrText>
      </w:r>
      <w:r w:rsidR="00D91B48" w:rsidRPr="00BD6476">
        <w:rPr>
          <w:rFonts w:ascii="Times New Roman" w:hAnsi="Times New Roman"/>
          <w:sz w:val="20"/>
          <w:szCs w:val="20"/>
          <w:lang w:val="lt-LT"/>
        </w:rPr>
        <w:fldChar w:fldCharType="separate"/>
      </w:r>
      <w:r w:rsidRPr="00BD6476">
        <w:rPr>
          <w:rStyle w:val="Hipersaitas"/>
          <w:rFonts w:ascii="Times New Roman" w:hAnsi="Times New Roman"/>
          <w:sz w:val="20"/>
          <w:szCs w:val="20"/>
          <w:lang w:val="lt-LT"/>
        </w:rPr>
        <w:t>1001010ISTAIII-1764</w:t>
      </w:r>
      <w:r w:rsidR="00D91B48" w:rsidRPr="00BD6476">
        <w:rPr>
          <w:rFonts w:ascii="Times New Roman" w:hAnsi="Times New Roman"/>
          <w:sz w:val="20"/>
          <w:szCs w:val="20"/>
          <w:lang w:val="lt-LT"/>
        </w:rPr>
        <w:fldChar w:fldCharType="end"/>
      </w:r>
      <w:r w:rsidRPr="00BD6476">
        <w:rPr>
          <w:rFonts w:ascii="Times New Roman" w:hAnsi="Times New Roman"/>
          <w:color w:val="333333"/>
          <w:sz w:val="20"/>
          <w:szCs w:val="20"/>
          <w:lang w:val="lt-LT"/>
        </w:rPr>
        <w:t>).</w:t>
      </w:r>
    </w:p>
    <w:p w:rsidR="00E70585" w:rsidRPr="00DB3E67" w:rsidRDefault="00E70585" w:rsidP="00DB3E67">
      <w:pPr>
        <w:pStyle w:val="Sraopastraipa"/>
        <w:numPr>
          <w:ilvl w:val="0"/>
          <w:numId w:val="27"/>
        </w:numPr>
        <w:spacing w:before="100" w:beforeAutospacing="1" w:after="100" w:afterAutospacing="1"/>
        <w:ind w:left="426"/>
        <w:jc w:val="both"/>
        <w:rPr>
          <w:rFonts w:ascii="Times New Roman" w:hAnsi="Times New Roman"/>
          <w:sz w:val="20"/>
          <w:szCs w:val="20"/>
        </w:rPr>
      </w:pPr>
      <w:r w:rsidRPr="00BD6476">
        <w:rPr>
          <w:rFonts w:ascii="Times New Roman" w:hAnsi="Times New Roman"/>
          <w:sz w:val="20"/>
          <w:szCs w:val="20"/>
          <w:lang w:val="lt-LT"/>
        </w:rPr>
        <w:t>Lietuvos Respublikos viešojo administravimo įstatymas 1999 m. birželio 17 d. Nr. VIII-1234</w:t>
      </w:r>
      <w:r w:rsidRPr="00BD6476">
        <w:rPr>
          <w:rFonts w:ascii="Times New Roman" w:hAnsi="Times New Roman"/>
          <w:sz w:val="20"/>
          <w:szCs w:val="20"/>
          <w:lang w:val="lt-LT"/>
        </w:rPr>
        <w:br/>
        <w:t xml:space="preserve"> (suvestinė redakcija</w:t>
      </w:r>
      <w:r w:rsidRPr="00DB3E67">
        <w:rPr>
          <w:rFonts w:ascii="Times New Roman" w:hAnsi="Times New Roman"/>
          <w:sz w:val="20"/>
          <w:szCs w:val="20"/>
          <w:lang w:val="lt-LT"/>
        </w:rPr>
        <w:t xml:space="preserve"> nuo </w:t>
      </w:r>
      <w:r w:rsidRPr="00DB3E67">
        <w:rPr>
          <w:rFonts w:ascii="Times New Roman" w:hAnsi="Times New Roman"/>
          <w:bCs/>
          <w:iCs/>
          <w:sz w:val="20"/>
          <w:szCs w:val="20"/>
          <w:lang w:val="lt-LT"/>
        </w:rPr>
        <w:t>2020-01-0</w:t>
      </w:r>
      <w:r w:rsidRPr="00DB3E67">
        <w:rPr>
          <w:rFonts w:ascii="Times New Roman" w:hAnsi="Times New Roman"/>
          <w:bCs/>
          <w:iCs/>
          <w:sz w:val="20"/>
          <w:szCs w:val="20"/>
        </w:rPr>
        <w:t>1</w:t>
      </w:r>
      <w:r w:rsidRPr="00DB3E67">
        <w:rPr>
          <w:rFonts w:ascii="Times New Roman" w:hAnsi="Times New Roman"/>
          <w:sz w:val="20"/>
          <w:szCs w:val="20"/>
        </w:rPr>
        <w:t>) (</w:t>
      </w:r>
      <w:hyperlink r:id="rId26" w:history="1">
        <w:r w:rsidRPr="00DB3E67">
          <w:rPr>
            <w:rStyle w:val="Hipersaitas"/>
            <w:rFonts w:ascii="Times New Roman" w:hAnsi="Times New Roman"/>
            <w:sz w:val="20"/>
            <w:szCs w:val="20"/>
          </w:rPr>
          <w:t xml:space="preserve">TAR </w:t>
        </w:r>
        <w:proofErr w:type="spellStart"/>
        <w:r w:rsidRPr="00DB3E67">
          <w:rPr>
            <w:rStyle w:val="Hipersaitas"/>
            <w:rFonts w:ascii="Times New Roman" w:hAnsi="Times New Roman"/>
            <w:sz w:val="20"/>
            <w:szCs w:val="20"/>
          </w:rPr>
          <w:t>identifikacinis</w:t>
        </w:r>
        <w:proofErr w:type="spellEnd"/>
        <w:r w:rsidRPr="00DB3E67">
          <w:rPr>
            <w:rStyle w:val="Hipersaitas"/>
            <w:rFonts w:ascii="Times New Roman" w:hAnsi="Times New Roman"/>
            <w:sz w:val="20"/>
            <w:szCs w:val="20"/>
          </w:rPr>
          <w:t xml:space="preserve"> </w:t>
        </w:r>
        <w:proofErr w:type="spellStart"/>
        <w:r w:rsidRPr="00DB3E67">
          <w:rPr>
            <w:rStyle w:val="Hipersaitas"/>
            <w:rFonts w:ascii="Times New Roman" w:hAnsi="Times New Roman"/>
            <w:sz w:val="20"/>
            <w:szCs w:val="20"/>
          </w:rPr>
          <w:t>kodas</w:t>
        </w:r>
        <w:proofErr w:type="spellEnd"/>
        <w:r w:rsidRPr="00DB3E67">
          <w:rPr>
            <w:rStyle w:val="Hipersaitas"/>
            <w:rFonts w:ascii="Times New Roman" w:hAnsi="Times New Roman"/>
            <w:sz w:val="20"/>
            <w:szCs w:val="20"/>
          </w:rPr>
          <w:t>:  0991010ISTAIII-1234</w:t>
        </w:r>
      </w:hyperlink>
      <w:r w:rsidRPr="00DB3E67">
        <w:rPr>
          <w:rFonts w:ascii="Times New Roman" w:hAnsi="Times New Roman"/>
          <w:sz w:val="20"/>
          <w:szCs w:val="20"/>
        </w:rPr>
        <w:t>).</w:t>
      </w:r>
    </w:p>
    <w:p w:rsidR="008913E9" w:rsidRPr="001C550F" w:rsidRDefault="008913E9" w:rsidP="00E313C2">
      <w:pPr>
        <w:tabs>
          <w:tab w:val="center" w:pos="4819"/>
          <w:tab w:val="right" w:pos="9638"/>
        </w:tabs>
        <w:ind w:left="426"/>
        <w:jc w:val="both"/>
        <w:rPr>
          <w:rFonts w:ascii="Times New Roman" w:hAnsi="Times New Roman"/>
          <w:b/>
          <w:caps/>
          <w:sz w:val="20"/>
          <w:szCs w:val="20"/>
          <w:lang w:val="lt-LT"/>
        </w:rPr>
      </w:pPr>
    </w:p>
    <w:p w:rsidR="001F1037" w:rsidRDefault="001F1037" w:rsidP="00DA5426">
      <w:pPr>
        <w:ind w:left="720"/>
        <w:jc w:val="both"/>
        <w:rPr>
          <w:rFonts w:ascii="Times New Roman" w:hAnsi="Times New Roman"/>
          <w:sz w:val="20"/>
          <w:szCs w:val="20"/>
          <w:lang w:val="lt-LT"/>
        </w:rPr>
      </w:pPr>
    </w:p>
    <w:p w:rsidR="001B0FA6" w:rsidRPr="00E37F8D" w:rsidRDefault="00F07640" w:rsidP="00F07640">
      <w:pPr>
        <w:ind w:left="360"/>
        <w:jc w:val="both"/>
        <w:rPr>
          <w:rFonts w:ascii="Times New Roman" w:hAnsi="Times New Roman"/>
          <w:sz w:val="20"/>
          <w:szCs w:val="20"/>
          <w:lang w:val="lt-LT"/>
        </w:rPr>
      </w:pPr>
      <w:r>
        <w:rPr>
          <w:rFonts w:ascii="Times New Roman" w:hAnsi="Times New Roman"/>
          <w:sz w:val="20"/>
          <w:szCs w:val="20"/>
          <w:lang w:val="lt-LT"/>
        </w:rPr>
        <w:t xml:space="preserve">    PASTABA.</w:t>
      </w:r>
    </w:p>
    <w:p w:rsidR="001B0FA6" w:rsidRPr="00CB705F" w:rsidRDefault="001B0FA6" w:rsidP="005E74E1">
      <w:pPr>
        <w:jc w:val="both"/>
        <w:rPr>
          <w:rFonts w:ascii="Times New Roman" w:hAnsi="Times New Roman"/>
          <w:sz w:val="20"/>
          <w:szCs w:val="20"/>
          <w:lang w:val="lt-LT"/>
        </w:rPr>
      </w:pPr>
      <w:r w:rsidRPr="00CB705F">
        <w:rPr>
          <w:rFonts w:ascii="Times New Roman" w:hAnsi="Times New Roman"/>
          <w:sz w:val="20"/>
          <w:szCs w:val="20"/>
          <w:lang w:val="lt-LT"/>
        </w:rPr>
        <w:t xml:space="preserve">          Taikant kontrolinį klausimyną turi būti vadovaujamasi aktualiomis šiame sąraše nurodyt</w:t>
      </w:r>
      <w:r w:rsidR="00D55ED2">
        <w:rPr>
          <w:rFonts w:ascii="Times New Roman" w:hAnsi="Times New Roman"/>
          <w:sz w:val="20"/>
          <w:szCs w:val="20"/>
          <w:lang w:val="lt-LT"/>
        </w:rPr>
        <w:t>ų</w:t>
      </w:r>
      <w:r w:rsidRPr="00CB705F">
        <w:rPr>
          <w:rFonts w:ascii="Times New Roman" w:hAnsi="Times New Roman"/>
          <w:sz w:val="20"/>
          <w:szCs w:val="20"/>
          <w:lang w:val="lt-LT"/>
        </w:rPr>
        <w:t xml:space="preserve"> teisės aktų redakcijomis.</w:t>
      </w: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2E3964">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F6092B" w:rsidRDefault="00F6092B" w:rsidP="00B35BA4">
      <w:pPr>
        <w:rPr>
          <w:rFonts w:ascii="Times New Roman" w:hAnsi="Times New Roman"/>
          <w:sz w:val="20"/>
          <w:szCs w:val="20"/>
          <w:lang w:val="lt-LT"/>
        </w:rPr>
      </w:pPr>
    </w:p>
    <w:p w:rsidR="00F6092B" w:rsidRDefault="00F6092B" w:rsidP="00B35BA4">
      <w:pPr>
        <w:rPr>
          <w:rFonts w:ascii="Times New Roman" w:hAnsi="Times New Roman"/>
          <w:sz w:val="20"/>
          <w:szCs w:val="20"/>
          <w:lang w:val="lt-LT"/>
        </w:rPr>
      </w:pPr>
    </w:p>
    <w:sectPr w:rsidR="00F6092B" w:rsidSect="00E313C2">
      <w:pgSz w:w="11900" w:h="16840"/>
      <w:pgMar w:top="993" w:right="56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4F22C81"/>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0">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7">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D153CE1"/>
    <w:multiLevelType w:val="hybridMultilevel"/>
    <w:tmpl w:val="B23E9D0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F9650B1"/>
    <w:multiLevelType w:val="hybridMultilevel"/>
    <w:tmpl w:val="4EB273A4"/>
    <w:lvl w:ilvl="0" w:tplc="158C237E">
      <w:start w:val="1"/>
      <w:numFmt w:val="decimal"/>
      <w:lvlText w:val="%1."/>
      <w:lvlJc w:val="left"/>
      <w:pPr>
        <w:tabs>
          <w:tab w:val="num" w:pos="644"/>
        </w:tabs>
        <w:ind w:left="644" w:hanging="360"/>
      </w:pPr>
      <w:rPr>
        <w:rFonts w:cs="Times New Roman" w:hint="default"/>
      </w:rPr>
    </w:lvl>
    <w:lvl w:ilvl="1" w:tplc="04270019">
      <w:start w:val="1"/>
      <w:numFmt w:val="lowerLetter"/>
      <w:lvlText w:val="%2."/>
      <w:lvlJc w:val="left"/>
      <w:pPr>
        <w:tabs>
          <w:tab w:val="num" w:pos="1364"/>
        </w:tabs>
        <w:ind w:left="1364" w:hanging="360"/>
      </w:pPr>
      <w:rPr>
        <w:rFonts w:cs="Times New Roman"/>
      </w:rPr>
    </w:lvl>
    <w:lvl w:ilvl="2" w:tplc="0427001B">
      <w:start w:val="1"/>
      <w:numFmt w:val="lowerRoman"/>
      <w:lvlText w:val="%3."/>
      <w:lvlJc w:val="right"/>
      <w:pPr>
        <w:tabs>
          <w:tab w:val="num" w:pos="2084"/>
        </w:tabs>
        <w:ind w:left="2084" w:hanging="180"/>
      </w:pPr>
      <w:rPr>
        <w:rFonts w:cs="Times New Roman"/>
      </w:rPr>
    </w:lvl>
    <w:lvl w:ilvl="3" w:tplc="0427000F">
      <w:start w:val="1"/>
      <w:numFmt w:val="decimal"/>
      <w:lvlText w:val="%4."/>
      <w:lvlJc w:val="left"/>
      <w:pPr>
        <w:tabs>
          <w:tab w:val="num" w:pos="2804"/>
        </w:tabs>
        <w:ind w:left="2804" w:hanging="360"/>
      </w:pPr>
      <w:rPr>
        <w:rFonts w:cs="Times New Roman"/>
      </w:rPr>
    </w:lvl>
    <w:lvl w:ilvl="4" w:tplc="04270019">
      <w:start w:val="1"/>
      <w:numFmt w:val="lowerLetter"/>
      <w:lvlText w:val="%5."/>
      <w:lvlJc w:val="left"/>
      <w:pPr>
        <w:tabs>
          <w:tab w:val="num" w:pos="3524"/>
        </w:tabs>
        <w:ind w:left="3524" w:hanging="360"/>
      </w:pPr>
      <w:rPr>
        <w:rFonts w:cs="Times New Roman"/>
      </w:rPr>
    </w:lvl>
    <w:lvl w:ilvl="5" w:tplc="0427001B">
      <w:start w:val="1"/>
      <w:numFmt w:val="lowerRoman"/>
      <w:lvlText w:val="%6."/>
      <w:lvlJc w:val="right"/>
      <w:pPr>
        <w:tabs>
          <w:tab w:val="num" w:pos="4244"/>
        </w:tabs>
        <w:ind w:left="4244" w:hanging="180"/>
      </w:pPr>
      <w:rPr>
        <w:rFonts w:cs="Times New Roman"/>
      </w:rPr>
    </w:lvl>
    <w:lvl w:ilvl="6" w:tplc="0427000F">
      <w:start w:val="1"/>
      <w:numFmt w:val="decimal"/>
      <w:lvlText w:val="%7."/>
      <w:lvlJc w:val="left"/>
      <w:pPr>
        <w:tabs>
          <w:tab w:val="num" w:pos="4964"/>
        </w:tabs>
        <w:ind w:left="4964" w:hanging="360"/>
      </w:pPr>
      <w:rPr>
        <w:rFonts w:cs="Times New Roman"/>
      </w:rPr>
    </w:lvl>
    <w:lvl w:ilvl="7" w:tplc="04270019">
      <w:start w:val="1"/>
      <w:numFmt w:val="lowerLetter"/>
      <w:lvlText w:val="%8."/>
      <w:lvlJc w:val="left"/>
      <w:pPr>
        <w:tabs>
          <w:tab w:val="num" w:pos="5684"/>
        </w:tabs>
        <w:ind w:left="5684" w:hanging="360"/>
      </w:pPr>
      <w:rPr>
        <w:rFonts w:cs="Times New Roman"/>
      </w:rPr>
    </w:lvl>
    <w:lvl w:ilvl="8" w:tplc="0427001B">
      <w:start w:val="1"/>
      <w:numFmt w:val="lowerRoman"/>
      <w:lvlText w:val="%9."/>
      <w:lvlJc w:val="right"/>
      <w:pPr>
        <w:tabs>
          <w:tab w:val="num" w:pos="6404"/>
        </w:tabs>
        <w:ind w:left="6404" w:hanging="180"/>
      </w:pPr>
      <w:rPr>
        <w:rFonts w:cs="Times New Roman"/>
      </w:rPr>
    </w:lvl>
  </w:abstractNum>
  <w:abstractNum w:abstractNumId="24">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618713F"/>
    <w:multiLevelType w:val="hybridMultilevel"/>
    <w:tmpl w:val="9C18CDE6"/>
    <w:lvl w:ilvl="0" w:tplc="5C1C2A5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1">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24"/>
  </w:num>
  <w:num w:numId="4">
    <w:abstractNumId w:val="23"/>
  </w:num>
  <w:num w:numId="5">
    <w:abstractNumId w:val="10"/>
  </w:num>
  <w:num w:numId="6">
    <w:abstractNumId w:val="17"/>
  </w:num>
  <w:num w:numId="7">
    <w:abstractNumId w:val="0"/>
  </w:num>
  <w:num w:numId="8">
    <w:abstractNumId w:val="5"/>
  </w:num>
  <w:num w:numId="9">
    <w:abstractNumId w:val="18"/>
  </w:num>
  <w:num w:numId="10">
    <w:abstractNumId w:val="9"/>
  </w:num>
  <w:num w:numId="11">
    <w:abstractNumId w:val="28"/>
  </w:num>
  <w:num w:numId="12">
    <w:abstractNumId w:val="21"/>
  </w:num>
  <w:num w:numId="13">
    <w:abstractNumId w:val="8"/>
  </w:num>
  <w:num w:numId="14">
    <w:abstractNumId w:val="26"/>
  </w:num>
  <w:num w:numId="15">
    <w:abstractNumId w:val="7"/>
  </w:num>
  <w:num w:numId="16">
    <w:abstractNumId w:val="16"/>
  </w:num>
  <w:num w:numId="17">
    <w:abstractNumId w:val="30"/>
  </w:num>
  <w:num w:numId="18">
    <w:abstractNumId w:val="11"/>
  </w:num>
  <w:num w:numId="19">
    <w:abstractNumId w:val="4"/>
  </w:num>
  <w:num w:numId="20">
    <w:abstractNumId w:val="12"/>
  </w:num>
  <w:num w:numId="21">
    <w:abstractNumId w:val="20"/>
  </w:num>
  <w:num w:numId="22">
    <w:abstractNumId w:val="19"/>
  </w:num>
  <w:num w:numId="23">
    <w:abstractNumId w:val="13"/>
  </w:num>
  <w:num w:numId="24">
    <w:abstractNumId w:val="3"/>
  </w:num>
  <w:num w:numId="25">
    <w:abstractNumId w:val="29"/>
  </w:num>
  <w:num w:numId="26">
    <w:abstractNumId w:val="15"/>
  </w:num>
  <w:num w:numId="27">
    <w:abstractNumId w:val="22"/>
  </w:num>
  <w:num w:numId="28">
    <w:abstractNumId w:val="2"/>
  </w:num>
  <w:num w:numId="29">
    <w:abstractNumId w:val="2"/>
  </w:num>
  <w:num w:numId="30">
    <w:abstractNumId w:val="6"/>
  </w:num>
  <w:num w:numId="31">
    <w:abstractNumId w:val="27"/>
  </w:num>
  <w:num w:numId="32">
    <w:abstractNumId w:val="25"/>
  </w:num>
  <w:num w:numId="33">
    <w:abstractNumId w:val="14"/>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410A"/>
    <w:rsid w:val="000077A8"/>
    <w:rsid w:val="00007BCB"/>
    <w:rsid w:val="00010E81"/>
    <w:rsid w:val="000122EA"/>
    <w:rsid w:val="00015FE1"/>
    <w:rsid w:val="00016492"/>
    <w:rsid w:val="00022B4A"/>
    <w:rsid w:val="000250BE"/>
    <w:rsid w:val="00025D97"/>
    <w:rsid w:val="00026B68"/>
    <w:rsid w:val="0002790F"/>
    <w:rsid w:val="00030B7A"/>
    <w:rsid w:val="00035F3A"/>
    <w:rsid w:val="00045022"/>
    <w:rsid w:val="00046482"/>
    <w:rsid w:val="00046786"/>
    <w:rsid w:val="00047CAB"/>
    <w:rsid w:val="00050902"/>
    <w:rsid w:val="00051BA5"/>
    <w:rsid w:val="0005428C"/>
    <w:rsid w:val="00062172"/>
    <w:rsid w:val="00064FAA"/>
    <w:rsid w:val="00066D5E"/>
    <w:rsid w:val="00070050"/>
    <w:rsid w:val="00071547"/>
    <w:rsid w:val="00075493"/>
    <w:rsid w:val="00083063"/>
    <w:rsid w:val="00085DDF"/>
    <w:rsid w:val="0008611D"/>
    <w:rsid w:val="00087190"/>
    <w:rsid w:val="000913FB"/>
    <w:rsid w:val="000926B0"/>
    <w:rsid w:val="0009398B"/>
    <w:rsid w:val="00094F41"/>
    <w:rsid w:val="00095EE1"/>
    <w:rsid w:val="00095F26"/>
    <w:rsid w:val="00096D6C"/>
    <w:rsid w:val="00096D85"/>
    <w:rsid w:val="000A596B"/>
    <w:rsid w:val="000A5970"/>
    <w:rsid w:val="000B1740"/>
    <w:rsid w:val="000B2805"/>
    <w:rsid w:val="000B345B"/>
    <w:rsid w:val="000B3E77"/>
    <w:rsid w:val="000B78D2"/>
    <w:rsid w:val="000C0736"/>
    <w:rsid w:val="000C1A2D"/>
    <w:rsid w:val="000C5A7C"/>
    <w:rsid w:val="000C73C0"/>
    <w:rsid w:val="000D3AFF"/>
    <w:rsid w:val="000E1769"/>
    <w:rsid w:val="000E35A5"/>
    <w:rsid w:val="000E4CA2"/>
    <w:rsid w:val="000E5057"/>
    <w:rsid w:val="000E5B3B"/>
    <w:rsid w:val="000F4CCD"/>
    <w:rsid w:val="000F74DD"/>
    <w:rsid w:val="0010266B"/>
    <w:rsid w:val="00102F85"/>
    <w:rsid w:val="00106F38"/>
    <w:rsid w:val="00116457"/>
    <w:rsid w:val="00117307"/>
    <w:rsid w:val="00117E64"/>
    <w:rsid w:val="0012095D"/>
    <w:rsid w:val="0012110B"/>
    <w:rsid w:val="00122079"/>
    <w:rsid w:val="00122F6E"/>
    <w:rsid w:val="00125AFE"/>
    <w:rsid w:val="0013149A"/>
    <w:rsid w:val="0013575B"/>
    <w:rsid w:val="001416FB"/>
    <w:rsid w:val="00141FA0"/>
    <w:rsid w:val="0014668E"/>
    <w:rsid w:val="001466E9"/>
    <w:rsid w:val="00147292"/>
    <w:rsid w:val="0015169C"/>
    <w:rsid w:val="001516D6"/>
    <w:rsid w:val="00151A16"/>
    <w:rsid w:val="00152B8C"/>
    <w:rsid w:val="00154438"/>
    <w:rsid w:val="00155147"/>
    <w:rsid w:val="00160358"/>
    <w:rsid w:val="001605C8"/>
    <w:rsid w:val="00164112"/>
    <w:rsid w:val="00166F6B"/>
    <w:rsid w:val="00172714"/>
    <w:rsid w:val="001748CF"/>
    <w:rsid w:val="001767F8"/>
    <w:rsid w:val="001777AD"/>
    <w:rsid w:val="00177E6F"/>
    <w:rsid w:val="00180D2F"/>
    <w:rsid w:val="00181E06"/>
    <w:rsid w:val="00182A6C"/>
    <w:rsid w:val="00184890"/>
    <w:rsid w:val="0018559B"/>
    <w:rsid w:val="001904E3"/>
    <w:rsid w:val="00190923"/>
    <w:rsid w:val="00195C72"/>
    <w:rsid w:val="00197B21"/>
    <w:rsid w:val="001A006C"/>
    <w:rsid w:val="001A05BE"/>
    <w:rsid w:val="001A0E35"/>
    <w:rsid w:val="001A1F25"/>
    <w:rsid w:val="001A2FC9"/>
    <w:rsid w:val="001B0FA6"/>
    <w:rsid w:val="001B4636"/>
    <w:rsid w:val="001B499A"/>
    <w:rsid w:val="001B6BC6"/>
    <w:rsid w:val="001C16C3"/>
    <w:rsid w:val="001C1EB8"/>
    <w:rsid w:val="001C4E29"/>
    <w:rsid w:val="001C550F"/>
    <w:rsid w:val="001C796C"/>
    <w:rsid w:val="001D1F2D"/>
    <w:rsid w:val="001D36F0"/>
    <w:rsid w:val="001D6D24"/>
    <w:rsid w:val="001D7D88"/>
    <w:rsid w:val="001E1514"/>
    <w:rsid w:val="001E2875"/>
    <w:rsid w:val="001E41F7"/>
    <w:rsid w:val="001F1037"/>
    <w:rsid w:val="001F1BC2"/>
    <w:rsid w:val="001F62C6"/>
    <w:rsid w:val="001F7732"/>
    <w:rsid w:val="0020138C"/>
    <w:rsid w:val="00201F23"/>
    <w:rsid w:val="00203A22"/>
    <w:rsid w:val="00203E4D"/>
    <w:rsid w:val="00206779"/>
    <w:rsid w:val="00210064"/>
    <w:rsid w:val="00214251"/>
    <w:rsid w:val="0021686D"/>
    <w:rsid w:val="0022360D"/>
    <w:rsid w:val="00224C96"/>
    <w:rsid w:val="00225887"/>
    <w:rsid w:val="00231182"/>
    <w:rsid w:val="0023236A"/>
    <w:rsid w:val="0023429A"/>
    <w:rsid w:val="00240133"/>
    <w:rsid w:val="00240B13"/>
    <w:rsid w:val="0024123A"/>
    <w:rsid w:val="00241AE9"/>
    <w:rsid w:val="002426FB"/>
    <w:rsid w:val="00244842"/>
    <w:rsid w:val="00244CF6"/>
    <w:rsid w:val="00244DFD"/>
    <w:rsid w:val="002456A2"/>
    <w:rsid w:val="0025439A"/>
    <w:rsid w:val="00254554"/>
    <w:rsid w:val="002563EC"/>
    <w:rsid w:val="00260494"/>
    <w:rsid w:val="002608D6"/>
    <w:rsid w:val="00262B04"/>
    <w:rsid w:val="00265861"/>
    <w:rsid w:val="002666D3"/>
    <w:rsid w:val="002712F0"/>
    <w:rsid w:val="002724DF"/>
    <w:rsid w:val="00275D09"/>
    <w:rsid w:val="00275E2D"/>
    <w:rsid w:val="00276136"/>
    <w:rsid w:val="00276863"/>
    <w:rsid w:val="00277440"/>
    <w:rsid w:val="0027783E"/>
    <w:rsid w:val="00280BFB"/>
    <w:rsid w:val="00280C8E"/>
    <w:rsid w:val="00281D54"/>
    <w:rsid w:val="0028431B"/>
    <w:rsid w:val="002849D8"/>
    <w:rsid w:val="00291BE1"/>
    <w:rsid w:val="002936CE"/>
    <w:rsid w:val="002942E2"/>
    <w:rsid w:val="00296254"/>
    <w:rsid w:val="002978E4"/>
    <w:rsid w:val="00297AEE"/>
    <w:rsid w:val="002A06ED"/>
    <w:rsid w:val="002A5EA4"/>
    <w:rsid w:val="002A781E"/>
    <w:rsid w:val="002B12CB"/>
    <w:rsid w:val="002C010E"/>
    <w:rsid w:val="002C1187"/>
    <w:rsid w:val="002C167D"/>
    <w:rsid w:val="002C530E"/>
    <w:rsid w:val="002C5A2D"/>
    <w:rsid w:val="002D1831"/>
    <w:rsid w:val="002D3BC1"/>
    <w:rsid w:val="002D42C0"/>
    <w:rsid w:val="002D73D1"/>
    <w:rsid w:val="002E077E"/>
    <w:rsid w:val="002E21F4"/>
    <w:rsid w:val="002E263A"/>
    <w:rsid w:val="002E2D02"/>
    <w:rsid w:val="002E3416"/>
    <w:rsid w:val="002E38F7"/>
    <w:rsid w:val="002E3964"/>
    <w:rsid w:val="002E5926"/>
    <w:rsid w:val="002E76AD"/>
    <w:rsid w:val="002E7B2F"/>
    <w:rsid w:val="002F7B6E"/>
    <w:rsid w:val="0030168E"/>
    <w:rsid w:val="00301E44"/>
    <w:rsid w:val="00302B63"/>
    <w:rsid w:val="003036F2"/>
    <w:rsid w:val="003065AD"/>
    <w:rsid w:val="0030732F"/>
    <w:rsid w:val="00310BA8"/>
    <w:rsid w:val="00310CE1"/>
    <w:rsid w:val="00312F36"/>
    <w:rsid w:val="00313780"/>
    <w:rsid w:val="00314B84"/>
    <w:rsid w:val="003157A3"/>
    <w:rsid w:val="003162B9"/>
    <w:rsid w:val="0031778B"/>
    <w:rsid w:val="0031789D"/>
    <w:rsid w:val="00317CBA"/>
    <w:rsid w:val="00321105"/>
    <w:rsid w:val="00321EEC"/>
    <w:rsid w:val="00322720"/>
    <w:rsid w:val="003269D2"/>
    <w:rsid w:val="003311AA"/>
    <w:rsid w:val="00335440"/>
    <w:rsid w:val="00335D68"/>
    <w:rsid w:val="00336780"/>
    <w:rsid w:val="00336B74"/>
    <w:rsid w:val="0034078B"/>
    <w:rsid w:val="00342C86"/>
    <w:rsid w:val="00343189"/>
    <w:rsid w:val="00346DBF"/>
    <w:rsid w:val="00350101"/>
    <w:rsid w:val="00350B62"/>
    <w:rsid w:val="00351144"/>
    <w:rsid w:val="00352C74"/>
    <w:rsid w:val="00354C4A"/>
    <w:rsid w:val="00354D41"/>
    <w:rsid w:val="0035599A"/>
    <w:rsid w:val="00355AC2"/>
    <w:rsid w:val="003569B5"/>
    <w:rsid w:val="00357900"/>
    <w:rsid w:val="00360A62"/>
    <w:rsid w:val="00360B8C"/>
    <w:rsid w:val="003622AC"/>
    <w:rsid w:val="00363F60"/>
    <w:rsid w:val="00366ABC"/>
    <w:rsid w:val="00370363"/>
    <w:rsid w:val="003704C4"/>
    <w:rsid w:val="0037328C"/>
    <w:rsid w:val="00373397"/>
    <w:rsid w:val="003741B1"/>
    <w:rsid w:val="00375B17"/>
    <w:rsid w:val="003767C4"/>
    <w:rsid w:val="00376DCC"/>
    <w:rsid w:val="003774D7"/>
    <w:rsid w:val="003779A7"/>
    <w:rsid w:val="003802CC"/>
    <w:rsid w:val="00384035"/>
    <w:rsid w:val="0038441A"/>
    <w:rsid w:val="00386A6B"/>
    <w:rsid w:val="00394CCE"/>
    <w:rsid w:val="00395462"/>
    <w:rsid w:val="00395753"/>
    <w:rsid w:val="00397C95"/>
    <w:rsid w:val="003A221E"/>
    <w:rsid w:val="003A3D4D"/>
    <w:rsid w:val="003A5066"/>
    <w:rsid w:val="003A700A"/>
    <w:rsid w:val="003B2641"/>
    <w:rsid w:val="003B2E7D"/>
    <w:rsid w:val="003B4FD2"/>
    <w:rsid w:val="003B571B"/>
    <w:rsid w:val="003B5A70"/>
    <w:rsid w:val="003C1440"/>
    <w:rsid w:val="003C2AB5"/>
    <w:rsid w:val="003C3EA5"/>
    <w:rsid w:val="003C6A63"/>
    <w:rsid w:val="003C6EC3"/>
    <w:rsid w:val="003D1B2A"/>
    <w:rsid w:val="003D2A6D"/>
    <w:rsid w:val="003D4B31"/>
    <w:rsid w:val="003D4B7B"/>
    <w:rsid w:val="003D4C80"/>
    <w:rsid w:val="003D5BF6"/>
    <w:rsid w:val="003D7AAC"/>
    <w:rsid w:val="003E1CFF"/>
    <w:rsid w:val="003E3D3D"/>
    <w:rsid w:val="003E4C9A"/>
    <w:rsid w:val="003E5C60"/>
    <w:rsid w:val="003E6E18"/>
    <w:rsid w:val="003E7F79"/>
    <w:rsid w:val="003F0B5A"/>
    <w:rsid w:val="003F0F5B"/>
    <w:rsid w:val="003F1560"/>
    <w:rsid w:val="003F69C3"/>
    <w:rsid w:val="0040188E"/>
    <w:rsid w:val="00404955"/>
    <w:rsid w:val="00406862"/>
    <w:rsid w:val="00410721"/>
    <w:rsid w:val="004157F1"/>
    <w:rsid w:val="00420117"/>
    <w:rsid w:val="00423079"/>
    <w:rsid w:val="00424354"/>
    <w:rsid w:val="00424C47"/>
    <w:rsid w:val="0042583F"/>
    <w:rsid w:val="00430239"/>
    <w:rsid w:val="0043052B"/>
    <w:rsid w:val="00435A7C"/>
    <w:rsid w:val="00441250"/>
    <w:rsid w:val="00446684"/>
    <w:rsid w:val="0045032C"/>
    <w:rsid w:val="00452CD6"/>
    <w:rsid w:val="00453610"/>
    <w:rsid w:val="004574FC"/>
    <w:rsid w:val="004575EF"/>
    <w:rsid w:val="004627D0"/>
    <w:rsid w:val="004649E9"/>
    <w:rsid w:val="00470A01"/>
    <w:rsid w:val="004711FD"/>
    <w:rsid w:val="004737CD"/>
    <w:rsid w:val="00474109"/>
    <w:rsid w:val="00476750"/>
    <w:rsid w:val="00482823"/>
    <w:rsid w:val="00485B79"/>
    <w:rsid w:val="00486518"/>
    <w:rsid w:val="0048740E"/>
    <w:rsid w:val="00490A78"/>
    <w:rsid w:val="004959BD"/>
    <w:rsid w:val="00496AFA"/>
    <w:rsid w:val="0049739E"/>
    <w:rsid w:val="004A03F7"/>
    <w:rsid w:val="004A1FB0"/>
    <w:rsid w:val="004A2982"/>
    <w:rsid w:val="004A7A9D"/>
    <w:rsid w:val="004C0BA4"/>
    <w:rsid w:val="004C16E4"/>
    <w:rsid w:val="004C244B"/>
    <w:rsid w:val="004C6772"/>
    <w:rsid w:val="004C6EA3"/>
    <w:rsid w:val="004D4739"/>
    <w:rsid w:val="004E069C"/>
    <w:rsid w:val="004E38C4"/>
    <w:rsid w:val="004F5A2E"/>
    <w:rsid w:val="00500895"/>
    <w:rsid w:val="00501946"/>
    <w:rsid w:val="0050223D"/>
    <w:rsid w:val="00502642"/>
    <w:rsid w:val="00502BCF"/>
    <w:rsid w:val="0050397F"/>
    <w:rsid w:val="00504B14"/>
    <w:rsid w:val="00510438"/>
    <w:rsid w:val="00511831"/>
    <w:rsid w:val="00512C2E"/>
    <w:rsid w:val="005149EB"/>
    <w:rsid w:val="0051520F"/>
    <w:rsid w:val="00520948"/>
    <w:rsid w:val="005242FD"/>
    <w:rsid w:val="0052519E"/>
    <w:rsid w:val="005278E7"/>
    <w:rsid w:val="0053446B"/>
    <w:rsid w:val="0053520B"/>
    <w:rsid w:val="005372B4"/>
    <w:rsid w:val="0054027D"/>
    <w:rsid w:val="0054357B"/>
    <w:rsid w:val="00544FA3"/>
    <w:rsid w:val="00546BE2"/>
    <w:rsid w:val="00547A0C"/>
    <w:rsid w:val="00550C89"/>
    <w:rsid w:val="005510C4"/>
    <w:rsid w:val="00551BEA"/>
    <w:rsid w:val="00551DA0"/>
    <w:rsid w:val="00560AD7"/>
    <w:rsid w:val="00560FCE"/>
    <w:rsid w:val="0056271E"/>
    <w:rsid w:val="00567C27"/>
    <w:rsid w:val="00573900"/>
    <w:rsid w:val="00573999"/>
    <w:rsid w:val="00576899"/>
    <w:rsid w:val="00580F66"/>
    <w:rsid w:val="005852C7"/>
    <w:rsid w:val="0058661F"/>
    <w:rsid w:val="00590FCC"/>
    <w:rsid w:val="00592C27"/>
    <w:rsid w:val="00592D76"/>
    <w:rsid w:val="00593C42"/>
    <w:rsid w:val="005959AB"/>
    <w:rsid w:val="00596508"/>
    <w:rsid w:val="005A0411"/>
    <w:rsid w:val="005A0C2C"/>
    <w:rsid w:val="005A4166"/>
    <w:rsid w:val="005A60FC"/>
    <w:rsid w:val="005A6746"/>
    <w:rsid w:val="005A7256"/>
    <w:rsid w:val="005A72C0"/>
    <w:rsid w:val="005B07B5"/>
    <w:rsid w:val="005B0A3D"/>
    <w:rsid w:val="005B478F"/>
    <w:rsid w:val="005B5CB9"/>
    <w:rsid w:val="005B69FA"/>
    <w:rsid w:val="005C0A11"/>
    <w:rsid w:val="005D1D4A"/>
    <w:rsid w:val="005D22B4"/>
    <w:rsid w:val="005D23CA"/>
    <w:rsid w:val="005E05FD"/>
    <w:rsid w:val="005E27EC"/>
    <w:rsid w:val="005E44A3"/>
    <w:rsid w:val="005E4BDB"/>
    <w:rsid w:val="005E675A"/>
    <w:rsid w:val="005E74E1"/>
    <w:rsid w:val="005F20F9"/>
    <w:rsid w:val="005F37CD"/>
    <w:rsid w:val="005F58A2"/>
    <w:rsid w:val="005F5A57"/>
    <w:rsid w:val="005F68A7"/>
    <w:rsid w:val="00600058"/>
    <w:rsid w:val="00601E9C"/>
    <w:rsid w:val="00603D03"/>
    <w:rsid w:val="006049AC"/>
    <w:rsid w:val="0060684F"/>
    <w:rsid w:val="00611ED8"/>
    <w:rsid w:val="00611EDA"/>
    <w:rsid w:val="00612CED"/>
    <w:rsid w:val="00612FCB"/>
    <w:rsid w:val="00616E66"/>
    <w:rsid w:val="00621771"/>
    <w:rsid w:val="00621ABF"/>
    <w:rsid w:val="00623D56"/>
    <w:rsid w:val="00626BAD"/>
    <w:rsid w:val="006272E7"/>
    <w:rsid w:val="0063020C"/>
    <w:rsid w:val="0063036A"/>
    <w:rsid w:val="00632C33"/>
    <w:rsid w:val="00634F61"/>
    <w:rsid w:val="00635254"/>
    <w:rsid w:val="00636342"/>
    <w:rsid w:val="00636B0E"/>
    <w:rsid w:val="00637B67"/>
    <w:rsid w:val="006410B8"/>
    <w:rsid w:val="00641131"/>
    <w:rsid w:val="00642FC5"/>
    <w:rsid w:val="0064363E"/>
    <w:rsid w:val="00645F6A"/>
    <w:rsid w:val="00646D1C"/>
    <w:rsid w:val="0064722B"/>
    <w:rsid w:val="00650EBA"/>
    <w:rsid w:val="00654F6B"/>
    <w:rsid w:val="006610FF"/>
    <w:rsid w:val="00662503"/>
    <w:rsid w:val="006629F5"/>
    <w:rsid w:val="006630C0"/>
    <w:rsid w:val="00663CFE"/>
    <w:rsid w:val="006708AB"/>
    <w:rsid w:val="00671208"/>
    <w:rsid w:val="0067161A"/>
    <w:rsid w:val="00671888"/>
    <w:rsid w:val="0067189F"/>
    <w:rsid w:val="006723FC"/>
    <w:rsid w:val="006757EC"/>
    <w:rsid w:val="0067597D"/>
    <w:rsid w:val="00676AE8"/>
    <w:rsid w:val="00676F95"/>
    <w:rsid w:val="00680464"/>
    <w:rsid w:val="00682539"/>
    <w:rsid w:val="00683760"/>
    <w:rsid w:val="00683BA2"/>
    <w:rsid w:val="00685051"/>
    <w:rsid w:val="00685D69"/>
    <w:rsid w:val="00686B32"/>
    <w:rsid w:val="00690A8B"/>
    <w:rsid w:val="006930E3"/>
    <w:rsid w:val="006A1434"/>
    <w:rsid w:val="006A6FDE"/>
    <w:rsid w:val="006A7FA7"/>
    <w:rsid w:val="006B1312"/>
    <w:rsid w:val="006B242A"/>
    <w:rsid w:val="006B2A84"/>
    <w:rsid w:val="006B46AD"/>
    <w:rsid w:val="006C02EC"/>
    <w:rsid w:val="006C435F"/>
    <w:rsid w:val="006C5C91"/>
    <w:rsid w:val="006C69A2"/>
    <w:rsid w:val="006D1E9D"/>
    <w:rsid w:val="006D23E8"/>
    <w:rsid w:val="006D3C79"/>
    <w:rsid w:val="006D582D"/>
    <w:rsid w:val="006D6D36"/>
    <w:rsid w:val="006E1F52"/>
    <w:rsid w:val="006E48BE"/>
    <w:rsid w:val="006F0325"/>
    <w:rsid w:val="006F0894"/>
    <w:rsid w:val="006F0E83"/>
    <w:rsid w:val="006F13BA"/>
    <w:rsid w:val="006F270C"/>
    <w:rsid w:val="006F371A"/>
    <w:rsid w:val="006F763D"/>
    <w:rsid w:val="007002DF"/>
    <w:rsid w:val="00703B0E"/>
    <w:rsid w:val="00704025"/>
    <w:rsid w:val="00704D7C"/>
    <w:rsid w:val="00706362"/>
    <w:rsid w:val="00710BA7"/>
    <w:rsid w:val="00712050"/>
    <w:rsid w:val="00713E8F"/>
    <w:rsid w:val="00713EC3"/>
    <w:rsid w:val="007155BA"/>
    <w:rsid w:val="007163EB"/>
    <w:rsid w:val="007176B7"/>
    <w:rsid w:val="00717738"/>
    <w:rsid w:val="00720FA9"/>
    <w:rsid w:val="00721CFC"/>
    <w:rsid w:val="00724255"/>
    <w:rsid w:val="00724BF2"/>
    <w:rsid w:val="0072620E"/>
    <w:rsid w:val="007318E3"/>
    <w:rsid w:val="007377F4"/>
    <w:rsid w:val="0074023F"/>
    <w:rsid w:val="0074192C"/>
    <w:rsid w:val="00745A78"/>
    <w:rsid w:val="0075146C"/>
    <w:rsid w:val="00751501"/>
    <w:rsid w:val="00751D04"/>
    <w:rsid w:val="007527F2"/>
    <w:rsid w:val="0075467E"/>
    <w:rsid w:val="007550C7"/>
    <w:rsid w:val="00755399"/>
    <w:rsid w:val="00762BC8"/>
    <w:rsid w:val="00765BDE"/>
    <w:rsid w:val="0077045C"/>
    <w:rsid w:val="00771268"/>
    <w:rsid w:val="00771FA6"/>
    <w:rsid w:val="00775CA7"/>
    <w:rsid w:val="00777E96"/>
    <w:rsid w:val="00782090"/>
    <w:rsid w:val="00782C92"/>
    <w:rsid w:val="00782DEF"/>
    <w:rsid w:val="007853BF"/>
    <w:rsid w:val="007905CA"/>
    <w:rsid w:val="00792E67"/>
    <w:rsid w:val="00793DC8"/>
    <w:rsid w:val="0079654C"/>
    <w:rsid w:val="007975B9"/>
    <w:rsid w:val="007A0C81"/>
    <w:rsid w:val="007A2AFB"/>
    <w:rsid w:val="007A4725"/>
    <w:rsid w:val="007A5587"/>
    <w:rsid w:val="007B1B17"/>
    <w:rsid w:val="007C1222"/>
    <w:rsid w:val="007C454F"/>
    <w:rsid w:val="007C4827"/>
    <w:rsid w:val="007C7424"/>
    <w:rsid w:val="007D076A"/>
    <w:rsid w:val="007D153E"/>
    <w:rsid w:val="007D1604"/>
    <w:rsid w:val="007D3615"/>
    <w:rsid w:val="007D3F39"/>
    <w:rsid w:val="007D5265"/>
    <w:rsid w:val="007D5C8D"/>
    <w:rsid w:val="007E26D9"/>
    <w:rsid w:val="007E6CF2"/>
    <w:rsid w:val="007F4F3D"/>
    <w:rsid w:val="0080380C"/>
    <w:rsid w:val="00803D82"/>
    <w:rsid w:val="00804A3D"/>
    <w:rsid w:val="00804D32"/>
    <w:rsid w:val="0080623A"/>
    <w:rsid w:val="00811967"/>
    <w:rsid w:val="00812B73"/>
    <w:rsid w:val="0081476D"/>
    <w:rsid w:val="008205FC"/>
    <w:rsid w:val="008217C0"/>
    <w:rsid w:val="00822024"/>
    <w:rsid w:val="00830E81"/>
    <w:rsid w:val="008311E6"/>
    <w:rsid w:val="0083248B"/>
    <w:rsid w:val="008324A1"/>
    <w:rsid w:val="008349BC"/>
    <w:rsid w:val="00836902"/>
    <w:rsid w:val="00837B77"/>
    <w:rsid w:val="008433DF"/>
    <w:rsid w:val="00844234"/>
    <w:rsid w:val="00851EDA"/>
    <w:rsid w:val="008520B1"/>
    <w:rsid w:val="0085227F"/>
    <w:rsid w:val="00854302"/>
    <w:rsid w:val="00855588"/>
    <w:rsid w:val="00855FAA"/>
    <w:rsid w:val="00856BF0"/>
    <w:rsid w:val="00857248"/>
    <w:rsid w:val="00860BDE"/>
    <w:rsid w:val="00860DE5"/>
    <w:rsid w:val="00861567"/>
    <w:rsid w:val="00867A26"/>
    <w:rsid w:val="00871476"/>
    <w:rsid w:val="008758F2"/>
    <w:rsid w:val="00876BCB"/>
    <w:rsid w:val="00880C3E"/>
    <w:rsid w:val="008810EA"/>
    <w:rsid w:val="00884D19"/>
    <w:rsid w:val="008900BD"/>
    <w:rsid w:val="008913E9"/>
    <w:rsid w:val="00892C93"/>
    <w:rsid w:val="0089479E"/>
    <w:rsid w:val="00895828"/>
    <w:rsid w:val="008969FE"/>
    <w:rsid w:val="008975A6"/>
    <w:rsid w:val="008A47EB"/>
    <w:rsid w:val="008A49B8"/>
    <w:rsid w:val="008B0558"/>
    <w:rsid w:val="008B0801"/>
    <w:rsid w:val="008B1186"/>
    <w:rsid w:val="008B27A7"/>
    <w:rsid w:val="008B29CD"/>
    <w:rsid w:val="008B4A71"/>
    <w:rsid w:val="008B4F3E"/>
    <w:rsid w:val="008B6CBA"/>
    <w:rsid w:val="008C0348"/>
    <w:rsid w:val="008C26B4"/>
    <w:rsid w:val="008C4FB2"/>
    <w:rsid w:val="008C6004"/>
    <w:rsid w:val="008C7080"/>
    <w:rsid w:val="008D13D2"/>
    <w:rsid w:val="008D1D75"/>
    <w:rsid w:val="008D7044"/>
    <w:rsid w:val="008D7892"/>
    <w:rsid w:val="008E3CEC"/>
    <w:rsid w:val="008E40A4"/>
    <w:rsid w:val="008E524E"/>
    <w:rsid w:val="008E5E08"/>
    <w:rsid w:val="008E633C"/>
    <w:rsid w:val="008E7FD1"/>
    <w:rsid w:val="008F0576"/>
    <w:rsid w:val="008F05F8"/>
    <w:rsid w:val="008F1B13"/>
    <w:rsid w:val="008F3C01"/>
    <w:rsid w:val="0090446A"/>
    <w:rsid w:val="0091095C"/>
    <w:rsid w:val="0091229C"/>
    <w:rsid w:val="009206D1"/>
    <w:rsid w:val="0092392C"/>
    <w:rsid w:val="00923EEF"/>
    <w:rsid w:val="00930150"/>
    <w:rsid w:val="0093137A"/>
    <w:rsid w:val="009373B7"/>
    <w:rsid w:val="00937BDB"/>
    <w:rsid w:val="00940791"/>
    <w:rsid w:val="00942924"/>
    <w:rsid w:val="00942987"/>
    <w:rsid w:val="00944506"/>
    <w:rsid w:val="00946C0C"/>
    <w:rsid w:val="009517AC"/>
    <w:rsid w:val="00952A62"/>
    <w:rsid w:val="009545AF"/>
    <w:rsid w:val="009565C6"/>
    <w:rsid w:val="0095670E"/>
    <w:rsid w:val="009569C7"/>
    <w:rsid w:val="00961907"/>
    <w:rsid w:val="00962EC3"/>
    <w:rsid w:val="0097405A"/>
    <w:rsid w:val="00975B67"/>
    <w:rsid w:val="0097687A"/>
    <w:rsid w:val="00976E66"/>
    <w:rsid w:val="009807FD"/>
    <w:rsid w:val="00981D3E"/>
    <w:rsid w:val="009857D6"/>
    <w:rsid w:val="00986488"/>
    <w:rsid w:val="009878F2"/>
    <w:rsid w:val="00992EF9"/>
    <w:rsid w:val="00994F22"/>
    <w:rsid w:val="00997CF2"/>
    <w:rsid w:val="009A2B96"/>
    <w:rsid w:val="009A37FD"/>
    <w:rsid w:val="009A3860"/>
    <w:rsid w:val="009A5029"/>
    <w:rsid w:val="009A670B"/>
    <w:rsid w:val="009B2AB7"/>
    <w:rsid w:val="009B6427"/>
    <w:rsid w:val="009B700D"/>
    <w:rsid w:val="009C09E6"/>
    <w:rsid w:val="009D180B"/>
    <w:rsid w:val="009D19A4"/>
    <w:rsid w:val="009D1E21"/>
    <w:rsid w:val="009D4D12"/>
    <w:rsid w:val="009D5D89"/>
    <w:rsid w:val="009D6746"/>
    <w:rsid w:val="009E001A"/>
    <w:rsid w:val="009E0908"/>
    <w:rsid w:val="009E1FA0"/>
    <w:rsid w:val="009E3AD2"/>
    <w:rsid w:val="009E414B"/>
    <w:rsid w:val="009E6B61"/>
    <w:rsid w:val="009E73DD"/>
    <w:rsid w:val="009F127D"/>
    <w:rsid w:val="009F5A5B"/>
    <w:rsid w:val="009F6669"/>
    <w:rsid w:val="00A01B12"/>
    <w:rsid w:val="00A05042"/>
    <w:rsid w:val="00A064B2"/>
    <w:rsid w:val="00A069AB"/>
    <w:rsid w:val="00A06D7E"/>
    <w:rsid w:val="00A109DB"/>
    <w:rsid w:val="00A13BC3"/>
    <w:rsid w:val="00A16A00"/>
    <w:rsid w:val="00A17AAA"/>
    <w:rsid w:val="00A20BF0"/>
    <w:rsid w:val="00A27061"/>
    <w:rsid w:val="00A275F7"/>
    <w:rsid w:val="00A31882"/>
    <w:rsid w:val="00A329DC"/>
    <w:rsid w:val="00A336AA"/>
    <w:rsid w:val="00A33E50"/>
    <w:rsid w:val="00A33EBE"/>
    <w:rsid w:val="00A3417F"/>
    <w:rsid w:val="00A363B3"/>
    <w:rsid w:val="00A376A8"/>
    <w:rsid w:val="00A40EE8"/>
    <w:rsid w:val="00A41720"/>
    <w:rsid w:val="00A4587C"/>
    <w:rsid w:val="00A47438"/>
    <w:rsid w:val="00A5129E"/>
    <w:rsid w:val="00A51CEC"/>
    <w:rsid w:val="00A524A4"/>
    <w:rsid w:val="00A54D17"/>
    <w:rsid w:val="00A55151"/>
    <w:rsid w:val="00A56EE6"/>
    <w:rsid w:val="00A57760"/>
    <w:rsid w:val="00A62A2B"/>
    <w:rsid w:val="00A650D3"/>
    <w:rsid w:val="00A70CCE"/>
    <w:rsid w:val="00A73D34"/>
    <w:rsid w:val="00A7412F"/>
    <w:rsid w:val="00A75596"/>
    <w:rsid w:val="00A76DF0"/>
    <w:rsid w:val="00A76EAD"/>
    <w:rsid w:val="00A7785A"/>
    <w:rsid w:val="00A77F98"/>
    <w:rsid w:val="00A8031F"/>
    <w:rsid w:val="00A80895"/>
    <w:rsid w:val="00A87106"/>
    <w:rsid w:val="00A97844"/>
    <w:rsid w:val="00AA03D0"/>
    <w:rsid w:val="00AA0D2C"/>
    <w:rsid w:val="00AA3DD9"/>
    <w:rsid w:val="00AA5D97"/>
    <w:rsid w:val="00AB088A"/>
    <w:rsid w:val="00AB0E27"/>
    <w:rsid w:val="00AB252D"/>
    <w:rsid w:val="00AB2D4E"/>
    <w:rsid w:val="00AB341E"/>
    <w:rsid w:val="00AB450E"/>
    <w:rsid w:val="00AB4594"/>
    <w:rsid w:val="00AC04F6"/>
    <w:rsid w:val="00AC31FC"/>
    <w:rsid w:val="00AC38A9"/>
    <w:rsid w:val="00AC42B7"/>
    <w:rsid w:val="00AC5600"/>
    <w:rsid w:val="00AC642D"/>
    <w:rsid w:val="00AC7DB9"/>
    <w:rsid w:val="00AD61CC"/>
    <w:rsid w:val="00AD68C6"/>
    <w:rsid w:val="00AD758B"/>
    <w:rsid w:val="00AD7A7C"/>
    <w:rsid w:val="00AE0215"/>
    <w:rsid w:val="00AE0E73"/>
    <w:rsid w:val="00AE14A2"/>
    <w:rsid w:val="00AE2C86"/>
    <w:rsid w:val="00AE4E7F"/>
    <w:rsid w:val="00AE58E6"/>
    <w:rsid w:val="00AE73CB"/>
    <w:rsid w:val="00AF0A49"/>
    <w:rsid w:val="00AF0B71"/>
    <w:rsid w:val="00AF1A4F"/>
    <w:rsid w:val="00AF422D"/>
    <w:rsid w:val="00B018AC"/>
    <w:rsid w:val="00B02722"/>
    <w:rsid w:val="00B052A1"/>
    <w:rsid w:val="00B06F62"/>
    <w:rsid w:val="00B1054D"/>
    <w:rsid w:val="00B136D3"/>
    <w:rsid w:val="00B138F9"/>
    <w:rsid w:val="00B14D1E"/>
    <w:rsid w:val="00B22472"/>
    <w:rsid w:val="00B250A9"/>
    <w:rsid w:val="00B25146"/>
    <w:rsid w:val="00B25418"/>
    <w:rsid w:val="00B25AC7"/>
    <w:rsid w:val="00B327AB"/>
    <w:rsid w:val="00B35BA4"/>
    <w:rsid w:val="00B3711F"/>
    <w:rsid w:val="00B37712"/>
    <w:rsid w:val="00B40B6A"/>
    <w:rsid w:val="00B40B97"/>
    <w:rsid w:val="00B42BDD"/>
    <w:rsid w:val="00B449D8"/>
    <w:rsid w:val="00B44D91"/>
    <w:rsid w:val="00B4547F"/>
    <w:rsid w:val="00B526CB"/>
    <w:rsid w:val="00B53BF6"/>
    <w:rsid w:val="00B5545C"/>
    <w:rsid w:val="00B632A7"/>
    <w:rsid w:val="00B63D3C"/>
    <w:rsid w:val="00B64C28"/>
    <w:rsid w:val="00B667CD"/>
    <w:rsid w:val="00B70A1C"/>
    <w:rsid w:val="00B76C0F"/>
    <w:rsid w:val="00B80ECB"/>
    <w:rsid w:val="00B82980"/>
    <w:rsid w:val="00B83306"/>
    <w:rsid w:val="00B835A9"/>
    <w:rsid w:val="00B87318"/>
    <w:rsid w:val="00B874F1"/>
    <w:rsid w:val="00B8771F"/>
    <w:rsid w:val="00B92A02"/>
    <w:rsid w:val="00B93E04"/>
    <w:rsid w:val="00BA45B3"/>
    <w:rsid w:val="00BA7058"/>
    <w:rsid w:val="00BB08CE"/>
    <w:rsid w:val="00BB2631"/>
    <w:rsid w:val="00BB54E2"/>
    <w:rsid w:val="00BB5E31"/>
    <w:rsid w:val="00BB7ACE"/>
    <w:rsid w:val="00BC753A"/>
    <w:rsid w:val="00BC76C6"/>
    <w:rsid w:val="00BD23A3"/>
    <w:rsid w:val="00BD29EE"/>
    <w:rsid w:val="00BD3D8C"/>
    <w:rsid w:val="00BD492B"/>
    <w:rsid w:val="00BD5384"/>
    <w:rsid w:val="00BD5AC5"/>
    <w:rsid w:val="00BD6476"/>
    <w:rsid w:val="00BE07CE"/>
    <w:rsid w:val="00BE3E8A"/>
    <w:rsid w:val="00BE4DF5"/>
    <w:rsid w:val="00BF21E6"/>
    <w:rsid w:val="00BF296E"/>
    <w:rsid w:val="00BF3207"/>
    <w:rsid w:val="00BF54A5"/>
    <w:rsid w:val="00C00A44"/>
    <w:rsid w:val="00C046B5"/>
    <w:rsid w:val="00C10D07"/>
    <w:rsid w:val="00C12F25"/>
    <w:rsid w:val="00C148B5"/>
    <w:rsid w:val="00C174E2"/>
    <w:rsid w:val="00C175AA"/>
    <w:rsid w:val="00C20AAC"/>
    <w:rsid w:val="00C21BB2"/>
    <w:rsid w:val="00C226B2"/>
    <w:rsid w:val="00C30FDE"/>
    <w:rsid w:val="00C32B75"/>
    <w:rsid w:val="00C34735"/>
    <w:rsid w:val="00C3619D"/>
    <w:rsid w:val="00C36BE4"/>
    <w:rsid w:val="00C408A7"/>
    <w:rsid w:val="00C444AF"/>
    <w:rsid w:val="00C46A65"/>
    <w:rsid w:val="00C46D7F"/>
    <w:rsid w:val="00C51EF2"/>
    <w:rsid w:val="00C52A97"/>
    <w:rsid w:val="00C54ED3"/>
    <w:rsid w:val="00C5571A"/>
    <w:rsid w:val="00C56AC9"/>
    <w:rsid w:val="00C56D5D"/>
    <w:rsid w:val="00C5768E"/>
    <w:rsid w:val="00C6031B"/>
    <w:rsid w:val="00C63DFD"/>
    <w:rsid w:val="00C65564"/>
    <w:rsid w:val="00C67727"/>
    <w:rsid w:val="00C7293C"/>
    <w:rsid w:val="00C7588E"/>
    <w:rsid w:val="00C92256"/>
    <w:rsid w:val="00C9306B"/>
    <w:rsid w:val="00C97C38"/>
    <w:rsid w:val="00CA4179"/>
    <w:rsid w:val="00CA4881"/>
    <w:rsid w:val="00CA4A03"/>
    <w:rsid w:val="00CA7C73"/>
    <w:rsid w:val="00CB00A9"/>
    <w:rsid w:val="00CB1513"/>
    <w:rsid w:val="00CB2A61"/>
    <w:rsid w:val="00CB3555"/>
    <w:rsid w:val="00CB705F"/>
    <w:rsid w:val="00CB75D3"/>
    <w:rsid w:val="00CB7B83"/>
    <w:rsid w:val="00CC0915"/>
    <w:rsid w:val="00CC2A5C"/>
    <w:rsid w:val="00CD00AE"/>
    <w:rsid w:val="00CD00D0"/>
    <w:rsid w:val="00CD1420"/>
    <w:rsid w:val="00CD2A3D"/>
    <w:rsid w:val="00CD6381"/>
    <w:rsid w:val="00CD6AFE"/>
    <w:rsid w:val="00CE344B"/>
    <w:rsid w:val="00CE4390"/>
    <w:rsid w:val="00CE6252"/>
    <w:rsid w:val="00CE65BF"/>
    <w:rsid w:val="00CE736D"/>
    <w:rsid w:val="00CF1689"/>
    <w:rsid w:val="00CF3E9D"/>
    <w:rsid w:val="00CF650A"/>
    <w:rsid w:val="00D02309"/>
    <w:rsid w:val="00D02662"/>
    <w:rsid w:val="00D04069"/>
    <w:rsid w:val="00D05B04"/>
    <w:rsid w:val="00D06F99"/>
    <w:rsid w:val="00D13875"/>
    <w:rsid w:val="00D15583"/>
    <w:rsid w:val="00D1569C"/>
    <w:rsid w:val="00D166AF"/>
    <w:rsid w:val="00D17DCF"/>
    <w:rsid w:val="00D2255A"/>
    <w:rsid w:val="00D22689"/>
    <w:rsid w:val="00D22EE5"/>
    <w:rsid w:val="00D259A6"/>
    <w:rsid w:val="00D269BD"/>
    <w:rsid w:val="00D400D8"/>
    <w:rsid w:val="00D4228C"/>
    <w:rsid w:val="00D43253"/>
    <w:rsid w:val="00D44433"/>
    <w:rsid w:val="00D45190"/>
    <w:rsid w:val="00D46F60"/>
    <w:rsid w:val="00D47FBA"/>
    <w:rsid w:val="00D518A5"/>
    <w:rsid w:val="00D52DA4"/>
    <w:rsid w:val="00D53124"/>
    <w:rsid w:val="00D550ED"/>
    <w:rsid w:val="00D55338"/>
    <w:rsid w:val="00D55ED2"/>
    <w:rsid w:val="00D57733"/>
    <w:rsid w:val="00D600FF"/>
    <w:rsid w:val="00D60229"/>
    <w:rsid w:val="00D61132"/>
    <w:rsid w:val="00D62B30"/>
    <w:rsid w:val="00D633A8"/>
    <w:rsid w:val="00D64B44"/>
    <w:rsid w:val="00D64D70"/>
    <w:rsid w:val="00D66239"/>
    <w:rsid w:val="00D67F84"/>
    <w:rsid w:val="00D72895"/>
    <w:rsid w:val="00D73575"/>
    <w:rsid w:val="00D75D81"/>
    <w:rsid w:val="00D77736"/>
    <w:rsid w:val="00D82FF1"/>
    <w:rsid w:val="00D83D85"/>
    <w:rsid w:val="00D862F5"/>
    <w:rsid w:val="00D91B48"/>
    <w:rsid w:val="00D927BC"/>
    <w:rsid w:val="00D952F3"/>
    <w:rsid w:val="00DA43C6"/>
    <w:rsid w:val="00DA5426"/>
    <w:rsid w:val="00DA71B0"/>
    <w:rsid w:val="00DA7CE4"/>
    <w:rsid w:val="00DB3157"/>
    <w:rsid w:val="00DB3E67"/>
    <w:rsid w:val="00DB577E"/>
    <w:rsid w:val="00DB62F7"/>
    <w:rsid w:val="00DB72A7"/>
    <w:rsid w:val="00DC0BB5"/>
    <w:rsid w:val="00DC4954"/>
    <w:rsid w:val="00DC4E21"/>
    <w:rsid w:val="00DD04DA"/>
    <w:rsid w:val="00DD36E3"/>
    <w:rsid w:val="00DD43B1"/>
    <w:rsid w:val="00DD4AE1"/>
    <w:rsid w:val="00DE6AFF"/>
    <w:rsid w:val="00DF1A1C"/>
    <w:rsid w:val="00DF2D1A"/>
    <w:rsid w:val="00DF32C6"/>
    <w:rsid w:val="00DF5B46"/>
    <w:rsid w:val="00DF7B1A"/>
    <w:rsid w:val="00E003A6"/>
    <w:rsid w:val="00E00C4C"/>
    <w:rsid w:val="00E02765"/>
    <w:rsid w:val="00E058C0"/>
    <w:rsid w:val="00E07F4B"/>
    <w:rsid w:val="00E107D7"/>
    <w:rsid w:val="00E1103F"/>
    <w:rsid w:val="00E13FAB"/>
    <w:rsid w:val="00E1438D"/>
    <w:rsid w:val="00E148A2"/>
    <w:rsid w:val="00E15803"/>
    <w:rsid w:val="00E15BF8"/>
    <w:rsid w:val="00E21535"/>
    <w:rsid w:val="00E219CE"/>
    <w:rsid w:val="00E220B7"/>
    <w:rsid w:val="00E23DF0"/>
    <w:rsid w:val="00E241B1"/>
    <w:rsid w:val="00E264AE"/>
    <w:rsid w:val="00E2687A"/>
    <w:rsid w:val="00E30920"/>
    <w:rsid w:val="00E313C2"/>
    <w:rsid w:val="00E35507"/>
    <w:rsid w:val="00E37F8D"/>
    <w:rsid w:val="00E406C7"/>
    <w:rsid w:val="00E418FF"/>
    <w:rsid w:val="00E5078C"/>
    <w:rsid w:val="00E51D3D"/>
    <w:rsid w:val="00E53069"/>
    <w:rsid w:val="00E5455E"/>
    <w:rsid w:val="00E55D77"/>
    <w:rsid w:val="00E636D1"/>
    <w:rsid w:val="00E64C21"/>
    <w:rsid w:val="00E65615"/>
    <w:rsid w:val="00E70585"/>
    <w:rsid w:val="00E71989"/>
    <w:rsid w:val="00E723FD"/>
    <w:rsid w:val="00E73D7F"/>
    <w:rsid w:val="00E75340"/>
    <w:rsid w:val="00E76042"/>
    <w:rsid w:val="00E7621E"/>
    <w:rsid w:val="00E80259"/>
    <w:rsid w:val="00E81A71"/>
    <w:rsid w:val="00E81AD5"/>
    <w:rsid w:val="00E81CDC"/>
    <w:rsid w:val="00E81E61"/>
    <w:rsid w:val="00E821DC"/>
    <w:rsid w:val="00E85DF6"/>
    <w:rsid w:val="00E90C63"/>
    <w:rsid w:val="00E911F9"/>
    <w:rsid w:val="00E9202D"/>
    <w:rsid w:val="00E93294"/>
    <w:rsid w:val="00E951ED"/>
    <w:rsid w:val="00E95BF4"/>
    <w:rsid w:val="00E9746C"/>
    <w:rsid w:val="00E9781E"/>
    <w:rsid w:val="00EA3D2B"/>
    <w:rsid w:val="00EA3F43"/>
    <w:rsid w:val="00EB1953"/>
    <w:rsid w:val="00EB6BFC"/>
    <w:rsid w:val="00EB76F5"/>
    <w:rsid w:val="00EC183B"/>
    <w:rsid w:val="00EC194B"/>
    <w:rsid w:val="00EC3D02"/>
    <w:rsid w:val="00ED14D6"/>
    <w:rsid w:val="00ED3869"/>
    <w:rsid w:val="00ED40AA"/>
    <w:rsid w:val="00EE0279"/>
    <w:rsid w:val="00EE4254"/>
    <w:rsid w:val="00EE4923"/>
    <w:rsid w:val="00EE6705"/>
    <w:rsid w:val="00EF0133"/>
    <w:rsid w:val="00EF0729"/>
    <w:rsid w:val="00EF08C6"/>
    <w:rsid w:val="00EF2CC0"/>
    <w:rsid w:val="00EF2F13"/>
    <w:rsid w:val="00EF312B"/>
    <w:rsid w:val="00EF4F41"/>
    <w:rsid w:val="00EF61DB"/>
    <w:rsid w:val="00F05436"/>
    <w:rsid w:val="00F05CD9"/>
    <w:rsid w:val="00F07640"/>
    <w:rsid w:val="00F101F7"/>
    <w:rsid w:val="00F1468F"/>
    <w:rsid w:val="00F222DA"/>
    <w:rsid w:val="00F236A1"/>
    <w:rsid w:val="00F24959"/>
    <w:rsid w:val="00F24C2F"/>
    <w:rsid w:val="00F3164D"/>
    <w:rsid w:val="00F32468"/>
    <w:rsid w:val="00F32692"/>
    <w:rsid w:val="00F33A50"/>
    <w:rsid w:val="00F34F8E"/>
    <w:rsid w:val="00F35228"/>
    <w:rsid w:val="00F36420"/>
    <w:rsid w:val="00F3667F"/>
    <w:rsid w:val="00F40708"/>
    <w:rsid w:val="00F41151"/>
    <w:rsid w:val="00F43E8F"/>
    <w:rsid w:val="00F45636"/>
    <w:rsid w:val="00F52280"/>
    <w:rsid w:val="00F6092B"/>
    <w:rsid w:val="00F60D44"/>
    <w:rsid w:val="00F60F33"/>
    <w:rsid w:val="00F613F7"/>
    <w:rsid w:val="00F63E74"/>
    <w:rsid w:val="00F66644"/>
    <w:rsid w:val="00F66870"/>
    <w:rsid w:val="00F742AC"/>
    <w:rsid w:val="00F80572"/>
    <w:rsid w:val="00F80593"/>
    <w:rsid w:val="00F81C4B"/>
    <w:rsid w:val="00F81C56"/>
    <w:rsid w:val="00F838BA"/>
    <w:rsid w:val="00F844A9"/>
    <w:rsid w:val="00F84EFB"/>
    <w:rsid w:val="00F9601B"/>
    <w:rsid w:val="00F978F9"/>
    <w:rsid w:val="00F97CC1"/>
    <w:rsid w:val="00FA1F3D"/>
    <w:rsid w:val="00FA4674"/>
    <w:rsid w:val="00FA54AA"/>
    <w:rsid w:val="00FA69F3"/>
    <w:rsid w:val="00FA6B0B"/>
    <w:rsid w:val="00FB1113"/>
    <w:rsid w:val="00FB29C9"/>
    <w:rsid w:val="00FB34E4"/>
    <w:rsid w:val="00FB632F"/>
    <w:rsid w:val="00FB70C5"/>
    <w:rsid w:val="00FC1FD5"/>
    <w:rsid w:val="00FC430F"/>
    <w:rsid w:val="00FC6F0A"/>
    <w:rsid w:val="00FD043D"/>
    <w:rsid w:val="00FD5371"/>
    <w:rsid w:val="00FE42F2"/>
    <w:rsid w:val="00FE5B2D"/>
    <w:rsid w:val="00FE5F3A"/>
    <w:rsid w:val="00FE69B8"/>
    <w:rsid w:val="00FE7C8D"/>
    <w:rsid w:val="00FF0B07"/>
    <w:rsid w:val="00FF2F05"/>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customStyle="1" w:styleId="ISTATYMAS0">
    <w:name w:val="ISTATYMAS"/>
    <w:rsid w:val="00474109"/>
    <w:pPr>
      <w:jc w:val="center"/>
    </w:pPr>
    <w:rPr>
      <w:rFonts w:ascii="TimesLT" w:eastAsia="Times New Roman" w:hAnsi="TimesLT"/>
      <w:snapToGrid w:val="0"/>
      <w:lang w:val="en-US" w:eastAsia="en-US"/>
    </w:rPr>
  </w:style>
  <w:style w:type="paragraph" w:customStyle="1" w:styleId="Patvirtinta">
    <w:name w:val="Patvirtinta"/>
    <w:rsid w:val="00474109"/>
    <w:pPr>
      <w:tabs>
        <w:tab w:val="left" w:pos="1304"/>
        <w:tab w:val="left" w:pos="1457"/>
        <w:tab w:val="left" w:pos="1604"/>
        <w:tab w:val="left" w:pos="1757"/>
      </w:tabs>
      <w:ind w:left="5953"/>
    </w:pPr>
    <w:rPr>
      <w:rFonts w:ascii="TimesLT" w:eastAsia="Times New Roman" w:hAnsi="TimesLT"/>
      <w:snapToGrid w:val="0"/>
      <w:lang w:val="en-US" w:eastAsia="en-US"/>
    </w:rPr>
  </w:style>
  <w:style w:type="character" w:styleId="Emfaz">
    <w:name w:val="Emphasis"/>
    <w:basedOn w:val="Numatytasispastraiposriftas"/>
    <w:uiPriority w:val="20"/>
    <w:qFormat/>
    <w:rsid w:val="00CE73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customStyle="1" w:styleId="ISTATYMAS0">
    <w:name w:val="ISTATYMAS"/>
    <w:rsid w:val="00474109"/>
    <w:pPr>
      <w:jc w:val="center"/>
    </w:pPr>
    <w:rPr>
      <w:rFonts w:ascii="TimesLT" w:eastAsia="Times New Roman" w:hAnsi="TimesLT"/>
      <w:snapToGrid w:val="0"/>
      <w:lang w:val="en-US" w:eastAsia="en-US"/>
    </w:rPr>
  </w:style>
  <w:style w:type="paragraph" w:customStyle="1" w:styleId="Patvirtinta">
    <w:name w:val="Patvirtinta"/>
    <w:rsid w:val="00474109"/>
    <w:pPr>
      <w:tabs>
        <w:tab w:val="left" w:pos="1304"/>
        <w:tab w:val="left" w:pos="1457"/>
        <w:tab w:val="left" w:pos="1604"/>
        <w:tab w:val="left" w:pos="1757"/>
      </w:tabs>
      <w:ind w:left="5953"/>
    </w:pPr>
    <w:rPr>
      <w:rFonts w:ascii="TimesLT" w:eastAsia="Times New Roman" w:hAnsi="TimesLT"/>
      <w:snapToGrid w:val="0"/>
      <w:lang w:val="en-US" w:eastAsia="en-US"/>
    </w:rPr>
  </w:style>
  <w:style w:type="character" w:styleId="Emfaz">
    <w:name w:val="Emphasis"/>
    <w:basedOn w:val="Numatytasispastraiposriftas"/>
    <w:uiPriority w:val="20"/>
    <w:qFormat/>
    <w:rsid w:val="00CE7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461581972">
      <w:bodyDiv w:val="1"/>
      <w:marLeft w:val="0"/>
      <w:marRight w:val="0"/>
      <w:marTop w:val="0"/>
      <w:marBottom w:val="0"/>
      <w:divBdr>
        <w:top w:val="none" w:sz="0" w:space="0" w:color="auto"/>
        <w:left w:val="none" w:sz="0" w:space="0" w:color="auto"/>
        <w:bottom w:val="none" w:sz="0" w:space="0" w:color="auto"/>
        <w:right w:val="none" w:sz="0" w:space="0" w:color="auto"/>
      </w:divBdr>
    </w:div>
    <w:div w:id="736049236">
      <w:bodyDiv w:val="1"/>
      <w:marLeft w:val="0"/>
      <w:marRight w:val="0"/>
      <w:marTop w:val="0"/>
      <w:marBottom w:val="0"/>
      <w:divBdr>
        <w:top w:val="none" w:sz="0" w:space="0" w:color="auto"/>
        <w:left w:val="none" w:sz="0" w:space="0" w:color="auto"/>
        <w:bottom w:val="none" w:sz="0" w:space="0" w:color="auto"/>
        <w:right w:val="none" w:sz="0" w:space="0" w:color="auto"/>
      </w:divBdr>
      <w:divsChild>
        <w:div w:id="1852529388">
          <w:marLeft w:val="0"/>
          <w:marRight w:val="0"/>
          <w:marTop w:val="0"/>
          <w:marBottom w:val="0"/>
          <w:divBdr>
            <w:top w:val="none" w:sz="0" w:space="0" w:color="auto"/>
            <w:left w:val="none" w:sz="0" w:space="0" w:color="auto"/>
            <w:bottom w:val="none" w:sz="0" w:space="0" w:color="auto"/>
            <w:right w:val="none" w:sz="0" w:space="0" w:color="auto"/>
          </w:divBdr>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410758">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391608882">
      <w:bodyDiv w:val="1"/>
      <w:marLeft w:val="0"/>
      <w:marRight w:val="0"/>
      <w:marTop w:val="0"/>
      <w:marBottom w:val="0"/>
      <w:divBdr>
        <w:top w:val="none" w:sz="0" w:space="0" w:color="auto"/>
        <w:left w:val="none" w:sz="0" w:space="0" w:color="auto"/>
        <w:bottom w:val="none" w:sz="0" w:space="0" w:color="auto"/>
        <w:right w:val="none" w:sz="0" w:space="0" w:color="auto"/>
      </w:divBdr>
    </w:div>
    <w:div w:id="1428697497">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7704a400196d11e4b542dec0b12e28b0/rjubNARxer" TargetMode="External"/><Relationship Id="rId26" Type="http://schemas.openxmlformats.org/officeDocument/2006/relationships/hyperlink" Target="https://www.e-tar.lt/portal/lt/legalAct/TAR.0BDFFD850A66/asr" TargetMode="External"/><Relationship Id="rId3" Type="http://schemas.openxmlformats.org/officeDocument/2006/relationships/styles" Target="styles.xml"/><Relationship Id="rId21" Type="http://schemas.openxmlformats.org/officeDocument/2006/relationships/hyperlink" Target="http://195.182.67.21:800/mpregistras/Resultsfull.php"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bd3f9b305b6e11e487eff7b424bd0f08/asr" TargetMode="External"/><Relationship Id="rId25" Type="http://schemas.openxmlformats.org/officeDocument/2006/relationships/hyperlink" Target="https://e-seimas.lrs.lt/portal/legalAct/lt/TAD/TAIS.205471/GCFpKlwXDP" TargetMode="External"/><Relationship Id="rId2" Type="http://schemas.openxmlformats.org/officeDocument/2006/relationships/numbering" Target="numbering.xml"/><Relationship Id="rId16" Type="http://schemas.openxmlformats.org/officeDocument/2006/relationships/hyperlink" Target="https://www.e-tar.lt/portal/lt/legalAct/064ad4107ef611e5b7eba10a9b5a9c5f/QFMpdDEgRz" TargetMode="External"/><Relationship Id="rId20" Type="http://schemas.openxmlformats.org/officeDocument/2006/relationships/hyperlink" Target="file:///C:\Users\ieva\AppData\Local\Microsoft\Windows\Temporary%20Internet%20Files\Content.Outlook\0D742N9A\matavimo%20priemoni&#371;%20valstyb&#279;s%20registr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e-tar.lt/portal/lt/legalAct/TAR.5ECC18FAB83D/YqhjuYjZWu" TargetMode="External"/><Relationship Id="rId5" Type="http://schemas.openxmlformats.org/officeDocument/2006/relationships/settings" Target="settings.xml"/><Relationship Id="rId15" Type="http://schemas.openxmlformats.org/officeDocument/2006/relationships/hyperlink" Target="https://e-seimas.lrs.lt/portal/legalAct/lt/TAD/TAIS.29970/asr" TargetMode="External"/><Relationship Id="rId23" Type="http://schemas.openxmlformats.org/officeDocument/2006/relationships/hyperlink" Target="https://www.e-tar.lt/portal/lt/legalAct/05c76420876911e993ffd4361ddf8976"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e-tar.lt/portal/lt/legalAct/beb508d042d611e8acd6a982d1f6431f"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hyperlink" Target="http://metrinsp.lrv.lt/lt/atviri-duomenys/matavimo-priemoniu-irasytu-i-lietuvos-matavimo-priemoniu-valstybes-registra-tipo-patvirtinimo-sertifikatu-galiojimo-laikas" TargetMode="External"/><Relationship Id="rId22" Type="http://schemas.openxmlformats.org/officeDocument/2006/relationships/hyperlink" Target="http://www.metrinsp.lt/1/153/"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4A00C-4A0E-4832-A8E9-5EE6CCF7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12518</Words>
  <Characters>7136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16</cp:revision>
  <cp:lastPrinted>2017-06-29T05:34:00Z</cp:lastPrinted>
  <dcterms:created xsi:type="dcterms:W3CDTF">2020-02-25T12:58:00Z</dcterms:created>
  <dcterms:modified xsi:type="dcterms:W3CDTF">2020-06-05T07:41:00Z</dcterms:modified>
</cp:coreProperties>
</file>