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E49EB" w14:textId="77777777" w:rsidR="006716F9" w:rsidRDefault="006716F9" w:rsidP="006716F9">
      <w:pPr>
        <w:ind w:left="5387"/>
        <w:jc w:val="both"/>
        <w:rPr>
          <w:szCs w:val="24"/>
        </w:rPr>
      </w:pPr>
      <w:r>
        <w:rPr>
          <w:szCs w:val="24"/>
        </w:rPr>
        <w:t>PATVIRTINTA</w:t>
      </w:r>
    </w:p>
    <w:p w14:paraId="513689D9" w14:textId="77777777" w:rsidR="006716F9" w:rsidRDefault="006716F9" w:rsidP="006716F9">
      <w:pPr>
        <w:ind w:left="5387"/>
        <w:jc w:val="both"/>
        <w:rPr>
          <w:szCs w:val="24"/>
        </w:rPr>
      </w:pPr>
      <w:r>
        <w:rPr>
          <w:szCs w:val="24"/>
        </w:rPr>
        <w:t>Valstybinės atominės energetikos saugos</w:t>
      </w:r>
    </w:p>
    <w:p w14:paraId="34531CA1" w14:textId="77777777" w:rsidR="006716F9" w:rsidRDefault="006716F9" w:rsidP="006716F9">
      <w:pPr>
        <w:ind w:left="5387"/>
        <w:jc w:val="both"/>
        <w:rPr>
          <w:szCs w:val="24"/>
        </w:rPr>
      </w:pPr>
      <w:r>
        <w:rPr>
          <w:szCs w:val="24"/>
        </w:rPr>
        <w:t xml:space="preserve">inspekcijos viršininko </w:t>
      </w:r>
      <w:r>
        <w:t>2017 m. liepos 3 d. įsakymu Nr. 22.3-113</w:t>
      </w:r>
    </w:p>
    <w:p w14:paraId="737E1B4F" w14:textId="77777777" w:rsidR="006716F9" w:rsidRDefault="006716F9" w:rsidP="006716F9">
      <w:pPr>
        <w:ind w:left="5387"/>
        <w:jc w:val="both"/>
        <w:rPr>
          <w:szCs w:val="24"/>
        </w:rPr>
      </w:pPr>
      <w:r>
        <w:rPr>
          <w:szCs w:val="24"/>
        </w:rPr>
        <w:t xml:space="preserve">(Valstybinės atominės energetikos saugos </w:t>
      </w:r>
    </w:p>
    <w:p w14:paraId="47EAA933" w14:textId="77777777" w:rsidR="006716F9" w:rsidRDefault="006716F9" w:rsidP="006716F9">
      <w:pPr>
        <w:ind w:left="5387"/>
        <w:jc w:val="both"/>
        <w:rPr>
          <w:szCs w:val="24"/>
        </w:rPr>
      </w:pPr>
      <w:r>
        <w:rPr>
          <w:szCs w:val="24"/>
        </w:rPr>
        <w:t>inspekcijos viršininko</w:t>
      </w:r>
    </w:p>
    <w:p w14:paraId="1069DAFA" w14:textId="1864DED2" w:rsidR="006716F9" w:rsidRDefault="006716F9" w:rsidP="006716F9">
      <w:pPr>
        <w:ind w:left="5387"/>
        <w:jc w:val="both"/>
        <w:rPr>
          <w:szCs w:val="24"/>
        </w:rPr>
      </w:pPr>
      <w:r>
        <w:rPr>
          <w:szCs w:val="24"/>
        </w:rPr>
        <w:t>20</w:t>
      </w:r>
      <w:r w:rsidRPr="00FD601C">
        <w:rPr>
          <w:szCs w:val="24"/>
        </w:rPr>
        <w:t>2</w:t>
      </w:r>
      <w:r w:rsidR="00763BAF" w:rsidRPr="005945D2">
        <w:rPr>
          <w:szCs w:val="24"/>
          <w:lang w:val="en-US"/>
        </w:rPr>
        <w:t>1</w:t>
      </w:r>
      <w:r>
        <w:rPr>
          <w:szCs w:val="24"/>
        </w:rPr>
        <w:t xml:space="preserve"> m.</w:t>
      </w:r>
      <w:r w:rsidR="00AE1099" w:rsidRPr="00AE1099">
        <w:rPr>
          <w:szCs w:val="24"/>
        </w:rPr>
        <w:t xml:space="preserve"> </w:t>
      </w:r>
      <w:r w:rsidR="00AE1099">
        <w:rPr>
          <w:szCs w:val="24"/>
        </w:rPr>
        <w:t xml:space="preserve">liepos </w:t>
      </w:r>
      <w:r w:rsidR="00AE1099" w:rsidRPr="00133CA4">
        <w:rPr>
          <w:szCs w:val="24"/>
          <w:lang w:val="en-US"/>
        </w:rPr>
        <w:t>16</w:t>
      </w:r>
      <w:r w:rsidR="00AE1099">
        <w:rPr>
          <w:szCs w:val="24"/>
        </w:rPr>
        <w:t xml:space="preserve"> </w:t>
      </w:r>
      <w:r>
        <w:rPr>
          <w:szCs w:val="24"/>
        </w:rPr>
        <w:t xml:space="preserve">d. </w:t>
      </w:r>
    </w:p>
    <w:p w14:paraId="48026D4E" w14:textId="45382E37" w:rsidR="006716F9" w:rsidRDefault="006716F9" w:rsidP="006716F9">
      <w:pPr>
        <w:ind w:left="5387"/>
        <w:jc w:val="both"/>
        <w:rPr>
          <w:szCs w:val="24"/>
        </w:rPr>
      </w:pPr>
      <w:r>
        <w:rPr>
          <w:szCs w:val="24"/>
        </w:rPr>
        <w:t>įsakymo Nr. 22.3-</w:t>
      </w:r>
      <w:r w:rsidR="00AE1099">
        <w:rPr>
          <w:szCs w:val="24"/>
          <w:lang w:val="ru-RU"/>
        </w:rPr>
        <w:t>110</w:t>
      </w:r>
      <w:bookmarkStart w:id="0" w:name="_GoBack"/>
      <w:bookmarkEnd w:id="0"/>
      <w:r>
        <w:rPr>
          <w:szCs w:val="24"/>
        </w:rPr>
        <w:t xml:space="preserve"> redakcija)</w:t>
      </w:r>
    </w:p>
    <w:p w14:paraId="202823ED" w14:textId="77777777" w:rsidR="006716F9" w:rsidRDefault="006716F9" w:rsidP="006716F9">
      <w:pPr>
        <w:rPr>
          <w:szCs w:val="24"/>
        </w:rPr>
      </w:pPr>
    </w:p>
    <w:p w14:paraId="3EF705BA" w14:textId="2EBA30C7" w:rsidR="006716F9" w:rsidRDefault="006716F9" w:rsidP="006716F9">
      <w:pPr>
        <w:jc w:val="center"/>
        <w:rPr>
          <w:b/>
          <w:szCs w:val="24"/>
        </w:rPr>
      </w:pPr>
      <w:r>
        <w:rPr>
          <w:b/>
          <w:szCs w:val="24"/>
        </w:rPr>
        <w:t>(Patikrinimų, susijusių su įsipareigojimų dėl branduolinio ginklo neplatinimo įgyvendinimu, kontrolinio klausimyno</w:t>
      </w:r>
      <w:r w:rsidR="001F43F8">
        <w:rPr>
          <w:b/>
          <w:szCs w:val="24"/>
        </w:rPr>
        <w:t>-</w:t>
      </w:r>
      <w:r w:rsidR="00763BAF">
        <w:rPr>
          <w:b/>
          <w:szCs w:val="24"/>
        </w:rPr>
        <w:t>ataskaitos</w:t>
      </w:r>
      <w:r>
        <w:rPr>
          <w:b/>
          <w:szCs w:val="24"/>
        </w:rPr>
        <w:t xml:space="preserve"> forma)</w:t>
      </w:r>
    </w:p>
    <w:p w14:paraId="25A3871D" w14:textId="77777777" w:rsidR="006716F9" w:rsidRDefault="006716F9" w:rsidP="006716F9">
      <w:pPr>
        <w:jc w:val="center"/>
        <w:rPr>
          <w:b/>
          <w:szCs w:val="24"/>
        </w:rPr>
      </w:pPr>
    </w:p>
    <w:p w14:paraId="0D833583" w14:textId="77777777" w:rsidR="006716F9" w:rsidRDefault="006716F9" w:rsidP="006716F9">
      <w:pPr>
        <w:jc w:val="center"/>
        <w:rPr>
          <w:b/>
        </w:rPr>
      </w:pPr>
      <w:r>
        <w:rPr>
          <w:b/>
          <w:szCs w:val="24"/>
        </w:rPr>
        <w:t>VALSTYBINĖ ATOMINĖS ENERGETIKOS SAUGOS INSPEKCIJA</w:t>
      </w:r>
      <w:r>
        <w:rPr>
          <w:b/>
        </w:rPr>
        <w:t xml:space="preserve"> </w:t>
      </w:r>
    </w:p>
    <w:p w14:paraId="7DA88B1F" w14:textId="77777777" w:rsidR="006716F9" w:rsidRDefault="006716F9" w:rsidP="006716F9">
      <w:pPr>
        <w:jc w:val="center"/>
        <w:rPr>
          <w:b/>
        </w:rPr>
      </w:pPr>
    </w:p>
    <w:p w14:paraId="45EE2EBB" w14:textId="77777777" w:rsidR="006716F9" w:rsidRPr="00EC246E" w:rsidRDefault="006716F9" w:rsidP="006716F9">
      <w:pPr>
        <w:pStyle w:val="BodyTextIndent"/>
        <w:spacing w:after="0"/>
        <w:ind w:left="6379" w:firstLine="1134"/>
        <w:rPr>
          <w:szCs w:val="24"/>
        </w:rPr>
      </w:pPr>
      <w:r w:rsidRPr="00EC246E">
        <w:rPr>
          <w:szCs w:val="24"/>
        </w:rPr>
        <w:t xml:space="preserve">TVIRTINU              </w:t>
      </w:r>
    </w:p>
    <w:p w14:paraId="5D83892F" w14:textId="77777777" w:rsidR="006716F9" w:rsidRPr="00EC246E" w:rsidRDefault="006716F9" w:rsidP="006716F9">
      <w:pPr>
        <w:pStyle w:val="BodyTextIndent"/>
        <w:spacing w:after="0"/>
        <w:ind w:left="6379" w:firstLine="1134"/>
        <w:rPr>
          <w:szCs w:val="24"/>
        </w:rPr>
      </w:pPr>
      <w:r>
        <w:rPr>
          <w:szCs w:val="24"/>
        </w:rPr>
        <w:t>(Pareigos)</w:t>
      </w:r>
    </w:p>
    <w:p w14:paraId="1A32B455" w14:textId="77777777" w:rsidR="006716F9" w:rsidRPr="00EC246E" w:rsidRDefault="006716F9" w:rsidP="006716F9">
      <w:pPr>
        <w:pStyle w:val="BodyTextIndent"/>
        <w:spacing w:after="0"/>
        <w:ind w:left="6379" w:firstLine="1134"/>
        <w:rPr>
          <w:szCs w:val="24"/>
        </w:rPr>
      </w:pPr>
      <w:r>
        <w:rPr>
          <w:szCs w:val="24"/>
        </w:rPr>
        <w:t>(Parašas)</w:t>
      </w:r>
    </w:p>
    <w:p w14:paraId="263CD5B5" w14:textId="77777777" w:rsidR="006716F9" w:rsidRPr="00EC246E" w:rsidRDefault="006716F9" w:rsidP="006716F9">
      <w:pPr>
        <w:pStyle w:val="BodyTextIndent"/>
        <w:spacing w:after="0"/>
        <w:ind w:left="6379" w:firstLine="1134"/>
        <w:rPr>
          <w:szCs w:val="24"/>
        </w:rPr>
      </w:pPr>
      <w:r>
        <w:rPr>
          <w:szCs w:val="24"/>
        </w:rPr>
        <w:t>(Vardas ir pavardė)</w:t>
      </w:r>
    </w:p>
    <w:p w14:paraId="06DF3668" w14:textId="77777777" w:rsidR="006716F9" w:rsidRDefault="006716F9" w:rsidP="006716F9">
      <w:pPr>
        <w:jc w:val="center"/>
        <w:rPr>
          <w:b/>
        </w:rPr>
      </w:pPr>
    </w:p>
    <w:p w14:paraId="3C36E95B" w14:textId="5FAEF601" w:rsidR="006716F9" w:rsidRDefault="006716F9" w:rsidP="006716F9">
      <w:pPr>
        <w:jc w:val="center"/>
        <w:rPr>
          <w:b/>
          <w:szCs w:val="24"/>
        </w:rPr>
      </w:pPr>
      <w:r>
        <w:rPr>
          <w:b/>
          <w:szCs w:val="24"/>
        </w:rPr>
        <w:t>PATIKRINIMŲ, SUSIJUSIŲ SU ĮSIPAREIGOJIMŲ DĖL BRANDUOLINIO GINKLO NEPLATINIMO ĮGYVENDINIMU, KONTROLINIS KLAUSIMYNAS</w:t>
      </w:r>
      <w:r w:rsidR="001F43F8">
        <w:rPr>
          <w:b/>
          <w:szCs w:val="24"/>
        </w:rPr>
        <w:t>-</w:t>
      </w:r>
      <w:r w:rsidR="00763BAF">
        <w:rPr>
          <w:b/>
          <w:szCs w:val="24"/>
        </w:rPr>
        <w:t>ATASKAITA</w:t>
      </w:r>
    </w:p>
    <w:p w14:paraId="21A31D08" w14:textId="77777777" w:rsidR="006716F9" w:rsidRDefault="006716F9" w:rsidP="006716F9">
      <w:pPr>
        <w:jc w:val="center"/>
        <w:rPr>
          <w:szCs w:val="24"/>
        </w:rPr>
      </w:pPr>
    </w:p>
    <w:p w14:paraId="099D6EA3" w14:textId="77777777" w:rsidR="006716F9" w:rsidRDefault="006716F9" w:rsidP="006716F9">
      <w:pPr>
        <w:jc w:val="center"/>
        <w:rPr>
          <w:szCs w:val="24"/>
        </w:rPr>
      </w:pPr>
      <w:r>
        <w:rPr>
          <w:szCs w:val="24"/>
        </w:rPr>
        <w:t>______________ Nr. ____________</w:t>
      </w:r>
    </w:p>
    <w:p w14:paraId="77AA1590" w14:textId="77777777" w:rsidR="006716F9" w:rsidRPr="00FD601C" w:rsidRDefault="006716F9" w:rsidP="006716F9">
      <w:pPr>
        <w:jc w:val="center"/>
        <w:rPr>
          <w:sz w:val="20"/>
        </w:rPr>
      </w:pPr>
      <w:r w:rsidRPr="00FD601C">
        <w:rPr>
          <w:sz w:val="20"/>
        </w:rPr>
        <w:t>(data)</w:t>
      </w:r>
      <w:r w:rsidRPr="00FD601C">
        <w:rPr>
          <w:sz w:val="20"/>
        </w:rPr>
        <w:tab/>
      </w:r>
      <w:r w:rsidRPr="00FD601C">
        <w:rPr>
          <w:sz w:val="20"/>
        </w:rPr>
        <w:tab/>
        <w:t>(numeris)</w:t>
      </w:r>
    </w:p>
    <w:p w14:paraId="530A37E9" w14:textId="77777777" w:rsidR="006716F9" w:rsidRDefault="006716F9" w:rsidP="006716F9">
      <w:pPr>
        <w:jc w:val="center"/>
        <w:rPr>
          <w:szCs w:val="24"/>
        </w:rPr>
      </w:pPr>
      <w:r>
        <w:rPr>
          <w:szCs w:val="24"/>
        </w:rPr>
        <w:t>_______________</w:t>
      </w:r>
    </w:p>
    <w:p w14:paraId="4A0FD690" w14:textId="77777777" w:rsidR="006716F9" w:rsidRPr="00FD601C" w:rsidRDefault="006716F9" w:rsidP="006716F9">
      <w:pPr>
        <w:jc w:val="center"/>
        <w:rPr>
          <w:sz w:val="20"/>
        </w:rPr>
      </w:pPr>
      <w:r w:rsidRPr="00FD601C">
        <w:rPr>
          <w:sz w:val="20"/>
        </w:rPr>
        <w:t>(sudarymo vieta)</w:t>
      </w:r>
    </w:p>
    <w:p w14:paraId="5CA721E3" w14:textId="77777777" w:rsidR="006716F9" w:rsidRDefault="006716F9" w:rsidP="006716F9">
      <w:pPr>
        <w:jc w:val="center"/>
        <w:rPr>
          <w:szCs w:val="24"/>
        </w:rPr>
      </w:pPr>
    </w:p>
    <w:p w14:paraId="12CBD78F" w14:textId="77777777" w:rsidR="006716F9" w:rsidRDefault="006716F9" w:rsidP="006716F9">
      <w:pPr>
        <w:tabs>
          <w:tab w:val="left" w:pos="5103"/>
        </w:tabs>
        <w:ind w:left="2592" w:firstLine="1606"/>
        <w:jc w:val="center"/>
        <w:rPr>
          <w:szCs w:val="24"/>
        </w:rPr>
      </w:pPr>
      <w:r>
        <w:rPr>
          <w:szCs w:val="24"/>
        </w:rPr>
        <w:t xml:space="preserve">Patikrinimo pradžia: ___: ___ val. </w:t>
      </w:r>
      <w:r>
        <w:rPr>
          <w:szCs w:val="24"/>
        </w:rPr>
        <w:tab/>
      </w:r>
    </w:p>
    <w:p w14:paraId="3119577A" w14:textId="77777777" w:rsidR="006716F9" w:rsidRDefault="006716F9" w:rsidP="006716F9">
      <w:pPr>
        <w:ind w:left="2592" w:firstLine="1296"/>
        <w:jc w:val="center"/>
        <w:rPr>
          <w:szCs w:val="24"/>
        </w:rPr>
      </w:pPr>
      <w:r>
        <w:rPr>
          <w:szCs w:val="24"/>
        </w:rPr>
        <w:t>Patikrinimo pabaiga: ___: ___ val.</w:t>
      </w:r>
    </w:p>
    <w:p w14:paraId="343DA495" w14:textId="77777777" w:rsidR="006716F9" w:rsidRDefault="006716F9" w:rsidP="006716F9">
      <w:pPr>
        <w:ind w:firstLine="4588"/>
        <w:jc w:val="center"/>
        <w:rPr>
          <w:szCs w:val="24"/>
        </w:rPr>
      </w:pPr>
    </w:p>
    <w:p w14:paraId="3BDFC9FC" w14:textId="5E2377F7" w:rsidR="006716F9" w:rsidRDefault="006716F9" w:rsidP="006716F9">
      <w:pPr>
        <w:ind w:firstLine="567"/>
        <w:jc w:val="both"/>
        <w:rPr>
          <w:szCs w:val="24"/>
        </w:rPr>
      </w:pPr>
      <w:r>
        <w:rPr>
          <w:szCs w:val="24"/>
        </w:rPr>
        <w:t>Jeigu Jūs turite klausimų dėl šiame klausimyne</w:t>
      </w:r>
      <w:r w:rsidR="001F43F8">
        <w:rPr>
          <w:szCs w:val="24"/>
        </w:rPr>
        <w:t>-</w:t>
      </w:r>
      <w:r w:rsidR="00763BAF">
        <w:rPr>
          <w:szCs w:val="24"/>
        </w:rPr>
        <w:t>ataskaitoje</w:t>
      </w:r>
      <w:r>
        <w:rPr>
          <w:szCs w:val="24"/>
        </w:rPr>
        <w:t xml:space="preserve"> nurodytų reikalavimų, dėl tikrinančio asmens veiksmų ar norite pasikonsultuoti, kreipkitės telefonu: (8 5) 262 4141, elektroniniu paštu: atom@vatesi.lt arba atvykite adresu A. Goštauto g. 12, Vilnius, 252 kab., I–IV – 8:00–17:00, V – 8:00–15:45, pietų pertrauka – 12:00–12:45. </w:t>
      </w:r>
    </w:p>
    <w:p w14:paraId="1354AAEE" w14:textId="77777777" w:rsidR="006716F9" w:rsidRDefault="006716F9" w:rsidP="006716F9">
      <w:pPr>
        <w:rPr>
          <w:sz w:val="20"/>
        </w:rPr>
      </w:pPr>
    </w:p>
    <w:p w14:paraId="322E32E5" w14:textId="77777777" w:rsidR="006716F9" w:rsidRDefault="006716F9" w:rsidP="006716F9">
      <w:pPr>
        <w:ind w:firstLine="567"/>
        <w:jc w:val="both"/>
        <w:rPr>
          <w:szCs w:val="24"/>
        </w:rPr>
      </w:pPr>
      <w:r>
        <w:rPr>
          <w:szCs w:val="24"/>
        </w:rPr>
        <w:t>Patikrinimo komisijos vadovas, patikrinimą atlikęs asmuo (-ys) ir (ar) kitas (-i) patikrinimo dalyvis (-iai) (vardas, pavardė, pareigos):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rsidRPr="00865A5E" w14:paraId="2F429E97" w14:textId="77777777" w:rsidTr="00130960">
        <w:tc>
          <w:tcPr>
            <w:tcW w:w="9628" w:type="dxa"/>
          </w:tcPr>
          <w:p w14:paraId="31634B24" w14:textId="77777777" w:rsidR="006716F9" w:rsidRPr="00865A5E" w:rsidRDefault="006716F9" w:rsidP="00130960">
            <w:pPr>
              <w:rPr>
                <w:szCs w:val="24"/>
              </w:rPr>
            </w:pPr>
          </w:p>
          <w:p w14:paraId="494676A6" w14:textId="77777777" w:rsidR="006716F9" w:rsidRPr="00865A5E" w:rsidRDefault="006716F9" w:rsidP="00130960">
            <w:pPr>
              <w:jc w:val="both"/>
              <w:rPr>
                <w:szCs w:val="24"/>
              </w:rPr>
            </w:pPr>
          </w:p>
        </w:tc>
      </w:tr>
    </w:tbl>
    <w:p w14:paraId="29CAC9FE" w14:textId="77777777" w:rsidR="006716F9" w:rsidRDefault="006716F9" w:rsidP="006716F9">
      <w:pPr>
        <w:rPr>
          <w:szCs w:val="24"/>
        </w:rPr>
      </w:pPr>
    </w:p>
    <w:p w14:paraId="63B3E585" w14:textId="77777777" w:rsidR="006716F9" w:rsidRDefault="006716F9" w:rsidP="006716F9">
      <w:pPr>
        <w:ind w:firstLine="567"/>
        <w:jc w:val="both"/>
        <w:rPr>
          <w:szCs w:val="24"/>
        </w:rPr>
      </w:pPr>
      <w:r>
        <w:rPr>
          <w:szCs w:val="24"/>
        </w:rPr>
        <w:t>Patikrinimo atlikimo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rsidRPr="00865A5E" w14:paraId="263E7537" w14:textId="77777777" w:rsidTr="00130960">
        <w:tc>
          <w:tcPr>
            <w:tcW w:w="9628" w:type="dxa"/>
          </w:tcPr>
          <w:p w14:paraId="07790DC4" w14:textId="77777777" w:rsidR="006716F9" w:rsidRPr="00865A5E" w:rsidRDefault="006716F9" w:rsidP="00130960">
            <w:pPr>
              <w:rPr>
                <w:szCs w:val="24"/>
              </w:rPr>
            </w:pPr>
          </w:p>
          <w:p w14:paraId="4A11C1A3" w14:textId="77777777" w:rsidR="006716F9" w:rsidRPr="00865A5E" w:rsidRDefault="006716F9" w:rsidP="00130960">
            <w:pPr>
              <w:jc w:val="both"/>
              <w:rPr>
                <w:szCs w:val="24"/>
              </w:rPr>
            </w:pPr>
          </w:p>
        </w:tc>
      </w:tr>
    </w:tbl>
    <w:p w14:paraId="45238124" w14:textId="77777777" w:rsidR="006716F9" w:rsidRPr="00865A5E" w:rsidRDefault="006716F9" w:rsidP="006716F9">
      <w:pPr>
        <w:rPr>
          <w:szCs w:val="24"/>
        </w:rPr>
      </w:pPr>
    </w:p>
    <w:p w14:paraId="7E1E2AD3" w14:textId="77777777" w:rsidR="006716F9" w:rsidRDefault="006716F9" w:rsidP="006716F9">
      <w:pPr>
        <w:ind w:firstLine="567"/>
        <w:jc w:val="both"/>
        <w:rPr>
          <w:szCs w:val="24"/>
        </w:rPr>
      </w:pPr>
      <w:r>
        <w:rPr>
          <w:szCs w:val="24"/>
        </w:rPr>
        <w:t>Patikrinimo pagrindas: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rsidRPr="00865A5E" w14:paraId="69999769" w14:textId="77777777" w:rsidTr="00130960">
        <w:tc>
          <w:tcPr>
            <w:tcW w:w="9628" w:type="dxa"/>
          </w:tcPr>
          <w:p w14:paraId="665DDE4E" w14:textId="77777777" w:rsidR="006716F9" w:rsidRPr="00865A5E" w:rsidRDefault="006716F9" w:rsidP="00130960">
            <w:pPr>
              <w:rPr>
                <w:szCs w:val="24"/>
              </w:rPr>
            </w:pPr>
          </w:p>
          <w:p w14:paraId="3A2647B4" w14:textId="77777777" w:rsidR="006716F9" w:rsidRPr="00865A5E" w:rsidRDefault="006716F9" w:rsidP="00130960">
            <w:pPr>
              <w:jc w:val="both"/>
              <w:rPr>
                <w:szCs w:val="24"/>
              </w:rPr>
            </w:pPr>
          </w:p>
        </w:tc>
      </w:tr>
    </w:tbl>
    <w:p w14:paraId="44527AE0" w14:textId="77777777" w:rsidR="006716F9" w:rsidRPr="00647557" w:rsidRDefault="006716F9" w:rsidP="006716F9">
      <w:pPr>
        <w:rPr>
          <w:szCs w:val="24"/>
        </w:rPr>
      </w:pPr>
    </w:p>
    <w:p w14:paraId="2B40B426" w14:textId="77777777" w:rsidR="006716F9" w:rsidRDefault="006716F9" w:rsidP="006716F9">
      <w:pPr>
        <w:ind w:firstLine="567"/>
        <w:jc w:val="both"/>
        <w:rPr>
          <w:szCs w:val="24"/>
        </w:rPr>
      </w:pPr>
      <w:r>
        <w:rPr>
          <w:szCs w:val="24"/>
        </w:rPr>
        <w:t>Patikrinimo tipas:</w:t>
      </w:r>
    </w:p>
    <w:p w14:paraId="6C4BE84C"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planinis reguliarusis;</w:t>
      </w:r>
    </w:p>
    <w:p w14:paraId="371BAB4A"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neplaninis paskelbtas;</w:t>
      </w:r>
    </w:p>
    <w:p w14:paraId="3B86FD24"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neplaninis nepaskelbtas.</w:t>
      </w:r>
    </w:p>
    <w:p w14:paraId="44AA1DF4" w14:textId="77777777" w:rsidR="006716F9" w:rsidRDefault="006716F9" w:rsidP="006716F9">
      <w:pPr>
        <w:rPr>
          <w:sz w:val="20"/>
        </w:rPr>
      </w:pPr>
    </w:p>
    <w:p w14:paraId="4D4BE53E" w14:textId="56A215BB" w:rsidR="006716F9" w:rsidRDefault="006716F9" w:rsidP="006716F9">
      <w:pPr>
        <w:ind w:firstLine="567"/>
        <w:jc w:val="both"/>
        <w:rPr>
          <w:szCs w:val="24"/>
        </w:rPr>
      </w:pPr>
      <w:r>
        <w:rPr>
          <w:szCs w:val="24"/>
        </w:rPr>
        <w:lastRenderedPageBreak/>
        <w:t>Kontrolinis klausimynas</w:t>
      </w:r>
      <w:r w:rsidR="001F43F8">
        <w:rPr>
          <w:szCs w:val="24"/>
        </w:rPr>
        <w:t>-</w:t>
      </w:r>
      <w:r w:rsidR="00763BAF">
        <w:rPr>
          <w:szCs w:val="24"/>
        </w:rPr>
        <w:t>ataskaita</w:t>
      </w:r>
      <w:r>
        <w:rPr>
          <w:szCs w:val="24"/>
        </w:rPr>
        <w:t xml:space="preserve"> naudojamas (tinkamą pažymėti):</w:t>
      </w:r>
    </w:p>
    <w:p w14:paraId="73A65FED"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visa apimtimi planinio reguliariojo patikrinimo atveju;</w:t>
      </w:r>
    </w:p>
    <w:p w14:paraId="50BAF039"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ne visa apimtimi planinio reguliariojo patikrinimo atveju, kai patikrinimas yra vykdomas antrą kartą ar daugiau kartų per 2 metus; </w:t>
      </w:r>
    </w:p>
    <w:p w14:paraId="2E9E8E8E"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13CF9AE1" w14:textId="77777777" w:rsidR="006716F9" w:rsidRDefault="006716F9" w:rsidP="006716F9">
      <w:pPr>
        <w:rPr>
          <w:sz w:val="20"/>
        </w:rPr>
      </w:pPr>
    </w:p>
    <w:p w14:paraId="1E75738C" w14:textId="77777777" w:rsidR="006716F9" w:rsidRDefault="006716F9" w:rsidP="006716F9">
      <w:pPr>
        <w:ind w:firstLine="567"/>
        <w:jc w:val="both"/>
        <w:rPr>
          <w:szCs w:val="24"/>
        </w:rPr>
      </w:pPr>
      <w:r>
        <w:rPr>
          <w:szCs w:val="24"/>
        </w:rPr>
        <w:t xml:space="preserve">Ūkio subjekto pavadinimas ir rekvizitai (juridinio asmens kodas, buveinės adresas, tikrinamos veiklos adresas (jeigu skiriasi nuo buveinės adreso), telefono numeris, fakso numeris, elektroninio pašto adresas arba fizinio asmens vardas ir pavardė, adresas, asmens kodas, tikrinamos veiklos adresas, telefono numeris, fakso numeris, elektroninio pašto adresas):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14:paraId="5C141700" w14:textId="77777777" w:rsidTr="00130960">
        <w:tc>
          <w:tcPr>
            <w:tcW w:w="9628" w:type="dxa"/>
          </w:tcPr>
          <w:p w14:paraId="1ADE721E" w14:textId="77777777" w:rsidR="006716F9" w:rsidRPr="00CF6E5C" w:rsidRDefault="006716F9" w:rsidP="00130960">
            <w:pPr>
              <w:rPr>
                <w:szCs w:val="24"/>
              </w:rPr>
            </w:pPr>
          </w:p>
          <w:p w14:paraId="62CC9B79" w14:textId="77777777" w:rsidR="006716F9" w:rsidRPr="00CF6E5C" w:rsidRDefault="006716F9" w:rsidP="00130960">
            <w:pPr>
              <w:jc w:val="both"/>
              <w:rPr>
                <w:szCs w:val="24"/>
              </w:rPr>
            </w:pPr>
          </w:p>
          <w:p w14:paraId="5E756219" w14:textId="77777777" w:rsidR="006716F9" w:rsidRPr="00CF6E5C" w:rsidRDefault="006716F9" w:rsidP="00130960">
            <w:pPr>
              <w:rPr>
                <w:szCs w:val="24"/>
              </w:rPr>
            </w:pPr>
          </w:p>
          <w:p w14:paraId="58413D8F" w14:textId="77777777" w:rsidR="006716F9" w:rsidRPr="00CF6E5C" w:rsidRDefault="006716F9" w:rsidP="00130960">
            <w:pPr>
              <w:jc w:val="both"/>
              <w:rPr>
                <w:szCs w:val="24"/>
              </w:rPr>
            </w:pPr>
          </w:p>
          <w:p w14:paraId="59E3870A" w14:textId="77777777" w:rsidR="006716F9" w:rsidRPr="00CF6E5C" w:rsidRDefault="006716F9" w:rsidP="00130960">
            <w:pPr>
              <w:rPr>
                <w:szCs w:val="24"/>
              </w:rPr>
            </w:pPr>
          </w:p>
          <w:p w14:paraId="08C080A6" w14:textId="77777777" w:rsidR="006716F9" w:rsidRPr="00CF6E5C" w:rsidRDefault="006716F9" w:rsidP="00130960">
            <w:pPr>
              <w:jc w:val="both"/>
              <w:rPr>
                <w:szCs w:val="24"/>
              </w:rPr>
            </w:pPr>
          </w:p>
        </w:tc>
      </w:tr>
    </w:tbl>
    <w:p w14:paraId="09C34BC5" w14:textId="77777777" w:rsidR="006716F9" w:rsidRDefault="006716F9" w:rsidP="006716F9">
      <w:pPr>
        <w:rPr>
          <w:sz w:val="20"/>
        </w:rPr>
      </w:pPr>
    </w:p>
    <w:p w14:paraId="243E8635" w14:textId="77777777" w:rsidR="006716F9" w:rsidRDefault="006716F9" w:rsidP="006716F9">
      <w:pPr>
        <w:ind w:firstLine="567"/>
        <w:jc w:val="both"/>
        <w:rPr>
          <w:szCs w:val="24"/>
        </w:rPr>
      </w:pPr>
      <w:r>
        <w:rPr>
          <w:szCs w:val="24"/>
        </w:rPr>
        <w:t>Ūkio subjektas yra:</w:t>
      </w:r>
    </w:p>
    <w:p w14:paraId="0DAF573B"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asmuo, pateikęs paraišką gauti licenciją, nurodytą Lietuvos Respublikos branduolinės saugos įstatymo 22 straipsnio 1 dalyje ([1], [3] 2.1 p.);</w:t>
      </w:r>
    </w:p>
    <w:p w14:paraId="1AB219D9"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asmuo, turintis licenciją, nurodytą Branduolinės saugos įstatymo 22 straipsnio 1 dalyje ([1], [3] 2.2 p.);</w:t>
      </w:r>
    </w:p>
    <w:p w14:paraId="3D966223"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asmuo, turintis branduolinių medžiagų bei Europos Komisijos suteiktą branduolinių medžiagų balanso zonos kodą, tačiau neprivalantis turėti licencijos, nurodytos Branduolinės saugos įstatymo 22 straipsnio 1 dalyje ([1], [3] 2.3 p.);</w:t>
      </w:r>
    </w:p>
    <w:p w14:paraId="4D3FBD6B" w14:textId="77777777" w:rsidR="006716F9" w:rsidRDefault="006716F9" w:rsidP="006716F9">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713D14">
        <w:rPr>
          <w:szCs w:val="24"/>
        </w:rPr>
      </w:r>
      <w:r w:rsidR="00713D14">
        <w:rPr>
          <w:szCs w:val="24"/>
        </w:rPr>
        <w:fldChar w:fldCharType="separate"/>
      </w:r>
      <w:r>
        <w:rPr>
          <w:szCs w:val="24"/>
        </w:rPr>
        <w:fldChar w:fldCharType="end"/>
      </w:r>
      <w:r>
        <w:rPr>
          <w:szCs w:val="24"/>
        </w:rPr>
        <w:t xml:space="preserve">   asmuo, turintis branduolinių medžiagų ir jas apskaitantis Valstybinės atominės energetikos saugos inspekcijos (toliau – VATESI) branduolinių medžiagų balanso zonoje, tačiau neprivalantis turėti licencijos, nurodytos Branduolinės saugos įstatymo 22 straipsnio 1 dalyje ([3] 2.3 p.).</w:t>
      </w:r>
    </w:p>
    <w:p w14:paraId="21529082" w14:textId="77777777" w:rsidR="006716F9" w:rsidRPr="00CF6E5C" w:rsidRDefault="006716F9" w:rsidP="006716F9">
      <w:pPr>
        <w:rPr>
          <w:szCs w:val="24"/>
        </w:rPr>
      </w:pPr>
    </w:p>
    <w:p w14:paraId="777E8E82" w14:textId="77777777" w:rsidR="006716F9" w:rsidRDefault="006716F9" w:rsidP="006716F9">
      <w:pPr>
        <w:ind w:firstLine="567"/>
        <w:jc w:val="both"/>
        <w:rPr>
          <w:szCs w:val="24"/>
        </w:rPr>
      </w:pPr>
      <w:r>
        <w:rPr>
          <w:szCs w:val="24"/>
        </w:rPr>
        <w:t>Europos Komisijos suteiktas branduolinių medžiagų balanso zonos kodas (jei toks kodas yra suteiktas):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14:paraId="14E74FC6" w14:textId="77777777" w:rsidTr="00130960">
        <w:tc>
          <w:tcPr>
            <w:tcW w:w="9628" w:type="dxa"/>
          </w:tcPr>
          <w:p w14:paraId="4D2E15C6" w14:textId="77777777" w:rsidR="006716F9" w:rsidRDefault="006716F9" w:rsidP="00130960">
            <w:pPr>
              <w:jc w:val="both"/>
              <w:rPr>
                <w:szCs w:val="24"/>
              </w:rPr>
            </w:pPr>
          </w:p>
          <w:p w14:paraId="7C063334" w14:textId="77777777" w:rsidR="006716F9" w:rsidRDefault="006716F9" w:rsidP="00130960">
            <w:pPr>
              <w:jc w:val="both"/>
              <w:rPr>
                <w:szCs w:val="24"/>
              </w:rPr>
            </w:pPr>
          </w:p>
        </w:tc>
      </w:tr>
    </w:tbl>
    <w:p w14:paraId="08EC1867" w14:textId="77777777" w:rsidR="006716F9" w:rsidRDefault="006716F9" w:rsidP="006716F9">
      <w:pPr>
        <w:rPr>
          <w:sz w:val="20"/>
        </w:rPr>
      </w:pPr>
    </w:p>
    <w:p w14:paraId="6470E71B" w14:textId="77777777" w:rsidR="006716F9" w:rsidRDefault="006716F9" w:rsidP="006716F9">
      <w:pPr>
        <w:ind w:firstLine="567"/>
        <w:jc w:val="both"/>
        <w:rPr>
          <w:szCs w:val="24"/>
        </w:rPr>
      </w:pPr>
      <w:r>
        <w:rPr>
          <w:szCs w:val="24"/>
        </w:rPr>
        <w:t>Ūkio subjekto įgalioti darbuotojai (pareigos, vardas (-ai), pavardė (-ės), telefono numeris), dalyvavę patikrinime: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14:paraId="37BA7B20" w14:textId="77777777" w:rsidTr="00130960">
        <w:tc>
          <w:tcPr>
            <w:tcW w:w="9628" w:type="dxa"/>
          </w:tcPr>
          <w:p w14:paraId="5A5EDFC8" w14:textId="77777777" w:rsidR="006716F9" w:rsidRDefault="006716F9" w:rsidP="00130960">
            <w:pPr>
              <w:jc w:val="both"/>
              <w:rPr>
                <w:szCs w:val="24"/>
              </w:rPr>
            </w:pPr>
          </w:p>
          <w:p w14:paraId="04BBE7DB" w14:textId="77777777" w:rsidR="006716F9" w:rsidRDefault="006716F9" w:rsidP="00130960">
            <w:pPr>
              <w:jc w:val="both"/>
              <w:rPr>
                <w:szCs w:val="24"/>
              </w:rPr>
            </w:pPr>
          </w:p>
        </w:tc>
      </w:tr>
    </w:tbl>
    <w:p w14:paraId="081247CE" w14:textId="77777777" w:rsidR="006716F9" w:rsidRDefault="006716F9" w:rsidP="006716F9">
      <w:pPr>
        <w:rPr>
          <w:sz w:val="20"/>
        </w:rPr>
      </w:pPr>
    </w:p>
    <w:p w14:paraId="405960C2" w14:textId="77777777" w:rsidR="006716F9" w:rsidRDefault="006716F9" w:rsidP="006716F9">
      <w:pPr>
        <w:jc w:val="both"/>
        <w:rPr>
          <w:szCs w:val="24"/>
        </w:rPr>
      </w:pPr>
      <w:r>
        <w:rPr>
          <w:szCs w:val="24"/>
        </w:rPr>
        <w:t>Ankstesnio patikrinimo data ir dokumento, patvirtinančio patikrinimo atlikimą, numeris, jei toks patikrinimas buvo atliktas: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14:paraId="2978F77E" w14:textId="77777777" w:rsidTr="00130960">
        <w:tc>
          <w:tcPr>
            <w:tcW w:w="9628" w:type="dxa"/>
          </w:tcPr>
          <w:p w14:paraId="3FE1D1C9" w14:textId="77777777" w:rsidR="006716F9" w:rsidRDefault="006716F9" w:rsidP="00130960">
            <w:pPr>
              <w:jc w:val="both"/>
              <w:rPr>
                <w:szCs w:val="24"/>
              </w:rPr>
            </w:pPr>
          </w:p>
          <w:p w14:paraId="5539E7A8" w14:textId="77777777" w:rsidR="006716F9" w:rsidRDefault="006716F9" w:rsidP="00130960">
            <w:pPr>
              <w:jc w:val="both"/>
              <w:rPr>
                <w:szCs w:val="24"/>
              </w:rPr>
            </w:pPr>
          </w:p>
        </w:tc>
      </w:tr>
    </w:tbl>
    <w:p w14:paraId="20BB5FFD" w14:textId="77777777" w:rsidR="006716F9" w:rsidRDefault="006716F9" w:rsidP="006716F9">
      <w:pPr>
        <w:jc w:val="both"/>
        <w:rPr>
          <w:szCs w:val="24"/>
        </w:rPr>
      </w:pPr>
    </w:p>
    <w:p w14:paraId="4F5E1DC3" w14:textId="77777777" w:rsidR="006716F9" w:rsidRDefault="006716F9" w:rsidP="006716F9">
      <w:pPr>
        <w:ind w:right="-1" w:firstLine="567"/>
        <w:jc w:val="both"/>
        <w:rPr>
          <w:szCs w:val="24"/>
        </w:rPr>
      </w:pPr>
      <w:r>
        <w:rPr>
          <w:szCs w:val="24"/>
        </w:rPr>
        <w:t>Ankstesnio patikrinimo metu nustatyti pažeidimai, mažareikšmiai teisės aktų reikalavimų pažeidimai (toliau – mažareikšmiai pažeidimai), dėl kurių buvo pateiktas rašytinis nurodymas pašalinti mažareikšmį pažeidimą, ir gerosios praktikos neatitiktys bei jų pašalinimo būsena, jei pažeidimų, mažareikšmių pažeidimų ir gerosios praktikos neatitikčių buvo nustatyta: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6F9" w14:paraId="6917229B" w14:textId="77777777" w:rsidTr="00130960">
        <w:tc>
          <w:tcPr>
            <w:tcW w:w="9628" w:type="dxa"/>
          </w:tcPr>
          <w:p w14:paraId="68A8AC29" w14:textId="77777777" w:rsidR="006716F9" w:rsidRDefault="006716F9" w:rsidP="00130960">
            <w:pPr>
              <w:jc w:val="both"/>
              <w:rPr>
                <w:szCs w:val="24"/>
              </w:rPr>
            </w:pPr>
          </w:p>
          <w:p w14:paraId="29E1976F" w14:textId="77777777" w:rsidR="006716F9" w:rsidRDefault="006716F9" w:rsidP="00130960">
            <w:pPr>
              <w:jc w:val="both"/>
              <w:rPr>
                <w:szCs w:val="24"/>
              </w:rPr>
            </w:pPr>
          </w:p>
          <w:p w14:paraId="4E7B3E70" w14:textId="77777777" w:rsidR="006716F9" w:rsidRDefault="006716F9" w:rsidP="00130960">
            <w:pPr>
              <w:jc w:val="both"/>
              <w:rPr>
                <w:szCs w:val="24"/>
              </w:rPr>
            </w:pPr>
          </w:p>
        </w:tc>
      </w:tr>
    </w:tbl>
    <w:p w14:paraId="37977EEF" w14:textId="77777777" w:rsidR="006716F9" w:rsidRDefault="006716F9" w:rsidP="006716F9">
      <w:pPr>
        <w:rPr>
          <w:sz w:val="20"/>
        </w:rPr>
      </w:pPr>
    </w:p>
    <w:p w14:paraId="49ED5C82" w14:textId="77777777" w:rsidR="006716F9" w:rsidRDefault="006716F9" w:rsidP="006716F9">
      <w:pPr>
        <w:jc w:val="both"/>
        <w:rPr>
          <w:b/>
          <w:szCs w:val="24"/>
        </w:rPr>
      </w:pPr>
      <w:r>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24"/>
        <w:gridCol w:w="3971"/>
        <w:gridCol w:w="1084"/>
        <w:gridCol w:w="597"/>
        <w:gridCol w:w="304"/>
        <w:gridCol w:w="1276"/>
        <w:gridCol w:w="688"/>
        <w:gridCol w:w="587"/>
      </w:tblGrid>
      <w:tr w:rsidR="006716F9" w14:paraId="5701CC8E" w14:textId="77777777" w:rsidTr="00130960">
        <w:trPr>
          <w:trHeight w:val="828"/>
        </w:trPr>
        <w:tc>
          <w:tcPr>
            <w:tcW w:w="703" w:type="dxa"/>
            <w:vAlign w:val="center"/>
          </w:tcPr>
          <w:p w14:paraId="3202BE38" w14:textId="77777777" w:rsidR="006716F9" w:rsidRDefault="006716F9" w:rsidP="00130960">
            <w:pPr>
              <w:jc w:val="center"/>
              <w:rPr>
                <w:b/>
                <w:szCs w:val="24"/>
              </w:rPr>
            </w:pPr>
            <w:r>
              <w:rPr>
                <w:b/>
                <w:szCs w:val="24"/>
              </w:rPr>
              <w:t>Eil.</w:t>
            </w:r>
          </w:p>
          <w:p w14:paraId="2E483FC3" w14:textId="77777777" w:rsidR="006716F9" w:rsidRDefault="006716F9" w:rsidP="00130960">
            <w:pPr>
              <w:jc w:val="center"/>
              <w:rPr>
                <w:b/>
                <w:szCs w:val="24"/>
              </w:rPr>
            </w:pPr>
            <w:r>
              <w:rPr>
                <w:b/>
                <w:szCs w:val="24"/>
              </w:rPr>
              <w:t>Nr.</w:t>
            </w:r>
          </w:p>
        </w:tc>
        <w:tc>
          <w:tcPr>
            <w:tcW w:w="4395" w:type="dxa"/>
            <w:gridSpan w:val="2"/>
            <w:vAlign w:val="center"/>
          </w:tcPr>
          <w:p w14:paraId="24C2F861" w14:textId="77777777" w:rsidR="006716F9" w:rsidRDefault="006716F9" w:rsidP="00130960">
            <w:pPr>
              <w:jc w:val="center"/>
              <w:rPr>
                <w:b/>
                <w:szCs w:val="24"/>
              </w:rPr>
            </w:pPr>
            <w:r>
              <w:rPr>
                <w:b/>
                <w:szCs w:val="24"/>
              </w:rPr>
              <w:t>Reikalavimas</w:t>
            </w:r>
          </w:p>
        </w:tc>
        <w:tc>
          <w:tcPr>
            <w:tcW w:w="4536" w:type="dxa"/>
            <w:gridSpan w:val="6"/>
            <w:vAlign w:val="center"/>
          </w:tcPr>
          <w:p w14:paraId="66BF613A" w14:textId="77777777" w:rsidR="006716F9" w:rsidRDefault="006716F9" w:rsidP="00130960">
            <w:pPr>
              <w:jc w:val="center"/>
              <w:rPr>
                <w:b/>
                <w:szCs w:val="24"/>
              </w:rPr>
            </w:pPr>
            <w:r>
              <w:rPr>
                <w:b/>
                <w:szCs w:val="24"/>
              </w:rPr>
              <w:t>Atitiktis reikalavimui (atsakymas pažymimas; nustačius pažeidimą, pažymima „Ne“, o pastabų laukelyje aprašomas pažeidimas)</w:t>
            </w:r>
          </w:p>
        </w:tc>
      </w:tr>
      <w:tr w:rsidR="006716F9" w14:paraId="5FB62D09" w14:textId="77777777" w:rsidTr="00130960">
        <w:trPr>
          <w:trHeight w:val="288"/>
        </w:trPr>
        <w:tc>
          <w:tcPr>
            <w:tcW w:w="9634" w:type="dxa"/>
            <w:gridSpan w:val="9"/>
            <w:vAlign w:val="center"/>
          </w:tcPr>
          <w:p w14:paraId="7B113F4B" w14:textId="77777777" w:rsidR="006716F9" w:rsidRDefault="006716F9" w:rsidP="00130960">
            <w:pPr>
              <w:tabs>
                <w:tab w:val="left" w:pos="447"/>
              </w:tabs>
              <w:spacing w:before="120" w:after="120"/>
              <w:ind w:left="22"/>
              <w:rPr>
                <w:b/>
                <w:szCs w:val="24"/>
              </w:rPr>
            </w:pPr>
            <w:r>
              <w:rPr>
                <w:b/>
                <w:szCs w:val="24"/>
              </w:rPr>
              <w:t>1.</w:t>
            </w:r>
            <w:r>
              <w:rPr>
                <w:b/>
                <w:szCs w:val="24"/>
              </w:rPr>
              <w:tab/>
              <w:t>Bendrieji reikalavimai branduolinių medžiagų turėtojams</w:t>
            </w:r>
          </w:p>
        </w:tc>
      </w:tr>
      <w:tr w:rsidR="006716F9" w14:paraId="7D925B01" w14:textId="77777777" w:rsidTr="00130960">
        <w:tc>
          <w:tcPr>
            <w:tcW w:w="5098" w:type="dxa"/>
            <w:gridSpan w:val="3"/>
          </w:tcPr>
          <w:p w14:paraId="6AEA97CC" w14:textId="77777777" w:rsidR="006716F9" w:rsidRDefault="006716F9" w:rsidP="00130960">
            <w:pPr>
              <w:ind w:right="30"/>
              <w:jc w:val="both"/>
              <w:rPr>
                <w:szCs w:val="24"/>
              </w:rPr>
            </w:pPr>
            <w:r>
              <w:rPr>
                <w:szCs w:val="24"/>
              </w:rPr>
              <w:t>1.1. Ar apskaitomos ir kontroliuojamos branduolinės medžiagos? ([3] 6 p.)</w:t>
            </w:r>
          </w:p>
        </w:tc>
        <w:tc>
          <w:tcPr>
            <w:tcW w:w="1084" w:type="dxa"/>
            <w:vAlign w:val="center"/>
          </w:tcPr>
          <w:p w14:paraId="44CE4BA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939C1F4"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77D2778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04006E6" w14:textId="77777777" w:rsidR="006716F9" w:rsidRPr="00226DE1" w:rsidRDefault="006716F9" w:rsidP="00130960">
            <w:pPr>
              <w:jc w:val="center"/>
              <w:rPr>
                <w:szCs w:val="24"/>
              </w:rPr>
            </w:pPr>
            <w:r w:rsidRPr="00226DE1">
              <w:rPr>
                <w:szCs w:val="24"/>
              </w:rPr>
              <w:t>Ne</w:t>
            </w:r>
          </w:p>
        </w:tc>
        <w:tc>
          <w:tcPr>
            <w:tcW w:w="1276" w:type="dxa"/>
            <w:vAlign w:val="center"/>
          </w:tcPr>
          <w:p w14:paraId="1355A0D1" w14:textId="77777777" w:rsidR="006716F9" w:rsidRPr="00226DE1" w:rsidRDefault="006716F9" w:rsidP="00130960">
            <w:pPr>
              <w:jc w:val="center"/>
              <w:rPr>
                <w:szCs w:val="24"/>
              </w:rPr>
            </w:pPr>
            <w:r w:rsidRPr="00226DE1">
              <w:rPr>
                <w:szCs w:val="24"/>
              </w:rPr>
              <w:t>-</w:t>
            </w:r>
          </w:p>
        </w:tc>
        <w:tc>
          <w:tcPr>
            <w:tcW w:w="1275" w:type="dxa"/>
            <w:gridSpan w:val="2"/>
            <w:vAlign w:val="center"/>
          </w:tcPr>
          <w:p w14:paraId="57071DA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70A9F69" w14:textId="77777777" w:rsidR="006716F9" w:rsidRPr="00CB026F" w:rsidRDefault="006716F9" w:rsidP="00130960">
            <w:pPr>
              <w:jc w:val="center"/>
              <w:rPr>
                <w:szCs w:val="24"/>
                <w:vertAlign w:val="superscript"/>
              </w:rPr>
            </w:pPr>
            <w:r w:rsidRPr="00226DE1">
              <w:rPr>
                <w:szCs w:val="24"/>
              </w:rPr>
              <w:t>Netikrinta</w:t>
            </w:r>
          </w:p>
        </w:tc>
      </w:tr>
      <w:tr w:rsidR="006716F9" w14:paraId="65F6A88A" w14:textId="77777777" w:rsidTr="00130960">
        <w:tc>
          <w:tcPr>
            <w:tcW w:w="5098" w:type="dxa"/>
            <w:gridSpan w:val="3"/>
          </w:tcPr>
          <w:p w14:paraId="72BA29B9" w14:textId="77777777" w:rsidR="006716F9" w:rsidRDefault="006716F9" w:rsidP="00130960">
            <w:pPr>
              <w:ind w:right="30"/>
              <w:jc w:val="both"/>
              <w:rPr>
                <w:szCs w:val="24"/>
              </w:rPr>
            </w:pPr>
            <w:r>
              <w:rPr>
                <w:szCs w:val="24"/>
              </w:rPr>
              <w:t>1.2. Ar Europos Komisijai pateikta informacija apie įrenginio pagrindines technines charakteristikas? ([2] II skyrius 3 str. 1 d.)</w:t>
            </w:r>
          </w:p>
        </w:tc>
        <w:tc>
          <w:tcPr>
            <w:tcW w:w="1084" w:type="dxa"/>
            <w:vAlign w:val="center"/>
          </w:tcPr>
          <w:p w14:paraId="6ADFA1D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0512DF2"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655C593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2D80EBE" w14:textId="77777777" w:rsidR="006716F9" w:rsidRPr="00226DE1" w:rsidRDefault="006716F9" w:rsidP="00130960">
            <w:pPr>
              <w:jc w:val="center"/>
              <w:rPr>
                <w:szCs w:val="24"/>
              </w:rPr>
            </w:pPr>
            <w:r w:rsidRPr="00226DE1">
              <w:rPr>
                <w:szCs w:val="24"/>
              </w:rPr>
              <w:t>Ne</w:t>
            </w:r>
          </w:p>
        </w:tc>
        <w:tc>
          <w:tcPr>
            <w:tcW w:w="1276" w:type="dxa"/>
            <w:vAlign w:val="center"/>
          </w:tcPr>
          <w:p w14:paraId="55BA4E7D" w14:textId="77777777" w:rsidR="006716F9" w:rsidRPr="00226DE1" w:rsidRDefault="006716F9" w:rsidP="00130960">
            <w:pPr>
              <w:jc w:val="center"/>
              <w:rPr>
                <w:szCs w:val="24"/>
              </w:rPr>
            </w:pPr>
            <w:r w:rsidRPr="00226DE1">
              <w:rPr>
                <w:szCs w:val="24"/>
              </w:rPr>
              <w:t>-</w:t>
            </w:r>
          </w:p>
        </w:tc>
        <w:tc>
          <w:tcPr>
            <w:tcW w:w="1275" w:type="dxa"/>
            <w:gridSpan w:val="2"/>
            <w:vAlign w:val="center"/>
          </w:tcPr>
          <w:p w14:paraId="6761E57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1AD71E2" w14:textId="77777777" w:rsidR="006716F9" w:rsidRPr="00226DE1" w:rsidRDefault="006716F9" w:rsidP="00130960">
            <w:pPr>
              <w:jc w:val="center"/>
              <w:rPr>
                <w:szCs w:val="24"/>
              </w:rPr>
            </w:pPr>
            <w:r w:rsidRPr="00226DE1">
              <w:rPr>
                <w:szCs w:val="24"/>
              </w:rPr>
              <w:t>Netikrinta</w:t>
            </w:r>
          </w:p>
        </w:tc>
      </w:tr>
      <w:tr w:rsidR="006716F9" w14:paraId="02A52115" w14:textId="77777777" w:rsidTr="00130960">
        <w:tc>
          <w:tcPr>
            <w:tcW w:w="5098" w:type="dxa"/>
            <w:gridSpan w:val="3"/>
          </w:tcPr>
          <w:p w14:paraId="42ACB43D" w14:textId="77777777" w:rsidR="006716F9" w:rsidRDefault="006716F9" w:rsidP="00130960">
            <w:pPr>
              <w:jc w:val="both"/>
              <w:rPr>
                <w:rFonts w:eastAsia="Calibri"/>
                <w:color w:val="000000"/>
                <w:szCs w:val="24"/>
              </w:rPr>
            </w:pPr>
            <w:r>
              <w:rPr>
                <w:szCs w:val="24"/>
              </w:rPr>
              <w:t xml:space="preserve">1.3. Ar ūkio subjektas, ketinantis </w:t>
            </w:r>
            <w:r>
              <w:rPr>
                <w:color w:val="000000"/>
                <w:szCs w:val="24"/>
              </w:rPr>
              <w:t>branduolines medžiagas apskaityti VATESI branduolinių medžiagų balanso zonoje, informavo apie tai VATESI ne vėliau nei likus vienam mėnesiui iki medžiagų įsigijimo? ([3] 10 p.)</w:t>
            </w:r>
          </w:p>
        </w:tc>
        <w:tc>
          <w:tcPr>
            <w:tcW w:w="1084" w:type="dxa"/>
            <w:vAlign w:val="center"/>
          </w:tcPr>
          <w:p w14:paraId="768B568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A839F75"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68935A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8DD1672" w14:textId="77777777" w:rsidR="006716F9" w:rsidRPr="00226DE1" w:rsidRDefault="006716F9" w:rsidP="00130960">
            <w:pPr>
              <w:jc w:val="center"/>
              <w:rPr>
                <w:szCs w:val="24"/>
              </w:rPr>
            </w:pPr>
            <w:r w:rsidRPr="00226DE1">
              <w:rPr>
                <w:szCs w:val="24"/>
              </w:rPr>
              <w:t>Ne</w:t>
            </w:r>
          </w:p>
        </w:tc>
        <w:tc>
          <w:tcPr>
            <w:tcW w:w="1276" w:type="dxa"/>
            <w:vAlign w:val="center"/>
          </w:tcPr>
          <w:p w14:paraId="34B30322" w14:textId="77777777" w:rsidR="006716F9" w:rsidRPr="00226DE1" w:rsidRDefault="006716F9" w:rsidP="00130960">
            <w:pPr>
              <w:jc w:val="center"/>
              <w:rPr>
                <w:szCs w:val="24"/>
              </w:rPr>
            </w:pPr>
            <w:r w:rsidRPr="00226DE1">
              <w:rPr>
                <w:szCs w:val="24"/>
              </w:rPr>
              <w:t>-</w:t>
            </w:r>
          </w:p>
        </w:tc>
        <w:tc>
          <w:tcPr>
            <w:tcW w:w="1275" w:type="dxa"/>
            <w:gridSpan w:val="2"/>
            <w:vAlign w:val="center"/>
          </w:tcPr>
          <w:p w14:paraId="528C028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04999FB" w14:textId="77777777" w:rsidR="006716F9" w:rsidRPr="00226DE1" w:rsidRDefault="006716F9" w:rsidP="00130960">
            <w:pPr>
              <w:jc w:val="center"/>
              <w:rPr>
                <w:szCs w:val="24"/>
              </w:rPr>
            </w:pPr>
            <w:r w:rsidRPr="00226DE1">
              <w:rPr>
                <w:szCs w:val="24"/>
              </w:rPr>
              <w:t>Netikrinta</w:t>
            </w:r>
          </w:p>
        </w:tc>
      </w:tr>
      <w:tr w:rsidR="006716F9" w14:paraId="504719A5" w14:textId="77777777" w:rsidTr="00130960">
        <w:tc>
          <w:tcPr>
            <w:tcW w:w="5098" w:type="dxa"/>
            <w:gridSpan w:val="3"/>
          </w:tcPr>
          <w:p w14:paraId="13F2CF84" w14:textId="77777777" w:rsidR="006716F9" w:rsidRDefault="006716F9" w:rsidP="00130960">
            <w:pPr>
              <w:jc w:val="both"/>
              <w:rPr>
                <w:szCs w:val="24"/>
              </w:rPr>
            </w:pPr>
            <w:r>
              <w:rPr>
                <w:szCs w:val="24"/>
              </w:rPr>
              <w:t xml:space="preserve">1.4. Ar ūkio subjektas, ketinantis </w:t>
            </w:r>
            <w:r>
              <w:rPr>
                <w:color w:val="000000"/>
                <w:szCs w:val="24"/>
              </w:rPr>
              <w:t>branduolines medžiagas apskaityti VATESI branduolinių medžiagų balanso zonoje, pateikė VATESI šią informaciją: ([3] 10 p.)</w:t>
            </w:r>
          </w:p>
        </w:tc>
        <w:tc>
          <w:tcPr>
            <w:tcW w:w="1084" w:type="dxa"/>
            <w:vAlign w:val="center"/>
          </w:tcPr>
          <w:p w14:paraId="650FA6DD" w14:textId="77777777" w:rsidR="006716F9" w:rsidRPr="00226DE1" w:rsidRDefault="006716F9" w:rsidP="00130960">
            <w:pPr>
              <w:jc w:val="center"/>
              <w:rPr>
                <w:szCs w:val="24"/>
              </w:rPr>
            </w:pPr>
            <w:r w:rsidRPr="00226DE1">
              <w:rPr>
                <w:szCs w:val="24"/>
              </w:rPr>
              <w:t>-</w:t>
            </w:r>
          </w:p>
        </w:tc>
        <w:tc>
          <w:tcPr>
            <w:tcW w:w="901" w:type="dxa"/>
            <w:gridSpan w:val="2"/>
            <w:vAlign w:val="center"/>
          </w:tcPr>
          <w:p w14:paraId="248147B3" w14:textId="77777777" w:rsidR="006716F9" w:rsidRPr="00226DE1" w:rsidRDefault="006716F9" w:rsidP="00130960">
            <w:pPr>
              <w:jc w:val="center"/>
              <w:rPr>
                <w:szCs w:val="24"/>
              </w:rPr>
            </w:pPr>
            <w:r w:rsidRPr="00226DE1">
              <w:rPr>
                <w:szCs w:val="24"/>
              </w:rPr>
              <w:t>-</w:t>
            </w:r>
          </w:p>
        </w:tc>
        <w:tc>
          <w:tcPr>
            <w:tcW w:w="1276" w:type="dxa"/>
            <w:vAlign w:val="center"/>
          </w:tcPr>
          <w:p w14:paraId="0EA86896" w14:textId="77777777" w:rsidR="006716F9" w:rsidRPr="00226DE1" w:rsidRDefault="006716F9" w:rsidP="00130960">
            <w:pPr>
              <w:jc w:val="center"/>
              <w:rPr>
                <w:szCs w:val="24"/>
              </w:rPr>
            </w:pPr>
            <w:r w:rsidRPr="00226DE1">
              <w:rPr>
                <w:szCs w:val="24"/>
              </w:rPr>
              <w:t>-</w:t>
            </w:r>
          </w:p>
        </w:tc>
        <w:tc>
          <w:tcPr>
            <w:tcW w:w="1275" w:type="dxa"/>
            <w:gridSpan w:val="2"/>
            <w:vAlign w:val="center"/>
          </w:tcPr>
          <w:p w14:paraId="6DC0EBB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D1F2E7C" w14:textId="77777777" w:rsidR="006716F9" w:rsidRPr="00226DE1" w:rsidRDefault="006716F9" w:rsidP="00130960">
            <w:pPr>
              <w:jc w:val="center"/>
              <w:rPr>
                <w:szCs w:val="24"/>
              </w:rPr>
            </w:pPr>
            <w:r w:rsidRPr="00226DE1">
              <w:rPr>
                <w:szCs w:val="24"/>
              </w:rPr>
              <w:t>Netikrinta</w:t>
            </w:r>
          </w:p>
        </w:tc>
      </w:tr>
      <w:tr w:rsidR="006716F9" w14:paraId="66F95034" w14:textId="77777777" w:rsidTr="00130960">
        <w:tc>
          <w:tcPr>
            <w:tcW w:w="5098" w:type="dxa"/>
            <w:gridSpan w:val="3"/>
          </w:tcPr>
          <w:p w14:paraId="52AFBD89" w14:textId="77777777" w:rsidR="006716F9" w:rsidRDefault="006716F9" w:rsidP="00130960">
            <w:pPr>
              <w:jc w:val="both"/>
              <w:rPr>
                <w:szCs w:val="24"/>
              </w:rPr>
            </w:pPr>
            <w:r>
              <w:t xml:space="preserve">1.4.1. juridinio asmens (jei branduolinių medžiagų turėtojas yra juridinis asmuo) pavadinimas, teisinė forma, juridinio asmens kodas, buveinė (adresas) arba fizinio asmens (jei branduolinių medžiagų turėtojas yra fizinis asmuo) vardas, pavardė, gyvenamosios vietos adresas? </w:t>
            </w:r>
            <w:r>
              <w:rPr>
                <w:color w:val="000000"/>
                <w:szCs w:val="24"/>
              </w:rPr>
              <w:t>([3] 10.1 p.)</w:t>
            </w:r>
          </w:p>
        </w:tc>
        <w:tc>
          <w:tcPr>
            <w:tcW w:w="1084" w:type="dxa"/>
            <w:vAlign w:val="center"/>
          </w:tcPr>
          <w:p w14:paraId="3B070E81"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8C44D9F"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3DE28FA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7AE9B31" w14:textId="77777777" w:rsidR="006716F9" w:rsidRPr="00226DE1" w:rsidRDefault="006716F9" w:rsidP="00130960">
            <w:pPr>
              <w:jc w:val="center"/>
              <w:rPr>
                <w:szCs w:val="24"/>
              </w:rPr>
            </w:pPr>
            <w:r w:rsidRPr="00226DE1">
              <w:rPr>
                <w:szCs w:val="24"/>
              </w:rPr>
              <w:t>Ne</w:t>
            </w:r>
          </w:p>
        </w:tc>
        <w:tc>
          <w:tcPr>
            <w:tcW w:w="1276" w:type="dxa"/>
            <w:vAlign w:val="center"/>
          </w:tcPr>
          <w:p w14:paraId="40847B3F" w14:textId="77777777" w:rsidR="006716F9" w:rsidRPr="00226DE1" w:rsidRDefault="006716F9" w:rsidP="00130960">
            <w:pPr>
              <w:jc w:val="center"/>
              <w:rPr>
                <w:szCs w:val="24"/>
              </w:rPr>
            </w:pPr>
            <w:r w:rsidRPr="00226DE1">
              <w:rPr>
                <w:szCs w:val="24"/>
              </w:rPr>
              <w:t>-</w:t>
            </w:r>
          </w:p>
        </w:tc>
        <w:tc>
          <w:tcPr>
            <w:tcW w:w="1275" w:type="dxa"/>
            <w:gridSpan w:val="2"/>
            <w:vAlign w:val="center"/>
          </w:tcPr>
          <w:p w14:paraId="3578EE9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B64D982" w14:textId="77777777" w:rsidR="006716F9" w:rsidRPr="00226DE1" w:rsidRDefault="006716F9" w:rsidP="00130960">
            <w:pPr>
              <w:jc w:val="center"/>
              <w:rPr>
                <w:szCs w:val="24"/>
              </w:rPr>
            </w:pPr>
            <w:r w:rsidRPr="00226DE1">
              <w:rPr>
                <w:szCs w:val="24"/>
              </w:rPr>
              <w:t>Netikrinta</w:t>
            </w:r>
          </w:p>
        </w:tc>
      </w:tr>
      <w:tr w:rsidR="006716F9" w14:paraId="07E9A036" w14:textId="77777777" w:rsidTr="00130960">
        <w:tc>
          <w:tcPr>
            <w:tcW w:w="5098" w:type="dxa"/>
            <w:gridSpan w:val="3"/>
          </w:tcPr>
          <w:p w14:paraId="0586BE06" w14:textId="77777777" w:rsidR="006716F9" w:rsidRDefault="006716F9" w:rsidP="00130960">
            <w:pPr>
              <w:jc w:val="both"/>
              <w:rPr>
                <w:szCs w:val="24"/>
              </w:rPr>
            </w:pPr>
            <w:r>
              <w:rPr>
                <w:szCs w:val="24"/>
              </w:rPr>
              <w:t xml:space="preserve">1.4.2. </w:t>
            </w:r>
            <w:r>
              <w:t>atsakingo už branduolinių medžiagų apskaitą asmens kontaktiniai duomenys (telefono, fakso numeriai ir (arba) elektroninio pašto adresas, jei asmuo juos turi)?</w:t>
            </w:r>
            <w:r>
              <w:rPr>
                <w:color w:val="000000"/>
                <w:szCs w:val="24"/>
              </w:rPr>
              <w:t xml:space="preserve"> ([3] 10.2 p.)</w:t>
            </w:r>
          </w:p>
        </w:tc>
        <w:tc>
          <w:tcPr>
            <w:tcW w:w="1084" w:type="dxa"/>
            <w:vAlign w:val="center"/>
          </w:tcPr>
          <w:p w14:paraId="1D34AB9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8A6CD25"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218B46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8CD6A20" w14:textId="77777777" w:rsidR="006716F9" w:rsidRPr="00226DE1" w:rsidRDefault="006716F9" w:rsidP="00130960">
            <w:pPr>
              <w:jc w:val="center"/>
              <w:rPr>
                <w:szCs w:val="24"/>
              </w:rPr>
            </w:pPr>
            <w:r w:rsidRPr="00226DE1">
              <w:rPr>
                <w:szCs w:val="24"/>
              </w:rPr>
              <w:t>Ne</w:t>
            </w:r>
          </w:p>
        </w:tc>
        <w:tc>
          <w:tcPr>
            <w:tcW w:w="1276" w:type="dxa"/>
            <w:vAlign w:val="center"/>
          </w:tcPr>
          <w:p w14:paraId="4B6D0287" w14:textId="77777777" w:rsidR="006716F9" w:rsidRPr="00226DE1" w:rsidRDefault="006716F9" w:rsidP="00130960">
            <w:pPr>
              <w:jc w:val="center"/>
              <w:rPr>
                <w:szCs w:val="24"/>
              </w:rPr>
            </w:pPr>
            <w:r w:rsidRPr="00226DE1">
              <w:rPr>
                <w:szCs w:val="24"/>
              </w:rPr>
              <w:t>-</w:t>
            </w:r>
          </w:p>
        </w:tc>
        <w:tc>
          <w:tcPr>
            <w:tcW w:w="1275" w:type="dxa"/>
            <w:gridSpan w:val="2"/>
            <w:vAlign w:val="center"/>
          </w:tcPr>
          <w:p w14:paraId="3006C8A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F4C9480" w14:textId="77777777" w:rsidR="006716F9" w:rsidRPr="00226DE1" w:rsidRDefault="006716F9" w:rsidP="00130960">
            <w:pPr>
              <w:jc w:val="center"/>
              <w:rPr>
                <w:szCs w:val="24"/>
              </w:rPr>
            </w:pPr>
            <w:r w:rsidRPr="00226DE1">
              <w:rPr>
                <w:szCs w:val="24"/>
              </w:rPr>
              <w:t>Netikrinta</w:t>
            </w:r>
          </w:p>
        </w:tc>
      </w:tr>
      <w:tr w:rsidR="006716F9" w14:paraId="43E24F24" w14:textId="77777777" w:rsidTr="00130960">
        <w:tc>
          <w:tcPr>
            <w:tcW w:w="5098" w:type="dxa"/>
            <w:gridSpan w:val="3"/>
          </w:tcPr>
          <w:p w14:paraId="28B3E374" w14:textId="77777777" w:rsidR="006716F9" w:rsidRDefault="006716F9" w:rsidP="00130960">
            <w:pPr>
              <w:jc w:val="both"/>
              <w:rPr>
                <w:szCs w:val="24"/>
              </w:rPr>
            </w:pPr>
            <w:r>
              <w:rPr>
                <w:szCs w:val="24"/>
              </w:rPr>
              <w:t xml:space="preserve">1.4.3. </w:t>
            </w:r>
            <w:r>
              <w:t>planuojamų gauti branduolinių medžiagų pavadinimas, jų izotopinė sudėtis ir kiekis (masės vienetais)?</w:t>
            </w:r>
            <w:r>
              <w:rPr>
                <w:color w:val="000000"/>
                <w:szCs w:val="24"/>
              </w:rPr>
              <w:t xml:space="preserve"> ([3] 10.3 p.)</w:t>
            </w:r>
          </w:p>
        </w:tc>
        <w:tc>
          <w:tcPr>
            <w:tcW w:w="1084" w:type="dxa"/>
            <w:vAlign w:val="center"/>
          </w:tcPr>
          <w:p w14:paraId="1829969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E82A9E0"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5BB9E6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9B815A7" w14:textId="77777777" w:rsidR="006716F9" w:rsidRPr="00226DE1" w:rsidRDefault="006716F9" w:rsidP="00130960">
            <w:pPr>
              <w:jc w:val="center"/>
              <w:rPr>
                <w:szCs w:val="24"/>
              </w:rPr>
            </w:pPr>
            <w:r w:rsidRPr="00226DE1">
              <w:rPr>
                <w:szCs w:val="24"/>
              </w:rPr>
              <w:t>Ne</w:t>
            </w:r>
          </w:p>
        </w:tc>
        <w:tc>
          <w:tcPr>
            <w:tcW w:w="1276" w:type="dxa"/>
            <w:vAlign w:val="center"/>
          </w:tcPr>
          <w:p w14:paraId="362391C4" w14:textId="77777777" w:rsidR="006716F9" w:rsidRPr="00226DE1" w:rsidRDefault="006716F9" w:rsidP="00130960">
            <w:pPr>
              <w:jc w:val="center"/>
              <w:rPr>
                <w:szCs w:val="24"/>
              </w:rPr>
            </w:pPr>
            <w:r w:rsidRPr="00226DE1">
              <w:rPr>
                <w:szCs w:val="24"/>
              </w:rPr>
              <w:t>-</w:t>
            </w:r>
          </w:p>
        </w:tc>
        <w:tc>
          <w:tcPr>
            <w:tcW w:w="1275" w:type="dxa"/>
            <w:gridSpan w:val="2"/>
            <w:vAlign w:val="center"/>
          </w:tcPr>
          <w:p w14:paraId="0D9BEDD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1FFF838" w14:textId="77777777" w:rsidR="006716F9" w:rsidRPr="00226DE1" w:rsidRDefault="006716F9" w:rsidP="00130960">
            <w:pPr>
              <w:jc w:val="center"/>
              <w:rPr>
                <w:szCs w:val="24"/>
              </w:rPr>
            </w:pPr>
            <w:r w:rsidRPr="00226DE1">
              <w:rPr>
                <w:szCs w:val="24"/>
              </w:rPr>
              <w:t>Netikrinta</w:t>
            </w:r>
          </w:p>
        </w:tc>
      </w:tr>
      <w:tr w:rsidR="006716F9" w14:paraId="71C36327" w14:textId="77777777" w:rsidTr="00130960">
        <w:tc>
          <w:tcPr>
            <w:tcW w:w="5098" w:type="dxa"/>
            <w:gridSpan w:val="3"/>
          </w:tcPr>
          <w:p w14:paraId="5C02E6E7" w14:textId="77777777" w:rsidR="006716F9" w:rsidRDefault="006716F9" w:rsidP="00130960">
            <w:pPr>
              <w:jc w:val="both"/>
              <w:rPr>
                <w:szCs w:val="24"/>
              </w:rPr>
            </w:pPr>
            <w:r>
              <w:t>1.4.4. informacija apie vietovę ([3] 34.1–34.6 p.), branduolinių medžiagų tiksli saugojimo vieta bei kitos galimos jų buvimo vietos?</w:t>
            </w:r>
            <w:r>
              <w:rPr>
                <w:color w:val="000000"/>
                <w:szCs w:val="24"/>
              </w:rPr>
              <w:t xml:space="preserve"> ([3] 10.4 p.)</w:t>
            </w:r>
          </w:p>
        </w:tc>
        <w:tc>
          <w:tcPr>
            <w:tcW w:w="1084" w:type="dxa"/>
            <w:vAlign w:val="center"/>
          </w:tcPr>
          <w:p w14:paraId="7661090D"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3A52F76"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731A7F8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A9B710D" w14:textId="77777777" w:rsidR="006716F9" w:rsidRPr="00226DE1" w:rsidRDefault="006716F9" w:rsidP="00130960">
            <w:pPr>
              <w:jc w:val="center"/>
              <w:rPr>
                <w:szCs w:val="24"/>
              </w:rPr>
            </w:pPr>
            <w:r w:rsidRPr="00226DE1">
              <w:rPr>
                <w:szCs w:val="24"/>
              </w:rPr>
              <w:t>Ne</w:t>
            </w:r>
          </w:p>
        </w:tc>
        <w:tc>
          <w:tcPr>
            <w:tcW w:w="1276" w:type="dxa"/>
            <w:vAlign w:val="center"/>
          </w:tcPr>
          <w:p w14:paraId="184CE840" w14:textId="77777777" w:rsidR="006716F9" w:rsidRPr="00226DE1" w:rsidRDefault="006716F9" w:rsidP="00130960">
            <w:pPr>
              <w:jc w:val="center"/>
              <w:rPr>
                <w:szCs w:val="24"/>
              </w:rPr>
            </w:pPr>
            <w:r w:rsidRPr="00226DE1">
              <w:rPr>
                <w:szCs w:val="24"/>
              </w:rPr>
              <w:t>-</w:t>
            </w:r>
          </w:p>
        </w:tc>
        <w:tc>
          <w:tcPr>
            <w:tcW w:w="1275" w:type="dxa"/>
            <w:gridSpan w:val="2"/>
            <w:vAlign w:val="center"/>
          </w:tcPr>
          <w:p w14:paraId="5976A1A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723C182" w14:textId="77777777" w:rsidR="006716F9" w:rsidRPr="00226DE1" w:rsidRDefault="006716F9" w:rsidP="00130960">
            <w:pPr>
              <w:jc w:val="center"/>
              <w:rPr>
                <w:szCs w:val="24"/>
              </w:rPr>
            </w:pPr>
            <w:r w:rsidRPr="00226DE1">
              <w:rPr>
                <w:szCs w:val="24"/>
              </w:rPr>
              <w:t>Netikrinta</w:t>
            </w:r>
          </w:p>
        </w:tc>
      </w:tr>
      <w:tr w:rsidR="006716F9" w14:paraId="764C482F" w14:textId="77777777" w:rsidTr="00130960">
        <w:tc>
          <w:tcPr>
            <w:tcW w:w="5098" w:type="dxa"/>
            <w:gridSpan w:val="3"/>
          </w:tcPr>
          <w:p w14:paraId="6FBFC195" w14:textId="77777777" w:rsidR="006716F9" w:rsidRDefault="006716F9" w:rsidP="00130960">
            <w:pPr>
              <w:jc w:val="both"/>
              <w:rPr>
                <w:szCs w:val="24"/>
              </w:rPr>
            </w:pPr>
            <w:r>
              <w:t xml:space="preserve">1.4.5. informacija apie tai, kokiam tikslui bus naudojamos planuojamos gauti branduolinės medžiagos? </w:t>
            </w:r>
            <w:r>
              <w:rPr>
                <w:color w:val="000000"/>
                <w:szCs w:val="24"/>
              </w:rPr>
              <w:t>([3] 10.5 p.)</w:t>
            </w:r>
          </w:p>
        </w:tc>
        <w:tc>
          <w:tcPr>
            <w:tcW w:w="1084" w:type="dxa"/>
            <w:vAlign w:val="center"/>
          </w:tcPr>
          <w:p w14:paraId="2A72590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FCF4586"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DAB24E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9B3C29B" w14:textId="77777777" w:rsidR="006716F9" w:rsidRPr="00226DE1" w:rsidRDefault="006716F9" w:rsidP="00130960">
            <w:pPr>
              <w:jc w:val="center"/>
              <w:rPr>
                <w:szCs w:val="24"/>
              </w:rPr>
            </w:pPr>
            <w:r w:rsidRPr="00226DE1">
              <w:rPr>
                <w:szCs w:val="24"/>
              </w:rPr>
              <w:t>Ne</w:t>
            </w:r>
          </w:p>
        </w:tc>
        <w:tc>
          <w:tcPr>
            <w:tcW w:w="1276" w:type="dxa"/>
            <w:vAlign w:val="center"/>
          </w:tcPr>
          <w:p w14:paraId="403D847B" w14:textId="77777777" w:rsidR="006716F9" w:rsidRPr="00226DE1" w:rsidRDefault="006716F9" w:rsidP="00130960">
            <w:pPr>
              <w:jc w:val="center"/>
              <w:rPr>
                <w:szCs w:val="24"/>
              </w:rPr>
            </w:pPr>
            <w:r w:rsidRPr="00226DE1">
              <w:rPr>
                <w:szCs w:val="24"/>
              </w:rPr>
              <w:t>-</w:t>
            </w:r>
          </w:p>
        </w:tc>
        <w:tc>
          <w:tcPr>
            <w:tcW w:w="1275" w:type="dxa"/>
            <w:gridSpan w:val="2"/>
            <w:vAlign w:val="center"/>
          </w:tcPr>
          <w:p w14:paraId="13104A2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2F9DAD0" w14:textId="77777777" w:rsidR="006716F9" w:rsidRPr="00226DE1" w:rsidRDefault="006716F9" w:rsidP="00130960">
            <w:pPr>
              <w:jc w:val="center"/>
              <w:rPr>
                <w:szCs w:val="24"/>
              </w:rPr>
            </w:pPr>
            <w:r w:rsidRPr="00226DE1">
              <w:rPr>
                <w:szCs w:val="24"/>
              </w:rPr>
              <w:t>Netikrinta</w:t>
            </w:r>
          </w:p>
        </w:tc>
      </w:tr>
      <w:tr w:rsidR="006716F9" w14:paraId="5A47DE8D" w14:textId="77777777" w:rsidTr="00130960">
        <w:tc>
          <w:tcPr>
            <w:tcW w:w="9634" w:type="dxa"/>
            <w:gridSpan w:val="9"/>
          </w:tcPr>
          <w:p w14:paraId="677A1F32" w14:textId="77777777" w:rsidR="006716F9" w:rsidRDefault="006716F9" w:rsidP="00130960">
            <w:pPr>
              <w:rPr>
                <w:szCs w:val="24"/>
              </w:rPr>
            </w:pPr>
            <w:r>
              <w:rPr>
                <w:szCs w:val="24"/>
              </w:rPr>
              <w:t>Pastabos:</w:t>
            </w:r>
          </w:p>
          <w:p w14:paraId="530B9F33" w14:textId="77777777" w:rsidR="006716F9" w:rsidRDefault="006716F9" w:rsidP="00130960">
            <w:pPr>
              <w:rPr>
                <w:szCs w:val="24"/>
              </w:rPr>
            </w:pPr>
          </w:p>
          <w:p w14:paraId="7FE73FCA" w14:textId="77777777" w:rsidR="006716F9" w:rsidRDefault="006716F9" w:rsidP="00130960">
            <w:pPr>
              <w:rPr>
                <w:szCs w:val="24"/>
              </w:rPr>
            </w:pPr>
          </w:p>
          <w:p w14:paraId="79415431" w14:textId="77777777" w:rsidR="006716F9" w:rsidRDefault="006716F9" w:rsidP="00130960">
            <w:pPr>
              <w:jc w:val="both"/>
              <w:rPr>
                <w:szCs w:val="24"/>
              </w:rPr>
            </w:pPr>
          </w:p>
        </w:tc>
      </w:tr>
      <w:tr w:rsidR="006716F9" w14:paraId="7CB16067" w14:textId="77777777" w:rsidTr="00130960">
        <w:trPr>
          <w:trHeight w:val="236"/>
        </w:trPr>
        <w:tc>
          <w:tcPr>
            <w:tcW w:w="5098" w:type="dxa"/>
            <w:gridSpan w:val="3"/>
            <w:vAlign w:val="center"/>
          </w:tcPr>
          <w:p w14:paraId="12319FB7" w14:textId="77777777" w:rsidR="006716F9" w:rsidRPr="00226DE1" w:rsidRDefault="006716F9" w:rsidP="001F43F8">
            <w:pPr>
              <w:tabs>
                <w:tab w:val="left" w:pos="447"/>
              </w:tabs>
              <w:spacing w:before="120" w:after="120"/>
              <w:jc w:val="both"/>
              <w:rPr>
                <w:b/>
                <w:szCs w:val="24"/>
              </w:rPr>
            </w:pPr>
            <w:r w:rsidRPr="00226DE1">
              <w:rPr>
                <w:b/>
                <w:szCs w:val="24"/>
              </w:rPr>
              <w:t>2.</w:t>
            </w:r>
            <w:r w:rsidRPr="00226DE1">
              <w:rPr>
                <w:b/>
                <w:szCs w:val="24"/>
              </w:rPr>
              <w:tab/>
              <w:t>Papildomi reikalavimai branduolinių medžiagų balanso zonos kodų turėtojams ir ketinantiems jais tapti</w:t>
            </w:r>
          </w:p>
        </w:tc>
        <w:tc>
          <w:tcPr>
            <w:tcW w:w="4536" w:type="dxa"/>
            <w:gridSpan w:val="6"/>
            <w:vAlign w:val="center"/>
          </w:tcPr>
          <w:p w14:paraId="14C8F6D1" w14:textId="77777777" w:rsidR="006716F9" w:rsidRPr="00226DE1" w:rsidRDefault="006716F9" w:rsidP="00130960">
            <w:pPr>
              <w:ind w:left="720" w:hanging="822"/>
              <w:jc w:val="center"/>
              <w:rPr>
                <w:b/>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tc>
      </w:tr>
      <w:tr w:rsidR="006716F9" w14:paraId="39BF3188" w14:textId="77777777" w:rsidTr="00130960">
        <w:tc>
          <w:tcPr>
            <w:tcW w:w="5098" w:type="dxa"/>
            <w:gridSpan w:val="3"/>
          </w:tcPr>
          <w:p w14:paraId="3BCC3D43" w14:textId="77777777" w:rsidR="006716F9" w:rsidRPr="00226DE1" w:rsidRDefault="006716F9" w:rsidP="00130960">
            <w:pPr>
              <w:jc w:val="both"/>
              <w:rPr>
                <w:szCs w:val="24"/>
              </w:rPr>
            </w:pPr>
            <w:r w:rsidRPr="00226DE1">
              <w:rPr>
                <w:szCs w:val="24"/>
              </w:rPr>
              <w:t>2.1. Ar ūkio subjektas parengė branduolinių medžiagų apskaitos ir kontrolės sistemos koncepciją ir pateikė ją VATESI? ([3] 12 p.)</w:t>
            </w:r>
          </w:p>
        </w:tc>
        <w:tc>
          <w:tcPr>
            <w:tcW w:w="1084" w:type="dxa"/>
            <w:vAlign w:val="center"/>
          </w:tcPr>
          <w:p w14:paraId="2557184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94ADC3F"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67F013C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034CB83" w14:textId="77777777" w:rsidR="006716F9" w:rsidRPr="00226DE1" w:rsidRDefault="006716F9" w:rsidP="00130960">
            <w:pPr>
              <w:jc w:val="center"/>
              <w:rPr>
                <w:szCs w:val="24"/>
              </w:rPr>
            </w:pPr>
            <w:r w:rsidRPr="00226DE1">
              <w:rPr>
                <w:szCs w:val="24"/>
              </w:rPr>
              <w:t>Ne</w:t>
            </w:r>
          </w:p>
        </w:tc>
        <w:tc>
          <w:tcPr>
            <w:tcW w:w="1276" w:type="dxa"/>
            <w:vAlign w:val="center"/>
          </w:tcPr>
          <w:p w14:paraId="047015D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B039EBE" w14:textId="77777777" w:rsidR="006716F9" w:rsidRPr="00CB026F" w:rsidRDefault="006716F9" w:rsidP="00130960">
            <w:pPr>
              <w:jc w:val="center"/>
              <w:rPr>
                <w:szCs w:val="24"/>
                <w:vertAlign w:val="superscript"/>
              </w:rPr>
            </w:pPr>
            <w:r w:rsidRPr="00226DE1">
              <w:rPr>
                <w:szCs w:val="24"/>
              </w:rPr>
              <w:t>Neaktualu</w:t>
            </w:r>
          </w:p>
        </w:tc>
        <w:tc>
          <w:tcPr>
            <w:tcW w:w="1275" w:type="dxa"/>
            <w:gridSpan w:val="2"/>
            <w:vAlign w:val="center"/>
          </w:tcPr>
          <w:p w14:paraId="34EDD6F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35CCA07" w14:textId="77777777" w:rsidR="006716F9" w:rsidRPr="00226DE1" w:rsidRDefault="006716F9" w:rsidP="00130960">
            <w:pPr>
              <w:jc w:val="center"/>
              <w:rPr>
                <w:szCs w:val="24"/>
              </w:rPr>
            </w:pPr>
            <w:r w:rsidRPr="00226DE1">
              <w:rPr>
                <w:szCs w:val="24"/>
              </w:rPr>
              <w:t>Netikrinta</w:t>
            </w:r>
          </w:p>
        </w:tc>
      </w:tr>
      <w:tr w:rsidR="006716F9" w14:paraId="2C6F0917" w14:textId="77777777" w:rsidTr="00130960">
        <w:tc>
          <w:tcPr>
            <w:tcW w:w="5098" w:type="dxa"/>
            <w:gridSpan w:val="3"/>
          </w:tcPr>
          <w:p w14:paraId="76DBF0B7" w14:textId="77777777" w:rsidR="006716F9" w:rsidRPr="00226DE1" w:rsidRDefault="006716F9" w:rsidP="00130960">
            <w:pPr>
              <w:jc w:val="both"/>
              <w:rPr>
                <w:szCs w:val="24"/>
              </w:rPr>
            </w:pPr>
            <w:r w:rsidRPr="00226DE1">
              <w:rPr>
                <w:szCs w:val="24"/>
              </w:rPr>
              <w:lastRenderedPageBreak/>
              <w:t>2.2. Ar ūkio subjekto parengtoje ir pateiktoje branduolinių medžiagų apskaitos ir kontrolės sistemos koncepcijoje nurodyta ši informacija: ([3] 12 p.)</w:t>
            </w:r>
          </w:p>
        </w:tc>
        <w:tc>
          <w:tcPr>
            <w:tcW w:w="1084" w:type="dxa"/>
            <w:vAlign w:val="center"/>
          </w:tcPr>
          <w:p w14:paraId="6EAE932A" w14:textId="77777777" w:rsidR="006716F9" w:rsidRPr="00226DE1" w:rsidRDefault="006716F9" w:rsidP="00130960">
            <w:pPr>
              <w:jc w:val="center"/>
              <w:rPr>
                <w:szCs w:val="24"/>
              </w:rPr>
            </w:pPr>
            <w:r w:rsidRPr="00226DE1">
              <w:rPr>
                <w:szCs w:val="24"/>
              </w:rPr>
              <w:t>-</w:t>
            </w:r>
          </w:p>
        </w:tc>
        <w:tc>
          <w:tcPr>
            <w:tcW w:w="901" w:type="dxa"/>
            <w:gridSpan w:val="2"/>
            <w:vAlign w:val="center"/>
          </w:tcPr>
          <w:p w14:paraId="3A50A7AC" w14:textId="77777777" w:rsidR="006716F9" w:rsidRPr="00226DE1" w:rsidRDefault="006716F9" w:rsidP="00130960">
            <w:pPr>
              <w:jc w:val="center"/>
              <w:rPr>
                <w:szCs w:val="24"/>
              </w:rPr>
            </w:pPr>
            <w:r w:rsidRPr="00226DE1">
              <w:rPr>
                <w:szCs w:val="24"/>
              </w:rPr>
              <w:t>-</w:t>
            </w:r>
          </w:p>
        </w:tc>
        <w:tc>
          <w:tcPr>
            <w:tcW w:w="1276" w:type="dxa"/>
            <w:vAlign w:val="center"/>
          </w:tcPr>
          <w:p w14:paraId="433D3D3D"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F63192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37C8349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696A61B" w14:textId="77777777" w:rsidR="006716F9" w:rsidRPr="00226DE1" w:rsidRDefault="006716F9" w:rsidP="00130960">
            <w:pPr>
              <w:jc w:val="center"/>
              <w:rPr>
                <w:szCs w:val="24"/>
              </w:rPr>
            </w:pPr>
            <w:r w:rsidRPr="00226DE1">
              <w:rPr>
                <w:szCs w:val="24"/>
              </w:rPr>
              <w:t>Netikrinta</w:t>
            </w:r>
          </w:p>
        </w:tc>
      </w:tr>
      <w:tr w:rsidR="006716F9" w14:paraId="7EE8906E" w14:textId="77777777" w:rsidTr="00130960">
        <w:tc>
          <w:tcPr>
            <w:tcW w:w="5098" w:type="dxa"/>
            <w:gridSpan w:val="3"/>
          </w:tcPr>
          <w:p w14:paraId="3ABC826F" w14:textId="77777777" w:rsidR="006716F9" w:rsidRDefault="006716F9" w:rsidP="00130960">
            <w:pPr>
              <w:jc w:val="both"/>
              <w:rPr>
                <w:szCs w:val="24"/>
              </w:rPr>
            </w:pPr>
            <w:r>
              <w:t>2.2.1. kokio tipo branduolinės medžiagos bus naudojamos (planuojamas kiekis, izotopinė sudėtis, įsodrinimas ir kiti duomenys) ir kokiu tikslu?</w:t>
            </w:r>
            <w:r>
              <w:rPr>
                <w:szCs w:val="24"/>
              </w:rPr>
              <w:t xml:space="preserve"> ([3] 12.1 p.)</w:t>
            </w:r>
          </w:p>
        </w:tc>
        <w:tc>
          <w:tcPr>
            <w:tcW w:w="1084" w:type="dxa"/>
            <w:vAlign w:val="center"/>
          </w:tcPr>
          <w:p w14:paraId="6CE4B65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D32FAAC"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7C769A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82C3AD3" w14:textId="77777777" w:rsidR="006716F9" w:rsidRPr="00226DE1" w:rsidRDefault="006716F9" w:rsidP="00130960">
            <w:pPr>
              <w:jc w:val="center"/>
              <w:rPr>
                <w:szCs w:val="24"/>
              </w:rPr>
            </w:pPr>
            <w:r w:rsidRPr="00226DE1">
              <w:rPr>
                <w:szCs w:val="24"/>
              </w:rPr>
              <w:t>Ne</w:t>
            </w:r>
          </w:p>
        </w:tc>
        <w:tc>
          <w:tcPr>
            <w:tcW w:w="1276" w:type="dxa"/>
            <w:vAlign w:val="center"/>
          </w:tcPr>
          <w:p w14:paraId="63D99BB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E37F7B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342672A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2096EB3" w14:textId="77777777" w:rsidR="006716F9" w:rsidRPr="00226DE1" w:rsidRDefault="006716F9" w:rsidP="00130960">
            <w:pPr>
              <w:jc w:val="center"/>
              <w:rPr>
                <w:szCs w:val="24"/>
              </w:rPr>
            </w:pPr>
            <w:r w:rsidRPr="00226DE1">
              <w:rPr>
                <w:szCs w:val="24"/>
              </w:rPr>
              <w:t>Netikrinta</w:t>
            </w:r>
          </w:p>
        </w:tc>
      </w:tr>
      <w:tr w:rsidR="006716F9" w14:paraId="771F4A61" w14:textId="77777777" w:rsidTr="00130960">
        <w:tc>
          <w:tcPr>
            <w:tcW w:w="5098" w:type="dxa"/>
            <w:gridSpan w:val="3"/>
          </w:tcPr>
          <w:p w14:paraId="3AF9D023" w14:textId="77777777" w:rsidR="006716F9" w:rsidRDefault="006716F9" w:rsidP="00130960">
            <w:pPr>
              <w:jc w:val="both"/>
              <w:rPr>
                <w:szCs w:val="24"/>
              </w:rPr>
            </w:pPr>
            <w:r>
              <w:t xml:space="preserve">2.2.2. kaip ir kokiomis priemonėmis bus sukurta branduolinių medžiagų apskaitos ir kontrolės sistema? </w:t>
            </w:r>
            <w:r>
              <w:rPr>
                <w:szCs w:val="24"/>
              </w:rPr>
              <w:t>([3] 12.2 p.)</w:t>
            </w:r>
          </w:p>
        </w:tc>
        <w:tc>
          <w:tcPr>
            <w:tcW w:w="1084" w:type="dxa"/>
            <w:vAlign w:val="center"/>
          </w:tcPr>
          <w:p w14:paraId="1CB2921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99AC80F"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11F9A32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F5798B" w14:textId="77777777" w:rsidR="006716F9" w:rsidRPr="00226DE1" w:rsidRDefault="006716F9" w:rsidP="00130960">
            <w:pPr>
              <w:jc w:val="center"/>
              <w:rPr>
                <w:szCs w:val="24"/>
              </w:rPr>
            </w:pPr>
            <w:r w:rsidRPr="00226DE1">
              <w:rPr>
                <w:szCs w:val="24"/>
              </w:rPr>
              <w:t>Ne</w:t>
            </w:r>
          </w:p>
        </w:tc>
        <w:tc>
          <w:tcPr>
            <w:tcW w:w="1276" w:type="dxa"/>
            <w:vAlign w:val="center"/>
          </w:tcPr>
          <w:p w14:paraId="5444A9E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937E088"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1FADAFC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53D2E1F" w14:textId="77777777" w:rsidR="006716F9" w:rsidRPr="00226DE1" w:rsidRDefault="006716F9" w:rsidP="00130960">
            <w:pPr>
              <w:jc w:val="center"/>
              <w:rPr>
                <w:szCs w:val="24"/>
              </w:rPr>
            </w:pPr>
            <w:r w:rsidRPr="00226DE1">
              <w:rPr>
                <w:szCs w:val="24"/>
              </w:rPr>
              <w:t>Netikrinta</w:t>
            </w:r>
          </w:p>
        </w:tc>
      </w:tr>
      <w:tr w:rsidR="006716F9" w14:paraId="22F849D8" w14:textId="77777777" w:rsidTr="00130960">
        <w:tc>
          <w:tcPr>
            <w:tcW w:w="5098" w:type="dxa"/>
            <w:gridSpan w:val="3"/>
          </w:tcPr>
          <w:p w14:paraId="06755364" w14:textId="77777777" w:rsidR="006716F9" w:rsidRDefault="006716F9" w:rsidP="00130960">
            <w:pPr>
              <w:jc w:val="both"/>
              <w:rPr>
                <w:szCs w:val="24"/>
              </w:rPr>
            </w:pPr>
            <w:r>
              <w:t xml:space="preserve">2.2.3. 10 metų planas numatomai veiklai su branduolinėmis medžiagomis? </w:t>
            </w:r>
            <w:r>
              <w:rPr>
                <w:szCs w:val="24"/>
              </w:rPr>
              <w:t>([3] 12.3 p.)</w:t>
            </w:r>
          </w:p>
        </w:tc>
        <w:tc>
          <w:tcPr>
            <w:tcW w:w="1084" w:type="dxa"/>
            <w:vAlign w:val="center"/>
          </w:tcPr>
          <w:p w14:paraId="5E0CE96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624E70"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667DF8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9F60FEA" w14:textId="77777777" w:rsidR="006716F9" w:rsidRPr="00226DE1" w:rsidRDefault="006716F9" w:rsidP="00130960">
            <w:pPr>
              <w:jc w:val="center"/>
              <w:rPr>
                <w:szCs w:val="24"/>
              </w:rPr>
            </w:pPr>
            <w:r w:rsidRPr="00226DE1">
              <w:rPr>
                <w:szCs w:val="24"/>
              </w:rPr>
              <w:t>Ne</w:t>
            </w:r>
          </w:p>
        </w:tc>
        <w:tc>
          <w:tcPr>
            <w:tcW w:w="1276" w:type="dxa"/>
            <w:vAlign w:val="center"/>
          </w:tcPr>
          <w:p w14:paraId="0FCD326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E12EA83"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46BB88A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376E33C" w14:textId="77777777" w:rsidR="006716F9" w:rsidRPr="00226DE1" w:rsidRDefault="006716F9" w:rsidP="00130960">
            <w:pPr>
              <w:jc w:val="center"/>
              <w:rPr>
                <w:szCs w:val="24"/>
              </w:rPr>
            </w:pPr>
            <w:r w:rsidRPr="00226DE1">
              <w:rPr>
                <w:szCs w:val="24"/>
              </w:rPr>
              <w:t>Netikrinta</w:t>
            </w:r>
          </w:p>
        </w:tc>
      </w:tr>
      <w:tr w:rsidR="006716F9" w14:paraId="50120FD6" w14:textId="77777777" w:rsidTr="00130960">
        <w:tc>
          <w:tcPr>
            <w:tcW w:w="5098" w:type="dxa"/>
            <w:gridSpan w:val="3"/>
          </w:tcPr>
          <w:p w14:paraId="2A359D2A" w14:textId="77777777" w:rsidR="006716F9" w:rsidRDefault="006716F9" w:rsidP="00130960">
            <w:pPr>
              <w:jc w:val="both"/>
              <w:rPr>
                <w:szCs w:val="24"/>
              </w:rPr>
            </w:pPr>
            <w:r>
              <w:rPr>
                <w:szCs w:val="24"/>
              </w:rPr>
              <w:t xml:space="preserve">2.3. Ar ūkio subjektas </w:t>
            </w:r>
            <w:r>
              <w:t>parengė branduolinių medžiagų apskaitos ir kontrolės sistemos aprašą ir pateikė jį VATESI</w:t>
            </w:r>
            <w:r>
              <w:rPr>
                <w:szCs w:val="24"/>
              </w:rPr>
              <w:t>? ([3] 13 p.)</w:t>
            </w:r>
          </w:p>
        </w:tc>
        <w:tc>
          <w:tcPr>
            <w:tcW w:w="1084" w:type="dxa"/>
            <w:vAlign w:val="center"/>
          </w:tcPr>
          <w:p w14:paraId="65DB28D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3BB0FCF"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5A5A3F2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335BBE5" w14:textId="77777777" w:rsidR="006716F9" w:rsidRPr="00226DE1" w:rsidRDefault="006716F9" w:rsidP="00130960">
            <w:pPr>
              <w:jc w:val="center"/>
              <w:rPr>
                <w:szCs w:val="24"/>
              </w:rPr>
            </w:pPr>
            <w:r w:rsidRPr="00226DE1">
              <w:rPr>
                <w:szCs w:val="24"/>
              </w:rPr>
              <w:t>Ne</w:t>
            </w:r>
          </w:p>
        </w:tc>
        <w:tc>
          <w:tcPr>
            <w:tcW w:w="1276" w:type="dxa"/>
            <w:vAlign w:val="center"/>
          </w:tcPr>
          <w:p w14:paraId="4F761C4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127B2B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6AFF4DD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F5B63D7" w14:textId="77777777" w:rsidR="006716F9" w:rsidRPr="00226DE1" w:rsidRDefault="006716F9" w:rsidP="00130960">
            <w:pPr>
              <w:jc w:val="center"/>
              <w:rPr>
                <w:szCs w:val="24"/>
              </w:rPr>
            </w:pPr>
            <w:r w:rsidRPr="00226DE1">
              <w:rPr>
                <w:szCs w:val="24"/>
              </w:rPr>
              <w:t>Netikrinta</w:t>
            </w:r>
          </w:p>
        </w:tc>
      </w:tr>
      <w:tr w:rsidR="006716F9" w14:paraId="36AAA8A9" w14:textId="77777777" w:rsidTr="00130960">
        <w:tc>
          <w:tcPr>
            <w:tcW w:w="5098" w:type="dxa"/>
            <w:gridSpan w:val="3"/>
          </w:tcPr>
          <w:p w14:paraId="5FF671B0" w14:textId="77777777" w:rsidR="006716F9" w:rsidRDefault="006716F9" w:rsidP="00130960">
            <w:pPr>
              <w:jc w:val="both"/>
              <w:rPr>
                <w:szCs w:val="24"/>
              </w:rPr>
            </w:pPr>
            <w:r>
              <w:rPr>
                <w:szCs w:val="24"/>
              </w:rPr>
              <w:t>2.4. Ar yra paskirtas asmuo (-ys), atsakingas (-i) už branduolines medžiagas ir jų apskaitą? ([3] 14.3 p.)</w:t>
            </w:r>
          </w:p>
        </w:tc>
        <w:tc>
          <w:tcPr>
            <w:tcW w:w="1084" w:type="dxa"/>
            <w:vAlign w:val="center"/>
          </w:tcPr>
          <w:p w14:paraId="0C744AD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4674AFB"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69B4603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7DC0070" w14:textId="77777777" w:rsidR="006716F9" w:rsidRPr="00226DE1" w:rsidRDefault="006716F9" w:rsidP="00130960">
            <w:pPr>
              <w:jc w:val="center"/>
              <w:rPr>
                <w:szCs w:val="24"/>
              </w:rPr>
            </w:pPr>
            <w:r w:rsidRPr="00226DE1">
              <w:rPr>
                <w:szCs w:val="24"/>
              </w:rPr>
              <w:t>Ne</w:t>
            </w:r>
          </w:p>
        </w:tc>
        <w:tc>
          <w:tcPr>
            <w:tcW w:w="1276" w:type="dxa"/>
            <w:vAlign w:val="center"/>
          </w:tcPr>
          <w:p w14:paraId="5E09961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CFBC2F"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C732A0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91FDE94" w14:textId="77777777" w:rsidR="006716F9" w:rsidRPr="00226DE1" w:rsidRDefault="006716F9" w:rsidP="00130960">
            <w:pPr>
              <w:jc w:val="center"/>
              <w:rPr>
                <w:szCs w:val="24"/>
              </w:rPr>
            </w:pPr>
            <w:r w:rsidRPr="00226DE1">
              <w:rPr>
                <w:szCs w:val="24"/>
              </w:rPr>
              <w:t>Netikrinta</w:t>
            </w:r>
          </w:p>
        </w:tc>
      </w:tr>
      <w:tr w:rsidR="006716F9" w14:paraId="30739C29" w14:textId="77777777" w:rsidTr="00130960">
        <w:tc>
          <w:tcPr>
            <w:tcW w:w="5098" w:type="dxa"/>
            <w:gridSpan w:val="3"/>
          </w:tcPr>
          <w:p w14:paraId="4C152D84" w14:textId="77777777" w:rsidR="006716F9" w:rsidRDefault="006716F9" w:rsidP="00130960">
            <w:pPr>
              <w:jc w:val="both"/>
              <w:rPr>
                <w:szCs w:val="24"/>
              </w:rPr>
            </w:pPr>
            <w:r>
              <w:rPr>
                <w:szCs w:val="24"/>
              </w:rPr>
              <w:t>2.5. Ar patvirtintuose tvarkos aprašuose yra aprašytas branduolinių medžiagų saugojimas, naudojimas, tvarkymas bei apskaita? ([3] 14.4.1 p.)</w:t>
            </w:r>
          </w:p>
        </w:tc>
        <w:tc>
          <w:tcPr>
            <w:tcW w:w="1084" w:type="dxa"/>
            <w:vAlign w:val="center"/>
          </w:tcPr>
          <w:p w14:paraId="637FFDC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0380A3F"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0EDE0E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0D941AE" w14:textId="77777777" w:rsidR="006716F9" w:rsidRPr="00226DE1" w:rsidRDefault="006716F9" w:rsidP="00130960">
            <w:pPr>
              <w:jc w:val="center"/>
              <w:rPr>
                <w:szCs w:val="24"/>
              </w:rPr>
            </w:pPr>
            <w:r w:rsidRPr="00226DE1">
              <w:rPr>
                <w:szCs w:val="24"/>
              </w:rPr>
              <w:t>Ne</w:t>
            </w:r>
          </w:p>
        </w:tc>
        <w:tc>
          <w:tcPr>
            <w:tcW w:w="1276" w:type="dxa"/>
            <w:vAlign w:val="center"/>
          </w:tcPr>
          <w:p w14:paraId="29B96231"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7F8AB32"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9CC87C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680A62C" w14:textId="77777777" w:rsidR="006716F9" w:rsidRPr="00226DE1" w:rsidRDefault="006716F9" w:rsidP="00130960">
            <w:pPr>
              <w:jc w:val="center"/>
              <w:rPr>
                <w:szCs w:val="24"/>
              </w:rPr>
            </w:pPr>
            <w:r w:rsidRPr="00226DE1">
              <w:rPr>
                <w:szCs w:val="24"/>
              </w:rPr>
              <w:t>Netikrinta</w:t>
            </w:r>
          </w:p>
        </w:tc>
      </w:tr>
      <w:tr w:rsidR="006716F9" w14:paraId="7200C274" w14:textId="77777777" w:rsidTr="00130960">
        <w:tc>
          <w:tcPr>
            <w:tcW w:w="5098" w:type="dxa"/>
            <w:gridSpan w:val="3"/>
          </w:tcPr>
          <w:p w14:paraId="5E3A90E2" w14:textId="77777777" w:rsidR="006716F9" w:rsidRDefault="006716F9" w:rsidP="00130960">
            <w:pPr>
              <w:jc w:val="both"/>
              <w:rPr>
                <w:szCs w:val="24"/>
              </w:rPr>
            </w:pPr>
            <w:r>
              <w:rPr>
                <w:szCs w:val="24"/>
              </w:rPr>
              <w:t>2.6. Ar patvirtintuose tvarkos aprašuose yra aprašytas ataskaitų ir pranešimų teikimas Europos Komisijai ir (arba) VATESI? ([3] 14.4.2 p.)</w:t>
            </w:r>
          </w:p>
        </w:tc>
        <w:tc>
          <w:tcPr>
            <w:tcW w:w="1084" w:type="dxa"/>
            <w:vAlign w:val="center"/>
          </w:tcPr>
          <w:p w14:paraId="07D50C9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350B235"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19D15B5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FA917E2" w14:textId="77777777" w:rsidR="006716F9" w:rsidRPr="00226DE1" w:rsidRDefault="006716F9" w:rsidP="00130960">
            <w:pPr>
              <w:jc w:val="center"/>
              <w:rPr>
                <w:szCs w:val="24"/>
              </w:rPr>
            </w:pPr>
            <w:r w:rsidRPr="00226DE1">
              <w:rPr>
                <w:szCs w:val="24"/>
              </w:rPr>
              <w:t>Ne</w:t>
            </w:r>
          </w:p>
        </w:tc>
        <w:tc>
          <w:tcPr>
            <w:tcW w:w="1276" w:type="dxa"/>
            <w:vAlign w:val="center"/>
          </w:tcPr>
          <w:p w14:paraId="6505EA5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EFB7F52"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0150285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B291468" w14:textId="77777777" w:rsidR="006716F9" w:rsidRPr="00226DE1" w:rsidRDefault="006716F9" w:rsidP="00130960">
            <w:pPr>
              <w:jc w:val="center"/>
              <w:rPr>
                <w:szCs w:val="24"/>
              </w:rPr>
            </w:pPr>
            <w:r w:rsidRPr="00226DE1">
              <w:rPr>
                <w:szCs w:val="24"/>
              </w:rPr>
              <w:t>Netikrinta</w:t>
            </w:r>
          </w:p>
        </w:tc>
      </w:tr>
      <w:tr w:rsidR="006716F9" w14:paraId="6FACFB6B" w14:textId="77777777" w:rsidTr="00130960">
        <w:tc>
          <w:tcPr>
            <w:tcW w:w="5098" w:type="dxa"/>
            <w:gridSpan w:val="3"/>
          </w:tcPr>
          <w:p w14:paraId="2230DE71" w14:textId="77777777" w:rsidR="006716F9" w:rsidRDefault="006716F9" w:rsidP="00130960">
            <w:pPr>
              <w:jc w:val="both"/>
              <w:rPr>
                <w:szCs w:val="24"/>
              </w:rPr>
            </w:pPr>
            <w:r>
              <w:rPr>
                <w:szCs w:val="24"/>
              </w:rPr>
              <w:t xml:space="preserve">2.7. Ar patvirtintuose tvarkos aprašuose yra aprašyti </w:t>
            </w:r>
            <w:r>
              <w:rPr>
                <w:color w:val="000000"/>
                <w:szCs w:val="24"/>
              </w:rPr>
              <w:t>veiksmai praradus branduolines medžiagas, nustačius branduolinių medžiagų ar jų kiekio pakitimus ar nustačius klaidas ataskaitose</w:t>
            </w:r>
            <w:r>
              <w:rPr>
                <w:szCs w:val="24"/>
              </w:rPr>
              <w:t>? ([3] 14.4.3 p.)</w:t>
            </w:r>
          </w:p>
        </w:tc>
        <w:tc>
          <w:tcPr>
            <w:tcW w:w="1084" w:type="dxa"/>
            <w:vAlign w:val="center"/>
          </w:tcPr>
          <w:p w14:paraId="47D26A1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E3CFAC6"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346D78E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6C37926" w14:textId="77777777" w:rsidR="006716F9" w:rsidRPr="00226DE1" w:rsidRDefault="006716F9" w:rsidP="00130960">
            <w:pPr>
              <w:jc w:val="center"/>
              <w:rPr>
                <w:szCs w:val="24"/>
              </w:rPr>
            </w:pPr>
            <w:r w:rsidRPr="00226DE1">
              <w:rPr>
                <w:szCs w:val="24"/>
              </w:rPr>
              <w:t>Ne</w:t>
            </w:r>
          </w:p>
        </w:tc>
        <w:tc>
          <w:tcPr>
            <w:tcW w:w="1276" w:type="dxa"/>
            <w:vAlign w:val="center"/>
          </w:tcPr>
          <w:p w14:paraId="740B9B1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C49BDF5"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340962E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7241E58" w14:textId="77777777" w:rsidR="006716F9" w:rsidRPr="00226DE1" w:rsidRDefault="006716F9" w:rsidP="00130960">
            <w:pPr>
              <w:jc w:val="center"/>
              <w:rPr>
                <w:szCs w:val="24"/>
              </w:rPr>
            </w:pPr>
            <w:r w:rsidRPr="00226DE1">
              <w:rPr>
                <w:szCs w:val="24"/>
              </w:rPr>
              <w:t>Netikrinta</w:t>
            </w:r>
          </w:p>
        </w:tc>
      </w:tr>
      <w:tr w:rsidR="006716F9" w14:paraId="4AF53065" w14:textId="77777777" w:rsidTr="00130960">
        <w:tc>
          <w:tcPr>
            <w:tcW w:w="5098" w:type="dxa"/>
            <w:gridSpan w:val="3"/>
          </w:tcPr>
          <w:p w14:paraId="5A3635D3" w14:textId="77777777" w:rsidR="006716F9" w:rsidRDefault="006716F9" w:rsidP="00130960">
            <w:pPr>
              <w:jc w:val="both"/>
              <w:rPr>
                <w:szCs w:val="24"/>
              </w:rPr>
            </w:pPr>
            <w:r>
              <w:rPr>
                <w:szCs w:val="24"/>
              </w:rPr>
              <w:t xml:space="preserve">2.8. Ar yra apskaitos žurnalai, pagal kuriuos bet kuriuo metu galima būtų nustatyti </w:t>
            </w:r>
            <w:r>
              <w:rPr>
                <w:color w:val="000000"/>
                <w:szCs w:val="24"/>
              </w:rPr>
              <w:t>branduolinių medžiagų gavimo partijos pavadinimą, branduolinių medžiagų masę partijoje</w:t>
            </w:r>
            <w:r>
              <w:rPr>
                <w:szCs w:val="24"/>
              </w:rPr>
              <w:t>? ([3] 14.5.1 p.)</w:t>
            </w:r>
          </w:p>
        </w:tc>
        <w:tc>
          <w:tcPr>
            <w:tcW w:w="1084" w:type="dxa"/>
            <w:vAlign w:val="center"/>
          </w:tcPr>
          <w:p w14:paraId="6CBBC68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ABC11F0"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1C092FC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77ACE6B" w14:textId="77777777" w:rsidR="006716F9" w:rsidRPr="00226DE1" w:rsidRDefault="006716F9" w:rsidP="00130960">
            <w:pPr>
              <w:jc w:val="center"/>
              <w:rPr>
                <w:szCs w:val="24"/>
              </w:rPr>
            </w:pPr>
            <w:r w:rsidRPr="00226DE1">
              <w:rPr>
                <w:szCs w:val="24"/>
              </w:rPr>
              <w:t>Ne</w:t>
            </w:r>
          </w:p>
        </w:tc>
        <w:tc>
          <w:tcPr>
            <w:tcW w:w="1276" w:type="dxa"/>
            <w:vAlign w:val="center"/>
          </w:tcPr>
          <w:p w14:paraId="2D4DB2A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8CB1A4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42BB70A1"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BDCA6BB" w14:textId="77777777" w:rsidR="006716F9" w:rsidRPr="00226DE1" w:rsidRDefault="006716F9" w:rsidP="00130960">
            <w:pPr>
              <w:jc w:val="center"/>
              <w:rPr>
                <w:szCs w:val="24"/>
              </w:rPr>
            </w:pPr>
            <w:r w:rsidRPr="00226DE1">
              <w:rPr>
                <w:szCs w:val="24"/>
              </w:rPr>
              <w:t>Netikrinta</w:t>
            </w:r>
          </w:p>
        </w:tc>
      </w:tr>
      <w:tr w:rsidR="006716F9" w14:paraId="693B2E43" w14:textId="77777777" w:rsidTr="00130960">
        <w:tc>
          <w:tcPr>
            <w:tcW w:w="5098" w:type="dxa"/>
            <w:gridSpan w:val="3"/>
          </w:tcPr>
          <w:p w14:paraId="3B4E7213" w14:textId="77777777" w:rsidR="006716F9" w:rsidRDefault="006716F9" w:rsidP="00130960">
            <w:pPr>
              <w:jc w:val="both"/>
              <w:rPr>
                <w:szCs w:val="24"/>
              </w:rPr>
            </w:pPr>
            <w:r>
              <w:rPr>
                <w:szCs w:val="24"/>
              </w:rPr>
              <w:t xml:space="preserve">2.9. Ar yra apskaitos žurnalai, pagal kuriuos bet kuriuo metu galima būtų nustatyti </w:t>
            </w:r>
            <w:r>
              <w:rPr>
                <w:color w:val="000000"/>
                <w:szCs w:val="24"/>
              </w:rPr>
              <w:t>visus veiksmus ar pakitimus, susijusius su branduolinių medžiagų inventorinio kiekio pakitimais, branduolinių medžiagų atsargų įrašais ir fizine inventorizacija</w:t>
            </w:r>
            <w:r>
              <w:rPr>
                <w:szCs w:val="24"/>
              </w:rPr>
              <w:t>? ([3] 14.5.2 p.)</w:t>
            </w:r>
          </w:p>
        </w:tc>
        <w:tc>
          <w:tcPr>
            <w:tcW w:w="1084" w:type="dxa"/>
            <w:vAlign w:val="center"/>
          </w:tcPr>
          <w:p w14:paraId="4B7B258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E5AC790"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BA6C94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883E30A" w14:textId="77777777" w:rsidR="006716F9" w:rsidRPr="00226DE1" w:rsidRDefault="006716F9" w:rsidP="00130960">
            <w:pPr>
              <w:jc w:val="center"/>
              <w:rPr>
                <w:szCs w:val="24"/>
              </w:rPr>
            </w:pPr>
            <w:r w:rsidRPr="00226DE1">
              <w:rPr>
                <w:szCs w:val="24"/>
              </w:rPr>
              <w:t>Ne</w:t>
            </w:r>
          </w:p>
        </w:tc>
        <w:tc>
          <w:tcPr>
            <w:tcW w:w="1276" w:type="dxa"/>
            <w:vAlign w:val="center"/>
          </w:tcPr>
          <w:p w14:paraId="16A9A5F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551ACF6"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96508E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41232FF" w14:textId="77777777" w:rsidR="006716F9" w:rsidRPr="00226DE1" w:rsidRDefault="006716F9" w:rsidP="00130960">
            <w:pPr>
              <w:jc w:val="center"/>
              <w:rPr>
                <w:szCs w:val="24"/>
              </w:rPr>
            </w:pPr>
            <w:r w:rsidRPr="00226DE1">
              <w:rPr>
                <w:szCs w:val="24"/>
              </w:rPr>
              <w:t>Netikrinta</w:t>
            </w:r>
          </w:p>
        </w:tc>
      </w:tr>
      <w:tr w:rsidR="006716F9" w14:paraId="7AA96BEF" w14:textId="77777777" w:rsidTr="00130960">
        <w:tc>
          <w:tcPr>
            <w:tcW w:w="5098" w:type="dxa"/>
            <w:gridSpan w:val="3"/>
          </w:tcPr>
          <w:p w14:paraId="1E6AA113" w14:textId="77777777" w:rsidR="006716F9" w:rsidRDefault="006716F9" w:rsidP="00130960">
            <w:pPr>
              <w:jc w:val="both"/>
              <w:rPr>
                <w:szCs w:val="24"/>
              </w:rPr>
            </w:pPr>
            <w:r>
              <w:rPr>
                <w:szCs w:val="24"/>
              </w:rPr>
              <w:t>2.10. Ar yra apskaitos žurnalai, pagal kuriuos bet kuriuo metu galima būtų nustatyti</w:t>
            </w:r>
            <w:r>
              <w:rPr>
                <w:color w:val="000000"/>
                <w:szCs w:val="24"/>
              </w:rPr>
              <w:t xml:space="preserve"> </w:t>
            </w:r>
            <w:r>
              <w:t>visų turimų branduolinių medžiagų kiekį ir jų (arba gavimo partijos) buvimo vietą</w:t>
            </w:r>
            <w:r>
              <w:rPr>
                <w:szCs w:val="24"/>
              </w:rPr>
              <w:t>? ([3] 14.5.3 p.)</w:t>
            </w:r>
          </w:p>
        </w:tc>
        <w:tc>
          <w:tcPr>
            <w:tcW w:w="1084" w:type="dxa"/>
            <w:vAlign w:val="center"/>
          </w:tcPr>
          <w:p w14:paraId="7BB21C7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AFB9EEE"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220D013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7F4F625" w14:textId="77777777" w:rsidR="006716F9" w:rsidRPr="00226DE1" w:rsidRDefault="006716F9" w:rsidP="00130960">
            <w:pPr>
              <w:jc w:val="center"/>
              <w:rPr>
                <w:szCs w:val="24"/>
              </w:rPr>
            </w:pPr>
            <w:r w:rsidRPr="00226DE1">
              <w:rPr>
                <w:szCs w:val="24"/>
              </w:rPr>
              <w:t>Ne</w:t>
            </w:r>
          </w:p>
        </w:tc>
        <w:tc>
          <w:tcPr>
            <w:tcW w:w="1276" w:type="dxa"/>
            <w:vAlign w:val="center"/>
          </w:tcPr>
          <w:p w14:paraId="3B93CEB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6F3F0B"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36D251AD"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D943B08" w14:textId="77777777" w:rsidR="006716F9" w:rsidRPr="00226DE1" w:rsidRDefault="006716F9" w:rsidP="00130960">
            <w:pPr>
              <w:jc w:val="center"/>
              <w:rPr>
                <w:szCs w:val="24"/>
              </w:rPr>
            </w:pPr>
            <w:r w:rsidRPr="00226DE1">
              <w:rPr>
                <w:szCs w:val="24"/>
              </w:rPr>
              <w:t>Netikrinta</w:t>
            </w:r>
          </w:p>
        </w:tc>
      </w:tr>
      <w:tr w:rsidR="006716F9" w14:paraId="4E3962FD" w14:textId="77777777" w:rsidTr="00130960">
        <w:tc>
          <w:tcPr>
            <w:tcW w:w="5098" w:type="dxa"/>
            <w:gridSpan w:val="3"/>
          </w:tcPr>
          <w:p w14:paraId="509E9B58" w14:textId="77777777" w:rsidR="006716F9" w:rsidRDefault="006716F9" w:rsidP="00130960">
            <w:pPr>
              <w:jc w:val="both"/>
              <w:rPr>
                <w:szCs w:val="24"/>
              </w:rPr>
            </w:pPr>
            <w:r>
              <w:rPr>
                <w:szCs w:val="24"/>
              </w:rPr>
              <w:t xml:space="preserve">2.11. Ar yra saugomi </w:t>
            </w:r>
            <w:r>
              <w:rPr>
                <w:color w:val="000000"/>
                <w:szCs w:val="24"/>
              </w:rPr>
              <w:t>kiti branduolinių medžiagų apskaitai būtini dokumentai (siuntėjo pateikti dokumentai, branduolinių medžiagų kiekio skaičiavimo ar matavimų rezultatai, Europos Komisijai ir (arba) VATESI siųstos apskaitos ataskaitos ar kiti pranešimai)</w:t>
            </w:r>
            <w:r>
              <w:rPr>
                <w:szCs w:val="24"/>
              </w:rPr>
              <w:t>? ([3] 14.6 p.)</w:t>
            </w:r>
          </w:p>
        </w:tc>
        <w:tc>
          <w:tcPr>
            <w:tcW w:w="1084" w:type="dxa"/>
            <w:vAlign w:val="center"/>
          </w:tcPr>
          <w:p w14:paraId="6FBA71F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EB3A36B"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2C9115D1"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4FEB383" w14:textId="77777777" w:rsidR="006716F9" w:rsidRPr="00226DE1" w:rsidRDefault="006716F9" w:rsidP="00130960">
            <w:pPr>
              <w:jc w:val="center"/>
              <w:rPr>
                <w:szCs w:val="24"/>
              </w:rPr>
            </w:pPr>
            <w:r w:rsidRPr="00226DE1">
              <w:rPr>
                <w:szCs w:val="24"/>
              </w:rPr>
              <w:t>Ne</w:t>
            </w:r>
          </w:p>
        </w:tc>
        <w:tc>
          <w:tcPr>
            <w:tcW w:w="1276" w:type="dxa"/>
            <w:vAlign w:val="center"/>
          </w:tcPr>
          <w:p w14:paraId="4A39987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E9AA19D"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D36C71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980D35D" w14:textId="77777777" w:rsidR="006716F9" w:rsidRPr="00226DE1" w:rsidRDefault="006716F9" w:rsidP="00130960">
            <w:pPr>
              <w:jc w:val="center"/>
              <w:rPr>
                <w:szCs w:val="24"/>
              </w:rPr>
            </w:pPr>
            <w:r w:rsidRPr="00226DE1">
              <w:rPr>
                <w:szCs w:val="24"/>
              </w:rPr>
              <w:t>Netikrinta</w:t>
            </w:r>
          </w:p>
        </w:tc>
      </w:tr>
      <w:tr w:rsidR="006716F9" w14:paraId="3525E920" w14:textId="77777777" w:rsidTr="00130960">
        <w:tc>
          <w:tcPr>
            <w:tcW w:w="5098" w:type="dxa"/>
            <w:gridSpan w:val="3"/>
          </w:tcPr>
          <w:p w14:paraId="0A975356" w14:textId="77777777" w:rsidR="006716F9" w:rsidRDefault="006716F9" w:rsidP="00130960">
            <w:pPr>
              <w:jc w:val="both"/>
              <w:rPr>
                <w:szCs w:val="24"/>
              </w:rPr>
            </w:pPr>
            <w:r>
              <w:rPr>
                <w:szCs w:val="24"/>
              </w:rPr>
              <w:t>2.12. Ar yra atliekama metinė branduolinių medžiagų fizinė inventorizacija? ([3] 15 p.)</w:t>
            </w:r>
          </w:p>
        </w:tc>
        <w:tc>
          <w:tcPr>
            <w:tcW w:w="1084" w:type="dxa"/>
            <w:vAlign w:val="center"/>
          </w:tcPr>
          <w:p w14:paraId="6A64D26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8E869D3"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730842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B4B2829" w14:textId="77777777" w:rsidR="006716F9" w:rsidRPr="00226DE1" w:rsidRDefault="006716F9" w:rsidP="00130960">
            <w:pPr>
              <w:jc w:val="center"/>
              <w:rPr>
                <w:szCs w:val="24"/>
              </w:rPr>
            </w:pPr>
            <w:r w:rsidRPr="00226DE1">
              <w:rPr>
                <w:szCs w:val="24"/>
              </w:rPr>
              <w:t>Ne</w:t>
            </w:r>
          </w:p>
        </w:tc>
        <w:tc>
          <w:tcPr>
            <w:tcW w:w="1276" w:type="dxa"/>
            <w:vAlign w:val="center"/>
          </w:tcPr>
          <w:p w14:paraId="7D506BC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142DA87"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4CC639F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BABB404" w14:textId="77777777" w:rsidR="006716F9" w:rsidRPr="00226DE1" w:rsidRDefault="006716F9" w:rsidP="00130960">
            <w:pPr>
              <w:jc w:val="center"/>
              <w:rPr>
                <w:szCs w:val="24"/>
              </w:rPr>
            </w:pPr>
            <w:r w:rsidRPr="00226DE1">
              <w:rPr>
                <w:szCs w:val="24"/>
              </w:rPr>
              <w:t>Netikrinta</w:t>
            </w:r>
          </w:p>
        </w:tc>
      </w:tr>
      <w:tr w:rsidR="006716F9" w14:paraId="7B510B7E" w14:textId="77777777" w:rsidTr="00130960">
        <w:tc>
          <w:tcPr>
            <w:tcW w:w="5098" w:type="dxa"/>
            <w:gridSpan w:val="3"/>
          </w:tcPr>
          <w:p w14:paraId="0A6D4B38" w14:textId="77777777" w:rsidR="006716F9" w:rsidRDefault="006716F9" w:rsidP="00130960">
            <w:pPr>
              <w:jc w:val="both"/>
              <w:rPr>
                <w:szCs w:val="24"/>
              </w:rPr>
            </w:pPr>
            <w:r>
              <w:rPr>
                <w:szCs w:val="24"/>
              </w:rPr>
              <w:lastRenderedPageBreak/>
              <w:t>2.13. Ar Europos Komisija ir VATESI informuojama apie planuojamą atlikti branduolinių medžiagų fizinę inventorizaciją likus ne mažiau nei 40 kalendorinių dienų iki fizinės inventorizacijos atlikimo? ([3] 15 p.)</w:t>
            </w:r>
          </w:p>
        </w:tc>
        <w:tc>
          <w:tcPr>
            <w:tcW w:w="1084" w:type="dxa"/>
            <w:vAlign w:val="center"/>
          </w:tcPr>
          <w:p w14:paraId="1DEB479D"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6270236"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18CC9F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12C648B" w14:textId="77777777" w:rsidR="006716F9" w:rsidRPr="00226DE1" w:rsidRDefault="006716F9" w:rsidP="00130960">
            <w:pPr>
              <w:jc w:val="center"/>
              <w:rPr>
                <w:szCs w:val="24"/>
              </w:rPr>
            </w:pPr>
            <w:r w:rsidRPr="00226DE1">
              <w:rPr>
                <w:szCs w:val="24"/>
              </w:rPr>
              <w:t>Ne</w:t>
            </w:r>
          </w:p>
        </w:tc>
        <w:tc>
          <w:tcPr>
            <w:tcW w:w="1276" w:type="dxa"/>
            <w:vAlign w:val="center"/>
          </w:tcPr>
          <w:p w14:paraId="6F19E63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FA28AE9"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9B7FFA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2D7C945" w14:textId="77777777" w:rsidR="006716F9" w:rsidRPr="00226DE1" w:rsidRDefault="006716F9" w:rsidP="00130960">
            <w:pPr>
              <w:jc w:val="center"/>
              <w:rPr>
                <w:szCs w:val="24"/>
              </w:rPr>
            </w:pPr>
            <w:r w:rsidRPr="00226DE1">
              <w:rPr>
                <w:szCs w:val="24"/>
              </w:rPr>
              <w:t>Netikrinta</w:t>
            </w:r>
          </w:p>
        </w:tc>
      </w:tr>
      <w:tr w:rsidR="006716F9" w14:paraId="6EACEC54" w14:textId="77777777" w:rsidTr="00130960">
        <w:tc>
          <w:tcPr>
            <w:tcW w:w="5098" w:type="dxa"/>
            <w:gridSpan w:val="3"/>
          </w:tcPr>
          <w:p w14:paraId="6F32E026" w14:textId="77777777" w:rsidR="006716F9" w:rsidRDefault="006716F9" w:rsidP="00130960">
            <w:pPr>
              <w:jc w:val="both"/>
              <w:rPr>
                <w:szCs w:val="24"/>
              </w:rPr>
            </w:pPr>
            <w:r>
              <w:t>2.14. Ar ypatingais atvejais (praradus branduolines medžiagas, netikėtai pasikeitus jų saugojimo sąlygoms, nustačius branduolinių medžiagų ar jų kiekio pakitimus ar kitais panašiais atvejais) buvo nedelsiant informuota VATESI ir ar buvo atlikta papildoma fizinė inventorizacija?</w:t>
            </w:r>
            <w:r>
              <w:rPr>
                <w:szCs w:val="24"/>
              </w:rPr>
              <w:t xml:space="preserve"> ([3] 16 p.)</w:t>
            </w:r>
          </w:p>
        </w:tc>
        <w:tc>
          <w:tcPr>
            <w:tcW w:w="1084" w:type="dxa"/>
            <w:vAlign w:val="center"/>
          </w:tcPr>
          <w:p w14:paraId="0DCE09E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45F3671"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3B85E2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2FFB9A2" w14:textId="77777777" w:rsidR="006716F9" w:rsidRPr="00226DE1" w:rsidRDefault="006716F9" w:rsidP="00130960">
            <w:pPr>
              <w:jc w:val="center"/>
              <w:rPr>
                <w:szCs w:val="24"/>
              </w:rPr>
            </w:pPr>
            <w:r w:rsidRPr="00226DE1">
              <w:rPr>
                <w:szCs w:val="24"/>
              </w:rPr>
              <w:t>Ne</w:t>
            </w:r>
          </w:p>
        </w:tc>
        <w:tc>
          <w:tcPr>
            <w:tcW w:w="1276" w:type="dxa"/>
            <w:vAlign w:val="center"/>
          </w:tcPr>
          <w:p w14:paraId="778144A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534B655"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42439CB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6E0F1E7" w14:textId="77777777" w:rsidR="006716F9" w:rsidRPr="00226DE1" w:rsidRDefault="006716F9" w:rsidP="00130960">
            <w:pPr>
              <w:jc w:val="center"/>
              <w:rPr>
                <w:szCs w:val="24"/>
              </w:rPr>
            </w:pPr>
            <w:r w:rsidRPr="00226DE1">
              <w:rPr>
                <w:szCs w:val="24"/>
              </w:rPr>
              <w:t>Netikrinta</w:t>
            </w:r>
          </w:p>
        </w:tc>
      </w:tr>
      <w:tr w:rsidR="006716F9" w14:paraId="6EC73F37" w14:textId="77777777" w:rsidTr="00130960">
        <w:tc>
          <w:tcPr>
            <w:tcW w:w="5098" w:type="dxa"/>
            <w:gridSpan w:val="3"/>
          </w:tcPr>
          <w:p w14:paraId="7AF3424E" w14:textId="77777777" w:rsidR="006716F9" w:rsidRDefault="006716F9" w:rsidP="00130960">
            <w:pPr>
              <w:jc w:val="both"/>
            </w:pPr>
            <w:r>
              <w:t xml:space="preserve">2.15. Ar Europos Komisijai teikiamos inventorinio kiekio pakitimo ataskaitos (angl. </w:t>
            </w:r>
            <w:r>
              <w:rPr>
                <w:i/>
                <w:iCs/>
              </w:rPr>
              <w:t>Inventory Change Report, ICR</w:t>
            </w:r>
            <w:r>
              <w:t xml:space="preserve">), medžiagų balanso ataskaitos (angl. </w:t>
            </w:r>
            <w:r>
              <w:rPr>
                <w:i/>
                <w:iCs/>
              </w:rPr>
              <w:t>Material Balance Report, MBR</w:t>
            </w:r>
            <w:r>
              <w:t xml:space="preserve">), fizinės inventorizacijos aprašai (angl. </w:t>
            </w:r>
            <w:r>
              <w:rPr>
                <w:i/>
                <w:iCs/>
              </w:rPr>
              <w:t>Physical Inventory Listing, toliau, PIL</w:t>
            </w:r>
            <w:r>
              <w:t xml:space="preserve">) buvo pateikti [2] nustatytais terminais? </w:t>
            </w:r>
            <w:r>
              <w:rPr>
                <w:szCs w:val="24"/>
              </w:rPr>
              <w:t>([3] 18 p.)</w:t>
            </w:r>
          </w:p>
        </w:tc>
        <w:tc>
          <w:tcPr>
            <w:tcW w:w="1084" w:type="dxa"/>
            <w:vAlign w:val="center"/>
          </w:tcPr>
          <w:p w14:paraId="6143AAD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BFDC15C"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50EFDCA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CF10B26" w14:textId="77777777" w:rsidR="006716F9" w:rsidRPr="00226DE1" w:rsidRDefault="006716F9" w:rsidP="00130960">
            <w:pPr>
              <w:jc w:val="center"/>
              <w:rPr>
                <w:szCs w:val="24"/>
              </w:rPr>
            </w:pPr>
            <w:r w:rsidRPr="00226DE1">
              <w:rPr>
                <w:szCs w:val="24"/>
              </w:rPr>
              <w:t>Ne</w:t>
            </w:r>
          </w:p>
        </w:tc>
        <w:tc>
          <w:tcPr>
            <w:tcW w:w="1276" w:type="dxa"/>
            <w:vAlign w:val="center"/>
          </w:tcPr>
          <w:p w14:paraId="66457CC8"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2D0E58B"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7302B3A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9B2E350" w14:textId="77777777" w:rsidR="006716F9" w:rsidRPr="00226DE1" w:rsidRDefault="006716F9" w:rsidP="00130960">
            <w:pPr>
              <w:jc w:val="center"/>
              <w:rPr>
                <w:szCs w:val="24"/>
              </w:rPr>
            </w:pPr>
            <w:r w:rsidRPr="00226DE1">
              <w:rPr>
                <w:szCs w:val="24"/>
              </w:rPr>
              <w:t>Netikrinta</w:t>
            </w:r>
          </w:p>
        </w:tc>
      </w:tr>
      <w:tr w:rsidR="006716F9" w14:paraId="68DC7D8A" w14:textId="77777777" w:rsidTr="00130960">
        <w:tc>
          <w:tcPr>
            <w:tcW w:w="9634" w:type="dxa"/>
            <w:gridSpan w:val="9"/>
          </w:tcPr>
          <w:p w14:paraId="6CD101EF" w14:textId="77777777" w:rsidR="006716F9" w:rsidRPr="00226DE1" w:rsidRDefault="006716F9" w:rsidP="00130960">
            <w:pPr>
              <w:rPr>
                <w:szCs w:val="24"/>
              </w:rPr>
            </w:pPr>
            <w:r w:rsidRPr="00226DE1">
              <w:rPr>
                <w:szCs w:val="24"/>
              </w:rPr>
              <w:t>Pastabos:</w:t>
            </w:r>
          </w:p>
          <w:p w14:paraId="29442FD4" w14:textId="77777777" w:rsidR="006716F9" w:rsidRPr="00226DE1" w:rsidRDefault="006716F9" w:rsidP="00130960">
            <w:pPr>
              <w:rPr>
                <w:szCs w:val="24"/>
              </w:rPr>
            </w:pPr>
          </w:p>
          <w:p w14:paraId="37EB9130" w14:textId="77777777" w:rsidR="006716F9" w:rsidRPr="00226DE1" w:rsidRDefault="006716F9" w:rsidP="00130960">
            <w:pPr>
              <w:rPr>
                <w:szCs w:val="24"/>
              </w:rPr>
            </w:pPr>
          </w:p>
          <w:p w14:paraId="0340D29D" w14:textId="77777777" w:rsidR="006716F9" w:rsidRPr="00226DE1" w:rsidRDefault="006716F9" w:rsidP="00130960">
            <w:pPr>
              <w:rPr>
                <w:szCs w:val="24"/>
              </w:rPr>
            </w:pPr>
          </w:p>
        </w:tc>
      </w:tr>
      <w:tr w:rsidR="006716F9" w14:paraId="56B47FAC" w14:textId="77777777" w:rsidTr="00130960">
        <w:trPr>
          <w:trHeight w:val="199"/>
        </w:trPr>
        <w:tc>
          <w:tcPr>
            <w:tcW w:w="5098" w:type="dxa"/>
            <w:gridSpan w:val="3"/>
            <w:vAlign w:val="center"/>
          </w:tcPr>
          <w:p w14:paraId="6DC9134A" w14:textId="77777777" w:rsidR="006716F9" w:rsidRPr="00226DE1" w:rsidRDefault="006716F9" w:rsidP="001F43F8">
            <w:pPr>
              <w:tabs>
                <w:tab w:val="left" w:pos="447"/>
              </w:tabs>
              <w:spacing w:before="120" w:after="120"/>
              <w:ind w:left="22"/>
              <w:jc w:val="both"/>
              <w:rPr>
                <w:b/>
                <w:szCs w:val="24"/>
              </w:rPr>
            </w:pPr>
            <w:r w:rsidRPr="00226DE1">
              <w:rPr>
                <w:b/>
                <w:szCs w:val="24"/>
              </w:rPr>
              <w:t>3.</w:t>
            </w:r>
            <w:r w:rsidRPr="00226DE1">
              <w:rPr>
                <w:b/>
                <w:szCs w:val="24"/>
              </w:rPr>
              <w:tab/>
              <w:t>Papildomi reikalavimai branduolinių medžiagų turėtojams, branduolines medžiagas apskaitantiems VATESI branduolinių medžiagų balanso zonoje</w:t>
            </w:r>
          </w:p>
        </w:tc>
        <w:tc>
          <w:tcPr>
            <w:tcW w:w="4536" w:type="dxa"/>
            <w:gridSpan w:val="6"/>
            <w:vAlign w:val="center"/>
          </w:tcPr>
          <w:p w14:paraId="55F5EDE6" w14:textId="77777777" w:rsidR="006716F9" w:rsidRPr="00226DE1" w:rsidRDefault="006716F9" w:rsidP="00130960">
            <w:pPr>
              <w:ind w:left="720" w:hanging="360"/>
              <w:jc w:val="center"/>
              <w:rPr>
                <w:b/>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tc>
      </w:tr>
      <w:tr w:rsidR="006716F9" w14:paraId="098F8B29" w14:textId="77777777" w:rsidTr="00130960">
        <w:tc>
          <w:tcPr>
            <w:tcW w:w="5098" w:type="dxa"/>
            <w:gridSpan w:val="3"/>
          </w:tcPr>
          <w:p w14:paraId="6592D1A2" w14:textId="77777777" w:rsidR="006716F9" w:rsidRDefault="006716F9" w:rsidP="00130960">
            <w:pPr>
              <w:jc w:val="both"/>
              <w:rPr>
                <w:szCs w:val="24"/>
              </w:rPr>
            </w:pPr>
            <w:r>
              <w:rPr>
                <w:szCs w:val="24"/>
              </w:rPr>
              <w:t>3.1. Ar kasmet VATESI yra pateikiamas veiklos programos planas? ([3] 21 p.)</w:t>
            </w:r>
          </w:p>
        </w:tc>
        <w:tc>
          <w:tcPr>
            <w:tcW w:w="1084" w:type="dxa"/>
            <w:vAlign w:val="center"/>
          </w:tcPr>
          <w:p w14:paraId="4C81201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0BA3129"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51FCBAF3"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79CD9F0" w14:textId="77777777" w:rsidR="006716F9" w:rsidRPr="00226DE1" w:rsidRDefault="006716F9" w:rsidP="00130960">
            <w:pPr>
              <w:jc w:val="center"/>
              <w:rPr>
                <w:szCs w:val="24"/>
              </w:rPr>
            </w:pPr>
            <w:r w:rsidRPr="00226DE1">
              <w:rPr>
                <w:szCs w:val="24"/>
              </w:rPr>
              <w:t>Ne</w:t>
            </w:r>
          </w:p>
        </w:tc>
        <w:tc>
          <w:tcPr>
            <w:tcW w:w="1276" w:type="dxa"/>
            <w:vAlign w:val="center"/>
          </w:tcPr>
          <w:p w14:paraId="0761A7F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875E8DA"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6E72D48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6501702" w14:textId="77777777" w:rsidR="006716F9" w:rsidRPr="00226DE1" w:rsidRDefault="006716F9" w:rsidP="00130960">
            <w:pPr>
              <w:jc w:val="center"/>
              <w:rPr>
                <w:szCs w:val="24"/>
              </w:rPr>
            </w:pPr>
            <w:r w:rsidRPr="00226DE1">
              <w:rPr>
                <w:szCs w:val="24"/>
              </w:rPr>
              <w:t>Netikrinta</w:t>
            </w:r>
          </w:p>
        </w:tc>
      </w:tr>
      <w:tr w:rsidR="006716F9" w14:paraId="2F4372F8" w14:textId="77777777" w:rsidTr="00130960">
        <w:tc>
          <w:tcPr>
            <w:tcW w:w="5098" w:type="dxa"/>
            <w:gridSpan w:val="3"/>
          </w:tcPr>
          <w:p w14:paraId="62DA58CB" w14:textId="77777777" w:rsidR="006716F9" w:rsidRDefault="006716F9" w:rsidP="00130960">
            <w:pPr>
              <w:jc w:val="both"/>
              <w:rPr>
                <w:szCs w:val="24"/>
              </w:rPr>
            </w:pPr>
            <w:r>
              <w:rPr>
                <w:szCs w:val="24"/>
              </w:rPr>
              <w:t xml:space="preserve">3.2. Ar </w:t>
            </w:r>
            <w:r>
              <w:rPr>
                <w:color w:val="000000"/>
                <w:szCs w:val="24"/>
              </w:rPr>
              <w:t>per penkias darbo dienas nuo praėjusio mėnesio pabaigos VATESI yra pateikiama informacija apie per praeitą mėnesį gautas ir (ar) išsiųstas branduolines medžiagas</w:t>
            </w:r>
            <w:r>
              <w:rPr>
                <w:szCs w:val="24"/>
              </w:rPr>
              <w:t>? ([3] 22 p.)</w:t>
            </w:r>
          </w:p>
        </w:tc>
        <w:tc>
          <w:tcPr>
            <w:tcW w:w="1084" w:type="dxa"/>
            <w:vAlign w:val="center"/>
          </w:tcPr>
          <w:p w14:paraId="6D8D46B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FDF2562"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EAA1C5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F0CD845" w14:textId="77777777" w:rsidR="006716F9" w:rsidRPr="00226DE1" w:rsidRDefault="006716F9" w:rsidP="00130960">
            <w:pPr>
              <w:jc w:val="center"/>
              <w:rPr>
                <w:szCs w:val="24"/>
              </w:rPr>
            </w:pPr>
            <w:r w:rsidRPr="00226DE1">
              <w:rPr>
                <w:szCs w:val="24"/>
              </w:rPr>
              <w:t>Ne</w:t>
            </w:r>
          </w:p>
        </w:tc>
        <w:tc>
          <w:tcPr>
            <w:tcW w:w="1276" w:type="dxa"/>
            <w:vAlign w:val="center"/>
          </w:tcPr>
          <w:p w14:paraId="1AD1932E"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508037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4F797EBD"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02FFED68" w14:textId="77777777" w:rsidR="006716F9" w:rsidRPr="00226DE1" w:rsidRDefault="006716F9" w:rsidP="00130960">
            <w:pPr>
              <w:jc w:val="center"/>
              <w:rPr>
                <w:szCs w:val="24"/>
              </w:rPr>
            </w:pPr>
            <w:r w:rsidRPr="00226DE1">
              <w:rPr>
                <w:szCs w:val="24"/>
              </w:rPr>
              <w:t>Netikrinta</w:t>
            </w:r>
          </w:p>
        </w:tc>
      </w:tr>
      <w:tr w:rsidR="006716F9" w14:paraId="7C13DC43" w14:textId="77777777" w:rsidTr="00130960">
        <w:tc>
          <w:tcPr>
            <w:tcW w:w="5098" w:type="dxa"/>
            <w:gridSpan w:val="3"/>
          </w:tcPr>
          <w:p w14:paraId="499E52D0" w14:textId="77777777" w:rsidR="006716F9" w:rsidRDefault="006716F9" w:rsidP="00130960">
            <w:pPr>
              <w:jc w:val="both"/>
              <w:rPr>
                <w:szCs w:val="24"/>
              </w:rPr>
            </w:pPr>
            <w:r>
              <w:rPr>
                <w:szCs w:val="24"/>
              </w:rPr>
              <w:t xml:space="preserve">3.3. Ar pateikiamoje informacijoje </w:t>
            </w:r>
            <w:r>
              <w:rPr>
                <w:color w:val="000000"/>
              </w:rPr>
              <w:t>apie per praeitą mėnesį gautas ir (ar) išsiųstas branduolines medžiagas</w:t>
            </w:r>
            <w:r>
              <w:rPr>
                <w:szCs w:val="24"/>
              </w:rPr>
              <w:t xml:space="preserve"> nurodomi šie duomenys: ([3] 22 p.)</w:t>
            </w:r>
          </w:p>
        </w:tc>
        <w:tc>
          <w:tcPr>
            <w:tcW w:w="1084" w:type="dxa"/>
            <w:vAlign w:val="center"/>
          </w:tcPr>
          <w:p w14:paraId="59DBC150" w14:textId="77777777" w:rsidR="006716F9" w:rsidRPr="00226DE1" w:rsidRDefault="006716F9" w:rsidP="00130960">
            <w:pPr>
              <w:jc w:val="center"/>
              <w:rPr>
                <w:szCs w:val="24"/>
              </w:rPr>
            </w:pPr>
            <w:r w:rsidRPr="00226DE1">
              <w:rPr>
                <w:szCs w:val="24"/>
              </w:rPr>
              <w:t>-</w:t>
            </w:r>
          </w:p>
        </w:tc>
        <w:tc>
          <w:tcPr>
            <w:tcW w:w="901" w:type="dxa"/>
            <w:gridSpan w:val="2"/>
            <w:vAlign w:val="center"/>
          </w:tcPr>
          <w:p w14:paraId="5E940C67" w14:textId="77777777" w:rsidR="006716F9" w:rsidRPr="00226DE1" w:rsidRDefault="006716F9" w:rsidP="00130960">
            <w:pPr>
              <w:jc w:val="center"/>
              <w:rPr>
                <w:szCs w:val="24"/>
              </w:rPr>
            </w:pPr>
            <w:r w:rsidRPr="00226DE1">
              <w:rPr>
                <w:szCs w:val="24"/>
              </w:rPr>
              <w:t>-</w:t>
            </w:r>
          </w:p>
        </w:tc>
        <w:tc>
          <w:tcPr>
            <w:tcW w:w="1276" w:type="dxa"/>
            <w:vAlign w:val="center"/>
          </w:tcPr>
          <w:p w14:paraId="70ACAC4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B5ADA7E"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577CE96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E1378F2" w14:textId="77777777" w:rsidR="006716F9" w:rsidRPr="00226DE1" w:rsidRDefault="006716F9" w:rsidP="00130960">
            <w:pPr>
              <w:jc w:val="center"/>
              <w:rPr>
                <w:szCs w:val="24"/>
              </w:rPr>
            </w:pPr>
            <w:r w:rsidRPr="00226DE1">
              <w:rPr>
                <w:szCs w:val="24"/>
              </w:rPr>
              <w:t>Netikrinta</w:t>
            </w:r>
          </w:p>
        </w:tc>
      </w:tr>
      <w:tr w:rsidR="006716F9" w14:paraId="4928716D" w14:textId="77777777" w:rsidTr="00130960">
        <w:tc>
          <w:tcPr>
            <w:tcW w:w="5098" w:type="dxa"/>
            <w:gridSpan w:val="3"/>
          </w:tcPr>
          <w:p w14:paraId="20F5FC64" w14:textId="77777777" w:rsidR="006716F9" w:rsidRDefault="006716F9" w:rsidP="00130960">
            <w:pPr>
              <w:jc w:val="both"/>
              <w:rPr>
                <w:szCs w:val="24"/>
              </w:rPr>
            </w:pPr>
            <w:r>
              <w:rPr>
                <w:szCs w:val="24"/>
              </w:rPr>
              <w:t xml:space="preserve">3.3.1. </w:t>
            </w:r>
            <w:r>
              <w:t>gautų ir (ar) išsiųstų branduolinių medžiagų pavadinimai, jų izotopinė sudėtis ir kiekis (masės vienetais), branduolių medžiagų gavimo partijos pavadinimas, jei toks yra žinomas, ir šią informaciją pagrindžiantys dokumentai ar jų kopijos?</w:t>
            </w:r>
            <w:r>
              <w:rPr>
                <w:szCs w:val="24"/>
              </w:rPr>
              <w:t xml:space="preserve"> ([3] 22.1 p.)</w:t>
            </w:r>
          </w:p>
        </w:tc>
        <w:tc>
          <w:tcPr>
            <w:tcW w:w="1084" w:type="dxa"/>
            <w:vAlign w:val="center"/>
          </w:tcPr>
          <w:p w14:paraId="17E03A2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023E25B"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BAF7E0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682722A" w14:textId="77777777" w:rsidR="006716F9" w:rsidRPr="00226DE1" w:rsidRDefault="006716F9" w:rsidP="00130960">
            <w:pPr>
              <w:jc w:val="center"/>
              <w:rPr>
                <w:szCs w:val="24"/>
              </w:rPr>
            </w:pPr>
            <w:r w:rsidRPr="00226DE1">
              <w:rPr>
                <w:szCs w:val="24"/>
              </w:rPr>
              <w:t>Ne</w:t>
            </w:r>
          </w:p>
        </w:tc>
        <w:tc>
          <w:tcPr>
            <w:tcW w:w="1276" w:type="dxa"/>
            <w:vAlign w:val="center"/>
          </w:tcPr>
          <w:p w14:paraId="756281C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F18DAC6"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578DBBF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370CAFE" w14:textId="77777777" w:rsidR="006716F9" w:rsidRPr="00226DE1" w:rsidRDefault="006716F9" w:rsidP="00130960">
            <w:pPr>
              <w:jc w:val="center"/>
              <w:rPr>
                <w:szCs w:val="24"/>
              </w:rPr>
            </w:pPr>
            <w:r w:rsidRPr="00226DE1">
              <w:rPr>
                <w:szCs w:val="24"/>
              </w:rPr>
              <w:t>Netikrinta</w:t>
            </w:r>
          </w:p>
        </w:tc>
      </w:tr>
      <w:tr w:rsidR="006716F9" w14:paraId="5EAA4506" w14:textId="77777777" w:rsidTr="00130960">
        <w:tc>
          <w:tcPr>
            <w:tcW w:w="5098" w:type="dxa"/>
            <w:gridSpan w:val="3"/>
          </w:tcPr>
          <w:p w14:paraId="2F9445E1" w14:textId="77777777" w:rsidR="006716F9" w:rsidRDefault="006716F9" w:rsidP="00130960">
            <w:pPr>
              <w:jc w:val="both"/>
              <w:rPr>
                <w:szCs w:val="24"/>
              </w:rPr>
            </w:pPr>
            <w:r>
              <w:rPr>
                <w:szCs w:val="24"/>
              </w:rPr>
              <w:t xml:space="preserve">3.3.2. </w:t>
            </w:r>
            <w:r>
              <w:t>iš kur ir iš ko branduolinės medžiagos yra gautos ir (ar) kam ir kur jos išsiųstos, nurodant tikslų branduolinių medžiagų siuntėjo ar branduolinių medžiagų gavėjo pavadinimą, teisinę formą, juridinio asmens kodą, buveinę (adresą), fizinio asmens vardą, pavardę, gyvenamosios vietos adresą, ir branduolinių medžiagų balanso zonos kodą, jeigu tokia informacija yra žinoma, ir šią informaciją pagrindžiantys dokumentai ar jų kopijos?</w:t>
            </w:r>
            <w:r>
              <w:rPr>
                <w:szCs w:val="24"/>
              </w:rPr>
              <w:t xml:space="preserve"> ([3] 22.2 p.)</w:t>
            </w:r>
          </w:p>
        </w:tc>
        <w:tc>
          <w:tcPr>
            <w:tcW w:w="1084" w:type="dxa"/>
            <w:vAlign w:val="center"/>
          </w:tcPr>
          <w:p w14:paraId="6649961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0ECF09"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329635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5D4B6A1" w14:textId="77777777" w:rsidR="006716F9" w:rsidRPr="00226DE1" w:rsidRDefault="006716F9" w:rsidP="00130960">
            <w:pPr>
              <w:jc w:val="center"/>
              <w:rPr>
                <w:szCs w:val="24"/>
              </w:rPr>
            </w:pPr>
            <w:r w:rsidRPr="00226DE1">
              <w:rPr>
                <w:szCs w:val="24"/>
              </w:rPr>
              <w:t>Ne</w:t>
            </w:r>
          </w:p>
        </w:tc>
        <w:tc>
          <w:tcPr>
            <w:tcW w:w="1276" w:type="dxa"/>
            <w:vAlign w:val="center"/>
          </w:tcPr>
          <w:p w14:paraId="6C6F16E7"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CCE82A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1976CEF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DEF4155" w14:textId="77777777" w:rsidR="006716F9" w:rsidRPr="00226DE1" w:rsidRDefault="006716F9" w:rsidP="00130960">
            <w:pPr>
              <w:jc w:val="center"/>
              <w:rPr>
                <w:szCs w:val="24"/>
              </w:rPr>
            </w:pPr>
            <w:r w:rsidRPr="00226DE1">
              <w:rPr>
                <w:szCs w:val="24"/>
              </w:rPr>
              <w:t>Netikrinta</w:t>
            </w:r>
          </w:p>
        </w:tc>
      </w:tr>
      <w:tr w:rsidR="006716F9" w14:paraId="68F50F5C" w14:textId="77777777" w:rsidTr="00130960">
        <w:tc>
          <w:tcPr>
            <w:tcW w:w="5098" w:type="dxa"/>
            <w:gridSpan w:val="3"/>
          </w:tcPr>
          <w:p w14:paraId="4526EDCB" w14:textId="77777777" w:rsidR="006716F9" w:rsidRDefault="006716F9" w:rsidP="00130960">
            <w:pPr>
              <w:jc w:val="both"/>
              <w:rPr>
                <w:szCs w:val="24"/>
              </w:rPr>
            </w:pPr>
            <w:r>
              <w:rPr>
                <w:szCs w:val="24"/>
              </w:rPr>
              <w:lastRenderedPageBreak/>
              <w:t>3.4. Ar yra atliekama metinė branduolinių medžiagų fizinė inventorizacija? ([3] 23 p.)</w:t>
            </w:r>
          </w:p>
        </w:tc>
        <w:tc>
          <w:tcPr>
            <w:tcW w:w="1084" w:type="dxa"/>
            <w:vAlign w:val="center"/>
          </w:tcPr>
          <w:p w14:paraId="017D4CD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EF930D1"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78D2868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F810FF0" w14:textId="77777777" w:rsidR="006716F9" w:rsidRPr="00226DE1" w:rsidRDefault="006716F9" w:rsidP="00130960">
            <w:pPr>
              <w:jc w:val="center"/>
              <w:rPr>
                <w:szCs w:val="24"/>
              </w:rPr>
            </w:pPr>
            <w:r w:rsidRPr="00226DE1">
              <w:rPr>
                <w:szCs w:val="24"/>
              </w:rPr>
              <w:t>Ne</w:t>
            </w:r>
          </w:p>
        </w:tc>
        <w:tc>
          <w:tcPr>
            <w:tcW w:w="1276" w:type="dxa"/>
            <w:vAlign w:val="center"/>
          </w:tcPr>
          <w:p w14:paraId="554D4AE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1400652"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603F2F4F"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306DA63" w14:textId="77777777" w:rsidR="006716F9" w:rsidRPr="00226DE1" w:rsidRDefault="006716F9" w:rsidP="00130960">
            <w:pPr>
              <w:jc w:val="center"/>
              <w:rPr>
                <w:szCs w:val="24"/>
              </w:rPr>
            </w:pPr>
            <w:r w:rsidRPr="00226DE1">
              <w:rPr>
                <w:szCs w:val="24"/>
              </w:rPr>
              <w:t>Netikrinta</w:t>
            </w:r>
          </w:p>
        </w:tc>
      </w:tr>
      <w:tr w:rsidR="006716F9" w14:paraId="689E62B1" w14:textId="77777777" w:rsidTr="00130960">
        <w:tc>
          <w:tcPr>
            <w:tcW w:w="5098" w:type="dxa"/>
            <w:gridSpan w:val="3"/>
          </w:tcPr>
          <w:p w14:paraId="1C5B1EF5" w14:textId="77777777" w:rsidR="006716F9" w:rsidRDefault="006716F9" w:rsidP="00130960">
            <w:pPr>
              <w:jc w:val="both"/>
              <w:rPr>
                <w:szCs w:val="24"/>
              </w:rPr>
            </w:pPr>
            <w:r>
              <w:rPr>
                <w:szCs w:val="24"/>
              </w:rPr>
              <w:t>3.5. Ar VATESI informuojama apie planuojamą atlikti branduolinių medžiagų fizinę inventorizaciją likus ne mažiau nei 60 kalendorinių dienų iki fizinės inventorizacijos atlikimo? ([3] 23 p.)</w:t>
            </w:r>
          </w:p>
        </w:tc>
        <w:tc>
          <w:tcPr>
            <w:tcW w:w="1084" w:type="dxa"/>
            <w:vAlign w:val="center"/>
          </w:tcPr>
          <w:p w14:paraId="6EBF4B0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BAD79CC"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09265A8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F6AE713" w14:textId="77777777" w:rsidR="006716F9" w:rsidRPr="00226DE1" w:rsidRDefault="006716F9" w:rsidP="00130960">
            <w:pPr>
              <w:jc w:val="center"/>
              <w:rPr>
                <w:szCs w:val="24"/>
              </w:rPr>
            </w:pPr>
            <w:r w:rsidRPr="00226DE1">
              <w:rPr>
                <w:szCs w:val="24"/>
              </w:rPr>
              <w:t>Ne</w:t>
            </w:r>
          </w:p>
        </w:tc>
        <w:tc>
          <w:tcPr>
            <w:tcW w:w="1276" w:type="dxa"/>
            <w:vAlign w:val="center"/>
          </w:tcPr>
          <w:p w14:paraId="632F8011"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05106E9"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F82E05A"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AE5B004" w14:textId="77777777" w:rsidR="006716F9" w:rsidRPr="00226DE1" w:rsidRDefault="006716F9" w:rsidP="00130960">
            <w:pPr>
              <w:jc w:val="center"/>
              <w:rPr>
                <w:szCs w:val="24"/>
              </w:rPr>
            </w:pPr>
            <w:r w:rsidRPr="00226DE1">
              <w:rPr>
                <w:szCs w:val="24"/>
              </w:rPr>
              <w:t>Netikrinta</w:t>
            </w:r>
          </w:p>
        </w:tc>
      </w:tr>
      <w:tr w:rsidR="006716F9" w14:paraId="4869A9D4" w14:textId="77777777" w:rsidTr="00130960">
        <w:tc>
          <w:tcPr>
            <w:tcW w:w="5098" w:type="dxa"/>
            <w:gridSpan w:val="3"/>
          </w:tcPr>
          <w:p w14:paraId="1F3D06F4" w14:textId="77777777" w:rsidR="006716F9" w:rsidRDefault="006716F9" w:rsidP="00130960">
            <w:pPr>
              <w:jc w:val="both"/>
              <w:rPr>
                <w:szCs w:val="24"/>
              </w:rPr>
            </w:pPr>
            <w:r>
              <w:t>3.6. Ar ypatingais atvejais (praradus branduolines medžiagas, netikėtai pasikeitus jų saugojimo sąlygoms, nustačius branduolinių medžiagų ar jų kiekio pakitimus ar kitais panašiais atvejais) buvo nedelsiant informuota VATESI ir ar buvo atlikta papildoma fizinė inventorizacija?</w:t>
            </w:r>
            <w:r>
              <w:rPr>
                <w:szCs w:val="24"/>
              </w:rPr>
              <w:t xml:space="preserve"> ([3] 24 p.)</w:t>
            </w:r>
          </w:p>
        </w:tc>
        <w:tc>
          <w:tcPr>
            <w:tcW w:w="1084" w:type="dxa"/>
            <w:vAlign w:val="center"/>
          </w:tcPr>
          <w:p w14:paraId="034092A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F464271"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256FD0F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DB0F530" w14:textId="77777777" w:rsidR="006716F9" w:rsidRPr="00226DE1" w:rsidRDefault="006716F9" w:rsidP="00130960">
            <w:pPr>
              <w:jc w:val="center"/>
              <w:rPr>
                <w:szCs w:val="24"/>
              </w:rPr>
            </w:pPr>
            <w:r w:rsidRPr="00226DE1">
              <w:rPr>
                <w:szCs w:val="24"/>
              </w:rPr>
              <w:t>Ne</w:t>
            </w:r>
          </w:p>
        </w:tc>
        <w:tc>
          <w:tcPr>
            <w:tcW w:w="1276" w:type="dxa"/>
            <w:vAlign w:val="center"/>
          </w:tcPr>
          <w:p w14:paraId="18BB21A2"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E060C9B"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291E7E76"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11E63AC7" w14:textId="77777777" w:rsidR="006716F9" w:rsidRPr="00226DE1" w:rsidRDefault="006716F9" w:rsidP="00130960">
            <w:pPr>
              <w:jc w:val="center"/>
              <w:rPr>
                <w:szCs w:val="24"/>
              </w:rPr>
            </w:pPr>
            <w:r w:rsidRPr="00226DE1">
              <w:rPr>
                <w:szCs w:val="24"/>
              </w:rPr>
              <w:t>Netikrinta</w:t>
            </w:r>
          </w:p>
        </w:tc>
      </w:tr>
      <w:tr w:rsidR="006716F9" w14:paraId="2251541F" w14:textId="77777777" w:rsidTr="00130960">
        <w:tc>
          <w:tcPr>
            <w:tcW w:w="5098" w:type="dxa"/>
            <w:gridSpan w:val="3"/>
          </w:tcPr>
          <w:p w14:paraId="18A4F313" w14:textId="77777777" w:rsidR="006716F9" w:rsidRDefault="006716F9" w:rsidP="00130960">
            <w:pPr>
              <w:jc w:val="both"/>
            </w:pPr>
            <w:r>
              <w:t xml:space="preserve">3.7. Ar fizinių inventorizacijų rezultatai pateikiami VATESI per 15 kalendorinių dienų nuo fizinės inventorizacijos atlikimo, bet ne vėliau kaip per penkias darbo dienas nuo mėnesio, kada atlikta fizinė inventorizacija, pabaigos? </w:t>
            </w:r>
            <w:r>
              <w:rPr>
                <w:szCs w:val="24"/>
              </w:rPr>
              <w:t>([3] 26 p.)</w:t>
            </w:r>
          </w:p>
        </w:tc>
        <w:tc>
          <w:tcPr>
            <w:tcW w:w="1084" w:type="dxa"/>
            <w:vAlign w:val="center"/>
          </w:tcPr>
          <w:p w14:paraId="0B0DD734"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2D059B51"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4B24397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47BD1ED6" w14:textId="77777777" w:rsidR="006716F9" w:rsidRPr="00226DE1" w:rsidRDefault="006716F9" w:rsidP="00130960">
            <w:pPr>
              <w:jc w:val="center"/>
              <w:rPr>
                <w:szCs w:val="24"/>
              </w:rPr>
            </w:pPr>
            <w:r w:rsidRPr="00226DE1">
              <w:rPr>
                <w:szCs w:val="24"/>
              </w:rPr>
              <w:t>Ne</w:t>
            </w:r>
          </w:p>
        </w:tc>
        <w:tc>
          <w:tcPr>
            <w:tcW w:w="1276" w:type="dxa"/>
            <w:vAlign w:val="center"/>
          </w:tcPr>
          <w:p w14:paraId="3D54CFB5"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79B13608"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1E72C499"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3ECE671" w14:textId="77777777" w:rsidR="006716F9" w:rsidRPr="00226DE1" w:rsidRDefault="006716F9" w:rsidP="00130960">
            <w:pPr>
              <w:jc w:val="center"/>
              <w:rPr>
                <w:szCs w:val="24"/>
              </w:rPr>
            </w:pPr>
            <w:r w:rsidRPr="00226DE1">
              <w:rPr>
                <w:szCs w:val="24"/>
              </w:rPr>
              <w:t>Netikrinta</w:t>
            </w:r>
          </w:p>
        </w:tc>
      </w:tr>
      <w:tr w:rsidR="006716F9" w14:paraId="0E6E7D34" w14:textId="77777777" w:rsidTr="00130960">
        <w:tc>
          <w:tcPr>
            <w:tcW w:w="5098" w:type="dxa"/>
            <w:gridSpan w:val="3"/>
          </w:tcPr>
          <w:p w14:paraId="2514DF49" w14:textId="77777777" w:rsidR="006716F9" w:rsidRDefault="006716F9" w:rsidP="00130960">
            <w:pPr>
              <w:jc w:val="both"/>
              <w:rPr>
                <w:szCs w:val="24"/>
              </w:rPr>
            </w:pPr>
            <w:r>
              <w:rPr>
                <w:szCs w:val="24"/>
              </w:rPr>
              <w:t>3.8. Ar</w:t>
            </w:r>
            <w:r>
              <w:t xml:space="preserve"> pastebėjus neatitikimų VATESI teiktoje informacijoje, ūkio subjektas nedelsiant, tačiau ne vėliau nei per 3 darbo dienas, informavo VATESI ir neatitikimus ištaisė?</w:t>
            </w:r>
            <w:r>
              <w:rPr>
                <w:szCs w:val="24"/>
              </w:rPr>
              <w:t xml:space="preserve"> ([3] 27 p.)</w:t>
            </w:r>
          </w:p>
        </w:tc>
        <w:tc>
          <w:tcPr>
            <w:tcW w:w="1084" w:type="dxa"/>
            <w:vAlign w:val="center"/>
          </w:tcPr>
          <w:p w14:paraId="2CC6CBF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18A768D" w14:textId="77777777" w:rsidR="006716F9" w:rsidRPr="00226DE1" w:rsidRDefault="006716F9" w:rsidP="00130960">
            <w:pPr>
              <w:jc w:val="center"/>
              <w:rPr>
                <w:szCs w:val="24"/>
              </w:rPr>
            </w:pPr>
            <w:r w:rsidRPr="00226DE1">
              <w:rPr>
                <w:szCs w:val="24"/>
              </w:rPr>
              <w:t>Taip</w:t>
            </w:r>
          </w:p>
        </w:tc>
        <w:tc>
          <w:tcPr>
            <w:tcW w:w="901" w:type="dxa"/>
            <w:gridSpan w:val="2"/>
            <w:vAlign w:val="center"/>
          </w:tcPr>
          <w:p w14:paraId="17F2DA30"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5AA92A8B" w14:textId="77777777" w:rsidR="006716F9" w:rsidRPr="00226DE1" w:rsidRDefault="006716F9" w:rsidP="00130960">
            <w:pPr>
              <w:jc w:val="center"/>
              <w:rPr>
                <w:szCs w:val="24"/>
              </w:rPr>
            </w:pPr>
            <w:r w:rsidRPr="00226DE1">
              <w:rPr>
                <w:szCs w:val="24"/>
              </w:rPr>
              <w:t>Ne</w:t>
            </w:r>
          </w:p>
        </w:tc>
        <w:tc>
          <w:tcPr>
            <w:tcW w:w="1276" w:type="dxa"/>
            <w:vAlign w:val="center"/>
          </w:tcPr>
          <w:p w14:paraId="26D1FECC"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6128ABF4" w14:textId="77777777" w:rsidR="006716F9" w:rsidRPr="00226DE1" w:rsidRDefault="006716F9" w:rsidP="00130960">
            <w:pPr>
              <w:jc w:val="center"/>
              <w:rPr>
                <w:szCs w:val="24"/>
              </w:rPr>
            </w:pPr>
            <w:r w:rsidRPr="00226DE1">
              <w:rPr>
                <w:szCs w:val="24"/>
              </w:rPr>
              <w:t>Neaktualu</w:t>
            </w:r>
          </w:p>
        </w:tc>
        <w:tc>
          <w:tcPr>
            <w:tcW w:w="1275" w:type="dxa"/>
            <w:gridSpan w:val="2"/>
            <w:vAlign w:val="center"/>
          </w:tcPr>
          <w:p w14:paraId="7059934B" w14:textId="77777777" w:rsidR="006716F9" w:rsidRPr="00226DE1" w:rsidRDefault="006716F9"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713D14">
              <w:rPr>
                <w:szCs w:val="24"/>
              </w:rPr>
            </w:r>
            <w:r w:rsidR="00713D14">
              <w:rPr>
                <w:szCs w:val="24"/>
              </w:rPr>
              <w:fldChar w:fldCharType="separate"/>
            </w:r>
            <w:r w:rsidRPr="00226DE1">
              <w:rPr>
                <w:szCs w:val="24"/>
              </w:rPr>
              <w:fldChar w:fldCharType="end"/>
            </w:r>
          </w:p>
          <w:p w14:paraId="3774946A" w14:textId="77777777" w:rsidR="006716F9" w:rsidRPr="00226DE1" w:rsidRDefault="006716F9" w:rsidP="00130960">
            <w:pPr>
              <w:jc w:val="center"/>
              <w:rPr>
                <w:szCs w:val="24"/>
              </w:rPr>
            </w:pPr>
            <w:r w:rsidRPr="00226DE1">
              <w:rPr>
                <w:szCs w:val="24"/>
              </w:rPr>
              <w:t>Netikrinta</w:t>
            </w:r>
          </w:p>
        </w:tc>
      </w:tr>
      <w:tr w:rsidR="006716F9" w14:paraId="0BCB4C2B" w14:textId="77777777" w:rsidTr="00130960">
        <w:tc>
          <w:tcPr>
            <w:tcW w:w="9634" w:type="dxa"/>
            <w:gridSpan w:val="9"/>
          </w:tcPr>
          <w:p w14:paraId="3FC5ED70" w14:textId="77777777" w:rsidR="006716F9" w:rsidRDefault="006716F9" w:rsidP="00130960">
            <w:pPr>
              <w:rPr>
                <w:szCs w:val="24"/>
              </w:rPr>
            </w:pPr>
            <w:r>
              <w:rPr>
                <w:szCs w:val="24"/>
              </w:rPr>
              <w:t>Pastabos:</w:t>
            </w:r>
          </w:p>
          <w:p w14:paraId="2732A859" w14:textId="77777777" w:rsidR="006716F9" w:rsidRDefault="006716F9" w:rsidP="00130960">
            <w:pPr>
              <w:jc w:val="both"/>
              <w:rPr>
                <w:szCs w:val="24"/>
              </w:rPr>
            </w:pPr>
          </w:p>
          <w:p w14:paraId="5D711CD2" w14:textId="77777777" w:rsidR="006716F9" w:rsidRDefault="006716F9" w:rsidP="00130960">
            <w:pPr>
              <w:jc w:val="both"/>
              <w:rPr>
                <w:szCs w:val="24"/>
              </w:rPr>
            </w:pPr>
          </w:p>
          <w:p w14:paraId="2487E0E4" w14:textId="77777777" w:rsidR="006716F9" w:rsidRDefault="006716F9" w:rsidP="00130960">
            <w:pPr>
              <w:rPr>
                <w:szCs w:val="24"/>
              </w:rPr>
            </w:pPr>
          </w:p>
        </w:tc>
      </w:tr>
      <w:tr w:rsidR="006716F9" w:rsidRPr="00394441" w14:paraId="587C93E3"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9"/>
            <w:tcBorders>
              <w:top w:val="single" w:sz="4" w:space="0" w:color="auto"/>
              <w:left w:val="single" w:sz="4" w:space="0" w:color="auto"/>
              <w:bottom w:val="single" w:sz="4" w:space="0" w:color="auto"/>
              <w:right w:val="single" w:sz="4" w:space="0" w:color="auto"/>
            </w:tcBorders>
          </w:tcPr>
          <w:p w14:paraId="1135D016" w14:textId="77777777" w:rsidR="006716F9" w:rsidRPr="00394441" w:rsidRDefault="006716F9" w:rsidP="00130960">
            <w:pPr>
              <w:spacing w:before="120" w:after="120"/>
              <w:jc w:val="center"/>
              <w:rPr>
                <w:b/>
                <w:szCs w:val="24"/>
              </w:rPr>
            </w:pPr>
            <w:r w:rsidRPr="00394441">
              <w:rPr>
                <w:b/>
                <w:szCs w:val="24"/>
              </w:rPr>
              <w:t>PATIKRINIMO REZULTATAI</w:t>
            </w:r>
          </w:p>
        </w:tc>
      </w:tr>
      <w:tr w:rsidR="006716F9" w:rsidRPr="00394441" w14:paraId="6DD05A6F"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vAlign w:val="center"/>
          </w:tcPr>
          <w:p w14:paraId="3E4258A3" w14:textId="77777777" w:rsidR="006716F9" w:rsidRPr="00394441" w:rsidDel="00394441" w:rsidRDefault="006716F9" w:rsidP="00130960">
            <w:pPr>
              <w:jc w:val="center"/>
              <w:rPr>
                <w:szCs w:val="24"/>
              </w:rPr>
            </w:pPr>
            <w:r w:rsidRPr="00394441">
              <w:rPr>
                <w:b/>
                <w:szCs w:val="24"/>
              </w:rPr>
              <w:t>Eil. Nr.</w:t>
            </w:r>
          </w:p>
        </w:tc>
        <w:tc>
          <w:tcPr>
            <w:tcW w:w="5652" w:type="dxa"/>
            <w:gridSpan w:val="3"/>
            <w:tcBorders>
              <w:top w:val="single" w:sz="4" w:space="0" w:color="auto"/>
              <w:left w:val="single" w:sz="4" w:space="0" w:color="auto"/>
              <w:right w:val="single" w:sz="4" w:space="0" w:color="auto"/>
            </w:tcBorders>
            <w:vAlign w:val="center"/>
          </w:tcPr>
          <w:p w14:paraId="124F31A5" w14:textId="77777777" w:rsidR="006716F9" w:rsidRPr="00394441" w:rsidDel="00394441" w:rsidRDefault="006716F9" w:rsidP="00130960">
            <w:pPr>
              <w:jc w:val="center"/>
              <w:rPr>
                <w:szCs w:val="24"/>
              </w:rPr>
            </w:pPr>
            <w:r w:rsidRPr="00394441">
              <w:rPr>
                <w:b/>
                <w:szCs w:val="24"/>
              </w:rPr>
              <w:t>Pažeidimas</w:t>
            </w:r>
          </w:p>
        </w:tc>
        <w:tc>
          <w:tcPr>
            <w:tcW w:w="2855" w:type="dxa"/>
            <w:gridSpan w:val="4"/>
            <w:tcBorders>
              <w:top w:val="single" w:sz="4" w:space="0" w:color="auto"/>
              <w:left w:val="single" w:sz="4" w:space="0" w:color="auto"/>
              <w:right w:val="single" w:sz="4" w:space="0" w:color="auto"/>
            </w:tcBorders>
            <w:vAlign w:val="center"/>
          </w:tcPr>
          <w:p w14:paraId="033044E9" w14:textId="77777777" w:rsidR="006716F9" w:rsidRPr="00394441" w:rsidDel="00394441" w:rsidRDefault="006716F9" w:rsidP="00130960">
            <w:pPr>
              <w:jc w:val="center"/>
              <w:rPr>
                <w:szCs w:val="24"/>
              </w:rPr>
            </w:pPr>
            <w:r>
              <w:rPr>
                <w:b/>
                <w:szCs w:val="24"/>
              </w:rPr>
              <w:t xml:space="preserve">Branduolinės saugos normatyviniai techniniai dokumentai (toliau – NTD) </w:t>
            </w:r>
            <w:r w:rsidRPr="00394441">
              <w:rPr>
                <w:b/>
                <w:szCs w:val="24"/>
              </w:rPr>
              <w:t>ir teisės aktai</w:t>
            </w:r>
          </w:p>
        </w:tc>
      </w:tr>
      <w:tr w:rsidR="006716F9" w:rsidRPr="00394441" w14:paraId="72031144"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vAlign w:val="center"/>
          </w:tcPr>
          <w:p w14:paraId="6D2A5294" w14:textId="77777777" w:rsidR="006716F9" w:rsidRPr="00394441" w:rsidRDefault="006716F9" w:rsidP="00130960">
            <w:pPr>
              <w:jc w:val="center"/>
              <w:rPr>
                <w:szCs w:val="24"/>
              </w:rPr>
            </w:pPr>
          </w:p>
        </w:tc>
        <w:tc>
          <w:tcPr>
            <w:tcW w:w="5652" w:type="dxa"/>
            <w:gridSpan w:val="3"/>
            <w:tcBorders>
              <w:top w:val="single" w:sz="4" w:space="0" w:color="auto"/>
              <w:left w:val="single" w:sz="4" w:space="0" w:color="auto"/>
              <w:right w:val="single" w:sz="4" w:space="0" w:color="auto"/>
            </w:tcBorders>
            <w:vAlign w:val="center"/>
          </w:tcPr>
          <w:p w14:paraId="0BAEEB15" w14:textId="77777777" w:rsidR="006716F9" w:rsidRPr="00394441" w:rsidRDefault="006716F9" w:rsidP="00130960">
            <w:pPr>
              <w:jc w:val="both"/>
              <w:rPr>
                <w:szCs w:val="24"/>
              </w:rPr>
            </w:pPr>
          </w:p>
        </w:tc>
        <w:tc>
          <w:tcPr>
            <w:tcW w:w="2855" w:type="dxa"/>
            <w:gridSpan w:val="4"/>
            <w:tcBorders>
              <w:top w:val="single" w:sz="4" w:space="0" w:color="auto"/>
              <w:left w:val="single" w:sz="4" w:space="0" w:color="auto"/>
              <w:right w:val="single" w:sz="4" w:space="0" w:color="auto"/>
            </w:tcBorders>
            <w:vAlign w:val="center"/>
          </w:tcPr>
          <w:p w14:paraId="507D4D15" w14:textId="77777777" w:rsidR="006716F9" w:rsidRPr="00394441" w:rsidRDefault="006716F9" w:rsidP="00130960">
            <w:pPr>
              <w:jc w:val="both"/>
              <w:rPr>
                <w:szCs w:val="24"/>
              </w:rPr>
            </w:pPr>
          </w:p>
        </w:tc>
      </w:tr>
      <w:tr w:rsidR="006716F9" w:rsidRPr="00394441" w14:paraId="71F93190"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vAlign w:val="center"/>
          </w:tcPr>
          <w:p w14:paraId="7ABA5A75" w14:textId="77777777" w:rsidR="006716F9" w:rsidRPr="00394441" w:rsidRDefault="006716F9" w:rsidP="00130960">
            <w:pPr>
              <w:jc w:val="center"/>
              <w:rPr>
                <w:szCs w:val="24"/>
              </w:rPr>
            </w:pPr>
            <w:r w:rsidRPr="00394441">
              <w:rPr>
                <w:b/>
                <w:szCs w:val="24"/>
              </w:rPr>
              <w:t>Eil. Nr.</w:t>
            </w:r>
          </w:p>
        </w:tc>
        <w:tc>
          <w:tcPr>
            <w:tcW w:w="5652" w:type="dxa"/>
            <w:gridSpan w:val="3"/>
            <w:tcBorders>
              <w:top w:val="single" w:sz="4" w:space="0" w:color="auto"/>
              <w:left w:val="single" w:sz="4" w:space="0" w:color="auto"/>
              <w:right w:val="single" w:sz="4" w:space="0" w:color="auto"/>
            </w:tcBorders>
            <w:vAlign w:val="center"/>
          </w:tcPr>
          <w:p w14:paraId="5A2D24FA" w14:textId="77777777" w:rsidR="006716F9" w:rsidRPr="00394441" w:rsidRDefault="006716F9" w:rsidP="00130960">
            <w:pPr>
              <w:jc w:val="center"/>
              <w:rPr>
                <w:szCs w:val="24"/>
              </w:rPr>
            </w:pPr>
            <w:r w:rsidRPr="00394441">
              <w:rPr>
                <w:b/>
                <w:szCs w:val="24"/>
              </w:rPr>
              <w:t>Mažareikšmis pažeidimas</w:t>
            </w:r>
          </w:p>
        </w:tc>
        <w:tc>
          <w:tcPr>
            <w:tcW w:w="2855" w:type="dxa"/>
            <w:gridSpan w:val="4"/>
            <w:tcBorders>
              <w:top w:val="single" w:sz="4" w:space="0" w:color="auto"/>
              <w:left w:val="single" w:sz="4" w:space="0" w:color="auto"/>
              <w:right w:val="single" w:sz="4" w:space="0" w:color="auto"/>
            </w:tcBorders>
            <w:vAlign w:val="center"/>
          </w:tcPr>
          <w:p w14:paraId="10F06902" w14:textId="77777777" w:rsidR="006716F9" w:rsidRPr="00394441" w:rsidRDefault="006716F9" w:rsidP="00130960">
            <w:pPr>
              <w:jc w:val="center"/>
              <w:rPr>
                <w:szCs w:val="24"/>
              </w:rPr>
            </w:pPr>
            <w:r w:rsidRPr="00394441">
              <w:rPr>
                <w:b/>
                <w:szCs w:val="24"/>
              </w:rPr>
              <w:t>NTD ir teisės aktai</w:t>
            </w:r>
          </w:p>
        </w:tc>
      </w:tr>
      <w:tr w:rsidR="006716F9" w:rsidRPr="00394441" w14:paraId="3F27B3CC"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vAlign w:val="center"/>
          </w:tcPr>
          <w:p w14:paraId="7FEF5838" w14:textId="77777777" w:rsidR="006716F9" w:rsidRPr="00394441" w:rsidRDefault="006716F9" w:rsidP="00130960">
            <w:pPr>
              <w:jc w:val="center"/>
              <w:rPr>
                <w:szCs w:val="24"/>
              </w:rPr>
            </w:pPr>
          </w:p>
        </w:tc>
        <w:tc>
          <w:tcPr>
            <w:tcW w:w="5652" w:type="dxa"/>
            <w:gridSpan w:val="3"/>
            <w:tcBorders>
              <w:top w:val="single" w:sz="4" w:space="0" w:color="auto"/>
              <w:left w:val="single" w:sz="4" w:space="0" w:color="auto"/>
              <w:right w:val="single" w:sz="4" w:space="0" w:color="auto"/>
            </w:tcBorders>
            <w:vAlign w:val="center"/>
          </w:tcPr>
          <w:p w14:paraId="1C1866BD" w14:textId="77777777" w:rsidR="006716F9" w:rsidRPr="00394441" w:rsidRDefault="006716F9" w:rsidP="00130960">
            <w:pPr>
              <w:jc w:val="both"/>
              <w:rPr>
                <w:szCs w:val="24"/>
              </w:rPr>
            </w:pPr>
          </w:p>
        </w:tc>
        <w:tc>
          <w:tcPr>
            <w:tcW w:w="2855" w:type="dxa"/>
            <w:gridSpan w:val="4"/>
            <w:tcBorders>
              <w:top w:val="single" w:sz="4" w:space="0" w:color="auto"/>
              <w:left w:val="single" w:sz="4" w:space="0" w:color="auto"/>
              <w:right w:val="single" w:sz="4" w:space="0" w:color="auto"/>
            </w:tcBorders>
            <w:vAlign w:val="center"/>
          </w:tcPr>
          <w:p w14:paraId="6F2A2704" w14:textId="77777777" w:rsidR="006716F9" w:rsidRPr="00394441" w:rsidRDefault="006716F9" w:rsidP="00130960">
            <w:pPr>
              <w:jc w:val="both"/>
              <w:rPr>
                <w:szCs w:val="24"/>
              </w:rPr>
            </w:pPr>
          </w:p>
        </w:tc>
      </w:tr>
      <w:tr w:rsidR="006716F9" w:rsidRPr="00394441" w14:paraId="0C2C89FB"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vAlign w:val="center"/>
          </w:tcPr>
          <w:p w14:paraId="71296FF3" w14:textId="77777777" w:rsidR="006716F9" w:rsidRPr="00394441" w:rsidRDefault="006716F9" w:rsidP="00130960">
            <w:pPr>
              <w:jc w:val="center"/>
              <w:rPr>
                <w:szCs w:val="24"/>
              </w:rPr>
            </w:pPr>
            <w:r w:rsidRPr="00394441">
              <w:rPr>
                <w:b/>
                <w:szCs w:val="24"/>
              </w:rPr>
              <w:t>Eil. Nr.</w:t>
            </w:r>
          </w:p>
        </w:tc>
        <w:tc>
          <w:tcPr>
            <w:tcW w:w="5652" w:type="dxa"/>
            <w:gridSpan w:val="3"/>
            <w:tcBorders>
              <w:top w:val="single" w:sz="4" w:space="0" w:color="auto"/>
              <w:left w:val="single" w:sz="4" w:space="0" w:color="auto"/>
              <w:right w:val="single" w:sz="4" w:space="0" w:color="auto"/>
            </w:tcBorders>
            <w:vAlign w:val="center"/>
          </w:tcPr>
          <w:p w14:paraId="5DB8AB1F" w14:textId="77777777" w:rsidR="006716F9" w:rsidRPr="00394441" w:rsidRDefault="006716F9" w:rsidP="00130960">
            <w:pPr>
              <w:jc w:val="center"/>
              <w:rPr>
                <w:szCs w:val="24"/>
              </w:rPr>
            </w:pPr>
            <w:r w:rsidRPr="00394441">
              <w:rPr>
                <w:b/>
                <w:szCs w:val="24"/>
              </w:rPr>
              <w:t>Gerosios praktikos neatitiktis</w:t>
            </w:r>
          </w:p>
        </w:tc>
        <w:tc>
          <w:tcPr>
            <w:tcW w:w="2855" w:type="dxa"/>
            <w:gridSpan w:val="4"/>
            <w:tcBorders>
              <w:top w:val="single" w:sz="4" w:space="0" w:color="auto"/>
              <w:left w:val="single" w:sz="4" w:space="0" w:color="auto"/>
              <w:right w:val="single" w:sz="4" w:space="0" w:color="auto"/>
            </w:tcBorders>
            <w:vAlign w:val="center"/>
          </w:tcPr>
          <w:p w14:paraId="1089A931" w14:textId="77777777" w:rsidR="006716F9" w:rsidRPr="00394441" w:rsidRDefault="006716F9" w:rsidP="00130960">
            <w:pPr>
              <w:jc w:val="center"/>
              <w:rPr>
                <w:szCs w:val="24"/>
              </w:rPr>
            </w:pPr>
            <w:r w:rsidRPr="00394441">
              <w:rPr>
                <w:b/>
                <w:szCs w:val="24"/>
              </w:rPr>
              <w:t>Dokumentai</w:t>
            </w:r>
          </w:p>
        </w:tc>
      </w:tr>
      <w:tr w:rsidR="006716F9" w:rsidRPr="00394441" w14:paraId="27A9193B"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127" w:type="dxa"/>
            <w:gridSpan w:val="2"/>
            <w:tcBorders>
              <w:top w:val="single" w:sz="4" w:space="0" w:color="auto"/>
              <w:left w:val="single" w:sz="4" w:space="0" w:color="auto"/>
              <w:right w:val="single" w:sz="4" w:space="0" w:color="auto"/>
            </w:tcBorders>
          </w:tcPr>
          <w:p w14:paraId="23B6191C" w14:textId="77777777" w:rsidR="006716F9" w:rsidRPr="00394441" w:rsidRDefault="006716F9" w:rsidP="00130960">
            <w:pPr>
              <w:jc w:val="center"/>
              <w:rPr>
                <w:szCs w:val="24"/>
              </w:rPr>
            </w:pPr>
          </w:p>
        </w:tc>
        <w:tc>
          <w:tcPr>
            <w:tcW w:w="5652" w:type="dxa"/>
            <w:gridSpan w:val="3"/>
            <w:tcBorders>
              <w:top w:val="single" w:sz="4" w:space="0" w:color="auto"/>
              <w:left w:val="single" w:sz="4" w:space="0" w:color="auto"/>
              <w:right w:val="single" w:sz="4" w:space="0" w:color="auto"/>
            </w:tcBorders>
          </w:tcPr>
          <w:p w14:paraId="1BEE001F" w14:textId="77777777" w:rsidR="006716F9" w:rsidRPr="00394441" w:rsidRDefault="006716F9" w:rsidP="00130960">
            <w:pPr>
              <w:jc w:val="both"/>
              <w:rPr>
                <w:szCs w:val="24"/>
              </w:rPr>
            </w:pPr>
          </w:p>
        </w:tc>
        <w:tc>
          <w:tcPr>
            <w:tcW w:w="2855" w:type="dxa"/>
            <w:gridSpan w:val="4"/>
            <w:tcBorders>
              <w:top w:val="single" w:sz="4" w:space="0" w:color="auto"/>
              <w:left w:val="single" w:sz="4" w:space="0" w:color="auto"/>
              <w:right w:val="single" w:sz="4" w:space="0" w:color="auto"/>
            </w:tcBorders>
          </w:tcPr>
          <w:p w14:paraId="14875A8A" w14:textId="77777777" w:rsidR="006716F9" w:rsidRPr="00394441" w:rsidRDefault="006716F9" w:rsidP="00130960">
            <w:pPr>
              <w:jc w:val="both"/>
              <w:rPr>
                <w:szCs w:val="24"/>
              </w:rPr>
            </w:pPr>
          </w:p>
        </w:tc>
      </w:tr>
      <w:tr w:rsidR="006716F9" w:rsidRPr="00394441" w14:paraId="5AE02DBB"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6779" w:type="dxa"/>
            <w:gridSpan w:val="5"/>
            <w:vMerge w:val="restart"/>
            <w:tcBorders>
              <w:top w:val="single" w:sz="4" w:space="0" w:color="auto"/>
              <w:left w:val="single" w:sz="4" w:space="0" w:color="auto"/>
              <w:right w:val="single" w:sz="4" w:space="0" w:color="auto"/>
            </w:tcBorders>
            <w:vAlign w:val="center"/>
          </w:tcPr>
          <w:p w14:paraId="1D39AFA6" w14:textId="77777777" w:rsidR="006716F9" w:rsidRPr="00394441" w:rsidRDefault="006716F9" w:rsidP="00130960">
            <w:pPr>
              <w:rPr>
                <w:szCs w:val="24"/>
              </w:rPr>
            </w:pPr>
            <w:r w:rsidRPr="00394441">
              <w:rPr>
                <w:b/>
                <w:szCs w:val="24"/>
              </w:rPr>
              <w:t>Patikrinimo rezultatų suvestinė</w:t>
            </w:r>
          </w:p>
        </w:tc>
        <w:tc>
          <w:tcPr>
            <w:tcW w:w="2268" w:type="dxa"/>
            <w:gridSpan w:val="3"/>
            <w:tcBorders>
              <w:top w:val="single" w:sz="4" w:space="0" w:color="auto"/>
              <w:left w:val="single" w:sz="4" w:space="0" w:color="auto"/>
              <w:right w:val="single" w:sz="4" w:space="0" w:color="auto"/>
            </w:tcBorders>
            <w:vAlign w:val="center"/>
          </w:tcPr>
          <w:p w14:paraId="49142428" w14:textId="77777777" w:rsidR="006716F9" w:rsidRPr="00394441" w:rsidRDefault="006716F9" w:rsidP="00130960">
            <w:pPr>
              <w:jc w:val="center"/>
              <w:rPr>
                <w:szCs w:val="24"/>
              </w:rPr>
            </w:pPr>
            <w:r w:rsidRPr="00394441">
              <w:rPr>
                <w:b/>
                <w:szCs w:val="24"/>
              </w:rPr>
              <w:t>Pažeidimų skaičius</w:t>
            </w:r>
          </w:p>
        </w:tc>
        <w:tc>
          <w:tcPr>
            <w:tcW w:w="587" w:type="dxa"/>
            <w:tcBorders>
              <w:top w:val="single" w:sz="4" w:space="0" w:color="auto"/>
              <w:left w:val="single" w:sz="4" w:space="0" w:color="auto"/>
              <w:right w:val="single" w:sz="4" w:space="0" w:color="auto"/>
            </w:tcBorders>
            <w:vAlign w:val="center"/>
          </w:tcPr>
          <w:p w14:paraId="24BBFCDB" w14:textId="77777777" w:rsidR="006716F9" w:rsidRPr="00394441" w:rsidRDefault="006716F9" w:rsidP="00130960">
            <w:pPr>
              <w:jc w:val="center"/>
              <w:rPr>
                <w:szCs w:val="24"/>
              </w:rPr>
            </w:pPr>
          </w:p>
        </w:tc>
      </w:tr>
      <w:tr w:rsidR="006716F9" w:rsidRPr="00394441" w14:paraId="605F0C72"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6779" w:type="dxa"/>
            <w:gridSpan w:val="5"/>
            <w:vMerge/>
            <w:tcBorders>
              <w:left w:val="single" w:sz="4" w:space="0" w:color="auto"/>
              <w:right w:val="single" w:sz="4" w:space="0" w:color="auto"/>
            </w:tcBorders>
          </w:tcPr>
          <w:p w14:paraId="65474668" w14:textId="77777777" w:rsidR="006716F9" w:rsidRDefault="006716F9" w:rsidP="00130960">
            <w:pPr>
              <w:jc w:val="both"/>
              <w:rPr>
                <w:szCs w:val="24"/>
              </w:rPr>
            </w:pPr>
          </w:p>
        </w:tc>
        <w:tc>
          <w:tcPr>
            <w:tcW w:w="2268" w:type="dxa"/>
            <w:gridSpan w:val="3"/>
            <w:tcBorders>
              <w:top w:val="single" w:sz="4" w:space="0" w:color="auto"/>
              <w:left w:val="single" w:sz="4" w:space="0" w:color="auto"/>
              <w:right w:val="single" w:sz="4" w:space="0" w:color="auto"/>
            </w:tcBorders>
            <w:vAlign w:val="center"/>
          </w:tcPr>
          <w:p w14:paraId="7A64FE10" w14:textId="77777777" w:rsidR="006716F9" w:rsidRDefault="006716F9" w:rsidP="00130960">
            <w:pPr>
              <w:jc w:val="center"/>
              <w:rPr>
                <w:szCs w:val="24"/>
              </w:rPr>
            </w:pPr>
            <w:r w:rsidRPr="00394441">
              <w:rPr>
                <w:b/>
                <w:szCs w:val="24"/>
              </w:rPr>
              <w:t>Mažareikšmių pažeidimų skaičius</w:t>
            </w:r>
          </w:p>
        </w:tc>
        <w:tc>
          <w:tcPr>
            <w:tcW w:w="587" w:type="dxa"/>
            <w:tcBorders>
              <w:top w:val="single" w:sz="4" w:space="0" w:color="auto"/>
              <w:left w:val="single" w:sz="4" w:space="0" w:color="auto"/>
              <w:right w:val="single" w:sz="4" w:space="0" w:color="auto"/>
            </w:tcBorders>
            <w:vAlign w:val="center"/>
          </w:tcPr>
          <w:p w14:paraId="0F739670" w14:textId="77777777" w:rsidR="006716F9" w:rsidRDefault="006716F9" w:rsidP="00130960">
            <w:pPr>
              <w:jc w:val="center"/>
              <w:rPr>
                <w:szCs w:val="24"/>
              </w:rPr>
            </w:pPr>
          </w:p>
        </w:tc>
      </w:tr>
      <w:tr w:rsidR="006716F9" w:rsidRPr="00394441" w14:paraId="2012B706"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6779" w:type="dxa"/>
            <w:gridSpan w:val="5"/>
            <w:vMerge/>
            <w:tcBorders>
              <w:left w:val="single" w:sz="4" w:space="0" w:color="auto"/>
              <w:right w:val="single" w:sz="4" w:space="0" w:color="auto"/>
            </w:tcBorders>
          </w:tcPr>
          <w:p w14:paraId="396D4F60" w14:textId="77777777" w:rsidR="006716F9" w:rsidRDefault="006716F9" w:rsidP="00130960">
            <w:pPr>
              <w:jc w:val="both"/>
              <w:rPr>
                <w:szCs w:val="24"/>
              </w:rPr>
            </w:pPr>
          </w:p>
        </w:tc>
        <w:tc>
          <w:tcPr>
            <w:tcW w:w="2268" w:type="dxa"/>
            <w:gridSpan w:val="3"/>
            <w:tcBorders>
              <w:top w:val="single" w:sz="4" w:space="0" w:color="auto"/>
              <w:left w:val="single" w:sz="4" w:space="0" w:color="auto"/>
              <w:right w:val="single" w:sz="4" w:space="0" w:color="auto"/>
            </w:tcBorders>
            <w:vAlign w:val="center"/>
          </w:tcPr>
          <w:p w14:paraId="318AE72C" w14:textId="77777777" w:rsidR="006716F9" w:rsidRDefault="006716F9" w:rsidP="00130960">
            <w:pPr>
              <w:jc w:val="center"/>
              <w:rPr>
                <w:szCs w:val="24"/>
              </w:rPr>
            </w:pPr>
            <w:r w:rsidRPr="00394441">
              <w:rPr>
                <w:b/>
                <w:szCs w:val="24"/>
              </w:rPr>
              <w:t>Gerosios praktikos neatitikčių skaičius</w:t>
            </w:r>
          </w:p>
        </w:tc>
        <w:tc>
          <w:tcPr>
            <w:tcW w:w="587" w:type="dxa"/>
            <w:tcBorders>
              <w:top w:val="single" w:sz="4" w:space="0" w:color="auto"/>
              <w:left w:val="single" w:sz="4" w:space="0" w:color="auto"/>
              <w:right w:val="single" w:sz="4" w:space="0" w:color="auto"/>
            </w:tcBorders>
            <w:vAlign w:val="center"/>
          </w:tcPr>
          <w:p w14:paraId="38D35FE5" w14:textId="77777777" w:rsidR="006716F9" w:rsidRDefault="006716F9" w:rsidP="00130960">
            <w:pPr>
              <w:jc w:val="center"/>
              <w:rPr>
                <w:szCs w:val="24"/>
              </w:rPr>
            </w:pPr>
          </w:p>
        </w:tc>
      </w:tr>
      <w:tr w:rsidR="006716F9" w:rsidRPr="00394441" w14:paraId="7FF4BC08"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9"/>
            <w:tcBorders>
              <w:top w:val="single" w:sz="4" w:space="0" w:color="auto"/>
              <w:left w:val="single" w:sz="4" w:space="0" w:color="auto"/>
              <w:bottom w:val="single" w:sz="4" w:space="0" w:color="auto"/>
              <w:right w:val="single" w:sz="4" w:space="0" w:color="auto"/>
            </w:tcBorders>
          </w:tcPr>
          <w:p w14:paraId="09042B10" w14:textId="77777777" w:rsidR="006716F9" w:rsidRPr="00394441" w:rsidRDefault="006716F9" w:rsidP="00130960">
            <w:pPr>
              <w:spacing w:before="120" w:after="120"/>
              <w:jc w:val="center"/>
              <w:rPr>
                <w:szCs w:val="24"/>
              </w:rPr>
            </w:pPr>
            <w:r w:rsidRPr="00394441">
              <w:rPr>
                <w:b/>
                <w:szCs w:val="24"/>
              </w:rPr>
              <w:t>PATIKRINIMO IŠVADOS IR (AR) SIŪLYMAI DĖL POVEIKIO PRIEMONIŲ TAIKYMO</w:t>
            </w:r>
          </w:p>
        </w:tc>
      </w:tr>
      <w:tr w:rsidR="006716F9" w:rsidRPr="00394441" w14:paraId="73FE8F81"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9"/>
            <w:tcBorders>
              <w:top w:val="single" w:sz="4" w:space="0" w:color="auto"/>
              <w:left w:val="single" w:sz="4" w:space="0" w:color="auto"/>
              <w:bottom w:val="single" w:sz="4" w:space="0" w:color="auto"/>
              <w:right w:val="single" w:sz="4" w:space="0" w:color="auto"/>
            </w:tcBorders>
          </w:tcPr>
          <w:p w14:paraId="6ADE7A16" w14:textId="77777777" w:rsidR="006716F9" w:rsidRPr="00394441" w:rsidRDefault="006716F9" w:rsidP="00130960">
            <w:pPr>
              <w:jc w:val="both"/>
              <w:rPr>
                <w:szCs w:val="24"/>
              </w:rPr>
            </w:pPr>
          </w:p>
        </w:tc>
      </w:tr>
      <w:tr w:rsidR="006716F9" w:rsidRPr="00394441" w14:paraId="76F17981" w14:textId="77777777" w:rsidTr="0013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9"/>
            <w:tcBorders>
              <w:top w:val="single" w:sz="4" w:space="0" w:color="auto"/>
              <w:left w:val="single" w:sz="4" w:space="0" w:color="auto"/>
              <w:bottom w:val="single" w:sz="4" w:space="0" w:color="auto"/>
              <w:right w:val="single" w:sz="4" w:space="0" w:color="auto"/>
            </w:tcBorders>
          </w:tcPr>
          <w:p w14:paraId="07D44F43" w14:textId="555BE8C0" w:rsidR="006716F9" w:rsidRDefault="006716F9" w:rsidP="001F43F8">
            <w:pPr>
              <w:jc w:val="both"/>
              <w:rPr>
                <w:szCs w:val="24"/>
              </w:rPr>
            </w:pPr>
            <w:r w:rsidRPr="00394441">
              <w:rPr>
                <w:szCs w:val="24"/>
              </w:rPr>
              <w:t>Šis kontrolinis klausimynas</w:t>
            </w:r>
            <w:r w:rsidR="001F43F8">
              <w:rPr>
                <w:szCs w:val="24"/>
              </w:rPr>
              <w:t>-</w:t>
            </w:r>
            <w:r w:rsidR="00763BAF">
              <w:rPr>
                <w:szCs w:val="24"/>
              </w:rPr>
              <w:t>ataskaita</w:t>
            </w:r>
            <w:r w:rsidRPr="00394441">
              <w:rPr>
                <w:szCs w:val="24"/>
              </w:rPr>
              <w:t>, kai juo priimami galutiniai sprendimai, Lietuvos Respublikos ikiteisminio administracinių ginčų nagrinėjimo tvarkos įstatymo nustatyta tvarka gali būti skundžiamas Lietuvos administracinių ginčų komisijai (</w:t>
            </w:r>
            <w:r>
              <w:rPr>
                <w:szCs w:val="24"/>
              </w:rPr>
              <w:t>adresas</w:t>
            </w:r>
            <w:r w:rsidRPr="00394441">
              <w:rPr>
                <w:szCs w:val="24"/>
              </w:rPr>
              <w:t>) arba Lietuvos Respublikos administracinių bylų teisenos įstatymo nustatyta tvarka Vilniaus apygardos administraciniam teismui (</w:t>
            </w:r>
            <w:r>
              <w:rPr>
                <w:szCs w:val="24"/>
              </w:rPr>
              <w:t>adresas</w:t>
            </w:r>
            <w:r w:rsidRPr="00394441">
              <w:rPr>
                <w:szCs w:val="24"/>
              </w:rPr>
              <w:t>) pasirinktinai ne vėliau kaip per vieną mėnesį nuo šio klausimyno</w:t>
            </w:r>
            <w:r w:rsidR="001F43F8">
              <w:rPr>
                <w:szCs w:val="24"/>
              </w:rPr>
              <w:t>-</w:t>
            </w:r>
            <w:r w:rsidR="00763BAF">
              <w:rPr>
                <w:szCs w:val="24"/>
              </w:rPr>
              <w:t>ataskaitos</w:t>
            </w:r>
            <w:r w:rsidRPr="00394441">
              <w:rPr>
                <w:szCs w:val="24"/>
              </w:rPr>
              <w:t xml:space="preserve"> įteikimo suinteresuotai šaliai dienos.</w:t>
            </w:r>
          </w:p>
        </w:tc>
      </w:tr>
    </w:tbl>
    <w:p w14:paraId="28CF4499" w14:textId="77777777" w:rsidR="006716F9" w:rsidRDefault="006716F9" w:rsidP="006716F9">
      <w:pPr>
        <w:rPr>
          <w:szCs w:val="24"/>
        </w:rPr>
      </w:pPr>
    </w:p>
    <w:p w14:paraId="32876970" w14:textId="77777777" w:rsidR="006716F9" w:rsidRDefault="006716F9" w:rsidP="006716F9">
      <w:pPr>
        <w:rPr>
          <w:szCs w:val="24"/>
        </w:rPr>
      </w:pPr>
      <w:r>
        <w:rPr>
          <w:szCs w:val="24"/>
        </w:rPr>
        <w:lastRenderedPageBreak/>
        <w:t>Užpildė _________________________________________________________________________</w:t>
      </w:r>
    </w:p>
    <w:p w14:paraId="0FE4CEF3" w14:textId="77777777" w:rsidR="006716F9" w:rsidRPr="00B853AF" w:rsidRDefault="006716F9" w:rsidP="006716F9">
      <w:pPr>
        <w:ind w:firstLine="851"/>
        <w:jc w:val="both"/>
        <w:rPr>
          <w:sz w:val="20"/>
        </w:rPr>
      </w:pPr>
      <w:r w:rsidRPr="00B853AF">
        <w:rPr>
          <w:sz w:val="20"/>
        </w:rPr>
        <w:t>(Patikrinimo komisijos vadovo arba patikrinimą atlikusio asmens pareigos, parašas, vardas, pavardė)</w:t>
      </w:r>
    </w:p>
    <w:p w14:paraId="57E3EAE9" w14:textId="77777777" w:rsidR="006716F9" w:rsidRDefault="006716F9" w:rsidP="006716F9">
      <w:pPr>
        <w:rPr>
          <w:szCs w:val="24"/>
        </w:rPr>
      </w:pPr>
    </w:p>
    <w:p w14:paraId="5DB7D40B" w14:textId="65424652" w:rsidR="006716F9" w:rsidRDefault="006716F9" w:rsidP="006716F9">
      <w:pPr>
        <w:jc w:val="both"/>
        <w:rPr>
          <w:szCs w:val="24"/>
        </w:rPr>
      </w:pPr>
      <w:r>
        <w:rPr>
          <w:szCs w:val="24"/>
        </w:rPr>
        <w:t>Nuorodos į teisės aktus (taikant kontrolinį klausimyną</w:t>
      </w:r>
      <w:r w:rsidR="001F43F8">
        <w:rPr>
          <w:szCs w:val="24"/>
        </w:rPr>
        <w:t>-</w:t>
      </w:r>
      <w:r w:rsidR="00763BAF">
        <w:rPr>
          <w:szCs w:val="24"/>
        </w:rPr>
        <w:t>ataskaitą</w:t>
      </w:r>
      <w:r>
        <w:rPr>
          <w:szCs w:val="24"/>
        </w:rPr>
        <w:t xml:space="preserve"> turi būti vadovaujamasi aktualiomis šiame sąraše nurodytomis teisės aktų redakcijomis):</w:t>
      </w:r>
    </w:p>
    <w:p w14:paraId="704E9D4F" w14:textId="22890D21" w:rsidR="006716F9" w:rsidRPr="006A4A3E" w:rsidRDefault="006716F9" w:rsidP="006716F9">
      <w:pPr>
        <w:tabs>
          <w:tab w:val="left" w:pos="275"/>
        </w:tabs>
        <w:jc w:val="both"/>
        <w:rPr>
          <w:szCs w:val="24"/>
          <w:u w:val="single"/>
        </w:rPr>
      </w:pPr>
      <w:r>
        <w:rPr>
          <w:szCs w:val="24"/>
        </w:rPr>
        <w:t>1.</w:t>
      </w:r>
      <w:r>
        <w:rPr>
          <w:szCs w:val="24"/>
        </w:rPr>
        <w:tab/>
      </w:r>
      <w:hyperlink r:id="rId9" w:history="1">
        <w:r w:rsidRPr="006A4A3E">
          <w:rPr>
            <w:rStyle w:val="Hyperlink"/>
            <w:szCs w:val="24"/>
          </w:rPr>
          <w:t>Lietuvos Respublikos branduolinės saugos įstatymas</w:t>
        </w:r>
      </w:hyperlink>
      <w:r w:rsidRPr="006A4A3E">
        <w:rPr>
          <w:szCs w:val="24"/>
          <w:u w:val="single"/>
        </w:rPr>
        <w:t>;</w:t>
      </w:r>
    </w:p>
    <w:p w14:paraId="12F5CE72" w14:textId="77777777" w:rsidR="006716F9" w:rsidRPr="006A4A3E" w:rsidRDefault="006716F9" w:rsidP="006716F9">
      <w:pPr>
        <w:tabs>
          <w:tab w:val="left" w:pos="275"/>
        </w:tabs>
        <w:jc w:val="both"/>
        <w:rPr>
          <w:szCs w:val="24"/>
        </w:rPr>
      </w:pPr>
      <w:r w:rsidRPr="006A4A3E">
        <w:rPr>
          <w:szCs w:val="24"/>
        </w:rPr>
        <w:t>2.</w:t>
      </w:r>
      <w:r w:rsidRPr="006A4A3E">
        <w:rPr>
          <w:szCs w:val="24"/>
        </w:rPr>
        <w:tab/>
      </w:r>
      <w:hyperlink r:id="rId10" w:history="1">
        <w:r w:rsidRPr="006A4A3E">
          <w:rPr>
            <w:rStyle w:val="Hyperlink"/>
            <w:szCs w:val="24"/>
          </w:rPr>
          <w:t>2005 m. vasario 8 d. Europos Komisijos reglamentas (Euratomas) Nr. 302/2005 dėl Euratomo saugumo kontrolės taikymo</w:t>
        </w:r>
      </w:hyperlink>
      <w:r w:rsidRPr="006A4A3E">
        <w:rPr>
          <w:szCs w:val="24"/>
        </w:rPr>
        <w:t>;</w:t>
      </w:r>
    </w:p>
    <w:p w14:paraId="7AFDB0DF" w14:textId="4530A0A6" w:rsidR="006716F9" w:rsidRPr="006A4A3E" w:rsidRDefault="006716F9" w:rsidP="006716F9">
      <w:pPr>
        <w:tabs>
          <w:tab w:val="left" w:pos="275"/>
        </w:tabs>
        <w:jc w:val="both"/>
        <w:rPr>
          <w:szCs w:val="24"/>
        </w:rPr>
      </w:pPr>
      <w:r w:rsidRPr="006A4A3E">
        <w:rPr>
          <w:szCs w:val="24"/>
        </w:rPr>
        <w:t>3.</w:t>
      </w:r>
      <w:r w:rsidRPr="006A4A3E">
        <w:rPr>
          <w:szCs w:val="24"/>
        </w:rPr>
        <w:tab/>
      </w:r>
      <w:hyperlink r:id="rId11" w:history="1">
        <w:r w:rsidRPr="006A4A3E">
          <w:rPr>
            <w:rStyle w:val="Hyperlink"/>
            <w:szCs w:val="24"/>
          </w:rPr>
          <w:t>Branduolinės saugos reikalavimai BSR-1.2.1-2014 „Branduolinių medžiagų apskaitos ir kontrolės bei informavimo apie mokslinius tyrimus ir taikomąją veiklą tvarkos aprašas“</w:t>
        </w:r>
      </w:hyperlink>
      <w:r w:rsidRPr="006A4A3E">
        <w:rPr>
          <w:szCs w:val="24"/>
        </w:rPr>
        <w:t>, patvirtinti VATESI viršininko 2014 m. gegužės 30 d. įsakymu Nr. 22.3-85 „Dėl Branduolinės saugos reikalavimų BSR-1.2.1-2014 „Branduolinių medžiagų apskaitos ir kontrolės bei informavimo apie mokslinius tyrimus ir taikomąją veiklą tvarkos aprašas“ patvirtinimo ir kai kurių Valstybinės atominės energetikos saugos inspekcijos viršininko įsakymų pripažinimo netekusiais galios“.</w:t>
      </w:r>
    </w:p>
    <w:p w14:paraId="71774376" w14:textId="77777777" w:rsidR="005E2DF8" w:rsidRPr="006716F9" w:rsidRDefault="006716F9" w:rsidP="006716F9">
      <w:pPr>
        <w:tabs>
          <w:tab w:val="left" w:pos="275"/>
        </w:tabs>
        <w:jc w:val="center"/>
        <w:rPr>
          <w:sz w:val="20"/>
        </w:rPr>
      </w:pPr>
      <w:r>
        <w:rPr>
          <w:szCs w:val="24"/>
        </w:rPr>
        <w:t>_____________________</w:t>
      </w:r>
    </w:p>
    <w:sectPr w:rsidR="005E2DF8" w:rsidRPr="006716F9" w:rsidSect="006716F9">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C2B9" w14:textId="77777777" w:rsidR="00713D14" w:rsidRDefault="00713D14" w:rsidP="006716F9">
      <w:r>
        <w:separator/>
      </w:r>
    </w:p>
  </w:endnote>
  <w:endnote w:type="continuationSeparator" w:id="0">
    <w:p w14:paraId="103B245B" w14:textId="77777777" w:rsidR="00713D14" w:rsidRDefault="00713D14" w:rsidP="0067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51561" w14:textId="77777777" w:rsidR="00713D14" w:rsidRDefault="00713D14" w:rsidP="006716F9">
      <w:r>
        <w:separator/>
      </w:r>
    </w:p>
  </w:footnote>
  <w:footnote w:type="continuationSeparator" w:id="0">
    <w:p w14:paraId="1B68102D" w14:textId="77777777" w:rsidR="00713D14" w:rsidRDefault="00713D14" w:rsidP="0067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513826"/>
      <w:docPartObj>
        <w:docPartGallery w:val="Page Numbers (Top of Page)"/>
        <w:docPartUnique/>
      </w:docPartObj>
    </w:sdtPr>
    <w:sdtEndPr>
      <w:rPr>
        <w:noProof/>
      </w:rPr>
    </w:sdtEndPr>
    <w:sdtContent>
      <w:p w14:paraId="4760D3C7" w14:textId="49AC2B73" w:rsidR="006716F9" w:rsidRDefault="006716F9">
        <w:pPr>
          <w:pStyle w:val="Header"/>
          <w:jc w:val="center"/>
        </w:pPr>
        <w:r>
          <w:fldChar w:fldCharType="begin"/>
        </w:r>
        <w:r>
          <w:instrText xml:space="preserve"> PAGE   \* MERGEFORMAT </w:instrText>
        </w:r>
        <w:r>
          <w:fldChar w:fldCharType="separate"/>
        </w:r>
        <w:r w:rsidR="00AE1099">
          <w:rPr>
            <w:noProof/>
          </w:rPr>
          <w:t>7</w:t>
        </w:r>
        <w:r>
          <w:rPr>
            <w:noProof/>
          </w:rPr>
          <w:fldChar w:fldCharType="end"/>
        </w:r>
      </w:p>
    </w:sdtContent>
  </w:sdt>
  <w:p w14:paraId="68A9438B" w14:textId="77777777" w:rsidR="006716F9" w:rsidRDefault="00671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F9"/>
    <w:rsid w:val="001F43F8"/>
    <w:rsid w:val="002F3FB5"/>
    <w:rsid w:val="004B47C8"/>
    <w:rsid w:val="005945D2"/>
    <w:rsid w:val="005E2DF8"/>
    <w:rsid w:val="00641330"/>
    <w:rsid w:val="006716F9"/>
    <w:rsid w:val="00713D14"/>
    <w:rsid w:val="00763BAF"/>
    <w:rsid w:val="00AE1099"/>
    <w:rsid w:val="00B454D0"/>
    <w:rsid w:val="00CC2B49"/>
    <w:rsid w:val="00DF6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A57A"/>
  <w15:chartTrackingRefBased/>
  <w15:docId w15:val="{DAE6A2BC-A323-4124-B810-4E773E5E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16F9"/>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16F9"/>
    <w:rPr>
      <w:color w:val="0000FF"/>
      <w:u w:val="single"/>
    </w:rPr>
  </w:style>
  <w:style w:type="paragraph" w:styleId="BodyTextIndent">
    <w:name w:val="Body Text Indent"/>
    <w:basedOn w:val="Normal"/>
    <w:link w:val="BodyTextIndentChar"/>
    <w:unhideWhenUsed/>
    <w:rsid w:val="006716F9"/>
    <w:pPr>
      <w:spacing w:after="120"/>
      <w:ind w:left="283"/>
    </w:pPr>
  </w:style>
  <w:style w:type="character" w:customStyle="1" w:styleId="BodyTextIndentChar">
    <w:name w:val="Body Text Indent Char"/>
    <w:basedOn w:val="DefaultParagraphFont"/>
    <w:link w:val="BodyTextIndent"/>
    <w:rsid w:val="006716F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716F9"/>
    <w:pPr>
      <w:tabs>
        <w:tab w:val="center" w:pos="4819"/>
        <w:tab w:val="right" w:pos="9638"/>
      </w:tabs>
    </w:pPr>
  </w:style>
  <w:style w:type="character" w:customStyle="1" w:styleId="HeaderChar">
    <w:name w:val="Header Char"/>
    <w:basedOn w:val="DefaultParagraphFont"/>
    <w:link w:val="Header"/>
    <w:uiPriority w:val="99"/>
    <w:rsid w:val="006716F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16F9"/>
    <w:pPr>
      <w:tabs>
        <w:tab w:val="center" w:pos="4819"/>
        <w:tab w:val="right" w:pos="9638"/>
      </w:tabs>
    </w:pPr>
  </w:style>
  <w:style w:type="character" w:customStyle="1" w:styleId="FooterChar">
    <w:name w:val="Footer Char"/>
    <w:basedOn w:val="DefaultParagraphFont"/>
    <w:link w:val="Footer"/>
    <w:uiPriority w:val="99"/>
    <w:rsid w:val="006716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2F3FB5"/>
    <w:rPr>
      <w:color w:val="954F72" w:themeColor="followedHyperlink"/>
      <w:u w:val="single"/>
    </w:rPr>
  </w:style>
  <w:style w:type="paragraph" w:styleId="BalloonText">
    <w:name w:val="Balloon Text"/>
    <w:basedOn w:val="Normal"/>
    <w:link w:val="BalloonTextChar"/>
    <w:uiPriority w:val="99"/>
    <w:semiHidden/>
    <w:unhideWhenUsed/>
    <w:rsid w:val="00763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8da21f20f0a111e3bb22becb572235f5/asr" TargetMode="External"/><Relationship Id="rId5" Type="http://schemas.openxmlformats.org/officeDocument/2006/relationships/settings" Target="settings.xml"/><Relationship Id="rId10" Type="http://schemas.openxmlformats.org/officeDocument/2006/relationships/hyperlink" Target="https://eur-lex.europa.eu/legal-content/LT/TXT/HTML/?uri=CELEX:32005R0302&amp;from=LT" TargetMode="External"/><Relationship Id="rId4" Type="http://schemas.openxmlformats.org/officeDocument/2006/relationships/styles" Target="styles.xml"/><Relationship Id="rId9" Type="http://schemas.openxmlformats.org/officeDocument/2006/relationships/hyperlink" Target="https://www.e-tar.lt/portal/lt/legalAct/TAR.424F7C72601E/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47C3A-A710-49C7-A6E1-4C80898B2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10AA5-1025-4C67-8441-C90B4CE07E97}">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3EE2D031-C993-4446-A3C6-153BD89F6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10937</Words>
  <Characters>6235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Patikrinimų, susijusių su įsipareigojimų dėl branduolinio ginklo neplatinimo įgyvendinimu, kontrolinis klausimynas</vt:lpstr>
    </vt:vector>
  </TitlesOfParts>
  <Company>VATESI</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Patikrinimų, susijusių su įsipareigojimų dėl branduolinio ginklo neplatinimo įgyvendinimu, kontrolinis klausimynas</dc:title>
  <dc:subject/>
  <dc:creator>Asta Navagrockienė</dc:creator>
  <cp:keywords/>
  <dc:description/>
  <cp:lastModifiedBy>Asta Navagrockienė</cp:lastModifiedBy>
  <cp:revision>3</cp:revision>
  <dcterms:created xsi:type="dcterms:W3CDTF">2021-10-22T12:40:00Z</dcterms:created>
  <dcterms:modified xsi:type="dcterms:W3CDTF">2021-10-22T12:44:00Z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