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3E" w:rsidRPr="003861B0" w:rsidRDefault="0013383E" w:rsidP="0013383E">
      <w:pPr>
        <w:jc w:val="center"/>
        <w:rPr>
          <w:bCs/>
          <w:szCs w:val="20"/>
          <w:lang w:eastAsia="en-US"/>
        </w:rPr>
      </w:pPr>
      <w:bookmarkStart w:id="0" w:name="_GoBack"/>
      <w:bookmarkEnd w:id="0"/>
      <w:r w:rsidRPr="0013383E">
        <w:rPr>
          <w:b/>
          <w:noProof/>
          <w:szCs w:val="20"/>
          <w:lang w:val="en-US" w:eastAsia="en-US"/>
        </w:rPr>
        <w:drawing>
          <wp:inline distT="0" distB="0" distL="0" distR="0" wp14:anchorId="09C62A9C" wp14:editId="125D5C98">
            <wp:extent cx="552450" cy="55943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83E" w:rsidRPr="003861B0" w:rsidRDefault="0013383E" w:rsidP="0013383E">
      <w:pPr>
        <w:jc w:val="center"/>
        <w:rPr>
          <w:bCs/>
          <w:sz w:val="20"/>
          <w:szCs w:val="20"/>
          <w:lang w:eastAsia="en-US"/>
        </w:rPr>
      </w:pPr>
    </w:p>
    <w:p w:rsidR="0013383E" w:rsidRPr="0013383E" w:rsidRDefault="0013383E" w:rsidP="0013383E">
      <w:pPr>
        <w:jc w:val="center"/>
        <w:rPr>
          <w:b/>
          <w:lang w:val="pt-BR" w:eastAsia="en-US"/>
        </w:rPr>
      </w:pPr>
      <w:r w:rsidRPr="0013383E">
        <w:rPr>
          <w:b/>
          <w:lang w:val="pt-BR" w:eastAsia="en-US"/>
        </w:rPr>
        <w:t>RADIACINĖS SAUGOS CENTRAS</w:t>
      </w:r>
    </w:p>
    <w:p w:rsidR="0013383E" w:rsidRPr="0013383E" w:rsidRDefault="0013383E" w:rsidP="0013383E">
      <w:pPr>
        <w:jc w:val="center"/>
        <w:rPr>
          <w:b/>
          <w:sz w:val="28"/>
          <w:szCs w:val="20"/>
          <w:lang w:eastAsia="en-US"/>
        </w:rPr>
      </w:pPr>
      <w:r w:rsidRPr="0013383E">
        <w:rPr>
          <w:b/>
          <w:bCs/>
          <w:lang w:val="pt-BR" w:eastAsia="en-US"/>
        </w:rPr>
        <w:t>RADIACINĖS SAUGOS PRIEŽIŪROS SKYRIUS</w:t>
      </w:r>
    </w:p>
    <w:p w:rsidR="0013383E" w:rsidRPr="0013383E" w:rsidRDefault="0013383E" w:rsidP="0013383E">
      <w:pPr>
        <w:tabs>
          <w:tab w:val="left" w:pos="3119"/>
        </w:tabs>
        <w:jc w:val="center"/>
        <w:rPr>
          <w:sz w:val="20"/>
          <w:szCs w:val="20"/>
          <w:lang w:eastAsia="en-US"/>
        </w:rPr>
      </w:pPr>
      <w:r w:rsidRPr="0013383E">
        <w:rPr>
          <w:sz w:val="20"/>
          <w:szCs w:val="20"/>
          <w:lang w:eastAsia="en-US"/>
        </w:rPr>
        <w:t>_________________________________________________________</w:t>
      </w:r>
    </w:p>
    <w:p w:rsidR="0013383E" w:rsidRPr="0013383E" w:rsidRDefault="0013383E" w:rsidP="0013383E">
      <w:pPr>
        <w:jc w:val="center"/>
        <w:rPr>
          <w:sz w:val="16"/>
          <w:szCs w:val="16"/>
          <w:lang w:eastAsia="en-US"/>
        </w:rPr>
      </w:pPr>
      <w:r w:rsidRPr="0013383E">
        <w:rPr>
          <w:sz w:val="16"/>
          <w:szCs w:val="16"/>
          <w:lang w:eastAsia="en-US"/>
        </w:rPr>
        <w:t>(adresas, telefonas, faksas, elektroninio pašto adresas)</w:t>
      </w:r>
    </w:p>
    <w:p w:rsidR="0013383E" w:rsidRPr="0013383E" w:rsidRDefault="0013383E" w:rsidP="0013383E">
      <w:pPr>
        <w:rPr>
          <w:sz w:val="18"/>
          <w:szCs w:val="20"/>
          <w:lang w:eastAsia="en-US"/>
        </w:rPr>
      </w:pPr>
    </w:p>
    <w:p w:rsidR="0013383E" w:rsidRPr="0013383E" w:rsidRDefault="0013383E" w:rsidP="0013383E">
      <w:pPr>
        <w:rPr>
          <w:szCs w:val="20"/>
          <w:lang w:eastAsia="en-US"/>
        </w:rPr>
      </w:pPr>
    </w:p>
    <w:p w:rsidR="0013383E" w:rsidRPr="0013383E" w:rsidRDefault="0013383E" w:rsidP="0013383E">
      <w:pPr>
        <w:jc w:val="center"/>
        <w:rPr>
          <w:b/>
          <w:bCs/>
          <w:caps/>
          <w:lang w:eastAsia="en-US"/>
        </w:rPr>
      </w:pPr>
      <w:r w:rsidRPr="0013383E">
        <w:rPr>
          <w:b/>
          <w:bCs/>
          <w:caps/>
          <w:lang w:eastAsia="en-US"/>
        </w:rPr>
        <w:t xml:space="preserve">Radiacinės saugos reikalavimų vykdymo, </w:t>
      </w:r>
      <w:r w:rsidRPr="0013383E">
        <w:rPr>
          <w:b/>
          <w:bCs/>
          <w:lang w:eastAsia="en-US"/>
        </w:rPr>
        <w:t xml:space="preserve">ATLIEKANT MEDIENOS IR DURPIŲ KURO PELENŲ, UŽTERŠTŲ </w:t>
      </w:r>
      <w:r w:rsidRPr="0013383E">
        <w:rPr>
          <w:b/>
          <w:bCs/>
          <w:vertAlign w:val="superscript"/>
          <w:lang w:eastAsia="en-US"/>
        </w:rPr>
        <w:t>137</w:t>
      </w:r>
      <w:r w:rsidRPr="0013383E">
        <w:rPr>
          <w:b/>
          <w:bCs/>
          <w:lang w:eastAsia="en-US"/>
        </w:rPr>
        <w:t xml:space="preserve">Cs RADIONUKLIDU, </w:t>
      </w:r>
      <w:r w:rsidR="004F1F43">
        <w:rPr>
          <w:b/>
          <w:bCs/>
          <w:lang w:eastAsia="en-US"/>
        </w:rPr>
        <w:t xml:space="preserve">NAUDOJIMO IR TVARKYMO </w:t>
      </w:r>
      <w:r w:rsidRPr="0013383E">
        <w:rPr>
          <w:b/>
          <w:bCs/>
          <w:caps/>
          <w:lang w:eastAsia="en-US"/>
        </w:rPr>
        <w:t xml:space="preserve">kontrolę, patikrinimo aktAS-KLAUSIMYNAS </w:t>
      </w:r>
    </w:p>
    <w:p w:rsidR="0013383E" w:rsidRPr="0013383E" w:rsidRDefault="0013383E" w:rsidP="0013383E">
      <w:pPr>
        <w:jc w:val="center"/>
        <w:rPr>
          <w:b/>
          <w:bCs/>
          <w:szCs w:val="20"/>
          <w:lang w:eastAsia="en-US"/>
        </w:rPr>
      </w:pPr>
    </w:p>
    <w:p w:rsidR="0013383E" w:rsidRPr="0013383E" w:rsidRDefault="0013383E" w:rsidP="0013383E">
      <w:pPr>
        <w:jc w:val="center"/>
        <w:rPr>
          <w:lang w:eastAsia="en-US"/>
        </w:rPr>
      </w:pPr>
      <w:r w:rsidRPr="0013383E">
        <w:rPr>
          <w:lang w:eastAsia="en-US"/>
        </w:rPr>
        <w:t>20    m. __________ ___ d. Nr.___</w:t>
      </w:r>
    </w:p>
    <w:p w:rsidR="0013383E" w:rsidRPr="0013383E" w:rsidRDefault="0013383E" w:rsidP="0013383E">
      <w:pPr>
        <w:rPr>
          <w:sz w:val="20"/>
          <w:szCs w:val="20"/>
          <w:lang w:eastAsia="en-US"/>
        </w:rPr>
      </w:pPr>
    </w:p>
    <w:p w:rsidR="0013383E" w:rsidRPr="0013383E" w:rsidRDefault="0013383E" w:rsidP="0013383E">
      <w:pPr>
        <w:rPr>
          <w:sz w:val="20"/>
          <w:szCs w:val="20"/>
          <w:lang w:eastAsia="en-US"/>
        </w:rPr>
      </w:pPr>
    </w:p>
    <w:p w:rsidR="0013383E" w:rsidRPr="0013383E" w:rsidRDefault="0013383E" w:rsidP="0013383E">
      <w:pPr>
        <w:snapToGrid w:val="0"/>
        <w:rPr>
          <w:u w:val="single"/>
          <w:lang w:eastAsia="en-US"/>
        </w:rPr>
      </w:pPr>
      <w:r w:rsidRPr="0013383E">
        <w:rPr>
          <w:b/>
          <w:lang w:eastAsia="en-US"/>
        </w:rPr>
        <w:t xml:space="preserve">Patikrinimas atliktas: </w:t>
      </w:r>
      <w:r w:rsidRPr="0013383E">
        <w:rPr>
          <w:lang w:eastAsia="en-US"/>
        </w:rPr>
        <w:t xml:space="preserve">_________ </w:t>
      </w:r>
    </w:p>
    <w:p w:rsidR="0013383E" w:rsidRPr="0013383E" w:rsidRDefault="0013383E" w:rsidP="0013383E">
      <w:pPr>
        <w:snapToGrid w:val="0"/>
        <w:rPr>
          <w:sz w:val="16"/>
          <w:szCs w:val="16"/>
          <w:lang w:eastAsia="en-US"/>
        </w:rPr>
      </w:pPr>
      <w:r w:rsidRPr="0013383E">
        <w:rPr>
          <w:lang w:eastAsia="en-US"/>
        </w:rPr>
        <w:tab/>
      </w:r>
      <w:r w:rsidRPr="0013383E">
        <w:rPr>
          <w:lang w:eastAsia="en-US"/>
        </w:rPr>
        <w:tab/>
        <w:t xml:space="preserve">                    </w:t>
      </w:r>
      <w:r w:rsidRPr="0013383E">
        <w:rPr>
          <w:sz w:val="16"/>
          <w:szCs w:val="16"/>
          <w:lang w:eastAsia="en-US"/>
        </w:rPr>
        <w:t>(data)</w:t>
      </w: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b/>
          <w:lang w:eastAsia="en-US"/>
        </w:rPr>
      </w:pPr>
      <w:r w:rsidRPr="0013383E">
        <w:rPr>
          <w:b/>
          <w:lang w:eastAsia="en-US"/>
        </w:rPr>
        <w:t>Pavedimo Nr.</w:t>
      </w:r>
      <w:r w:rsidRPr="0013383E">
        <w:rPr>
          <w:lang w:eastAsia="en-US"/>
        </w:rPr>
        <w:t>_______</w:t>
      </w: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b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b/>
          <w:lang w:eastAsia="en-US"/>
        </w:rPr>
      </w:pPr>
      <w:r w:rsidRPr="0013383E">
        <w:rPr>
          <w:b/>
          <w:lang w:eastAsia="en-US"/>
        </w:rPr>
        <w:t xml:space="preserve">Patikrinimo laikas: pradžia </w:t>
      </w:r>
      <w:r w:rsidRPr="0013383E">
        <w:rPr>
          <w:lang w:eastAsia="en-US"/>
        </w:rPr>
        <w:t>_________________________,</w:t>
      </w:r>
      <w:r w:rsidRPr="0013383E">
        <w:rPr>
          <w:b/>
          <w:lang w:eastAsia="en-US"/>
        </w:rPr>
        <w:t xml:space="preserve"> pabaiga </w:t>
      </w:r>
      <w:r w:rsidRPr="0013383E">
        <w:rPr>
          <w:lang w:eastAsia="en-US"/>
        </w:rPr>
        <w:t>______________________</w:t>
      </w: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b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lang w:eastAsia="en-US"/>
        </w:rPr>
      </w:pPr>
      <w:r w:rsidRPr="0013383E">
        <w:rPr>
          <w:b/>
          <w:lang w:eastAsia="en-US"/>
        </w:rPr>
        <w:t>Ūkio subjektas: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9639"/>
        </w:tabs>
        <w:rPr>
          <w:sz w:val="20"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rPr>
          <w:sz w:val="20"/>
          <w:szCs w:val="20"/>
          <w:lang w:eastAsia="en-US"/>
        </w:rPr>
      </w:pPr>
      <w:r w:rsidRPr="0013383E">
        <w:rPr>
          <w:sz w:val="20"/>
          <w:szCs w:val="20"/>
          <w:lang w:eastAsia="en-US"/>
        </w:rPr>
        <w:tab/>
      </w:r>
    </w:p>
    <w:p w:rsidR="0013383E" w:rsidRDefault="003861B0" w:rsidP="003861B0">
      <w:pPr>
        <w:tabs>
          <w:tab w:val="right" w:leader="underscore" w:pos="9639"/>
        </w:tabs>
        <w:jc w:val="center"/>
        <w:rPr>
          <w:sz w:val="16"/>
          <w:szCs w:val="16"/>
          <w:lang w:eastAsia="en-US"/>
        </w:rPr>
      </w:pPr>
      <w:r w:rsidRPr="007D7654">
        <w:rPr>
          <w:sz w:val="16"/>
          <w:szCs w:val="16"/>
          <w:lang w:eastAsia="en-US"/>
        </w:rPr>
        <w:t xml:space="preserve">(fizinio asmens vardas, pavardė, adresas, </w:t>
      </w:r>
      <w:r w:rsidRPr="00EA6A20">
        <w:rPr>
          <w:sz w:val="16"/>
          <w:szCs w:val="16"/>
          <w:lang w:eastAsia="en-US"/>
        </w:rPr>
        <w:t>telefonas, faksas, elektroninio pašto adresas</w:t>
      </w:r>
      <w:r w:rsidRPr="007D7654">
        <w:rPr>
          <w:sz w:val="16"/>
          <w:szCs w:val="16"/>
          <w:lang w:eastAsia="en-US"/>
        </w:rPr>
        <w:t xml:space="preserve">/juridinio asmens, kitos organizacijos, ar jų filialo pavadinimas, kodas, </w:t>
      </w:r>
      <w:r w:rsidRPr="00EA6A20">
        <w:rPr>
          <w:sz w:val="16"/>
          <w:szCs w:val="16"/>
          <w:lang w:eastAsia="en-US"/>
        </w:rPr>
        <w:t>buveinės adresas, telefonas, faksas, elektroninio pašto adresas</w:t>
      </w:r>
      <w:r w:rsidRPr="007D7654">
        <w:rPr>
          <w:sz w:val="16"/>
          <w:szCs w:val="16"/>
          <w:lang w:eastAsia="en-US"/>
        </w:rPr>
        <w:t>)</w:t>
      </w:r>
    </w:p>
    <w:p w:rsidR="003861B0" w:rsidRPr="0013383E" w:rsidRDefault="003861B0" w:rsidP="003861B0">
      <w:pPr>
        <w:tabs>
          <w:tab w:val="right" w:leader="underscore" w:pos="9639"/>
        </w:tabs>
        <w:jc w:val="both"/>
        <w:rPr>
          <w:b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lang w:eastAsia="en-US"/>
        </w:rPr>
      </w:pPr>
      <w:r w:rsidRPr="0013383E">
        <w:rPr>
          <w:b/>
          <w:lang w:eastAsia="en-US"/>
        </w:rPr>
        <w:t>Vadovas:</w:t>
      </w:r>
      <w:r w:rsidRPr="0013383E">
        <w:rPr>
          <w:lang w:eastAsia="en-US"/>
        </w:rPr>
        <w:t xml:space="preserve"> 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8505"/>
        </w:tabs>
        <w:ind w:firstLine="1134"/>
        <w:jc w:val="center"/>
        <w:rPr>
          <w:sz w:val="16"/>
          <w:szCs w:val="16"/>
          <w:lang w:eastAsia="en-US"/>
        </w:rPr>
      </w:pPr>
      <w:r w:rsidRPr="0013383E">
        <w:rPr>
          <w:sz w:val="16"/>
          <w:szCs w:val="16"/>
          <w:lang w:eastAsia="en-US"/>
        </w:rPr>
        <w:t>(pareigos, vardas, pavardė)</w:t>
      </w: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lang w:eastAsia="en-US"/>
        </w:rPr>
      </w:pPr>
      <w:r w:rsidRPr="0013383E">
        <w:rPr>
          <w:b/>
          <w:lang w:eastAsia="en-US"/>
        </w:rPr>
        <w:t>Padalinys:</w:t>
      </w:r>
      <w:r w:rsidRPr="0013383E">
        <w:rPr>
          <w:lang w:eastAsia="en-US"/>
        </w:rPr>
        <w:t xml:space="preserve"> 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8505"/>
        </w:tabs>
        <w:ind w:firstLine="1276"/>
        <w:jc w:val="center"/>
        <w:rPr>
          <w:sz w:val="16"/>
          <w:szCs w:val="16"/>
          <w:lang w:eastAsia="en-US"/>
        </w:rPr>
      </w:pPr>
      <w:r w:rsidRPr="0013383E">
        <w:rPr>
          <w:sz w:val="16"/>
          <w:szCs w:val="16"/>
          <w:lang w:eastAsia="en-US"/>
        </w:rPr>
        <w:t>(pavadinimas, adresas, telefonas)</w:t>
      </w:r>
    </w:p>
    <w:p w:rsidR="0013383E" w:rsidRPr="0013383E" w:rsidRDefault="0013383E" w:rsidP="00166B13">
      <w:pPr>
        <w:tabs>
          <w:tab w:val="right" w:leader="underscore" w:pos="8505"/>
        </w:tabs>
        <w:spacing w:after="120"/>
        <w:jc w:val="both"/>
        <w:rPr>
          <w:lang w:eastAsia="en-US"/>
        </w:rPr>
      </w:pPr>
      <w:r w:rsidRPr="0013383E">
        <w:rPr>
          <w:b/>
          <w:lang w:eastAsia="en-US"/>
        </w:rPr>
        <w:t xml:space="preserve">Patikrinimo rūšis: </w:t>
      </w:r>
      <w:r w:rsidR="00166B13" w:rsidRPr="00806E76">
        <w:rPr>
          <w:b/>
          <w:szCs w:val="20"/>
          <w:lang w:eastAsia="en-US"/>
        </w:rPr>
        <w:t xml:space="preserve">planinis </w:t>
      </w:r>
      <w:sdt>
        <w:sdtPr>
          <w:rPr>
            <w:sz w:val="28"/>
            <w:lang w:eastAsia="en-US"/>
          </w:rPr>
          <w:id w:val="-15568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93A">
            <w:rPr>
              <w:rFonts w:ascii="MS Gothic" w:eastAsia="MS Gothic" w:hAnsi="MS Gothic" w:hint="eastAsia"/>
              <w:sz w:val="28"/>
              <w:lang w:eastAsia="en-US"/>
            </w:rPr>
            <w:t>☐</w:t>
          </w:r>
        </w:sdtContent>
      </w:sdt>
      <w:r w:rsidR="00166B13" w:rsidRPr="00806E76">
        <w:rPr>
          <w:lang w:eastAsia="en-US"/>
        </w:rPr>
        <w:t xml:space="preserve"> </w:t>
      </w:r>
      <w:r w:rsidR="00166B13" w:rsidRPr="00806E76">
        <w:rPr>
          <w:b/>
          <w:szCs w:val="20"/>
          <w:lang w:eastAsia="en-US"/>
        </w:rPr>
        <w:t xml:space="preserve">neplaninis </w:t>
      </w:r>
      <w:sdt>
        <w:sdtPr>
          <w:rPr>
            <w:sz w:val="28"/>
            <w:lang w:eastAsia="en-US"/>
          </w:rPr>
          <w:id w:val="-121148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93A">
            <w:rPr>
              <w:rFonts w:ascii="MS Gothic" w:eastAsia="MS Gothic" w:hAnsi="MS Gothic" w:hint="eastAsia"/>
              <w:sz w:val="28"/>
              <w:lang w:eastAsia="en-US"/>
            </w:rPr>
            <w:t>☐</w:t>
          </w:r>
        </w:sdtContent>
      </w:sdt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lang w:eastAsia="en-US"/>
        </w:rPr>
      </w:pPr>
      <w:r w:rsidRPr="0013383E">
        <w:rPr>
          <w:b/>
          <w:lang w:eastAsia="en-US"/>
        </w:rPr>
        <w:t>Patikrinimo tikslas: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8505"/>
        </w:tabs>
        <w:jc w:val="both"/>
        <w:rPr>
          <w:sz w:val="20"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rPr>
          <w:lang w:eastAsia="en-US"/>
        </w:rPr>
      </w:pPr>
      <w:r w:rsidRPr="0013383E">
        <w:rPr>
          <w:b/>
          <w:lang w:eastAsia="en-US"/>
        </w:rPr>
        <w:t>Tikrino: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8505"/>
        </w:tabs>
        <w:ind w:firstLine="851"/>
        <w:jc w:val="center"/>
        <w:rPr>
          <w:sz w:val="16"/>
          <w:szCs w:val="16"/>
          <w:lang w:eastAsia="en-US"/>
        </w:rPr>
      </w:pPr>
      <w:r w:rsidRPr="0013383E">
        <w:rPr>
          <w:sz w:val="16"/>
          <w:szCs w:val="16"/>
          <w:lang w:eastAsia="en-US"/>
        </w:rPr>
        <w:t>(pareigos, vardas, pavardė, telefonas</w:t>
      </w:r>
      <w:r w:rsidR="0078593A">
        <w:rPr>
          <w:sz w:val="16"/>
          <w:szCs w:val="16"/>
          <w:lang w:eastAsia="en-US"/>
        </w:rPr>
        <w:t>, el. paštas</w:t>
      </w:r>
      <w:r w:rsidRPr="0013383E">
        <w:rPr>
          <w:sz w:val="16"/>
          <w:szCs w:val="16"/>
          <w:lang w:eastAsia="en-US"/>
        </w:rPr>
        <w:t>)</w:t>
      </w:r>
    </w:p>
    <w:p w:rsidR="0013383E" w:rsidRPr="0013383E" w:rsidRDefault="0013383E" w:rsidP="0013383E">
      <w:pPr>
        <w:tabs>
          <w:tab w:val="right" w:leader="underscore" w:pos="9639"/>
        </w:tabs>
        <w:rPr>
          <w:lang w:eastAsia="en-US"/>
        </w:rPr>
      </w:pPr>
      <w:r w:rsidRPr="0013383E">
        <w:rPr>
          <w:b/>
          <w:lang w:eastAsia="en-US"/>
        </w:rPr>
        <w:t>Patikrinime dalyvavo:</w:t>
      </w:r>
      <w:r w:rsidRPr="0013383E">
        <w:rPr>
          <w:lang w:eastAsia="en-US"/>
        </w:rPr>
        <w:tab/>
      </w:r>
    </w:p>
    <w:p w:rsidR="0013383E" w:rsidRPr="0013383E" w:rsidRDefault="0013383E" w:rsidP="0013383E">
      <w:pPr>
        <w:tabs>
          <w:tab w:val="right" w:leader="underscore" w:pos="9639"/>
        </w:tabs>
        <w:jc w:val="center"/>
        <w:rPr>
          <w:sz w:val="20"/>
          <w:szCs w:val="20"/>
          <w:lang w:eastAsia="en-US"/>
        </w:rPr>
      </w:pPr>
      <w:r w:rsidRPr="0013383E">
        <w:rPr>
          <w:sz w:val="20"/>
          <w:szCs w:val="20"/>
          <w:lang w:eastAsia="en-US"/>
        </w:rPr>
        <w:t xml:space="preserve">                 </w:t>
      </w:r>
      <w:r w:rsidRPr="0013383E">
        <w:rPr>
          <w:sz w:val="16"/>
          <w:szCs w:val="16"/>
          <w:lang w:eastAsia="en-US"/>
        </w:rPr>
        <w:t>(pareigos, vardas, pavardė, telefonas)</w:t>
      </w:r>
    </w:p>
    <w:p w:rsidR="0013383E" w:rsidRPr="0013383E" w:rsidRDefault="0013383E" w:rsidP="0013383E">
      <w:pPr>
        <w:tabs>
          <w:tab w:val="left" w:pos="9639"/>
        </w:tabs>
        <w:spacing w:before="240" w:after="120"/>
        <w:rPr>
          <w:bCs/>
          <w:lang w:eastAsia="en-US"/>
        </w:rPr>
      </w:pPr>
      <w:r w:rsidRPr="0013383E">
        <w:rPr>
          <w:b/>
          <w:lang w:eastAsia="en-US"/>
        </w:rPr>
        <w:t xml:space="preserve">Patikrinimo metu nustatyta: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89"/>
        <w:gridCol w:w="473"/>
        <w:gridCol w:w="615"/>
        <w:gridCol w:w="1129"/>
        <w:gridCol w:w="618"/>
        <w:gridCol w:w="289"/>
        <w:gridCol w:w="819"/>
        <w:gridCol w:w="1254"/>
        <w:gridCol w:w="280"/>
        <w:gridCol w:w="193"/>
        <w:gridCol w:w="848"/>
        <w:gridCol w:w="1042"/>
      </w:tblGrid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1. Bendroji informacija apie pelenų darytoją:</w:t>
            </w: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>
            <w:pPr>
              <w:tabs>
                <w:tab w:val="left" w:pos="9639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1.1. </w:t>
            </w:r>
            <w:r w:rsidR="008A718F" w:rsidRPr="008A718F">
              <w:rPr>
                <w:b/>
                <w:bCs/>
                <w:sz w:val="22"/>
                <w:szCs w:val="22"/>
                <w:lang w:eastAsia="en-US"/>
              </w:rPr>
              <w:t xml:space="preserve">Medienos ir durpių kuro </w:t>
            </w:r>
            <w:r w:rsidR="008A718F">
              <w:rPr>
                <w:b/>
                <w:bCs/>
                <w:sz w:val="22"/>
                <w:szCs w:val="22"/>
                <w:lang w:eastAsia="en-US"/>
              </w:rPr>
              <w:t>(toliau – b</w:t>
            </w:r>
            <w:r w:rsidRPr="0013383E">
              <w:rPr>
                <w:b/>
                <w:bCs/>
                <w:sz w:val="22"/>
                <w:szCs w:val="22"/>
                <w:lang w:eastAsia="en-US"/>
              </w:rPr>
              <w:t>iokur</w:t>
            </w:r>
            <w:r w:rsidR="008A718F">
              <w:rPr>
                <w:b/>
                <w:bCs/>
                <w:sz w:val="22"/>
                <w:szCs w:val="22"/>
                <w:lang w:eastAsia="en-US"/>
              </w:rPr>
              <w:t>as)</w:t>
            </w: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 įsigijimo būdai: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5C753D">
        <w:trPr>
          <w:trHeight w:val="205"/>
        </w:trPr>
        <w:tc>
          <w:tcPr>
            <w:tcW w:w="7366" w:type="dxa"/>
            <w:gridSpan w:val="9"/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1.1.1.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 xml:space="preserve">Per </w:t>
            </w:r>
            <w:proofErr w:type="spellStart"/>
            <w:r w:rsidR="00166B13" w:rsidRPr="00601E60">
              <w:rPr>
                <w:bCs/>
                <w:sz w:val="22"/>
                <w:szCs w:val="22"/>
                <w:lang w:eastAsia="en-US"/>
              </w:rPr>
              <w:t>Baltpool</w:t>
            </w:r>
            <w:proofErr w:type="spellEnd"/>
            <w:r w:rsidR="00166B13" w:rsidRPr="00601E60">
              <w:rPr>
                <w:bCs/>
                <w:sz w:val="22"/>
                <w:szCs w:val="22"/>
                <w:lang w:eastAsia="en-US"/>
              </w:rPr>
              <w:t xml:space="preserve"> biokuro biržą;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59077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5C753D">
        <w:tc>
          <w:tcPr>
            <w:tcW w:w="7366" w:type="dxa"/>
            <w:gridSpan w:val="9"/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1.1.2.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>Tiesiogiai iš biokuro tiekėjo/ų, pagal pasirašytas sutartis;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7579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A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5C753D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1.1.3.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>Kita.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94267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93A">
                  <w:rPr>
                    <w:rFonts w:ascii="MS Gothic" w:eastAsia="MS Gothic" w:hAnsi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sz w:val="22"/>
                <w:szCs w:val="22"/>
                <w:lang w:eastAsia="en-US"/>
              </w:rPr>
              <w:t xml:space="preserve">Pastabos </w:t>
            </w:r>
            <w:r w:rsidRPr="0013383E">
              <w:rPr>
                <w:sz w:val="22"/>
                <w:szCs w:val="22"/>
                <w:lang w:eastAsia="en-US"/>
              </w:rPr>
              <w:t>(</w:t>
            </w:r>
            <w:r w:rsidRPr="0013383E">
              <w:rPr>
                <w:i/>
                <w:sz w:val="22"/>
                <w:szCs w:val="22"/>
                <w:lang w:eastAsia="en-US"/>
              </w:rPr>
              <w:t>detalesnė informacija, sutartis (data, Nr.), jos sąlygos, ir pan.</w:t>
            </w:r>
            <w:r w:rsidRPr="0013383E">
              <w:rPr>
                <w:sz w:val="22"/>
                <w:szCs w:val="22"/>
                <w:lang w:eastAsia="en-US"/>
              </w:rPr>
              <w:t>):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1.2. </w:t>
            </w:r>
            <w:r w:rsidRPr="000F69F2">
              <w:rPr>
                <w:b/>
                <w:bCs/>
                <w:sz w:val="22"/>
                <w:szCs w:val="22"/>
                <w:lang w:eastAsia="en-US"/>
              </w:rPr>
              <w:t>Informacija apie biokurą, iš kurių susidarė pelenai</w:t>
            </w:r>
            <w:r w:rsidRPr="000F69F2">
              <w:rPr>
                <w:spacing w:val="-2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0F69F2">
              <w:rPr>
                <w:b/>
                <w:spacing w:val="-2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0F69F2">
              <w:rPr>
                <w:b/>
                <w:bCs/>
                <w:sz w:val="22"/>
                <w:szCs w:val="22"/>
                <w:lang w:eastAsia="en-US"/>
              </w:rPr>
              <w:t>[3] 14 p.</w:t>
            </w:r>
            <w:r w:rsidR="00601E60">
              <w:rPr>
                <w:b/>
                <w:bCs/>
                <w:sz w:val="22"/>
                <w:szCs w:val="22"/>
                <w:lang w:eastAsia="en-US"/>
              </w:rPr>
              <w:t>, 15 p.</w:t>
            </w:r>
            <w:r w:rsidRPr="000F69F2">
              <w:rPr>
                <w:b/>
                <w:bCs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041" w:type="dxa"/>
            <w:gridSpan w:val="2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Taip</w:t>
            </w:r>
          </w:p>
        </w:tc>
        <w:tc>
          <w:tcPr>
            <w:tcW w:w="1042" w:type="dxa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Ne</w:t>
            </w:r>
          </w:p>
        </w:tc>
      </w:tr>
      <w:tr w:rsidR="00166B13" w:rsidRPr="0013383E" w:rsidTr="009C31AF">
        <w:tc>
          <w:tcPr>
            <w:tcW w:w="7366" w:type="dxa"/>
            <w:gridSpan w:val="9"/>
            <w:tcBorders>
              <w:bottom w:val="single" w:sz="4" w:space="0" w:color="auto"/>
            </w:tcBorders>
          </w:tcPr>
          <w:p w:rsidR="00166B13" w:rsidRPr="0013383E" w:rsidRDefault="00166B13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Ar pelenų darytojas turi</w:t>
            </w:r>
            <w:r w:rsidR="00601E60">
              <w:rPr>
                <w:bCs/>
                <w:sz w:val="22"/>
                <w:szCs w:val="22"/>
                <w:lang w:eastAsia="en-US"/>
              </w:rPr>
              <w:t xml:space="preserve"> ir saugo</w:t>
            </w:r>
            <w:r w:rsidRPr="0013383E">
              <w:rPr>
                <w:spacing w:val="-2"/>
                <w:sz w:val="22"/>
                <w:szCs w:val="22"/>
                <w:shd w:val="clear" w:color="auto" w:fill="FFFFFF"/>
                <w:lang w:eastAsia="en-US"/>
              </w:rPr>
              <w:t xml:space="preserve"> informaciją </w:t>
            </w:r>
            <w:r w:rsidRPr="0013383E">
              <w:rPr>
                <w:spacing w:val="-1"/>
                <w:sz w:val="22"/>
                <w:szCs w:val="22"/>
                <w:shd w:val="clear" w:color="auto" w:fill="FFFFFF"/>
                <w:lang w:eastAsia="en-US"/>
              </w:rPr>
              <w:t>apie biokuro, iš kurio susidarė pelenai: biokuro kilmės valstybę, tiekėjo pavadinimą ar vardą, pavardę, buveinės ar gyvenamosios vietos adresą, telefono numerį, elektroninio pašto adresą?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274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49693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lastRenderedPageBreak/>
              <w:t>Biokuro tiekėjų sąrašas:</w:t>
            </w:r>
          </w:p>
        </w:tc>
      </w:tr>
      <w:tr w:rsidR="0013383E" w:rsidRPr="0013383E" w:rsidTr="009C31AF">
        <w:tc>
          <w:tcPr>
            <w:tcW w:w="1889" w:type="dxa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0"/>
                <w:lang w:eastAsia="en-US"/>
              </w:rPr>
              <w:t>Biokuro tiekėjas</w:t>
            </w:r>
          </w:p>
        </w:tc>
        <w:tc>
          <w:tcPr>
            <w:tcW w:w="2217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Adresas</w:t>
            </w:r>
          </w:p>
        </w:tc>
        <w:tc>
          <w:tcPr>
            <w:tcW w:w="3453" w:type="dxa"/>
            <w:gridSpan w:val="6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Kontaktai</w:t>
            </w:r>
          </w:p>
        </w:tc>
        <w:tc>
          <w:tcPr>
            <w:tcW w:w="1890" w:type="dxa"/>
            <w:gridSpan w:val="2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0"/>
                <w:lang w:eastAsia="en-US"/>
              </w:rPr>
              <w:t>Dokumentuose nurodyta biokuro kilmės valstybė</w:t>
            </w:r>
          </w:p>
        </w:tc>
      </w:tr>
      <w:tr w:rsidR="0013383E" w:rsidRPr="0013383E" w:rsidTr="009C31AF">
        <w:tc>
          <w:tcPr>
            <w:tcW w:w="1889" w:type="dxa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2217" w:type="dxa"/>
            <w:gridSpan w:val="3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Telefonas</w:t>
            </w:r>
          </w:p>
        </w:tc>
        <w:tc>
          <w:tcPr>
            <w:tcW w:w="1727" w:type="dxa"/>
            <w:gridSpan w:val="3"/>
            <w:vAlign w:val="center"/>
          </w:tcPr>
          <w:p w:rsidR="0013383E" w:rsidRPr="0013383E" w:rsidRDefault="008A718F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E</w:t>
            </w:r>
            <w:r w:rsidRPr="0013383E">
              <w:rPr>
                <w:b/>
                <w:bCs/>
                <w:sz w:val="22"/>
                <w:lang w:eastAsia="en-US"/>
              </w:rPr>
              <w:t>l</w:t>
            </w:r>
            <w:r w:rsidR="0013383E" w:rsidRPr="0013383E">
              <w:rPr>
                <w:b/>
                <w:bCs/>
                <w:sz w:val="22"/>
                <w:lang w:eastAsia="en-US"/>
              </w:rPr>
              <w:t>. paštas</w:t>
            </w:r>
          </w:p>
        </w:tc>
        <w:tc>
          <w:tcPr>
            <w:tcW w:w="1890" w:type="dxa"/>
            <w:gridSpan w:val="2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1889" w:type="dxa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2217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2. Pelenų radiologinių tyrimai:</w:t>
            </w: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2.1. Katilinės suminė vardinė šiluminė galia([3] 13 p.)</w:t>
            </w:r>
            <w:r w:rsidRPr="0013383E">
              <w:rPr>
                <w:bCs/>
                <w:sz w:val="22"/>
                <w:lang w:eastAsia="en-US"/>
              </w:rPr>
              <w:t>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2.1.1.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>2,5 MW &lt; katilinės suminė vardinė šiluminė galia &lt; 5 MW;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78819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2.1.2.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>5 MW ≤ katilinės suminė vardinė šiluminė galia &lt; 20 MW;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67676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601E60" w:rsidRDefault="00601E60" w:rsidP="00601E6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601E60">
              <w:rPr>
                <w:bCs/>
                <w:sz w:val="22"/>
                <w:szCs w:val="22"/>
                <w:lang w:eastAsia="en-US"/>
              </w:rPr>
              <w:t xml:space="preserve">2.1.3. </w:t>
            </w:r>
            <w:r w:rsidR="00166B13" w:rsidRPr="00601E60">
              <w:rPr>
                <w:bCs/>
                <w:sz w:val="22"/>
                <w:szCs w:val="22"/>
                <w:lang w:eastAsia="en-US"/>
              </w:rPr>
              <w:t>20 MW ≤ katilinės suminė vardinė šiluminė galia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365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  <w:r w:rsidRPr="0013383E">
              <w:rPr>
                <w:b/>
                <w:color w:val="000000"/>
                <w:sz w:val="22"/>
                <w:szCs w:val="20"/>
                <w:lang w:eastAsia="en-US"/>
              </w:rPr>
              <w:t xml:space="preserve">2.2. </w:t>
            </w:r>
            <w:r w:rsidRPr="000F69F2">
              <w:rPr>
                <w:b/>
                <w:sz w:val="22"/>
                <w:szCs w:val="20"/>
                <w:lang w:eastAsia="en-US"/>
              </w:rPr>
              <w:t>Kiek kartų per metus pelenų darytojas organizuoja pelenų radiologinius tyrimus</w:t>
            </w:r>
            <w:r w:rsidRPr="000F69F2">
              <w:rPr>
                <w:b/>
                <w:bCs/>
                <w:sz w:val="22"/>
                <w:lang w:eastAsia="en-US"/>
              </w:rPr>
              <w:t>([3] 13 p.)</w:t>
            </w:r>
            <w:r w:rsidRPr="000F69F2">
              <w:rPr>
                <w:b/>
                <w:sz w:val="22"/>
                <w:szCs w:val="20"/>
                <w:lang w:eastAsia="en-US"/>
              </w:rPr>
              <w:t>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2.2.1.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1 per metus</w:t>
            </w:r>
            <w:r w:rsidR="00166B13" w:rsidRPr="0013383E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208582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2.2.2.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2 per metus</w:t>
            </w:r>
            <w:r w:rsidR="00166B13" w:rsidRPr="0013383E"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3399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2.2.3.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4 per metus;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208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2.2.4.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Kita.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9980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 xml:space="preserve">2.3. </w:t>
            </w:r>
            <w:r w:rsidRPr="000F69F2">
              <w:rPr>
                <w:b/>
                <w:bCs/>
                <w:sz w:val="22"/>
                <w:lang w:eastAsia="en-US"/>
              </w:rPr>
              <w:t>Pelenų radiologinių tyrimų rezultatai (</w:t>
            </w:r>
            <w:r w:rsidRPr="000F69F2">
              <w:rPr>
                <w:b/>
                <w:bCs/>
                <w:sz w:val="22"/>
                <w:vertAlign w:val="superscript"/>
                <w:lang w:eastAsia="en-US"/>
              </w:rPr>
              <w:t>137</w:t>
            </w:r>
            <w:r w:rsidRPr="000F69F2">
              <w:rPr>
                <w:b/>
                <w:bCs/>
                <w:sz w:val="22"/>
                <w:lang w:eastAsia="en-US"/>
              </w:rPr>
              <w:t xml:space="preserve">Cs savitasis aktyvumas nustatytas sausuose pelenuose) pagal </w:t>
            </w:r>
            <w:r w:rsidRPr="000F69F2">
              <w:rPr>
                <w:b/>
                <w:sz w:val="22"/>
                <w:szCs w:val="20"/>
                <w:lang w:eastAsia="en-US"/>
              </w:rPr>
              <w:t xml:space="preserve">pelenų darytojo </w:t>
            </w:r>
            <w:r w:rsidRPr="000F69F2">
              <w:rPr>
                <w:b/>
                <w:bCs/>
                <w:sz w:val="22"/>
                <w:lang w:eastAsia="en-US"/>
              </w:rPr>
              <w:t>pateiktus protokolus ([3] 15 p.):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2.3.1. </w:t>
            </w:r>
            <w:r w:rsidR="00166B13" w:rsidRPr="00E94570">
              <w:rPr>
                <w:bCs/>
                <w:sz w:val="22"/>
                <w:szCs w:val="22"/>
                <w:lang w:eastAsia="en-US"/>
              </w:rPr>
              <w:t>137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Cs savitasis aktyvumas &lt; 1 </w:t>
            </w:r>
            <w:proofErr w:type="spellStart"/>
            <w:r w:rsidR="00166B13" w:rsidRPr="0013383E">
              <w:rPr>
                <w:bCs/>
                <w:sz w:val="22"/>
                <w:szCs w:val="22"/>
                <w:lang w:eastAsia="en-US"/>
              </w:rPr>
              <w:t>Bq</w:t>
            </w:r>
            <w:proofErr w:type="spellEnd"/>
            <w:r w:rsidR="00166B13" w:rsidRPr="0013383E">
              <w:rPr>
                <w:bCs/>
                <w:sz w:val="22"/>
                <w:szCs w:val="22"/>
                <w:lang w:eastAsia="en-US"/>
              </w:rPr>
              <w:t>/g;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6876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2.3.2.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="00166B13" w:rsidRPr="0013383E">
              <w:rPr>
                <w:bCs/>
                <w:sz w:val="22"/>
                <w:szCs w:val="22"/>
                <w:lang w:eastAsia="en-US"/>
              </w:rPr>
              <w:t>Bq</w:t>
            </w:r>
            <w:proofErr w:type="spellEnd"/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/g ≤ </w:t>
            </w:r>
            <w:r w:rsidR="00166B13" w:rsidRPr="00E94570">
              <w:rPr>
                <w:bCs/>
                <w:sz w:val="22"/>
                <w:szCs w:val="22"/>
                <w:lang w:eastAsia="en-US"/>
              </w:rPr>
              <w:t>137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Cs savitasis aktyvumas &lt; 10 </w:t>
            </w:r>
            <w:proofErr w:type="spellStart"/>
            <w:r w:rsidR="00166B13" w:rsidRPr="0013383E">
              <w:rPr>
                <w:bCs/>
                <w:sz w:val="22"/>
                <w:szCs w:val="22"/>
                <w:lang w:eastAsia="en-US"/>
              </w:rPr>
              <w:t>Bq</w:t>
            </w:r>
            <w:proofErr w:type="spellEnd"/>
            <w:r w:rsidR="00166B13" w:rsidRPr="0013383E">
              <w:rPr>
                <w:bCs/>
                <w:sz w:val="22"/>
                <w:szCs w:val="22"/>
                <w:lang w:eastAsia="en-US"/>
              </w:rPr>
              <w:t>/g;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8992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2.3.3.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="00166B13" w:rsidRPr="0013383E">
              <w:rPr>
                <w:bCs/>
                <w:sz w:val="22"/>
                <w:szCs w:val="22"/>
                <w:lang w:eastAsia="en-US"/>
              </w:rPr>
              <w:t>Bq</w:t>
            </w:r>
            <w:proofErr w:type="spellEnd"/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/g ≤ </w:t>
            </w:r>
            <w:r w:rsidR="00166B13" w:rsidRPr="00E94570">
              <w:rPr>
                <w:bCs/>
                <w:sz w:val="22"/>
                <w:szCs w:val="22"/>
                <w:lang w:eastAsia="en-US"/>
              </w:rPr>
              <w:t>137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Cs savitasis aktyvumas*.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433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  <w:r w:rsidRPr="0013383E">
              <w:rPr>
                <w:bCs/>
                <w:sz w:val="22"/>
                <w:lang w:eastAsia="en-US"/>
              </w:rPr>
              <w:t xml:space="preserve">*Kai </w:t>
            </w:r>
            <w:r w:rsidRPr="0013383E">
              <w:rPr>
                <w:bCs/>
                <w:sz w:val="22"/>
                <w:vertAlign w:val="superscript"/>
                <w:lang w:eastAsia="en-US"/>
              </w:rPr>
              <w:t>137</w:t>
            </w:r>
            <w:r w:rsidRPr="0013383E">
              <w:rPr>
                <w:bCs/>
                <w:sz w:val="22"/>
                <w:lang w:eastAsia="en-US"/>
              </w:rPr>
              <w:t xml:space="preserve">Cs savitasis aktyvumas sausuose pelenuose viršija 10 </w:t>
            </w:r>
            <w:proofErr w:type="spellStart"/>
            <w:r w:rsidRPr="0013383E">
              <w:rPr>
                <w:bCs/>
                <w:sz w:val="22"/>
                <w:lang w:eastAsia="en-US"/>
              </w:rPr>
              <w:t>Bq</w:t>
            </w:r>
            <w:proofErr w:type="spellEnd"/>
            <w:r w:rsidRPr="0013383E">
              <w:rPr>
                <w:bCs/>
                <w:sz w:val="22"/>
                <w:lang w:eastAsia="en-US"/>
              </w:rPr>
              <w:t>/g, pildomas bendrasis radiacinės saugos reikalavimų vykdymo patikrinimo klausimynas, nes pelenai turi būti tvarkomi vadovaujantis [1] ir su pelenų tvarkymu susijusiems darbuotojams turi būti taikomi [2] reikalavimai, nustatyti darbuotojams, dirbantiems su jonizuojančiosios spinduliuotės šaltiniais.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0" w:type="dxa"/>
            </w:tcMar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 xml:space="preserve">2.4. Pelenų kiekis susidarantis 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28" w:type="dxa"/>
            </w:tcMar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savaitę/mėnesį/metus</w:t>
            </w:r>
          </w:p>
        </w:tc>
        <w:tc>
          <w:tcPr>
            <w:tcW w:w="443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per ([3] 14 p.):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ind w:left="3011"/>
              <w:jc w:val="both"/>
              <w:rPr>
                <w:bCs/>
                <w:i/>
                <w:sz w:val="16"/>
                <w:lang w:eastAsia="en-US"/>
              </w:rPr>
            </w:pPr>
            <w:r w:rsidRPr="0013383E">
              <w:rPr>
                <w:bCs/>
                <w:i/>
                <w:sz w:val="16"/>
                <w:lang w:eastAsia="en-US"/>
              </w:rPr>
              <w:t>(kas reikalinga – pabraukti)</w:t>
            </w:r>
          </w:p>
        </w:tc>
      </w:tr>
      <w:tr w:rsidR="0013383E" w:rsidRPr="0013383E" w:rsidTr="009C31AF">
        <w:tc>
          <w:tcPr>
            <w:tcW w:w="2362" w:type="dxa"/>
            <w:gridSpan w:val="2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0"/>
                <w:lang w:eastAsia="en-US"/>
              </w:rPr>
              <w:t xml:space="preserve">Bendras pelenų kiekis, </w:t>
            </w:r>
            <w:r w:rsidRPr="0013383E">
              <w:rPr>
                <w:b/>
                <w:sz w:val="22"/>
                <w:szCs w:val="20"/>
                <w:lang w:eastAsia="en-US"/>
              </w:rPr>
              <w:t>m</w:t>
            </w:r>
            <w:r w:rsidRPr="0013383E">
              <w:rPr>
                <w:b/>
                <w:sz w:val="22"/>
                <w:szCs w:val="20"/>
                <w:vertAlign w:val="superscript"/>
                <w:lang w:eastAsia="en-US"/>
              </w:rPr>
              <w:t>3</w:t>
            </w:r>
            <w:r w:rsidRPr="0013383E">
              <w:rPr>
                <w:b/>
                <w:sz w:val="22"/>
                <w:szCs w:val="20"/>
                <w:lang w:eastAsia="en-US"/>
              </w:rPr>
              <w:t xml:space="preserve"> (arba t)</w:t>
            </w:r>
          </w:p>
        </w:tc>
        <w:tc>
          <w:tcPr>
            <w:tcW w:w="7087" w:type="dxa"/>
            <w:gridSpan w:val="10"/>
            <w:vAlign w:val="center"/>
          </w:tcPr>
          <w:p w:rsidR="0013383E" w:rsidRPr="0013383E" w:rsidRDefault="0013383E" w:rsidP="0013383E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Kiekis, kai yra surenkami</w:t>
            </w:r>
          </w:p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atskirai,</w:t>
            </w:r>
            <w:r w:rsidRPr="0013383E">
              <w:rPr>
                <w:b/>
                <w:sz w:val="22"/>
                <w:lang w:eastAsia="en-US"/>
              </w:rPr>
              <w:t xml:space="preserve"> m</w:t>
            </w:r>
            <w:r w:rsidRPr="0013383E">
              <w:rPr>
                <w:b/>
                <w:sz w:val="22"/>
                <w:vertAlign w:val="superscript"/>
                <w:lang w:eastAsia="en-US"/>
              </w:rPr>
              <w:t>3</w:t>
            </w:r>
            <w:r w:rsidRPr="0013383E">
              <w:rPr>
                <w:b/>
                <w:sz w:val="22"/>
                <w:lang w:eastAsia="en-US"/>
              </w:rPr>
              <w:t xml:space="preserve"> (arba t)</w:t>
            </w:r>
          </w:p>
        </w:tc>
      </w:tr>
      <w:tr w:rsidR="0013383E" w:rsidRPr="0013383E" w:rsidTr="009C31AF">
        <w:tc>
          <w:tcPr>
            <w:tcW w:w="2362" w:type="dxa"/>
            <w:gridSpan w:val="2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Dugno pelenai</w:t>
            </w:r>
          </w:p>
        </w:tc>
        <w:tc>
          <w:tcPr>
            <w:tcW w:w="2362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Lakieji pelenai</w:t>
            </w:r>
          </w:p>
        </w:tc>
        <w:tc>
          <w:tcPr>
            <w:tcW w:w="2363" w:type="dxa"/>
            <w:gridSpan w:val="4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Šlakas</w:t>
            </w:r>
          </w:p>
        </w:tc>
      </w:tr>
      <w:tr w:rsidR="0013383E" w:rsidRPr="0013383E" w:rsidTr="009C31AF"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363" w:type="dxa"/>
            <w:gridSpan w:val="4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260"/>
              </w:tabs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spacing w:val="-1"/>
                <w:sz w:val="22"/>
                <w:szCs w:val="20"/>
                <w:shd w:val="clear" w:color="auto" w:fill="FFFFFF"/>
                <w:lang w:eastAsia="en-US"/>
              </w:rPr>
              <w:t xml:space="preserve">3. Pelenų, užterštų </w:t>
            </w:r>
            <w:r w:rsidRPr="0013383E">
              <w:rPr>
                <w:b/>
                <w:spacing w:val="-1"/>
                <w:sz w:val="22"/>
                <w:szCs w:val="20"/>
                <w:shd w:val="clear" w:color="auto" w:fill="FFFFFF"/>
                <w:vertAlign w:val="superscript"/>
                <w:lang w:eastAsia="en-US"/>
              </w:rPr>
              <w:t>137</w:t>
            </w:r>
            <w:r w:rsidRPr="0013383E">
              <w:rPr>
                <w:b/>
                <w:spacing w:val="-1"/>
                <w:sz w:val="22"/>
                <w:szCs w:val="20"/>
                <w:shd w:val="clear" w:color="auto" w:fill="FFFFFF"/>
                <w:lang w:eastAsia="en-US"/>
              </w:rPr>
              <w:t>Cs radionuklidu, tvarkymas:</w:t>
            </w: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3.1. </w:t>
            </w:r>
            <w:r w:rsidRPr="000F69F2">
              <w:rPr>
                <w:b/>
                <w:bCs/>
                <w:sz w:val="22"/>
                <w:szCs w:val="22"/>
                <w:lang w:eastAsia="en-US"/>
              </w:rPr>
              <w:t>Informacija apie susidariusius pelenus</w:t>
            </w:r>
            <w:r w:rsidRPr="000F69F2">
              <w:rPr>
                <w:spacing w:val="-2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0F69F2">
              <w:rPr>
                <w:b/>
                <w:spacing w:val="-2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0F69F2">
              <w:rPr>
                <w:b/>
                <w:bCs/>
                <w:sz w:val="22"/>
                <w:szCs w:val="22"/>
                <w:lang w:eastAsia="en-US"/>
              </w:rPr>
              <w:t>[3] 14 p.):</w:t>
            </w:r>
          </w:p>
        </w:tc>
        <w:tc>
          <w:tcPr>
            <w:tcW w:w="1041" w:type="dxa"/>
            <w:gridSpan w:val="2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Taip</w:t>
            </w:r>
          </w:p>
        </w:tc>
        <w:tc>
          <w:tcPr>
            <w:tcW w:w="1042" w:type="dxa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Ne</w:t>
            </w:r>
          </w:p>
        </w:tc>
      </w:tr>
      <w:tr w:rsidR="00166B13" w:rsidRPr="0013383E" w:rsidTr="009C31AF">
        <w:tc>
          <w:tcPr>
            <w:tcW w:w="7366" w:type="dxa"/>
            <w:gridSpan w:val="9"/>
            <w:tcBorders>
              <w:bottom w:val="single" w:sz="4" w:space="0" w:color="auto"/>
            </w:tcBorders>
          </w:tcPr>
          <w:p w:rsidR="00166B13" w:rsidRPr="0013383E" w:rsidRDefault="00166B13" w:rsidP="009A017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Ar pelenų darytojas turi</w:t>
            </w:r>
            <w:r w:rsidRPr="0013383E">
              <w:rPr>
                <w:spacing w:val="-2"/>
                <w:sz w:val="22"/>
                <w:szCs w:val="22"/>
                <w:shd w:val="clear" w:color="auto" w:fill="FFFFFF"/>
                <w:lang w:eastAsia="en-US"/>
              </w:rPr>
              <w:t xml:space="preserve"> informaciją </w:t>
            </w:r>
            <w:r w:rsidRPr="0013383E">
              <w:rPr>
                <w:spacing w:val="-1"/>
                <w:sz w:val="22"/>
                <w:szCs w:val="22"/>
                <w:shd w:val="clear" w:color="auto" w:fill="FFFFFF"/>
                <w:lang w:eastAsia="en-US"/>
              </w:rPr>
              <w:t>apie susidariusius pelenus: susidariusių pelenų kiekį, pelenų tvarkytojo ar pelenų priėmėjo, kuriam pelenai perduoti, pavadinimą ar vardą, pavardę, buveinės ar gyvenamosios vietos adresą, telefono ir fakso numerius, elektroninio pašto adresą?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33534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5561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lastRenderedPageBreak/>
              <w:t>Pelenų tvarkytojų sąrašas:</w:t>
            </w:r>
          </w:p>
        </w:tc>
      </w:tr>
      <w:tr w:rsidR="0013383E" w:rsidRPr="0013383E" w:rsidTr="009C31AF">
        <w:tc>
          <w:tcPr>
            <w:tcW w:w="1889" w:type="dxa"/>
            <w:vMerge w:val="restart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0"/>
                <w:lang w:eastAsia="en-US"/>
              </w:rPr>
              <w:t>Pelenų tvarkytojas</w:t>
            </w:r>
          </w:p>
        </w:tc>
        <w:tc>
          <w:tcPr>
            <w:tcW w:w="2217" w:type="dxa"/>
            <w:gridSpan w:val="3"/>
            <w:vMerge w:val="restart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Adresas</w:t>
            </w:r>
          </w:p>
        </w:tc>
        <w:tc>
          <w:tcPr>
            <w:tcW w:w="3453" w:type="dxa"/>
            <w:gridSpan w:val="6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Kontaktai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szCs w:val="20"/>
                <w:lang w:eastAsia="en-US"/>
              </w:rPr>
              <w:t xml:space="preserve">Pelenų surinkimo sąlygos </w:t>
            </w:r>
            <w:r w:rsidRPr="0013383E">
              <w:rPr>
                <w:bCs/>
                <w:i/>
                <w:sz w:val="20"/>
                <w:szCs w:val="20"/>
                <w:lang w:eastAsia="en-US"/>
              </w:rPr>
              <w:t>(sutartis (data/Nr.), įsipareigojimai, pasiėmimo periodiškumas ir kita)</w:t>
            </w:r>
          </w:p>
        </w:tc>
      </w:tr>
      <w:tr w:rsidR="0013383E" w:rsidRPr="0013383E" w:rsidTr="009C31AF">
        <w:tc>
          <w:tcPr>
            <w:tcW w:w="1889" w:type="dxa"/>
            <w:vMerge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2217" w:type="dxa"/>
            <w:gridSpan w:val="3"/>
            <w:vMerge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Telefonas</w:t>
            </w:r>
          </w:p>
        </w:tc>
        <w:tc>
          <w:tcPr>
            <w:tcW w:w="1727" w:type="dxa"/>
            <w:gridSpan w:val="3"/>
            <w:vAlign w:val="center"/>
          </w:tcPr>
          <w:p w:rsidR="0013383E" w:rsidRPr="0013383E" w:rsidRDefault="008A718F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E</w:t>
            </w:r>
            <w:r w:rsidRPr="0013383E">
              <w:rPr>
                <w:b/>
                <w:bCs/>
                <w:sz w:val="22"/>
                <w:lang w:eastAsia="en-US"/>
              </w:rPr>
              <w:t>l</w:t>
            </w:r>
            <w:r w:rsidR="0013383E" w:rsidRPr="0013383E">
              <w:rPr>
                <w:b/>
                <w:bCs/>
                <w:sz w:val="22"/>
                <w:lang w:eastAsia="en-US"/>
              </w:rPr>
              <w:t>. paštas</w:t>
            </w:r>
          </w:p>
        </w:tc>
        <w:tc>
          <w:tcPr>
            <w:tcW w:w="1890" w:type="dxa"/>
            <w:gridSpan w:val="2"/>
            <w:vMerge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1889" w:type="dxa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2217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lang w:eastAsia="en-US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260"/>
              </w:tabs>
              <w:spacing w:before="120"/>
              <w:jc w:val="both"/>
              <w:rPr>
                <w:b/>
                <w:spacing w:val="-1"/>
                <w:sz w:val="22"/>
                <w:szCs w:val="20"/>
                <w:shd w:val="clear" w:color="auto" w:fill="FFFFFF"/>
                <w:lang w:eastAsia="en-US"/>
              </w:rPr>
            </w:pPr>
            <w:r w:rsidRPr="0013383E">
              <w:rPr>
                <w:b/>
                <w:spacing w:val="-1"/>
                <w:sz w:val="22"/>
                <w:szCs w:val="20"/>
                <w:shd w:val="clear" w:color="auto" w:fill="FFFFFF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260"/>
              </w:tabs>
              <w:jc w:val="both"/>
              <w:rPr>
                <w:b/>
                <w:spacing w:val="-1"/>
                <w:szCs w:val="20"/>
                <w:shd w:val="clear" w:color="auto" w:fill="FFFFFF"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3.2. Pelenų tvarkytojo informavimas </w:t>
            </w:r>
            <w:r w:rsidRPr="0013383E">
              <w:rPr>
                <w:bCs/>
                <w:sz w:val="22"/>
                <w:szCs w:val="22"/>
                <w:lang w:eastAsia="en-US"/>
              </w:rPr>
              <w:t>([3] 6, 7, 8 ir 9 p.):</w:t>
            </w:r>
          </w:p>
        </w:tc>
        <w:tc>
          <w:tcPr>
            <w:tcW w:w="1041" w:type="dxa"/>
            <w:gridSpan w:val="2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Taip</w:t>
            </w:r>
          </w:p>
        </w:tc>
        <w:tc>
          <w:tcPr>
            <w:tcW w:w="1042" w:type="dxa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Ne</w:t>
            </w:r>
          </w:p>
        </w:tc>
      </w:tr>
      <w:tr w:rsidR="00166B13" w:rsidRPr="0013383E" w:rsidTr="009C31AF">
        <w:tc>
          <w:tcPr>
            <w:tcW w:w="7366" w:type="dxa"/>
            <w:gridSpan w:val="9"/>
          </w:tcPr>
          <w:p w:rsidR="00166B13" w:rsidRPr="0013383E" w:rsidRDefault="00166B13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3.2.1.</w:t>
            </w:r>
            <w:r w:rsidRPr="0013383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13383E">
              <w:rPr>
                <w:bCs/>
                <w:sz w:val="22"/>
                <w:szCs w:val="22"/>
                <w:lang w:eastAsia="en-US"/>
              </w:rPr>
              <w:t xml:space="preserve">Ar pelenų darytojas apie pelenų radiologinių tyrimų rezultatus informuoja pelenų tvarkytojus? </w:t>
            </w:r>
          </w:p>
        </w:tc>
        <w:tc>
          <w:tcPr>
            <w:tcW w:w="1041" w:type="dxa"/>
            <w:gridSpan w:val="2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7507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3262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3.2.2. Informavimo būdas: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3.2.2.1.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Pateikia protokolų kopijas;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8821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3.2.2.2.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Oficialiu raštu;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53827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13383E" w:rsidRDefault="00E94570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3.2.2.3.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Kita.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6842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260"/>
              </w:tabs>
              <w:jc w:val="both"/>
              <w:rPr>
                <w:b/>
                <w:spacing w:val="-1"/>
                <w:szCs w:val="20"/>
                <w:shd w:val="clear" w:color="auto" w:fill="FFFFFF"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3.3. Pelenų panaudojimo ar tvarkymo būdai ([3] 6–9 p.):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F04B32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3.3.1.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Žemei ar miškams tręšti, ar auginant energinius augalus;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140382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F04B32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3.3.2</w:t>
            </w:r>
            <w:r w:rsidR="00E94570"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 xml:space="preserve">Pažeistų teritorijų </w:t>
            </w:r>
            <w:proofErr w:type="spellStart"/>
            <w:r w:rsidR="00166B13" w:rsidRPr="0013383E">
              <w:rPr>
                <w:bCs/>
                <w:sz w:val="22"/>
                <w:szCs w:val="22"/>
                <w:lang w:eastAsia="en-US"/>
              </w:rPr>
              <w:t>rekultivavimui</w:t>
            </w:r>
            <w:proofErr w:type="spellEnd"/>
            <w:r w:rsidR="00166B13" w:rsidRPr="0013383E">
              <w:rPr>
                <w:bCs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195675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166B13">
        <w:tc>
          <w:tcPr>
            <w:tcW w:w="7366" w:type="dxa"/>
            <w:gridSpan w:val="9"/>
            <w:vAlign w:val="center"/>
          </w:tcPr>
          <w:p w:rsidR="0013383E" w:rsidRPr="0013383E" w:rsidRDefault="00F04B32" w:rsidP="00E94570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3.3.3</w:t>
            </w:r>
            <w:r w:rsidR="00E94570"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13383E" w:rsidRPr="0013383E">
              <w:rPr>
                <w:bCs/>
                <w:sz w:val="22"/>
                <w:szCs w:val="22"/>
                <w:lang w:eastAsia="en-US"/>
              </w:rPr>
              <w:t>Civilinės inžinerijos reikmėms:</w:t>
            </w:r>
          </w:p>
        </w:tc>
        <w:tc>
          <w:tcPr>
            <w:tcW w:w="2083" w:type="dxa"/>
            <w:gridSpan w:val="3"/>
            <w:vAlign w:val="center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166B13" w:rsidP="00166B13">
            <w:pPr>
              <w:numPr>
                <w:ilvl w:val="0"/>
                <w:numId w:val="18"/>
              </w:num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keliams tiesti;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21286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166B13" w:rsidP="00166B13">
            <w:pPr>
              <w:numPr>
                <w:ilvl w:val="0"/>
                <w:numId w:val="18"/>
              </w:num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>kaip statybinių medžiagų, iš kurių statomi namai, sudedamoji dalis;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7278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vAlign w:val="center"/>
          </w:tcPr>
          <w:p w:rsidR="00166B13" w:rsidRPr="0013383E" w:rsidRDefault="00E94570" w:rsidP="00F04B32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3.3.</w:t>
            </w:r>
            <w:r w:rsidR="00F04B32">
              <w:rPr>
                <w:bCs/>
                <w:sz w:val="22"/>
                <w:szCs w:val="22"/>
                <w:lang w:eastAsia="en-US"/>
              </w:rPr>
              <w:t>4</w:t>
            </w:r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Šalinami komunalinių arba statybinių atliekų sąvartynuose;</w:t>
            </w:r>
          </w:p>
        </w:tc>
        <w:tc>
          <w:tcPr>
            <w:tcW w:w="2083" w:type="dxa"/>
            <w:gridSpan w:val="3"/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8492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6B13" w:rsidRPr="0013383E" w:rsidTr="00166B13">
        <w:tc>
          <w:tcPr>
            <w:tcW w:w="7366" w:type="dxa"/>
            <w:gridSpan w:val="9"/>
            <w:tcBorders>
              <w:bottom w:val="single" w:sz="4" w:space="0" w:color="auto"/>
            </w:tcBorders>
            <w:vAlign w:val="center"/>
          </w:tcPr>
          <w:p w:rsidR="00166B13" w:rsidRPr="0013383E" w:rsidRDefault="00E94570" w:rsidP="00F04B32">
            <w:pPr>
              <w:tabs>
                <w:tab w:val="left" w:pos="596"/>
                <w:tab w:val="left" w:pos="9639"/>
              </w:tabs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3.3.</w:t>
            </w:r>
            <w:r w:rsidR="00F04B32">
              <w:rPr>
                <w:bCs/>
                <w:sz w:val="22"/>
                <w:szCs w:val="22"/>
                <w:lang w:eastAsia="en-US"/>
              </w:rPr>
              <w:t>5</w:t>
            </w:r>
            <w:r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="00166B13" w:rsidRPr="0013383E">
              <w:rPr>
                <w:bCs/>
                <w:sz w:val="22"/>
                <w:szCs w:val="22"/>
                <w:lang w:eastAsia="en-US"/>
              </w:rPr>
              <w:t>Kita.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8212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9639"/>
              </w:tabs>
              <w:spacing w:before="120"/>
              <w:jc w:val="both"/>
              <w:rPr>
                <w:b/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7366" w:type="dxa"/>
            <w:gridSpan w:val="9"/>
          </w:tcPr>
          <w:p w:rsidR="0013383E" w:rsidRPr="0013383E" w:rsidRDefault="0013383E" w:rsidP="0013383E">
            <w:pPr>
              <w:tabs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szCs w:val="22"/>
                <w:lang w:eastAsia="en-US"/>
              </w:rPr>
              <w:t>3.4. Pelenų tvarkymo tinkamumas ([3] 6–9 p.):</w:t>
            </w:r>
          </w:p>
        </w:tc>
        <w:tc>
          <w:tcPr>
            <w:tcW w:w="1041" w:type="dxa"/>
            <w:gridSpan w:val="2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Taip</w:t>
            </w:r>
          </w:p>
        </w:tc>
        <w:tc>
          <w:tcPr>
            <w:tcW w:w="1042" w:type="dxa"/>
          </w:tcPr>
          <w:p w:rsidR="0013383E" w:rsidRPr="0013383E" w:rsidRDefault="0013383E" w:rsidP="0013383E">
            <w:pPr>
              <w:tabs>
                <w:tab w:val="left" w:pos="9639"/>
              </w:tabs>
              <w:jc w:val="center"/>
              <w:rPr>
                <w:bCs/>
                <w:sz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Ne</w:t>
            </w:r>
          </w:p>
        </w:tc>
      </w:tr>
      <w:tr w:rsidR="00166B13" w:rsidRPr="0013383E" w:rsidTr="009C31AF">
        <w:tc>
          <w:tcPr>
            <w:tcW w:w="7366" w:type="dxa"/>
            <w:gridSpan w:val="9"/>
            <w:tcBorders>
              <w:bottom w:val="single" w:sz="4" w:space="0" w:color="auto"/>
            </w:tcBorders>
          </w:tcPr>
          <w:p w:rsidR="00166B13" w:rsidRPr="0013383E" w:rsidRDefault="00166B13" w:rsidP="00F04B32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 w:rsidRPr="0013383E">
              <w:rPr>
                <w:bCs/>
                <w:sz w:val="22"/>
                <w:szCs w:val="22"/>
                <w:lang w:eastAsia="en-US"/>
              </w:rPr>
              <w:t xml:space="preserve">Ar pelenų tvarkytojo susidariusių pelenų panaudojimo </w:t>
            </w:r>
            <w:r w:rsidR="00F6471D">
              <w:rPr>
                <w:bCs/>
                <w:sz w:val="22"/>
                <w:szCs w:val="22"/>
                <w:lang w:eastAsia="en-US"/>
              </w:rPr>
              <w:t>ar tvarkymo būdas nurodytas 3.</w:t>
            </w:r>
            <w:r w:rsidR="00F04B32">
              <w:rPr>
                <w:bCs/>
                <w:sz w:val="22"/>
                <w:szCs w:val="22"/>
                <w:lang w:eastAsia="en-US"/>
              </w:rPr>
              <w:t>3</w:t>
            </w:r>
            <w:r w:rsidRPr="0013383E">
              <w:rPr>
                <w:bCs/>
                <w:sz w:val="22"/>
                <w:szCs w:val="22"/>
                <w:lang w:eastAsia="en-US"/>
              </w:rPr>
              <w:t xml:space="preserve"> klausime y</w:t>
            </w:r>
            <w:r w:rsidR="00F6471D">
              <w:rPr>
                <w:bCs/>
                <w:sz w:val="22"/>
                <w:szCs w:val="22"/>
                <w:lang w:eastAsia="en-US"/>
              </w:rPr>
              <w:t>ra tinkamas atsižvelgiant į 2.3</w:t>
            </w:r>
            <w:r w:rsidRPr="0013383E">
              <w:rPr>
                <w:bCs/>
                <w:sz w:val="22"/>
                <w:szCs w:val="22"/>
                <w:lang w:eastAsia="en-US"/>
              </w:rPr>
              <w:t xml:space="preserve"> klausime nurodytą </w:t>
            </w:r>
            <w:r w:rsidRPr="0013383E">
              <w:rPr>
                <w:bCs/>
                <w:sz w:val="22"/>
                <w:szCs w:val="22"/>
                <w:vertAlign w:val="superscript"/>
                <w:lang w:eastAsia="en-US"/>
              </w:rPr>
              <w:t>137</w:t>
            </w:r>
            <w:r w:rsidRPr="0013383E">
              <w:rPr>
                <w:bCs/>
                <w:sz w:val="22"/>
                <w:szCs w:val="22"/>
                <w:lang w:eastAsia="en-US"/>
              </w:rPr>
              <w:t>Cs savitąjį aktyvumą?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38753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166B13" w:rsidRPr="00806E76" w:rsidRDefault="00200E56" w:rsidP="009C31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8"/>
                  <w:lang w:eastAsia="en-US"/>
                </w:rPr>
                <w:id w:val="-80269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B13" w:rsidRPr="00806E76">
                  <w:rPr>
                    <w:rFonts w:eastAsia="MS Gothic" w:hint="eastAsia"/>
                    <w:sz w:val="28"/>
                    <w:lang w:eastAsia="en-US"/>
                  </w:rPr>
                  <w:t>☐</w:t>
                </w:r>
              </w:sdtContent>
            </w:sdt>
            <w:r w:rsidR="00166B13" w:rsidRPr="00806E76" w:rsidDel="00A7301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spacing w:before="12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 w:val="22"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13383E">
              <w:rPr>
                <w:b/>
                <w:bCs/>
                <w:szCs w:val="20"/>
                <w:lang w:eastAsia="en-US"/>
              </w:rPr>
              <w:t>Trumpa informacija apie radiologinius tyrimus atliktus patikrinimo metu: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bottom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Cs w:val="22"/>
                <w:lang w:eastAsia="en-US"/>
              </w:rPr>
            </w:pPr>
            <w:r w:rsidRPr="0013383E">
              <w:rPr>
                <w:b/>
                <w:bCs/>
                <w:lang w:eastAsia="en-US"/>
              </w:rPr>
              <w:t>Pastabos:</w:t>
            </w: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</w:p>
        </w:tc>
      </w:tr>
      <w:tr w:rsidR="0013383E" w:rsidRPr="0013383E" w:rsidTr="009C31AF">
        <w:tc>
          <w:tcPr>
            <w:tcW w:w="9449" w:type="dxa"/>
            <w:gridSpan w:val="12"/>
            <w:tcBorders>
              <w:left w:val="nil"/>
              <w:right w:val="nil"/>
            </w:tcBorders>
          </w:tcPr>
          <w:p w:rsidR="0013383E" w:rsidRPr="0013383E" w:rsidRDefault="0013383E" w:rsidP="0013383E">
            <w:pPr>
              <w:tabs>
                <w:tab w:val="left" w:pos="596"/>
                <w:tab w:val="left" w:pos="9639"/>
              </w:tabs>
              <w:jc w:val="both"/>
              <w:rPr>
                <w:b/>
                <w:bCs/>
                <w:sz w:val="22"/>
                <w:lang w:eastAsia="en-US"/>
              </w:rPr>
            </w:pPr>
          </w:p>
        </w:tc>
      </w:tr>
    </w:tbl>
    <w:p w:rsidR="0013383E" w:rsidRPr="0013383E" w:rsidRDefault="0013383E" w:rsidP="0013383E">
      <w:pPr>
        <w:rPr>
          <w:sz w:val="20"/>
          <w:szCs w:val="20"/>
          <w:lang w:eastAsia="en-US"/>
        </w:rPr>
      </w:pPr>
    </w:p>
    <w:p w:rsidR="0013383E" w:rsidRPr="0013383E" w:rsidRDefault="0013383E" w:rsidP="0013383E">
      <w:pPr>
        <w:tabs>
          <w:tab w:val="left" w:pos="9639"/>
        </w:tabs>
        <w:jc w:val="both"/>
        <w:rPr>
          <w:u w:val="single"/>
          <w:lang w:eastAsia="en-US"/>
        </w:rPr>
      </w:pPr>
      <w:r w:rsidRPr="0013383E">
        <w:rPr>
          <w:b/>
          <w:szCs w:val="20"/>
          <w:lang w:eastAsia="en-US"/>
        </w:rPr>
        <w:t>Išvados:</w:t>
      </w:r>
      <w:r w:rsidRPr="0013383E">
        <w:rPr>
          <w:b/>
          <w:sz w:val="20"/>
          <w:szCs w:val="20"/>
          <w:lang w:eastAsia="en-US"/>
        </w:rPr>
        <w:t xml:space="preserve"> </w:t>
      </w:r>
      <w:r w:rsidRPr="0013383E">
        <w:rPr>
          <w:u w:val="single"/>
          <w:lang w:eastAsia="en-US"/>
        </w:rPr>
        <w:t xml:space="preserve">ūkio subjekto vykdoma veikla </w:t>
      </w:r>
      <w:r w:rsidRPr="0013383E">
        <w:rPr>
          <w:bCs/>
          <w:u w:val="single"/>
          <w:lang w:eastAsia="en-US"/>
        </w:rPr>
        <w:t>atitinka</w:t>
      </w:r>
      <w:r w:rsidRPr="0013383E">
        <w:rPr>
          <w:u w:val="single"/>
          <w:lang w:eastAsia="en-US"/>
        </w:rPr>
        <w:t xml:space="preserve"> (neatitinka) Lietuvos Respublikos radiacinę saugą reglamentuojančių teisės aktų nustatytus reikalavimus (-ų).</w:t>
      </w:r>
    </w:p>
    <w:p w:rsidR="0013383E" w:rsidRPr="0013383E" w:rsidRDefault="0013383E" w:rsidP="0013383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13383E">
        <w:rPr>
          <w:sz w:val="16"/>
          <w:szCs w:val="16"/>
          <w:lang w:eastAsia="en-US"/>
        </w:rPr>
        <w:t>(tai, kas nereikalinga – išbraukti)</w:t>
      </w:r>
    </w:p>
    <w:p w:rsidR="0013383E" w:rsidRPr="0013383E" w:rsidRDefault="0013383E" w:rsidP="0013383E">
      <w:pPr>
        <w:tabs>
          <w:tab w:val="left" w:pos="9639"/>
        </w:tabs>
        <w:spacing w:before="360"/>
        <w:jc w:val="both"/>
        <w:rPr>
          <w:b/>
          <w:szCs w:val="20"/>
          <w:lang w:eastAsia="en-US"/>
        </w:rPr>
      </w:pPr>
      <w:r w:rsidRPr="0013383E">
        <w:rPr>
          <w:b/>
          <w:szCs w:val="20"/>
          <w:lang w:eastAsia="en-US"/>
        </w:rPr>
        <w:lastRenderedPageBreak/>
        <w:t>Reikalavimai ir siūlymai:</w:t>
      </w:r>
    </w:p>
    <w:p w:rsidR="0013383E" w:rsidRPr="0013383E" w:rsidRDefault="0013383E" w:rsidP="0013383E">
      <w:pPr>
        <w:tabs>
          <w:tab w:val="left" w:pos="9639"/>
        </w:tabs>
        <w:spacing w:before="120"/>
        <w:jc w:val="both"/>
        <w:rPr>
          <w:b/>
          <w:lang w:eastAsia="en-US"/>
        </w:rPr>
      </w:pPr>
      <w:r w:rsidRPr="0013383E">
        <w:rPr>
          <w:bCs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83E" w:rsidRPr="0013383E" w:rsidRDefault="0013383E" w:rsidP="0013383E">
      <w:pPr>
        <w:tabs>
          <w:tab w:val="right" w:leader="underscore" w:pos="9639"/>
        </w:tabs>
        <w:jc w:val="both"/>
        <w:rPr>
          <w:bCs/>
          <w:szCs w:val="20"/>
          <w:lang w:eastAsia="en-US"/>
        </w:rPr>
      </w:pPr>
      <w:r w:rsidRPr="0013383E">
        <w:rPr>
          <w:color w:val="000000"/>
          <w:szCs w:val="20"/>
          <w:lang w:eastAsia="en-US"/>
        </w:rPr>
        <w:t xml:space="preserve">Valstybinės radiacinės saugos priežiūros ir kontrolės </w:t>
      </w:r>
      <w:r w:rsidRPr="0013383E">
        <w:rPr>
          <w:szCs w:val="20"/>
          <w:lang w:eastAsia="en-US"/>
        </w:rPr>
        <w:t xml:space="preserve">pareigūnų veiksmai (neveikimas) ar sprendimai gali būti skundžiami Lietuvos Respublikos sveikatos apsaugos ministro 2000 m. gegužės 25 d. įsakyme Nr. 285 „Dėl </w:t>
      </w:r>
      <w:r w:rsidRPr="0013383E">
        <w:rPr>
          <w:bCs/>
          <w:szCs w:val="20"/>
          <w:lang w:eastAsia="en-US"/>
        </w:rPr>
        <w:t>Valstybinės radiacinės saugos priežiūros reglamento patvirtinimo</w:t>
      </w:r>
      <w:r w:rsidRPr="0013383E">
        <w:rPr>
          <w:szCs w:val="20"/>
          <w:lang w:eastAsia="en-US"/>
        </w:rPr>
        <w:t xml:space="preserve">“ </w:t>
      </w:r>
      <w:r w:rsidRPr="0013383E">
        <w:rPr>
          <w:bCs/>
          <w:szCs w:val="20"/>
          <w:lang w:eastAsia="en-US"/>
        </w:rPr>
        <w:t>nustatyta tvarka.</w:t>
      </w:r>
    </w:p>
    <w:p w:rsidR="0013383E" w:rsidRPr="0013383E" w:rsidRDefault="0013383E" w:rsidP="0013383E">
      <w:pPr>
        <w:tabs>
          <w:tab w:val="right" w:leader="underscore" w:pos="9639"/>
        </w:tabs>
        <w:rPr>
          <w:szCs w:val="20"/>
          <w:lang w:eastAsia="en-US"/>
        </w:rPr>
      </w:pPr>
    </w:p>
    <w:p w:rsidR="0013383E" w:rsidRPr="0013383E" w:rsidRDefault="0013383E" w:rsidP="0013383E">
      <w:pPr>
        <w:ind w:firstLine="270"/>
        <w:rPr>
          <w:b/>
          <w:lang w:eastAsia="en-US"/>
        </w:rPr>
      </w:pPr>
      <w:r w:rsidRPr="0013383E">
        <w:rPr>
          <w:b/>
          <w:lang w:eastAsia="en-US"/>
        </w:rPr>
        <w:t>Patikrinimą atliko: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234"/>
        <w:gridCol w:w="2557"/>
        <w:gridCol w:w="234"/>
        <w:gridCol w:w="2542"/>
      </w:tblGrid>
      <w:tr w:rsidR="0013383E" w:rsidRPr="0013383E" w:rsidTr="009C31AF">
        <w:trPr>
          <w:trHeight w:val="905"/>
        </w:trPr>
        <w:tc>
          <w:tcPr>
            <w:tcW w:w="4236" w:type="dxa"/>
            <w:shd w:val="clear" w:color="auto" w:fill="auto"/>
          </w:tcPr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___________________________</w:t>
            </w:r>
            <w:r w:rsidR="008A718F">
              <w:rPr>
                <w:noProof/>
                <w:sz w:val="20"/>
                <w:szCs w:val="20"/>
                <w:lang w:eastAsia="en-US"/>
              </w:rPr>
              <w:t>___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______</w:t>
            </w:r>
          </w:p>
          <w:p w:rsidR="0013383E" w:rsidRPr="0013383E" w:rsidRDefault="0013383E" w:rsidP="0013383E">
            <w:pPr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(pareigos)</w:t>
            </w:r>
          </w:p>
        </w:tc>
        <w:tc>
          <w:tcPr>
            <w:tcW w:w="236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shd w:val="clear" w:color="auto" w:fill="auto"/>
          </w:tcPr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</w:t>
            </w:r>
            <w:r w:rsidR="008A718F">
              <w:rPr>
                <w:noProof/>
                <w:sz w:val="20"/>
                <w:szCs w:val="20"/>
                <w:lang w:eastAsia="en-US"/>
              </w:rPr>
              <w:t>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_________________</w:t>
            </w: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</w:t>
            </w:r>
            <w:r w:rsidR="008A718F">
              <w:rPr>
                <w:noProof/>
                <w:sz w:val="20"/>
                <w:szCs w:val="20"/>
                <w:lang w:eastAsia="en-US"/>
              </w:rPr>
              <w:t>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________________</w:t>
            </w:r>
          </w:p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(vardas ir pavardė)</w:t>
            </w:r>
          </w:p>
        </w:tc>
      </w:tr>
    </w:tbl>
    <w:p w:rsidR="0013383E" w:rsidRPr="0013383E" w:rsidRDefault="0013383E" w:rsidP="0013383E">
      <w:pPr>
        <w:tabs>
          <w:tab w:val="right" w:leader="underscore" w:pos="9639"/>
        </w:tabs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  <w:r w:rsidRPr="0013383E">
        <w:rPr>
          <w:b/>
          <w:szCs w:val="20"/>
          <w:lang w:eastAsia="en-US"/>
        </w:rPr>
        <w:t>Tikrinant dalyvavo: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234"/>
        <w:gridCol w:w="2557"/>
        <w:gridCol w:w="234"/>
        <w:gridCol w:w="2542"/>
      </w:tblGrid>
      <w:tr w:rsidR="0013383E" w:rsidRPr="0013383E" w:rsidTr="009C31AF">
        <w:trPr>
          <w:trHeight w:val="905"/>
        </w:trPr>
        <w:tc>
          <w:tcPr>
            <w:tcW w:w="4236" w:type="dxa"/>
            <w:shd w:val="clear" w:color="auto" w:fill="auto"/>
          </w:tcPr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_____________________________</w:t>
            </w:r>
            <w:r w:rsidR="008A718F">
              <w:rPr>
                <w:noProof/>
                <w:sz w:val="20"/>
                <w:szCs w:val="20"/>
                <w:lang w:eastAsia="en-US"/>
              </w:rPr>
              <w:t>___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</w:t>
            </w:r>
          </w:p>
          <w:p w:rsidR="0013383E" w:rsidRPr="0013383E" w:rsidRDefault="0013383E" w:rsidP="0013383E">
            <w:pPr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(pareigos)</w:t>
            </w:r>
          </w:p>
        </w:tc>
        <w:tc>
          <w:tcPr>
            <w:tcW w:w="236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582" w:type="dxa"/>
            <w:shd w:val="clear" w:color="auto" w:fill="auto"/>
          </w:tcPr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</w:t>
            </w:r>
            <w:r w:rsidR="008A718F">
              <w:rPr>
                <w:noProof/>
                <w:sz w:val="20"/>
                <w:szCs w:val="20"/>
                <w:lang w:eastAsia="en-US"/>
              </w:rPr>
              <w:t>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________________</w:t>
            </w:r>
          </w:p>
          <w:p w:rsidR="0013383E" w:rsidRPr="0013383E" w:rsidRDefault="0013383E" w:rsidP="0013383E">
            <w:pPr>
              <w:tabs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564" w:type="dxa"/>
            <w:shd w:val="clear" w:color="auto" w:fill="auto"/>
          </w:tcPr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</w:t>
            </w:r>
            <w:r w:rsidR="008A718F">
              <w:rPr>
                <w:noProof/>
                <w:sz w:val="20"/>
                <w:szCs w:val="20"/>
                <w:lang w:eastAsia="en-US"/>
              </w:rPr>
              <w:t>__</w:t>
            </w:r>
            <w:r w:rsidRPr="0013383E">
              <w:rPr>
                <w:noProof/>
                <w:sz w:val="20"/>
                <w:szCs w:val="20"/>
                <w:lang w:eastAsia="en-US"/>
              </w:rPr>
              <w:t>__________________</w:t>
            </w:r>
          </w:p>
          <w:p w:rsidR="0013383E" w:rsidRPr="0013383E" w:rsidRDefault="0013383E" w:rsidP="0013383E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(vardas ir pavardė)</w:t>
            </w:r>
          </w:p>
        </w:tc>
      </w:tr>
    </w:tbl>
    <w:p w:rsidR="0013383E" w:rsidRPr="0013383E" w:rsidRDefault="0013383E" w:rsidP="0013383E">
      <w:pPr>
        <w:tabs>
          <w:tab w:val="right" w:leader="underscore" w:pos="9639"/>
        </w:tabs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/>
          <w:szCs w:val="20"/>
          <w:lang w:eastAsia="en-US"/>
        </w:rPr>
      </w:pPr>
      <w:r w:rsidRPr="0013383E">
        <w:rPr>
          <w:b/>
          <w:szCs w:val="20"/>
          <w:lang w:eastAsia="en-US"/>
        </w:rPr>
        <w:t>Su patikrinimo aktu susipažinau ir sutinku:</w:t>
      </w:r>
    </w:p>
    <w:tbl>
      <w:tblPr>
        <w:tblpPr w:leftFromText="180" w:rightFromText="180" w:vertAnchor="text" w:horzAnchor="margin" w:tblpX="108" w:tblpY="182"/>
        <w:tblW w:w="0" w:type="auto"/>
        <w:tblLook w:val="01E0" w:firstRow="1" w:lastRow="1" w:firstColumn="1" w:lastColumn="1" w:noHBand="0" w:noVBand="0"/>
      </w:tblPr>
      <w:tblGrid>
        <w:gridCol w:w="5036"/>
      </w:tblGrid>
      <w:tr w:rsidR="0013383E" w:rsidRPr="0013383E" w:rsidTr="009C31AF">
        <w:trPr>
          <w:trHeight w:val="521"/>
        </w:trPr>
        <w:tc>
          <w:tcPr>
            <w:tcW w:w="5036" w:type="dxa"/>
            <w:shd w:val="clear" w:color="auto" w:fill="auto"/>
          </w:tcPr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___________________________________________</w:t>
            </w:r>
          </w:p>
          <w:p w:rsidR="0013383E" w:rsidRPr="0013383E" w:rsidRDefault="0013383E" w:rsidP="0013383E">
            <w:pPr>
              <w:ind w:firstLine="270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(ūkio subjekto vadovo ar jo įgalioto asmens pareigos)</w:t>
            </w:r>
          </w:p>
        </w:tc>
      </w:tr>
      <w:tr w:rsidR="0013383E" w:rsidRPr="0013383E" w:rsidTr="009C31AF">
        <w:trPr>
          <w:trHeight w:val="750"/>
        </w:trPr>
        <w:tc>
          <w:tcPr>
            <w:tcW w:w="5036" w:type="dxa"/>
            <w:shd w:val="clear" w:color="auto" w:fill="auto"/>
          </w:tcPr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 xml:space="preserve">___________________________________________ </w:t>
            </w:r>
          </w:p>
          <w:p w:rsidR="0013383E" w:rsidRPr="0013383E" w:rsidRDefault="0013383E" w:rsidP="0013383E">
            <w:pPr>
              <w:ind w:firstLine="270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(parašas)</w:t>
            </w:r>
          </w:p>
        </w:tc>
      </w:tr>
      <w:tr w:rsidR="0013383E" w:rsidRPr="0013383E" w:rsidTr="009C31AF">
        <w:trPr>
          <w:trHeight w:val="915"/>
        </w:trPr>
        <w:tc>
          <w:tcPr>
            <w:tcW w:w="5036" w:type="dxa"/>
            <w:shd w:val="clear" w:color="auto" w:fill="auto"/>
          </w:tcPr>
          <w:p w:rsidR="0013383E" w:rsidRPr="0013383E" w:rsidRDefault="0013383E" w:rsidP="0013383E">
            <w:pPr>
              <w:ind w:firstLine="270"/>
              <w:jc w:val="both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ind w:firstLine="270"/>
              <w:jc w:val="both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___________________________________________</w:t>
            </w:r>
          </w:p>
          <w:p w:rsidR="0013383E" w:rsidRPr="0013383E" w:rsidRDefault="0013383E" w:rsidP="0013383E">
            <w:pPr>
              <w:ind w:firstLine="270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(vardas ir pavardė)</w:t>
            </w:r>
          </w:p>
        </w:tc>
      </w:tr>
      <w:tr w:rsidR="0013383E" w:rsidRPr="0013383E" w:rsidTr="009C31AF">
        <w:trPr>
          <w:trHeight w:val="919"/>
        </w:trPr>
        <w:tc>
          <w:tcPr>
            <w:tcW w:w="5036" w:type="dxa"/>
            <w:shd w:val="clear" w:color="auto" w:fill="auto"/>
          </w:tcPr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</w:p>
          <w:p w:rsidR="0013383E" w:rsidRPr="0013383E" w:rsidRDefault="0013383E" w:rsidP="0013383E">
            <w:pPr>
              <w:ind w:firstLine="270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___________________________________________</w:t>
            </w:r>
          </w:p>
          <w:p w:rsidR="0013383E" w:rsidRPr="0013383E" w:rsidRDefault="0013383E" w:rsidP="0013383E">
            <w:pPr>
              <w:ind w:firstLine="270"/>
              <w:jc w:val="center"/>
              <w:rPr>
                <w:noProof/>
                <w:sz w:val="20"/>
                <w:szCs w:val="20"/>
                <w:lang w:eastAsia="en-US"/>
              </w:rPr>
            </w:pPr>
            <w:r w:rsidRPr="0013383E">
              <w:rPr>
                <w:noProof/>
                <w:sz w:val="20"/>
                <w:szCs w:val="20"/>
                <w:lang w:eastAsia="en-US"/>
              </w:rPr>
              <w:t>(data)</w:t>
            </w:r>
          </w:p>
        </w:tc>
      </w:tr>
    </w:tbl>
    <w:p w:rsidR="0013383E" w:rsidRPr="0013383E" w:rsidRDefault="0013383E" w:rsidP="0013383E">
      <w:pPr>
        <w:tabs>
          <w:tab w:val="right" w:leader="underscore" w:pos="9639"/>
        </w:tabs>
        <w:ind w:firstLine="270"/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9639"/>
        </w:tabs>
        <w:ind w:firstLine="270"/>
        <w:rPr>
          <w:bCs/>
          <w:szCs w:val="20"/>
          <w:lang w:eastAsia="en-US"/>
        </w:rPr>
      </w:pPr>
    </w:p>
    <w:p w:rsidR="0013383E" w:rsidRPr="0013383E" w:rsidRDefault="0013383E" w:rsidP="0013383E">
      <w:pPr>
        <w:tabs>
          <w:tab w:val="right" w:leader="underscore" w:pos="8505"/>
        </w:tabs>
        <w:rPr>
          <w:b/>
          <w:lang w:eastAsia="en-US"/>
        </w:rPr>
      </w:pPr>
    </w:p>
    <w:p w:rsidR="0013383E" w:rsidRPr="0013383E" w:rsidRDefault="0013383E" w:rsidP="0013383E">
      <w:pPr>
        <w:tabs>
          <w:tab w:val="left" w:pos="4395"/>
          <w:tab w:val="left" w:pos="4678"/>
          <w:tab w:val="right" w:leader="underscore" w:pos="8505"/>
        </w:tabs>
        <w:ind w:firstLine="720"/>
        <w:jc w:val="both"/>
        <w:rPr>
          <w:lang w:eastAsia="en-US"/>
        </w:rPr>
      </w:pPr>
      <w:r w:rsidRPr="0013383E">
        <w:rPr>
          <w:b/>
          <w:lang w:eastAsia="en-US"/>
        </w:rPr>
        <w:t>Pastaba.</w:t>
      </w:r>
      <w:r w:rsidRPr="0013383E">
        <w:rPr>
          <w:lang w:eastAsia="en-US"/>
        </w:rPr>
        <w:t xml:space="preserve"> Pasirašyto radiacinės saugos reikalavimų vykdymo patikrinimo akto-klausimyno vienas egzempliorius paliekamas ūkio subjektui. Kitą pasirašytą radiacinės saugos reikalavimų vykdymo patikrinimo akto-klausimyno egzempliorių prašome grąžinti Radiacinės saugos centrui. </w:t>
      </w:r>
    </w:p>
    <w:p w:rsidR="0013383E" w:rsidRPr="0013383E" w:rsidRDefault="0013383E" w:rsidP="0013383E">
      <w:pPr>
        <w:jc w:val="both"/>
        <w:rPr>
          <w:bCs/>
          <w:sz w:val="20"/>
          <w:szCs w:val="20"/>
          <w:lang w:eastAsia="en-US"/>
        </w:rPr>
      </w:pPr>
    </w:p>
    <w:p w:rsidR="0013383E" w:rsidRPr="0013383E" w:rsidRDefault="0013383E" w:rsidP="0013383E">
      <w:pPr>
        <w:ind w:firstLine="720"/>
        <w:jc w:val="both"/>
        <w:rPr>
          <w:sz w:val="20"/>
          <w:szCs w:val="18"/>
          <w:lang w:eastAsia="en-US"/>
        </w:rPr>
      </w:pPr>
      <w:r w:rsidRPr="0013383E">
        <w:rPr>
          <w:sz w:val="20"/>
          <w:szCs w:val="18"/>
          <w:lang w:eastAsia="en-US"/>
        </w:rPr>
        <w:t>Teisės aktai:</w:t>
      </w:r>
    </w:p>
    <w:p w:rsidR="000F69F2" w:rsidRPr="007D7654" w:rsidRDefault="00200E56" w:rsidP="000F69F2">
      <w:pPr>
        <w:numPr>
          <w:ilvl w:val="0"/>
          <w:numId w:val="17"/>
        </w:numPr>
        <w:tabs>
          <w:tab w:val="right" w:leader="underscore" w:pos="993"/>
        </w:tabs>
        <w:ind w:left="0" w:firstLine="720"/>
        <w:jc w:val="both"/>
        <w:rPr>
          <w:sz w:val="20"/>
          <w:szCs w:val="18"/>
          <w:lang w:eastAsia="en-US"/>
        </w:rPr>
      </w:pPr>
      <w:hyperlink r:id="rId10" w:history="1">
        <w:r w:rsidR="000F69F2" w:rsidRPr="00611BB6">
          <w:rPr>
            <w:rStyle w:val="Hyperlink"/>
            <w:sz w:val="20"/>
            <w:szCs w:val="18"/>
            <w:lang w:eastAsia="en-US"/>
          </w:rPr>
          <w:t>Lietuvos Respublikos radioaktyviųjų atliekų tvarkymo įstatymas</w:t>
        </w:r>
      </w:hyperlink>
      <w:r w:rsidR="000F69F2" w:rsidRPr="007D7654">
        <w:rPr>
          <w:sz w:val="20"/>
          <w:szCs w:val="18"/>
          <w:lang w:eastAsia="en-US"/>
        </w:rPr>
        <w:t>.</w:t>
      </w:r>
    </w:p>
    <w:p w:rsidR="000F69F2" w:rsidRPr="007D7654" w:rsidRDefault="000F69F2" w:rsidP="000F69F2">
      <w:pPr>
        <w:numPr>
          <w:ilvl w:val="0"/>
          <w:numId w:val="17"/>
        </w:numPr>
        <w:tabs>
          <w:tab w:val="right" w:leader="underscore" w:pos="993"/>
        </w:tabs>
        <w:ind w:left="0" w:firstLine="720"/>
        <w:jc w:val="both"/>
        <w:rPr>
          <w:sz w:val="20"/>
          <w:szCs w:val="18"/>
          <w:lang w:eastAsia="en-US"/>
        </w:rPr>
      </w:pPr>
      <w:r w:rsidRPr="007D7654">
        <w:rPr>
          <w:sz w:val="20"/>
          <w:szCs w:val="18"/>
          <w:lang w:eastAsia="en-US"/>
        </w:rPr>
        <w:t>Lietuvos Respublikos sveikatos apsaugos ministro 2001 m. gruodžio 21 d. įsakymas Nr. 663 „Dėl Lietuvos higienos normos HN 73:2018 „</w:t>
      </w:r>
      <w:hyperlink r:id="rId11" w:history="1">
        <w:r w:rsidRPr="00611BB6">
          <w:rPr>
            <w:rStyle w:val="Hyperlink"/>
            <w:sz w:val="20"/>
            <w:szCs w:val="18"/>
            <w:lang w:eastAsia="en-US"/>
          </w:rPr>
          <w:t>Pagrindinės radiacinės saugos normos</w:t>
        </w:r>
      </w:hyperlink>
      <w:r w:rsidRPr="007D7654">
        <w:rPr>
          <w:sz w:val="20"/>
          <w:szCs w:val="18"/>
          <w:lang w:eastAsia="en-US"/>
        </w:rPr>
        <w:t>“ patvirtinimo“.</w:t>
      </w:r>
    </w:p>
    <w:p w:rsidR="003355B7" w:rsidRPr="00166B13" w:rsidRDefault="000F69F2" w:rsidP="000F69F2">
      <w:pPr>
        <w:numPr>
          <w:ilvl w:val="0"/>
          <w:numId w:val="17"/>
        </w:numPr>
        <w:tabs>
          <w:tab w:val="right" w:leader="underscore" w:pos="993"/>
        </w:tabs>
        <w:ind w:left="0" w:firstLine="720"/>
        <w:jc w:val="both"/>
        <w:rPr>
          <w:color w:val="000000"/>
          <w:sz w:val="20"/>
          <w:szCs w:val="20"/>
          <w:lang w:eastAsia="en-US"/>
        </w:rPr>
      </w:pPr>
      <w:r w:rsidRPr="007D7654">
        <w:rPr>
          <w:sz w:val="20"/>
          <w:szCs w:val="18"/>
          <w:lang w:eastAsia="en-US"/>
        </w:rPr>
        <w:t>Lietuvos Respublikos sveikatos apsaugos ministro 2013 m. kovo 12 d. įsakymas Nr. V-250 „</w:t>
      </w:r>
      <w:hyperlink r:id="rId12" w:history="1">
        <w:r w:rsidRPr="00611BB6">
          <w:rPr>
            <w:rStyle w:val="Hyperlink"/>
            <w:sz w:val="20"/>
            <w:szCs w:val="18"/>
            <w:lang w:eastAsia="en-US"/>
          </w:rPr>
          <w:t>Dėl</w:t>
        </w:r>
        <w:r w:rsidRPr="00611BB6">
          <w:rPr>
            <w:rStyle w:val="Hyperlink"/>
            <w:sz w:val="20"/>
            <w:szCs w:val="20"/>
          </w:rPr>
          <w:t xml:space="preserve"> Medienos ir durpių, importuojamų iš trečiųjų valstybių į Lietuvos Respublikos rinką, užterštumo </w:t>
        </w:r>
        <w:r w:rsidRPr="00611BB6">
          <w:rPr>
            <w:rStyle w:val="Hyperlink"/>
            <w:sz w:val="20"/>
            <w:szCs w:val="20"/>
            <w:vertAlign w:val="superscript"/>
          </w:rPr>
          <w:t>137</w:t>
        </w:r>
        <w:r w:rsidRPr="00611BB6">
          <w:rPr>
            <w:rStyle w:val="Hyperlink"/>
            <w:sz w:val="20"/>
            <w:szCs w:val="20"/>
          </w:rPr>
          <w:t>Cs radionuklidu bei medienos ir durpių kuro pelenų, užterštų </w:t>
        </w:r>
        <w:r w:rsidRPr="00611BB6">
          <w:rPr>
            <w:rStyle w:val="Hyperlink"/>
            <w:sz w:val="20"/>
            <w:szCs w:val="20"/>
            <w:vertAlign w:val="superscript"/>
          </w:rPr>
          <w:t>137</w:t>
        </w:r>
        <w:r w:rsidRPr="00611BB6">
          <w:rPr>
            <w:rStyle w:val="Hyperlink"/>
            <w:sz w:val="20"/>
            <w:szCs w:val="20"/>
          </w:rPr>
          <w:t>Cs radionuklidu, naudojimo ir tvarkymo tvarkos aprašo patvirtinimo</w:t>
        </w:r>
      </w:hyperlink>
      <w:r w:rsidRPr="007D7654">
        <w:rPr>
          <w:sz w:val="20"/>
          <w:szCs w:val="18"/>
          <w:lang w:eastAsia="en-US"/>
        </w:rPr>
        <w:t>“</w:t>
      </w:r>
      <w:r w:rsidR="0013383E" w:rsidRPr="0013383E">
        <w:rPr>
          <w:color w:val="000000"/>
          <w:sz w:val="20"/>
          <w:szCs w:val="20"/>
          <w:lang w:eastAsia="en-US"/>
        </w:rPr>
        <w:t>.</w:t>
      </w:r>
    </w:p>
    <w:sectPr w:rsidR="003355B7" w:rsidRPr="00166B13" w:rsidSect="00471CFC">
      <w:headerReference w:type="even" r:id="rId13"/>
      <w:headerReference w:type="default" r:id="rId14"/>
      <w:pgSz w:w="11906" w:h="16838"/>
      <w:pgMar w:top="1247" w:right="680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56" w:rsidRDefault="00200E56">
      <w:r>
        <w:separator/>
      </w:r>
    </w:p>
  </w:endnote>
  <w:endnote w:type="continuationSeparator" w:id="0">
    <w:p w:rsidR="00200E56" w:rsidRDefault="0020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56" w:rsidRDefault="00200E56">
      <w:r>
        <w:separator/>
      </w:r>
    </w:p>
  </w:footnote>
  <w:footnote w:type="continuationSeparator" w:id="0">
    <w:p w:rsidR="00200E56" w:rsidRDefault="0020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7E" w:rsidRDefault="009A017E" w:rsidP="003C2E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017E" w:rsidRDefault="009A0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17E" w:rsidRDefault="009A017E" w:rsidP="003C2E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54E">
      <w:rPr>
        <w:rStyle w:val="PageNumber"/>
        <w:noProof/>
      </w:rPr>
      <w:t>4</w:t>
    </w:r>
    <w:r>
      <w:rPr>
        <w:rStyle w:val="PageNumber"/>
      </w:rPr>
      <w:fldChar w:fldCharType="end"/>
    </w:r>
  </w:p>
  <w:p w:rsidR="009A017E" w:rsidRDefault="009A01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965"/>
    <w:multiLevelType w:val="multilevel"/>
    <w:tmpl w:val="DF460B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8AA692E"/>
    <w:multiLevelType w:val="multilevel"/>
    <w:tmpl w:val="48D47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FA055B"/>
    <w:multiLevelType w:val="multilevel"/>
    <w:tmpl w:val="C2D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BA17334"/>
    <w:multiLevelType w:val="hybridMultilevel"/>
    <w:tmpl w:val="840A10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37B3726"/>
    <w:multiLevelType w:val="multilevel"/>
    <w:tmpl w:val="F6FA72A0"/>
    <w:lvl w:ilvl="0">
      <w:start w:val="1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C1E7BE3"/>
    <w:multiLevelType w:val="hybridMultilevel"/>
    <w:tmpl w:val="496E6046"/>
    <w:lvl w:ilvl="0" w:tplc="F6642150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901D5C"/>
    <w:multiLevelType w:val="multilevel"/>
    <w:tmpl w:val="F9608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4BB0812"/>
    <w:multiLevelType w:val="hybridMultilevel"/>
    <w:tmpl w:val="38F0B3EA"/>
    <w:lvl w:ilvl="0" w:tplc="9B36073A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4708C3"/>
    <w:multiLevelType w:val="hybridMultilevel"/>
    <w:tmpl w:val="FC74893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CC4D75"/>
    <w:multiLevelType w:val="hybridMultilevel"/>
    <w:tmpl w:val="A590F67A"/>
    <w:lvl w:ilvl="0" w:tplc="DF36A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A1403"/>
    <w:multiLevelType w:val="multilevel"/>
    <w:tmpl w:val="D4EC12E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1">
    <w:nsid w:val="56303EC9"/>
    <w:multiLevelType w:val="hybridMultilevel"/>
    <w:tmpl w:val="C66ED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A6774DC"/>
    <w:multiLevelType w:val="hybridMultilevel"/>
    <w:tmpl w:val="4F5E4A24"/>
    <w:lvl w:ilvl="0" w:tplc="0427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>
    <w:nsid w:val="5AFD6F06"/>
    <w:multiLevelType w:val="multilevel"/>
    <w:tmpl w:val="2406715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EDF6C9A"/>
    <w:multiLevelType w:val="hybridMultilevel"/>
    <w:tmpl w:val="91285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932419"/>
    <w:multiLevelType w:val="hybridMultilevel"/>
    <w:tmpl w:val="3CA26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903A9"/>
    <w:multiLevelType w:val="multilevel"/>
    <w:tmpl w:val="31B2F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17">
    <w:nsid w:val="72753438"/>
    <w:multiLevelType w:val="multilevel"/>
    <w:tmpl w:val="479CB05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6"/>
  </w:num>
  <w:num w:numId="13">
    <w:abstractNumId w:val="8"/>
  </w:num>
  <w:num w:numId="14">
    <w:abstractNumId w:val="2"/>
  </w:num>
  <w:num w:numId="15">
    <w:abstractNumId w:val="12"/>
  </w:num>
  <w:num w:numId="16">
    <w:abstractNumId w:val="15"/>
  </w:num>
  <w:num w:numId="17">
    <w:abstractNumId w:val="11"/>
  </w:num>
  <w:num w:numId="18">
    <w:abstractNumId w:val="9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97"/>
    <w:rsid w:val="0001569B"/>
    <w:rsid w:val="00015A24"/>
    <w:rsid w:val="00021118"/>
    <w:rsid w:val="00025E5B"/>
    <w:rsid w:val="00027C41"/>
    <w:rsid w:val="000309E8"/>
    <w:rsid w:val="00032F7A"/>
    <w:rsid w:val="00033F26"/>
    <w:rsid w:val="00041532"/>
    <w:rsid w:val="000430D0"/>
    <w:rsid w:val="00047A53"/>
    <w:rsid w:val="000532DE"/>
    <w:rsid w:val="00053B7D"/>
    <w:rsid w:val="00062784"/>
    <w:rsid w:val="00076E2A"/>
    <w:rsid w:val="0009193A"/>
    <w:rsid w:val="000969F4"/>
    <w:rsid w:val="000A418C"/>
    <w:rsid w:val="000A7AFA"/>
    <w:rsid w:val="000B100D"/>
    <w:rsid w:val="000C0B6C"/>
    <w:rsid w:val="000C5025"/>
    <w:rsid w:val="000C5AB9"/>
    <w:rsid w:val="000D491B"/>
    <w:rsid w:val="000D6EC3"/>
    <w:rsid w:val="000E6E93"/>
    <w:rsid w:val="000F17A2"/>
    <w:rsid w:val="000F6880"/>
    <w:rsid w:val="000F69F2"/>
    <w:rsid w:val="0011128E"/>
    <w:rsid w:val="00114045"/>
    <w:rsid w:val="00120133"/>
    <w:rsid w:val="00124DB0"/>
    <w:rsid w:val="00130695"/>
    <w:rsid w:val="0013383E"/>
    <w:rsid w:val="0013464E"/>
    <w:rsid w:val="00147AD0"/>
    <w:rsid w:val="00150B76"/>
    <w:rsid w:val="00153223"/>
    <w:rsid w:val="00156670"/>
    <w:rsid w:val="001649B9"/>
    <w:rsid w:val="00166B13"/>
    <w:rsid w:val="00173340"/>
    <w:rsid w:val="0017775A"/>
    <w:rsid w:val="00183270"/>
    <w:rsid w:val="0019178D"/>
    <w:rsid w:val="001A3498"/>
    <w:rsid w:val="001A4F9D"/>
    <w:rsid w:val="001A7C08"/>
    <w:rsid w:val="001B4293"/>
    <w:rsid w:val="001B59C2"/>
    <w:rsid w:val="001C4EA0"/>
    <w:rsid w:val="001C53BA"/>
    <w:rsid w:val="001D2DFB"/>
    <w:rsid w:val="001F1FF3"/>
    <w:rsid w:val="00200E56"/>
    <w:rsid w:val="002056A2"/>
    <w:rsid w:val="00212251"/>
    <w:rsid w:val="00212A77"/>
    <w:rsid w:val="00222B29"/>
    <w:rsid w:val="00227C7A"/>
    <w:rsid w:val="002355AD"/>
    <w:rsid w:val="00236852"/>
    <w:rsid w:val="00236880"/>
    <w:rsid w:val="002439BA"/>
    <w:rsid w:val="00246007"/>
    <w:rsid w:val="00247DCF"/>
    <w:rsid w:val="00252B77"/>
    <w:rsid w:val="00256D1E"/>
    <w:rsid w:val="00261ABE"/>
    <w:rsid w:val="0026634F"/>
    <w:rsid w:val="002664F3"/>
    <w:rsid w:val="002679D2"/>
    <w:rsid w:val="00280D41"/>
    <w:rsid w:val="00284081"/>
    <w:rsid w:val="00285180"/>
    <w:rsid w:val="00286F11"/>
    <w:rsid w:val="002A1FA7"/>
    <w:rsid w:val="002A7A91"/>
    <w:rsid w:val="002B542D"/>
    <w:rsid w:val="002B5CDF"/>
    <w:rsid w:val="002B7F72"/>
    <w:rsid w:val="002C13A4"/>
    <w:rsid w:val="002C6BEF"/>
    <w:rsid w:val="002D2DA7"/>
    <w:rsid w:val="002D4C97"/>
    <w:rsid w:val="002E38D6"/>
    <w:rsid w:val="002E46B0"/>
    <w:rsid w:val="002E58E1"/>
    <w:rsid w:val="002F68D9"/>
    <w:rsid w:val="002F6E1D"/>
    <w:rsid w:val="002F71F1"/>
    <w:rsid w:val="002F78EA"/>
    <w:rsid w:val="00317DA6"/>
    <w:rsid w:val="0032407E"/>
    <w:rsid w:val="0032738F"/>
    <w:rsid w:val="003309D9"/>
    <w:rsid w:val="00332989"/>
    <w:rsid w:val="003355B7"/>
    <w:rsid w:val="00343984"/>
    <w:rsid w:val="00345E03"/>
    <w:rsid w:val="0035300C"/>
    <w:rsid w:val="003568CC"/>
    <w:rsid w:val="00357682"/>
    <w:rsid w:val="00370436"/>
    <w:rsid w:val="003861B0"/>
    <w:rsid w:val="00386EF2"/>
    <w:rsid w:val="003A43CB"/>
    <w:rsid w:val="003A6393"/>
    <w:rsid w:val="003C0870"/>
    <w:rsid w:val="003C108E"/>
    <w:rsid w:val="003C21EA"/>
    <w:rsid w:val="003C2E00"/>
    <w:rsid w:val="003C2E9A"/>
    <w:rsid w:val="003C5156"/>
    <w:rsid w:val="003D49A5"/>
    <w:rsid w:val="003E398A"/>
    <w:rsid w:val="003F00BE"/>
    <w:rsid w:val="003F0C30"/>
    <w:rsid w:val="003F274F"/>
    <w:rsid w:val="003F5741"/>
    <w:rsid w:val="0040259C"/>
    <w:rsid w:val="00403946"/>
    <w:rsid w:val="004074DF"/>
    <w:rsid w:val="00415923"/>
    <w:rsid w:val="00421F3B"/>
    <w:rsid w:val="00451420"/>
    <w:rsid w:val="004516B3"/>
    <w:rsid w:val="00452BDE"/>
    <w:rsid w:val="0046347D"/>
    <w:rsid w:val="00463EC6"/>
    <w:rsid w:val="004705BD"/>
    <w:rsid w:val="00471CFC"/>
    <w:rsid w:val="00474151"/>
    <w:rsid w:val="00475234"/>
    <w:rsid w:val="00477F4A"/>
    <w:rsid w:val="00481929"/>
    <w:rsid w:val="004A1264"/>
    <w:rsid w:val="004A50FC"/>
    <w:rsid w:val="004A78E7"/>
    <w:rsid w:val="004C0B23"/>
    <w:rsid w:val="004C67B5"/>
    <w:rsid w:val="004D02C2"/>
    <w:rsid w:val="004D3A62"/>
    <w:rsid w:val="004D3E49"/>
    <w:rsid w:val="004D4D0F"/>
    <w:rsid w:val="004E2125"/>
    <w:rsid w:val="004E23BD"/>
    <w:rsid w:val="004F1F43"/>
    <w:rsid w:val="004F2A98"/>
    <w:rsid w:val="004F79AA"/>
    <w:rsid w:val="005008A9"/>
    <w:rsid w:val="00504D80"/>
    <w:rsid w:val="00516C48"/>
    <w:rsid w:val="005227E5"/>
    <w:rsid w:val="005320E9"/>
    <w:rsid w:val="00533701"/>
    <w:rsid w:val="0053439A"/>
    <w:rsid w:val="0053688A"/>
    <w:rsid w:val="00543EB6"/>
    <w:rsid w:val="005612CF"/>
    <w:rsid w:val="005645E4"/>
    <w:rsid w:val="00565579"/>
    <w:rsid w:val="005737BB"/>
    <w:rsid w:val="00575A20"/>
    <w:rsid w:val="00576660"/>
    <w:rsid w:val="0057722F"/>
    <w:rsid w:val="00577956"/>
    <w:rsid w:val="005808F6"/>
    <w:rsid w:val="00586946"/>
    <w:rsid w:val="00591F8F"/>
    <w:rsid w:val="0059464A"/>
    <w:rsid w:val="00597400"/>
    <w:rsid w:val="00597DCE"/>
    <w:rsid w:val="005A2303"/>
    <w:rsid w:val="005A388C"/>
    <w:rsid w:val="005A50D2"/>
    <w:rsid w:val="005B68BA"/>
    <w:rsid w:val="005C752B"/>
    <w:rsid w:val="005C753D"/>
    <w:rsid w:val="005D0EC3"/>
    <w:rsid w:val="005D2B50"/>
    <w:rsid w:val="005E31D6"/>
    <w:rsid w:val="005F0945"/>
    <w:rsid w:val="005F09B9"/>
    <w:rsid w:val="005F1166"/>
    <w:rsid w:val="005F73FB"/>
    <w:rsid w:val="00601E60"/>
    <w:rsid w:val="00604D3D"/>
    <w:rsid w:val="00611BB6"/>
    <w:rsid w:val="0061329C"/>
    <w:rsid w:val="006212B3"/>
    <w:rsid w:val="00640272"/>
    <w:rsid w:val="00640986"/>
    <w:rsid w:val="00640C28"/>
    <w:rsid w:val="006417AC"/>
    <w:rsid w:val="00655203"/>
    <w:rsid w:val="0065636C"/>
    <w:rsid w:val="006568D6"/>
    <w:rsid w:val="0066404E"/>
    <w:rsid w:val="00664289"/>
    <w:rsid w:val="00664D35"/>
    <w:rsid w:val="006671A3"/>
    <w:rsid w:val="0067077D"/>
    <w:rsid w:val="00671F50"/>
    <w:rsid w:val="00676D74"/>
    <w:rsid w:val="00677EE5"/>
    <w:rsid w:val="00685BD5"/>
    <w:rsid w:val="0069088E"/>
    <w:rsid w:val="006A624D"/>
    <w:rsid w:val="006A7EDC"/>
    <w:rsid w:val="006B57F3"/>
    <w:rsid w:val="006B5FD8"/>
    <w:rsid w:val="006C1A14"/>
    <w:rsid w:val="006D53EE"/>
    <w:rsid w:val="006D6C47"/>
    <w:rsid w:val="006E5E2F"/>
    <w:rsid w:val="006E6004"/>
    <w:rsid w:val="006E76E0"/>
    <w:rsid w:val="006F431C"/>
    <w:rsid w:val="007055D8"/>
    <w:rsid w:val="00705F1B"/>
    <w:rsid w:val="00707084"/>
    <w:rsid w:val="00710DFF"/>
    <w:rsid w:val="0072055F"/>
    <w:rsid w:val="007213BB"/>
    <w:rsid w:val="0072729F"/>
    <w:rsid w:val="00732AD6"/>
    <w:rsid w:val="0074335B"/>
    <w:rsid w:val="00755BE3"/>
    <w:rsid w:val="00761210"/>
    <w:rsid w:val="007635ED"/>
    <w:rsid w:val="00764C34"/>
    <w:rsid w:val="007700ED"/>
    <w:rsid w:val="00770D8C"/>
    <w:rsid w:val="00785602"/>
    <w:rsid w:val="0078593A"/>
    <w:rsid w:val="0078712C"/>
    <w:rsid w:val="00787398"/>
    <w:rsid w:val="007A4488"/>
    <w:rsid w:val="007B1B98"/>
    <w:rsid w:val="007C1B61"/>
    <w:rsid w:val="007C4C68"/>
    <w:rsid w:val="007C68FA"/>
    <w:rsid w:val="007E581F"/>
    <w:rsid w:val="007E7F9F"/>
    <w:rsid w:val="007F04A6"/>
    <w:rsid w:val="00806E76"/>
    <w:rsid w:val="008151AE"/>
    <w:rsid w:val="00817C1A"/>
    <w:rsid w:val="008229A2"/>
    <w:rsid w:val="00824273"/>
    <w:rsid w:val="00827D96"/>
    <w:rsid w:val="008358DD"/>
    <w:rsid w:val="00835FCC"/>
    <w:rsid w:val="00841CE9"/>
    <w:rsid w:val="00841D30"/>
    <w:rsid w:val="00845DFD"/>
    <w:rsid w:val="008601C7"/>
    <w:rsid w:val="008602FA"/>
    <w:rsid w:val="0087450D"/>
    <w:rsid w:val="00884D55"/>
    <w:rsid w:val="0088701D"/>
    <w:rsid w:val="0088732D"/>
    <w:rsid w:val="008A491E"/>
    <w:rsid w:val="008A718F"/>
    <w:rsid w:val="008B02B0"/>
    <w:rsid w:val="008B0880"/>
    <w:rsid w:val="008B5421"/>
    <w:rsid w:val="008B5975"/>
    <w:rsid w:val="008B7431"/>
    <w:rsid w:val="008D090B"/>
    <w:rsid w:val="008D46C0"/>
    <w:rsid w:val="008E337F"/>
    <w:rsid w:val="008E78C0"/>
    <w:rsid w:val="00905A3E"/>
    <w:rsid w:val="00906FE2"/>
    <w:rsid w:val="009216CE"/>
    <w:rsid w:val="00923AEB"/>
    <w:rsid w:val="0093519F"/>
    <w:rsid w:val="009406F2"/>
    <w:rsid w:val="00941169"/>
    <w:rsid w:val="00943087"/>
    <w:rsid w:val="00943762"/>
    <w:rsid w:val="00955C52"/>
    <w:rsid w:val="0097113C"/>
    <w:rsid w:val="00971483"/>
    <w:rsid w:val="009723F8"/>
    <w:rsid w:val="0097530E"/>
    <w:rsid w:val="00976A2B"/>
    <w:rsid w:val="0098200C"/>
    <w:rsid w:val="00984C6C"/>
    <w:rsid w:val="009877A1"/>
    <w:rsid w:val="00987A0A"/>
    <w:rsid w:val="00992AE3"/>
    <w:rsid w:val="00993C6E"/>
    <w:rsid w:val="009A017E"/>
    <w:rsid w:val="009B587B"/>
    <w:rsid w:val="009C1534"/>
    <w:rsid w:val="009C31AF"/>
    <w:rsid w:val="009D1312"/>
    <w:rsid w:val="009D2872"/>
    <w:rsid w:val="009D3973"/>
    <w:rsid w:val="009D3A25"/>
    <w:rsid w:val="009D4229"/>
    <w:rsid w:val="009D4306"/>
    <w:rsid w:val="009E20FB"/>
    <w:rsid w:val="009E3308"/>
    <w:rsid w:val="009F250A"/>
    <w:rsid w:val="00A00516"/>
    <w:rsid w:val="00A0578C"/>
    <w:rsid w:val="00A1038F"/>
    <w:rsid w:val="00A11938"/>
    <w:rsid w:val="00A16119"/>
    <w:rsid w:val="00A163E2"/>
    <w:rsid w:val="00A17D8F"/>
    <w:rsid w:val="00A228E9"/>
    <w:rsid w:val="00A27F35"/>
    <w:rsid w:val="00A32052"/>
    <w:rsid w:val="00A35594"/>
    <w:rsid w:val="00A41244"/>
    <w:rsid w:val="00A4617F"/>
    <w:rsid w:val="00A5443E"/>
    <w:rsid w:val="00A72013"/>
    <w:rsid w:val="00A7294A"/>
    <w:rsid w:val="00A871FA"/>
    <w:rsid w:val="00A9177E"/>
    <w:rsid w:val="00A93352"/>
    <w:rsid w:val="00A97287"/>
    <w:rsid w:val="00AA10F0"/>
    <w:rsid w:val="00AA1598"/>
    <w:rsid w:val="00AA567E"/>
    <w:rsid w:val="00AB611F"/>
    <w:rsid w:val="00AC10BE"/>
    <w:rsid w:val="00AC285E"/>
    <w:rsid w:val="00AC44FF"/>
    <w:rsid w:val="00AC54B9"/>
    <w:rsid w:val="00AC54F6"/>
    <w:rsid w:val="00AC6A70"/>
    <w:rsid w:val="00AD031D"/>
    <w:rsid w:val="00AE0807"/>
    <w:rsid w:val="00AE198E"/>
    <w:rsid w:val="00AE23A4"/>
    <w:rsid w:val="00AE2EAE"/>
    <w:rsid w:val="00AE38E5"/>
    <w:rsid w:val="00AE7747"/>
    <w:rsid w:val="00AE7967"/>
    <w:rsid w:val="00AF245A"/>
    <w:rsid w:val="00AF53B1"/>
    <w:rsid w:val="00B01ABD"/>
    <w:rsid w:val="00B0514F"/>
    <w:rsid w:val="00B05AE9"/>
    <w:rsid w:val="00B2155C"/>
    <w:rsid w:val="00B23F14"/>
    <w:rsid w:val="00B2680A"/>
    <w:rsid w:val="00B32537"/>
    <w:rsid w:val="00B37831"/>
    <w:rsid w:val="00B43665"/>
    <w:rsid w:val="00B5138E"/>
    <w:rsid w:val="00B5234A"/>
    <w:rsid w:val="00B60E05"/>
    <w:rsid w:val="00B6501E"/>
    <w:rsid w:val="00B7254C"/>
    <w:rsid w:val="00B75FA2"/>
    <w:rsid w:val="00B950F8"/>
    <w:rsid w:val="00BA5364"/>
    <w:rsid w:val="00BA56C9"/>
    <w:rsid w:val="00BC0B24"/>
    <w:rsid w:val="00BD3C0C"/>
    <w:rsid w:val="00BE3E1B"/>
    <w:rsid w:val="00BF55A0"/>
    <w:rsid w:val="00C0280A"/>
    <w:rsid w:val="00C05C86"/>
    <w:rsid w:val="00C14F77"/>
    <w:rsid w:val="00C16074"/>
    <w:rsid w:val="00C20D20"/>
    <w:rsid w:val="00C32BCC"/>
    <w:rsid w:val="00C33CD2"/>
    <w:rsid w:val="00C40397"/>
    <w:rsid w:val="00C43249"/>
    <w:rsid w:val="00C52FFF"/>
    <w:rsid w:val="00C641B1"/>
    <w:rsid w:val="00C72416"/>
    <w:rsid w:val="00C75042"/>
    <w:rsid w:val="00C75B8D"/>
    <w:rsid w:val="00C81EEB"/>
    <w:rsid w:val="00C92323"/>
    <w:rsid w:val="00C94564"/>
    <w:rsid w:val="00C949A6"/>
    <w:rsid w:val="00CA3869"/>
    <w:rsid w:val="00CA4A2F"/>
    <w:rsid w:val="00CB638B"/>
    <w:rsid w:val="00CC3C73"/>
    <w:rsid w:val="00CC54B2"/>
    <w:rsid w:val="00CD6D97"/>
    <w:rsid w:val="00CD6F06"/>
    <w:rsid w:val="00CE6BB6"/>
    <w:rsid w:val="00CF5A2F"/>
    <w:rsid w:val="00CF5E4A"/>
    <w:rsid w:val="00D01FC3"/>
    <w:rsid w:val="00D03A11"/>
    <w:rsid w:val="00D04B5F"/>
    <w:rsid w:val="00D16519"/>
    <w:rsid w:val="00D169E4"/>
    <w:rsid w:val="00D23E97"/>
    <w:rsid w:val="00D26FF2"/>
    <w:rsid w:val="00D27287"/>
    <w:rsid w:val="00D335F9"/>
    <w:rsid w:val="00D33B7A"/>
    <w:rsid w:val="00D34148"/>
    <w:rsid w:val="00D34D7B"/>
    <w:rsid w:val="00D37614"/>
    <w:rsid w:val="00D459F5"/>
    <w:rsid w:val="00D57EF5"/>
    <w:rsid w:val="00D604FD"/>
    <w:rsid w:val="00D67026"/>
    <w:rsid w:val="00D70349"/>
    <w:rsid w:val="00D71D4F"/>
    <w:rsid w:val="00D87DE3"/>
    <w:rsid w:val="00D937BC"/>
    <w:rsid w:val="00D93D38"/>
    <w:rsid w:val="00D94BB7"/>
    <w:rsid w:val="00DA716A"/>
    <w:rsid w:val="00DC56EF"/>
    <w:rsid w:val="00DC6D0E"/>
    <w:rsid w:val="00DE6395"/>
    <w:rsid w:val="00DE6B2A"/>
    <w:rsid w:val="00DF02A7"/>
    <w:rsid w:val="00DF2B34"/>
    <w:rsid w:val="00DF5BD9"/>
    <w:rsid w:val="00E01F1E"/>
    <w:rsid w:val="00E03AEA"/>
    <w:rsid w:val="00E03B46"/>
    <w:rsid w:val="00E045E3"/>
    <w:rsid w:val="00E1396C"/>
    <w:rsid w:val="00E14371"/>
    <w:rsid w:val="00E17F9C"/>
    <w:rsid w:val="00E27C3B"/>
    <w:rsid w:val="00E30324"/>
    <w:rsid w:val="00E3254C"/>
    <w:rsid w:val="00E351FF"/>
    <w:rsid w:val="00E3544F"/>
    <w:rsid w:val="00E35FAB"/>
    <w:rsid w:val="00E41A03"/>
    <w:rsid w:val="00E45CDC"/>
    <w:rsid w:val="00E4688B"/>
    <w:rsid w:val="00E47220"/>
    <w:rsid w:val="00E47EDB"/>
    <w:rsid w:val="00E51CC4"/>
    <w:rsid w:val="00E55810"/>
    <w:rsid w:val="00E7606E"/>
    <w:rsid w:val="00E80FB6"/>
    <w:rsid w:val="00E815D6"/>
    <w:rsid w:val="00E84095"/>
    <w:rsid w:val="00E87D63"/>
    <w:rsid w:val="00E9063D"/>
    <w:rsid w:val="00E94570"/>
    <w:rsid w:val="00EA6AE6"/>
    <w:rsid w:val="00EA7B85"/>
    <w:rsid w:val="00EB1418"/>
    <w:rsid w:val="00EC1A89"/>
    <w:rsid w:val="00EC2637"/>
    <w:rsid w:val="00EC5D73"/>
    <w:rsid w:val="00EC6972"/>
    <w:rsid w:val="00ED5CB2"/>
    <w:rsid w:val="00F04B32"/>
    <w:rsid w:val="00F05766"/>
    <w:rsid w:val="00F07086"/>
    <w:rsid w:val="00F22012"/>
    <w:rsid w:val="00F338B4"/>
    <w:rsid w:val="00F41AEF"/>
    <w:rsid w:val="00F45366"/>
    <w:rsid w:val="00F606E3"/>
    <w:rsid w:val="00F6471D"/>
    <w:rsid w:val="00F66883"/>
    <w:rsid w:val="00F758F0"/>
    <w:rsid w:val="00F81CDE"/>
    <w:rsid w:val="00F87423"/>
    <w:rsid w:val="00F87A40"/>
    <w:rsid w:val="00F94BA1"/>
    <w:rsid w:val="00FA148E"/>
    <w:rsid w:val="00FA15AC"/>
    <w:rsid w:val="00FA1DCE"/>
    <w:rsid w:val="00FA254E"/>
    <w:rsid w:val="00FA2AA6"/>
    <w:rsid w:val="00FA6BD6"/>
    <w:rsid w:val="00FA6F2B"/>
    <w:rsid w:val="00FB1B16"/>
    <w:rsid w:val="00FB429A"/>
    <w:rsid w:val="00FC2E78"/>
    <w:rsid w:val="00FC3AFE"/>
    <w:rsid w:val="00FC60C3"/>
    <w:rsid w:val="00FD5925"/>
    <w:rsid w:val="00FF5162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9E4"/>
    <w:pPr>
      <w:keepNext/>
      <w:jc w:val="center"/>
      <w:outlineLvl w:val="1"/>
    </w:pPr>
    <w:rPr>
      <w:rFonts w:ascii="Arial" w:hAnsi="Arial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4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9E4"/>
    <w:pPr>
      <w:keepNext/>
      <w:spacing w:line="360" w:lineRule="atLeast"/>
      <w:jc w:val="both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69E4"/>
    <w:pPr>
      <w:keepNext/>
      <w:jc w:val="center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69E4"/>
    <w:pPr>
      <w:keepNext/>
      <w:jc w:val="center"/>
      <w:outlineLvl w:val="5"/>
    </w:pPr>
    <w:rPr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69E4"/>
    <w:pPr>
      <w:keepNext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69E4"/>
    <w:pPr>
      <w:keepNext/>
      <w:jc w:val="center"/>
      <w:outlineLvl w:val="7"/>
    </w:pPr>
    <w:rPr>
      <w:b/>
      <w:sz w:val="3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69E4"/>
    <w:pPr>
      <w:keepNext/>
      <w:outlineLvl w:val="8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03A11"/>
    <w:rPr>
      <w:b/>
      <w:sz w:val="24"/>
      <w:lang w:val="lt-LT" w:eastAsia="en-US" w:bidi="ar-SA"/>
    </w:rPr>
  </w:style>
  <w:style w:type="paragraph" w:customStyle="1" w:styleId="TBRTLogo">
    <w:name w:val="TBRT_Logo"/>
    <w:basedOn w:val="Normal"/>
    <w:next w:val="Normal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pPr>
      <w:jc w:val="center"/>
    </w:pPr>
    <w:rPr>
      <w:sz w:val="20"/>
      <w:szCs w:val="20"/>
      <w:lang w:eastAsia="en-US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6946"/>
    <w:rPr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3A11"/>
    <w:rPr>
      <w:sz w:val="24"/>
      <w:szCs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7E58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43665"/>
    <w:rPr>
      <w:color w:val="0000FF"/>
      <w:u w:val="single"/>
    </w:rPr>
  </w:style>
  <w:style w:type="paragraph" w:customStyle="1" w:styleId="BodyText1">
    <w:name w:val="Body Text1"/>
    <w:rsid w:val="00B43665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B43665"/>
    <w:pPr>
      <w:suppressAutoHyphens/>
      <w:jc w:val="center"/>
    </w:pPr>
    <w:rPr>
      <w:b/>
      <w:szCs w:val="20"/>
    </w:rPr>
  </w:style>
  <w:style w:type="paragraph" w:styleId="Subtitle">
    <w:name w:val="Subtitle"/>
    <w:basedOn w:val="Normal"/>
    <w:qFormat/>
    <w:rsid w:val="00B436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ink w:val="Title"/>
    <w:uiPriority w:val="99"/>
    <w:rsid w:val="00CC3C73"/>
    <w:rPr>
      <w:b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uiPriority w:val="99"/>
    <w:rsid w:val="0053439A"/>
    <w:pPr>
      <w:spacing w:after="120"/>
      <w:ind w:left="283"/>
    </w:pPr>
    <w:rPr>
      <w:sz w:val="16"/>
      <w:szCs w:val="16"/>
    </w:rPr>
  </w:style>
  <w:style w:type="paragraph" w:customStyle="1" w:styleId="CharChar2Char">
    <w:name w:val="Char Char2 Char"/>
    <w:basedOn w:val="Normal"/>
    <w:rsid w:val="007A448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Normal"/>
    <w:rsid w:val="0088732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CharChar">
    <w:name w:val="Char Char"/>
    <w:basedOn w:val="Normal"/>
    <w:rsid w:val="00CC3C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7DA6"/>
    <w:pPr>
      <w:spacing w:after="120"/>
    </w:pPr>
  </w:style>
  <w:style w:type="paragraph" w:customStyle="1" w:styleId="Char1DiagramaCharCharChar">
    <w:name w:val="Char1 Diagrama Char Char Char"/>
    <w:basedOn w:val="Normal"/>
    <w:rsid w:val="00317DA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">
    <w:name w:val="Char Char Char Char Char Char Char Char"/>
    <w:basedOn w:val="Normal"/>
    <w:rsid w:val="008229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80FB6"/>
  </w:style>
  <w:style w:type="paragraph" w:customStyle="1" w:styleId="CharCharChar">
    <w:name w:val="Char Char Char"/>
    <w:basedOn w:val="Normal"/>
    <w:rsid w:val="00F0576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D03A11"/>
    <w:rPr>
      <w:rFonts w:ascii="Arial" w:hAnsi="Arial"/>
      <w:szCs w:val="20"/>
      <w:lang w:eastAsia="en-US"/>
    </w:rPr>
  </w:style>
  <w:style w:type="paragraph" w:customStyle="1" w:styleId="CharChar0">
    <w:name w:val="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istatymas">
    <w:name w:val="istatymas"/>
    <w:basedOn w:val="Normal"/>
    <w:uiPriority w:val="99"/>
    <w:rsid w:val="00D03A11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bodytext0">
    <w:name w:val="bodytext"/>
    <w:basedOn w:val="Normal"/>
    <w:uiPriority w:val="99"/>
    <w:rsid w:val="00D03A11"/>
    <w:pPr>
      <w:snapToGrid w:val="0"/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patvirtinta">
    <w:name w:val="patvirtinta"/>
    <w:basedOn w:val="Normal"/>
    <w:rsid w:val="00D03A11"/>
    <w:pPr>
      <w:spacing w:before="100" w:beforeAutospacing="1" w:after="100" w:afterAutospacing="1"/>
    </w:pPr>
    <w:rPr>
      <w:lang w:eastAsia="en-US" w:bidi="bn-IN"/>
    </w:rPr>
  </w:style>
  <w:style w:type="paragraph" w:customStyle="1" w:styleId="pavadinimas10">
    <w:name w:val="pavadinimas1"/>
    <w:basedOn w:val="Normal"/>
    <w:rsid w:val="00D03A11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A11"/>
    <w:pPr>
      <w:spacing w:after="120" w:line="480" w:lineRule="auto"/>
    </w:pPr>
    <w:rPr>
      <w:szCs w:val="20"/>
      <w:lang w:eastAsia="en-US"/>
    </w:rPr>
  </w:style>
  <w:style w:type="paragraph" w:customStyle="1" w:styleId="BodyText10">
    <w:name w:val="Body Text1"/>
    <w:uiPriority w:val="99"/>
    <w:rsid w:val="00247DC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Normal"/>
    <w:rsid w:val="00247DCF"/>
    <w:pPr>
      <w:spacing w:before="100" w:beforeAutospacing="1" w:after="100" w:afterAutospacing="1"/>
    </w:pPr>
  </w:style>
  <w:style w:type="paragraph" w:customStyle="1" w:styleId="CharCharChar0">
    <w:name w:val="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">
    <w:name w:val="CentrBold"/>
    <w:rsid w:val="008B743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Char1">
    <w:name w:val="Char Char1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rsid w:val="008B743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DiagramaDiagrama">
    <w:name w:val="Char Char Char Diagrama Diagrama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8B7431"/>
  </w:style>
  <w:style w:type="paragraph" w:customStyle="1" w:styleId="CharChar1Char">
    <w:name w:val="Char Char1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169E4"/>
    <w:pPr>
      <w:spacing w:line="360" w:lineRule="atLeast"/>
      <w:ind w:firstLine="720"/>
      <w:jc w:val="both"/>
    </w:pPr>
    <w:rPr>
      <w:sz w:val="28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D169E4"/>
    <w:pPr>
      <w:keepNext/>
    </w:pPr>
    <w:rPr>
      <w:b/>
      <w:szCs w:val="20"/>
      <w:lang w:eastAsia="en-US"/>
    </w:rPr>
  </w:style>
  <w:style w:type="paragraph" w:customStyle="1" w:styleId="CharCharChar1CharChar">
    <w:name w:val="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Diagrama">
    <w:name w:val="Char Diagrama Diagrama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DiagramaCharCharChar0">
    <w:name w:val="Char1 Diagrama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CharChar">
    <w:name w:val="Char Char 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0">
    <w:name w:val="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CharCharChar1">
    <w:name w:val="Char Char1 Char Char Char1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FollowedHyperlink">
    <w:name w:val="FollowedHyperlink"/>
    <w:uiPriority w:val="99"/>
    <w:rsid w:val="00D169E4"/>
    <w:rPr>
      <w:color w:val="800080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586946"/>
    <w:pPr>
      <w:tabs>
        <w:tab w:val="right" w:leader="dot" w:pos="8630"/>
      </w:tabs>
      <w:ind w:left="1134" w:hanging="534"/>
    </w:pPr>
    <w:rPr>
      <w:noProof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586946"/>
    <w:pPr>
      <w:ind w:left="800"/>
    </w:pPr>
    <w:rPr>
      <w:sz w:val="18"/>
      <w:szCs w:val="2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586946"/>
    <w:pPr>
      <w:tabs>
        <w:tab w:val="right" w:leader="dot" w:pos="10348"/>
      </w:tabs>
      <w:ind w:right="226"/>
      <w:jc w:val="both"/>
    </w:pPr>
    <w:rPr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586946"/>
    <w:pPr>
      <w:ind w:left="240"/>
    </w:pPr>
    <w:rPr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586946"/>
    <w:pPr>
      <w:ind w:left="480"/>
    </w:pPr>
    <w:rPr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586946"/>
    <w:pPr>
      <w:ind w:left="1200"/>
    </w:pPr>
    <w:rPr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586946"/>
    <w:pPr>
      <w:ind w:left="1440"/>
    </w:pPr>
    <w:rPr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586946"/>
    <w:pPr>
      <w:ind w:left="1680"/>
    </w:pPr>
    <w:rPr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586946"/>
    <w:pPr>
      <w:ind w:left="1920"/>
    </w:pPr>
    <w:rPr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86946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8694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6946"/>
    <w:rPr>
      <w:b/>
      <w:bCs/>
    </w:rPr>
  </w:style>
  <w:style w:type="table" w:styleId="TableGrid">
    <w:name w:val="Table Grid"/>
    <w:basedOn w:val="TableNormal"/>
    <w:uiPriority w:val="99"/>
    <w:rsid w:val="005869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Priedas 1 Table of Figures"/>
    <w:basedOn w:val="Normal"/>
    <w:next w:val="Normal"/>
    <w:uiPriority w:val="99"/>
    <w:semiHidden/>
    <w:rsid w:val="00586946"/>
    <w:pPr>
      <w:ind w:left="480" w:hanging="480"/>
    </w:pPr>
    <w:rPr>
      <w:szCs w:val="20"/>
      <w:lang w:val="en-US" w:eastAsia="en-US"/>
    </w:rPr>
  </w:style>
  <w:style w:type="character" w:customStyle="1" w:styleId="CharChar4">
    <w:name w:val="Char Char4"/>
    <w:rsid w:val="00586946"/>
    <w:rPr>
      <w:b/>
      <w:sz w:val="24"/>
      <w:lang w:val="lt-LT" w:eastAsia="en-US" w:bidi="ar-SA"/>
    </w:rPr>
  </w:style>
  <w:style w:type="character" w:styleId="Strong">
    <w:name w:val="Strong"/>
    <w:qFormat/>
    <w:rsid w:val="00586946"/>
    <w:rPr>
      <w:b/>
      <w:bCs/>
    </w:rPr>
  </w:style>
  <w:style w:type="character" w:customStyle="1" w:styleId="CharChar6">
    <w:name w:val="Char Char6"/>
    <w:rsid w:val="00586946"/>
    <w:rPr>
      <w:rFonts w:eastAsia="Times New Roman" w:cs="Times New Roman"/>
      <w:sz w:val="24"/>
      <w:szCs w:val="24"/>
      <w:lang w:val="lt-LT" w:eastAsia="lt-LT"/>
    </w:rPr>
  </w:style>
  <w:style w:type="character" w:customStyle="1" w:styleId="CharChar5">
    <w:name w:val="Char Char5"/>
    <w:rsid w:val="00586946"/>
    <w:rPr>
      <w:rFonts w:eastAsia="Times New Roman" w:cs="Times New Roman"/>
      <w:b/>
      <w:sz w:val="24"/>
      <w:lang w:val="lt-LT"/>
    </w:rPr>
  </w:style>
  <w:style w:type="paragraph" w:customStyle="1" w:styleId="Hyperlink10">
    <w:name w:val="Hyperlink1"/>
    <w:basedOn w:val="Normal"/>
    <w:rsid w:val="003C2E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2E9A"/>
    <w:pPr>
      <w:ind w:left="720"/>
      <w:contextualSpacing/>
    </w:pPr>
    <w:rPr>
      <w:szCs w:val="20"/>
      <w:lang w:val="en-US" w:eastAsia="en-US"/>
    </w:rPr>
  </w:style>
  <w:style w:type="paragraph" w:customStyle="1" w:styleId="CharCharCharCharCharChar1">
    <w:name w:val="Char Char Char Char Char Char1"/>
    <w:basedOn w:val="Normal"/>
    <w:rsid w:val="003C2E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1A4F9D"/>
    <w:rPr>
      <w:b/>
      <w:sz w:val="28"/>
      <w:lang w:val="en-US" w:eastAsia="en-US"/>
    </w:rPr>
  </w:style>
  <w:style w:type="character" w:customStyle="1" w:styleId="CharChar8">
    <w:name w:val="Char Char8"/>
    <w:rsid w:val="00B950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1">
    <w:name w:val="No List1"/>
    <w:next w:val="NoList"/>
    <w:semiHidden/>
    <w:rsid w:val="00120133"/>
  </w:style>
  <w:style w:type="table" w:customStyle="1" w:styleId="TableGrid1">
    <w:name w:val="Table Grid1"/>
    <w:basedOn w:val="TableNormal"/>
    <w:next w:val="TableGrid"/>
    <w:rsid w:val="001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20133"/>
    <w:rPr>
      <w:rFonts w:cs="Times New Roman"/>
      <w:sz w:val="16"/>
    </w:rPr>
  </w:style>
  <w:style w:type="numbering" w:customStyle="1" w:styleId="NoList2">
    <w:name w:val="No List2"/>
    <w:next w:val="NoList"/>
    <w:uiPriority w:val="99"/>
    <w:semiHidden/>
    <w:unhideWhenUsed/>
    <w:rsid w:val="00806E76"/>
  </w:style>
  <w:style w:type="character" w:customStyle="1" w:styleId="Heading2Char">
    <w:name w:val="Heading 2 Char"/>
    <w:basedOn w:val="DefaultParagraphFont"/>
    <w:link w:val="Heading2"/>
    <w:uiPriority w:val="99"/>
    <w:rsid w:val="00806E76"/>
    <w:rPr>
      <w:rFonts w:ascii="Arial" w:hAnsi="Arial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06E76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6E7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806E7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06E76"/>
    <w:rPr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806E7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806E76"/>
    <w:rPr>
      <w:b/>
      <w:sz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06E76"/>
    <w:rPr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06E7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6E76"/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6E76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806E76"/>
    <w:rPr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06E76"/>
    <w:rPr>
      <w:rFonts w:ascii="Arial" w:hAnsi="Arial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E7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6E76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7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76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7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06E76"/>
    <w:rPr>
      <w:sz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69E4"/>
    <w:pPr>
      <w:keepNext/>
      <w:jc w:val="center"/>
      <w:outlineLvl w:val="1"/>
    </w:pPr>
    <w:rPr>
      <w:rFonts w:ascii="Arial" w:hAnsi="Arial"/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74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9E4"/>
    <w:pPr>
      <w:keepNext/>
      <w:spacing w:line="360" w:lineRule="atLeast"/>
      <w:jc w:val="both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69E4"/>
    <w:pPr>
      <w:keepNext/>
      <w:jc w:val="center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69E4"/>
    <w:pPr>
      <w:keepNext/>
      <w:jc w:val="center"/>
      <w:outlineLvl w:val="5"/>
    </w:pPr>
    <w:rPr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69E4"/>
    <w:pPr>
      <w:keepNext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69E4"/>
    <w:pPr>
      <w:keepNext/>
      <w:jc w:val="center"/>
      <w:outlineLvl w:val="7"/>
    </w:pPr>
    <w:rPr>
      <w:b/>
      <w:sz w:val="3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69E4"/>
    <w:pPr>
      <w:keepNext/>
      <w:outlineLvl w:val="8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D03A11"/>
    <w:rPr>
      <w:b/>
      <w:sz w:val="24"/>
      <w:lang w:val="lt-LT" w:eastAsia="en-US" w:bidi="ar-SA"/>
    </w:rPr>
  </w:style>
  <w:style w:type="paragraph" w:customStyle="1" w:styleId="TBRTLogo">
    <w:name w:val="TBRT_Logo"/>
    <w:basedOn w:val="Normal"/>
    <w:next w:val="Normal"/>
    <w:rPr>
      <w:sz w:val="28"/>
      <w:szCs w:val="28"/>
      <w:lang w:val="en-US" w:eastAsia="en-US"/>
    </w:rPr>
  </w:style>
  <w:style w:type="paragraph" w:customStyle="1" w:styleId="TBRBLogo">
    <w:name w:val="TBRB_Logo"/>
    <w:basedOn w:val="Normal"/>
    <w:next w:val="Normal"/>
    <w:pPr>
      <w:jc w:val="center"/>
    </w:pPr>
    <w:rPr>
      <w:sz w:val="20"/>
      <w:szCs w:val="20"/>
      <w:lang w:eastAsia="en-US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86946"/>
    <w:rPr>
      <w:sz w:val="24"/>
      <w:szCs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03A11"/>
    <w:rPr>
      <w:sz w:val="24"/>
      <w:szCs w:val="24"/>
      <w:lang w:val="lt-LT"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7E58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43665"/>
    <w:rPr>
      <w:color w:val="0000FF"/>
      <w:u w:val="single"/>
    </w:rPr>
  </w:style>
  <w:style w:type="paragraph" w:customStyle="1" w:styleId="BodyText1">
    <w:name w:val="Body Text1"/>
    <w:rsid w:val="00B43665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B43665"/>
    <w:pPr>
      <w:suppressAutoHyphens/>
      <w:jc w:val="center"/>
    </w:pPr>
    <w:rPr>
      <w:b/>
      <w:szCs w:val="20"/>
    </w:rPr>
  </w:style>
  <w:style w:type="paragraph" w:styleId="Subtitle">
    <w:name w:val="Subtitle"/>
    <w:basedOn w:val="Normal"/>
    <w:qFormat/>
    <w:rsid w:val="00B4366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ink w:val="Title"/>
    <w:uiPriority w:val="99"/>
    <w:rsid w:val="00CC3C73"/>
    <w:rPr>
      <w:b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uiPriority w:val="99"/>
    <w:rsid w:val="0053439A"/>
    <w:pPr>
      <w:spacing w:after="120"/>
      <w:ind w:left="283"/>
    </w:pPr>
    <w:rPr>
      <w:sz w:val="16"/>
      <w:szCs w:val="16"/>
    </w:rPr>
  </w:style>
  <w:style w:type="paragraph" w:customStyle="1" w:styleId="CharChar2Char">
    <w:name w:val="Char Char2 Char"/>
    <w:basedOn w:val="Normal"/>
    <w:rsid w:val="007A448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vadinimas1">
    <w:name w:val="Pavadinimas1"/>
    <w:basedOn w:val="Normal"/>
    <w:rsid w:val="0088732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CharChar">
    <w:name w:val="Char Char"/>
    <w:basedOn w:val="Normal"/>
    <w:rsid w:val="00CC3C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17DA6"/>
    <w:pPr>
      <w:spacing w:after="120"/>
    </w:pPr>
  </w:style>
  <w:style w:type="paragraph" w:customStyle="1" w:styleId="Char1DiagramaCharCharChar">
    <w:name w:val="Char1 Diagrama Char Char Char"/>
    <w:basedOn w:val="Normal"/>
    <w:rsid w:val="00317DA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">
    <w:name w:val="Char Char Char Char Char Char Char Char"/>
    <w:basedOn w:val="Normal"/>
    <w:rsid w:val="008229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80FB6"/>
  </w:style>
  <w:style w:type="paragraph" w:customStyle="1" w:styleId="CharCharChar">
    <w:name w:val="Char Char Char"/>
    <w:basedOn w:val="Normal"/>
    <w:rsid w:val="00F0576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D03A11"/>
    <w:rPr>
      <w:rFonts w:ascii="Arial" w:hAnsi="Arial"/>
      <w:szCs w:val="20"/>
      <w:lang w:eastAsia="en-US"/>
    </w:rPr>
  </w:style>
  <w:style w:type="paragraph" w:customStyle="1" w:styleId="CharChar0">
    <w:name w:val="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istatymas">
    <w:name w:val="istatymas"/>
    <w:basedOn w:val="Normal"/>
    <w:uiPriority w:val="99"/>
    <w:rsid w:val="00D03A11"/>
    <w:pPr>
      <w:snapToGrid w:val="0"/>
      <w:jc w:val="center"/>
    </w:pPr>
    <w:rPr>
      <w:rFonts w:ascii="TimesLT" w:hAnsi="TimesLT"/>
      <w:sz w:val="20"/>
      <w:szCs w:val="20"/>
      <w:lang w:val="en-GB" w:eastAsia="en-US"/>
    </w:rPr>
  </w:style>
  <w:style w:type="paragraph" w:customStyle="1" w:styleId="bodytext0">
    <w:name w:val="bodytext"/>
    <w:basedOn w:val="Normal"/>
    <w:uiPriority w:val="99"/>
    <w:rsid w:val="00D03A11"/>
    <w:pPr>
      <w:snapToGrid w:val="0"/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patvirtinta">
    <w:name w:val="patvirtinta"/>
    <w:basedOn w:val="Normal"/>
    <w:rsid w:val="00D03A11"/>
    <w:pPr>
      <w:spacing w:before="100" w:beforeAutospacing="1" w:after="100" w:afterAutospacing="1"/>
    </w:pPr>
    <w:rPr>
      <w:lang w:eastAsia="en-US" w:bidi="bn-IN"/>
    </w:rPr>
  </w:style>
  <w:style w:type="paragraph" w:customStyle="1" w:styleId="pavadinimas10">
    <w:name w:val="pavadinimas1"/>
    <w:basedOn w:val="Normal"/>
    <w:rsid w:val="00D03A11"/>
    <w:pPr>
      <w:spacing w:before="100" w:beforeAutospacing="1" w:after="100" w:afterAutospacing="1"/>
    </w:pPr>
  </w:style>
  <w:style w:type="paragraph" w:customStyle="1" w:styleId="CharCharCharCharCharChar">
    <w:name w:val="Char Char Char Char Char Char"/>
    <w:basedOn w:val="Normal"/>
    <w:uiPriority w:val="99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Normal"/>
    <w:rsid w:val="00D03A1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03A11"/>
    <w:pPr>
      <w:spacing w:after="120" w:line="480" w:lineRule="auto"/>
    </w:pPr>
    <w:rPr>
      <w:szCs w:val="20"/>
      <w:lang w:eastAsia="en-US"/>
    </w:rPr>
  </w:style>
  <w:style w:type="paragraph" w:customStyle="1" w:styleId="BodyText10">
    <w:name w:val="Body Text1"/>
    <w:uiPriority w:val="99"/>
    <w:rsid w:val="00247DCF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basedOn w:val="Normal"/>
    <w:rsid w:val="00247DCF"/>
    <w:pPr>
      <w:spacing w:before="100" w:beforeAutospacing="1" w:after="100" w:afterAutospacing="1"/>
    </w:pPr>
  </w:style>
  <w:style w:type="paragraph" w:customStyle="1" w:styleId="CharCharChar0">
    <w:name w:val="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entrBold">
    <w:name w:val="CentrBold"/>
    <w:rsid w:val="008B743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CharChar1">
    <w:name w:val="Char Char1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rsid w:val="008B743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DiagramaDiagrama">
    <w:name w:val="Char Char Char Diagrama Diagrama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8B7431"/>
  </w:style>
  <w:style w:type="paragraph" w:customStyle="1" w:styleId="CharChar1Char">
    <w:name w:val="Char Char1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B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169E4"/>
    <w:pPr>
      <w:spacing w:line="360" w:lineRule="atLeast"/>
      <w:ind w:firstLine="720"/>
      <w:jc w:val="both"/>
    </w:pPr>
    <w:rPr>
      <w:sz w:val="28"/>
      <w:szCs w:val="20"/>
      <w:lang w:eastAsia="en-US"/>
    </w:rPr>
  </w:style>
  <w:style w:type="paragraph" w:styleId="Caption">
    <w:name w:val="caption"/>
    <w:basedOn w:val="Normal"/>
    <w:next w:val="Normal"/>
    <w:uiPriority w:val="99"/>
    <w:qFormat/>
    <w:rsid w:val="00D169E4"/>
    <w:pPr>
      <w:keepNext/>
    </w:pPr>
    <w:rPr>
      <w:b/>
      <w:szCs w:val="20"/>
      <w:lang w:eastAsia="en-US"/>
    </w:rPr>
  </w:style>
  <w:style w:type="paragraph" w:customStyle="1" w:styleId="CharCharChar1CharChar">
    <w:name w:val="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Diagrama">
    <w:name w:val="Char Diagrama Diagrama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DiagramaCharCharChar0">
    <w:name w:val="Char1 Diagrama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CharChar">
    <w:name w:val="Char Char Char Char Char1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0">
    <w:name w:val="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1CharCharChar1">
    <w:name w:val="Char Char1 Char Char Char1"/>
    <w:basedOn w:val="Normal"/>
    <w:uiPriority w:val="99"/>
    <w:rsid w:val="00D169E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CharCharCharCharCharCharCharCharCharChar">
    <w:name w:val="Char Char Char Char Char Char Char Char Char Char Char Char Char Char"/>
    <w:basedOn w:val="Normal"/>
    <w:uiPriority w:val="99"/>
    <w:rsid w:val="00D169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FollowedHyperlink">
    <w:name w:val="FollowedHyperlink"/>
    <w:uiPriority w:val="99"/>
    <w:rsid w:val="00D169E4"/>
    <w:rPr>
      <w:color w:val="800080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586946"/>
    <w:pPr>
      <w:tabs>
        <w:tab w:val="right" w:leader="dot" w:pos="8630"/>
      </w:tabs>
      <w:ind w:left="1134" w:hanging="534"/>
    </w:pPr>
    <w:rPr>
      <w:noProof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586946"/>
    <w:pPr>
      <w:ind w:left="800"/>
    </w:pPr>
    <w:rPr>
      <w:sz w:val="18"/>
      <w:szCs w:val="20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586946"/>
    <w:pPr>
      <w:tabs>
        <w:tab w:val="right" w:leader="dot" w:pos="10348"/>
      </w:tabs>
      <w:ind w:right="226"/>
      <w:jc w:val="both"/>
    </w:pPr>
    <w:rPr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586946"/>
    <w:pPr>
      <w:ind w:left="240"/>
    </w:pPr>
    <w:rPr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586946"/>
    <w:pPr>
      <w:ind w:left="480"/>
    </w:pPr>
    <w:rPr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586946"/>
    <w:pPr>
      <w:ind w:left="1200"/>
    </w:pPr>
    <w:rPr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586946"/>
    <w:pPr>
      <w:ind w:left="1440"/>
    </w:pPr>
    <w:rPr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586946"/>
    <w:pPr>
      <w:ind w:left="1680"/>
    </w:pPr>
    <w:rPr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586946"/>
    <w:pPr>
      <w:ind w:left="1920"/>
    </w:pPr>
    <w:rPr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86946"/>
    <w:rPr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8694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86946"/>
    <w:rPr>
      <w:b/>
      <w:bCs/>
    </w:rPr>
  </w:style>
  <w:style w:type="table" w:styleId="TableGrid">
    <w:name w:val="Table Grid"/>
    <w:basedOn w:val="TableNormal"/>
    <w:uiPriority w:val="99"/>
    <w:rsid w:val="0058694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aliases w:val="Priedas 1 Table of Figures"/>
    <w:basedOn w:val="Normal"/>
    <w:next w:val="Normal"/>
    <w:uiPriority w:val="99"/>
    <w:semiHidden/>
    <w:rsid w:val="00586946"/>
    <w:pPr>
      <w:ind w:left="480" w:hanging="480"/>
    </w:pPr>
    <w:rPr>
      <w:szCs w:val="20"/>
      <w:lang w:val="en-US" w:eastAsia="en-US"/>
    </w:rPr>
  </w:style>
  <w:style w:type="character" w:customStyle="1" w:styleId="CharChar4">
    <w:name w:val="Char Char4"/>
    <w:rsid w:val="00586946"/>
    <w:rPr>
      <w:b/>
      <w:sz w:val="24"/>
      <w:lang w:val="lt-LT" w:eastAsia="en-US" w:bidi="ar-SA"/>
    </w:rPr>
  </w:style>
  <w:style w:type="character" w:styleId="Strong">
    <w:name w:val="Strong"/>
    <w:qFormat/>
    <w:rsid w:val="00586946"/>
    <w:rPr>
      <w:b/>
      <w:bCs/>
    </w:rPr>
  </w:style>
  <w:style w:type="character" w:customStyle="1" w:styleId="CharChar6">
    <w:name w:val="Char Char6"/>
    <w:rsid w:val="00586946"/>
    <w:rPr>
      <w:rFonts w:eastAsia="Times New Roman" w:cs="Times New Roman"/>
      <w:sz w:val="24"/>
      <w:szCs w:val="24"/>
      <w:lang w:val="lt-LT" w:eastAsia="lt-LT"/>
    </w:rPr>
  </w:style>
  <w:style w:type="character" w:customStyle="1" w:styleId="CharChar5">
    <w:name w:val="Char Char5"/>
    <w:rsid w:val="00586946"/>
    <w:rPr>
      <w:rFonts w:eastAsia="Times New Roman" w:cs="Times New Roman"/>
      <w:b/>
      <w:sz w:val="24"/>
      <w:lang w:val="lt-LT"/>
    </w:rPr>
  </w:style>
  <w:style w:type="paragraph" w:customStyle="1" w:styleId="Hyperlink10">
    <w:name w:val="Hyperlink1"/>
    <w:basedOn w:val="Normal"/>
    <w:rsid w:val="003C2E9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2E9A"/>
    <w:pPr>
      <w:ind w:left="720"/>
      <w:contextualSpacing/>
    </w:pPr>
    <w:rPr>
      <w:szCs w:val="20"/>
      <w:lang w:val="en-US" w:eastAsia="en-US"/>
    </w:rPr>
  </w:style>
  <w:style w:type="paragraph" w:customStyle="1" w:styleId="CharCharCharCharCharChar1">
    <w:name w:val="Char Char Char Char Char Char1"/>
    <w:basedOn w:val="Normal"/>
    <w:rsid w:val="003C2E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1A4F9D"/>
    <w:rPr>
      <w:b/>
      <w:sz w:val="28"/>
      <w:lang w:val="en-US" w:eastAsia="en-US"/>
    </w:rPr>
  </w:style>
  <w:style w:type="character" w:customStyle="1" w:styleId="CharChar8">
    <w:name w:val="Char Char8"/>
    <w:rsid w:val="00B950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1">
    <w:name w:val="No List1"/>
    <w:next w:val="NoList"/>
    <w:semiHidden/>
    <w:rsid w:val="00120133"/>
  </w:style>
  <w:style w:type="table" w:customStyle="1" w:styleId="TableGrid1">
    <w:name w:val="Table Grid1"/>
    <w:basedOn w:val="TableNormal"/>
    <w:next w:val="TableGrid"/>
    <w:rsid w:val="001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20133"/>
    <w:rPr>
      <w:rFonts w:cs="Times New Roman"/>
      <w:sz w:val="16"/>
    </w:rPr>
  </w:style>
  <w:style w:type="numbering" w:customStyle="1" w:styleId="NoList2">
    <w:name w:val="No List2"/>
    <w:next w:val="NoList"/>
    <w:uiPriority w:val="99"/>
    <w:semiHidden/>
    <w:unhideWhenUsed/>
    <w:rsid w:val="00806E76"/>
  </w:style>
  <w:style w:type="character" w:customStyle="1" w:styleId="Heading2Char">
    <w:name w:val="Heading 2 Char"/>
    <w:basedOn w:val="DefaultParagraphFont"/>
    <w:link w:val="Heading2"/>
    <w:uiPriority w:val="99"/>
    <w:rsid w:val="00806E76"/>
    <w:rPr>
      <w:rFonts w:ascii="Arial" w:hAnsi="Arial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806E76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806E7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806E7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806E76"/>
    <w:rPr>
      <w:i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806E7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806E76"/>
    <w:rPr>
      <w:b/>
      <w:sz w:val="3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06E76"/>
    <w:rPr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06E76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6E76"/>
    <w:rPr>
      <w:sz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06E76"/>
    <w:rPr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sid w:val="00806E76"/>
    <w:rPr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06E76"/>
    <w:rPr>
      <w:rFonts w:ascii="Arial" w:hAnsi="Arial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E7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6E76"/>
    <w:rPr>
      <w:rFonts w:cs="Times New Roman"/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76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E76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E7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806E76"/>
    <w:rPr>
      <w:sz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3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-tar.lt/portal/lt/legalAct/TAR.64B61DBFF23A/as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tar.lt/portal/lt/legalAct/TAR.751B6F8BF451/mreNWpyxd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-tar.lt/portal/lt/legalAct/TAR.951DF53F837F/as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ildes%20Biuras%202006\Resources\old_P_RAST~1_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0F3D-EE9C-4813-8254-D03279A5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old_P_RAST~1_99</Template>
  <TotalTime>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Klausimynai</vt:lpstr>
    </vt:vector>
  </TitlesOfParts>
  <Company>RSC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Klausimynai</dc:title>
  <dc:creator>RSC</dc:creator>
  <cp:lastModifiedBy>Dovilė Pečiulė</cp:lastModifiedBy>
  <cp:revision>3</cp:revision>
  <cp:lastPrinted>2016-12-09T11:27:00Z</cp:lastPrinted>
  <dcterms:created xsi:type="dcterms:W3CDTF">2021-02-24T09:57:00Z</dcterms:created>
  <dcterms:modified xsi:type="dcterms:W3CDTF">2022-11-15T11:23:00Z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R2002Template">
    <vt:lpwstr>1</vt:lpwstr>
  </property>
</Properties>
</file>