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04" w:rsidRPr="0080216C" w:rsidRDefault="00AA7B04" w:rsidP="00AA7B04">
      <w:pPr>
        <w:tabs>
          <w:tab w:val="left" w:pos="3913"/>
        </w:tabs>
        <w:ind w:left="5102" w:firstLine="0"/>
        <w:rPr>
          <w:rFonts w:ascii="Times New Roman" w:eastAsia="Calibri" w:hAnsi="Times New Roman" w:cs="Times New Roman"/>
          <w:sz w:val="24"/>
        </w:rPr>
      </w:pPr>
      <w:r w:rsidRPr="0080216C">
        <w:rPr>
          <w:rFonts w:ascii="Times New Roman" w:eastAsia="Calibri" w:hAnsi="Times New Roman" w:cs="Times New Roman"/>
          <w:sz w:val="24"/>
        </w:rPr>
        <w:t>Valstybinės geležinkelio inspekcijos</w:t>
      </w:r>
    </w:p>
    <w:p w:rsidR="00AA7B04" w:rsidRPr="0080216C" w:rsidRDefault="00AA7B04" w:rsidP="00AA7B04">
      <w:pPr>
        <w:tabs>
          <w:tab w:val="left" w:pos="3913"/>
        </w:tabs>
        <w:ind w:left="5102" w:firstLine="0"/>
        <w:rPr>
          <w:rFonts w:ascii="Times New Roman" w:eastAsia="Calibri" w:hAnsi="Times New Roman" w:cs="Times New Roman"/>
          <w:sz w:val="24"/>
        </w:rPr>
      </w:pPr>
      <w:r w:rsidRPr="0080216C">
        <w:rPr>
          <w:rFonts w:ascii="Times New Roman" w:eastAsia="Calibri" w:hAnsi="Times New Roman" w:cs="Times New Roman"/>
          <w:sz w:val="24"/>
        </w:rPr>
        <w:t xml:space="preserve">prie Susisiekimo ministerijos </w:t>
      </w:r>
      <w:r w:rsidRPr="0080216C">
        <w:rPr>
          <w:rFonts w:ascii="Times New Roman" w:hAnsi="Times New Roman" w:cs="Times New Roman"/>
          <w:bCs/>
          <w:sz w:val="24"/>
        </w:rPr>
        <w:t xml:space="preserve">atliekamų </w:t>
      </w:r>
      <w:r w:rsidRPr="0080216C">
        <w:rPr>
          <w:rFonts w:ascii="Times New Roman" w:eastAsia="Calibri" w:hAnsi="Times New Roman" w:cs="Times New Roman"/>
          <w:sz w:val="24"/>
        </w:rPr>
        <w:t>planinių ir neplaninių patikrinimų taisyklių</w:t>
      </w:r>
    </w:p>
    <w:p w:rsidR="00AA7B04" w:rsidRPr="0080216C" w:rsidRDefault="00AA7B04" w:rsidP="00AA7B04">
      <w:pPr>
        <w:tabs>
          <w:tab w:val="left" w:pos="3913"/>
        </w:tabs>
        <w:ind w:left="5102" w:firstLine="0"/>
        <w:rPr>
          <w:rFonts w:ascii="Times New Roman" w:eastAsia="Calibri" w:hAnsi="Times New Roman" w:cs="Times New Roman"/>
          <w:sz w:val="24"/>
        </w:rPr>
      </w:pPr>
      <w:r w:rsidRPr="0080216C">
        <w:rPr>
          <w:rFonts w:ascii="Times New Roman" w:eastAsia="Calibri" w:hAnsi="Times New Roman" w:cs="Times New Roman"/>
          <w:caps/>
          <w:sz w:val="24"/>
        </w:rPr>
        <w:t xml:space="preserve">6 </w:t>
      </w:r>
      <w:r w:rsidRPr="0080216C">
        <w:rPr>
          <w:rFonts w:ascii="Times New Roman" w:eastAsia="Calibri" w:hAnsi="Times New Roman" w:cs="Times New Roman"/>
          <w:sz w:val="24"/>
        </w:rPr>
        <w:t>priedas</w:t>
      </w:r>
    </w:p>
    <w:p w:rsidR="00AA7B04" w:rsidRPr="0080216C" w:rsidRDefault="00AA7B04" w:rsidP="00AA7B04">
      <w:pPr>
        <w:jc w:val="both"/>
        <w:rPr>
          <w:rFonts w:ascii="Times New Roman" w:hAnsi="Times New Roman" w:cs="Times New Roman"/>
          <w:b/>
          <w:caps/>
        </w:rPr>
      </w:pPr>
    </w:p>
    <w:p w:rsidR="00AA7B04" w:rsidRPr="0080216C" w:rsidRDefault="00AA7B04" w:rsidP="00AA7B04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AA7B04" w:rsidRPr="0080216C" w:rsidRDefault="00AA7B04" w:rsidP="00AA7B0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216C">
        <w:rPr>
          <w:rFonts w:ascii="Times New Roman" w:hAnsi="Times New Roman" w:cs="Times New Roman"/>
          <w:b/>
          <w:sz w:val="22"/>
          <w:szCs w:val="22"/>
        </w:rPr>
        <w:t>SAUGOS SERTIFIKATŲ TURĖTOJŲ IR GELEŽINKELIŲ INFRASTRUKTŪROS VALDYTOJŲ SERTIFIKUOJAMOS VEIKLOS SĄLYGŲ LAIKYMOSI KONTROLINIS KLAUSIMYNAS</w:t>
      </w:r>
    </w:p>
    <w:p w:rsidR="00AA7B04" w:rsidRPr="0080216C" w:rsidRDefault="00AA7B04" w:rsidP="00AA7B04">
      <w:pPr>
        <w:tabs>
          <w:tab w:val="center" w:pos="6870"/>
          <w:tab w:val="left" w:pos="10920"/>
        </w:tabs>
        <w:rPr>
          <w:rFonts w:ascii="Times New Roman" w:hAnsi="Times New Roman" w:cs="Times New Roman"/>
        </w:rPr>
      </w:pPr>
    </w:p>
    <w:tbl>
      <w:tblPr>
        <w:tblW w:w="985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6484"/>
        <w:gridCol w:w="93"/>
        <w:gridCol w:w="899"/>
        <w:gridCol w:w="710"/>
        <w:gridCol w:w="34"/>
        <w:gridCol w:w="851"/>
      </w:tblGrid>
      <w:tr w:rsidR="00AA7B04" w:rsidRPr="0080216C" w:rsidTr="00DF7A52">
        <w:trPr>
          <w:trHeight w:val="305"/>
          <w:jc w:val="center"/>
        </w:trPr>
        <w:tc>
          <w:tcPr>
            <w:tcW w:w="98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KONTROLINIS KLAUSIMYNAS</w:t>
            </w:r>
          </w:p>
        </w:tc>
      </w:tr>
      <w:tr w:rsidR="00AA7B04" w:rsidRPr="0080216C" w:rsidTr="00DF7A52">
        <w:trPr>
          <w:trHeight w:val="305"/>
          <w:jc w:val="center"/>
        </w:trPr>
        <w:tc>
          <w:tcPr>
            <w:tcW w:w="985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1. Sertifikuojamos veiklos sąlygos saugos sertifikato A dalies turėtojams</w:t>
            </w:r>
          </w:p>
        </w:tc>
      </w:tr>
      <w:tr w:rsidR="00AA7B04" w:rsidRPr="0080216C" w:rsidTr="00DF7A52">
        <w:trPr>
          <w:trHeight w:val="385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Eil.</w:t>
            </w:r>
          </w:p>
          <w:p w:rsidR="00AA7B04" w:rsidRPr="0080216C" w:rsidRDefault="00AA7B04" w:rsidP="00DF7A52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Nr.</w:t>
            </w:r>
          </w:p>
        </w:tc>
        <w:tc>
          <w:tcPr>
            <w:tcW w:w="6484" w:type="dxa"/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Klausimai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10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Taip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AA7B04" w:rsidRPr="0080216C" w:rsidTr="00DF7A52">
        <w:trPr>
          <w:trHeight w:val="527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11.1.</w:t>
            </w:r>
          </w:p>
        </w:tc>
        <w:tc>
          <w:tcPr>
            <w:tcW w:w="6484" w:type="dxa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Ar saugos sertifikato A dalies turėtojas laikosi eismo saugos valdymo sistemos? 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21.1 p.)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>(tikrinama atsižvelgiant į vertinamos eismo saugos valdymo sistemos turinį)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57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731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11.2.</w:t>
            </w:r>
          </w:p>
        </w:tc>
        <w:tc>
          <w:tcPr>
            <w:tcW w:w="6484" w:type="dxa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saugos sertifikato A dalies turėtojas laikėsi reikalavimo, draudžiančio keisti eismo saugos valdymo sistemą be Inspekcijos leidimo?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21.1 p.)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87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132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11.3.</w:t>
            </w:r>
          </w:p>
        </w:tc>
        <w:tc>
          <w:tcPr>
            <w:tcW w:w="6484" w:type="dxa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saugos sertifikato A dalies turėtojas yra įregistruotas Lietuvos Respublikoje?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(šis reikalavimas taikomas tik toms geležinkelio įmonėms (vežėjams), kurioms saugos sertifikato A dalį yra išdavusi Inspekcija)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21.2 p.)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3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7B04" w:rsidRPr="0080216C" w:rsidTr="00DF7A52">
        <w:trPr>
          <w:trHeight w:val="527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11.4.</w:t>
            </w:r>
          </w:p>
        </w:tc>
        <w:tc>
          <w:tcPr>
            <w:tcW w:w="6484" w:type="dxa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saugos sertifikato A dalies turėtojas turi galiojančią licenciją, suteikiančią teisę verstis geležinkelių transporto ūkine komercine veikla?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21.3 p.)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309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7B04" w:rsidRPr="0080216C" w:rsidTr="00DF7A52">
        <w:trPr>
          <w:trHeight w:val="115"/>
          <w:jc w:val="center"/>
        </w:trPr>
        <w:tc>
          <w:tcPr>
            <w:tcW w:w="985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2. Sertifikuojamos veiklos sąlygos saugos sertifikato B dalies turėtojams</w:t>
            </w:r>
          </w:p>
        </w:tc>
      </w:tr>
      <w:tr w:rsidR="00AA7B04" w:rsidRPr="0080216C" w:rsidTr="00DF7A52">
        <w:trPr>
          <w:trHeight w:val="385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EEil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NNr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6484" w:type="dxa"/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Klausimai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10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Taip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AA7B04" w:rsidRPr="0080216C" w:rsidTr="00DF7A52">
        <w:trPr>
          <w:trHeight w:val="527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22.1.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B dalies turėtojas įgyvendino priemones, būtinas saugiai teikti keleivių, bagažo ir (ar) krovinių vežimo paslaugas atitinkamame geležinkelių tinkle?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22.1 p.)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2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tikrinama atsižvelgiant į ūkio subjekto Inspekcijai pateiktus dokumentus saugos sertifikato B daliai gauti)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32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7B04" w:rsidRPr="0080216C" w:rsidTr="00DF7A52">
        <w:trPr>
          <w:trHeight w:val="527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22.2.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B dalies turėtojas laikėsi reikalavimo, draudžiančio keisti 2.1 eilutėje minimas priemones be Inspekcijos leidimo?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22.1 p.)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73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7B04" w:rsidRPr="0080216C" w:rsidTr="00DF7A52">
        <w:trPr>
          <w:trHeight w:val="527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22.3.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B dalies turėtojas turi galiojančią licenciją, suteikiančią teisę verstis geležinkelių transporto ūkine komercine veikla?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22.2 p.)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19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7B04" w:rsidRPr="0080216C" w:rsidTr="00DF7A52">
        <w:trPr>
          <w:trHeight w:val="527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22.4.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B dalies turėtojas turi galiojančią saugos sertifikato A dalį?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22.3 p.)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7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7B04" w:rsidRPr="0080216C" w:rsidTr="00DF7A52">
        <w:trPr>
          <w:trHeight w:val="527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22.5.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B dalies turėtojas prieš patvirtindamas naujas pareigybes, susijusias su planuojama vykdyti nauja sertifikuojama veikla, kreipėsi į Inspekciją pateikdamas pranešimą apie numatomus įgyvendinti sertifikuojamos veiklos pokyčius?                                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22.4 p., 29.1 p.)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11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7B04" w:rsidRPr="0080216C" w:rsidTr="00DF7A52">
        <w:trPr>
          <w:trHeight w:val="527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22.6.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B dalies turėtojas prieš pradėdamas naudoti naujus geležinkelių riedmenis kreipėsi į Inspekciją pateikdamas pranešimą apie numatomus įgyvendinti sertifikuojamos veiklos pokyčius?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>(tikrinama, jei pradėjo naudoti naujus geležinkelių riedmenis)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22.4 p., 29.2 p.)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378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363"/>
          <w:jc w:val="center"/>
        </w:trPr>
        <w:tc>
          <w:tcPr>
            <w:tcW w:w="781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71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3. Sertifikuojamos veiklos sąlygos saugos sertifikato A ir B dalių turėtojams</w:t>
            </w:r>
          </w:p>
        </w:tc>
      </w:tr>
      <w:tr w:rsidR="00AA7B04" w:rsidRPr="0080216C" w:rsidTr="00DF7A52">
        <w:trPr>
          <w:trHeight w:val="385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EEil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NNr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6484" w:type="dxa"/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Klausimai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10" w:right="-108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Taip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AA7B04" w:rsidRPr="0080216C" w:rsidTr="00DF7A52">
        <w:trPr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33.1.</w:t>
            </w:r>
          </w:p>
        </w:tc>
        <w:tc>
          <w:tcPr>
            <w:tcW w:w="6484" w:type="dxa"/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A ir B dalių turėtojas kreipėsi į Inspekciją dėl saugos sertifikato A ir (ar)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 atnaujinimo parengęs geležinkelio įmonės (vežėjo) sukurtos ir Inspekcijos įvertintos eismo saugos valdymo sistemos pakeitimus?</w:t>
            </w:r>
          </w:p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23.1 p., 25.1 p.)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23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369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33.2.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A ir B dalių turėtojas kreipėsi į Inspekciją dėl saugos sertifikato A ir (ar)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 atnaujinimo pakeitęs geležinkelio įmonės (vežėjo) veiklos rūšį arba jos mastą, jei tai nebuvo nurodyta paraiškoje saugos sertifikato B daliai gauti?</w:t>
            </w:r>
          </w:p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>(ūkio subjekto pateikiama deklaracija apie esamą veiklą ir jos mastą)</w:t>
            </w:r>
          </w:p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23.1 p., 25.2 p.)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369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369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33.3.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A ir B dalių turėtojas kreipėsi į Inspekciją dėl saugos sertifikato A ir (ar)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) atnaujinimo prieš pradėdamas naudotis geležinkelių linijomis, kurios nebuvo nurodytos išduotoje saugos sertifikato B dalyje? </w:t>
            </w:r>
          </w:p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23.1 p., 25.3 p.)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369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369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33.4.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A ir B dalių turėtojas kreipėsi į Inspekciją dėl saugos sertifikato A ir (ar)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) atnaujinimo prieš pakeisdamas konkrečias sertifikuojamos veiklos sąlygas, kurios buvo nurodytos išduotoje saugos sertifikato B dalyje? </w:t>
            </w:r>
          </w:p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23.1 p., 25.4 p.)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369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369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33.5.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A ir B dalių turėtojas kreipėsi į Inspekciją dėl saugos sertifikato A ir (ar)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 atnaujinimo praėjus 5 metams nuo saugos sertifikato A ir (ar) saugos sertifikato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 išdavimo?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23.1 p., 25.5 p.)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369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1311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33.6.</w:t>
            </w:r>
          </w:p>
        </w:tc>
        <w:tc>
          <w:tcPr>
            <w:tcW w:w="6484" w:type="dxa"/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A ir B dalių turėtojas kreipėsi į Inspekciją dėl saugos sertifikato A ir (ar)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 pakeitimo atitinkamai pasikeitus duomenims, nurodytiems saugos sertifikato A ir (ar) saugos sertifikato B dalyse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yje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)?</w:t>
            </w:r>
          </w:p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23.1 p., 27.1 p.)</w:t>
            </w:r>
          </w:p>
        </w:tc>
        <w:tc>
          <w:tcPr>
            <w:tcW w:w="992" w:type="dxa"/>
            <w:gridSpan w:val="2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12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385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33.7.</w:t>
            </w:r>
          </w:p>
        </w:tc>
        <w:tc>
          <w:tcPr>
            <w:tcW w:w="6484" w:type="dxa"/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F50">
              <w:rPr>
                <w:rFonts w:ascii="Times New Roman" w:hAnsi="Times New Roman" w:cs="Times New Roman"/>
                <w:sz w:val="22"/>
                <w:szCs w:val="22"/>
              </w:rPr>
              <w:t>Ar saugos sertifikato A ir B dalių turėtojas kreipėsi į Inspekciją dėl saugos sertifikato A ir (ar) B dalių (-</w:t>
            </w:r>
            <w:proofErr w:type="spellStart"/>
            <w:r w:rsidRPr="00507F50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507F50">
              <w:rPr>
                <w:rFonts w:ascii="Times New Roman" w:hAnsi="Times New Roman" w:cs="Times New Roman"/>
                <w:sz w:val="22"/>
                <w:szCs w:val="22"/>
              </w:rPr>
              <w:t>) pakeitimo, kai saugos sertifikato A ir (ar) saugos sertifikato B dalys (-</w:t>
            </w:r>
            <w:proofErr w:type="spellStart"/>
            <w:r w:rsidRPr="00507F50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  <w:proofErr w:type="spellEnd"/>
            <w:r w:rsidRPr="00507F5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 sugadinamos (-a), sunaikinamos (-a) arba kitaip prarandamos (-a)? 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23.1 p., 27.2 p.)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385"/>
          <w:jc w:val="center"/>
        </w:trPr>
        <w:tc>
          <w:tcPr>
            <w:tcW w:w="781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71" w:type="dxa"/>
            <w:gridSpan w:val="6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1190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33.8.</w:t>
            </w:r>
          </w:p>
        </w:tc>
        <w:tc>
          <w:tcPr>
            <w:tcW w:w="6484" w:type="dxa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A ir B dalių turėtojas laikosi reikalavimo, draudžiančio leisti naudotis turimomis (-a) saugos sertifikato A ir (ar) B dalimis (-i) kitiems asmenims?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23.2 p.)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>(Ūkio subjekto pateikta deklaracija, kad nėra leidęs naudotis turimomis (-a) saugos sertifikato A ir (ar) B dalimis (-i) kitiems asmenims)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3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58"/>
          <w:jc w:val="center"/>
        </w:trPr>
        <w:tc>
          <w:tcPr>
            <w:tcW w:w="985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4. Įgaliojimų eismo saugos srityje A dalies turėtojų veiklos sąlygos</w:t>
            </w:r>
          </w:p>
        </w:tc>
      </w:tr>
      <w:tr w:rsidR="00AA7B04" w:rsidRPr="0080216C" w:rsidTr="00DF7A52">
        <w:trPr>
          <w:trHeight w:val="385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EEil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NNr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6577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Klausimai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10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Taip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AA7B04" w:rsidRPr="0080216C" w:rsidTr="00DF7A52">
        <w:trPr>
          <w:trHeight w:val="916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44.1.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Ar įgaliojimų eismo saugos srityje A dalies turėtojas laikosi eismo saugos valdymo sistemos? 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57.1 p.)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>(tikrinama atsižvelgiant į vertinamos eismo saugos valdymo sistemos turinį)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441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808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44.2.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dalies turėtojas laikosi reikalavimo, draudžiančio keisti eismo saugos valdymo sistemą be Inspekcijos leidimo?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57.1 p.)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417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1270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44.3.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dalies turėtojas valdo geležinkelių infrastruktūrą teisėtai?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57.2 p.)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 xml:space="preserve">(ūkio subjekto pateikta deklaracija, kad </w:t>
            </w:r>
            <w:r w:rsidRPr="00802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įgaliojimų eismo saugos srityje A dalies turėtojas yra </w:t>
            </w: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 xml:space="preserve">geležinkelių infrastruktūros </w:t>
            </w:r>
            <w:r w:rsidRPr="00802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savininkas arba teisėtas valdytojas)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349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1619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44.4.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dalies turėtojas laikosi reikalavimo, draudžiančio leisti naudotis turima įgaliojimų eismo saugos srityje A dalimi kitiems geležinkelių infrastruktūros valdytojams?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57.3 p.)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 xml:space="preserve">(ūkio subjekto pateikta deklaracija, kad </w:t>
            </w:r>
            <w:r w:rsidRPr="00802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nėra leidęs naudotis turima įgaliojimų eismo saugos srityje A dalimi kitiems geležinkelių infrastruktūros valdytojams)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40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  <w:tc>
          <w:tcPr>
            <w:tcW w:w="9071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trHeight w:val="302"/>
          <w:jc w:val="center"/>
        </w:trPr>
        <w:tc>
          <w:tcPr>
            <w:tcW w:w="781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71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5. Įgaliojimų eismo saugos srityje B dalies turėtojų veiklos sąlygos</w:t>
            </w:r>
          </w:p>
        </w:tc>
      </w:tr>
      <w:tr w:rsidR="00AA7B04" w:rsidRPr="0080216C" w:rsidTr="00DF7A52">
        <w:trPr>
          <w:trHeight w:val="385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EEil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NNr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6577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Klausimai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10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Taip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AA7B04" w:rsidRPr="0080216C" w:rsidTr="00DF7A52">
        <w:trPr>
          <w:trHeight w:val="1153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55.1.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B dalies turėtojas įgyvendino priemones, būtinas užtikrinti saugų geležinkelių infrastruktūros valdymą, priežiūrą ir naudojimą bei traukinių eismo valdymą ir organizavimą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>(tikrinama pagal infrastruktūros valdytojo nusistatytas priemones)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58.1 p.)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49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7B04" w:rsidRPr="0080216C" w:rsidTr="00DF7A52">
        <w:trPr>
          <w:trHeight w:val="680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55.2.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įgaliojimų eismo saugos srityje B dalies turėtojas laikėsi reikalavimo, draudžiančio keisti 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5.1 klausimyno eilutėje minimas priemones be Inspekcijos leidimo?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58.1 p.)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149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7B04" w:rsidRPr="0080216C" w:rsidTr="00DF7A52">
        <w:trPr>
          <w:trHeight w:val="1391"/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55.3.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B dalies turėtojas laikėsi reikalavimo, draudžiančio leisti naudotis turima įgaliojimų eismo saugos srityje B dalimi kitiems geležinkelių infrastruktūros valdytojams?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58.2 p.)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 xml:space="preserve">(ūkio subjekto pateikta deklaracija, kad </w:t>
            </w:r>
            <w:r w:rsidRPr="00802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nėra leidęs naudotis turima įgaliojimų eismo saugos srityje B dalimi kitiems geležinkelių infrastruktūros valdytojams)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78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  <w:tc>
          <w:tcPr>
            <w:tcW w:w="9071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AA7B04" w:rsidRPr="0080216C" w:rsidTr="00DF7A52">
        <w:trPr>
          <w:trHeight w:val="302"/>
          <w:jc w:val="center"/>
        </w:trPr>
        <w:tc>
          <w:tcPr>
            <w:tcW w:w="985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6. Įgaliojimų eismo saugos srityje A ir (ar) B dalių (-</w:t>
            </w: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) turėtojų veiklos sąlygos</w:t>
            </w:r>
          </w:p>
        </w:tc>
      </w:tr>
      <w:tr w:rsidR="00AA7B04" w:rsidRPr="0080216C" w:rsidTr="00DF7A52">
        <w:trPr>
          <w:trHeight w:val="385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EEil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NNr</w:t>
            </w:r>
            <w:proofErr w:type="spellEnd"/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6484" w:type="dxa"/>
            <w:shd w:val="clear" w:color="auto" w:fill="FFFFFF"/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Klausimai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10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Taip</w:t>
            </w:r>
          </w:p>
        </w:tc>
        <w:tc>
          <w:tcPr>
            <w:tcW w:w="744" w:type="dxa"/>
            <w:gridSpan w:val="2"/>
            <w:shd w:val="clear" w:color="auto" w:fill="FFFFFF"/>
            <w:vAlign w:val="center"/>
          </w:tcPr>
          <w:p w:rsidR="00AA7B04" w:rsidRPr="0080216C" w:rsidRDefault="00AA7B04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AA7B04" w:rsidRPr="0080216C" w:rsidTr="00DF7A52">
        <w:trPr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66.1.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ir (ar) B dalių (-</w:t>
            </w:r>
            <w:proofErr w:type="spellStart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turėtojas 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kreipėsi į Inspekciją dėl įgaliojimų A ir (ar)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 atnaujinimo parengęs geležinkelio įmonės (vežėjo) sukurtos ir Inspekcijos įvertintos eismo saugos valdymo sistemos pakeitimus?</w:t>
            </w:r>
          </w:p>
          <w:p w:rsidR="00AA7B04" w:rsidRPr="0080216C" w:rsidRDefault="00AA7B04" w:rsidP="00DF7A52">
            <w:pPr>
              <w:tabs>
                <w:tab w:val="left" w:pos="27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57.4 p., 58.3 p., 61.1 p.)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270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66.2.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ir (ar) B dalių (-</w:t>
            </w:r>
            <w:proofErr w:type="spellStart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turėtojas 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kreipėsi į Inspekciją dėl įgaliojimų A ir (ar)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 atnaujinimo prieš įgyvendindamas geležinkelių infrastruktūros, signalizacijos ar energijos esminius pokyčius?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57.4 p., 58.3 p., 61.2 p.)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42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66.3.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ir (ar) B dalių (-</w:t>
            </w:r>
            <w:proofErr w:type="spellStart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turėtojas 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kreipėsi į Inspekciją dėl įgaliojimų A ir (ar)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 atnaujinimo prieš įgyvendindamas geležinkelių infrastruktūros, eksploatavimo ir techninės priežiūros esminius pokyčius?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57.4 p., 58.3 p., 61.3 p.)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42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66.4.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ir (ar) B dalių (-</w:t>
            </w:r>
            <w:proofErr w:type="spellStart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turėtojas 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kreipėsi į Inspekciją dėl įgaliojimų A ir (ar)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 atnaujinimo praėjus 5 metams nuo įgaliojimų eismo saugos srityje A ir (ar) įgaliojimų eismo saugos srityje B dalių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 išdavimo?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57.4 p., 58.3 p., 61.4 p.)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42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jc w:val="center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66.5.</w:t>
            </w:r>
          </w:p>
        </w:tc>
        <w:tc>
          <w:tcPr>
            <w:tcW w:w="6577" w:type="dxa"/>
            <w:gridSpan w:val="2"/>
            <w:tcBorders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ir (ar) B dalių (-</w:t>
            </w:r>
            <w:proofErr w:type="spellStart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turėtojas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 kreipėsi į Inspekciją dėl 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ir (ar) B dalių (-</w:t>
            </w:r>
            <w:proofErr w:type="spellStart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ies</w:t>
            </w:r>
            <w:proofErr w:type="spellEnd"/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pakeitimo atitinkamai pasikeitus duomenims, nurodytiems įgaliojimų eismo saugos srityje A ir (ar) B dalyse (-</w:t>
            </w:r>
            <w:proofErr w:type="spellStart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yje</w:t>
            </w:r>
            <w:proofErr w:type="spellEnd"/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)?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57.4 p., 58.3 p., 63.1 p.)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42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  <w:tc>
          <w:tcPr>
            <w:tcW w:w="9071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66.6.</w:t>
            </w:r>
          </w:p>
        </w:tc>
        <w:tc>
          <w:tcPr>
            <w:tcW w:w="65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F50">
              <w:rPr>
                <w:rFonts w:ascii="Times New Roman" w:hAnsi="Times New Roman" w:cs="Times New Roman"/>
                <w:sz w:val="22"/>
                <w:szCs w:val="22"/>
              </w:rPr>
              <w:t xml:space="preserve">Ar </w:t>
            </w:r>
            <w:r w:rsidRPr="00507F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ir (ar) B dalių (-</w:t>
            </w:r>
            <w:proofErr w:type="spellStart"/>
            <w:r w:rsidRPr="00507F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ies</w:t>
            </w:r>
            <w:proofErr w:type="spellEnd"/>
            <w:r w:rsidRPr="00507F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turėtojas</w:t>
            </w:r>
            <w:r w:rsidRPr="00507F50">
              <w:rPr>
                <w:rFonts w:ascii="Times New Roman" w:hAnsi="Times New Roman" w:cs="Times New Roman"/>
                <w:sz w:val="22"/>
                <w:szCs w:val="22"/>
              </w:rPr>
              <w:t xml:space="preserve"> kreipėsi į Inspekciją dėl </w:t>
            </w:r>
            <w:r w:rsidRPr="00507F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įgaliojimų eismo saugos srityje A ir (ar) B dalių (-</w:t>
            </w:r>
            <w:proofErr w:type="spellStart"/>
            <w:r w:rsidRPr="00507F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ies</w:t>
            </w:r>
            <w:proofErr w:type="spellEnd"/>
            <w:r w:rsidRPr="00507F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  <w:r w:rsidRPr="00507F50">
              <w:rPr>
                <w:rFonts w:ascii="Times New Roman" w:hAnsi="Times New Roman" w:cs="Times New Roman"/>
                <w:sz w:val="22"/>
                <w:szCs w:val="22"/>
              </w:rPr>
              <w:t>pakeitimo, kai įgaliojimų eismo saugos srityje A ir (ar) įgaliojimų eismo saugos srityje B dalys (-</w:t>
            </w:r>
            <w:proofErr w:type="spellStart"/>
            <w:r w:rsidRPr="00507F50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  <w:proofErr w:type="spellEnd"/>
            <w:r w:rsidRPr="00507F50">
              <w:rPr>
                <w:rFonts w:ascii="Times New Roman" w:hAnsi="Times New Roman" w:cs="Times New Roman"/>
                <w:sz w:val="22"/>
                <w:szCs w:val="22"/>
              </w:rPr>
              <w:t>) sugadinamos (-a), sunaikinamos (-a) arba kitaip prarandamos (-a)?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57.4 p., 58.3 p., 63.2 p.)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tabs>
                <w:tab w:val="left" w:pos="277"/>
              </w:tabs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425"/>
          <w:jc w:val="center"/>
        </w:trPr>
        <w:tc>
          <w:tcPr>
            <w:tcW w:w="78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  <w:tc>
          <w:tcPr>
            <w:tcW w:w="9071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jc w:val="center"/>
        </w:trPr>
        <w:tc>
          <w:tcPr>
            <w:tcW w:w="985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216C">
              <w:rPr>
                <w:b/>
                <w:sz w:val="22"/>
                <w:szCs w:val="22"/>
              </w:rPr>
              <w:t>7. Kitos sąlygos</w:t>
            </w:r>
          </w:p>
        </w:tc>
      </w:tr>
      <w:tr w:rsidR="00AA7B04" w:rsidRPr="0080216C" w:rsidTr="00DF7A52">
        <w:trPr>
          <w:trHeight w:val="1025"/>
          <w:jc w:val="center"/>
        </w:trPr>
        <w:tc>
          <w:tcPr>
            <w:tcW w:w="726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saugos sertifikato A ir B dalių turėtojas Inspekcijos pareigūnams, atliekantiems sertifikuojamos veiklos sąlygų laikymosi priežiūrą, pateikė visus patikrinimui reikalingus duomenis ir dokumentus?</w:t>
            </w:r>
          </w:p>
          <w:p w:rsidR="00AA7B04" w:rsidRPr="0080216C" w:rsidRDefault="00AA7B04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, 23.3 p.)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A7B04" w:rsidRPr="0080216C" w:rsidRDefault="00AA7B04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AA7B04" w:rsidRPr="0080216C" w:rsidTr="00DF7A52">
        <w:trPr>
          <w:trHeight w:val="417"/>
          <w:jc w:val="center"/>
        </w:trPr>
        <w:tc>
          <w:tcPr>
            <w:tcW w:w="98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7B04" w:rsidRPr="0080216C" w:rsidRDefault="00AA7B04" w:rsidP="00DF7A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7F50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AA7B04" w:rsidRPr="0080216C" w:rsidTr="00DF7A52">
        <w:trPr>
          <w:jc w:val="center"/>
        </w:trPr>
        <w:tc>
          <w:tcPr>
            <w:tcW w:w="98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AA7B04" w:rsidRPr="0080216C" w:rsidRDefault="00AA7B04" w:rsidP="00DF7A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216C">
              <w:rPr>
                <w:b/>
                <w:sz w:val="20"/>
                <w:szCs w:val="20"/>
              </w:rPr>
              <w:t>Pastaba</w:t>
            </w:r>
          </w:p>
        </w:tc>
      </w:tr>
      <w:tr w:rsidR="00AA7B04" w:rsidRPr="0080216C" w:rsidTr="00DF7A52">
        <w:trPr>
          <w:jc w:val="center"/>
        </w:trPr>
        <w:tc>
          <w:tcPr>
            <w:tcW w:w="985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B04" w:rsidRPr="0080216C" w:rsidRDefault="00AA7B04" w:rsidP="00DF7A52">
            <w:pPr>
              <w:pStyle w:val="Default"/>
              <w:jc w:val="both"/>
              <w:rPr>
                <w:sz w:val="20"/>
                <w:szCs w:val="20"/>
              </w:rPr>
            </w:pPr>
            <w:r w:rsidRPr="0080216C">
              <w:rPr>
                <w:sz w:val="20"/>
                <w:szCs w:val="20"/>
              </w:rPr>
              <w:t>* N/N – netikrinta arba neaktualu.</w:t>
            </w:r>
          </w:p>
        </w:tc>
      </w:tr>
    </w:tbl>
    <w:p w:rsidR="00AA7B04" w:rsidRPr="0080216C" w:rsidRDefault="00AA7B04" w:rsidP="00AA7B04">
      <w:pPr>
        <w:rPr>
          <w:rFonts w:ascii="Times New Roman" w:hAnsi="Times New Roman" w:cs="Times New Roman"/>
        </w:rPr>
      </w:pPr>
    </w:p>
    <w:p w:rsidR="00AA7B04" w:rsidRPr="0080216C" w:rsidRDefault="00AA7B04" w:rsidP="00AA7B04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0216C">
        <w:rPr>
          <w:rFonts w:ascii="Times New Roman" w:hAnsi="Times New Roman" w:cs="Times New Roman"/>
          <w:b/>
        </w:rPr>
        <w:t>TEISĖS AKTŲ SĄRAŠAS</w:t>
      </w:r>
      <w:r w:rsidRPr="0080216C">
        <w:rPr>
          <w:rFonts w:ascii="Times New Roman" w:hAnsi="Times New Roman" w:cs="Times New Roman"/>
        </w:rPr>
        <w:t>:</w:t>
      </w:r>
    </w:p>
    <w:p w:rsidR="00AA7B04" w:rsidRPr="0080216C" w:rsidRDefault="00AA7B04" w:rsidP="00AA7B04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:rsidR="00AA7B04" w:rsidRPr="0080216C" w:rsidRDefault="00AA7B04" w:rsidP="00AA7B04">
      <w:pPr>
        <w:tabs>
          <w:tab w:val="left" w:pos="540"/>
          <w:tab w:val="left" w:pos="851"/>
        </w:tabs>
        <w:jc w:val="both"/>
        <w:rPr>
          <w:rFonts w:ascii="Times New Roman" w:hAnsi="Times New Roman" w:cs="Times New Roman"/>
        </w:rPr>
      </w:pPr>
      <w:r w:rsidRPr="0080216C">
        <w:rPr>
          <w:rFonts w:ascii="Times New Roman" w:hAnsi="Times New Roman" w:cs="Times New Roman"/>
          <w:b/>
        </w:rPr>
        <w:t>[1]</w:t>
      </w:r>
      <w:r w:rsidRPr="0080216C">
        <w:rPr>
          <w:rFonts w:ascii="Times New Roman" w:hAnsi="Times New Roman" w:cs="Times New Roman"/>
        </w:rPr>
        <w:t xml:space="preserve"> – Geležinkelio įmonių (vežėjų) ir geležinkelių infrastruktūros valdytojų saugos sertifikavimo</w:t>
      </w:r>
      <w:r w:rsidRPr="0080216C">
        <w:rPr>
          <w:rFonts w:ascii="Times New Roman" w:hAnsi="Times New Roman" w:cs="Times New Roman"/>
          <w:sz w:val="22"/>
          <w:szCs w:val="22"/>
        </w:rPr>
        <w:t xml:space="preserve"> </w:t>
      </w:r>
      <w:r w:rsidRPr="0080216C">
        <w:rPr>
          <w:rFonts w:ascii="Times New Roman" w:hAnsi="Times New Roman" w:cs="Times New Roman"/>
        </w:rPr>
        <w:t>taisyklės, patvirtintos Lietuvos Respublikos susisiekimo ministro 2003 m. sausio 23 d. įsakymu Nr. 3-37 (</w:t>
      </w:r>
      <w:proofErr w:type="spellStart"/>
      <w:r w:rsidRPr="0080216C">
        <w:rPr>
          <w:rFonts w:ascii="Times New Roman" w:hAnsi="Times New Roman" w:cs="Times New Roman"/>
        </w:rPr>
        <w:t>Žin</w:t>
      </w:r>
      <w:proofErr w:type="spellEnd"/>
      <w:r w:rsidRPr="0080216C">
        <w:rPr>
          <w:rFonts w:ascii="Times New Roman" w:hAnsi="Times New Roman" w:cs="Times New Roman"/>
        </w:rPr>
        <w:t xml:space="preserve">., </w:t>
      </w:r>
      <w:hyperlink r:id="rId4" w:tgtFrame="_blank" w:history="1">
        <w:r w:rsidRPr="0080216C">
          <w:rPr>
            <w:rFonts w:ascii="Times New Roman" w:hAnsi="Times New Roman" w:cs="Times New Roman"/>
          </w:rPr>
          <w:t>2003, Nr. 13-520</w:t>
        </w:r>
      </w:hyperlink>
      <w:r w:rsidRPr="0080216C">
        <w:rPr>
          <w:rFonts w:ascii="Times New Roman" w:hAnsi="Times New Roman" w:cs="Times New Roman"/>
        </w:rPr>
        <w:t xml:space="preserve">; </w:t>
      </w:r>
      <w:hyperlink r:id="rId5" w:tgtFrame="_self" w:history="1">
        <w:r w:rsidRPr="0080216C">
          <w:rPr>
            <w:rFonts w:ascii="Times New Roman" w:hAnsi="Times New Roman" w:cs="Times New Roman"/>
          </w:rPr>
          <w:t>2011, Nr. 121-5730</w:t>
        </w:r>
      </w:hyperlink>
      <w:r w:rsidRPr="0080216C">
        <w:rPr>
          <w:rFonts w:ascii="Times New Roman" w:hAnsi="Times New Roman" w:cs="Times New Roman"/>
        </w:rPr>
        <w:t>).</w:t>
      </w:r>
    </w:p>
    <w:p w:rsidR="00677B3E" w:rsidRDefault="00677B3E"/>
    <w:sectPr w:rsidR="00677B3E" w:rsidSect="00677B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AA7B04"/>
    <w:rsid w:val="00677B3E"/>
    <w:rsid w:val="008631D5"/>
    <w:rsid w:val="00AA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7B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A7B0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3.lrs.lt/pls/inter3/dokpaieska.showdoc_l?p_id=407990" TargetMode="External"/><Relationship Id="rId4" Type="http://schemas.openxmlformats.org/officeDocument/2006/relationships/hyperlink" Target="http://www3.lrs.lt/pls/inter3/dokpaieska.showdoc_l?p_id=20487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7089</Words>
  <Characters>4041</Characters>
  <Application>Microsoft Office Word</Application>
  <DocSecurity>0</DocSecurity>
  <Lines>33</Lines>
  <Paragraphs>22</Paragraphs>
  <ScaleCrop>false</ScaleCrop>
  <Company/>
  <LinksUpToDate>false</LinksUpToDate>
  <CharactersWithSpaces>11108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Baltrūnaitė</dc:creator>
  <cp:lastModifiedBy>Inga Baltrūnaitė</cp:lastModifiedBy>
  <cp:revision>1</cp:revision>
  <dcterms:created xsi:type="dcterms:W3CDTF">2013-12-02T13:04:00Z</dcterms:created>
  <dcterms:modified xsi:type="dcterms:W3CDTF">2013-12-02T13:04:00Z</dcterms:modified>
</cp:coreProperties>
</file>