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E16" w:rsidRPr="0080216C" w:rsidRDefault="00107E16" w:rsidP="00107E16">
      <w:pPr>
        <w:ind w:left="5102" w:firstLine="0"/>
        <w:rPr>
          <w:rFonts w:ascii="Times New Roman" w:hAnsi="Times New Roman" w:cs="Times New Roman"/>
          <w:bCs/>
          <w:sz w:val="24"/>
        </w:rPr>
      </w:pPr>
      <w:r w:rsidRPr="0080216C">
        <w:rPr>
          <w:rFonts w:ascii="Times New Roman" w:hAnsi="Times New Roman" w:cs="Times New Roman"/>
          <w:bCs/>
          <w:sz w:val="24"/>
        </w:rPr>
        <w:t>Valstybinės geležinkelio inspekcijos prie</w:t>
      </w:r>
    </w:p>
    <w:p w:rsidR="00107E16" w:rsidRPr="0080216C" w:rsidRDefault="00107E16" w:rsidP="00107E16">
      <w:pPr>
        <w:ind w:left="5102" w:firstLine="0"/>
        <w:rPr>
          <w:rFonts w:ascii="Times New Roman" w:hAnsi="Times New Roman" w:cs="Times New Roman"/>
          <w:bCs/>
          <w:sz w:val="24"/>
        </w:rPr>
      </w:pPr>
      <w:r w:rsidRPr="0080216C">
        <w:rPr>
          <w:rFonts w:ascii="Times New Roman" w:hAnsi="Times New Roman" w:cs="Times New Roman"/>
          <w:bCs/>
          <w:sz w:val="24"/>
        </w:rPr>
        <w:t xml:space="preserve">Susisiekimo ministerijos atliekamų </w:t>
      </w:r>
    </w:p>
    <w:p w:rsidR="00107E16" w:rsidRPr="0080216C" w:rsidRDefault="00107E16" w:rsidP="00107E16">
      <w:pPr>
        <w:ind w:left="5102" w:firstLine="0"/>
        <w:rPr>
          <w:rFonts w:ascii="Times New Roman" w:hAnsi="Times New Roman" w:cs="Times New Roman"/>
          <w:bCs/>
          <w:sz w:val="24"/>
        </w:rPr>
      </w:pPr>
      <w:r w:rsidRPr="0080216C">
        <w:rPr>
          <w:rFonts w:ascii="Times New Roman" w:hAnsi="Times New Roman" w:cs="Times New Roman"/>
          <w:bCs/>
          <w:sz w:val="24"/>
        </w:rPr>
        <w:t>planinių ir neplaninių patikrinimų taisyklių</w:t>
      </w:r>
    </w:p>
    <w:p w:rsidR="00107E16" w:rsidRPr="0080216C" w:rsidRDefault="00107E16" w:rsidP="00107E16">
      <w:pPr>
        <w:ind w:left="5102" w:firstLine="0"/>
        <w:rPr>
          <w:rFonts w:ascii="Times New Roman" w:hAnsi="Times New Roman" w:cs="Times New Roman"/>
          <w:bCs/>
          <w:sz w:val="24"/>
        </w:rPr>
      </w:pPr>
      <w:r w:rsidRPr="0080216C">
        <w:rPr>
          <w:rFonts w:ascii="Times New Roman" w:hAnsi="Times New Roman" w:cs="Times New Roman"/>
          <w:bCs/>
          <w:sz w:val="24"/>
        </w:rPr>
        <w:t>5 priedas</w:t>
      </w:r>
    </w:p>
    <w:p w:rsidR="00107E16" w:rsidRPr="0080216C" w:rsidRDefault="00107E16" w:rsidP="00107E16">
      <w:pPr>
        <w:ind w:left="5102" w:firstLine="0"/>
        <w:rPr>
          <w:rFonts w:ascii="Times New Roman" w:hAnsi="Times New Roman" w:cs="Times New Roman"/>
          <w:bCs/>
        </w:rPr>
      </w:pPr>
    </w:p>
    <w:p w:rsidR="00107E16" w:rsidRPr="0080216C" w:rsidRDefault="00107E16" w:rsidP="00107E16">
      <w:pPr>
        <w:jc w:val="center"/>
        <w:rPr>
          <w:rFonts w:ascii="Times New Roman" w:hAnsi="Times New Roman" w:cs="Times New Roman"/>
          <w:sz w:val="22"/>
          <w:szCs w:val="22"/>
        </w:rPr>
      </w:pPr>
    </w:p>
    <w:p w:rsidR="00107E16" w:rsidRPr="0080216C" w:rsidRDefault="00107E16" w:rsidP="00107E16">
      <w:pPr>
        <w:jc w:val="center"/>
        <w:rPr>
          <w:rFonts w:ascii="Times New Roman" w:hAnsi="Times New Roman" w:cs="Times New Roman"/>
          <w:b/>
          <w:sz w:val="22"/>
          <w:szCs w:val="22"/>
        </w:rPr>
      </w:pPr>
      <w:r w:rsidRPr="0080216C">
        <w:rPr>
          <w:rFonts w:ascii="Times New Roman" w:hAnsi="Times New Roman" w:cs="Times New Roman"/>
          <w:b/>
          <w:sz w:val="22"/>
          <w:szCs w:val="22"/>
        </w:rPr>
        <w:t>STATINIŲ TECHNINĖS PRIEŽIŪROS VEIKLOS KONTROLINIS KLAUSIMYNAS</w:t>
      </w:r>
    </w:p>
    <w:p w:rsidR="00107E16" w:rsidRPr="0080216C" w:rsidRDefault="00107E16" w:rsidP="00107E16">
      <w:pPr>
        <w:ind w:firstLine="0"/>
        <w:rPr>
          <w:rFonts w:ascii="Times New Roman" w:hAnsi="Times New Roman" w:cs="Times New Roman"/>
          <w:sz w:val="22"/>
          <w:szCs w:val="22"/>
        </w:rPr>
      </w:pPr>
    </w:p>
    <w:tbl>
      <w:tblPr>
        <w:tblW w:w="9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7"/>
        <w:gridCol w:w="9133"/>
      </w:tblGrid>
      <w:tr w:rsidR="00107E16" w:rsidRPr="0080216C" w:rsidTr="00DF7A52">
        <w:trPr>
          <w:trHeight w:val="412"/>
        </w:trPr>
        <w:tc>
          <w:tcPr>
            <w:tcW w:w="687" w:type="dxa"/>
            <w:tcBorders>
              <w:top w:val="single" w:sz="12" w:space="0" w:color="auto"/>
              <w:left w:val="single" w:sz="12" w:space="0" w:color="auto"/>
            </w:tcBorders>
            <w:shd w:val="clear" w:color="auto" w:fill="8DB3E2"/>
          </w:tcPr>
          <w:p w:rsidR="00107E16" w:rsidRPr="0080216C" w:rsidRDefault="00107E16" w:rsidP="00DF7A52">
            <w:pPr>
              <w:jc w:val="center"/>
              <w:rPr>
                <w:rFonts w:ascii="Times New Roman" w:hAnsi="Times New Roman" w:cs="Times New Roman"/>
                <w:sz w:val="22"/>
                <w:szCs w:val="22"/>
                <w:u w:val="single"/>
              </w:rPr>
            </w:pPr>
            <w:proofErr w:type="spellStart"/>
            <w:r w:rsidRPr="0080216C">
              <w:rPr>
                <w:rFonts w:ascii="Times New Roman" w:hAnsi="Times New Roman" w:cs="Times New Roman"/>
                <w:b/>
                <w:sz w:val="22"/>
                <w:szCs w:val="22"/>
              </w:rPr>
              <w:t>EEil</w:t>
            </w:r>
            <w:proofErr w:type="spellEnd"/>
            <w:r w:rsidRPr="0080216C">
              <w:rPr>
                <w:rFonts w:ascii="Times New Roman" w:hAnsi="Times New Roman" w:cs="Times New Roman"/>
                <w:b/>
                <w:sz w:val="22"/>
                <w:szCs w:val="22"/>
              </w:rPr>
              <w:t>. Nr.</w:t>
            </w:r>
          </w:p>
        </w:tc>
        <w:tc>
          <w:tcPr>
            <w:tcW w:w="9133" w:type="dxa"/>
            <w:tcBorders>
              <w:top w:val="single" w:sz="12" w:space="0" w:color="auto"/>
              <w:right w:val="single" w:sz="12" w:space="0" w:color="auto"/>
            </w:tcBorders>
            <w:shd w:val="clear" w:color="auto" w:fill="8DB3E2"/>
            <w:vAlign w:val="center"/>
          </w:tcPr>
          <w:p w:rsidR="00107E16" w:rsidRPr="0080216C" w:rsidRDefault="00107E16" w:rsidP="00DF7A52">
            <w:pPr>
              <w:spacing w:line="360" w:lineRule="auto"/>
              <w:jc w:val="center"/>
              <w:rPr>
                <w:rFonts w:ascii="Times New Roman" w:hAnsi="Times New Roman" w:cs="Times New Roman"/>
                <w:b/>
                <w:sz w:val="22"/>
                <w:szCs w:val="22"/>
              </w:rPr>
            </w:pPr>
            <w:r w:rsidRPr="0080216C">
              <w:rPr>
                <w:rFonts w:ascii="Times New Roman" w:hAnsi="Times New Roman" w:cs="Times New Roman"/>
                <w:b/>
                <w:sz w:val="22"/>
                <w:szCs w:val="22"/>
              </w:rPr>
              <w:t xml:space="preserve">Statinių techninės priežiūros vykdytojai </w:t>
            </w:r>
          </w:p>
          <w:p w:rsidR="00107E16" w:rsidRPr="0080216C" w:rsidRDefault="00107E16" w:rsidP="00DF7A52">
            <w:pPr>
              <w:spacing w:line="360" w:lineRule="auto"/>
              <w:jc w:val="center"/>
              <w:rPr>
                <w:rFonts w:ascii="Times New Roman" w:hAnsi="Times New Roman" w:cs="Times New Roman"/>
                <w:b/>
                <w:sz w:val="22"/>
                <w:szCs w:val="22"/>
              </w:rPr>
            </w:pPr>
            <w:r w:rsidRPr="0080216C">
              <w:rPr>
                <w:rFonts w:ascii="Times New Roman" w:hAnsi="Times New Roman" w:cs="Times New Roman"/>
                <w:sz w:val="18"/>
                <w:szCs w:val="18"/>
              </w:rPr>
              <w:t>(pareigos, vardai, pavardės, prižiūrimi ruožai)</w:t>
            </w:r>
          </w:p>
        </w:tc>
      </w:tr>
      <w:tr w:rsidR="00107E16" w:rsidRPr="0080216C" w:rsidTr="00DF7A52">
        <w:trPr>
          <w:trHeight w:val="130"/>
        </w:trPr>
        <w:tc>
          <w:tcPr>
            <w:tcW w:w="687" w:type="dxa"/>
            <w:tcBorders>
              <w:left w:val="single" w:sz="12" w:space="0" w:color="auto"/>
            </w:tcBorders>
            <w:shd w:val="clear" w:color="auto" w:fill="auto"/>
            <w:vAlign w:val="center"/>
          </w:tcPr>
          <w:p w:rsidR="00107E16" w:rsidRPr="0080216C" w:rsidRDefault="00107E16" w:rsidP="00DF7A52">
            <w:pPr>
              <w:spacing w:line="360" w:lineRule="auto"/>
              <w:jc w:val="center"/>
              <w:rPr>
                <w:rFonts w:ascii="Times New Roman" w:hAnsi="Times New Roman" w:cs="Times New Roman"/>
                <w:sz w:val="22"/>
                <w:szCs w:val="22"/>
                <w:u w:val="single"/>
              </w:rPr>
            </w:pPr>
          </w:p>
        </w:tc>
        <w:tc>
          <w:tcPr>
            <w:tcW w:w="9133" w:type="dxa"/>
            <w:tcBorders>
              <w:right w:val="single" w:sz="12" w:space="0" w:color="auto"/>
            </w:tcBorders>
            <w:shd w:val="clear" w:color="auto" w:fill="auto"/>
            <w:vAlign w:val="center"/>
          </w:tcPr>
          <w:p w:rsidR="00107E16" w:rsidRPr="0080216C" w:rsidRDefault="00107E16" w:rsidP="00DF7A52">
            <w:pPr>
              <w:spacing w:line="360" w:lineRule="auto"/>
              <w:jc w:val="center"/>
              <w:rPr>
                <w:rFonts w:ascii="Times New Roman" w:hAnsi="Times New Roman" w:cs="Times New Roman"/>
                <w:sz w:val="22"/>
                <w:szCs w:val="22"/>
                <w:u w:val="single"/>
              </w:rPr>
            </w:pPr>
          </w:p>
        </w:tc>
      </w:tr>
      <w:tr w:rsidR="00107E16" w:rsidRPr="0080216C" w:rsidTr="00DF7A52">
        <w:trPr>
          <w:trHeight w:val="164"/>
        </w:trPr>
        <w:tc>
          <w:tcPr>
            <w:tcW w:w="687" w:type="dxa"/>
            <w:tcBorders>
              <w:left w:val="single" w:sz="12" w:space="0" w:color="auto"/>
              <w:bottom w:val="single" w:sz="12" w:space="0" w:color="auto"/>
            </w:tcBorders>
            <w:shd w:val="clear" w:color="auto" w:fill="auto"/>
            <w:vAlign w:val="center"/>
          </w:tcPr>
          <w:p w:rsidR="00107E16" w:rsidRPr="0080216C" w:rsidRDefault="00107E16" w:rsidP="00DF7A52">
            <w:pPr>
              <w:spacing w:line="360" w:lineRule="auto"/>
              <w:jc w:val="center"/>
              <w:rPr>
                <w:rFonts w:ascii="Times New Roman" w:hAnsi="Times New Roman" w:cs="Times New Roman"/>
                <w:sz w:val="22"/>
                <w:szCs w:val="22"/>
                <w:u w:val="single"/>
              </w:rPr>
            </w:pPr>
          </w:p>
        </w:tc>
        <w:tc>
          <w:tcPr>
            <w:tcW w:w="9133" w:type="dxa"/>
            <w:tcBorders>
              <w:bottom w:val="single" w:sz="12" w:space="0" w:color="auto"/>
              <w:right w:val="single" w:sz="12" w:space="0" w:color="auto"/>
            </w:tcBorders>
            <w:shd w:val="clear" w:color="auto" w:fill="auto"/>
            <w:vAlign w:val="center"/>
          </w:tcPr>
          <w:p w:rsidR="00107E16" w:rsidRPr="0080216C" w:rsidRDefault="00107E16" w:rsidP="00DF7A52">
            <w:pPr>
              <w:spacing w:line="360" w:lineRule="auto"/>
              <w:jc w:val="center"/>
              <w:rPr>
                <w:rFonts w:ascii="Times New Roman" w:hAnsi="Times New Roman" w:cs="Times New Roman"/>
                <w:sz w:val="22"/>
                <w:szCs w:val="22"/>
                <w:u w:val="single"/>
              </w:rPr>
            </w:pPr>
          </w:p>
        </w:tc>
      </w:tr>
    </w:tbl>
    <w:p w:rsidR="00107E16" w:rsidRPr="0080216C" w:rsidRDefault="00107E16" w:rsidP="00107E16">
      <w:pPr>
        <w:rPr>
          <w:rFonts w:ascii="Times New Roman" w:hAnsi="Times New Roman" w:cs="Times New Roman"/>
          <w:sz w:val="22"/>
          <w:szCs w:val="22"/>
        </w:rPr>
      </w:pPr>
    </w:p>
    <w:tbl>
      <w:tblPr>
        <w:tblW w:w="9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3"/>
        <w:gridCol w:w="12"/>
        <w:gridCol w:w="5484"/>
        <w:gridCol w:w="1137"/>
        <w:gridCol w:w="1136"/>
        <w:gridCol w:w="1418"/>
      </w:tblGrid>
      <w:tr w:rsidR="00107E16" w:rsidRPr="0080216C" w:rsidTr="00DF7A52">
        <w:trPr>
          <w:trHeight w:val="275"/>
        </w:trPr>
        <w:tc>
          <w:tcPr>
            <w:tcW w:w="9820" w:type="dxa"/>
            <w:gridSpan w:val="6"/>
            <w:tcBorders>
              <w:top w:val="single" w:sz="12" w:space="0" w:color="auto"/>
              <w:left w:val="single" w:sz="12" w:space="0" w:color="auto"/>
              <w:bottom w:val="single" w:sz="12" w:space="0" w:color="auto"/>
              <w:right w:val="single" w:sz="12" w:space="0" w:color="auto"/>
            </w:tcBorders>
            <w:shd w:val="clear" w:color="auto" w:fill="8DB3E2"/>
            <w:vAlign w:val="center"/>
          </w:tcPr>
          <w:p w:rsidR="00107E16" w:rsidRPr="0080216C" w:rsidRDefault="00107E16" w:rsidP="00DF7A52">
            <w:pPr>
              <w:tabs>
                <w:tab w:val="left" w:pos="6705"/>
              </w:tabs>
              <w:jc w:val="center"/>
              <w:rPr>
                <w:rFonts w:ascii="Times New Roman" w:hAnsi="Times New Roman" w:cs="Times New Roman"/>
                <w:b/>
                <w:sz w:val="22"/>
                <w:szCs w:val="22"/>
              </w:rPr>
            </w:pPr>
            <w:r w:rsidRPr="0080216C">
              <w:rPr>
                <w:rFonts w:ascii="Times New Roman" w:hAnsi="Times New Roman" w:cs="Times New Roman"/>
                <w:b/>
                <w:sz w:val="22"/>
                <w:szCs w:val="22"/>
              </w:rPr>
              <w:t>KONTROLINIS KLAUSIMYNAS</w:t>
            </w:r>
          </w:p>
        </w:tc>
      </w:tr>
      <w:tr w:rsidR="00107E16" w:rsidRPr="0080216C" w:rsidTr="00DF7A52">
        <w:trPr>
          <w:trHeight w:val="244"/>
        </w:trPr>
        <w:tc>
          <w:tcPr>
            <w:tcW w:w="9820" w:type="dxa"/>
            <w:gridSpan w:val="6"/>
            <w:tcBorders>
              <w:top w:val="single" w:sz="12" w:space="0" w:color="auto"/>
              <w:left w:val="single" w:sz="12" w:space="0" w:color="auto"/>
              <w:bottom w:val="single" w:sz="4" w:space="0" w:color="auto"/>
              <w:right w:val="single" w:sz="12" w:space="0" w:color="auto"/>
            </w:tcBorders>
            <w:shd w:val="clear" w:color="auto" w:fill="8DB3E2"/>
            <w:vAlign w:val="center"/>
          </w:tcPr>
          <w:p w:rsidR="00107E16" w:rsidRPr="0080216C" w:rsidRDefault="00107E16" w:rsidP="00DF7A52">
            <w:pPr>
              <w:jc w:val="center"/>
              <w:rPr>
                <w:rFonts w:ascii="Times New Roman" w:hAnsi="Times New Roman" w:cs="Times New Roman"/>
                <w:b/>
                <w:sz w:val="18"/>
                <w:szCs w:val="18"/>
              </w:rPr>
            </w:pPr>
            <w:r w:rsidRPr="0080216C">
              <w:rPr>
                <w:rFonts w:ascii="Times New Roman" w:hAnsi="Times New Roman" w:cs="Times New Roman"/>
                <w:b/>
                <w:sz w:val="22"/>
                <w:szCs w:val="22"/>
              </w:rPr>
              <w:t>1. Statinio techninės priežiūros dokumentai</w:t>
            </w:r>
          </w:p>
        </w:tc>
      </w:tr>
      <w:tr w:rsidR="00107E16" w:rsidRPr="0080216C" w:rsidTr="00DF7A52">
        <w:trPr>
          <w:trHeight w:val="385"/>
        </w:trPr>
        <w:tc>
          <w:tcPr>
            <w:tcW w:w="633" w:type="dxa"/>
            <w:tcBorders>
              <w:left w:val="single" w:sz="12" w:space="0" w:color="auto"/>
            </w:tcBorders>
            <w:shd w:val="clear" w:color="auto" w:fill="auto"/>
          </w:tcPr>
          <w:p w:rsidR="00107E16" w:rsidRPr="0080216C" w:rsidRDefault="00107E16" w:rsidP="00DF7A52">
            <w:pPr>
              <w:jc w:val="center"/>
              <w:rPr>
                <w:rFonts w:ascii="Times New Roman" w:hAnsi="Times New Roman" w:cs="Times New Roman"/>
                <w:b/>
                <w:sz w:val="22"/>
                <w:szCs w:val="22"/>
              </w:rPr>
            </w:pPr>
            <w:proofErr w:type="spellStart"/>
            <w:r w:rsidRPr="0080216C">
              <w:rPr>
                <w:rFonts w:ascii="Times New Roman" w:hAnsi="Times New Roman" w:cs="Times New Roman"/>
                <w:b/>
                <w:sz w:val="22"/>
                <w:szCs w:val="22"/>
              </w:rPr>
              <w:t>EEil</w:t>
            </w:r>
            <w:proofErr w:type="spellEnd"/>
            <w:r w:rsidRPr="0080216C">
              <w:rPr>
                <w:rFonts w:ascii="Times New Roman" w:hAnsi="Times New Roman" w:cs="Times New Roman"/>
                <w:b/>
                <w:sz w:val="22"/>
                <w:szCs w:val="22"/>
              </w:rPr>
              <w:t>.</w:t>
            </w:r>
          </w:p>
          <w:p w:rsidR="00107E16" w:rsidRPr="0080216C" w:rsidRDefault="00107E16" w:rsidP="00DF7A52">
            <w:pPr>
              <w:jc w:val="center"/>
              <w:rPr>
                <w:rFonts w:ascii="Times New Roman" w:hAnsi="Times New Roman" w:cs="Times New Roman"/>
                <w:b/>
                <w:sz w:val="22"/>
                <w:szCs w:val="22"/>
              </w:rPr>
            </w:pPr>
            <w:proofErr w:type="spellStart"/>
            <w:r w:rsidRPr="0080216C">
              <w:rPr>
                <w:rFonts w:ascii="Times New Roman" w:hAnsi="Times New Roman" w:cs="Times New Roman"/>
                <w:b/>
                <w:sz w:val="22"/>
                <w:szCs w:val="22"/>
              </w:rPr>
              <w:t>NNr</w:t>
            </w:r>
            <w:proofErr w:type="spellEnd"/>
            <w:r w:rsidRPr="0080216C">
              <w:rPr>
                <w:rFonts w:ascii="Times New Roman" w:hAnsi="Times New Roman" w:cs="Times New Roman"/>
                <w:b/>
                <w:sz w:val="22"/>
                <w:szCs w:val="22"/>
              </w:rPr>
              <w:t>.</w:t>
            </w:r>
          </w:p>
        </w:tc>
        <w:tc>
          <w:tcPr>
            <w:tcW w:w="5497" w:type="dxa"/>
            <w:gridSpan w:val="2"/>
            <w:shd w:val="clear" w:color="auto" w:fill="auto"/>
            <w:vAlign w:val="center"/>
          </w:tcPr>
          <w:p w:rsidR="00107E16" w:rsidRPr="0080216C" w:rsidRDefault="00107E16" w:rsidP="00DF7A52">
            <w:pPr>
              <w:jc w:val="center"/>
              <w:rPr>
                <w:rFonts w:ascii="Times New Roman" w:hAnsi="Times New Roman" w:cs="Times New Roman"/>
                <w:b/>
                <w:sz w:val="22"/>
                <w:szCs w:val="22"/>
              </w:rPr>
            </w:pPr>
            <w:r w:rsidRPr="0080216C">
              <w:rPr>
                <w:rFonts w:ascii="Times New Roman" w:hAnsi="Times New Roman" w:cs="Times New Roman"/>
                <w:b/>
                <w:sz w:val="22"/>
                <w:szCs w:val="22"/>
              </w:rPr>
              <w:t>Klausimai</w:t>
            </w:r>
          </w:p>
        </w:tc>
        <w:tc>
          <w:tcPr>
            <w:tcW w:w="1137" w:type="dxa"/>
            <w:shd w:val="clear" w:color="auto" w:fill="FFFFFF"/>
            <w:vAlign w:val="center"/>
          </w:tcPr>
          <w:p w:rsidR="00107E16" w:rsidRPr="0080216C" w:rsidRDefault="00107E16" w:rsidP="00DF7A52">
            <w:pPr>
              <w:ind w:right="-108" w:firstLine="0"/>
              <w:jc w:val="center"/>
              <w:rPr>
                <w:rFonts w:ascii="Times New Roman" w:hAnsi="Times New Roman" w:cs="Times New Roman"/>
                <w:b/>
                <w:sz w:val="22"/>
                <w:szCs w:val="22"/>
              </w:rPr>
            </w:pPr>
            <w:r w:rsidRPr="0080216C">
              <w:rPr>
                <w:rFonts w:ascii="Times New Roman" w:hAnsi="Times New Roman" w:cs="Times New Roman"/>
                <w:b/>
                <w:sz w:val="22"/>
                <w:szCs w:val="22"/>
              </w:rPr>
              <w:t>Taip</w:t>
            </w:r>
          </w:p>
        </w:tc>
        <w:tc>
          <w:tcPr>
            <w:tcW w:w="1135" w:type="dxa"/>
            <w:shd w:val="clear" w:color="auto" w:fill="FFFFFF"/>
            <w:vAlign w:val="center"/>
          </w:tcPr>
          <w:p w:rsidR="00107E16" w:rsidRPr="0080216C" w:rsidRDefault="00107E16" w:rsidP="00DF7A52">
            <w:pPr>
              <w:ind w:left="-108" w:right="-108" w:hanging="108"/>
              <w:jc w:val="center"/>
              <w:rPr>
                <w:rFonts w:ascii="Times New Roman" w:hAnsi="Times New Roman" w:cs="Times New Roman"/>
                <w:b/>
                <w:sz w:val="22"/>
                <w:szCs w:val="22"/>
              </w:rPr>
            </w:pPr>
            <w:r w:rsidRPr="0080216C">
              <w:rPr>
                <w:rFonts w:ascii="Times New Roman" w:hAnsi="Times New Roman" w:cs="Times New Roman"/>
                <w:b/>
                <w:sz w:val="22"/>
                <w:szCs w:val="22"/>
              </w:rPr>
              <w:t>Ne</w:t>
            </w:r>
          </w:p>
        </w:tc>
        <w:tc>
          <w:tcPr>
            <w:tcW w:w="1418" w:type="dxa"/>
            <w:tcBorders>
              <w:right w:val="single" w:sz="12" w:space="0" w:color="auto"/>
            </w:tcBorders>
            <w:shd w:val="clear" w:color="auto" w:fill="auto"/>
            <w:vAlign w:val="center"/>
          </w:tcPr>
          <w:p w:rsidR="00107E16" w:rsidRPr="0080216C" w:rsidRDefault="00107E16" w:rsidP="00DF7A52">
            <w:pPr>
              <w:ind w:firstLine="0"/>
              <w:jc w:val="center"/>
              <w:rPr>
                <w:rFonts w:ascii="Times New Roman" w:hAnsi="Times New Roman" w:cs="Times New Roman"/>
                <w:b/>
                <w:sz w:val="22"/>
                <w:szCs w:val="22"/>
              </w:rPr>
            </w:pPr>
            <w:r w:rsidRPr="0080216C">
              <w:rPr>
                <w:rFonts w:ascii="Times New Roman" w:hAnsi="Times New Roman" w:cs="Times New Roman"/>
                <w:b/>
                <w:sz w:val="22"/>
                <w:szCs w:val="22"/>
              </w:rPr>
              <w:t>N/N*</w:t>
            </w:r>
          </w:p>
        </w:tc>
      </w:tr>
      <w:tr w:rsidR="00107E16" w:rsidRPr="0080216C" w:rsidTr="00DF7A52">
        <w:tc>
          <w:tcPr>
            <w:tcW w:w="633" w:type="dxa"/>
            <w:vMerge w:val="restart"/>
            <w:tcBorders>
              <w:top w:val="single" w:sz="4" w:space="0" w:color="auto"/>
              <w:left w:val="single" w:sz="12" w:space="0" w:color="auto"/>
            </w:tcBorders>
            <w:shd w:val="clear" w:color="auto" w:fill="auto"/>
            <w:vAlign w:val="center"/>
          </w:tcPr>
          <w:p w:rsidR="00107E16" w:rsidRPr="0080216C" w:rsidRDefault="00107E16" w:rsidP="00DF7A52">
            <w:pPr>
              <w:jc w:val="center"/>
              <w:rPr>
                <w:rFonts w:ascii="Times New Roman" w:hAnsi="Times New Roman" w:cs="Times New Roman"/>
                <w:sz w:val="22"/>
                <w:szCs w:val="22"/>
              </w:rPr>
            </w:pPr>
            <w:r w:rsidRPr="0080216C">
              <w:rPr>
                <w:rFonts w:ascii="Times New Roman" w:hAnsi="Times New Roman" w:cs="Times New Roman"/>
                <w:sz w:val="22"/>
                <w:szCs w:val="22"/>
              </w:rPr>
              <w:t>11.1.</w:t>
            </w:r>
          </w:p>
        </w:tc>
        <w:tc>
          <w:tcPr>
            <w:tcW w:w="5497" w:type="dxa"/>
            <w:gridSpan w:val="2"/>
            <w:tcBorders>
              <w:top w:val="single" w:sz="4" w:space="0" w:color="auto"/>
            </w:tcBorders>
            <w:shd w:val="clear" w:color="auto" w:fill="auto"/>
            <w:vAlign w:val="center"/>
          </w:tcPr>
          <w:p w:rsidR="00107E16" w:rsidRPr="0080216C" w:rsidRDefault="00107E16" w:rsidP="00DF7A52">
            <w:pPr>
              <w:jc w:val="center"/>
              <w:rPr>
                <w:rFonts w:ascii="Times New Roman" w:hAnsi="Times New Roman" w:cs="Times New Roman"/>
                <w:sz w:val="22"/>
                <w:szCs w:val="22"/>
              </w:rPr>
            </w:pPr>
            <w:r w:rsidRPr="0080216C">
              <w:rPr>
                <w:rFonts w:ascii="Times New Roman" w:hAnsi="Times New Roman" w:cs="Times New Roman"/>
                <w:sz w:val="22"/>
                <w:szCs w:val="22"/>
              </w:rPr>
              <w:t>Ar statiniui (-</w:t>
            </w:r>
            <w:proofErr w:type="spellStart"/>
            <w:r w:rsidRPr="0080216C">
              <w:rPr>
                <w:rFonts w:ascii="Times New Roman" w:hAnsi="Times New Roman" w:cs="Times New Roman"/>
                <w:sz w:val="22"/>
                <w:szCs w:val="22"/>
              </w:rPr>
              <w:t>iams</w:t>
            </w:r>
            <w:proofErr w:type="spellEnd"/>
            <w:r w:rsidRPr="0080216C">
              <w:rPr>
                <w:rFonts w:ascii="Times New Roman" w:hAnsi="Times New Roman" w:cs="Times New Roman"/>
                <w:sz w:val="22"/>
                <w:szCs w:val="22"/>
              </w:rPr>
              <w:t>) yra parengtas (-i)</w:t>
            </w:r>
          </w:p>
          <w:p w:rsidR="00107E16" w:rsidRPr="0080216C" w:rsidRDefault="00107E16" w:rsidP="00DF7A52">
            <w:pPr>
              <w:jc w:val="center"/>
              <w:rPr>
                <w:rFonts w:ascii="Times New Roman" w:hAnsi="Times New Roman" w:cs="Times New Roman"/>
                <w:sz w:val="22"/>
                <w:szCs w:val="22"/>
              </w:rPr>
            </w:pPr>
            <w:r w:rsidRPr="0080216C">
              <w:rPr>
                <w:rFonts w:ascii="Times New Roman" w:hAnsi="Times New Roman" w:cs="Times New Roman"/>
                <w:sz w:val="22"/>
                <w:szCs w:val="22"/>
              </w:rPr>
              <w:t>techninis (-</w:t>
            </w:r>
            <w:proofErr w:type="spellStart"/>
            <w:r w:rsidRPr="0080216C">
              <w:rPr>
                <w:rFonts w:ascii="Times New Roman" w:hAnsi="Times New Roman" w:cs="Times New Roman"/>
                <w:sz w:val="22"/>
                <w:szCs w:val="22"/>
              </w:rPr>
              <w:t>iai</w:t>
            </w:r>
            <w:proofErr w:type="spellEnd"/>
            <w:r w:rsidRPr="0080216C">
              <w:rPr>
                <w:rFonts w:ascii="Times New Roman" w:hAnsi="Times New Roman" w:cs="Times New Roman"/>
                <w:sz w:val="22"/>
                <w:szCs w:val="22"/>
              </w:rPr>
              <w:t>) pasas (-ai) ?</w:t>
            </w:r>
          </w:p>
          <w:p w:rsidR="00107E16" w:rsidRPr="0080216C" w:rsidRDefault="00107E16" w:rsidP="00DF7A52">
            <w:pPr>
              <w:jc w:val="center"/>
              <w:rPr>
                <w:rFonts w:ascii="Times New Roman" w:hAnsi="Times New Roman" w:cs="Times New Roman"/>
                <w:sz w:val="22"/>
                <w:szCs w:val="22"/>
              </w:rPr>
            </w:pPr>
            <w:r w:rsidRPr="0080216C">
              <w:rPr>
                <w:rFonts w:ascii="Times New Roman" w:hAnsi="Times New Roman" w:cs="Times New Roman"/>
                <w:sz w:val="22"/>
                <w:szCs w:val="22"/>
              </w:rPr>
              <w:t>(</w:t>
            </w:r>
            <w:r w:rsidRPr="0080216C">
              <w:rPr>
                <w:rFonts w:ascii="Times New Roman" w:hAnsi="Times New Roman" w:cs="Times New Roman"/>
                <w:b/>
                <w:sz w:val="22"/>
                <w:szCs w:val="22"/>
              </w:rPr>
              <w:t xml:space="preserve">[1] </w:t>
            </w:r>
            <w:r w:rsidRPr="0080216C">
              <w:rPr>
                <w:rFonts w:ascii="Times New Roman" w:hAnsi="Times New Roman" w:cs="Times New Roman"/>
                <w:sz w:val="22"/>
                <w:szCs w:val="22"/>
              </w:rPr>
              <w:t xml:space="preserve">12.1.1 p.; </w:t>
            </w:r>
            <w:r w:rsidRPr="0080216C">
              <w:rPr>
                <w:rFonts w:ascii="Times New Roman" w:hAnsi="Times New Roman" w:cs="Times New Roman"/>
                <w:b/>
                <w:sz w:val="22"/>
                <w:szCs w:val="22"/>
              </w:rPr>
              <w:t>[2]</w:t>
            </w:r>
            <w:r w:rsidRPr="0080216C">
              <w:rPr>
                <w:rFonts w:ascii="Times New Roman" w:hAnsi="Times New Roman" w:cs="Times New Roman"/>
                <w:sz w:val="22"/>
                <w:szCs w:val="22"/>
              </w:rPr>
              <w:t xml:space="preserve">, 50 p.; </w:t>
            </w:r>
            <w:r w:rsidRPr="0080216C">
              <w:rPr>
                <w:rFonts w:ascii="Times New Roman" w:hAnsi="Times New Roman" w:cs="Times New Roman"/>
                <w:b/>
                <w:sz w:val="22"/>
                <w:szCs w:val="22"/>
              </w:rPr>
              <w:t>[3]</w:t>
            </w:r>
            <w:r w:rsidRPr="0080216C">
              <w:rPr>
                <w:rFonts w:ascii="Times New Roman" w:hAnsi="Times New Roman" w:cs="Times New Roman"/>
                <w:sz w:val="22"/>
                <w:szCs w:val="22"/>
              </w:rPr>
              <w:t>)</w:t>
            </w:r>
          </w:p>
        </w:tc>
        <w:tc>
          <w:tcPr>
            <w:tcW w:w="1137" w:type="dxa"/>
            <w:tcBorders>
              <w:top w:val="single" w:sz="4" w:space="0" w:color="auto"/>
            </w:tcBorders>
            <w:shd w:val="clear" w:color="auto" w:fill="FFFFFF"/>
            <w:vAlign w:val="center"/>
          </w:tcPr>
          <w:p w:rsidR="00107E16" w:rsidRPr="0080216C" w:rsidRDefault="00107E16"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1135" w:type="dxa"/>
            <w:tcBorders>
              <w:top w:val="single" w:sz="4" w:space="0" w:color="auto"/>
            </w:tcBorders>
            <w:shd w:val="clear" w:color="auto" w:fill="FFFFFF"/>
            <w:vAlign w:val="center"/>
          </w:tcPr>
          <w:p w:rsidR="00107E16" w:rsidRPr="0080216C" w:rsidRDefault="00107E16"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1418" w:type="dxa"/>
            <w:tcBorders>
              <w:top w:val="single" w:sz="4" w:space="0" w:color="auto"/>
              <w:right w:val="single" w:sz="12" w:space="0" w:color="auto"/>
            </w:tcBorders>
            <w:shd w:val="clear" w:color="auto" w:fill="auto"/>
            <w:vAlign w:val="center"/>
          </w:tcPr>
          <w:p w:rsidR="00107E16" w:rsidRPr="0080216C" w:rsidRDefault="00107E16"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r>
      <w:tr w:rsidR="00107E16" w:rsidRPr="0080216C" w:rsidTr="00DF7A52">
        <w:trPr>
          <w:trHeight w:val="354"/>
        </w:trPr>
        <w:tc>
          <w:tcPr>
            <w:tcW w:w="633" w:type="dxa"/>
            <w:vMerge/>
            <w:tcBorders>
              <w:left w:val="single" w:sz="12" w:space="0" w:color="auto"/>
            </w:tcBorders>
            <w:shd w:val="clear" w:color="auto" w:fill="FFFFFF"/>
            <w:vAlign w:val="center"/>
          </w:tcPr>
          <w:p w:rsidR="00107E16" w:rsidRPr="0080216C" w:rsidRDefault="00107E16" w:rsidP="00DF7A52">
            <w:pPr>
              <w:rPr>
                <w:rFonts w:ascii="Times New Roman" w:hAnsi="Times New Roman" w:cs="Times New Roman"/>
                <w:b/>
                <w:sz w:val="18"/>
                <w:szCs w:val="18"/>
              </w:rPr>
            </w:pPr>
          </w:p>
        </w:tc>
        <w:tc>
          <w:tcPr>
            <w:tcW w:w="9187" w:type="dxa"/>
            <w:gridSpan w:val="5"/>
            <w:tcBorders>
              <w:right w:val="single" w:sz="12" w:space="0" w:color="auto"/>
            </w:tcBorders>
            <w:shd w:val="clear" w:color="auto" w:fill="FFFFFF"/>
            <w:vAlign w:val="center"/>
          </w:tcPr>
          <w:p w:rsidR="00107E16" w:rsidRPr="0080216C" w:rsidRDefault="00107E16" w:rsidP="00DF7A52">
            <w:pPr>
              <w:ind w:firstLine="0"/>
              <w:rPr>
                <w:rFonts w:ascii="Times New Roman" w:hAnsi="Times New Roman" w:cs="Times New Roman"/>
                <w:b/>
                <w:sz w:val="18"/>
                <w:szCs w:val="18"/>
              </w:rPr>
            </w:pPr>
            <w:r w:rsidRPr="0080216C">
              <w:rPr>
                <w:rFonts w:ascii="Times New Roman" w:hAnsi="Times New Roman" w:cs="Times New Roman"/>
                <w:b/>
                <w:sz w:val="18"/>
                <w:szCs w:val="18"/>
              </w:rPr>
              <w:t>Papildoma informacija/pastabos:</w:t>
            </w:r>
          </w:p>
        </w:tc>
      </w:tr>
      <w:tr w:rsidR="00107E16" w:rsidRPr="0080216C" w:rsidTr="00DF7A52">
        <w:trPr>
          <w:trHeight w:val="791"/>
        </w:trPr>
        <w:tc>
          <w:tcPr>
            <w:tcW w:w="633" w:type="dxa"/>
            <w:vMerge w:val="restart"/>
            <w:tcBorders>
              <w:left w:val="single" w:sz="12" w:space="0" w:color="auto"/>
            </w:tcBorders>
            <w:shd w:val="clear" w:color="auto" w:fill="auto"/>
            <w:vAlign w:val="center"/>
          </w:tcPr>
          <w:p w:rsidR="00107E16" w:rsidRPr="0080216C" w:rsidRDefault="00107E16" w:rsidP="00DF7A52">
            <w:pPr>
              <w:jc w:val="center"/>
              <w:rPr>
                <w:rFonts w:ascii="Times New Roman" w:hAnsi="Times New Roman" w:cs="Times New Roman"/>
                <w:sz w:val="22"/>
                <w:szCs w:val="22"/>
              </w:rPr>
            </w:pPr>
            <w:r w:rsidRPr="0080216C">
              <w:rPr>
                <w:rFonts w:ascii="Times New Roman" w:hAnsi="Times New Roman" w:cs="Times New Roman"/>
                <w:sz w:val="22"/>
                <w:szCs w:val="22"/>
              </w:rPr>
              <w:t>11.2.</w:t>
            </w:r>
          </w:p>
        </w:tc>
        <w:tc>
          <w:tcPr>
            <w:tcW w:w="5497" w:type="dxa"/>
            <w:gridSpan w:val="2"/>
            <w:tcBorders>
              <w:bottom w:val="single" w:sz="4" w:space="0" w:color="auto"/>
            </w:tcBorders>
            <w:shd w:val="clear" w:color="auto" w:fill="auto"/>
            <w:vAlign w:val="center"/>
          </w:tcPr>
          <w:p w:rsidR="00107E16" w:rsidRPr="0080216C" w:rsidRDefault="00107E16" w:rsidP="00DF7A52">
            <w:pPr>
              <w:jc w:val="center"/>
              <w:rPr>
                <w:rFonts w:ascii="Times New Roman" w:hAnsi="Times New Roman" w:cs="Times New Roman"/>
                <w:b/>
                <w:sz w:val="23"/>
                <w:szCs w:val="23"/>
              </w:rPr>
            </w:pPr>
            <w:r w:rsidRPr="0080216C">
              <w:rPr>
                <w:rFonts w:ascii="Times New Roman" w:hAnsi="Times New Roman" w:cs="Times New Roman"/>
                <w:sz w:val="22"/>
                <w:szCs w:val="22"/>
              </w:rPr>
              <w:t>Ar statiniui (-</w:t>
            </w:r>
            <w:proofErr w:type="spellStart"/>
            <w:r w:rsidRPr="0080216C">
              <w:rPr>
                <w:rFonts w:ascii="Times New Roman" w:hAnsi="Times New Roman" w:cs="Times New Roman"/>
                <w:sz w:val="22"/>
                <w:szCs w:val="22"/>
              </w:rPr>
              <w:t>iams</w:t>
            </w:r>
            <w:proofErr w:type="spellEnd"/>
            <w:r w:rsidRPr="0080216C">
              <w:rPr>
                <w:rFonts w:ascii="Times New Roman" w:hAnsi="Times New Roman" w:cs="Times New Roman"/>
                <w:sz w:val="22"/>
                <w:szCs w:val="22"/>
              </w:rPr>
              <w:t>) yra parengtas (-i) techninės priežiūros žurnalas (-ai)?</w:t>
            </w:r>
          </w:p>
          <w:p w:rsidR="00107E16" w:rsidRPr="0080216C" w:rsidRDefault="00107E16" w:rsidP="00DF7A52">
            <w:pPr>
              <w:jc w:val="center"/>
              <w:rPr>
                <w:rFonts w:ascii="Times New Roman" w:hAnsi="Times New Roman" w:cs="Times New Roman"/>
                <w:sz w:val="22"/>
                <w:szCs w:val="22"/>
              </w:rPr>
            </w:pPr>
            <w:r w:rsidRPr="0080216C">
              <w:rPr>
                <w:rFonts w:ascii="Times New Roman" w:hAnsi="Times New Roman" w:cs="Times New Roman"/>
                <w:sz w:val="22"/>
                <w:szCs w:val="22"/>
              </w:rPr>
              <w:t>(</w:t>
            </w:r>
            <w:r w:rsidRPr="0080216C">
              <w:rPr>
                <w:rFonts w:ascii="Times New Roman" w:hAnsi="Times New Roman" w:cs="Times New Roman"/>
                <w:b/>
                <w:sz w:val="22"/>
                <w:szCs w:val="22"/>
              </w:rPr>
              <w:t xml:space="preserve">[1] </w:t>
            </w:r>
            <w:r w:rsidRPr="0080216C">
              <w:rPr>
                <w:rFonts w:ascii="Times New Roman" w:hAnsi="Times New Roman" w:cs="Times New Roman"/>
                <w:sz w:val="22"/>
                <w:szCs w:val="22"/>
              </w:rPr>
              <w:t xml:space="preserve">12.1.1 p.; </w:t>
            </w:r>
            <w:r w:rsidRPr="0080216C">
              <w:rPr>
                <w:rFonts w:ascii="Times New Roman" w:hAnsi="Times New Roman" w:cs="Times New Roman"/>
                <w:b/>
                <w:sz w:val="22"/>
                <w:szCs w:val="22"/>
              </w:rPr>
              <w:t>[2]</w:t>
            </w:r>
            <w:r w:rsidRPr="0080216C">
              <w:rPr>
                <w:rFonts w:ascii="Times New Roman" w:hAnsi="Times New Roman" w:cs="Times New Roman"/>
                <w:sz w:val="22"/>
                <w:szCs w:val="22"/>
              </w:rPr>
              <w:t xml:space="preserve">, 50 p.; </w:t>
            </w:r>
            <w:r w:rsidRPr="0080216C">
              <w:rPr>
                <w:rFonts w:ascii="Times New Roman" w:hAnsi="Times New Roman" w:cs="Times New Roman"/>
                <w:b/>
                <w:sz w:val="22"/>
                <w:szCs w:val="22"/>
              </w:rPr>
              <w:t>[3]</w:t>
            </w:r>
            <w:r w:rsidRPr="0080216C">
              <w:rPr>
                <w:rFonts w:ascii="Times New Roman" w:hAnsi="Times New Roman" w:cs="Times New Roman"/>
                <w:sz w:val="22"/>
                <w:szCs w:val="22"/>
              </w:rPr>
              <w:t>)</w:t>
            </w:r>
          </w:p>
        </w:tc>
        <w:tc>
          <w:tcPr>
            <w:tcW w:w="1137" w:type="dxa"/>
            <w:tcBorders>
              <w:bottom w:val="single" w:sz="4" w:space="0" w:color="auto"/>
            </w:tcBorders>
            <w:shd w:val="clear" w:color="auto" w:fill="FFFFFF"/>
            <w:vAlign w:val="center"/>
          </w:tcPr>
          <w:p w:rsidR="00107E16" w:rsidRPr="0080216C" w:rsidRDefault="00107E16"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1135" w:type="dxa"/>
            <w:tcBorders>
              <w:bottom w:val="single" w:sz="4" w:space="0" w:color="auto"/>
            </w:tcBorders>
            <w:shd w:val="clear" w:color="auto" w:fill="FFFFFF"/>
            <w:vAlign w:val="center"/>
          </w:tcPr>
          <w:p w:rsidR="00107E16" w:rsidRPr="0080216C" w:rsidRDefault="00107E16"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1418" w:type="dxa"/>
            <w:tcBorders>
              <w:bottom w:val="single" w:sz="4" w:space="0" w:color="auto"/>
              <w:right w:val="single" w:sz="12" w:space="0" w:color="auto"/>
            </w:tcBorders>
            <w:shd w:val="clear" w:color="auto" w:fill="auto"/>
            <w:vAlign w:val="center"/>
          </w:tcPr>
          <w:p w:rsidR="00107E16" w:rsidRPr="0080216C" w:rsidRDefault="00107E16"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r>
      <w:tr w:rsidR="00107E16" w:rsidRPr="0080216C" w:rsidTr="00DF7A52">
        <w:trPr>
          <w:trHeight w:val="275"/>
        </w:trPr>
        <w:tc>
          <w:tcPr>
            <w:tcW w:w="633" w:type="dxa"/>
            <w:vMerge/>
            <w:tcBorders>
              <w:left w:val="single" w:sz="12" w:space="0" w:color="auto"/>
            </w:tcBorders>
            <w:shd w:val="clear" w:color="auto" w:fill="FFFFFF"/>
            <w:vAlign w:val="center"/>
          </w:tcPr>
          <w:p w:rsidR="00107E16" w:rsidRPr="0080216C" w:rsidRDefault="00107E16" w:rsidP="00DF7A52">
            <w:pPr>
              <w:rPr>
                <w:rFonts w:ascii="Times New Roman" w:hAnsi="Times New Roman" w:cs="Times New Roman"/>
                <w:sz w:val="22"/>
                <w:szCs w:val="22"/>
              </w:rPr>
            </w:pPr>
          </w:p>
        </w:tc>
        <w:tc>
          <w:tcPr>
            <w:tcW w:w="9187" w:type="dxa"/>
            <w:gridSpan w:val="5"/>
            <w:tcBorders>
              <w:right w:val="single" w:sz="12" w:space="0" w:color="auto"/>
            </w:tcBorders>
            <w:shd w:val="clear" w:color="auto" w:fill="FFFFFF"/>
            <w:vAlign w:val="center"/>
          </w:tcPr>
          <w:p w:rsidR="00107E16" w:rsidRPr="0080216C" w:rsidRDefault="00107E16" w:rsidP="00DF7A52">
            <w:pPr>
              <w:ind w:firstLine="0"/>
              <w:rPr>
                <w:rFonts w:ascii="Times New Roman" w:hAnsi="Times New Roman" w:cs="Times New Roman"/>
                <w:b/>
                <w:sz w:val="18"/>
                <w:szCs w:val="18"/>
              </w:rPr>
            </w:pPr>
            <w:r w:rsidRPr="0080216C">
              <w:rPr>
                <w:rFonts w:ascii="Times New Roman" w:hAnsi="Times New Roman" w:cs="Times New Roman"/>
                <w:b/>
                <w:sz w:val="18"/>
                <w:szCs w:val="18"/>
              </w:rPr>
              <w:t>Papildoma informacija/pastabos:</w:t>
            </w:r>
          </w:p>
          <w:p w:rsidR="00107E16" w:rsidRPr="0080216C" w:rsidRDefault="00107E16" w:rsidP="00DF7A52">
            <w:pPr>
              <w:ind w:firstLine="0"/>
              <w:jc w:val="both"/>
              <w:rPr>
                <w:rFonts w:ascii="Times New Roman" w:hAnsi="Times New Roman" w:cs="Times New Roman"/>
                <w:sz w:val="22"/>
                <w:szCs w:val="22"/>
              </w:rPr>
            </w:pPr>
          </w:p>
        </w:tc>
      </w:tr>
      <w:tr w:rsidR="00107E16" w:rsidRPr="0080216C" w:rsidTr="00DF7A52">
        <w:trPr>
          <w:trHeight w:val="911"/>
        </w:trPr>
        <w:tc>
          <w:tcPr>
            <w:tcW w:w="633" w:type="dxa"/>
            <w:vMerge w:val="restart"/>
            <w:tcBorders>
              <w:left w:val="single" w:sz="12" w:space="0" w:color="auto"/>
            </w:tcBorders>
            <w:shd w:val="clear" w:color="auto" w:fill="auto"/>
            <w:vAlign w:val="center"/>
          </w:tcPr>
          <w:p w:rsidR="00107E16" w:rsidRPr="0080216C" w:rsidRDefault="00107E16" w:rsidP="00DF7A52">
            <w:pPr>
              <w:jc w:val="center"/>
              <w:rPr>
                <w:rFonts w:ascii="Times New Roman" w:hAnsi="Times New Roman" w:cs="Times New Roman"/>
                <w:sz w:val="22"/>
                <w:szCs w:val="22"/>
              </w:rPr>
            </w:pPr>
            <w:r w:rsidRPr="0080216C">
              <w:rPr>
                <w:rFonts w:ascii="Times New Roman" w:hAnsi="Times New Roman" w:cs="Times New Roman"/>
                <w:sz w:val="22"/>
                <w:szCs w:val="22"/>
              </w:rPr>
              <w:t>11.3.</w:t>
            </w:r>
          </w:p>
        </w:tc>
        <w:tc>
          <w:tcPr>
            <w:tcW w:w="5497" w:type="dxa"/>
            <w:gridSpan w:val="2"/>
            <w:tcBorders>
              <w:bottom w:val="single" w:sz="4" w:space="0" w:color="auto"/>
            </w:tcBorders>
            <w:shd w:val="clear" w:color="auto" w:fill="auto"/>
            <w:vAlign w:val="center"/>
          </w:tcPr>
          <w:p w:rsidR="00107E16" w:rsidRPr="0080216C" w:rsidRDefault="00107E16" w:rsidP="00DF7A52">
            <w:pPr>
              <w:jc w:val="center"/>
              <w:rPr>
                <w:rFonts w:ascii="Times New Roman" w:hAnsi="Times New Roman" w:cs="Times New Roman"/>
                <w:b/>
                <w:sz w:val="23"/>
                <w:szCs w:val="23"/>
              </w:rPr>
            </w:pPr>
            <w:r w:rsidRPr="0080216C">
              <w:rPr>
                <w:rFonts w:ascii="Times New Roman" w:hAnsi="Times New Roman" w:cs="Times New Roman"/>
                <w:sz w:val="22"/>
                <w:szCs w:val="22"/>
              </w:rPr>
              <w:t>Ar atlikus statinio (-</w:t>
            </w:r>
            <w:proofErr w:type="spellStart"/>
            <w:r w:rsidRPr="0080216C">
              <w:rPr>
                <w:rFonts w:ascii="Times New Roman" w:hAnsi="Times New Roman" w:cs="Times New Roman"/>
                <w:sz w:val="22"/>
                <w:szCs w:val="22"/>
              </w:rPr>
              <w:t>ių</w:t>
            </w:r>
            <w:proofErr w:type="spellEnd"/>
            <w:r w:rsidRPr="0080216C">
              <w:rPr>
                <w:rFonts w:ascii="Times New Roman" w:hAnsi="Times New Roman" w:cs="Times New Roman"/>
                <w:sz w:val="22"/>
                <w:szCs w:val="22"/>
              </w:rPr>
              <w:t>) periodines ir specializuotas apžiūras yra surašomi apžiūrų aktai?</w:t>
            </w:r>
          </w:p>
          <w:p w:rsidR="00107E16" w:rsidRPr="0080216C" w:rsidRDefault="00107E16" w:rsidP="00DF7A52">
            <w:pPr>
              <w:jc w:val="center"/>
              <w:rPr>
                <w:rFonts w:ascii="Times New Roman" w:hAnsi="Times New Roman" w:cs="Times New Roman"/>
                <w:sz w:val="22"/>
                <w:szCs w:val="22"/>
              </w:rPr>
            </w:pPr>
            <w:r w:rsidRPr="0080216C">
              <w:rPr>
                <w:rFonts w:ascii="Times New Roman" w:hAnsi="Times New Roman" w:cs="Times New Roman"/>
                <w:sz w:val="22"/>
                <w:szCs w:val="22"/>
              </w:rPr>
              <w:t>(</w:t>
            </w:r>
            <w:r w:rsidRPr="0080216C">
              <w:rPr>
                <w:rFonts w:ascii="Times New Roman" w:hAnsi="Times New Roman" w:cs="Times New Roman"/>
                <w:b/>
                <w:sz w:val="22"/>
                <w:szCs w:val="22"/>
              </w:rPr>
              <w:t xml:space="preserve">[1] </w:t>
            </w:r>
            <w:r w:rsidRPr="0080216C">
              <w:rPr>
                <w:rFonts w:ascii="Times New Roman" w:hAnsi="Times New Roman" w:cs="Times New Roman"/>
                <w:sz w:val="22"/>
                <w:szCs w:val="22"/>
              </w:rPr>
              <w:t xml:space="preserve">12.1.1 p.; </w:t>
            </w:r>
            <w:r w:rsidRPr="0080216C">
              <w:rPr>
                <w:rFonts w:ascii="Times New Roman" w:hAnsi="Times New Roman" w:cs="Times New Roman"/>
                <w:b/>
                <w:sz w:val="22"/>
                <w:szCs w:val="22"/>
              </w:rPr>
              <w:t>[2]</w:t>
            </w:r>
            <w:r w:rsidRPr="0080216C">
              <w:rPr>
                <w:rFonts w:ascii="Times New Roman" w:hAnsi="Times New Roman" w:cs="Times New Roman"/>
                <w:sz w:val="22"/>
                <w:szCs w:val="22"/>
              </w:rPr>
              <w:t>, 50 p.)</w:t>
            </w:r>
          </w:p>
        </w:tc>
        <w:tc>
          <w:tcPr>
            <w:tcW w:w="1137" w:type="dxa"/>
            <w:tcBorders>
              <w:bottom w:val="single" w:sz="4" w:space="0" w:color="auto"/>
            </w:tcBorders>
            <w:shd w:val="clear" w:color="auto" w:fill="FFFFFF"/>
            <w:vAlign w:val="center"/>
          </w:tcPr>
          <w:p w:rsidR="00107E16" w:rsidRPr="0080216C" w:rsidRDefault="00107E16"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1135" w:type="dxa"/>
            <w:tcBorders>
              <w:bottom w:val="single" w:sz="4" w:space="0" w:color="auto"/>
            </w:tcBorders>
            <w:shd w:val="clear" w:color="auto" w:fill="FFFFFF"/>
            <w:vAlign w:val="center"/>
          </w:tcPr>
          <w:p w:rsidR="00107E16" w:rsidRPr="0080216C" w:rsidRDefault="00107E16"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1418" w:type="dxa"/>
            <w:tcBorders>
              <w:bottom w:val="single" w:sz="4" w:space="0" w:color="auto"/>
              <w:right w:val="single" w:sz="12" w:space="0" w:color="auto"/>
            </w:tcBorders>
            <w:shd w:val="clear" w:color="auto" w:fill="auto"/>
            <w:vAlign w:val="center"/>
          </w:tcPr>
          <w:p w:rsidR="00107E16" w:rsidRPr="0080216C" w:rsidRDefault="00107E16"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r>
      <w:tr w:rsidR="00107E16" w:rsidRPr="0080216C" w:rsidTr="00DF7A52">
        <w:trPr>
          <w:trHeight w:val="275"/>
        </w:trPr>
        <w:tc>
          <w:tcPr>
            <w:tcW w:w="633" w:type="dxa"/>
            <w:vMerge/>
            <w:tcBorders>
              <w:left w:val="single" w:sz="12" w:space="0" w:color="auto"/>
            </w:tcBorders>
            <w:shd w:val="clear" w:color="auto" w:fill="FFFFFF"/>
            <w:vAlign w:val="center"/>
          </w:tcPr>
          <w:p w:rsidR="00107E16" w:rsidRPr="0080216C" w:rsidRDefault="00107E16" w:rsidP="00DF7A52">
            <w:pPr>
              <w:rPr>
                <w:rFonts w:ascii="Times New Roman" w:hAnsi="Times New Roman" w:cs="Times New Roman"/>
                <w:sz w:val="22"/>
                <w:szCs w:val="22"/>
              </w:rPr>
            </w:pPr>
          </w:p>
        </w:tc>
        <w:tc>
          <w:tcPr>
            <w:tcW w:w="9187" w:type="dxa"/>
            <w:gridSpan w:val="5"/>
            <w:tcBorders>
              <w:right w:val="single" w:sz="12" w:space="0" w:color="auto"/>
            </w:tcBorders>
            <w:shd w:val="clear" w:color="auto" w:fill="FFFFFF"/>
            <w:vAlign w:val="center"/>
          </w:tcPr>
          <w:p w:rsidR="00107E16" w:rsidRPr="0080216C" w:rsidRDefault="00107E16" w:rsidP="00DF7A52">
            <w:pPr>
              <w:ind w:firstLine="0"/>
              <w:rPr>
                <w:rFonts w:ascii="Times New Roman" w:hAnsi="Times New Roman" w:cs="Times New Roman"/>
                <w:b/>
                <w:sz w:val="18"/>
                <w:szCs w:val="18"/>
              </w:rPr>
            </w:pPr>
            <w:r w:rsidRPr="0080216C">
              <w:rPr>
                <w:rFonts w:ascii="Times New Roman" w:hAnsi="Times New Roman" w:cs="Times New Roman"/>
                <w:b/>
                <w:sz w:val="18"/>
                <w:szCs w:val="18"/>
              </w:rPr>
              <w:t>Papildoma informacija/pastabos:</w:t>
            </w:r>
          </w:p>
          <w:p w:rsidR="00107E16" w:rsidRPr="0080216C" w:rsidRDefault="00107E16" w:rsidP="00DF7A52">
            <w:pPr>
              <w:ind w:firstLine="0"/>
              <w:jc w:val="both"/>
              <w:rPr>
                <w:rFonts w:ascii="Times New Roman" w:hAnsi="Times New Roman" w:cs="Times New Roman"/>
                <w:sz w:val="22"/>
                <w:szCs w:val="22"/>
              </w:rPr>
            </w:pPr>
          </w:p>
        </w:tc>
      </w:tr>
      <w:tr w:rsidR="00107E16" w:rsidRPr="0080216C" w:rsidTr="00DF7A52">
        <w:trPr>
          <w:trHeight w:val="281"/>
        </w:trPr>
        <w:tc>
          <w:tcPr>
            <w:tcW w:w="633" w:type="dxa"/>
            <w:vMerge w:val="restart"/>
            <w:tcBorders>
              <w:left w:val="single" w:sz="12" w:space="0" w:color="auto"/>
            </w:tcBorders>
            <w:shd w:val="clear" w:color="auto" w:fill="auto"/>
            <w:vAlign w:val="center"/>
          </w:tcPr>
          <w:p w:rsidR="00107E16" w:rsidRPr="0080216C" w:rsidRDefault="00107E16" w:rsidP="00DF7A52">
            <w:pPr>
              <w:jc w:val="center"/>
              <w:rPr>
                <w:rFonts w:ascii="Times New Roman" w:hAnsi="Times New Roman" w:cs="Times New Roman"/>
                <w:sz w:val="22"/>
                <w:szCs w:val="22"/>
              </w:rPr>
            </w:pPr>
            <w:r w:rsidRPr="0080216C">
              <w:rPr>
                <w:rFonts w:ascii="Times New Roman" w:hAnsi="Times New Roman" w:cs="Times New Roman"/>
                <w:sz w:val="22"/>
                <w:szCs w:val="22"/>
              </w:rPr>
              <w:t>11.4.</w:t>
            </w:r>
          </w:p>
        </w:tc>
        <w:tc>
          <w:tcPr>
            <w:tcW w:w="5497" w:type="dxa"/>
            <w:gridSpan w:val="2"/>
            <w:shd w:val="clear" w:color="auto" w:fill="auto"/>
            <w:vAlign w:val="center"/>
          </w:tcPr>
          <w:p w:rsidR="00107E16" w:rsidRPr="0080216C" w:rsidRDefault="00107E16" w:rsidP="00DF7A52">
            <w:pPr>
              <w:jc w:val="center"/>
              <w:rPr>
                <w:rFonts w:ascii="Times New Roman" w:hAnsi="Times New Roman" w:cs="Times New Roman"/>
                <w:sz w:val="22"/>
                <w:szCs w:val="22"/>
              </w:rPr>
            </w:pPr>
            <w:r w:rsidRPr="0080216C">
              <w:rPr>
                <w:rFonts w:ascii="Times New Roman" w:hAnsi="Times New Roman" w:cs="Times New Roman"/>
                <w:sz w:val="22"/>
                <w:szCs w:val="22"/>
              </w:rPr>
              <w:t>Ar po statinio (-</w:t>
            </w:r>
            <w:proofErr w:type="spellStart"/>
            <w:r w:rsidRPr="0080216C">
              <w:rPr>
                <w:rFonts w:ascii="Times New Roman" w:hAnsi="Times New Roman" w:cs="Times New Roman"/>
                <w:sz w:val="22"/>
                <w:szCs w:val="22"/>
              </w:rPr>
              <w:t>ių</w:t>
            </w:r>
            <w:proofErr w:type="spellEnd"/>
            <w:r w:rsidRPr="0080216C">
              <w:rPr>
                <w:rFonts w:ascii="Times New Roman" w:hAnsi="Times New Roman" w:cs="Times New Roman"/>
                <w:sz w:val="22"/>
                <w:szCs w:val="22"/>
              </w:rPr>
              <w:t>) tyrimų ir auditų (jei jų buvo) yra aprašytos tyrimų ir auditų išvados?</w:t>
            </w:r>
          </w:p>
          <w:p w:rsidR="00107E16" w:rsidRPr="0080216C" w:rsidRDefault="00107E16" w:rsidP="00DF7A52">
            <w:pPr>
              <w:jc w:val="center"/>
              <w:rPr>
                <w:rFonts w:ascii="Times New Roman" w:hAnsi="Times New Roman" w:cs="Times New Roman"/>
                <w:sz w:val="22"/>
                <w:szCs w:val="22"/>
              </w:rPr>
            </w:pPr>
            <w:r w:rsidRPr="0080216C">
              <w:rPr>
                <w:rFonts w:ascii="Times New Roman" w:hAnsi="Times New Roman" w:cs="Times New Roman"/>
                <w:sz w:val="22"/>
                <w:szCs w:val="22"/>
              </w:rPr>
              <w:t>(</w:t>
            </w:r>
            <w:r w:rsidRPr="0080216C">
              <w:rPr>
                <w:rFonts w:ascii="Times New Roman" w:hAnsi="Times New Roman" w:cs="Times New Roman"/>
                <w:b/>
                <w:sz w:val="22"/>
                <w:szCs w:val="22"/>
              </w:rPr>
              <w:t xml:space="preserve">[1] </w:t>
            </w:r>
            <w:r w:rsidRPr="0080216C">
              <w:rPr>
                <w:rFonts w:ascii="Times New Roman" w:hAnsi="Times New Roman" w:cs="Times New Roman"/>
                <w:sz w:val="22"/>
                <w:szCs w:val="22"/>
              </w:rPr>
              <w:t>12.1.1 p.)</w:t>
            </w:r>
          </w:p>
        </w:tc>
        <w:tc>
          <w:tcPr>
            <w:tcW w:w="1137" w:type="dxa"/>
            <w:shd w:val="clear" w:color="auto" w:fill="FFFFFF"/>
            <w:vAlign w:val="center"/>
          </w:tcPr>
          <w:p w:rsidR="00107E16" w:rsidRPr="0080216C" w:rsidRDefault="00107E16"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1135" w:type="dxa"/>
            <w:shd w:val="clear" w:color="auto" w:fill="FFFFFF"/>
            <w:vAlign w:val="center"/>
          </w:tcPr>
          <w:p w:rsidR="00107E16" w:rsidRPr="0080216C" w:rsidRDefault="00107E16"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1418" w:type="dxa"/>
            <w:tcBorders>
              <w:right w:val="single" w:sz="12" w:space="0" w:color="auto"/>
            </w:tcBorders>
            <w:shd w:val="clear" w:color="auto" w:fill="auto"/>
            <w:vAlign w:val="center"/>
          </w:tcPr>
          <w:p w:rsidR="00107E16" w:rsidRPr="0080216C" w:rsidRDefault="00107E16"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r>
      <w:tr w:rsidR="00107E16" w:rsidRPr="0080216C" w:rsidTr="00DF7A52">
        <w:trPr>
          <w:trHeight w:val="428"/>
        </w:trPr>
        <w:tc>
          <w:tcPr>
            <w:tcW w:w="633" w:type="dxa"/>
            <w:vMerge/>
            <w:tcBorders>
              <w:left w:val="single" w:sz="12" w:space="0" w:color="auto"/>
              <w:bottom w:val="single" w:sz="4" w:space="0" w:color="auto"/>
            </w:tcBorders>
            <w:shd w:val="clear" w:color="auto" w:fill="auto"/>
            <w:vAlign w:val="center"/>
          </w:tcPr>
          <w:p w:rsidR="00107E16" w:rsidRPr="0080216C" w:rsidRDefault="00107E16" w:rsidP="00DF7A52">
            <w:pPr>
              <w:rPr>
                <w:rFonts w:ascii="Times New Roman" w:hAnsi="Times New Roman" w:cs="Times New Roman"/>
                <w:b/>
                <w:sz w:val="18"/>
                <w:szCs w:val="18"/>
              </w:rPr>
            </w:pPr>
          </w:p>
        </w:tc>
        <w:tc>
          <w:tcPr>
            <w:tcW w:w="9187" w:type="dxa"/>
            <w:gridSpan w:val="5"/>
            <w:tcBorders>
              <w:bottom w:val="single" w:sz="12" w:space="0" w:color="auto"/>
              <w:right w:val="single" w:sz="12" w:space="0" w:color="auto"/>
            </w:tcBorders>
            <w:shd w:val="clear" w:color="auto" w:fill="auto"/>
            <w:vAlign w:val="center"/>
          </w:tcPr>
          <w:p w:rsidR="00107E16" w:rsidRPr="0080216C" w:rsidRDefault="00107E16" w:rsidP="00DF7A52">
            <w:pPr>
              <w:ind w:firstLine="0"/>
              <w:rPr>
                <w:rFonts w:ascii="Times New Roman" w:hAnsi="Times New Roman" w:cs="Times New Roman"/>
                <w:b/>
                <w:sz w:val="18"/>
                <w:szCs w:val="18"/>
              </w:rPr>
            </w:pPr>
            <w:r w:rsidRPr="0080216C">
              <w:rPr>
                <w:rFonts w:ascii="Times New Roman" w:hAnsi="Times New Roman" w:cs="Times New Roman"/>
                <w:b/>
                <w:sz w:val="18"/>
                <w:szCs w:val="18"/>
              </w:rPr>
              <w:t>Papildoma informacija/pastabos:</w:t>
            </w:r>
          </w:p>
          <w:p w:rsidR="00107E16" w:rsidRPr="0080216C" w:rsidRDefault="00107E16" w:rsidP="00DF7A52">
            <w:pPr>
              <w:ind w:firstLine="0"/>
              <w:rPr>
                <w:rFonts w:ascii="Times New Roman" w:hAnsi="Times New Roman" w:cs="Times New Roman"/>
                <w:b/>
                <w:sz w:val="18"/>
                <w:szCs w:val="18"/>
              </w:rPr>
            </w:pPr>
          </w:p>
        </w:tc>
      </w:tr>
      <w:tr w:rsidR="00107E16" w:rsidRPr="0080216C" w:rsidTr="00DF7A52">
        <w:trPr>
          <w:trHeight w:val="153"/>
        </w:trPr>
        <w:tc>
          <w:tcPr>
            <w:tcW w:w="9820" w:type="dxa"/>
            <w:gridSpan w:val="6"/>
            <w:tcBorders>
              <w:top w:val="single" w:sz="12" w:space="0" w:color="auto"/>
              <w:left w:val="single" w:sz="12" w:space="0" w:color="auto"/>
              <w:bottom w:val="single" w:sz="4" w:space="0" w:color="auto"/>
              <w:right w:val="single" w:sz="12" w:space="0" w:color="auto"/>
            </w:tcBorders>
            <w:shd w:val="clear" w:color="auto" w:fill="8DB3E2"/>
            <w:vAlign w:val="center"/>
          </w:tcPr>
          <w:p w:rsidR="00107E16" w:rsidRPr="0080216C" w:rsidRDefault="00107E16" w:rsidP="00DF7A52">
            <w:pPr>
              <w:jc w:val="center"/>
              <w:rPr>
                <w:rFonts w:ascii="Times New Roman" w:hAnsi="Times New Roman" w:cs="Times New Roman"/>
                <w:b/>
                <w:caps/>
                <w:sz w:val="22"/>
                <w:szCs w:val="22"/>
              </w:rPr>
            </w:pPr>
            <w:r w:rsidRPr="0080216C">
              <w:rPr>
                <w:rFonts w:ascii="Times New Roman" w:hAnsi="Times New Roman" w:cs="Times New Roman"/>
                <w:b/>
                <w:caps/>
                <w:sz w:val="22"/>
                <w:szCs w:val="22"/>
              </w:rPr>
              <w:t xml:space="preserve">2. </w:t>
            </w:r>
            <w:r w:rsidRPr="0080216C">
              <w:rPr>
                <w:rFonts w:ascii="Times New Roman" w:hAnsi="Times New Roman" w:cs="Times New Roman"/>
                <w:b/>
                <w:sz w:val="22"/>
                <w:szCs w:val="22"/>
              </w:rPr>
              <w:t>Statinio techninės priežiūros dokumentų pildymas</w:t>
            </w:r>
          </w:p>
        </w:tc>
      </w:tr>
      <w:tr w:rsidR="00107E16" w:rsidRPr="0080216C" w:rsidTr="00DF7A52">
        <w:trPr>
          <w:trHeight w:val="385"/>
        </w:trPr>
        <w:tc>
          <w:tcPr>
            <w:tcW w:w="633" w:type="dxa"/>
            <w:tcBorders>
              <w:left w:val="single" w:sz="12" w:space="0" w:color="auto"/>
            </w:tcBorders>
            <w:shd w:val="clear" w:color="auto" w:fill="auto"/>
          </w:tcPr>
          <w:p w:rsidR="00107E16" w:rsidRPr="0080216C" w:rsidRDefault="00107E16" w:rsidP="00DF7A52">
            <w:pPr>
              <w:jc w:val="center"/>
              <w:rPr>
                <w:rFonts w:ascii="Times New Roman" w:hAnsi="Times New Roman" w:cs="Times New Roman"/>
                <w:b/>
                <w:sz w:val="22"/>
                <w:szCs w:val="22"/>
              </w:rPr>
            </w:pPr>
            <w:proofErr w:type="spellStart"/>
            <w:r w:rsidRPr="0080216C">
              <w:rPr>
                <w:rFonts w:ascii="Times New Roman" w:hAnsi="Times New Roman" w:cs="Times New Roman"/>
                <w:b/>
                <w:sz w:val="22"/>
                <w:szCs w:val="22"/>
              </w:rPr>
              <w:t>EEil</w:t>
            </w:r>
            <w:proofErr w:type="spellEnd"/>
            <w:r w:rsidRPr="0080216C">
              <w:rPr>
                <w:rFonts w:ascii="Times New Roman" w:hAnsi="Times New Roman" w:cs="Times New Roman"/>
                <w:b/>
                <w:sz w:val="22"/>
                <w:szCs w:val="22"/>
              </w:rPr>
              <w:t>.</w:t>
            </w:r>
          </w:p>
          <w:p w:rsidR="00107E16" w:rsidRPr="0080216C" w:rsidRDefault="00107E16" w:rsidP="00DF7A52">
            <w:pPr>
              <w:jc w:val="center"/>
              <w:rPr>
                <w:rFonts w:ascii="Times New Roman" w:hAnsi="Times New Roman" w:cs="Times New Roman"/>
                <w:b/>
                <w:sz w:val="22"/>
                <w:szCs w:val="22"/>
              </w:rPr>
            </w:pPr>
            <w:proofErr w:type="spellStart"/>
            <w:r w:rsidRPr="0080216C">
              <w:rPr>
                <w:rFonts w:ascii="Times New Roman" w:hAnsi="Times New Roman" w:cs="Times New Roman"/>
                <w:b/>
                <w:sz w:val="22"/>
                <w:szCs w:val="22"/>
              </w:rPr>
              <w:t>NNr</w:t>
            </w:r>
            <w:proofErr w:type="spellEnd"/>
            <w:r w:rsidRPr="0080216C">
              <w:rPr>
                <w:rFonts w:ascii="Times New Roman" w:hAnsi="Times New Roman" w:cs="Times New Roman"/>
                <w:b/>
                <w:sz w:val="22"/>
                <w:szCs w:val="22"/>
              </w:rPr>
              <w:t>.</w:t>
            </w:r>
          </w:p>
        </w:tc>
        <w:tc>
          <w:tcPr>
            <w:tcW w:w="5497" w:type="dxa"/>
            <w:gridSpan w:val="2"/>
            <w:shd w:val="clear" w:color="auto" w:fill="auto"/>
            <w:vAlign w:val="center"/>
          </w:tcPr>
          <w:p w:rsidR="00107E16" w:rsidRPr="0080216C" w:rsidRDefault="00107E16" w:rsidP="00DF7A52">
            <w:pPr>
              <w:jc w:val="center"/>
              <w:rPr>
                <w:rFonts w:ascii="Times New Roman" w:hAnsi="Times New Roman" w:cs="Times New Roman"/>
                <w:b/>
                <w:sz w:val="22"/>
                <w:szCs w:val="22"/>
              </w:rPr>
            </w:pPr>
            <w:r w:rsidRPr="0080216C">
              <w:rPr>
                <w:rFonts w:ascii="Times New Roman" w:hAnsi="Times New Roman" w:cs="Times New Roman"/>
                <w:b/>
                <w:sz w:val="22"/>
                <w:szCs w:val="22"/>
              </w:rPr>
              <w:t>Klausimai</w:t>
            </w:r>
          </w:p>
        </w:tc>
        <w:tc>
          <w:tcPr>
            <w:tcW w:w="1137" w:type="dxa"/>
            <w:shd w:val="clear" w:color="auto" w:fill="FFFFFF"/>
            <w:vAlign w:val="center"/>
          </w:tcPr>
          <w:p w:rsidR="00107E16" w:rsidRPr="0080216C" w:rsidRDefault="00107E16" w:rsidP="00DF7A52">
            <w:pPr>
              <w:ind w:right="-108" w:firstLine="0"/>
              <w:jc w:val="center"/>
              <w:rPr>
                <w:rFonts w:ascii="Times New Roman" w:hAnsi="Times New Roman" w:cs="Times New Roman"/>
                <w:b/>
                <w:sz w:val="22"/>
                <w:szCs w:val="22"/>
              </w:rPr>
            </w:pPr>
            <w:r w:rsidRPr="0080216C">
              <w:rPr>
                <w:rFonts w:ascii="Times New Roman" w:hAnsi="Times New Roman" w:cs="Times New Roman"/>
                <w:b/>
                <w:sz w:val="22"/>
                <w:szCs w:val="22"/>
              </w:rPr>
              <w:t>Taip</w:t>
            </w:r>
          </w:p>
        </w:tc>
        <w:tc>
          <w:tcPr>
            <w:tcW w:w="1135" w:type="dxa"/>
            <w:shd w:val="clear" w:color="auto" w:fill="FFFFFF"/>
            <w:vAlign w:val="center"/>
          </w:tcPr>
          <w:p w:rsidR="00107E16" w:rsidRPr="0080216C" w:rsidRDefault="00107E16" w:rsidP="00DF7A52">
            <w:pPr>
              <w:ind w:left="-108" w:right="-108" w:hanging="108"/>
              <w:jc w:val="center"/>
              <w:rPr>
                <w:rFonts w:ascii="Times New Roman" w:hAnsi="Times New Roman" w:cs="Times New Roman"/>
                <w:b/>
                <w:sz w:val="22"/>
                <w:szCs w:val="22"/>
              </w:rPr>
            </w:pPr>
            <w:r w:rsidRPr="0080216C">
              <w:rPr>
                <w:rFonts w:ascii="Times New Roman" w:hAnsi="Times New Roman" w:cs="Times New Roman"/>
                <w:b/>
                <w:sz w:val="22"/>
                <w:szCs w:val="22"/>
              </w:rPr>
              <w:t>Ne</w:t>
            </w:r>
          </w:p>
        </w:tc>
        <w:tc>
          <w:tcPr>
            <w:tcW w:w="1418" w:type="dxa"/>
            <w:tcBorders>
              <w:right w:val="single" w:sz="12" w:space="0" w:color="auto"/>
            </w:tcBorders>
            <w:shd w:val="clear" w:color="auto" w:fill="auto"/>
            <w:vAlign w:val="center"/>
          </w:tcPr>
          <w:p w:rsidR="00107E16" w:rsidRPr="0080216C" w:rsidRDefault="00107E16" w:rsidP="00DF7A52">
            <w:pPr>
              <w:ind w:right="-108" w:firstLine="0"/>
              <w:jc w:val="center"/>
              <w:rPr>
                <w:rFonts w:ascii="Times New Roman" w:hAnsi="Times New Roman" w:cs="Times New Roman"/>
                <w:b/>
                <w:sz w:val="22"/>
                <w:szCs w:val="22"/>
              </w:rPr>
            </w:pPr>
            <w:r w:rsidRPr="0080216C">
              <w:rPr>
                <w:rFonts w:ascii="Times New Roman" w:hAnsi="Times New Roman" w:cs="Times New Roman"/>
                <w:b/>
                <w:sz w:val="22"/>
                <w:szCs w:val="22"/>
              </w:rPr>
              <w:t>N/N*</w:t>
            </w:r>
          </w:p>
        </w:tc>
      </w:tr>
      <w:tr w:rsidR="00107E16" w:rsidRPr="0080216C" w:rsidTr="00DF7A52">
        <w:tc>
          <w:tcPr>
            <w:tcW w:w="633" w:type="dxa"/>
            <w:vMerge w:val="restart"/>
            <w:tcBorders>
              <w:top w:val="single" w:sz="4" w:space="0" w:color="auto"/>
              <w:left w:val="single" w:sz="12" w:space="0" w:color="auto"/>
            </w:tcBorders>
            <w:shd w:val="clear" w:color="auto" w:fill="auto"/>
            <w:vAlign w:val="center"/>
          </w:tcPr>
          <w:p w:rsidR="00107E16" w:rsidRPr="0080216C" w:rsidRDefault="00107E16" w:rsidP="00DF7A52">
            <w:pPr>
              <w:jc w:val="center"/>
              <w:rPr>
                <w:rFonts w:ascii="Times New Roman" w:hAnsi="Times New Roman" w:cs="Times New Roman"/>
                <w:sz w:val="22"/>
                <w:szCs w:val="22"/>
              </w:rPr>
            </w:pPr>
            <w:r w:rsidRPr="0080216C">
              <w:rPr>
                <w:rFonts w:ascii="Times New Roman" w:hAnsi="Times New Roman" w:cs="Times New Roman"/>
                <w:sz w:val="22"/>
                <w:szCs w:val="22"/>
              </w:rPr>
              <w:t>22.1.</w:t>
            </w:r>
          </w:p>
        </w:tc>
        <w:tc>
          <w:tcPr>
            <w:tcW w:w="5497" w:type="dxa"/>
            <w:gridSpan w:val="2"/>
            <w:tcBorders>
              <w:top w:val="single" w:sz="4" w:space="0" w:color="auto"/>
            </w:tcBorders>
            <w:shd w:val="clear" w:color="auto" w:fill="auto"/>
            <w:vAlign w:val="center"/>
          </w:tcPr>
          <w:p w:rsidR="00107E16" w:rsidRPr="0080216C" w:rsidRDefault="00107E16" w:rsidP="00DF7A52">
            <w:pPr>
              <w:jc w:val="center"/>
              <w:rPr>
                <w:rFonts w:ascii="Times New Roman" w:hAnsi="Times New Roman" w:cs="Times New Roman"/>
                <w:sz w:val="22"/>
                <w:szCs w:val="22"/>
              </w:rPr>
            </w:pPr>
            <w:r w:rsidRPr="0080216C">
              <w:rPr>
                <w:rFonts w:ascii="Times New Roman" w:hAnsi="Times New Roman" w:cs="Times New Roman"/>
                <w:sz w:val="22"/>
                <w:szCs w:val="22"/>
              </w:rPr>
              <w:t>Ar statinio (-</w:t>
            </w:r>
            <w:proofErr w:type="spellStart"/>
            <w:r w:rsidRPr="0080216C">
              <w:rPr>
                <w:rFonts w:ascii="Times New Roman" w:hAnsi="Times New Roman" w:cs="Times New Roman"/>
                <w:sz w:val="22"/>
                <w:szCs w:val="22"/>
              </w:rPr>
              <w:t>ių</w:t>
            </w:r>
            <w:proofErr w:type="spellEnd"/>
            <w:r w:rsidRPr="0080216C">
              <w:rPr>
                <w:rFonts w:ascii="Times New Roman" w:hAnsi="Times New Roman" w:cs="Times New Roman"/>
                <w:sz w:val="22"/>
                <w:szCs w:val="22"/>
              </w:rPr>
              <w:t>) techniniame (-</w:t>
            </w:r>
            <w:proofErr w:type="spellStart"/>
            <w:r w:rsidRPr="0080216C">
              <w:rPr>
                <w:rFonts w:ascii="Times New Roman" w:hAnsi="Times New Roman" w:cs="Times New Roman"/>
                <w:sz w:val="22"/>
                <w:szCs w:val="22"/>
              </w:rPr>
              <w:t>iuose</w:t>
            </w:r>
            <w:proofErr w:type="spellEnd"/>
            <w:r w:rsidRPr="0080216C">
              <w:rPr>
                <w:rFonts w:ascii="Times New Roman" w:hAnsi="Times New Roman" w:cs="Times New Roman"/>
                <w:sz w:val="22"/>
                <w:szCs w:val="22"/>
              </w:rPr>
              <w:t>) pase (-</w:t>
            </w:r>
            <w:proofErr w:type="spellStart"/>
            <w:r w:rsidRPr="0080216C">
              <w:rPr>
                <w:rFonts w:ascii="Times New Roman" w:hAnsi="Times New Roman" w:cs="Times New Roman"/>
                <w:sz w:val="22"/>
                <w:szCs w:val="22"/>
              </w:rPr>
              <w:t>uose</w:t>
            </w:r>
            <w:proofErr w:type="spellEnd"/>
            <w:r w:rsidRPr="0080216C">
              <w:rPr>
                <w:rFonts w:ascii="Times New Roman" w:hAnsi="Times New Roman" w:cs="Times New Roman"/>
                <w:sz w:val="22"/>
                <w:szCs w:val="22"/>
              </w:rPr>
              <w:t xml:space="preserve">) yra padaryti statinio techninių, ekonominių ar </w:t>
            </w:r>
            <w:proofErr w:type="spellStart"/>
            <w:r w:rsidRPr="0080216C">
              <w:rPr>
                <w:rFonts w:ascii="Times New Roman" w:hAnsi="Times New Roman" w:cs="Times New Roman"/>
                <w:sz w:val="22"/>
                <w:szCs w:val="22"/>
              </w:rPr>
              <w:t>konstruktyvinių</w:t>
            </w:r>
            <w:proofErr w:type="spellEnd"/>
            <w:r w:rsidRPr="0080216C">
              <w:rPr>
                <w:rFonts w:ascii="Times New Roman" w:hAnsi="Times New Roman" w:cs="Times New Roman"/>
                <w:sz w:val="22"/>
                <w:szCs w:val="22"/>
              </w:rPr>
              <w:t xml:space="preserve"> charakteristikų pakeitimai, jei buvo atlikti statinio kapitalinis remontas ar rekonstravimas? (</w:t>
            </w:r>
            <w:r w:rsidRPr="0080216C">
              <w:rPr>
                <w:rFonts w:ascii="Times New Roman" w:hAnsi="Times New Roman" w:cs="Times New Roman"/>
                <w:b/>
                <w:sz w:val="22"/>
                <w:szCs w:val="22"/>
              </w:rPr>
              <w:t xml:space="preserve">[1] </w:t>
            </w:r>
            <w:r w:rsidRPr="0080216C">
              <w:rPr>
                <w:rFonts w:ascii="Times New Roman" w:hAnsi="Times New Roman" w:cs="Times New Roman"/>
                <w:sz w:val="22"/>
                <w:szCs w:val="22"/>
              </w:rPr>
              <w:t>12.2.1 p.)</w:t>
            </w:r>
          </w:p>
        </w:tc>
        <w:tc>
          <w:tcPr>
            <w:tcW w:w="1137" w:type="dxa"/>
            <w:tcBorders>
              <w:top w:val="single" w:sz="4" w:space="0" w:color="auto"/>
            </w:tcBorders>
            <w:shd w:val="clear" w:color="auto" w:fill="FFFFFF"/>
            <w:vAlign w:val="center"/>
          </w:tcPr>
          <w:p w:rsidR="00107E16" w:rsidRPr="0080216C" w:rsidRDefault="00107E16"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1135" w:type="dxa"/>
            <w:tcBorders>
              <w:top w:val="single" w:sz="4" w:space="0" w:color="auto"/>
            </w:tcBorders>
            <w:shd w:val="clear" w:color="auto" w:fill="FFFFFF"/>
            <w:vAlign w:val="center"/>
          </w:tcPr>
          <w:p w:rsidR="00107E16" w:rsidRPr="0080216C" w:rsidRDefault="00107E16"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1418" w:type="dxa"/>
            <w:tcBorders>
              <w:top w:val="single" w:sz="4" w:space="0" w:color="auto"/>
              <w:right w:val="single" w:sz="12" w:space="0" w:color="auto"/>
            </w:tcBorders>
            <w:shd w:val="clear" w:color="auto" w:fill="auto"/>
            <w:vAlign w:val="center"/>
          </w:tcPr>
          <w:p w:rsidR="00107E16" w:rsidRPr="0080216C" w:rsidRDefault="00107E16"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r>
      <w:tr w:rsidR="00107E16" w:rsidRPr="0080216C" w:rsidTr="00DF7A52">
        <w:trPr>
          <w:trHeight w:val="275"/>
        </w:trPr>
        <w:tc>
          <w:tcPr>
            <w:tcW w:w="633" w:type="dxa"/>
            <w:vMerge/>
            <w:tcBorders>
              <w:left w:val="single" w:sz="12" w:space="0" w:color="auto"/>
            </w:tcBorders>
            <w:shd w:val="clear" w:color="auto" w:fill="FFFFFF"/>
            <w:vAlign w:val="center"/>
          </w:tcPr>
          <w:p w:rsidR="00107E16" w:rsidRPr="0080216C" w:rsidRDefault="00107E16" w:rsidP="00DF7A52">
            <w:pPr>
              <w:rPr>
                <w:rFonts w:ascii="Times New Roman" w:hAnsi="Times New Roman" w:cs="Times New Roman"/>
                <w:sz w:val="22"/>
                <w:szCs w:val="22"/>
              </w:rPr>
            </w:pPr>
          </w:p>
        </w:tc>
        <w:tc>
          <w:tcPr>
            <w:tcW w:w="9187" w:type="dxa"/>
            <w:gridSpan w:val="5"/>
            <w:tcBorders>
              <w:right w:val="single" w:sz="12" w:space="0" w:color="auto"/>
            </w:tcBorders>
            <w:shd w:val="clear" w:color="auto" w:fill="FFFFFF"/>
            <w:vAlign w:val="center"/>
          </w:tcPr>
          <w:p w:rsidR="00107E16" w:rsidRPr="0080216C" w:rsidRDefault="00107E16" w:rsidP="00DF7A52">
            <w:pPr>
              <w:ind w:firstLine="0"/>
              <w:rPr>
                <w:rFonts w:ascii="Times New Roman" w:hAnsi="Times New Roman" w:cs="Times New Roman"/>
                <w:b/>
                <w:sz w:val="18"/>
                <w:szCs w:val="18"/>
              </w:rPr>
            </w:pPr>
            <w:r w:rsidRPr="0080216C">
              <w:rPr>
                <w:rFonts w:ascii="Times New Roman" w:hAnsi="Times New Roman" w:cs="Times New Roman"/>
                <w:b/>
                <w:sz w:val="18"/>
                <w:szCs w:val="18"/>
              </w:rPr>
              <w:t>Papildoma informacija/pastabos:</w:t>
            </w:r>
          </w:p>
          <w:p w:rsidR="00107E16" w:rsidRPr="0080216C" w:rsidRDefault="00107E16" w:rsidP="00DF7A52">
            <w:pPr>
              <w:ind w:firstLine="0"/>
              <w:jc w:val="both"/>
              <w:rPr>
                <w:rFonts w:ascii="Times New Roman" w:hAnsi="Times New Roman" w:cs="Times New Roman"/>
                <w:sz w:val="22"/>
                <w:szCs w:val="22"/>
              </w:rPr>
            </w:pPr>
          </w:p>
        </w:tc>
      </w:tr>
      <w:tr w:rsidR="00107E16" w:rsidRPr="0080216C" w:rsidTr="00DF7A52">
        <w:tc>
          <w:tcPr>
            <w:tcW w:w="633" w:type="dxa"/>
            <w:vMerge w:val="restart"/>
            <w:tcBorders>
              <w:left w:val="single" w:sz="12" w:space="0" w:color="auto"/>
            </w:tcBorders>
            <w:shd w:val="clear" w:color="auto" w:fill="auto"/>
            <w:vAlign w:val="center"/>
          </w:tcPr>
          <w:p w:rsidR="00107E16" w:rsidRPr="0080216C" w:rsidRDefault="00107E16" w:rsidP="00DF7A52">
            <w:pPr>
              <w:jc w:val="center"/>
              <w:rPr>
                <w:rFonts w:ascii="Times New Roman" w:hAnsi="Times New Roman" w:cs="Times New Roman"/>
                <w:sz w:val="22"/>
                <w:szCs w:val="22"/>
              </w:rPr>
            </w:pPr>
            <w:r w:rsidRPr="0080216C">
              <w:rPr>
                <w:rFonts w:ascii="Times New Roman" w:hAnsi="Times New Roman" w:cs="Times New Roman"/>
                <w:sz w:val="22"/>
                <w:szCs w:val="22"/>
              </w:rPr>
              <w:lastRenderedPageBreak/>
              <w:t>22.2.</w:t>
            </w:r>
          </w:p>
        </w:tc>
        <w:tc>
          <w:tcPr>
            <w:tcW w:w="5497" w:type="dxa"/>
            <w:gridSpan w:val="2"/>
            <w:shd w:val="clear" w:color="auto" w:fill="auto"/>
            <w:vAlign w:val="center"/>
          </w:tcPr>
          <w:p w:rsidR="00107E16" w:rsidRPr="0080216C" w:rsidRDefault="00107E16" w:rsidP="00DF7A52">
            <w:pPr>
              <w:jc w:val="center"/>
              <w:rPr>
                <w:rFonts w:ascii="Times New Roman" w:hAnsi="Times New Roman" w:cs="Times New Roman"/>
                <w:sz w:val="22"/>
                <w:szCs w:val="22"/>
              </w:rPr>
            </w:pPr>
            <w:r w:rsidRPr="0080216C">
              <w:rPr>
                <w:rFonts w:ascii="Times New Roman" w:hAnsi="Times New Roman" w:cs="Times New Roman"/>
                <w:sz w:val="22"/>
                <w:szCs w:val="22"/>
              </w:rPr>
              <w:t>Ar laiku ir išsamiai pildomas (-i) statinio (-</w:t>
            </w:r>
            <w:proofErr w:type="spellStart"/>
            <w:r w:rsidRPr="0080216C">
              <w:rPr>
                <w:rFonts w:ascii="Times New Roman" w:hAnsi="Times New Roman" w:cs="Times New Roman"/>
                <w:sz w:val="22"/>
                <w:szCs w:val="22"/>
              </w:rPr>
              <w:t>ių</w:t>
            </w:r>
            <w:proofErr w:type="spellEnd"/>
            <w:r w:rsidRPr="0080216C">
              <w:rPr>
                <w:rFonts w:ascii="Times New Roman" w:hAnsi="Times New Roman" w:cs="Times New Roman"/>
                <w:sz w:val="22"/>
                <w:szCs w:val="22"/>
              </w:rPr>
              <w:t>) techninės priežiūros žurnalas (-ai)?</w:t>
            </w:r>
          </w:p>
          <w:p w:rsidR="00107E16" w:rsidRPr="0080216C" w:rsidRDefault="00107E16" w:rsidP="00DF7A52">
            <w:pPr>
              <w:jc w:val="center"/>
              <w:rPr>
                <w:rFonts w:ascii="Times New Roman" w:hAnsi="Times New Roman" w:cs="Times New Roman"/>
                <w:b/>
                <w:sz w:val="23"/>
                <w:szCs w:val="23"/>
              </w:rPr>
            </w:pPr>
            <w:r w:rsidRPr="0080216C">
              <w:rPr>
                <w:rFonts w:ascii="Times New Roman" w:hAnsi="Times New Roman" w:cs="Times New Roman"/>
                <w:sz w:val="18"/>
                <w:szCs w:val="18"/>
              </w:rPr>
              <w:t>(ar žurnale užpildytos visos būtinos pildyti eilutės)</w:t>
            </w:r>
          </w:p>
          <w:p w:rsidR="00107E16" w:rsidRPr="0080216C" w:rsidRDefault="00107E16" w:rsidP="00DF7A52">
            <w:pPr>
              <w:jc w:val="center"/>
              <w:rPr>
                <w:rFonts w:ascii="Times New Roman" w:hAnsi="Times New Roman" w:cs="Times New Roman"/>
                <w:sz w:val="22"/>
                <w:szCs w:val="22"/>
              </w:rPr>
            </w:pPr>
            <w:r w:rsidRPr="0080216C">
              <w:rPr>
                <w:rFonts w:ascii="Times New Roman" w:hAnsi="Times New Roman" w:cs="Times New Roman"/>
                <w:sz w:val="22"/>
                <w:szCs w:val="22"/>
              </w:rPr>
              <w:t>(</w:t>
            </w:r>
            <w:r w:rsidRPr="0080216C">
              <w:rPr>
                <w:rFonts w:ascii="Times New Roman" w:hAnsi="Times New Roman" w:cs="Times New Roman"/>
                <w:b/>
                <w:sz w:val="22"/>
                <w:szCs w:val="22"/>
              </w:rPr>
              <w:t xml:space="preserve">[1] </w:t>
            </w:r>
            <w:r w:rsidRPr="0080216C">
              <w:rPr>
                <w:rFonts w:ascii="Times New Roman" w:hAnsi="Times New Roman" w:cs="Times New Roman"/>
                <w:sz w:val="22"/>
                <w:szCs w:val="22"/>
              </w:rPr>
              <w:t xml:space="preserve">12.2.2 p.; </w:t>
            </w:r>
            <w:r w:rsidRPr="0080216C">
              <w:rPr>
                <w:rFonts w:ascii="Times New Roman" w:hAnsi="Times New Roman" w:cs="Times New Roman"/>
                <w:b/>
                <w:sz w:val="22"/>
                <w:szCs w:val="22"/>
              </w:rPr>
              <w:t>[2]</w:t>
            </w:r>
            <w:r w:rsidRPr="0080216C">
              <w:rPr>
                <w:rFonts w:ascii="Times New Roman" w:hAnsi="Times New Roman" w:cs="Times New Roman"/>
                <w:sz w:val="22"/>
                <w:szCs w:val="22"/>
              </w:rPr>
              <w:t xml:space="preserve">, 50 p; </w:t>
            </w:r>
            <w:r w:rsidRPr="0080216C">
              <w:rPr>
                <w:rFonts w:ascii="Times New Roman" w:hAnsi="Times New Roman" w:cs="Times New Roman"/>
                <w:b/>
                <w:sz w:val="22"/>
                <w:szCs w:val="22"/>
              </w:rPr>
              <w:t>[3]</w:t>
            </w:r>
            <w:r w:rsidRPr="0080216C">
              <w:rPr>
                <w:rFonts w:ascii="Times New Roman" w:hAnsi="Times New Roman" w:cs="Times New Roman"/>
                <w:sz w:val="22"/>
                <w:szCs w:val="22"/>
              </w:rPr>
              <w:t>)</w:t>
            </w:r>
          </w:p>
        </w:tc>
        <w:tc>
          <w:tcPr>
            <w:tcW w:w="1137" w:type="dxa"/>
            <w:tcBorders>
              <w:bottom w:val="single" w:sz="4" w:space="0" w:color="auto"/>
            </w:tcBorders>
            <w:shd w:val="clear" w:color="auto" w:fill="FFFFFF"/>
            <w:vAlign w:val="center"/>
          </w:tcPr>
          <w:p w:rsidR="00107E16" w:rsidRPr="0080216C" w:rsidRDefault="00107E16"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1135" w:type="dxa"/>
            <w:tcBorders>
              <w:bottom w:val="single" w:sz="4" w:space="0" w:color="auto"/>
            </w:tcBorders>
            <w:shd w:val="clear" w:color="auto" w:fill="FFFFFF"/>
            <w:vAlign w:val="center"/>
          </w:tcPr>
          <w:p w:rsidR="00107E16" w:rsidRPr="0080216C" w:rsidRDefault="00107E16"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1418" w:type="dxa"/>
            <w:tcBorders>
              <w:bottom w:val="single" w:sz="4" w:space="0" w:color="auto"/>
              <w:right w:val="single" w:sz="12" w:space="0" w:color="auto"/>
            </w:tcBorders>
            <w:shd w:val="clear" w:color="auto" w:fill="auto"/>
            <w:vAlign w:val="center"/>
          </w:tcPr>
          <w:p w:rsidR="00107E16" w:rsidRPr="0080216C" w:rsidRDefault="00107E16"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r>
      <w:tr w:rsidR="00107E16" w:rsidRPr="0080216C" w:rsidTr="00DF7A52">
        <w:trPr>
          <w:trHeight w:val="275"/>
        </w:trPr>
        <w:tc>
          <w:tcPr>
            <w:tcW w:w="633" w:type="dxa"/>
            <w:vMerge/>
            <w:tcBorders>
              <w:left w:val="single" w:sz="12" w:space="0" w:color="auto"/>
            </w:tcBorders>
            <w:shd w:val="clear" w:color="auto" w:fill="FFFFFF"/>
            <w:vAlign w:val="center"/>
          </w:tcPr>
          <w:p w:rsidR="00107E16" w:rsidRPr="0080216C" w:rsidRDefault="00107E16" w:rsidP="00DF7A52">
            <w:pPr>
              <w:rPr>
                <w:rFonts w:ascii="Times New Roman" w:hAnsi="Times New Roman" w:cs="Times New Roman"/>
                <w:sz w:val="22"/>
                <w:szCs w:val="22"/>
              </w:rPr>
            </w:pPr>
          </w:p>
        </w:tc>
        <w:tc>
          <w:tcPr>
            <w:tcW w:w="9187" w:type="dxa"/>
            <w:gridSpan w:val="5"/>
            <w:tcBorders>
              <w:right w:val="single" w:sz="12" w:space="0" w:color="auto"/>
            </w:tcBorders>
            <w:shd w:val="clear" w:color="auto" w:fill="FFFFFF"/>
            <w:vAlign w:val="center"/>
          </w:tcPr>
          <w:p w:rsidR="00107E16" w:rsidRPr="0080216C" w:rsidRDefault="00107E16" w:rsidP="00DF7A52">
            <w:pPr>
              <w:ind w:firstLine="0"/>
              <w:rPr>
                <w:rFonts w:ascii="Times New Roman" w:hAnsi="Times New Roman" w:cs="Times New Roman"/>
                <w:b/>
                <w:sz w:val="18"/>
                <w:szCs w:val="18"/>
              </w:rPr>
            </w:pPr>
            <w:r w:rsidRPr="0080216C">
              <w:rPr>
                <w:rFonts w:ascii="Times New Roman" w:hAnsi="Times New Roman" w:cs="Times New Roman"/>
                <w:b/>
                <w:sz w:val="18"/>
                <w:szCs w:val="18"/>
              </w:rPr>
              <w:t>Papildoma informacija/pastabos:</w:t>
            </w:r>
          </w:p>
          <w:p w:rsidR="00107E16" w:rsidRPr="0080216C" w:rsidRDefault="00107E16" w:rsidP="00DF7A52">
            <w:pPr>
              <w:ind w:firstLine="0"/>
              <w:jc w:val="both"/>
              <w:rPr>
                <w:rFonts w:ascii="Times New Roman" w:hAnsi="Times New Roman" w:cs="Times New Roman"/>
                <w:sz w:val="22"/>
                <w:szCs w:val="22"/>
              </w:rPr>
            </w:pPr>
          </w:p>
        </w:tc>
      </w:tr>
      <w:tr w:rsidR="00107E16" w:rsidRPr="0080216C" w:rsidTr="00DF7A52">
        <w:tc>
          <w:tcPr>
            <w:tcW w:w="633" w:type="dxa"/>
            <w:vMerge w:val="restart"/>
            <w:tcBorders>
              <w:left w:val="single" w:sz="12" w:space="0" w:color="auto"/>
            </w:tcBorders>
            <w:shd w:val="clear" w:color="auto" w:fill="auto"/>
            <w:vAlign w:val="center"/>
          </w:tcPr>
          <w:p w:rsidR="00107E16" w:rsidRPr="0080216C" w:rsidRDefault="00107E16" w:rsidP="00DF7A52">
            <w:pPr>
              <w:jc w:val="center"/>
              <w:rPr>
                <w:rFonts w:ascii="Times New Roman" w:hAnsi="Times New Roman" w:cs="Times New Roman"/>
                <w:sz w:val="22"/>
                <w:szCs w:val="22"/>
              </w:rPr>
            </w:pPr>
            <w:r w:rsidRPr="0080216C">
              <w:rPr>
                <w:rFonts w:ascii="Times New Roman" w:hAnsi="Times New Roman" w:cs="Times New Roman"/>
                <w:sz w:val="22"/>
                <w:szCs w:val="22"/>
              </w:rPr>
              <w:t>22.3.</w:t>
            </w:r>
          </w:p>
        </w:tc>
        <w:tc>
          <w:tcPr>
            <w:tcW w:w="5497" w:type="dxa"/>
            <w:gridSpan w:val="2"/>
            <w:shd w:val="clear" w:color="auto" w:fill="auto"/>
            <w:vAlign w:val="center"/>
          </w:tcPr>
          <w:p w:rsidR="00107E16" w:rsidRPr="0080216C" w:rsidRDefault="00107E16" w:rsidP="00DF7A52">
            <w:pPr>
              <w:jc w:val="center"/>
              <w:rPr>
                <w:rFonts w:ascii="Times New Roman" w:hAnsi="Times New Roman" w:cs="Times New Roman"/>
                <w:sz w:val="22"/>
                <w:szCs w:val="22"/>
              </w:rPr>
            </w:pPr>
            <w:r w:rsidRPr="0080216C">
              <w:rPr>
                <w:rFonts w:ascii="Times New Roman" w:hAnsi="Times New Roman" w:cs="Times New Roman"/>
                <w:sz w:val="22"/>
                <w:szCs w:val="22"/>
              </w:rPr>
              <w:t>Ar statinio techninės priežiūros žurnale yra įrašai apie juose įrašytų reikalavimų įvykdymą (trūkumų pašalinimą)?</w:t>
            </w:r>
          </w:p>
          <w:p w:rsidR="00107E16" w:rsidRPr="0080216C" w:rsidRDefault="00107E16" w:rsidP="00DF7A52">
            <w:pPr>
              <w:jc w:val="center"/>
              <w:rPr>
                <w:rFonts w:ascii="Times New Roman" w:hAnsi="Times New Roman" w:cs="Times New Roman"/>
                <w:sz w:val="22"/>
                <w:szCs w:val="22"/>
              </w:rPr>
            </w:pPr>
            <w:r w:rsidRPr="0080216C">
              <w:rPr>
                <w:rFonts w:ascii="Times New Roman" w:hAnsi="Times New Roman" w:cs="Times New Roman"/>
                <w:sz w:val="22"/>
                <w:szCs w:val="22"/>
              </w:rPr>
              <w:t>(</w:t>
            </w:r>
            <w:r w:rsidRPr="0080216C">
              <w:rPr>
                <w:rFonts w:ascii="Times New Roman" w:hAnsi="Times New Roman" w:cs="Times New Roman"/>
                <w:b/>
                <w:sz w:val="22"/>
                <w:szCs w:val="22"/>
              </w:rPr>
              <w:t xml:space="preserve">[1] </w:t>
            </w:r>
            <w:r w:rsidRPr="0080216C">
              <w:rPr>
                <w:rFonts w:ascii="Times New Roman" w:hAnsi="Times New Roman" w:cs="Times New Roman"/>
                <w:sz w:val="22"/>
                <w:szCs w:val="22"/>
              </w:rPr>
              <w:t>12.2.4 p.)</w:t>
            </w:r>
          </w:p>
        </w:tc>
        <w:tc>
          <w:tcPr>
            <w:tcW w:w="1137" w:type="dxa"/>
            <w:tcBorders>
              <w:bottom w:val="single" w:sz="4" w:space="0" w:color="auto"/>
            </w:tcBorders>
            <w:shd w:val="clear" w:color="auto" w:fill="FFFFFF"/>
            <w:vAlign w:val="center"/>
          </w:tcPr>
          <w:p w:rsidR="00107E16" w:rsidRPr="0080216C" w:rsidRDefault="00107E16"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1135" w:type="dxa"/>
            <w:tcBorders>
              <w:bottom w:val="single" w:sz="4" w:space="0" w:color="auto"/>
            </w:tcBorders>
            <w:shd w:val="clear" w:color="auto" w:fill="FFFFFF"/>
            <w:vAlign w:val="center"/>
          </w:tcPr>
          <w:p w:rsidR="00107E16" w:rsidRPr="0080216C" w:rsidRDefault="00107E16"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1418" w:type="dxa"/>
            <w:tcBorders>
              <w:bottom w:val="single" w:sz="4" w:space="0" w:color="auto"/>
              <w:right w:val="single" w:sz="12" w:space="0" w:color="auto"/>
            </w:tcBorders>
            <w:shd w:val="clear" w:color="auto" w:fill="auto"/>
            <w:vAlign w:val="center"/>
          </w:tcPr>
          <w:p w:rsidR="00107E16" w:rsidRPr="0080216C" w:rsidRDefault="00107E16"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r>
      <w:tr w:rsidR="00107E16" w:rsidRPr="0080216C" w:rsidTr="00DF7A52">
        <w:trPr>
          <w:trHeight w:val="428"/>
        </w:trPr>
        <w:tc>
          <w:tcPr>
            <w:tcW w:w="633" w:type="dxa"/>
            <w:vMerge/>
            <w:tcBorders>
              <w:left w:val="single" w:sz="12" w:space="0" w:color="auto"/>
              <w:bottom w:val="single" w:sz="4" w:space="0" w:color="auto"/>
            </w:tcBorders>
            <w:shd w:val="clear" w:color="auto" w:fill="auto"/>
            <w:vAlign w:val="center"/>
          </w:tcPr>
          <w:p w:rsidR="00107E16" w:rsidRPr="0080216C" w:rsidRDefault="00107E16" w:rsidP="00DF7A52">
            <w:pPr>
              <w:rPr>
                <w:rFonts w:ascii="Times New Roman" w:hAnsi="Times New Roman" w:cs="Times New Roman"/>
                <w:b/>
                <w:sz w:val="18"/>
                <w:szCs w:val="18"/>
              </w:rPr>
            </w:pPr>
          </w:p>
        </w:tc>
        <w:tc>
          <w:tcPr>
            <w:tcW w:w="9187" w:type="dxa"/>
            <w:gridSpan w:val="5"/>
            <w:tcBorders>
              <w:bottom w:val="single" w:sz="12" w:space="0" w:color="auto"/>
              <w:right w:val="single" w:sz="12" w:space="0" w:color="auto"/>
            </w:tcBorders>
            <w:shd w:val="clear" w:color="auto" w:fill="auto"/>
            <w:vAlign w:val="center"/>
          </w:tcPr>
          <w:p w:rsidR="00107E16" w:rsidRPr="0080216C" w:rsidRDefault="00107E16" w:rsidP="00DF7A52">
            <w:pPr>
              <w:ind w:firstLine="0"/>
              <w:rPr>
                <w:rFonts w:ascii="Times New Roman" w:hAnsi="Times New Roman" w:cs="Times New Roman"/>
                <w:b/>
                <w:sz w:val="18"/>
                <w:szCs w:val="18"/>
              </w:rPr>
            </w:pPr>
            <w:r w:rsidRPr="0080216C">
              <w:rPr>
                <w:rFonts w:ascii="Times New Roman" w:hAnsi="Times New Roman" w:cs="Times New Roman"/>
                <w:b/>
                <w:sz w:val="18"/>
                <w:szCs w:val="18"/>
              </w:rPr>
              <w:t>Papildoma informacija/pastabos:</w:t>
            </w:r>
          </w:p>
          <w:p w:rsidR="00107E16" w:rsidRPr="0080216C" w:rsidRDefault="00107E16" w:rsidP="00DF7A52">
            <w:pPr>
              <w:ind w:firstLine="0"/>
              <w:rPr>
                <w:rFonts w:ascii="Times New Roman" w:hAnsi="Times New Roman" w:cs="Times New Roman"/>
                <w:b/>
                <w:sz w:val="18"/>
                <w:szCs w:val="18"/>
              </w:rPr>
            </w:pPr>
          </w:p>
        </w:tc>
      </w:tr>
      <w:tr w:rsidR="00107E16" w:rsidRPr="0080216C" w:rsidTr="00DF7A52">
        <w:trPr>
          <w:trHeight w:val="275"/>
        </w:trPr>
        <w:tc>
          <w:tcPr>
            <w:tcW w:w="9820" w:type="dxa"/>
            <w:gridSpan w:val="6"/>
            <w:tcBorders>
              <w:top w:val="single" w:sz="12" w:space="0" w:color="auto"/>
              <w:left w:val="single" w:sz="12" w:space="0" w:color="auto"/>
              <w:right w:val="single" w:sz="12" w:space="0" w:color="auto"/>
            </w:tcBorders>
            <w:shd w:val="clear" w:color="auto" w:fill="8DB3E2"/>
            <w:vAlign w:val="center"/>
          </w:tcPr>
          <w:p w:rsidR="00107E16" w:rsidRPr="0080216C" w:rsidRDefault="00107E16" w:rsidP="00DF7A52">
            <w:pPr>
              <w:tabs>
                <w:tab w:val="left" w:pos="6705"/>
              </w:tabs>
              <w:jc w:val="center"/>
              <w:rPr>
                <w:rFonts w:ascii="Times New Roman" w:hAnsi="Times New Roman" w:cs="Times New Roman"/>
                <w:b/>
                <w:sz w:val="22"/>
                <w:szCs w:val="22"/>
              </w:rPr>
            </w:pPr>
            <w:r w:rsidRPr="0080216C">
              <w:rPr>
                <w:rFonts w:ascii="Times New Roman" w:hAnsi="Times New Roman" w:cs="Times New Roman"/>
                <w:b/>
                <w:sz w:val="22"/>
                <w:szCs w:val="22"/>
              </w:rPr>
              <w:t>3. Statinio (-</w:t>
            </w:r>
            <w:proofErr w:type="spellStart"/>
            <w:r w:rsidRPr="0080216C">
              <w:rPr>
                <w:rFonts w:ascii="Times New Roman" w:hAnsi="Times New Roman" w:cs="Times New Roman"/>
                <w:b/>
                <w:sz w:val="22"/>
                <w:szCs w:val="22"/>
              </w:rPr>
              <w:t>ių</w:t>
            </w:r>
            <w:proofErr w:type="spellEnd"/>
            <w:r w:rsidRPr="0080216C">
              <w:rPr>
                <w:rFonts w:ascii="Times New Roman" w:hAnsi="Times New Roman" w:cs="Times New Roman"/>
                <w:b/>
                <w:sz w:val="22"/>
                <w:szCs w:val="22"/>
              </w:rPr>
              <w:t>) techninis prižiūrėtojas</w:t>
            </w:r>
          </w:p>
        </w:tc>
      </w:tr>
      <w:tr w:rsidR="00107E16" w:rsidRPr="0080216C" w:rsidTr="00DF7A52">
        <w:trPr>
          <w:trHeight w:val="385"/>
        </w:trPr>
        <w:tc>
          <w:tcPr>
            <w:tcW w:w="633" w:type="dxa"/>
            <w:tcBorders>
              <w:left w:val="single" w:sz="12" w:space="0" w:color="auto"/>
            </w:tcBorders>
            <w:shd w:val="clear" w:color="auto" w:fill="auto"/>
          </w:tcPr>
          <w:p w:rsidR="00107E16" w:rsidRPr="0080216C" w:rsidRDefault="00107E16" w:rsidP="00DF7A52">
            <w:pPr>
              <w:jc w:val="center"/>
              <w:rPr>
                <w:rFonts w:ascii="Times New Roman" w:hAnsi="Times New Roman" w:cs="Times New Roman"/>
                <w:b/>
                <w:sz w:val="22"/>
                <w:szCs w:val="22"/>
              </w:rPr>
            </w:pPr>
            <w:proofErr w:type="spellStart"/>
            <w:r w:rsidRPr="0080216C">
              <w:rPr>
                <w:rFonts w:ascii="Times New Roman" w:hAnsi="Times New Roman" w:cs="Times New Roman"/>
                <w:b/>
                <w:sz w:val="22"/>
                <w:szCs w:val="22"/>
              </w:rPr>
              <w:t>EEil</w:t>
            </w:r>
            <w:proofErr w:type="spellEnd"/>
            <w:r w:rsidRPr="0080216C">
              <w:rPr>
                <w:rFonts w:ascii="Times New Roman" w:hAnsi="Times New Roman" w:cs="Times New Roman"/>
                <w:b/>
                <w:sz w:val="22"/>
                <w:szCs w:val="22"/>
              </w:rPr>
              <w:t>.</w:t>
            </w:r>
          </w:p>
          <w:p w:rsidR="00107E16" w:rsidRPr="0080216C" w:rsidRDefault="00107E16" w:rsidP="00DF7A52">
            <w:pPr>
              <w:jc w:val="center"/>
              <w:rPr>
                <w:rFonts w:ascii="Times New Roman" w:hAnsi="Times New Roman" w:cs="Times New Roman"/>
                <w:b/>
                <w:sz w:val="22"/>
                <w:szCs w:val="22"/>
              </w:rPr>
            </w:pPr>
            <w:proofErr w:type="spellStart"/>
            <w:r w:rsidRPr="0080216C">
              <w:rPr>
                <w:rFonts w:ascii="Times New Roman" w:hAnsi="Times New Roman" w:cs="Times New Roman"/>
                <w:b/>
                <w:sz w:val="22"/>
                <w:szCs w:val="22"/>
              </w:rPr>
              <w:t>NNr</w:t>
            </w:r>
            <w:proofErr w:type="spellEnd"/>
            <w:r w:rsidRPr="0080216C">
              <w:rPr>
                <w:rFonts w:ascii="Times New Roman" w:hAnsi="Times New Roman" w:cs="Times New Roman"/>
                <w:b/>
                <w:sz w:val="22"/>
                <w:szCs w:val="22"/>
              </w:rPr>
              <w:t>.</w:t>
            </w:r>
          </w:p>
        </w:tc>
        <w:tc>
          <w:tcPr>
            <w:tcW w:w="5497" w:type="dxa"/>
            <w:gridSpan w:val="2"/>
            <w:shd w:val="clear" w:color="auto" w:fill="auto"/>
            <w:vAlign w:val="center"/>
          </w:tcPr>
          <w:p w:rsidR="00107E16" w:rsidRPr="0080216C" w:rsidRDefault="00107E16" w:rsidP="00DF7A52">
            <w:pPr>
              <w:jc w:val="center"/>
              <w:rPr>
                <w:rFonts w:ascii="Times New Roman" w:hAnsi="Times New Roman" w:cs="Times New Roman"/>
                <w:b/>
                <w:sz w:val="22"/>
                <w:szCs w:val="22"/>
              </w:rPr>
            </w:pPr>
            <w:r w:rsidRPr="0080216C">
              <w:rPr>
                <w:rFonts w:ascii="Times New Roman" w:hAnsi="Times New Roman" w:cs="Times New Roman"/>
                <w:b/>
                <w:sz w:val="22"/>
                <w:szCs w:val="22"/>
              </w:rPr>
              <w:t>Klausimai</w:t>
            </w:r>
          </w:p>
        </w:tc>
        <w:tc>
          <w:tcPr>
            <w:tcW w:w="1137" w:type="dxa"/>
            <w:shd w:val="clear" w:color="auto" w:fill="FFFFFF"/>
            <w:vAlign w:val="center"/>
          </w:tcPr>
          <w:p w:rsidR="00107E16" w:rsidRPr="0080216C" w:rsidRDefault="00107E16" w:rsidP="00DF7A52">
            <w:pPr>
              <w:ind w:right="-108" w:firstLine="0"/>
              <w:jc w:val="center"/>
              <w:rPr>
                <w:rFonts w:ascii="Times New Roman" w:hAnsi="Times New Roman" w:cs="Times New Roman"/>
                <w:b/>
                <w:sz w:val="22"/>
                <w:szCs w:val="22"/>
              </w:rPr>
            </w:pPr>
            <w:r w:rsidRPr="0080216C">
              <w:rPr>
                <w:rFonts w:ascii="Times New Roman" w:hAnsi="Times New Roman" w:cs="Times New Roman"/>
                <w:b/>
                <w:sz w:val="22"/>
                <w:szCs w:val="22"/>
              </w:rPr>
              <w:t>Taip</w:t>
            </w:r>
          </w:p>
        </w:tc>
        <w:tc>
          <w:tcPr>
            <w:tcW w:w="1135" w:type="dxa"/>
            <w:shd w:val="clear" w:color="auto" w:fill="FFFFFF"/>
            <w:vAlign w:val="center"/>
          </w:tcPr>
          <w:p w:rsidR="00107E16" w:rsidRPr="0080216C" w:rsidRDefault="00107E16" w:rsidP="00DF7A52">
            <w:pPr>
              <w:ind w:left="-108" w:right="-108" w:hanging="108"/>
              <w:jc w:val="center"/>
              <w:rPr>
                <w:rFonts w:ascii="Times New Roman" w:hAnsi="Times New Roman" w:cs="Times New Roman"/>
                <w:b/>
                <w:sz w:val="22"/>
                <w:szCs w:val="22"/>
              </w:rPr>
            </w:pPr>
            <w:r w:rsidRPr="0080216C">
              <w:rPr>
                <w:rFonts w:ascii="Times New Roman" w:hAnsi="Times New Roman" w:cs="Times New Roman"/>
                <w:b/>
                <w:sz w:val="22"/>
                <w:szCs w:val="22"/>
              </w:rPr>
              <w:t>Ne</w:t>
            </w:r>
          </w:p>
        </w:tc>
        <w:tc>
          <w:tcPr>
            <w:tcW w:w="1418" w:type="dxa"/>
            <w:tcBorders>
              <w:right w:val="single" w:sz="12" w:space="0" w:color="auto"/>
            </w:tcBorders>
            <w:shd w:val="clear" w:color="auto" w:fill="auto"/>
            <w:vAlign w:val="center"/>
          </w:tcPr>
          <w:p w:rsidR="00107E16" w:rsidRPr="0080216C" w:rsidRDefault="00107E16" w:rsidP="00DF7A52">
            <w:pPr>
              <w:ind w:right="-108" w:firstLine="0"/>
              <w:jc w:val="center"/>
              <w:rPr>
                <w:rFonts w:ascii="Times New Roman" w:hAnsi="Times New Roman" w:cs="Times New Roman"/>
                <w:b/>
                <w:sz w:val="22"/>
                <w:szCs w:val="22"/>
              </w:rPr>
            </w:pPr>
            <w:r w:rsidRPr="0080216C">
              <w:rPr>
                <w:rFonts w:ascii="Times New Roman" w:hAnsi="Times New Roman" w:cs="Times New Roman"/>
                <w:b/>
                <w:sz w:val="22"/>
                <w:szCs w:val="22"/>
              </w:rPr>
              <w:t>N/N*</w:t>
            </w:r>
          </w:p>
        </w:tc>
      </w:tr>
      <w:tr w:rsidR="00107E16" w:rsidRPr="0080216C" w:rsidTr="00DF7A52">
        <w:trPr>
          <w:trHeight w:val="281"/>
        </w:trPr>
        <w:tc>
          <w:tcPr>
            <w:tcW w:w="633" w:type="dxa"/>
            <w:vMerge w:val="restart"/>
            <w:tcBorders>
              <w:left w:val="single" w:sz="12" w:space="0" w:color="auto"/>
            </w:tcBorders>
            <w:shd w:val="clear" w:color="auto" w:fill="auto"/>
            <w:vAlign w:val="center"/>
          </w:tcPr>
          <w:p w:rsidR="00107E16" w:rsidRPr="0080216C" w:rsidRDefault="00107E16" w:rsidP="00DF7A52">
            <w:pPr>
              <w:jc w:val="center"/>
              <w:rPr>
                <w:rFonts w:ascii="Times New Roman" w:hAnsi="Times New Roman" w:cs="Times New Roman"/>
                <w:sz w:val="22"/>
                <w:szCs w:val="22"/>
              </w:rPr>
            </w:pPr>
            <w:r w:rsidRPr="0080216C">
              <w:rPr>
                <w:rFonts w:ascii="Times New Roman" w:hAnsi="Times New Roman" w:cs="Times New Roman"/>
                <w:sz w:val="22"/>
                <w:szCs w:val="22"/>
              </w:rPr>
              <w:t>33.1.</w:t>
            </w:r>
          </w:p>
        </w:tc>
        <w:tc>
          <w:tcPr>
            <w:tcW w:w="5497" w:type="dxa"/>
            <w:gridSpan w:val="2"/>
            <w:shd w:val="clear" w:color="auto" w:fill="auto"/>
            <w:vAlign w:val="center"/>
          </w:tcPr>
          <w:p w:rsidR="00107E16" w:rsidRPr="0080216C" w:rsidRDefault="00107E16" w:rsidP="00DF7A52">
            <w:pPr>
              <w:jc w:val="center"/>
              <w:rPr>
                <w:rFonts w:ascii="Times New Roman" w:hAnsi="Times New Roman" w:cs="Times New Roman"/>
                <w:sz w:val="22"/>
                <w:szCs w:val="22"/>
              </w:rPr>
            </w:pPr>
            <w:r w:rsidRPr="0080216C">
              <w:rPr>
                <w:rFonts w:ascii="Times New Roman" w:hAnsi="Times New Roman" w:cs="Times New Roman"/>
                <w:sz w:val="22"/>
                <w:szCs w:val="22"/>
              </w:rPr>
              <w:t>Ar yra paskirtas statinių techninis (-</w:t>
            </w:r>
            <w:proofErr w:type="spellStart"/>
            <w:r w:rsidRPr="0080216C">
              <w:rPr>
                <w:rFonts w:ascii="Times New Roman" w:hAnsi="Times New Roman" w:cs="Times New Roman"/>
                <w:sz w:val="22"/>
                <w:szCs w:val="22"/>
              </w:rPr>
              <w:t>iai</w:t>
            </w:r>
            <w:proofErr w:type="spellEnd"/>
            <w:r w:rsidRPr="0080216C">
              <w:rPr>
                <w:rFonts w:ascii="Times New Roman" w:hAnsi="Times New Roman" w:cs="Times New Roman"/>
                <w:sz w:val="22"/>
                <w:szCs w:val="22"/>
              </w:rPr>
              <w:t>) prižiūrėtojas (-ai)?</w:t>
            </w:r>
          </w:p>
          <w:p w:rsidR="00107E16" w:rsidRPr="0080216C" w:rsidRDefault="00107E16" w:rsidP="00DF7A52">
            <w:pPr>
              <w:jc w:val="center"/>
              <w:rPr>
                <w:rFonts w:ascii="Times New Roman" w:hAnsi="Times New Roman" w:cs="Times New Roman"/>
                <w:sz w:val="18"/>
                <w:szCs w:val="18"/>
              </w:rPr>
            </w:pPr>
            <w:r w:rsidRPr="0080216C">
              <w:rPr>
                <w:rFonts w:ascii="Times New Roman" w:hAnsi="Times New Roman" w:cs="Times New Roman"/>
                <w:sz w:val="18"/>
                <w:szCs w:val="18"/>
              </w:rPr>
              <w:t>(tikrinama, ar yra išleistas paskyrimo įsakymas ar kitas teisinis pagrindas)</w:t>
            </w:r>
          </w:p>
          <w:p w:rsidR="00107E16" w:rsidRPr="0080216C" w:rsidRDefault="00107E16" w:rsidP="00DF7A52">
            <w:pPr>
              <w:jc w:val="center"/>
              <w:rPr>
                <w:rFonts w:ascii="Times New Roman" w:hAnsi="Times New Roman" w:cs="Times New Roman"/>
                <w:sz w:val="22"/>
                <w:szCs w:val="22"/>
              </w:rPr>
            </w:pPr>
            <w:r w:rsidRPr="0080216C">
              <w:rPr>
                <w:rFonts w:ascii="Times New Roman" w:hAnsi="Times New Roman" w:cs="Times New Roman"/>
                <w:sz w:val="22"/>
                <w:szCs w:val="22"/>
              </w:rPr>
              <w:t>(</w:t>
            </w:r>
            <w:r w:rsidRPr="0080216C">
              <w:rPr>
                <w:rFonts w:ascii="Times New Roman" w:hAnsi="Times New Roman" w:cs="Times New Roman"/>
                <w:b/>
                <w:sz w:val="22"/>
                <w:szCs w:val="22"/>
              </w:rPr>
              <w:t xml:space="preserve">[2] </w:t>
            </w:r>
            <w:r w:rsidRPr="0080216C">
              <w:rPr>
                <w:rFonts w:ascii="Times New Roman" w:hAnsi="Times New Roman" w:cs="Times New Roman"/>
                <w:sz w:val="22"/>
                <w:szCs w:val="22"/>
              </w:rPr>
              <w:t>28 p.)</w:t>
            </w:r>
          </w:p>
        </w:tc>
        <w:tc>
          <w:tcPr>
            <w:tcW w:w="1137" w:type="dxa"/>
            <w:shd w:val="clear" w:color="auto" w:fill="FFFFFF"/>
            <w:vAlign w:val="center"/>
          </w:tcPr>
          <w:p w:rsidR="00107E16" w:rsidRPr="0080216C" w:rsidRDefault="00107E16"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1135" w:type="dxa"/>
            <w:shd w:val="clear" w:color="auto" w:fill="FFFFFF"/>
            <w:vAlign w:val="center"/>
          </w:tcPr>
          <w:p w:rsidR="00107E16" w:rsidRPr="0080216C" w:rsidRDefault="00107E16"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1418" w:type="dxa"/>
            <w:tcBorders>
              <w:right w:val="single" w:sz="12" w:space="0" w:color="auto"/>
            </w:tcBorders>
            <w:shd w:val="clear" w:color="auto" w:fill="auto"/>
            <w:vAlign w:val="center"/>
          </w:tcPr>
          <w:p w:rsidR="00107E16" w:rsidRPr="0080216C" w:rsidRDefault="00107E16"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r>
      <w:tr w:rsidR="00107E16" w:rsidRPr="0080216C" w:rsidTr="00DF7A52">
        <w:trPr>
          <w:trHeight w:val="428"/>
        </w:trPr>
        <w:tc>
          <w:tcPr>
            <w:tcW w:w="633" w:type="dxa"/>
            <w:vMerge/>
            <w:tcBorders>
              <w:left w:val="single" w:sz="12" w:space="0" w:color="auto"/>
              <w:bottom w:val="single" w:sz="4" w:space="0" w:color="auto"/>
            </w:tcBorders>
            <w:shd w:val="clear" w:color="auto" w:fill="auto"/>
            <w:vAlign w:val="center"/>
          </w:tcPr>
          <w:p w:rsidR="00107E16" w:rsidRPr="0080216C" w:rsidRDefault="00107E16" w:rsidP="00DF7A52">
            <w:pPr>
              <w:rPr>
                <w:rFonts w:ascii="Times New Roman" w:hAnsi="Times New Roman" w:cs="Times New Roman"/>
                <w:b/>
                <w:sz w:val="18"/>
                <w:szCs w:val="18"/>
              </w:rPr>
            </w:pPr>
          </w:p>
        </w:tc>
        <w:tc>
          <w:tcPr>
            <w:tcW w:w="9187" w:type="dxa"/>
            <w:gridSpan w:val="5"/>
            <w:tcBorders>
              <w:bottom w:val="single" w:sz="4" w:space="0" w:color="auto"/>
              <w:right w:val="single" w:sz="12" w:space="0" w:color="auto"/>
            </w:tcBorders>
            <w:shd w:val="clear" w:color="auto" w:fill="auto"/>
            <w:vAlign w:val="center"/>
          </w:tcPr>
          <w:p w:rsidR="00107E16" w:rsidRPr="0080216C" w:rsidRDefault="00107E16" w:rsidP="00DF7A52">
            <w:pPr>
              <w:ind w:firstLine="0"/>
              <w:rPr>
                <w:rFonts w:ascii="Times New Roman" w:hAnsi="Times New Roman" w:cs="Times New Roman"/>
                <w:b/>
                <w:sz w:val="18"/>
                <w:szCs w:val="18"/>
              </w:rPr>
            </w:pPr>
            <w:r w:rsidRPr="0080216C">
              <w:rPr>
                <w:rFonts w:ascii="Times New Roman" w:hAnsi="Times New Roman" w:cs="Times New Roman"/>
                <w:b/>
                <w:sz w:val="18"/>
                <w:szCs w:val="18"/>
              </w:rPr>
              <w:t>Papildoma informacija/pastabos:</w:t>
            </w:r>
          </w:p>
          <w:p w:rsidR="00107E16" w:rsidRPr="0080216C" w:rsidRDefault="00107E16" w:rsidP="00DF7A52">
            <w:pPr>
              <w:ind w:firstLine="0"/>
              <w:rPr>
                <w:rFonts w:ascii="Times New Roman" w:hAnsi="Times New Roman" w:cs="Times New Roman"/>
                <w:b/>
                <w:sz w:val="18"/>
                <w:szCs w:val="18"/>
              </w:rPr>
            </w:pPr>
          </w:p>
        </w:tc>
      </w:tr>
      <w:tr w:rsidR="00107E16" w:rsidRPr="0080216C" w:rsidTr="00DF7A52">
        <w:trPr>
          <w:trHeight w:val="281"/>
        </w:trPr>
        <w:tc>
          <w:tcPr>
            <w:tcW w:w="633" w:type="dxa"/>
            <w:vMerge w:val="restart"/>
            <w:tcBorders>
              <w:left w:val="single" w:sz="12" w:space="0" w:color="auto"/>
            </w:tcBorders>
            <w:shd w:val="clear" w:color="auto" w:fill="auto"/>
            <w:vAlign w:val="center"/>
          </w:tcPr>
          <w:p w:rsidR="00107E16" w:rsidRPr="0080216C" w:rsidRDefault="00107E16" w:rsidP="00DF7A52">
            <w:pPr>
              <w:jc w:val="center"/>
              <w:rPr>
                <w:rFonts w:ascii="Times New Roman" w:hAnsi="Times New Roman" w:cs="Times New Roman"/>
                <w:sz w:val="22"/>
                <w:szCs w:val="22"/>
              </w:rPr>
            </w:pPr>
            <w:r w:rsidRPr="0080216C">
              <w:rPr>
                <w:rFonts w:ascii="Times New Roman" w:hAnsi="Times New Roman" w:cs="Times New Roman"/>
                <w:sz w:val="22"/>
                <w:szCs w:val="22"/>
              </w:rPr>
              <w:t>33.2.</w:t>
            </w:r>
          </w:p>
        </w:tc>
        <w:tc>
          <w:tcPr>
            <w:tcW w:w="5497" w:type="dxa"/>
            <w:gridSpan w:val="2"/>
            <w:shd w:val="clear" w:color="auto" w:fill="auto"/>
            <w:vAlign w:val="center"/>
          </w:tcPr>
          <w:p w:rsidR="00107E16" w:rsidRPr="00507F50" w:rsidRDefault="00107E16" w:rsidP="00DF7A52">
            <w:pPr>
              <w:jc w:val="center"/>
              <w:rPr>
                <w:rFonts w:ascii="Times New Roman" w:hAnsi="Times New Roman" w:cs="Times New Roman"/>
                <w:sz w:val="22"/>
                <w:szCs w:val="22"/>
              </w:rPr>
            </w:pPr>
            <w:r w:rsidRPr="00507F50">
              <w:rPr>
                <w:rFonts w:ascii="Times New Roman" w:hAnsi="Times New Roman" w:cs="Times New Roman"/>
                <w:sz w:val="22"/>
                <w:szCs w:val="22"/>
              </w:rPr>
              <w:t>Ar sudėtingų konstrukcijų ypatingų statinių techninę priežiūrą vykdantys techniniai prižiūrėtojai turi ne mažesnį kaip aukštesnįjį inžinerinį techninį išsilavinimą? (</w:t>
            </w:r>
            <w:r w:rsidRPr="00507F50">
              <w:rPr>
                <w:rFonts w:ascii="Times New Roman" w:hAnsi="Times New Roman" w:cs="Times New Roman"/>
                <w:b/>
                <w:sz w:val="22"/>
                <w:szCs w:val="22"/>
              </w:rPr>
              <w:t xml:space="preserve">[2] </w:t>
            </w:r>
            <w:r w:rsidRPr="00507F50">
              <w:rPr>
                <w:rFonts w:ascii="Times New Roman" w:hAnsi="Times New Roman" w:cs="Times New Roman"/>
                <w:sz w:val="22"/>
                <w:szCs w:val="22"/>
              </w:rPr>
              <w:t>47 p.)</w:t>
            </w:r>
          </w:p>
          <w:p w:rsidR="00107E16" w:rsidRPr="0080216C" w:rsidRDefault="00107E16" w:rsidP="00DF7A52">
            <w:pPr>
              <w:jc w:val="center"/>
              <w:rPr>
                <w:rFonts w:ascii="Times New Roman" w:hAnsi="Times New Roman" w:cs="Times New Roman"/>
                <w:sz w:val="18"/>
                <w:szCs w:val="18"/>
              </w:rPr>
            </w:pPr>
            <w:r w:rsidRPr="00507F50">
              <w:rPr>
                <w:rFonts w:ascii="Times New Roman" w:hAnsi="Times New Roman" w:cs="Times New Roman"/>
                <w:sz w:val="18"/>
                <w:szCs w:val="18"/>
              </w:rPr>
              <w:t>(tikrinami tai įrodantys dokumentai, pvz., mokslo diplomai, atestatai)</w:t>
            </w:r>
          </w:p>
        </w:tc>
        <w:tc>
          <w:tcPr>
            <w:tcW w:w="1137" w:type="dxa"/>
            <w:shd w:val="clear" w:color="auto" w:fill="FFFFFF"/>
            <w:vAlign w:val="center"/>
          </w:tcPr>
          <w:p w:rsidR="00107E16" w:rsidRPr="0080216C" w:rsidRDefault="00107E16"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1135" w:type="dxa"/>
            <w:shd w:val="clear" w:color="auto" w:fill="FFFFFF"/>
            <w:vAlign w:val="center"/>
          </w:tcPr>
          <w:p w:rsidR="00107E16" w:rsidRPr="0080216C" w:rsidRDefault="00107E16"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1418" w:type="dxa"/>
            <w:tcBorders>
              <w:right w:val="single" w:sz="12" w:space="0" w:color="auto"/>
            </w:tcBorders>
            <w:shd w:val="clear" w:color="auto" w:fill="auto"/>
            <w:vAlign w:val="center"/>
          </w:tcPr>
          <w:p w:rsidR="00107E16" w:rsidRPr="0080216C" w:rsidRDefault="00107E16"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r>
      <w:tr w:rsidR="00107E16" w:rsidRPr="0080216C" w:rsidTr="00DF7A52">
        <w:trPr>
          <w:trHeight w:val="428"/>
        </w:trPr>
        <w:tc>
          <w:tcPr>
            <w:tcW w:w="633" w:type="dxa"/>
            <w:vMerge/>
            <w:tcBorders>
              <w:left w:val="single" w:sz="12" w:space="0" w:color="auto"/>
              <w:bottom w:val="single" w:sz="4" w:space="0" w:color="auto"/>
            </w:tcBorders>
            <w:shd w:val="clear" w:color="auto" w:fill="auto"/>
            <w:vAlign w:val="center"/>
          </w:tcPr>
          <w:p w:rsidR="00107E16" w:rsidRPr="0080216C" w:rsidRDefault="00107E16" w:rsidP="00DF7A52">
            <w:pPr>
              <w:rPr>
                <w:rFonts w:ascii="Times New Roman" w:hAnsi="Times New Roman" w:cs="Times New Roman"/>
                <w:b/>
                <w:sz w:val="18"/>
                <w:szCs w:val="18"/>
              </w:rPr>
            </w:pPr>
          </w:p>
        </w:tc>
        <w:tc>
          <w:tcPr>
            <w:tcW w:w="9187" w:type="dxa"/>
            <w:gridSpan w:val="5"/>
            <w:tcBorders>
              <w:bottom w:val="single" w:sz="12" w:space="0" w:color="auto"/>
              <w:right w:val="single" w:sz="12" w:space="0" w:color="auto"/>
            </w:tcBorders>
            <w:shd w:val="clear" w:color="auto" w:fill="auto"/>
            <w:vAlign w:val="center"/>
          </w:tcPr>
          <w:p w:rsidR="00107E16" w:rsidRPr="0080216C" w:rsidRDefault="00107E16" w:rsidP="00DF7A52">
            <w:pPr>
              <w:rPr>
                <w:rFonts w:ascii="Times New Roman" w:hAnsi="Times New Roman" w:cs="Times New Roman"/>
                <w:b/>
                <w:sz w:val="18"/>
                <w:szCs w:val="18"/>
              </w:rPr>
            </w:pPr>
            <w:r w:rsidRPr="0080216C">
              <w:rPr>
                <w:rFonts w:ascii="Times New Roman" w:hAnsi="Times New Roman" w:cs="Times New Roman"/>
                <w:b/>
                <w:sz w:val="18"/>
                <w:szCs w:val="18"/>
              </w:rPr>
              <w:t>Papildoma informacija/pastabos:</w:t>
            </w:r>
          </w:p>
          <w:p w:rsidR="00107E16" w:rsidRPr="0080216C" w:rsidRDefault="00107E16" w:rsidP="00DF7A52">
            <w:pPr>
              <w:rPr>
                <w:rFonts w:ascii="Times New Roman" w:hAnsi="Times New Roman" w:cs="Times New Roman"/>
                <w:b/>
                <w:sz w:val="18"/>
                <w:szCs w:val="18"/>
              </w:rPr>
            </w:pPr>
          </w:p>
        </w:tc>
      </w:tr>
      <w:tr w:rsidR="00107E16" w:rsidRPr="0080216C" w:rsidTr="00DF7A52">
        <w:trPr>
          <w:trHeight w:val="194"/>
        </w:trPr>
        <w:tc>
          <w:tcPr>
            <w:tcW w:w="9820" w:type="dxa"/>
            <w:gridSpan w:val="6"/>
            <w:tcBorders>
              <w:top w:val="single" w:sz="12" w:space="0" w:color="auto"/>
              <w:left w:val="single" w:sz="12" w:space="0" w:color="auto"/>
              <w:bottom w:val="single" w:sz="4" w:space="0" w:color="auto"/>
              <w:right w:val="single" w:sz="12" w:space="0" w:color="auto"/>
            </w:tcBorders>
            <w:shd w:val="clear" w:color="auto" w:fill="8DB3E2"/>
            <w:vAlign w:val="center"/>
          </w:tcPr>
          <w:p w:rsidR="00107E16" w:rsidRPr="0080216C" w:rsidRDefault="00107E16" w:rsidP="00DF7A52">
            <w:pPr>
              <w:jc w:val="center"/>
              <w:rPr>
                <w:rFonts w:ascii="Times New Roman" w:hAnsi="Times New Roman" w:cs="Times New Roman"/>
                <w:b/>
                <w:sz w:val="18"/>
                <w:szCs w:val="18"/>
              </w:rPr>
            </w:pPr>
            <w:r w:rsidRPr="0080216C">
              <w:rPr>
                <w:rFonts w:ascii="Times New Roman" w:hAnsi="Times New Roman" w:cs="Times New Roman"/>
                <w:b/>
                <w:sz w:val="22"/>
                <w:szCs w:val="22"/>
              </w:rPr>
              <w:t>4. Statinio (-</w:t>
            </w:r>
            <w:proofErr w:type="spellStart"/>
            <w:r w:rsidRPr="0080216C">
              <w:rPr>
                <w:rFonts w:ascii="Times New Roman" w:hAnsi="Times New Roman" w:cs="Times New Roman"/>
                <w:b/>
                <w:sz w:val="22"/>
                <w:szCs w:val="22"/>
              </w:rPr>
              <w:t>ių</w:t>
            </w:r>
            <w:proofErr w:type="spellEnd"/>
            <w:r w:rsidRPr="0080216C">
              <w:rPr>
                <w:rFonts w:ascii="Times New Roman" w:hAnsi="Times New Roman" w:cs="Times New Roman"/>
                <w:b/>
                <w:sz w:val="22"/>
                <w:szCs w:val="22"/>
              </w:rPr>
              <w:t>) techninio (-</w:t>
            </w:r>
            <w:proofErr w:type="spellStart"/>
            <w:r w:rsidRPr="0080216C">
              <w:rPr>
                <w:rFonts w:ascii="Times New Roman" w:hAnsi="Times New Roman" w:cs="Times New Roman"/>
                <w:b/>
                <w:sz w:val="22"/>
                <w:szCs w:val="22"/>
              </w:rPr>
              <w:t>ių</w:t>
            </w:r>
            <w:proofErr w:type="spellEnd"/>
            <w:r w:rsidRPr="0080216C">
              <w:rPr>
                <w:rFonts w:ascii="Times New Roman" w:hAnsi="Times New Roman" w:cs="Times New Roman"/>
                <w:b/>
                <w:sz w:val="22"/>
                <w:szCs w:val="22"/>
              </w:rPr>
              <w:t>) prižiūrėtojo (-ų) pareigos</w:t>
            </w:r>
          </w:p>
        </w:tc>
      </w:tr>
      <w:tr w:rsidR="00107E16" w:rsidRPr="0080216C" w:rsidTr="00DF7A52">
        <w:trPr>
          <w:trHeight w:val="385"/>
        </w:trPr>
        <w:tc>
          <w:tcPr>
            <w:tcW w:w="633" w:type="dxa"/>
            <w:tcBorders>
              <w:left w:val="single" w:sz="12" w:space="0" w:color="auto"/>
            </w:tcBorders>
            <w:shd w:val="clear" w:color="auto" w:fill="auto"/>
          </w:tcPr>
          <w:p w:rsidR="00107E16" w:rsidRPr="0080216C" w:rsidRDefault="00107E16" w:rsidP="00DF7A52">
            <w:pPr>
              <w:jc w:val="center"/>
              <w:rPr>
                <w:rFonts w:ascii="Times New Roman" w:hAnsi="Times New Roman" w:cs="Times New Roman"/>
                <w:b/>
                <w:sz w:val="22"/>
                <w:szCs w:val="22"/>
              </w:rPr>
            </w:pPr>
            <w:proofErr w:type="spellStart"/>
            <w:r w:rsidRPr="0080216C">
              <w:rPr>
                <w:rFonts w:ascii="Times New Roman" w:hAnsi="Times New Roman" w:cs="Times New Roman"/>
                <w:b/>
                <w:sz w:val="22"/>
                <w:szCs w:val="22"/>
              </w:rPr>
              <w:t>EEil</w:t>
            </w:r>
            <w:proofErr w:type="spellEnd"/>
            <w:r w:rsidRPr="0080216C">
              <w:rPr>
                <w:rFonts w:ascii="Times New Roman" w:hAnsi="Times New Roman" w:cs="Times New Roman"/>
                <w:b/>
                <w:sz w:val="22"/>
                <w:szCs w:val="22"/>
              </w:rPr>
              <w:t>.</w:t>
            </w:r>
          </w:p>
          <w:p w:rsidR="00107E16" w:rsidRPr="0080216C" w:rsidRDefault="00107E16" w:rsidP="00DF7A52">
            <w:pPr>
              <w:jc w:val="center"/>
              <w:rPr>
                <w:rFonts w:ascii="Times New Roman" w:hAnsi="Times New Roman" w:cs="Times New Roman"/>
                <w:b/>
                <w:sz w:val="22"/>
                <w:szCs w:val="22"/>
              </w:rPr>
            </w:pPr>
            <w:proofErr w:type="spellStart"/>
            <w:r w:rsidRPr="0080216C">
              <w:rPr>
                <w:rFonts w:ascii="Times New Roman" w:hAnsi="Times New Roman" w:cs="Times New Roman"/>
                <w:b/>
                <w:sz w:val="22"/>
                <w:szCs w:val="22"/>
              </w:rPr>
              <w:t>NNr</w:t>
            </w:r>
            <w:proofErr w:type="spellEnd"/>
            <w:r w:rsidRPr="0080216C">
              <w:rPr>
                <w:rFonts w:ascii="Times New Roman" w:hAnsi="Times New Roman" w:cs="Times New Roman"/>
                <w:b/>
                <w:sz w:val="22"/>
                <w:szCs w:val="22"/>
              </w:rPr>
              <w:t>.</w:t>
            </w:r>
          </w:p>
        </w:tc>
        <w:tc>
          <w:tcPr>
            <w:tcW w:w="5497" w:type="dxa"/>
            <w:gridSpan w:val="2"/>
            <w:shd w:val="clear" w:color="auto" w:fill="auto"/>
            <w:vAlign w:val="center"/>
          </w:tcPr>
          <w:p w:rsidR="00107E16" w:rsidRPr="0080216C" w:rsidRDefault="00107E16" w:rsidP="00DF7A52">
            <w:pPr>
              <w:jc w:val="center"/>
              <w:rPr>
                <w:rFonts w:ascii="Times New Roman" w:hAnsi="Times New Roman" w:cs="Times New Roman"/>
                <w:b/>
                <w:sz w:val="22"/>
                <w:szCs w:val="22"/>
              </w:rPr>
            </w:pPr>
            <w:r w:rsidRPr="0080216C">
              <w:rPr>
                <w:rFonts w:ascii="Times New Roman" w:hAnsi="Times New Roman" w:cs="Times New Roman"/>
                <w:b/>
                <w:sz w:val="22"/>
                <w:szCs w:val="22"/>
              </w:rPr>
              <w:t>Klausimai</w:t>
            </w:r>
          </w:p>
        </w:tc>
        <w:tc>
          <w:tcPr>
            <w:tcW w:w="1137" w:type="dxa"/>
            <w:shd w:val="clear" w:color="auto" w:fill="FFFFFF"/>
            <w:vAlign w:val="center"/>
          </w:tcPr>
          <w:p w:rsidR="00107E16" w:rsidRPr="0080216C" w:rsidRDefault="00107E16" w:rsidP="00DF7A52">
            <w:pPr>
              <w:ind w:right="-108" w:firstLine="0"/>
              <w:jc w:val="center"/>
              <w:rPr>
                <w:rFonts w:ascii="Times New Roman" w:hAnsi="Times New Roman" w:cs="Times New Roman"/>
                <w:b/>
                <w:sz w:val="22"/>
                <w:szCs w:val="22"/>
              </w:rPr>
            </w:pPr>
            <w:r w:rsidRPr="0080216C">
              <w:rPr>
                <w:rFonts w:ascii="Times New Roman" w:hAnsi="Times New Roman" w:cs="Times New Roman"/>
                <w:b/>
                <w:sz w:val="22"/>
                <w:szCs w:val="22"/>
              </w:rPr>
              <w:t>Taip</w:t>
            </w:r>
          </w:p>
        </w:tc>
        <w:tc>
          <w:tcPr>
            <w:tcW w:w="1135" w:type="dxa"/>
            <w:shd w:val="clear" w:color="auto" w:fill="FFFFFF"/>
            <w:vAlign w:val="center"/>
          </w:tcPr>
          <w:p w:rsidR="00107E16" w:rsidRPr="0080216C" w:rsidRDefault="00107E16" w:rsidP="00DF7A52">
            <w:pPr>
              <w:ind w:left="-108" w:right="-108" w:hanging="108"/>
              <w:jc w:val="center"/>
              <w:rPr>
                <w:rFonts w:ascii="Times New Roman" w:hAnsi="Times New Roman" w:cs="Times New Roman"/>
                <w:b/>
                <w:sz w:val="22"/>
                <w:szCs w:val="22"/>
              </w:rPr>
            </w:pPr>
            <w:r w:rsidRPr="0080216C">
              <w:rPr>
                <w:rFonts w:ascii="Times New Roman" w:hAnsi="Times New Roman" w:cs="Times New Roman"/>
                <w:b/>
                <w:sz w:val="22"/>
                <w:szCs w:val="22"/>
              </w:rPr>
              <w:t>Ne</w:t>
            </w:r>
          </w:p>
        </w:tc>
        <w:tc>
          <w:tcPr>
            <w:tcW w:w="1418" w:type="dxa"/>
            <w:tcBorders>
              <w:right w:val="single" w:sz="12" w:space="0" w:color="auto"/>
            </w:tcBorders>
            <w:shd w:val="clear" w:color="auto" w:fill="auto"/>
            <w:vAlign w:val="center"/>
          </w:tcPr>
          <w:p w:rsidR="00107E16" w:rsidRPr="0080216C" w:rsidRDefault="00107E16" w:rsidP="00DF7A52">
            <w:pPr>
              <w:ind w:right="-108" w:firstLine="0"/>
              <w:jc w:val="center"/>
              <w:rPr>
                <w:rFonts w:ascii="Times New Roman" w:hAnsi="Times New Roman" w:cs="Times New Roman"/>
                <w:b/>
                <w:sz w:val="22"/>
                <w:szCs w:val="22"/>
              </w:rPr>
            </w:pPr>
            <w:r w:rsidRPr="0080216C">
              <w:rPr>
                <w:rFonts w:ascii="Times New Roman" w:hAnsi="Times New Roman" w:cs="Times New Roman"/>
                <w:b/>
                <w:sz w:val="22"/>
                <w:szCs w:val="22"/>
              </w:rPr>
              <w:t>N/N*</w:t>
            </w:r>
          </w:p>
        </w:tc>
      </w:tr>
      <w:tr w:rsidR="00107E16" w:rsidRPr="0080216C" w:rsidTr="00DF7A52">
        <w:trPr>
          <w:trHeight w:val="510"/>
        </w:trPr>
        <w:tc>
          <w:tcPr>
            <w:tcW w:w="633" w:type="dxa"/>
            <w:vMerge w:val="restart"/>
            <w:tcBorders>
              <w:left w:val="single" w:sz="12" w:space="0" w:color="auto"/>
            </w:tcBorders>
            <w:shd w:val="clear" w:color="auto" w:fill="auto"/>
            <w:vAlign w:val="center"/>
          </w:tcPr>
          <w:p w:rsidR="00107E16" w:rsidRPr="0080216C" w:rsidRDefault="00107E16" w:rsidP="00DF7A52">
            <w:pPr>
              <w:jc w:val="center"/>
              <w:rPr>
                <w:rFonts w:ascii="Times New Roman" w:hAnsi="Times New Roman" w:cs="Times New Roman"/>
                <w:sz w:val="22"/>
                <w:szCs w:val="22"/>
              </w:rPr>
            </w:pPr>
            <w:r w:rsidRPr="0080216C">
              <w:rPr>
                <w:rFonts w:ascii="Times New Roman" w:hAnsi="Times New Roman" w:cs="Times New Roman"/>
                <w:sz w:val="22"/>
                <w:szCs w:val="22"/>
              </w:rPr>
              <w:t>44.1.</w:t>
            </w:r>
          </w:p>
        </w:tc>
        <w:tc>
          <w:tcPr>
            <w:tcW w:w="5497" w:type="dxa"/>
            <w:gridSpan w:val="2"/>
            <w:shd w:val="clear" w:color="auto" w:fill="auto"/>
            <w:vAlign w:val="center"/>
          </w:tcPr>
          <w:p w:rsidR="00107E16" w:rsidRPr="00507F50" w:rsidRDefault="00107E16" w:rsidP="00DF7A52">
            <w:pPr>
              <w:jc w:val="center"/>
              <w:rPr>
                <w:rFonts w:ascii="Times New Roman" w:hAnsi="Times New Roman" w:cs="Times New Roman"/>
                <w:sz w:val="22"/>
                <w:szCs w:val="22"/>
              </w:rPr>
            </w:pPr>
            <w:r w:rsidRPr="0080216C">
              <w:rPr>
                <w:rFonts w:ascii="Times New Roman" w:hAnsi="Times New Roman" w:cs="Times New Roman"/>
                <w:sz w:val="22"/>
                <w:szCs w:val="22"/>
              </w:rPr>
              <w:t xml:space="preserve">Ar statinio techninis prižiūrėtojas vykdo nuolatinį statinio būklės stebėjimą (ar yra tai patvirtinantys įrašai </w:t>
            </w:r>
            <w:r w:rsidRPr="00507F50">
              <w:rPr>
                <w:rFonts w:ascii="Times New Roman" w:hAnsi="Times New Roman" w:cs="Times New Roman"/>
                <w:sz w:val="22"/>
                <w:szCs w:val="22"/>
              </w:rPr>
              <w:t>statinio techninės priežiūros žurnale)? (</w:t>
            </w:r>
            <w:r w:rsidRPr="00507F50">
              <w:rPr>
                <w:rFonts w:ascii="Times New Roman" w:hAnsi="Times New Roman" w:cs="Times New Roman"/>
                <w:b/>
                <w:sz w:val="22"/>
                <w:szCs w:val="22"/>
              </w:rPr>
              <w:t xml:space="preserve">[2] </w:t>
            </w:r>
            <w:r w:rsidRPr="00507F50">
              <w:rPr>
                <w:rFonts w:ascii="Times New Roman" w:hAnsi="Times New Roman" w:cs="Times New Roman"/>
                <w:sz w:val="22"/>
                <w:szCs w:val="22"/>
              </w:rPr>
              <w:t>31.1 p.)</w:t>
            </w:r>
          </w:p>
          <w:p w:rsidR="00107E16" w:rsidRPr="0080216C" w:rsidRDefault="00107E16" w:rsidP="00DF7A52">
            <w:pPr>
              <w:jc w:val="center"/>
              <w:rPr>
                <w:rFonts w:ascii="Times New Roman" w:hAnsi="Times New Roman" w:cs="Times New Roman"/>
                <w:sz w:val="18"/>
                <w:szCs w:val="18"/>
              </w:rPr>
            </w:pPr>
            <w:r w:rsidRPr="00507F50">
              <w:rPr>
                <w:rFonts w:ascii="Times New Roman" w:hAnsi="Times New Roman" w:cs="Times New Roman"/>
                <w:sz w:val="18"/>
                <w:szCs w:val="18"/>
              </w:rPr>
              <w:t>(ar statinio būklės stebėjimas yra vykdomas ne rečiau kaip kartą per savaitę)</w:t>
            </w:r>
          </w:p>
        </w:tc>
        <w:tc>
          <w:tcPr>
            <w:tcW w:w="1137" w:type="dxa"/>
            <w:shd w:val="clear" w:color="auto" w:fill="FFFFFF"/>
            <w:vAlign w:val="center"/>
          </w:tcPr>
          <w:p w:rsidR="00107E16" w:rsidRPr="0080216C" w:rsidRDefault="00107E16"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1135" w:type="dxa"/>
            <w:shd w:val="clear" w:color="auto" w:fill="FFFFFF"/>
            <w:vAlign w:val="center"/>
          </w:tcPr>
          <w:p w:rsidR="00107E16" w:rsidRPr="0080216C" w:rsidRDefault="00107E16"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1418" w:type="dxa"/>
            <w:tcBorders>
              <w:right w:val="single" w:sz="12" w:space="0" w:color="auto"/>
            </w:tcBorders>
            <w:shd w:val="clear" w:color="auto" w:fill="auto"/>
            <w:vAlign w:val="center"/>
          </w:tcPr>
          <w:p w:rsidR="00107E16" w:rsidRPr="0080216C" w:rsidRDefault="00107E16"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r>
      <w:tr w:rsidR="00107E16" w:rsidRPr="0080216C" w:rsidTr="00DF7A52">
        <w:trPr>
          <w:trHeight w:val="234"/>
        </w:trPr>
        <w:tc>
          <w:tcPr>
            <w:tcW w:w="633" w:type="dxa"/>
            <w:vMerge/>
            <w:tcBorders>
              <w:left w:val="single" w:sz="12" w:space="0" w:color="auto"/>
              <w:bottom w:val="single" w:sz="4" w:space="0" w:color="auto"/>
            </w:tcBorders>
            <w:shd w:val="clear" w:color="auto" w:fill="auto"/>
            <w:vAlign w:val="center"/>
          </w:tcPr>
          <w:p w:rsidR="00107E16" w:rsidRPr="0080216C" w:rsidRDefault="00107E16" w:rsidP="00DF7A52">
            <w:pPr>
              <w:rPr>
                <w:rFonts w:ascii="Times New Roman" w:hAnsi="Times New Roman" w:cs="Times New Roman"/>
                <w:b/>
                <w:sz w:val="18"/>
                <w:szCs w:val="18"/>
              </w:rPr>
            </w:pPr>
          </w:p>
        </w:tc>
        <w:tc>
          <w:tcPr>
            <w:tcW w:w="9187" w:type="dxa"/>
            <w:gridSpan w:val="5"/>
            <w:tcBorders>
              <w:bottom w:val="single" w:sz="4" w:space="0" w:color="auto"/>
              <w:right w:val="single" w:sz="12" w:space="0" w:color="auto"/>
            </w:tcBorders>
            <w:shd w:val="clear" w:color="auto" w:fill="auto"/>
            <w:vAlign w:val="center"/>
          </w:tcPr>
          <w:p w:rsidR="00107E16" w:rsidRPr="0080216C" w:rsidRDefault="00107E16" w:rsidP="00DF7A52">
            <w:pPr>
              <w:ind w:firstLine="0"/>
              <w:rPr>
                <w:rFonts w:ascii="Times New Roman" w:hAnsi="Times New Roman" w:cs="Times New Roman"/>
                <w:b/>
                <w:sz w:val="18"/>
                <w:szCs w:val="18"/>
              </w:rPr>
            </w:pPr>
            <w:r w:rsidRPr="0080216C">
              <w:rPr>
                <w:rFonts w:ascii="Times New Roman" w:hAnsi="Times New Roman" w:cs="Times New Roman"/>
                <w:b/>
                <w:sz w:val="18"/>
                <w:szCs w:val="18"/>
              </w:rPr>
              <w:t>Papildoma informacija/pastabos:</w:t>
            </w:r>
          </w:p>
        </w:tc>
      </w:tr>
      <w:tr w:rsidR="00107E16" w:rsidRPr="0080216C" w:rsidTr="00DF7A52">
        <w:trPr>
          <w:trHeight w:val="281"/>
        </w:trPr>
        <w:tc>
          <w:tcPr>
            <w:tcW w:w="633" w:type="dxa"/>
            <w:vMerge w:val="restart"/>
            <w:tcBorders>
              <w:left w:val="single" w:sz="12" w:space="0" w:color="auto"/>
            </w:tcBorders>
            <w:shd w:val="clear" w:color="auto" w:fill="auto"/>
            <w:vAlign w:val="center"/>
          </w:tcPr>
          <w:p w:rsidR="00107E16" w:rsidRPr="0080216C" w:rsidRDefault="00107E16" w:rsidP="00DF7A52">
            <w:pPr>
              <w:jc w:val="center"/>
              <w:rPr>
                <w:rFonts w:ascii="Times New Roman" w:hAnsi="Times New Roman" w:cs="Times New Roman"/>
                <w:sz w:val="22"/>
                <w:szCs w:val="22"/>
              </w:rPr>
            </w:pPr>
            <w:r w:rsidRPr="0080216C">
              <w:rPr>
                <w:rFonts w:ascii="Times New Roman" w:hAnsi="Times New Roman" w:cs="Times New Roman"/>
                <w:sz w:val="22"/>
                <w:szCs w:val="22"/>
              </w:rPr>
              <w:t>44.2.</w:t>
            </w:r>
          </w:p>
        </w:tc>
        <w:tc>
          <w:tcPr>
            <w:tcW w:w="5497" w:type="dxa"/>
            <w:gridSpan w:val="2"/>
            <w:shd w:val="clear" w:color="auto" w:fill="auto"/>
            <w:vAlign w:val="center"/>
          </w:tcPr>
          <w:p w:rsidR="00107E16" w:rsidRPr="0080216C" w:rsidRDefault="00107E16" w:rsidP="00DF7A52">
            <w:pPr>
              <w:jc w:val="center"/>
              <w:rPr>
                <w:rFonts w:ascii="Times New Roman" w:hAnsi="Times New Roman" w:cs="Times New Roman"/>
                <w:sz w:val="22"/>
                <w:szCs w:val="22"/>
              </w:rPr>
            </w:pPr>
            <w:r w:rsidRPr="0080216C">
              <w:rPr>
                <w:rFonts w:ascii="Times New Roman" w:hAnsi="Times New Roman" w:cs="Times New Roman"/>
                <w:sz w:val="22"/>
                <w:szCs w:val="22"/>
              </w:rPr>
              <w:t>Ar statinio prižiūrėtojas atlieka statinio periodines ir specializuotas apžiūras?</w:t>
            </w:r>
          </w:p>
          <w:p w:rsidR="00107E16" w:rsidRPr="0080216C" w:rsidRDefault="00107E16" w:rsidP="00DF7A52">
            <w:pPr>
              <w:jc w:val="center"/>
              <w:rPr>
                <w:rFonts w:ascii="Times New Roman" w:hAnsi="Times New Roman" w:cs="Times New Roman"/>
                <w:sz w:val="18"/>
                <w:szCs w:val="18"/>
              </w:rPr>
            </w:pPr>
            <w:r w:rsidRPr="0080216C">
              <w:rPr>
                <w:rFonts w:ascii="Times New Roman" w:hAnsi="Times New Roman" w:cs="Times New Roman"/>
                <w:sz w:val="18"/>
                <w:szCs w:val="18"/>
              </w:rPr>
              <w:t>(tikrinama, ar statinio techninės priežiūros dokumentuose yra tai įrodantys įrašai)</w:t>
            </w:r>
          </w:p>
          <w:p w:rsidR="00107E16" w:rsidRPr="0080216C" w:rsidRDefault="00107E16" w:rsidP="00DF7A52">
            <w:pPr>
              <w:jc w:val="center"/>
              <w:rPr>
                <w:rFonts w:ascii="Times New Roman" w:hAnsi="Times New Roman" w:cs="Times New Roman"/>
                <w:sz w:val="22"/>
                <w:szCs w:val="22"/>
              </w:rPr>
            </w:pPr>
            <w:r w:rsidRPr="0080216C">
              <w:rPr>
                <w:rFonts w:ascii="Times New Roman" w:hAnsi="Times New Roman" w:cs="Times New Roman"/>
                <w:sz w:val="22"/>
                <w:szCs w:val="22"/>
              </w:rPr>
              <w:t>(</w:t>
            </w:r>
            <w:r w:rsidRPr="0080216C">
              <w:rPr>
                <w:rFonts w:ascii="Times New Roman" w:hAnsi="Times New Roman" w:cs="Times New Roman"/>
                <w:b/>
                <w:sz w:val="22"/>
                <w:szCs w:val="22"/>
              </w:rPr>
              <w:t xml:space="preserve">[1] </w:t>
            </w:r>
            <w:r w:rsidRPr="0080216C">
              <w:rPr>
                <w:rFonts w:ascii="Times New Roman" w:hAnsi="Times New Roman" w:cs="Times New Roman"/>
                <w:sz w:val="22"/>
                <w:szCs w:val="22"/>
              </w:rPr>
              <w:t xml:space="preserve">12.2.3 p.; </w:t>
            </w:r>
            <w:r w:rsidRPr="0080216C">
              <w:rPr>
                <w:rFonts w:ascii="Times New Roman" w:hAnsi="Times New Roman" w:cs="Times New Roman"/>
                <w:b/>
                <w:sz w:val="22"/>
                <w:szCs w:val="22"/>
              </w:rPr>
              <w:t xml:space="preserve">[2] </w:t>
            </w:r>
            <w:r w:rsidRPr="0080216C">
              <w:rPr>
                <w:rFonts w:ascii="Times New Roman" w:hAnsi="Times New Roman" w:cs="Times New Roman"/>
                <w:sz w:val="22"/>
                <w:szCs w:val="22"/>
              </w:rPr>
              <w:t>31.2 p.)</w:t>
            </w:r>
          </w:p>
        </w:tc>
        <w:tc>
          <w:tcPr>
            <w:tcW w:w="1137" w:type="dxa"/>
            <w:shd w:val="clear" w:color="auto" w:fill="FFFFFF"/>
            <w:vAlign w:val="center"/>
          </w:tcPr>
          <w:p w:rsidR="00107E16" w:rsidRPr="0080216C" w:rsidRDefault="00107E16"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1135" w:type="dxa"/>
            <w:shd w:val="clear" w:color="auto" w:fill="FFFFFF"/>
            <w:vAlign w:val="center"/>
          </w:tcPr>
          <w:p w:rsidR="00107E16" w:rsidRPr="0080216C" w:rsidRDefault="00107E16"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1418" w:type="dxa"/>
            <w:tcBorders>
              <w:right w:val="single" w:sz="12" w:space="0" w:color="auto"/>
            </w:tcBorders>
            <w:shd w:val="clear" w:color="auto" w:fill="auto"/>
            <w:vAlign w:val="center"/>
          </w:tcPr>
          <w:p w:rsidR="00107E16" w:rsidRPr="0080216C" w:rsidRDefault="00107E16"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r>
      <w:tr w:rsidR="00107E16" w:rsidRPr="0080216C" w:rsidTr="00DF7A52">
        <w:trPr>
          <w:trHeight w:val="428"/>
        </w:trPr>
        <w:tc>
          <w:tcPr>
            <w:tcW w:w="633" w:type="dxa"/>
            <w:vMerge/>
            <w:tcBorders>
              <w:left w:val="single" w:sz="12" w:space="0" w:color="auto"/>
              <w:bottom w:val="single" w:sz="4" w:space="0" w:color="auto"/>
            </w:tcBorders>
            <w:shd w:val="clear" w:color="auto" w:fill="auto"/>
            <w:vAlign w:val="center"/>
          </w:tcPr>
          <w:p w:rsidR="00107E16" w:rsidRPr="0080216C" w:rsidRDefault="00107E16" w:rsidP="00DF7A52">
            <w:pPr>
              <w:rPr>
                <w:rFonts w:ascii="Times New Roman" w:hAnsi="Times New Roman" w:cs="Times New Roman"/>
                <w:b/>
                <w:sz w:val="18"/>
                <w:szCs w:val="18"/>
              </w:rPr>
            </w:pPr>
          </w:p>
        </w:tc>
        <w:tc>
          <w:tcPr>
            <w:tcW w:w="9187" w:type="dxa"/>
            <w:gridSpan w:val="5"/>
            <w:tcBorders>
              <w:bottom w:val="single" w:sz="4" w:space="0" w:color="auto"/>
              <w:right w:val="single" w:sz="12" w:space="0" w:color="auto"/>
            </w:tcBorders>
            <w:shd w:val="clear" w:color="auto" w:fill="auto"/>
            <w:vAlign w:val="center"/>
          </w:tcPr>
          <w:p w:rsidR="00107E16" w:rsidRPr="0080216C" w:rsidRDefault="00107E16" w:rsidP="00DF7A52">
            <w:pPr>
              <w:ind w:firstLine="0"/>
              <w:rPr>
                <w:rFonts w:ascii="Times New Roman" w:hAnsi="Times New Roman" w:cs="Times New Roman"/>
                <w:b/>
                <w:sz w:val="18"/>
                <w:szCs w:val="18"/>
              </w:rPr>
            </w:pPr>
            <w:r w:rsidRPr="0080216C">
              <w:rPr>
                <w:rFonts w:ascii="Times New Roman" w:hAnsi="Times New Roman" w:cs="Times New Roman"/>
                <w:b/>
                <w:sz w:val="18"/>
                <w:szCs w:val="18"/>
              </w:rPr>
              <w:t>Papildoma informacija/pastabos:</w:t>
            </w:r>
          </w:p>
          <w:p w:rsidR="00107E16" w:rsidRPr="0080216C" w:rsidRDefault="00107E16" w:rsidP="00DF7A52">
            <w:pPr>
              <w:ind w:firstLine="0"/>
              <w:rPr>
                <w:rFonts w:ascii="Times New Roman" w:hAnsi="Times New Roman" w:cs="Times New Roman"/>
                <w:b/>
                <w:sz w:val="18"/>
                <w:szCs w:val="18"/>
              </w:rPr>
            </w:pPr>
          </w:p>
        </w:tc>
      </w:tr>
      <w:tr w:rsidR="00107E16" w:rsidRPr="0080216C" w:rsidTr="00DF7A52">
        <w:trPr>
          <w:trHeight w:val="281"/>
        </w:trPr>
        <w:tc>
          <w:tcPr>
            <w:tcW w:w="633" w:type="dxa"/>
            <w:vMerge w:val="restart"/>
            <w:tcBorders>
              <w:left w:val="single" w:sz="12" w:space="0" w:color="auto"/>
            </w:tcBorders>
            <w:shd w:val="clear" w:color="auto" w:fill="auto"/>
            <w:vAlign w:val="center"/>
          </w:tcPr>
          <w:p w:rsidR="00107E16" w:rsidRPr="0080216C" w:rsidRDefault="00107E16" w:rsidP="00DF7A52">
            <w:pPr>
              <w:jc w:val="center"/>
              <w:rPr>
                <w:rFonts w:ascii="Times New Roman" w:hAnsi="Times New Roman" w:cs="Times New Roman"/>
                <w:sz w:val="22"/>
                <w:szCs w:val="22"/>
              </w:rPr>
            </w:pPr>
            <w:r w:rsidRPr="0080216C">
              <w:rPr>
                <w:rFonts w:ascii="Times New Roman" w:hAnsi="Times New Roman" w:cs="Times New Roman"/>
                <w:sz w:val="22"/>
                <w:szCs w:val="22"/>
              </w:rPr>
              <w:t>44.3.</w:t>
            </w:r>
          </w:p>
        </w:tc>
        <w:tc>
          <w:tcPr>
            <w:tcW w:w="5497" w:type="dxa"/>
            <w:gridSpan w:val="2"/>
            <w:shd w:val="clear" w:color="auto" w:fill="auto"/>
            <w:vAlign w:val="center"/>
          </w:tcPr>
          <w:p w:rsidR="00107E16" w:rsidRPr="0080216C" w:rsidRDefault="00107E16" w:rsidP="00DF7A52">
            <w:pPr>
              <w:jc w:val="center"/>
              <w:rPr>
                <w:rFonts w:ascii="Times New Roman" w:hAnsi="Times New Roman" w:cs="Times New Roman"/>
                <w:sz w:val="22"/>
                <w:szCs w:val="22"/>
              </w:rPr>
            </w:pPr>
            <w:r w:rsidRPr="0080216C">
              <w:rPr>
                <w:rFonts w:ascii="Times New Roman" w:hAnsi="Times New Roman" w:cs="Times New Roman"/>
                <w:sz w:val="22"/>
                <w:szCs w:val="22"/>
              </w:rPr>
              <w:t>Ar statinio techninis prižiūrėtojas organizuoja rastų gedimų šalinimą (t.y. ar įvykdė statinio techninės priežiūros žurnale įrašytus reikalavimus)? (</w:t>
            </w:r>
            <w:r w:rsidRPr="0080216C">
              <w:rPr>
                <w:rFonts w:ascii="Times New Roman" w:hAnsi="Times New Roman" w:cs="Times New Roman"/>
                <w:b/>
                <w:sz w:val="22"/>
                <w:szCs w:val="22"/>
              </w:rPr>
              <w:t xml:space="preserve">[1] </w:t>
            </w:r>
            <w:r w:rsidRPr="0080216C">
              <w:rPr>
                <w:rFonts w:ascii="Times New Roman" w:hAnsi="Times New Roman" w:cs="Times New Roman"/>
                <w:sz w:val="22"/>
                <w:szCs w:val="22"/>
              </w:rPr>
              <w:t>12.2.4 p.;</w:t>
            </w:r>
            <w:r w:rsidRPr="0080216C">
              <w:rPr>
                <w:rFonts w:ascii="Times New Roman" w:hAnsi="Times New Roman" w:cs="Times New Roman"/>
                <w:b/>
                <w:sz w:val="22"/>
                <w:szCs w:val="22"/>
              </w:rPr>
              <w:t xml:space="preserve"> [2] </w:t>
            </w:r>
            <w:r w:rsidRPr="0080216C">
              <w:rPr>
                <w:rFonts w:ascii="Times New Roman" w:hAnsi="Times New Roman" w:cs="Times New Roman"/>
                <w:sz w:val="22"/>
                <w:szCs w:val="22"/>
              </w:rPr>
              <w:t>31.3 p.)</w:t>
            </w:r>
          </w:p>
          <w:p w:rsidR="00107E16" w:rsidRPr="0080216C" w:rsidRDefault="00107E16" w:rsidP="00DF7A52">
            <w:pPr>
              <w:jc w:val="center"/>
              <w:rPr>
                <w:rFonts w:ascii="Times New Roman" w:hAnsi="Times New Roman" w:cs="Times New Roman"/>
                <w:sz w:val="18"/>
                <w:szCs w:val="18"/>
              </w:rPr>
            </w:pPr>
            <w:r w:rsidRPr="0080216C">
              <w:rPr>
                <w:rFonts w:ascii="Times New Roman" w:hAnsi="Times New Roman" w:cs="Times New Roman"/>
                <w:sz w:val="18"/>
                <w:szCs w:val="18"/>
              </w:rPr>
              <w:t>(statinys ar jo dalis apžiūrimi vietoje)</w:t>
            </w:r>
          </w:p>
        </w:tc>
        <w:tc>
          <w:tcPr>
            <w:tcW w:w="1137" w:type="dxa"/>
            <w:shd w:val="clear" w:color="auto" w:fill="FFFFFF"/>
            <w:vAlign w:val="center"/>
          </w:tcPr>
          <w:p w:rsidR="00107E16" w:rsidRPr="0080216C" w:rsidRDefault="00107E16"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1135" w:type="dxa"/>
            <w:shd w:val="clear" w:color="auto" w:fill="FFFFFF"/>
            <w:vAlign w:val="center"/>
          </w:tcPr>
          <w:p w:rsidR="00107E16" w:rsidRPr="0080216C" w:rsidRDefault="00107E16"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1418" w:type="dxa"/>
            <w:tcBorders>
              <w:right w:val="single" w:sz="12" w:space="0" w:color="auto"/>
            </w:tcBorders>
            <w:shd w:val="clear" w:color="auto" w:fill="auto"/>
            <w:vAlign w:val="center"/>
          </w:tcPr>
          <w:p w:rsidR="00107E16" w:rsidRPr="0080216C" w:rsidRDefault="00107E16"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r>
      <w:tr w:rsidR="00107E16" w:rsidRPr="0080216C" w:rsidTr="00DF7A52">
        <w:trPr>
          <w:trHeight w:val="594"/>
        </w:trPr>
        <w:tc>
          <w:tcPr>
            <w:tcW w:w="633" w:type="dxa"/>
            <w:vMerge/>
            <w:tcBorders>
              <w:left w:val="single" w:sz="12" w:space="0" w:color="auto"/>
              <w:bottom w:val="single" w:sz="4" w:space="0" w:color="auto"/>
            </w:tcBorders>
            <w:shd w:val="clear" w:color="auto" w:fill="auto"/>
            <w:vAlign w:val="center"/>
          </w:tcPr>
          <w:p w:rsidR="00107E16" w:rsidRPr="0080216C" w:rsidRDefault="00107E16" w:rsidP="00DF7A52">
            <w:pPr>
              <w:rPr>
                <w:rFonts w:ascii="Times New Roman" w:hAnsi="Times New Roman" w:cs="Times New Roman"/>
                <w:b/>
                <w:sz w:val="18"/>
                <w:szCs w:val="18"/>
              </w:rPr>
            </w:pPr>
          </w:p>
        </w:tc>
        <w:tc>
          <w:tcPr>
            <w:tcW w:w="9187" w:type="dxa"/>
            <w:gridSpan w:val="5"/>
            <w:tcBorders>
              <w:bottom w:val="single" w:sz="12" w:space="0" w:color="auto"/>
              <w:right w:val="single" w:sz="12" w:space="0" w:color="auto"/>
            </w:tcBorders>
            <w:shd w:val="clear" w:color="auto" w:fill="auto"/>
            <w:vAlign w:val="center"/>
          </w:tcPr>
          <w:p w:rsidR="00107E16" w:rsidRPr="0080216C" w:rsidRDefault="00107E16" w:rsidP="00DF7A52">
            <w:pPr>
              <w:ind w:firstLine="0"/>
              <w:rPr>
                <w:rFonts w:ascii="Times New Roman" w:hAnsi="Times New Roman" w:cs="Times New Roman"/>
                <w:b/>
                <w:sz w:val="18"/>
                <w:szCs w:val="18"/>
              </w:rPr>
            </w:pPr>
            <w:r w:rsidRPr="0080216C">
              <w:rPr>
                <w:rFonts w:ascii="Times New Roman" w:hAnsi="Times New Roman" w:cs="Times New Roman"/>
                <w:b/>
                <w:sz w:val="18"/>
                <w:szCs w:val="18"/>
              </w:rPr>
              <w:t>Papildoma informacija/pastabos:</w:t>
            </w:r>
          </w:p>
        </w:tc>
      </w:tr>
      <w:tr w:rsidR="00107E16" w:rsidRPr="0080216C" w:rsidTr="00DF7A52">
        <w:trPr>
          <w:trHeight w:val="153"/>
        </w:trPr>
        <w:tc>
          <w:tcPr>
            <w:tcW w:w="9820" w:type="dxa"/>
            <w:gridSpan w:val="6"/>
            <w:tcBorders>
              <w:top w:val="single" w:sz="12" w:space="0" w:color="auto"/>
              <w:left w:val="single" w:sz="12" w:space="0" w:color="auto"/>
              <w:bottom w:val="single" w:sz="4" w:space="0" w:color="auto"/>
              <w:right w:val="single" w:sz="12" w:space="0" w:color="auto"/>
            </w:tcBorders>
            <w:shd w:val="clear" w:color="auto" w:fill="8DB3E2"/>
            <w:vAlign w:val="center"/>
          </w:tcPr>
          <w:p w:rsidR="00107E16" w:rsidRPr="0080216C" w:rsidRDefault="00107E16" w:rsidP="00DF7A52">
            <w:pPr>
              <w:jc w:val="center"/>
              <w:rPr>
                <w:rFonts w:ascii="Times New Roman" w:hAnsi="Times New Roman" w:cs="Times New Roman"/>
                <w:b/>
                <w:caps/>
                <w:sz w:val="22"/>
                <w:szCs w:val="22"/>
              </w:rPr>
            </w:pPr>
            <w:r w:rsidRPr="0080216C">
              <w:rPr>
                <w:rFonts w:ascii="Times New Roman" w:hAnsi="Times New Roman" w:cs="Times New Roman"/>
                <w:b/>
                <w:caps/>
                <w:sz w:val="22"/>
                <w:szCs w:val="22"/>
              </w:rPr>
              <w:t xml:space="preserve">5. </w:t>
            </w:r>
            <w:r w:rsidRPr="0080216C">
              <w:rPr>
                <w:rFonts w:ascii="Times New Roman" w:hAnsi="Times New Roman" w:cs="Times New Roman"/>
                <w:b/>
                <w:sz w:val="22"/>
                <w:szCs w:val="22"/>
              </w:rPr>
              <w:t>Statinio naudojimas (statinys ar jo dalis apžiūrimi vietoje)</w:t>
            </w:r>
          </w:p>
        </w:tc>
      </w:tr>
      <w:tr w:rsidR="00107E16" w:rsidRPr="0080216C" w:rsidTr="00DF7A52">
        <w:trPr>
          <w:trHeight w:val="385"/>
        </w:trPr>
        <w:tc>
          <w:tcPr>
            <w:tcW w:w="633" w:type="dxa"/>
            <w:tcBorders>
              <w:left w:val="single" w:sz="12" w:space="0" w:color="auto"/>
            </w:tcBorders>
            <w:shd w:val="clear" w:color="auto" w:fill="auto"/>
          </w:tcPr>
          <w:p w:rsidR="00107E16" w:rsidRPr="0080216C" w:rsidRDefault="00107E16" w:rsidP="00DF7A52">
            <w:pPr>
              <w:jc w:val="center"/>
              <w:rPr>
                <w:rFonts w:ascii="Times New Roman" w:hAnsi="Times New Roman" w:cs="Times New Roman"/>
                <w:b/>
                <w:sz w:val="22"/>
                <w:szCs w:val="22"/>
              </w:rPr>
            </w:pPr>
            <w:proofErr w:type="spellStart"/>
            <w:r w:rsidRPr="0080216C">
              <w:rPr>
                <w:rFonts w:ascii="Times New Roman" w:hAnsi="Times New Roman" w:cs="Times New Roman"/>
                <w:b/>
                <w:sz w:val="22"/>
                <w:szCs w:val="22"/>
              </w:rPr>
              <w:lastRenderedPageBreak/>
              <w:t>EEil</w:t>
            </w:r>
            <w:proofErr w:type="spellEnd"/>
            <w:r w:rsidRPr="0080216C">
              <w:rPr>
                <w:rFonts w:ascii="Times New Roman" w:hAnsi="Times New Roman" w:cs="Times New Roman"/>
                <w:b/>
                <w:sz w:val="22"/>
                <w:szCs w:val="22"/>
              </w:rPr>
              <w:t>.</w:t>
            </w:r>
          </w:p>
          <w:p w:rsidR="00107E16" w:rsidRPr="0080216C" w:rsidRDefault="00107E16" w:rsidP="00DF7A52">
            <w:pPr>
              <w:jc w:val="center"/>
              <w:rPr>
                <w:rFonts w:ascii="Times New Roman" w:hAnsi="Times New Roman" w:cs="Times New Roman"/>
                <w:b/>
                <w:sz w:val="22"/>
                <w:szCs w:val="22"/>
              </w:rPr>
            </w:pPr>
            <w:proofErr w:type="spellStart"/>
            <w:r w:rsidRPr="0080216C">
              <w:rPr>
                <w:rFonts w:ascii="Times New Roman" w:hAnsi="Times New Roman" w:cs="Times New Roman"/>
                <w:b/>
                <w:sz w:val="22"/>
                <w:szCs w:val="22"/>
              </w:rPr>
              <w:t>NNr</w:t>
            </w:r>
            <w:proofErr w:type="spellEnd"/>
            <w:r w:rsidRPr="0080216C">
              <w:rPr>
                <w:rFonts w:ascii="Times New Roman" w:hAnsi="Times New Roman" w:cs="Times New Roman"/>
                <w:b/>
                <w:sz w:val="22"/>
                <w:szCs w:val="22"/>
              </w:rPr>
              <w:t>.</w:t>
            </w:r>
          </w:p>
        </w:tc>
        <w:tc>
          <w:tcPr>
            <w:tcW w:w="5497" w:type="dxa"/>
            <w:gridSpan w:val="2"/>
            <w:shd w:val="clear" w:color="auto" w:fill="auto"/>
            <w:vAlign w:val="center"/>
          </w:tcPr>
          <w:p w:rsidR="00107E16" w:rsidRPr="0080216C" w:rsidRDefault="00107E16" w:rsidP="00DF7A52">
            <w:pPr>
              <w:jc w:val="center"/>
              <w:rPr>
                <w:rFonts w:ascii="Times New Roman" w:hAnsi="Times New Roman" w:cs="Times New Roman"/>
                <w:b/>
                <w:sz w:val="22"/>
                <w:szCs w:val="22"/>
              </w:rPr>
            </w:pPr>
            <w:r w:rsidRPr="0080216C">
              <w:rPr>
                <w:rFonts w:ascii="Times New Roman" w:hAnsi="Times New Roman" w:cs="Times New Roman"/>
                <w:b/>
                <w:sz w:val="22"/>
                <w:szCs w:val="22"/>
              </w:rPr>
              <w:t>Klausimai</w:t>
            </w:r>
          </w:p>
        </w:tc>
        <w:tc>
          <w:tcPr>
            <w:tcW w:w="1137" w:type="dxa"/>
            <w:shd w:val="clear" w:color="auto" w:fill="FFFFFF"/>
            <w:vAlign w:val="center"/>
          </w:tcPr>
          <w:p w:rsidR="00107E16" w:rsidRPr="0080216C" w:rsidRDefault="00107E16" w:rsidP="00DF7A52">
            <w:pPr>
              <w:ind w:right="-108" w:firstLine="0"/>
              <w:jc w:val="center"/>
              <w:rPr>
                <w:rFonts w:ascii="Times New Roman" w:hAnsi="Times New Roman" w:cs="Times New Roman"/>
                <w:b/>
                <w:sz w:val="22"/>
                <w:szCs w:val="22"/>
              </w:rPr>
            </w:pPr>
            <w:r w:rsidRPr="0080216C">
              <w:rPr>
                <w:rFonts w:ascii="Times New Roman" w:hAnsi="Times New Roman" w:cs="Times New Roman"/>
                <w:b/>
                <w:sz w:val="22"/>
                <w:szCs w:val="22"/>
              </w:rPr>
              <w:t>Taip</w:t>
            </w:r>
          </w:p>
        </w:tc>
        <w:tc>
          <w:tcPr>
            <w:tcW w:w="1135" w:type="dxa"/>
            <w:shd w:val="clear" w:color="auto" w:fill="FFFFFF"/>
            <w:vAlign w:val="center"/>
          </w:tcPr>
          <w:p w:rsidR="00107E16" w:rsidRPr="0080216C" w:rsidRDefault="00107E16" w:rsidP="00DF7A52">
            <w:pPr>
              <w:ind w:left="-108" w:right="-108" w:hanging="108"/>
              <w:jc w:val="center"/>
              <w:rPr>
                <w:rFonts w:ascii="Times New Roman" w:hAnsi="Times New Roman" w:cs="Times New Roman"/>
                <w:b/>
                <w:sz w:val="22"/>
                <w:szCs w:val="22"/>
              </w:rPr>
            </w:pPr>
            <w:r w:rsidRPr="0080216C">
              <w:rPr>
                <w:rFonts w:ascii="Times New Roman" w:hAnsi="Times New Roman" w:cs="Times New Roman"/>
                <w:b/>
                <w:sz w:val="22"/>
                <w:szCs w:val="22"/>
              </w:rPr>
              <w:t>Ne</w:t>
            </w:r>
          </w:p>
        </w:tc>
        <w:tc>
          <w:tcPr>
            <w:tcW w:w="1418" w:type="dxa"/>
            <w:tcBorders>
              <w:right w:val="single" w:sz="12" w:space="0" w:color="auto"/>
            </w:tcBorders>
            <w:shd w:val="clear" w:color="auto" w:fill="auto"/>
            <w:vAlign w:val="center"/>
          </w:tcPr>
          <w:p w:rsidR="00107E16" w:rsidRPr="0080216C" w:rsidRDefault="00107E16" w:rsidP="00DF7A52">
            <w:pPr>
              <w:ind w:right="-108" w:firstLine="0"/>
              <w:jc w:val="center"/>
              <w:rPr>
                <w:rFonts w:ascii="Times New Roman" w:hAnsi="Times New Roman" w:cs="Times New Roman"/>
                <w:b/>
                <w:sz w:val="22"/>
                <w:szCs w:val="22"/>
              </w:rPr>
            </w:pPr>
            <w:r w:rsidRPr="0080216C">
              <w:rPr>
                <w:rFonts w:ascii="Times New Roman" w:hAnsi="Times New Roman" w:cs="Times New Roman"/>
                <w:b/>
                <w:sz w:val="22"/>
                <w:szCs w:val="22"/>
              </w:rPr>
              <w:t>N/N*</w:t>
            </w:r>
          </w:p>
        </w:tc>
      </w:tr>
      <w:tr w:rsidR="00107E16" w:rsidRPr="0080216C" w:rsidTr="00DF7A52">
        <w:trPr>
          <w:trHeight w:val="281"/>
        </w:trPr>
        <w:tc>
          <w:tcPr>
            <w:tcW w:w="633" w:type="dxa"/>
            <w:vMerge w:val="restart"/>
            <w:tcBorders>
              <w:left w:val="single" w:sz="12" w:space="0" w:color="auto"/>
            </w:tcBorders>
            <w:shd w:val="clear" w:color="auto" w:fill="auto"/>
            <w:vAlign w:val="center"/>
          </w:tcPr>
          <w:p w:rsidR="00107E16" w:rsidRPr="0080216C" w:rsidRDefault="00107E16" w:rsidP="00DF7A52">
            <w:pPr>
              <w:jc w:val="center"/>
              <w:rPr>
                <w:rFonts w:ascii="Times New Roman" w:hAnsi="Times New Roman" w:cs="Times New Roman"/>
                <w:sz w:val="22"/>
                <w:szCs w:val="22"/>
              </w:rPr>
            </w:pPr>
            <w:r w:rsidRPr="0080216C">
              <w:rPr>
                <w:rFonts w:ascii="Times New Roman" w:hAnsi="Times New Roman" w:cs="Times New Roman"/>
                <w:sz w:val="22"/>
                <w:szCs w:val="22"/>
              </w:rPr>
              <w:t>55.1.</w:t>
            </w:r>
          </w:p>
        </w:tc>
        <w:tc>
          <w:tcPr>
            <w:tcW w:w="5497" w:type="dxa"/>
            <w:gridSpan w:val="2"/>
            <w:shd w:val="clear" w:color="auto" w:fill="auto"/>
            <w:vAlign w:val="center"/>
          </w:tcPr>
          <w:p w:rsidR="00107E16" w:rsidRPr="0080216C" w:rsidRDefault="00107E16" w:rsidP="00DF7A52">
            <w:pPr>
              <w:jc w:val="center"/>
              <w:rPr>
                <w:rFonts w:ascii="Times New Roman" w:hAnsi="Times New Roman" w:cs="Times New Roman"/>
                <w:sz w:val="22"/>
                <w:szCs w:val="22"/>
              </w:rPr>
            </w:pPr>
            <w:r w:rsidRPr="0080216C">
              <w:rPr>
                <w:rFonts w:ascii="Times New Roman" w:hAnsi="Times New Roman" w:cs="Times New Roman"/>
                <w:sz w:val="22"/>
                <w:szCs w:val="22"/>
              </w:rPr>
              <w:t>Ar statinys (-</w:t>
            </w:r>
            <w:proofErr w:type="spellStart"/>
            <w:r w:rsidRPr="0080216C">
              <w:rPr>
                <w:rFonts w:ascii="Times New Roman" w:hAnsi="Times New Roman" w:cs="Times New Roman"/>
                <w:sz w:val="22"/>
                <w:szCs w:val="22"/>
              </w:rPr>
              <w:t>iai</w:t>
            </w:r>
            <w:proofErr w:type="spellEnd"/>
            <w:r w:rsidRPr="0080216C">
              <w:rPr>
                <w:rFonts w:ascii="Times New Roman" w:hAnsi="Times New Roman" w:cs="Times New Roman"/>
                <w:sz w:val="22"/>
                <w:szCs w:val="22"/>
              </w:rPr>
              <w:t>) yra naudojamas (-i) pagal paskirtį?</w:t>
            </w:r>
          </w:p>
          <w:p w:rsidR="00107E16" w:rsidRPr="0080216C" w:rsidRDefault="00107E16" w:rsidP="00DF7A52">
            <w:pPr>
              <w:jc w:val="center"/>
              <w:rPr>
                <w:rFonts w:ascii="Times New Roman" w:hAnsi="Times New Roman" w:cs="Times New Roman"/>
                <w:sz w:val="18"/>
                <w:szCs w:val="18"/>
              </w:rPr>
            </w:pPr>
            <w:r w:rsidRPr="0080216C">
              <w:rPr>
                <w:rFonts w:ascii="Times New Roman" w:hAnsi="Times New Roman" w:cs="Times New Roman"/>
                <w:sz w:val="18"/>
                <w:szCs w:val="18"/>
              </w:rPr>
              <w:t>(tikrinama pagal statinio projektą)</w:t>
            </w:r>
          </w:p>
          <w:p w:rsidR="00107E16" w:rsidRPr="0080216C" w:rsidRDefault="00107E16" w:rsidP="00DF7A52">
            <w:pPr>
              <w:jc w:val="center"/>
              <w:rPr>
                <w:rFonts w:ascii="Times New Roman" w:hAnsi="Times New Roman" w:cs="Times New Roman"/>
                <w:sz w:val="22"/>
                <w:szCs w:val="22"/>
              </w:rPr>
            </w:pPr>
            <w:r w:rsidRPr="0080216C">
              <w:rPr>
                <w:rFonts w:ascii="Times New Roman" w:hAnsi="Times New Roman" w:cs="Times New Roman"/>
                <w:sz w:val="22"/>
                <w:szCs w:val="22"/>
              </w:rPr>
              <w:t>(</w:t>
            </w:r>
            <w:r w:rsidRPr="0080216C">
              <w:rPr>
                <w:rFonts w:ascii="Times New Roman" w:hAnsi="Times New Roman" w:cs="Times New Roman"/>
                <w:b/>
                <w:sz w:val="22"/>
                <w:szCs w:val="22"/>
              </w:rPr>
              <w:t xml:space="preserve">[1] </w:t>
            </w:r>
            <w:r w:rsidRPr="0080216C">
              <w:rPr>
                <w:rFonts w:ascii="Times New Roman" w:hAnsi="Times New Roman" w:cs="Times New Roman"/>
                <w:sz w:val="22"/>
                <w:szCs w:val="22"/>
              </w:rPr>
              <w:t xml:space="preserve">12.4.1 p.; </w:t>
            </w:r>
            <w:r w:rsidRPr="0080216C">
              <w:rPr>
                <w:rFonts w:ascii="Times New Roman" w:hAnsi="Times New Roman" w:cs="Times New Roman"/>
                <w:b/>
                <w:sz w:val="22"/>
                <w:szCs w:val="22"/>
              </w:rPr>
              <w:t xml:space="preserve">[2] </w:t>
            </w:r>
            <w:r w:rsidRPr="0080216C">
              <w:rPr>
                <w:rFonts w:ascii="Times New Roman" w:hAnsi="Times New Roman" w:cs="Times New Roman"/>
                <w:sz w:val="22"/>
                <w:szCs w:val="22"/>
              </w:rPr>
              <w:t xml:space="preserve">24.1 p.; </w:t>
            </w:r>
            <w:r w:rsidRPr="0080216C">
              <w:rPr>
                <w:rFonts w:ascii="Times New Roman" w:hAnsi="Times New Roman" w:cs="Times New Roman"/>
                <w:b/>
                <w:sz w:val="22"/>
                <w:szCs w:val="22"/>
              </w:rPr>
              <w:t>[5]</w:t>
            </w:r>
            <w:r w:rsidRPr="0080216C">
              <w:rPr>
                <w:rFonts w:ascii="Times New Roman" w:hAnsi="Times New Roman" w:cs="Times New Roman"/>
                <w:sz w:val="22"/>
                <w:szCs w:val="22"/>
              </w:rPr>
              <w:t>)</w:t>
            </w:r>
          </w:p>
        </w:tc>
        <w:tc>
          <w:tcPr>
            <w:tcW w:w="1137" w:type="dxa"/>
            <w:shd w:val="clear" w:color="auto" w:fill="FFFFFF"/>
            <w:vAlign w:val="center"/>
          </w:tcPr>
          <w:p w:rsidR="00107E16" w:rsidRPr="0080216C" w:rsidRDefault="00107E16"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1135" w:type="dxa"/>
            <w:shd w:val="clear" w:color="auto" w:fill="FFFFFF"/>
            <w:vAlign w:val="center"/>
          </w:tcPr>
          <w:p w:rsidR="00107E16" w:rsidRPr="0080216C" w:rsidRDefault="00107E16"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1418" w:type="dxa"/>
            <w:tcBorders>
              <w:right w:val="single" w:sz="12" w:space="0" w:color="auto"/>
            </w:tcBorders>
            <w:shd w:val="clear" w:color="auto" w:fill="auto"/>
            <w:vAlign w:val="center"/>
          </w:tcPr>
          <w:p w:rsidR="00107E16" w:rsidRPr="0080216C" w:rsidRDefault="00107E16"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r>
      <w:tr w:rsidR="00107E16" w:rsidRPr="0080216C" w:rsidTr="00DF7A52">
        <w:trPr>
          <w:trHeight w:val="93"/>
        </w:trPr>
        <w:tc>
          <w:tcPr>
            <w:tcW w:w="633" w:type="dxa"/>
            <w:vMerge/>
            <w:tcBorders>
              <w:left w:val="single" w:sz="12" w:space="0" w:color="auto"/>
              <w:bottom w:val="single" w:sz="4" w:space="0" w:color="auto"/>
            </w:tcBorders>
            <w:shd w:val="clear" w:color="auto" w:fill="auto"/>
            <w:vAlign w:val="center"/>
          </w:tcPr>
          <w:p w:rsidR="00107E16" w:rsidRPr="0080216C" w:rsidRDefault="00107E16" w:rsidP="00DF7A52">
            <w:pPr>
              <w:rPr>
                <w:rFonts w:ascii="Times New Roman" w:hAnsi="Times New Roman" w:cs="Times New Roman"/>
                <w:b/>
                <w:sz w:val="18"/>
                <w:szCs w:val="18"/>
              </w:rPr>
            </w:pPr>
          </w:p>
        </w:tc>
        <w:tc>
          <w:tcPr>
            <w:tcW w:w="9187" w:type="dxa"/>
            <w:gridSpan w:val="5"/>
            <w:tcBorders>
              <w:bottom w:val="single" w:sz="4" w:space="0" w:color="auto"/>
              <w:right w:val="single" w:sz="12" w:space="0" w:color="auto"/>
            </w:tcBorders>
            <w:shd w:val="clear" w:color="auto" w:fill="auto"/>
            <w:vAlign w:val="center"/>
          </w:tcPr>
          <w:p w:rsidR="00107E16" w:rsidRPr="0080216C" w:rsidRDefault="00107E16" w:rsidP="00DF7A52">
            <w:pPr>
              <w:ind w:firstLine="0"/>
              <w:rPr>
                <w:rFonts w:ascii="Times New Roman" w:hAnsi="Times New Roman" w:cs="Times New Roman"/>
                <w:b/>
                <w:sz w:val="18"/>
                <w:szCs w:val="18"/>
              </w:rPr>
            </w:pPr>
            <w:r w:rsidRPr="0080216C">
              <w:rPr>
                <w:rFonts w:ascii="Times New Roman" w:hAnsi="Times New Roman" w:cs="Times New Roman"/>
                <w:b/>
                <w:sz w:val="18"/>
                <w:szCs w:val="18"/>
              </w:rPr>
              <w:t>Papildoma informacija/pastabos:</w:t>
            </w:r>
          </w:p>
        </w:tc>
      </w:tr>
      <w:tr w:rsidR="00107E16" w:rsidRPr="0080216C" w:rsidTr="00DF7A52">
        <w:trPr>
          <w:trHeight w:val="281"/>
        </w:trPr>
        <w:tc>
          <w:tcPr>
            <w:tcW w:w="633" w:type="dxa"/>
            <w:vMerge w:val="restart"/>
            <w:tcBorders>
              <w:left w:val="single" w:sz="12" w:space="0" w:color="auto"/>
            </w:tcBorders>
            <w:shd w:val="clear" w:color="auto" w:fill="auto"/>
            <w:vAlign w:val="center"/>
          </w:tcPr>
          <w:p w:rsidR="00107E16" w:rsidRPr="0080216C" w:rsidRDefault="00107E16" w:rsidP="00DF7A52">
            <w:pPr>
              <w:jc w:val="center"/>
              <w:rPr>
                <w:rFonts w:ascii="Times New Roman" w:hAnsi="Times New Roman" w:cs="Times New Roman"/>
                <w:sz w:val="22"/>
                <w:szCs w:val="22"/>
              </w:rPr>
            </w:pPr>
            <w:r w:rsidRPr="0080216C">
              <w:rPr>
                <w:rFonts w:ascii="Times New Roman" w:hAnsi="Times New Roman" w:cs="Times New Roman"/>
                <w:sz w:val="22"/>
                <w:szCs w:val="22"/>
              </w:rPr>
              <w:t>55.2.</w:t>
            </w:r>
          </w:p>
        </w:tc>
        <w:tc>
          <w:tcPr>
            <w:tcW w:w="5497" w:type="dxa"/>
            <w:gridSpan w:val="2"/>
            <w:shd w:val="clear" w:color="auto" w:fill="auto"/>
            <w:vAlign w:val="center"/>
          </w:tcPr>
          <w:p w:rsidR="00107E16" w:rsidRPr="0080216C" w:rsidRDefault="00107E16" w:rsidP="00DF7A52">
            <w:pPr>
              <w:jc w:val="center"/>
              <w:rPr>
                <w:rFonts w:ascii="Times New Roman" w:hAnsi="Times New Roman" w:cs="Times New Roman"/>
                <w:sz w:val="22"/>
                <w:szCs w:val="22"/>
              </w:rPr>
            </w:pPr>
            <w:r w:rsidRPr="0080216C">
              <w:rPr>
                <w:rFonts w:ascii="Times New Roman" w:hAnsi="Times New Roman" w:cs="Times New Roman"/>
                <w:sz w:val="22"/>
                <w:szCs w:val="22"/>
              </w:rPr>
              <w:t>Ar laikomasi reikalavimo, draudžiančio vykdyti statinyje (-</w:t>
            </w:r>
            <w:proofErr w:type="spellStart"/>
            <w:r w:rsidRPr="0080216C">
              <w:rPr>
                <w:rFonts w:ascii="Times New Roman" w:hAnsi="Times New Roman" w:cs="Times New Roman"/>
                <w:sz w:val="22"/>
                <w:szCs w:val="22"/>
              </w:rPr>
              <w:t>iuose</w:t>
            </w:r>
            <w:proofErr w:type="spellEnd"/>
            <w:r w:rsidRPr="0080216C">
              <w:rPr>
                <w:rFonts w:ascii="Times New Roman" w:hAnsi="Times New Roman" w:cs="Times New Roman"/>
                <w:sz w:val="22"/>
                <w:szCs w:val="22"/>
              </w:rPr>
              <w:t>) statybos darbus be statybą leidžiančių dokumentų, jei juos turėti privaloma?</w:t>
            </w:r>
          </w:p>
          <w:p w:rsidR="00107E16" w:rsidRPr="0080216C" w:rsidRDefault="00107E16" w:rsidP="00DF7A52">
            <w:pPr>
              <w:jc w:val="center"/>
              <w:rPr>
                <w:rFonts w:ascii="Times New Roman" w:hAnsi="Times New Roman" w:cs="Times New Roman"/>
                <w:sz w:val="22"/>
                <w:szCs w:val="22"/>
              </w:rPr>
            </w:pPr>
            <w:r w:rsidRPr="0080216C">
              <w:rPr>
                <w:rFonts w:ascii="Times New Roman" w:hAnsi="Times New Roman" w:cs="Times New Roman"/>
                <w:sz w:val="22"/>
                <w:szCs w:val="22"/>
              </w:rPr>
              <w:t>(</w:t>
            </w:r>
            <w:r w:rsidRPr="0080216C">
              <w:rPr>
                <w:rFonts w:ascii="Times New Roman" w:hAnsi="Times New Roman" w:cs="Times New Roman"/>
                <w:b/>
                <w:sz w:val="22"/>
                <w:szCs w:val="22"/>
              </w:rPr>
              <w:t xml:space="preserve">[1] </w:t>
            </w:r>
            <w:r w:rsidRPr="0080216C">
              <w:rPr>
                <w:rFonts w:ascii="Times New Roman" w:hAnsi="Times New Roman" w:cs="Times New Roman"/>
                <w:sz w:val="22"/>
                <w:szCs w:val="22"/>
              </w:rPr>
              <w:t xml:space="preserve">12.4.2 p.; </w:t>
            </w:r>
            <w:r w:rsidRPr="0080216C">
              <w:rPr>
                <w:rFonts w:ascii="Times New Roman" w:hAnsi="Times New Roman" w:cs="Times New Roman"/>
                <w:b/>
                <w:sz w:val="22"/>
                <w:szCs w:val="22"/>
              </w:rPr>
              <w:t xml:space="preserve">[2] </w:t>
            </w:r>
            <w:r w:rsidRPr="0080216C">
              <w:rPr>
                <w:rFonts w:ascii="Times New Roman" w:hAnsi="Times New Roman" w:cs="Times New Roman"/>
                <w:sz w:val="22"/>
                <w:szCs w:val="22"/>
              </w:rPr>
              <w:t>24.2 p.)</w:t>
            </w:r>
          </w:p>
        </w:tc>
        <w:tc>
          <w:tcPr>
            <w:tcW w:w="1137" w:type="dxa"/>
            <w:shd w:val="clear" w:color="auto" w:fill="FFFFFF"/>
            <w:vAlign w:val="center"/>
          </w:tcPr>
          <w:p w:rsidR="00107E16" w:rsidRPr="0080216C" w:rsidRDefault="00107E16"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1135" w:type="dxa"/>
            <w:shd w:val="clear" w:color="auto" w:fill="FFFFFF"/>
            <w:vAlign w:val="center"/>
          </w:tcPr>
          <w:p w:rsidR="00107E16" w:rsidRPr="0080216C" w:rsidRDefault="00107E16"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1418" w:type="dxa"/>
            <w:tcBorders>
              <w:right w:val="single" w:sz="12" w:space="0" w:color="auto"/>
            </w:tcBorders>
            <w:shd w:val="clear" w:color="auto" w:fill="auto"/>
            <w:vAlign w:val="center"/>
          </w:tcPr>
          <w:p w:rsidR="00107E16" w:rsidRPr="0080216C" w:rsidRDefault="00107E16"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r>
      <w:tr w:rsidR="00107E16" w:rsidRPr="0080216C" w:rsidTr="00DF7A52">
        <w:trPr>
          <w:trHeight w:val="126"/>
        </w:trPr>
        <w:tc>
          <w:tcPr>
            <w:tcW w:w="633" w:type="dxa"/>
            <w:vMerge/>
            <w:tcBorders>
              <w:left w:val="single" w:sz="12" w:space="0" w:color="auto"/>
              <w:bottom w:val="single" w:sz="4" w:space="0" w:color="auto"/>
            </w:tcBorders>
            <w:shd w:val="clear" w:color="auto" w:fill="auto"/>
            <w:vAlign w:val="center"/>
          </w:tcPr>
          <w:p w:rsidR="00107E16" w:rsidRPr="0080216C" w:rsidRDefault="00107E16" w:rsidP="00DF7A52">
            <w:pPr>
              <w:rPr>
                <w:rFonts w:ascii="Times New Roman" w:hAnsi="Times New Roman" w:cs="Times New Roman"/>
                <w:b/>
                <w:sz w:val="18"/>
                <w:szCs w:val="18"/>
              </w:rPr>
            </w:pPr>
          </w:p>
        </w:tc>
        <w:tc>
          <w:tcPr>
            <w:tcW w:w="9187" w:type="dxa"/>
            <w:gridSpan w:val="5"/>
            <w:tcBorders>
              <w:bottom w:val="single" w:sz="4" w:space="0" w:color="auto"/>
              <w:right w:val="single" w:sz="12" w:space="0" w:color="auto"/>
            </w:tcBorders>
            <w:shd w:val="clear" w:color="auto" w:fill="auto"/>
            <w:vAlign w:val="center"/>
          </w:tcPr>
          <w:p w:rsidR="00107E16" w:rsidRPr="0080216C" w:rsidRDefault="00107E16" w:rsidP="00DF7A52">
            <w:pPr>
              <w:ind w:firstLine="0"/>
              <w:rPr>
                <w:rFonts w:ascii="Times New Roman" w:hAnsi="Times New Roman" w:cs="Times New Roman"/>
                <w:b/>
                <w:sz w:val="18"/>
                <w:szCs w:val="18"/>
              </w:rPr>
            </w:pPr>
            <w:r w:rsidRPr="0080216C">
              <w:rPr>
                <w:rFonts w:ascii="Times New Roman" w:hAnsi="Times New Roman" w:cs="Times New Roman"/>
                <w:b/>
                <w:sz w:val="18"/>
                <w:szCs w:val="18"/>
              </w:rPr>
              <w:t>Papildoma informacija/pastabos:</w:t>
            </w:r>
          </w:p>
        </w:tc>
      </w:tr>
      <w:tr w:rsidR="00107E16" w:rsidRPr="0080216C" w:rsidTr="00DF7A52">
        <w:trPr>
          <w:trHeight w:val="281"/>
        </w:trPr>
        <w:tc>
          <w:tcPr>
            <w:tcW w:w="633" w:type="dxa"/>
            <w:vMerge w:val="restart"/>
            <w:tcBorders>
              <w:left w:val="single" w:sz="12" w:space="0" w:color="auto"/>
            </w:tcBorders>
            <w:shd w:val="clear" w:color="auto" w:fill="auto"/>
            <w:vAlign w:val="center"/>
          </w:tcPr>
          <w:p w:rsidR="00107E16" w:rsidRPr="0080216C" w:rsidRDefault="00107E16" w:rsidP="00DF7A52">
            <w:pPr>
              <w:jc w:val="center"/>
              <w:rPr>
                <w:rFonts w:ascii="Times New Roman" w:hAnsi="Times New Roman" w:cs="Times New Roman"/>
                <w:sz w:val="22"/>
                <w:szCs w:val="22"/>
              </w:rPr>
            </w:pPr>
            <w:r w:rsidRPr="0080216C">
              <w:rPr>
                <w:rFonts w:ascii="Times New Roman" w:hAnsi="Times New Roman" w:cs="Times New Roman"/>
                <w:sz w:val="22"/>
                <w:szCs w:val="22"/>
              </w:rPr>
              <w:t>55.3.</w:t>
            </w:r>
          </w:p>
        </w:tc>
        <w:tc>
          <w:tcPr>
            <w:tcW w:w="5497" w:type="dxa"/>
            <w:gridSpan w:val="2"/>
            <w:shd w:val="clear" w:color="auto" w:fill="auto"/>
            <w:vAlign w:val="center"/>
          </w:tcPr>
          <w:p w:rsidR="00107E16" w:rsidRPr="0080216C" w:rsidRDefault="00107E16" w:rsidP="00DF7A52">
            <w:pPr>
              <w:jc w:val="center"/>
              <w:rPr>
                <w:rFonts w:ascii="Times New Roman" w:hAnsi="Times New Roman" w:cs="Times New Roman"/>
                <w:sz w:val="22"/>
                <w:szCs w:val="22"/>
              </w:rPr>
            </w:pPr>
            <w:r w:rsidRPr="0080216C">
              <w:rPr>
                <w:rFonts w:ascii="Times New Roman" w:hAnsi="Times New Roman" w:cs="Times New Roman"/>
                <w:sz w:val="22"/>
                <w:szCs w:val="22"/>
              </w:rPr>
              <w:t>Ar naudojant statinį (-</w:t>
            </w:r>
            <w:proofErr w:type="spellStart"/>
            <w:r w:rsidRPr="0080216C">
              <w:rPr>
                <w:rFonts w:ascii="Times New Roman" w:hAnsi="Times New Roman" w:cs="Times New Roman"/>
                <w:sz w:val="22"/>
                <w:szCs w:val="22"/>
              </w:rPr>
              <w:t>ius</w:t>
            </w:r>
            <w:proofErr w:type="spellEnd"/>
            <w:r w:rsidRPr="0080216C">
              <w:rPr>
                <w:rFonts w:ascii="Times New Roman" w:hAnsi="Times New Roman" w:cs="Times New Roman"/>
                <w:sz w:val="22"/>
                <w:szCs w:val="22"/>
              </w:rPr>
              <w:t>) laikomasi statinio projekte numatytų reikalavimų?</w:t>
            </w:r>
          </w:p>
          <w:p w:rsidR="00107E16" w:rsidRPr="0080216C" w:rsidRDefault="00107E16" w:rsidP="00DF7A52">
            <w:pPr>
              <w:jc w:val="center"/>
              <w:rPr>
                <w:rFonts w:ascii="Times New Roman" w:hAnsi="Times New Roman" w:cs="Times New Roman"/>
                <w:sz w:val="18"/>
                <w:szCs w:val="18"/>
              </w:rPr>
            </w:pPr>
            <w:r w:rsidRPr="0080216C">
              <w:rPr>
                <w:rFonts w:ascii="Times New Roman" w:hAnsi="Times New Roman" w:cs="Times New Roman"/>
                <w:sz w:val="18"/>
                <w:szCs w:val="18"/>
              </w:rPr>
              <w:t>(tikrinama pagal statinio projektą)</w:t>
            </w:r>
          </w:p>
          <w:p w:rsidR="00107E16" w:rsidRPr="0080216C" w:rsidRDefault="00107E16" w:rsidP="00DF7A52">
            <w:pPr>
              <w:jc w:val="center"/>
              <w:rPr>
                <w:rFonts w:ascii="Times New Roman" w:hAnsi="Times New Roman" w:cs="Times New Roman"/>
                <w:sz w:val="22"/>
                <w:szCs w:val="22"/>
              </w:rPr>
            </w:pPr>
            <w:r w:rsidRPr="0080216C">
              <w:rPr>
                <w:rFonts w:ascii="Times New Roman" w:hAnsi="Times New Roman" w:cs="Times New Roman"/>
                <w:sz w:val="22"/>
                <w:szCs w:val="22"/>
              </w:rPr>
              <w:t>(</w:t>
            </w:r>
            <w:r w:rsidRPr="0080216C">
              <w:rPr>
                <w:rFonts w:ascii="Times New Roman" w:hAnsi="Times New Roman" w:cs="Times New Roman"/>
                <w:b/>
                <w:sz w:val="22"/>
                <w:szCs w:val="22"/>
              </w:rPr>
              <w:t xml:space="preserve">[1] </w:t>
            </w:r>
            <w:r w:rsidRPr="0080216C">
              <w:rPr>
                <w:rFonts w:ascii="Times New Roman" w:hAnsi="Times New Roman" w:cs="Times New Roman"/>
                <w:sz w:val="22"/>
                <w:szCs w:val="22"/>
              </w:rPr>
              <w:t xml:space="preserve">12.4.3 p.; </w:t>
            </w:r>
            <w:r w:rsidRPr="0080216C">
              <w:rPr>
                <w:rFonts w:ascii="Times New Roman" w:hAnsi="Times New Roman" w:cs="Times New Roman"/>
                <w:b/>
                <w:sz w:val="22"/>
                <w:szCs w:val="22"/>
              </w:rPr>
              <w:t xml:space="preserve">[2] </w:t>
            </w:r>
            <w:r w:rsidRPr="0080216C">
              <w:rPr>
                <w:rFonts w:ascii="Times New Roman" w:hAnsi="Times New Roman" w:cs="Times New Roman"/>
                <w:sz w:val="22"/>
                <w:szCs w:val="22"/>
              </w:rPr>
              <w:t xml:space="preserve">24.1 p.; </w:t>
            </w:r>
            <w:r w:rsidRPr="0080216C">
              <w:rPr>
                <w:rFonts w:ascii="Times New Roman" w:hAnsi="Times New Roman" w:cs="Times New Roman"/>
                <w:b/>
                <w:sz w:val="22"/>
                <w:szCs w:val="22"/>
              </w:rPr>
              <w:t>[5]</w:t>
            </w:r>
            <w:r w:rsidRPr="0080216C">
              <w:rPr>
                <w:rFonts w:ascii="Times New Roman" w:hAnsi="Times New Roman" w:cs="Times New Roman"/>
                <w:sz w:val="22"/>
                <w:szCs w:val="22"/>
              </w:rPr>
              <w:t>)</w:t>
            </w:r>
          </w:p>
        </w:tc>
        <w:tc>
          <w:tcPr>
            <w:tcW w:w="1137" w:type="dxa"/>
            <w:shd w:val="clear" w:color="auto" w:fill="FFFFFF"/>
            <w:vAlign w:val="center"/>
          </w:tcPr>
          <w:p w:rsidR="00107E16" w:rsidRPr="0080216C" w:rsidRDefault="00107E16"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1136" w:type="dxa"/>
            <w:shd w:val="clear" w:color="auto" w:fill="FFFFFF"/>
            <w:vAlign w:val="center"/>
          </w:tcPr>
          <w:p w:rsidR="00107E16" w:rsidRPr="0080216C" w:rsidRDefault="00107E16"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1417" w:type="dxa"/>
            <w:tcBorders>
              <w:right w:val="single" w:sz="12" w:space="0" w:color="auto"/>
            </w:tcBorders>
            <w:shd w:val="clear" w:color="auto" w:fill="auto"/>
            <w:vAlign w:val="center"/>
          </w:tcPr>
          <w:p w:rsidR="00107E16" w:rsidRPr="0080216C" w:rsidRDefault="00107E16"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r>
      <w:tr w:rsidR="00107E16" w:rsidRPr="0080216C" w:rsidTr="00DF7A52">
        <w:trPr>
          <w:trHeight w:val="214"/>
        </w:trPr>
        <w:tc>
          <w:tcPr>
            <w:tcW w:w="633" w:type="dxa"/>
            <w:vMerge/>
            <w:tcBorders>
              <w:left w:val="single" w:sz="12" w:space="0" w:color="auto"/>
              <w:bottom w:val="single" w:sz="12" w:space="0" w:color="auto"/>
            </w:tcBorders>
            <w:shd w:val="clear" w:color="auto" w:fill="auto"/>
            <w:vAlign w:val="center"/>
          </w:tcPr>
          <w:p w:rsidR="00107E16" w:rsidRPr="0080216C" w:rsidRDefault="00107E16" w:rsidP="00DF7A52">
            <w:pPr>
              <w:rPr>
                <w:rFonts w:ascii="Times New Roman" w:hAnsi="Times New Roman" w:cs="Times New Roman"/>
                <w:b/>
                <w:sz w:val="18"/>
                <w:szCs w:val="18"/>
              </w:rPr>
            </w:pPr>
          </w:p>
        </w:tc>
        <w:tc>
          <w:tcPr>
            <w:tcW w:w="9187" w:type="dxa"/>
            <w:gridSpan w:val="5"/>
            <w:tcBorders>
              <w:bottom w:val="single" w:sz="12" w:space="0" w:color="auto"/>
              <w:right w:val="single" w:sz="12" w:space="0" w:color="auto"/>
            </w:tcBorders>
            <w:shd w:val="clear" w:color="auto" w:fill="auto"/>
            <w:vAlign w:val="center"/>
          </w:tcPr>
          <w:p w:rsidR="00107E16" w:rsidRPr="0080216C" w:rsidRDefault="00107E16" w:rsidP="00DF7A52">
            <w:pPr>
              <w:ind w:firstLine="0"/>
              <w:rPr>
                <w:rFonts w:ascii="Times New Roman" w:hAnsi="Times New Roman" w:cs="Times New Roman"/>
                <w:b/>
                <w:sz w:val="18"/>
                <w:szCs w:val="18"/>
              </w:rPr>
            </w:pPr>
            <w:r w:rsidRPr="0080216C">
              <w:rPr>
                <w:rFonts w:ascii="Times New Roman" w:hAnsi="Times New Roman" w:cs="Times New Roman"/>
                <w:b/>
                <w:sz w:val="18"/>
                <w:szCs w:val="18"/>
              </w:rPr>
              <w:t>Papildoma informacija/pastabos:</w:t>
            </w:r>
          </w:p>
        </w:tc>
      </w:tr>
      <w:tr w:rsidR="00107E16" w:rsidRPr="0080216C" w:rsidTr="00DF7A52">
        <w:tc>
          <w:tcPr>
            <w:tcW w:w="645" w:type="dxa"/>
            <w:gridSpan w:val="2"/>
            <w:tcBorders>
              <w:top w:val="single" w:sz="12" w:space="0" w:color="auto"/>
              <w:left w:val="single" w:sz="12" w:space="0" w:color="auto"/>
              <w:bottom w:val="single" w:sz="4" w:space="0" w:color="auto"/>
            </w:tcBorders>
            <w:shd w:val="clear" w:color="auto" w:fill="8DB3E2"/>
            <w:vAlign w:val="center"/>
          </w:tcPr>
          <w:p w:rsidR="00107E16" w:rsidRPr="0080216C" w:rsidRDefault="00107E16" w:rsidP="00DF7A52">
            <w:pPr>
              <w:jc w:val="center"/>
              <w:rPr>
                <w:rFonts w:ascii="Times New Roman" w:hAnsi="Times New Roman" w:cs="Times New Roman"/>
                <w:b/>
                <w:sz w:val="22"/>
                <w:szCs w:val="22"/>
              </w:rPr>
            </w:pPr>
            <w:proofErr w:type="spellStart"/>
            <w:r w:rsidRPr="0080216C">
              <w:rPr>
                <w:rFonts w:ascii="Times New Roman" w:hAnsi="Times New Roman" w:cs="Times New Roman"/>
                <w:b/>
                <w:sz w:val="22"/>
                <w:szCs w:val="22"/>
              </w:rPr>
              <w:t>EEil</w:t>
            </w:r>
            <w:proofErr w:type="spellEnd"/>
            <w:r w:rsidRPr="0080216C">
              <w:rPr>
                <w:rFonts w:ascii="Times New Roman" w:hAnsi="Times New Roman" w:cs="Times New Roman"/>
                <w:b/>
                <w:sz w:val="22"/>
                <w:szCs w:val="22"/>
              </w:rPr>
              <w:t>.</w:t>
            </w:r>
          </w:p>
          <w:p w:rsidR="00107E16" w:rsidRPr="0080216C" w:rsidRDefault="00107E16" w:rsidP="00DF7A52">
            <w:pPr>
              <w:pStyle w:val="Bodytext"/>
              <w:spacing w:line="283" w:lineRule="auto"/>
              <w:ind w:firstLine="0"/>
              <w:jc w:val="center"/>
              <w:rPr>
                <w:sz w:val="22"/>
                <w:szCs w:val="22"/>
              </w:rPr>
            </w:pPr>
            <w:r w:rsidRPr="0080216C">
              <w:rPr>
                <w:b/>
                <w:sz w:val="22"/>
                <w:szCs w:val="22"/>
              </w:rPr>
              <w:t>Nr.</w:t>
            </w:r>
          </w:p>
        </w:tc>
        <w:tc>
          <w:tcPr>
            <w:tcW w:w="9175" w:type="dxa"/>
            <w:gridSpan w:val="4"/>
            <w:tcBorders>
              <w:top w:val="single" w:sz="12" w:space="0" w:color="auto"/>
              <w:bottom w:val="single" w:sz="4" w:space="0" w:color="auto"/>
              <w:right w:val="single" w:sz="12" w:space="0" w:color="auto"/>
            </w:tcBorders>
            <w:shd w:val="clear" w:color="auto" w:fill="8DB3E2"/>
            <w:vAlign w:val="center"/>
          </w:tcPr>
          <w:p w:rsidR="00107E16" w:rsidRPr="0080216C" w:rsidRDefault="00107E16" w:rsidP="00DF7A52">
            <w:pPr>
              <w:pStyle w:val="Bodytext"/>
              <w:spacing w:line="283" w:lineRule="auto"/>
              <w:ind w:firstLine="0"/>
              <w:jc w:val="center"/>
              <w:rPr>
                <w:sz w:val="22"/>
                <w:szCs w:val="22"/>
              </w:rPr>
            </w:pPr>
            <w:r w:rsidRPr="0080216C">
              <w:rPr>
                <w:b/>
                <w:caps/>
              </w:rPr>
              <w:t xml:space="preserve">6. </w:t>
            </w:r>
            <w:r w:rsidRPr="0080216C">
              <w:rPr>
                <w:b/>
                <w:sz w:val="22"/>
                <w:szCs w:val="22"/>
              </w:rPr>
              <w:t xml:space="preserve">Išvados apie statinio techninę būklę ir jo techninę priežiūrą </w:t>
            </w:r>
            <w:r w:rsidRPr="0080216C">
              <w:rPr>
                <w:sz w:val="22"/>
                <w:szCs w:val="22"/>
              </w:rPr>
              <w:t>(</w:t>
            </w:r>
            <w:r w:rsidRPr="0080216C">
              <w:rPr>
                <w:b/>
                <w:sz w:val="22"/>
                <w:szCs w:val="22"/>
              </w:rPr>
              <w:t xml:space="preserve">[1] </w:t>
            </w:r>
            <w:r w:rsidRPr="0080216C">
              <w:rPr>
                <w:sz w:val="22"/>
                <w:szCs w:val="22"/>
              </w:rPr>
              <w:t>12.4.1 p.)</w:t>
            </w:r>
          </w:p>
        </w:tc>
      </w:tr>
      <w:tr w:rsidR="00107E16" w:rsidRPr="0080216C" w:rsidTr="00DF7A52">
        <w:trPr>
          <w:trHeight w:val="118"/>
        </w:trPr>
        <w:tc>
          <w:tcPr>
            <w:tcW w:w="645" w:type="dxa"/>
            <w:gridSpan w:val="2"/>
            <w:tcBorders>
              <w:left w:val="single" w:sz="12" w:space="0" w:color="auto"/>
            </w:tcBorders>
            <w:shd w:val="clear" w:color="auto" w:fill="FFFFFF"/>
            <w:vAlign w:val="center"/>
          </w:tcPr>
          <w:p w:rsidR="00107E16" w:rsidRPr="0080216C" w:rsidRDefault="00107E16" w:rsidP="00DF7A52">
            <w:pPr>
              <w:pStyle w:val="Bodytext"/>
              <w:spacing w:line="283" w:lineRule="auto"/>
              <w:jc w:val="center"/>
              <w:rPr>
                <w:b/>
                <w:caps/>
              </w:rPr>
            </w:pPr>
          </w:p>
        </w:tc>
        <w:tc>
          <w:tcPr>
            <w:tcW w:w="9175" w:type="dxa"/>
            <w:gridSpan w:val="4"/>
            <w:tcBorders>
              <w:right w:val="single" w:sz="12" w:space="0" w:color="auto"/>
            </w:tcBorders>
            <w:shd w:val="clear" w:color="auto" w:fill="FFFFFF"/>
            <w:vAlign w:val="center"/>
          </w:tcPr>
          <w:p w:rsidR="00107E16" w:rsidRPr="0080216C" w:rsidRDefault="00107E16" w:rsidP="00DF7A52">
            <w:pPr>
              <w:pStyle w:val="Bodytext"/>
              <w:spacing w:line="283" w:lineRule="auto"/>
              <w:jc w:val="center"/>
              <w:rPr>
                <w:b/>
                <w:caps/>
              </w:rPr>
            </w:pPr>
          </w:p>
        </w:tc>
      </w:tr>
      <w:tr w:rsidR="00107E16" w:rsidRPr="0080216C" w:rsidTr="00DF7A52">
        <w:trPr>
          <w:trHeight w:val="247"/>
        </w:trPr>
        <w:tc>
          <w:tcPr>
            <w:tcW w:w="645" w:type="dxa"/>
            <w:gridSpan w:val="2"/>
            <w:tcBorders>
              <w:left w:val="single" w:sz="12" w:space="0" w:color="auto"/>
            </w:tcBorders>
            <w:shd w:val="clear" w:color="auto" w:fill="FFFFFF"/>
            <w:vAlign w:val="center"/>
          </w:tcPr>
          <w:p w:rsidR="00107E16" w:rsidRPr="0080216C" w:rsidRDefault="00107E16" w:rsidP="00DF7A52">
            <w:pPr>
              <w:pStyle w:val="Bodytext"/>
              <w:spacing w:line="283" w:lineRule="auto"/>
              <w:jc w:val="center"/>
              <w:rPr>
                <w:b/>
                <w:caps/>
              </w:rPr>
            </w:pPr>
          </w:p>
        </w:tc>
        <w:tc>
          <w:tcPr>
            <w:tcW w:w="9175" w:type="dxa"/>
            <w:gridSpan w:val="4"/>
            <w:tcBorders>
              <w:bottom w:val="single" w:sz="12" w:space="0" w:color="auto"/>
              <w:right w:val="single" w:sz="12" w:space="0" w:color="auto"/>
            </w:tcBorders>
            <w:shd w:val="clear" w:color="auto" w:fill="FFFFFF"/>
            <w:vAlign w:val="center"/>
          </w:tcPr>
          <w:p w:rsidR="00107E16" w:rsidRPr="0080216C" w:rsidRDefault="00107E16" w:rsidP="00DF7A52">
            <w:pPr>
              <w:pStyle w:val="Bodytext"/>
              <w:spacing w:line="283" w:lineRule="auto"/>
              <w:jc w:val="center"/>
              <w:rPr>
                <w:b/>
                <w:caps/>
              </w:rPr>
            </w:pPr>
          </w:p>
        </w:tc>
      </w:tr>
      <w:tr w:rsidR="00107E16" w:rsidRPr="0080216C" w:rsidTr="00DF7A52">
        <w:tc>
          <w:tcPr>
            <w:tcW w:w="9820" w:type="dxa"/>
            <w:gridSpan w:val="6"/>
            <w:tcBorders>
              <w:top w:val="single" w:sz="12" w:space="0" w:color="auto"/>
              <w:left w:val="single" w:sz="12" w:space="0" w:color="auto"/>
              <w:bottom w:val="single" w:sz="12" w:space="0" w:color="auto"/>
              <w:right w:val="single" w:sz="12" w:space="0" w:color="auto"/>
            </w:tcBorders>
            <w:shd w:val="clear" w:color="auto" w:fill="8DB3E2"/>
            <w:vAlign w:val="center"/>
          </w:tcPr>
          <w:p w:rsidR="00107E16" w:rsidRPr="0080216C" w:rsidRDefault="00107E16" w:rsidP="00DF7A52">
            <w:pPr>
              <w:ind w:hanging="70"/>
              <w:jc w:val="center"/>
              <w:rPr>
                <w:rFonts w:ascii="Times New Roman" w:hAnsi="Times New Roman" w:cs="Times New Roman"/>
                <w:b/>
                <w:caps/>
                <w:szCs w:val="20"/>
              </w:rPr>
            </w:pPr>
            <w:r w:rsidRPr="0080216C">
              <w:rPr>
                <w:rFonts w:ascii="Times New Roman" w:hAnsi="Times New Roman" w:cs="Times New Roman"/>
                <w:b/>
                <w:caps/>
                <w:szCs w:val="20"/>
              </w:rPr>
              <w:t>P</w:t>
            </w:r>
            <w:r w:rsidRPr="0080216C">
              <w:rPr>
                <w:rFonts w:ascii="Times New Roman" w:hAnsi="Times New Roman" w:cs="Times New Roman"/>
                <w:b/>
                <w:szCs w:val="20"/>
              </w:rPr>
              <w:t>astaba</w:t>
            </w:r>
          </w:p>
        </w:tc>
      </w:tr>
      <w:tr w:rsidR="00107E16" w:rsidRPr="0080216C" w:rsidTr="00DF7A52">
        <w:tc>
          <w:tcPr>
            <w:tcW w:w="9820" w:type="dxa"/>
            <w:gridSpan w:val="6"/>
            <w:tcBorders>
              <w:top w:val="single" w:sz="4" w:space="0" w:color="auto"/>
              <w:left w:val="single" w:sz="12" w:space="0" w:color="auto"/>
              <w:bottom w:val="single" w:sz="12" w:space="0" w:color="auto"/>
              <w:right w:val="single" w:sz="12" w:space="0" w:color="auto"/>
            </w:tcBorders>
            <w:shd w:val="clear" w:color="auto" w:fill="auto"/>
            <w:vAlign w:val="center"/>
          </w:tcPr>
          <w:p w:rsidR="00107E16" w:rsidRPr="0080216C" w:rsidRDefault="00107E16" w:rsidP="00DF7A52">
            <w:pPr>
              <w:pStyle w:val="Default"/>
              <w:jc w:val="both"/>
              <w:rPr>
                <w:sz w:val="20"/>
                <w:szCs w:val="20"/>
              </w:rPr>
            </w:pPr>
            <w:r w:rsidRPr="0080216C">
              <w:rPr>
                <w:sz w:val="20"/>
                <w:szCs w:val="20"/>
              </w:rPr>
              <w:t xml:space="preserve">* N/N – netikrinta arba neaktualu. </w:t>
            </w:r>
          </w:p>
        </w:tc>
      </w:tr>
    </w:tbl>
    <w:p w:rsidR="00107E16" w:rsidRPr="0080216C" w:rsidRDefault="00107E16" w:rsidP="00107E16">
      <w:pPr>
        <w:rPr>
          <w:rFonts w:ascii="Times New Roman" w:hAnsi="Times New Roman" w:cs="Times New Roman"/>
        </w:rPr>
      </w:pPr>
    </w:p>
    <w:p w:rsidR="00107E16" w:rsidRPr="0080216C" w:rsidRDefault="00107E16" w:rsidP="00107E16">
      <w:pPr>
        <w:ind w:firstLine="0"/>
        <w:rPr>
          <w:rFonts w:ascii="Times New Roman" w:hAnsi="Times New Roman" w:cs="Times New Roman"/>
          <w:sz w:val="22"/>
          <w:szCs w:val="22"/>
        </w:rPr>
      </w:pPr>
      <w:r w:rsidRPr="0080216C">
        <w:rPr>
          <w:rFonts w:ascii="Times New Roman" w:hAnsi="Times New Roman" w:cs="Times New Roman"/>
          <w:b/>
          <w:sz w:val="22"/>
          <w:szCs w:val="22"/>
        </w:rPr>
        <w:t xml:space="preserve"> 1 lentelė.</w:t>
      </w:r>
      <w:r w:rsidRPr="0080216C">
        <w:rPr>
          <w:rFonts w:ascii="Times New Roman" w:hAnsi="Times New Roman" w:cs="Times New Roman"/>
          <w:sz w:val="22"/>
          <w:szCs w:val="22"/>
        </w:rPr>
        <w:t xml:space="preserve"> Patikrintų statinių sąrašas</w:t>
      </w:r>
    </w:p>
    <w:p w:rsidR="00107E16" w:rsidRPr="0080216C" w:rsidRDefault="00107E16" w:rsidP="00107E16">
      <w:pPr>
        <w:rPr>
          <w:rFonts w:ascii="Times New Roman" w:hAnsi="Times New Roman" w:cs="Times New Roman"/>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3"/>
        <w:gridCol w:w="2268"/>
        <w:gridCol w:w="1156"/>
        <w:gridCol w:w="1276"/>
        <w:gridCol w:w="1134"/>
        <w:gridCol w:w="1275"/>
        <w:gridCol w:w="1276"/>
      </w:tblGrid>
      <w:tr w:rsidR="00107E16" w:rsidRPr="0080216C" w:rsidTr="00DF7A52">
        <w:tblPrEx>
          <w:tblCellMar>
            <w:top w:w="0" w:type="dxa"/>
            <w:bottom w:w="0" w:type="dxa"/>
          </w:tblCellMar>
        </w:tblPrEx>
        <w:trPr>
          <w:trHeight w:val="341"/>
        </w:trPr>
        <w:tc>
          <w:tcPr>
            <w:tcW w:w="9748" w:type="dxa"/>
            <w:gridSpan w:val="7"/>
            <w:shd w:val="clear" w:color="auto" w:fill="8DB3E2"/>
            <w:vAlign w:val="center"/>
          </w:tcPr>
          <w:p w:rsidR="00107E16" w:rsidRPr="0080216C" w:rsidRDefault="00107E16" w:rsidP="00DF7A52">
            <w:pPr>
              <w:pStyle w:val="Default"/>
              <w:jc w:val="center"/>
              <w:rPr>
                <w:b/>
                <w:sz w:val="22"/>
                <w:szCs w:val="22"/>
              </w:rPr>
            </w:pPr>
            <w:r w:rsidRPr="0080216C">
              <w:rPr>
                <w:b/>
                <w:sz w:val="22"/>
                <w:szCs w:val="22"/>
              </w:rPr>
              <w:t>PATIKRINTI STATINIAI</w:t>
            </w:r>
          </w:p>
        </w:tc>
      </w:tr>
      <w:tr w:rsidR="00107E16" w:rsidRPr="0080216C" w:rsidTr="00DF7A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1363" w:type="dxa"/>
            <w:tcBorders>
              <w:top w:val="single" w:sz="4" w:space="0" w:color="000000"/>
              <w:left w:val="single" w:sz="4" w:space="0" w:color="000000"/>
              <w:bottom w:val="single" w:sz="4" w:space="0" w:color="000000"/>
            </w:tcBorders>
            <w:vAlign w:val="center"/>
          </w:tcPr>
          <w:p w:rsidR="00107E16" w:rsidRPr="0080216C" w:rsidRDefault="00107E16" w:rsidP="00DF7A52">
            <w:pPr>
              <w:ind w:firstLine="0"/>
              <w:jc w:val="right"/>
              <w:rPr>
                <w:rFonts w:ascii="Times New Roman" w:hAnsi="Times New Roman" w:cs="Times New Roman"/>
                <w:b/>
                <w:sz w:val="22"/>
                <w:szCs w:val="22"/>
              </w:rPr>
            </w:pPr>
            <w:r w:rsidRPr="0080216C">
              <w:rPr>
                <w:rFonts w:ascii="Times New Roman" w:hAnsi="Times New Roman" w:cs="Times New Roman"/>
                <w:b/>
                <w:sz w:val="22"/>
                <w:szCs w:val="22"/>
              </w:rPr>
              <w:t>Eil. Nr.</w:t>
            </w:r>
          </w:p>
        </w:tc>
        <w:tc>
          <w:tcPr>
            <w:tcW w:w="2268" w:type="dxa"/>
            <w:tcBorders>
              <w:top w:val="single" w:sz="4" w:space="0" w:color="000000"/>
              <w:left w:val="single" w:sz="4" w:space="0" w:color="000000"/>
              <w:bottom w:val="single" w:sz="4" w:space="0" w:color="000000"/>
            </w:tcBorders>
            <w:vAlign w:val="center"/>
          </w:tcPr>
          <w:p w:rsidR="00107E16" w:rsidRPr="0080216C" w:rsidRDefault="00107E16" w:rsidP="00DF7A52">
            <w:pPr>
              <w:snapToGrid w:val="0"/>
              <w:ind w:firstLine="0"/>
              <w:jc w:val="right"/>
              <w:rPr>
                <w:rFonts w:ascii="Times New Roman" w:hAnsi="Times New Roman" w:cs="Times New Roman"/>
                <w:b/>
                <w:sz w:val="22"/>
                <w:szCs w:val="22"/>
              </w:rPr>
            </w:pPr>
            <w:r w:rsidRPr="0080216C">
              <w:rPr>
                <w:rFonts w:ascii="Times New Roman" w:hAnsi="Times New Roman" w:cs="Times New Roman"/>
                <w:b/>
                <w:sz w:val="22"/>
                <w:szCs w:val="22"/>
              </w:rPr>
              <w:t>Statinio pavadinimas</w:t>
            </w:r>
          </w:p>
        </w:tc>
        <w:tc>
          <w:tcPr>
            <w:tcW w:w="1156" w:type="dxa"/>
            <w:tcBorders>
              <w:top w:val="single" w:sz="4" w:space="0" w:color="000000"/>
              <w:left w:val="single" w:sz="4" w:space="0" w:color="000000"/>
              <w:bottom w:val="single" w:sz="4" w:space="0" w:color="000000"/>
              <w:right w:val="single" w:sz="4" w:space="0" w:color="000000"/>
            </w:tcBorders>
            <w:vAlign w:val="center"/>
          </w:tcPr>
          <w:p w:rsidR="00107E16" w:rsidRPr="0080216C" w:rsidRDefault="00107E16" w:rsidP="00DF7A52">
            <w:pPr>
              <w:snapToGrid w:val="0"/>
              <w:ind w:firstLine="0"/>
              <w:jc w:val="center"/>
              <w:rPr>
                <w:rFonts w:ascii="Times New Roman" w:hAnsi="Times New Roman" w:cs="Times New Roman"/>
                <w:b/>
                <w:sz w:val="22"/>
                <w:szCs w:val="22"/>
              </w:rPr>
            </w:pPr>
            <w:r w:rsidRPr="0080216C">
              <w:rPr>
                <w:rFonts w:ascii="Times New Roman" w:hAnsi="Times New Roman" w:cs="Times New Roman"/>
                <w:b/>
                <w:sz w:val="22"/>
                <w:szCs w:val="22"/>
              </w:rPr>
              <w:t>Paskirtis</w:t>
            </w:r>
          </w:p>
        </w:tc>
        <w:tc>
          <w:tcPr>
            <w:tcW w:w="1276" w:type="dxa"/>
            <w:tcBorders>
              <w:top w:val="single" w:sz="4" w:space="0" w:color="000000"/>
              <w:left w:val="single" w:sz="4" w:space="0" w:color="000000"/>
              <w:bottom w:val="single" w:sz="4" w:space="0" w:color="000000"/>
              <w:right w:val="single" w:sz="4" w:space="0" w:color="000000"/>
            </w:tcBorders>
            <w:vAlign w:val="center"/>
          </w:tcPr>
          <w:p w:rsidR="00107E16" w:rsidRPr="0080216C" w:rsidRDefault="00107E16" w:rsidP="00DF7A52">
            <w:pPr>
              <w:snapToGrid w:val="0"/>
              <w:ind w:firstLine="0"/>
              <w:jc w:val="right"/>
              <w:rPr>
                <w:rFonts w:ascii="Times New Roman" w:hAnsi="Times New Roman" w:cs="Times New Roman"/>
                <w:b/>
                <w:sz w:val="22"/>
                <w:szCs w:val="22"/>
              </w:rPr>
            </w:pPr>
            <w:r w:rsidRPr="0080216C">
              <w:rPr>
                <w:rFonts w:ascii="Times New Roman" w:hAnsi="Times New Roman" w:cs="Times New Roman"/>
                <w:b/>
                <w:sz w:val="22"/>
                <w:szCs w:val="22"/>
              </w:rPr>
              <w:t>Kategorija</w:t>
            </w:r>
          </w:p>
        </w:tc>
        <w:tc>
          <w:tcPr>
            <w:tcW w:w="1134" w:type="dxa"/>
            <w:tcBorders>
              <w:top w:val="single" w:sz="4" w:space="0" w:color="000000"/>
              <w:left w:val="single" w:sz="4" w:space="0" w:color="000000"/>
              <w:bottom w:val="single" w:sz="4" w:space="0" w:color="000000"/>
            </w:tcBorders>
            <w:vAlign w:val="center"/>
          </w:tcPr>
          <w:p w:rsidR="00107E16" w:rsidRPr="0080216C" w:rsidRDefault="00107E16" w:rsidP="00DF7A52">
            <w:pPr>
              <w:snapToGrid w:val="0"/>
              <w:ind w:firstLine="0"/>
              <w:jc w:val="center"/>
              <w:rPr>
                <w:rFonts w:ascii="Times New Roman" w:hAnsi="Times New Roman" w:cs="Times New Roman"/>
                <w:b/>
                <w:sz w:val="22"/>
                <w:szCs w:val="22"/>
              </w:rPr>
            </w:pPr>
            <w:r w:rsidRPr="0080216C">
              <w:rPr>
                <w:rFonts w:ascii="Times New Roman" w:hAnsi="Times New Roman" w:cs="Times New Roman"/>
                <w:b/>
                <w:sz w:val="22"/>
                <w:szCs w:val="22"/>
              </w:rPr>
              <w:t>Unikalus Nr.</w:t>
            </w:r>
          </w:p>
        </w:tc>
        <w:tc>
          <w:tcPr>
            <w:tcW w:w="1275" w:type="dxa"/>
            <w:tcBorders>
              <w:top w:val="single" w:sz="4" w:space="0" w:color="000000"/>
              <w:left w:val="single" w:sz="4" w:space="0" w:color="000000"/>
              <w:bottom w:val="single" w:sz="4" w:space="0" w:color="000000"/>
            </w:tcBorders>
            <w:vAlign w:val="center"/>
          </w:tcPr>
          <w:p w:rsidR="00107E16" w:rsidRPr="0080216C" w:rsidRDefault="00107E16" w:rsidP="00DF7A52">
            <w:pPr>
              <w:snapToGrid w:val="0"/>
              <w:ind w:firstLine="0"/>
              <w:jc w:val="center"/>
              <w:rPr>
                <w:rFonts w:ascii="Times New Roman" w:hAnsi="Times New Roman" w:cs="Times New Roman"/>
                <w:b/>
                <w:sz w:val="22"/>
                <w:szCs w:val="22"/>
              </w:rPr>
            </w:pPr>
            <w:r w:rsidRPr="0080216C">
              <w:rPr>
                <w:rFonts w:ascii="Times New Roman" w:hAnsi="Times New Roman" w:cs="Times New Roman"/>
                <w:b/>
                <w:sz w:val="22"/>
                <w:szCs w:val="22"/>
              </w:rPr>
              <w:t>Pastatymo metai</w:t>
            </w:r>
          </w:p>
        </w:tc>
        <w:tc>
          <w:tcPr>
            <w:tcW w:w="1276" w:type="dxa"/>
            <w:tcBorders>
              <w:top w:val="single" w:sz="4" w:space="0" w:color="000000"/>
              <w:left w:val="single" w:sz="4" w:space="0" w:color="000000"/>
              <w:bottom w:val="single" w:sz="4" w:space="0" w:color="000000"/>
              <w:right w:val="single" w:sz="4" w:space="0" w:color="000000"/>
            </w:tcBorders>
            <w:vAlign w:val="center"/>
          </w:tcPr>
          <w:p w:rsidR="00107E16" w:rsidRPr="0080216C" w:rsidRDefault="00107E16" w:rsidP="00DF7A52">
            <w:pPr>
              <w:snapToGrid w:val="0"/>
              <w:ind w:right="220" w:firstLine="0"/>
              <w:jc w:val="center"/>
              <w:rPr>
                <w:rFonts w:ascii="Times New Roman" w:hAnsi="Times New Roman" w:cs="Times New Roman"/>
                <w:b/>
                <w:sz w:val="22"/>
                <w:szCs w:val="22"/>
              </w:rPr>
            </w:pPr>
            <w:r w:rsidRPr="0080216C">
              <w:rPr>
                <w:rFonts w:ascii="Times New Roman" w:hAnsi="Times New Roman" w:cs="Times New Roman"/>
                <w:b/>
                <w:sz w:val="22"/>
                <w:szCs w:val="22"/>
              </w:rPr>
              <w:t>Statinio</w:t>
            </w:r>
          </w:p>
          <w:p w:rsidR="00107E16" w:rsidRPr="0080216C" w:rsidRDefault="00107E16" w:rsidP="00DF7A52">
            <w:pPr>
              <w:snapToGrid w:val="0"/>
              <w:ind w:right="220" w:firstLine="0"/>
              <w:jc w:val="center"/>
              <w:rPr>
                <w:rFonts w:ascii="Times New Roman" w:hAnsi="Times New Roman" w:cs="Times New Roman"/>
                <w:b/>
                <w:sz w:val="22"/>
                <w:szCs w:val="22"/>
              </w:rPr>
            </w:pPr>
            <w:r w:rsidRPr="0080216C">
              <w:rPr>
                <w:rFonts w:ascii="Times New Roman" w:hAnsi="Times New Roman" w:cs="Times New Roman"/>
                <w:b/>
                <w:sz w:val="22"/>
                <w:szCs w:val="22"/>
              </w:rPr>
              <w:t>adresas</w:t>
            </w:r>
          </w:p>
        </w:tc>
      </w:tr>
      <w:tr w:rsidR="00107E16" w:rsidRPr="0080216C" w:rsidTr="00DF7A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359"/>
        </w:trPr>
        <w:tc>
          <w:tcPr>
            <w:tcW w:w="1363" w:type="dxa"/>
            <w:tcBorders>
              <w:top w:val="single" w:sz="4" w:space="0" w:color="000000"/>
              <w:left w:val="single" w:sz="4" w:space="0" w:color="000000"/>
              <w:bottom w:val="single" w:sz="4" w:space="0" w:color="000000"/>
            </w:tcBorders>
            <w:vAlign w:val="center"/>
          </w:tcPr>
          <w:p w:rsidR="00107E16" w:rsidRPr="0080216C" w:rsidRDefault="00107E16" w:rsidP="00107E16">
            <w:pPr>
              <w:widowControl/>
              <w:numPr>
                <w:ilvl w:val="0"/>
                <w:numId w:val="1"/>
              </w:numPr>
              <w:suppressAutoHyphens/>
              <w:autoSpaceDE/>
              <w:autoSpaceDN/>
              <w:adjustRightInd/>
              <w:snapToGrid w:val="0"/>
              <w:jc w:val="center"/>
              <w:rPr>
                <w:rFonts w:ascii="Times New Roman" w:hAnsi="Times New Roman" w:cs="Times New Roman"/>
                <w:sz w:val="22"/>
                <w:szCs w:val="22"/>
              </w:rPr>
            </w:pPr>
          </w:p>
        </w:tc>
        <w:tc>
          <w:tcPr>
            <w:tcW w:w="2268" w:type="dxa"/>
            <w:tcBorders>
              <w:top w:val="single" w:sz="4" w:space="0" w:color="000000"/>
              <w:left w:val="single" w:sz="4" w:space="0" w:color="000000"/>
              <w:bottom w:val="single" w:sz="4" w:space="0" w:color="000000"/>
            </w:tcBorders>
            <w:vAlign w:val="center"/>
          </w:tcPr>
          <w:p w:rsidR="00107E16" w:rsidRPr="0080216C" w:rsidRDefault="00107E16" w:rsidP="00DF7A52">
            <w:pPr>
              <w:jc w:val="center"/>
              <w:rPr>
                <w:rFonts w:ascii="Times New Roman" w:hAnsi="Times New Roman" w:cs="Times New Roman"/>
                <w:color w:val="000000"/>
                <w:sz w:val="22"/>
                <w:szCs w:val="22"/>
              </w:rPr>
            </w:pPr>
          </w:p>
        </w:tc>
        <w:tc>
          <w:tcPr>
            <w:tcW w:w="1156" w:type="dxa"/>
            <w:tcBorders>
              <w:top w:val="single" w:sz="4" w:space="0" w:color="000000"/>
              <w:left w:val="single" w:sz="4" w:space="0" w:color="000000"/>
              <w:bottom w:val="single" w:sz="4" w:space="0" w:color="000000"/>
              <w:right w:val="single" w:sz="4" w:space="0" w:color="000000"/>
            </w:tcBorders>
            <w:vAlign w:val="center"/>
          </w:tcPr>
          <w:p w:rsidR="00107E16" w:rsidRPr="0080216C" w:rsidRDefault="00107E16" w:rsidP="00DF7A52">
            <w:pPr>
              <w:jc w:val="center"/>
              <w:rPr>
                <w:rFonts w:ascii="Times New Roman" w:hAnsi="Times New Roman" w:cs="Times New Roman"/>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07E16" w:rsidRPr="0080216C" w:rsidRDefault="00107E16" w:rsidP="00DF7A52">
            <w:pPr>
              <w:rPr>
                <w:rFonts w:ascii="Times New Roman" w:hAnsi="Times New Roman" w:cs="Times New Roman"/>
                <w:sz w:val="22"/>
                <w:szCs w:val="22"/>
              </w:rPr>
            </w:pPr>
          </w:p>
        </w:tc>
        <w:tc>
          <w:tcPr>
            <w:tcW w:w="1134" w:type="dxa"/>
            <w:tcBorders>
              <w:top w:val="single" w:sz="4" w:space="0" w:color="000000"/>
              <w:left w:val="single" w:sz="4" w:space="0" w:color="000000"/>
              <w:bottom w:val="single" w:sz="4" w:space="0" w:color="000000"/>
            </w:tcBorders>
            <w:vAlign w:val="center"/>
          </w:tcPr>
          <w:p w:rsidR="00107E16" w:rsidRPr="0080216C" w:rsidRDefault="00107E16" w:rsidP="00DF7A52">
            <w:pPr>
              <w:jc w:val="center"/>
              <w:rPr>
                <w:rFonts w:ascii="Times New Roman" w:hAnsi="Times New Roman" w:cs="Times New Roman"/>
                <w:color w:val="000000"/>
                <w:sz w:val="22"/>
                <w:szCs w:val="22"/>
              </w:rPr>
            </w:pPr>
          </w:p>
        </w:tc>
        <w:tc>
          <w:tcPr>
            <w:tcW w:w="1275" w:type="dxa"/>
            <w:tcBorders>
              <w:top w:val="single" w:sz="4" w:space="0" w:color="000000"/>
              <w:left w:val="single" w:sz="4" w:space="0" w:color="000000"/>
              <w:bottom w:val="single" w:sz="4" w:space="0" w:color="000000"/>
            </w:tcBorders>
            <w:vAlign w:val="center"/>
          </w:tcPr>
          <w:p w:rsidR="00107E16" w:rsidRPr="0080216C" w:rsidRDefault="00107E16" w:rsidP="00DF7A52">
            <w:pPr>
              <w:jc w:val="center"/>
              <w:rPr>
                <w:rFonts w:ascii="Times New Roman" w:hAnsi="Times New Roman" w:cs="Times New Roman"/>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07E16" w:rsidRPr="0080216C" w:rsidRDefault="00107E16" w:rsidP="00DF7A52">
            <w:pPr>
              <w:jc w:val="center"/>
              <w:rPr>
                <w:rFonts w:ascii="Times New Roman" w:hAnsi="Times New Roman" w:cs="Times New Roman"/>
                <w:color w:val="000000"/>
                <w:sz w:val="22"/>
                <w:szCs w:val="22"/>
              </w:rPr>
            </w:pPr>
          </w:p>
        </w:tc>
      </w:tr>
      <w:tr w:rsidR="00107E16" w:rsidRPr="0080216C" w:rsidTr="00DF7A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355"/>
        </w:trPr>
        <w:tc>
          <w:tcPr>
            <w:tcW w:w="1363" w:type="dxa"/>
            <w:tcBorders>
              <w:top w:val="single" w:sz="4" w:space="0" w:color="000000"/>
              <w:left w:val="single" w:sz="4" w:space="0" w:color="000000"/>
              <w:bottom w:val="single" w:sz="4" w:space="0" w:color="000000"/>
            </w:tcBorders>
            <w:vAlign w:val="center"/>
          </w:tcPr>
          <w:p w:rsidR="00107E16" w:rsidRPr="0080216C" w:rsidRDefault="00107E16" w:rsidP="00107E16">
            <w:pPr>
              <w:widowControl/>
              <w:numPr>
                <w:ilvl w:val="0"/>
                <w:numId w:val="1"/>
              </w:numPr>
              <w:suppressAutoHyphens/>
              <w:autoSpaceDE/>
              <w:autoSpaceDN/>
              <w:adjustRightInd/>
              <w:snapToGrid w:val="0"/>
              <w:jc w:val="center"/>
              <w:rPr>
                <w:rFonts w:ascii="Times New Roman" w:hAnsi="Times New Roman" w:cs="Times New Roman"/>
                <w:sz w:val="22"/>
                <w:szCs w:val="22"/>
              </w:rPr>
            </w:pPr>
          </w:p>
        </w:tc>
        <w:tc>
          <w:tcPr>
            <w:tcW w:w="2268" w:type="dxa"/>
            <w:tcBorders>
              <w:top w:val="single" w:sz="4" w:space="0" w:color="000000"/>
              <w:left w:val="single" w:sz="4" w:space="0" w:color="000000"/>
              <w:bottom w:val="single" w:sz="4" w:space="0" w:color="000000"/>
            </w:tcBorders>
            <w:vAlign w:val="center"/>
          </w:tcPr>
          <w:p w:rsidR="00107E16" w:rsidRPr="0080216C" w:rsidRDefault="00107E16" w:rsidP="00DF7A52">
            <w:pPr>
              <w:jc w:val="center"/>
              <w:rPr>
                <w:rFonts w:ascii="Times New Roman" w:hAnsi="Times New Roman" w:cs="Times New Roman"/>
                <w:color w:val="000000"/>
                <w:sz w:val="22"/>
                <w:szCs w:val="22"/>
              </w:rPr>
            </w:pPr>
          </w:p>
        </w:tc>
        <w:tc>
          <w:tcPr>
            <w:tcW w:w="1156" w:type="dxa"/>
            <w:tcBorders>
              <w:top w:val="single" w:sz="4" w:space="0" w:color="000000"/>
              <w:left w:val="single" w:sz="4" w:space="0" w:color="000000"/>
              <w:bottom w:val="single" w:sz="4" w:space="0" w:color="000000"/>
              <w:right w:val="single" w:sz="4" w:space="0" w:color="000000"/>
            </w:tcBorders>
            <w:vAlign w:val="center"/>
          </w:tcPr>
          <w:p w:rsidR="00107E16" w:rsidRPr="0080216C" w:rsidRDefault="00107E16" w:rsidP="00DF7A52">
            <w:pPr>
              <w:jc w:val="center"/>
              <w:rPr>
                <w:rFonts w:ascii="Times New Roman" w:hAnsi="Times New Roman" w:cs="Times New Roman"/>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07E16" w:rsidRPr="0080216C" w:rsidRDefault="00107E16" w:rsidP="00DF7A52">
            <w:pPr>
              <w:rPr>
                <w:rFonts w:ascii="Times New Roman" w:hAnsi="Times New Roman" w:cs="Times New Roman"/>
                <w:sz w:val="22"/>
                <w:szCs w:val="22"/>
              </w:rPr>
            </w:pPr>
          </w:p>
        </w:tc>
        <w:tc>
          <w:tcPr>
            <w:tcW w:w="1134" w:type="dxa"/>
            <w:tcBorders>
              <w:top w:val="single" w:sz="4" w:space="0" w:color="000000"/>
              <w:left w:val="single" w:sz="4" w:space="0" w:color="000000"/>
              <w:bottom w:val="single" w:sz="4" w:space="0" w:color="000000"/>
            </w:tcBorders>
            <w:vAlign w:val="center"/>
          </w:tcPr>
          <w:p w:rsidR="00107E16" w:rsidRPr="0080216C" w:rsidRDefault="00107E16" w:rsidP="00DF7A52">
            <w:pPr>
              <w:jc w:val="center"/>
              <w:rPr>
                <w:rFonts w:ascii="Times New Roman" w:hAnsi="Times New Roman" w:cs="Times New Roman"/>
                <w:color w:val="000000"/>
                <w:sz w:val="22"/>
                <w:szCs w:val="22"/>
              </w:rPr>
            </w:pPr>
          </w:p>
        </w:tc>
        <w:tc>
          <w:tcPr>
            <w:tcW w:w="1275" w:type="dxa"/>
            <w:tcBorders>
              <w:top w:val="single" w:sz="4" w:space="0" w:color="000000"/>
              <w:left w:val="single" w:sz="4" w:space="0" w:color="000000"/>
              <w:bottom w:val="single" w:sz="4" w:space="0" w:color="000000"/>
            </w:tcBorders>
            <w:vAlign w:val="center"/>
          </w:tcPr>
          <w:p w:rsidR="00107E16" w:rsidRPr="0080216C" w:rsidRDefault="00107E16" w:rsidP="00DF7A52">
            <w:pPr>
              <w:jc w:val="center"/>
              <w:rPr>
                <w:rFonts w:ascii="Times New Roman" w:hAnsi="Times New Roman" w:cs="Times New Roman"/>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07E16" w:rsidRPr="0080216C" w:rsidRDefault="00107E16" w:rsidP="00DF7A52">
            <w:pPr>
              <w:jc w:val="center"/>
              <w:rPr>
                <w:rFonts w:ascii="Times New Roman" w:hAnsi="Times New Roman" w:cs="Times New Roman"/>
                <w:color w:val="000000"/>
                <w:sz w:val="22"/>
                <w:szCs w:val="22"/>
              </w:rPr>
            </w:pPr>
          </w:p>
        </w:tc>
      </w:tr>
      <w:tr w:rsidR="00107E16" w:rsidRPr="0080216C" w:rsidTr="00DF7A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407"/>
        </w:trPr>
        <w:tc>
          <w:tcPr>
            <w:tcW w:w="1363" w:type="dxa"/>
            <w:tcBorders>
              <w:top w:val="single" w:sz="4" w:space="0" w:color="000000"/>
              <w:left w:val="single" w:sz="4" w:space="0" w:color="000000"/>
              <w:bottom w:val="single" w:sz="4" w:space="0" w:color="000000"/>
            </w:tcBorders>
            <w:vAlign w:val="center"/>
          </w:tcPr>
          <w:p w:rsidR="00107E16" w:rsidRPr="0080216C" w:rsidRDefault="00107E16" w:rsidP="00107E16">
            <w:pPr>
              <w:widowControl/>
              <w:numPr>
                <w:ilvl w:val="0"/>
                <w:numId w:val="1"/>
              </w:numPr>
              <w:suppressAutoHyphens/>
              <w:autoSpaceDE/>
              <w:autoSpaceDN/>
              <w:adjustRightInd/>
              <w:snapToGrid w:val="0"/>
              <w:jc w:val="center"/>
              <w:rPr>
                <w:rFonts w:ascii="Times New Roman" w:hAnsi="Times New Roman" w:cs="Times New Roman"/>
                <w:sz w:val="22"/>
                <w:szCs w:val="22"/>
              </w:rPr>
            </w:pPr>
          </w:p>
        </w:tc>
        <w:tc>
          <w:tcPr>
            <w:tcW w:w="2268" w:type="dxa"/>
            <w:tcBorders>
              <w:top w:val="single" w:sz="4" w:space="0" w:color="000000"/>
              <w:left w:val="single" w:sz="4" w:space="0" w:color="000000"/>
              <w:bottom w:val="single" w:sz="4" w:space="0" w:color="000000"/>
            </w:tcBorders>
            <w:vAlign w:val="center"/>
          </w:tcPr>
          <w:p w:rsidR="00107E16" w:rsidRPr="0080216C" w:rsidRDefault="00107E16" w:rsidP="00DF7A52">
            <w:pPr>
              <w:jc w:val="center"/>
              <w:rPr>
                <w:rFonts w:ascii="Times New Roman" w:hAnsi="Times New Roman" w:cs="Times New Roman"/>
                <w:color w:val="000000"/>
                <w:sz w:val="22"/>
                <w:szCs w:val="22"/>
              </w:rPr>
            </w:pPr>
          </w:p>
        </w:tc>
        <w:tc>
          <w:tcPr>
            <w:tcW w:w="1156" w:type="dxa"/>
            <w:tcBorders>
              <w:top w:val="single" w:sz="4" w:space="0" w:color="000000"/>
              <w:left w:val="single" w:sz="4" w:space="0" w:color="000000"/>
              <w:bottom w:val="single" w:sz="4" w:space="0" w:color="000000"/>
              <w:right w:val="single" w:sz="4" w:space="0" w:color="000000"/>
            </w:tcBorders>
            <w:vAlign w:val="center"/>
          </w:tcPr>
          <w:p w:rsidR="00107E16" w:rsidRPr="0080216C" w:rsidRDefault="00107E16" w:rsidP="00DF7A52">
            <w:pPr>
              <w:jc w:val="center"/>
              <w:rPr>
                <w:rFonts w:ascii="Times New Roman" w:hAnsi="Times New Roman" w:cs="Times New Roman"/>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07E16" w:rsidRPr="0080216C" w:rsidRDefault="00107E16" w:rsidP="00DF7A52">
            <w:pPr>
              <w:rPr>
                <w:rFonts w:ascii="Times New Roman" w:hAnsi="Times New Roman" w:cs="Times New Roman"/>
                <w:sz w:val="22"/>
                <w:szCs w:val="22"/>
              </w:rPr>
            </w:pPr>
          </w:p>
        </w:tc>
        <w:tc>
          <w:tcPr>
            <w:tcW w:w="1134" w:type="dxa"/>
            <w:tcBorders>
              <w:top w:val="single" w:sz="4" w:space="0" w:color="000000"/>
              <w:left w:val="single" w:sz="4" w:space="0" w:color="000000"/>
              <w:bottom w:val="single" w:sz="4" w:space="0" w:color="000000"/>
            </w:tcBorders>
            <w:vAlign w:val="center"/>
          </w:tcPr>
          <w:p w:rsidR="00107E16" w:rsidRPr="0080216C" w:rsidRDefault="00107E16" w:rsidP="00DF7A52">
            <w:pPr>
              <w:jc w:val="center"/>
              <w:rPr>
                <w:rFonts w:ascii="Times New Roman" w:hAnsi="Times New Roman" w:cs="Times New Roman"/>
                <w:color w:val="000000"/>
                <w:sz w:val="22"/>
                <w:szCs w:val="22"/>
              </w:rPr>
            </w:pPr>
          </w:p>
        </w:tc>
        <w:tc>
          <w:tcPr>
            <w:tcW w:w="1275" w:type="dxa"/>
            <w:tcBorders>
              <w:top w:val="single" w:sz="4" w:space="0" w:color="000000"/>
              <w:left w:val="single" w:sz="4" w:space="0" w:color="000000"/>
              <w:bottom w:val="single" w:sz="4" w:space="0" w:color="000000"/>
            </w:tcBorders>
            <w:vAlign w:val="center"/>
          </w:tcPr>
          <w:p w:rsidR="00107E16" w:rsidRPr="0080216C" w:rsidRDefault="00107E16" w:rsidP="00DF7A52">
            <w:pPr>
              <w:jc w:val="center"/>
              <w:rPr>
                <w:rFonts w:ascii="Times New Roman" w:hAnsi="Times New Roman" w:cs="Times New Roman"/>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07E16" w:rsidRPr="0080216C" w:rsidRDefault="00107E16" w:rsidP="00DF7A52">
            <w:pPr>
              <w:jc w:val="center"/>
              <w:rPr>
                <w:rFonts w:ascii="Times New Roman" w:hAnsi="Times New Roman" w:cs="Times New Roman"/>
                <w:color w:val="000000"/>
                <w:sz w:val="22"/>
                <w:szCs w:val="22"/>
              </w:rPr>
            </w:pPr>
          </w:p>
        </w:tc>
      </w:tr>
      <w:tr w:rsidR="00107E16" w:rsidRPr="0080216C" w:rsidTr="00DF7A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403"/>
        </w:trPr>
        <w:tc>
          <w:tcPr>
            <w:tcW w:w="1363" w:type="dxa"/>
            <w:tcBorders>
              <w:top w:val="single" w:sz="4" w:space="0" w:color="000000"/>
              <w:left w:val="single" w:sz="4" w:space="0" w:color="000000"/>
              <w:bottom w:val="single" w:sz="4" w:space="0" w:color="000000"/>
            </w:tcBorders>
            <w:vAlign w:val="center"/>
          </w:tcPr>
          <w:p w:rsidR="00107E16" w:rsidRPr="0080216C" w:rsidRDefault="00107E16" w:rsidP="00107E16">
            <w:pPr>
              <w:widowControl/>
              <w:numPr>
                <w:ilvl w:val="0"/>
                <w:numId w:val="1"/>
              </w:numPr>
              <w:suppressAutoHyphens/>
              <w:autoSpaceDE/>
              <w:autoSpaceDN/>
              <w:adjustRightInd/>
              <w:snapToGrid w:val="0"/>
              <w:jc w:val="center"/>
              <w:rPr>
                <w:rFonts w:ascii="Times New Roman" w:hAnsi="Times New Roman" w:cs="Times New Roman"/>
                <w:sz w:val="22"/>
                <w:szCs w:val="22"/>
              </w:rPr>
            </w:pPr>
          </w:p>
        </w:tc>
        <w:tc>
          <w:tcPr>
            <w:tcW w:w="2268" w:type="dxa"/>
            <w:tcBorders>
              <w:top w:val="single" w:sz="4" w:space="0" w:color="000000"/>
              <w:left w:val="single" w:sz="4" w:space="0" w:color="000000"/>
              <w:bottom w:val="single" w:sz="4" w:space="0" w:color="000000"/>
            </w:tcBorders>
            <w:vAlign w:val="center"/>
          </w:tcPr>
          <w:p w:rsidR="00107E16" w:rsidRPr="0080216C" w:rsidRDefault="00107E16" w:rsidP="00DF7A52">
            <w:pPr>
              <w:jc w:val="center"/>
              <w:rPr>
                <w:rFonts w:ascii="Times New Roman" w:hAnsi="Times New Roman" w:cs="Times New Roman"/>
                <w:color w:val="000000"/>
                <w:sz w:val="22"/>
                <w:szCs w:val="22"/>
              </w:rPr>
            </w:pPr>
          </w:p>
        </w:tc>
        <w:tc>
          <w:tcPr>
            <w:tcW w:w="1156" w:type="dxa"/>
            <w:tcBorders>
              <w:top w:val="single" w:sz="4" w:space="0" w:color="000000"/>
              <w:left w:val="single" w:sz="4" w:space="0" w:color="000000"/>
              <w:bottom w:val="single" w:sz="4" w:space="0" w:color="000000"/>
              <w:right w:val="single" w:sz="4" w:space="0" w:color="000000"/>
            </w:tcBorders>
            <w:vAlign w:val="center"/>
          </w:tcPr>
          <w:p w:rsidR="00107E16" w:rsidRPr="0080216C" w:rsidRDefault="00107E16" w:rsidP="00DF7A52">
            <w:pPr>
              <w:jc w:val="center"/>
              <w:rPr>
                <w:rFonts w:ascii="Times New Roman" w:hAnsi="Times New Roman" w:cs="Times New Roman"/>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07E16" w:rsidRPr="0080216C" w:rsidRDefault="00107E16" w:rsidP="00DF7A52">
            <w:pPr>
              <w:rPr>
                <w:rFonts w:ascii="Times New Roman" w:hAnsi="Times New Roman" w:cs="Times New Roman"/>
                <w:sz w:val="22"/>
                <w:szCs w:val="22"/>
              </w:rPr>
            </w:pPr>
          </w:p>
        </w:tc>
        <w:tc>
          <w:tcPr>
            <w:tcW w:w="1134" w:type="dxa"/>
            <w:tcBorders>
              <w:top w:val="single" w:sz="4" w:space="0" w:color="000000"/>
              <w:left w:val="single" w:sz="4" w:space="0" w:color="000000"/>
              <w:bottom w:val="single" w:sz="4" w:space="0" w:color="000000"/>
            </w:tcBorders>
            <w:vAlign w:val="center"/>
          </w:tcPr>
          <w:p w:rsidR="00107E16" w:rsidRPr="0080216C" w:rsidRDefault="00107E16" w:rsidP="00DF7A52">
            <w:pPr>
              <w:jc w:val="center"/>
              <w:rPr>
                <w:rFonts w:ascii="Times New Roman" w:hAnsi="Times New Roman" w:cs="Times New Roman"/>
                <w:color w:val="000000"/>
                <w:sz w:val="22"/>
                <w:szCs w:val="22"/>
              </w:rPr>
            </w:pPr>
          </w:p>
        </w:tc>
        <w:tc>
          <w:tcPr>
            <w:tcW w:w="1275" w:type="dxa"/>
            <w:tcBorders>
              <w:top w:val="single" w:sz="4" w:space="0" w:color="000000"/>
              <w:left w:val="single" w:sz="4" w:space="0" w:color="000000"/>
              <w:bottom w:val="single" w:sz="4" w:space="0" w:color="000000"/>
            </w:tcBorders>
            <w:vAlign w:val="center"/>
          </w:tcPr>
          <w:p w:rsidR="00107E16" w:rsidRPr="0080216C" w:rsidRDefault="00107E16" w:rsidP="00DF7A52">
            <w:pPr>
              <w:jc w:val="center"/>
              <w:rPr>
                <w:rFonts w:ascii="Times New Roman" w:hAnsi="Times New Roman" w:cs="Times New Roman"/>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07E16" w:rsidRPr="0080216C" w:rsidRDefault="00107E16" w:rsidP="00DF7A52">
            <w:pPr>
              <w:jc w:val="center"/>
              <w:rPr>
                <w:rFonts w:ascii="Times New Roman" w:hAnsi="Times New Roman" w:cs="Times New Roman"/>
                <w:color w:val="000000"/>
                <w:sz w:val="22"/>
                <w:szCs w:val="22"/>
              </w:rPr>
            </w:pPr>
          </w:p>
        </w:tc>
      </w:tr>
      <w:tr w:rsidR="00107E16" w:rsidRPr="0080216C" w:rsidTr="00DF7A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403"/>
        </w:trPr>
        <w:tc>
          <w:tcPr>
            <w:tcW w:w="1363" w:type="dxa"/>
            <w:tcBorders>
              <w:top w:val="single" w:sz="4" w:space="0" w:color="000000"/>
              <w:left w:val="single" w:sz="4" w:space="0" w:color="000000"/>
              <w:bottom w:val="single" w:sz="4" w:space="0" w:color="000000"/>
            </w:tcBorders>
            <w:vAlign w:val="center"/>
          </w:tcPr>
          <w:p w:rsidR="00107E16" w:rsidRPr="0080216C" w:rsidRDefault="00107E16" w:rsidP="00107E16">
            <w:pPr>
              <w:widowControl/>
              <w:numPr>
                <w:ilvl w:val="0"/>
                <w:numId w:val="1"/>
              </w:numPr>
              <w:suppressAutoHyphens/>
              <w:autoSpaceDE/>
              <w:autoSpaceDN/>
              <w:adjustRightInd/>
              <w:snapToGrid w:val="0"/>
              <w:jc w:val="center"/>
              <w:rPr>
                <w:rFonts w:ascii="Times New Roman" w:hAnsi="Times New Roman" w:cs="Times New Roman"/>
                <w:sz w:val="22"/>
                <w:szCs w:val="22"/>
              </w:rPr>
            </w:pPr>
          </w:p>
        </w:tc>
        <w:tc>
          <w:tcPr>
            <w:tcW w:w="2268" w:type="dxa"/>
            <w:tcBorders>
              <w:top w:val="single" w:sz="4" w:space="0" w:color="000000"/>
              <w:left w:val="single" w:sz="4" w:space="0" w:color="000000"/>
              <w:bottom w:val="single" w:sz="4" w:space="0" w:color="000000"/>
            </w:tcBorders>
            <w:vAlign w:val="center"/>
          </w:tcPr>
          <w:p w:rsidR="00107E16" w:rsidRPr="0080216C" w:rsidRDefault="00107E16" w:rsidP="00DF7A52">
            <w:pPr>
              <w:jc w:val="center"/>
              <w:rPr>
                <w:rFonts w:ascii="Times New Roman" w:hAnsi="Times New Roman" w:cs="Times New Roman"/>
                <w:color w:val="000000"/>
                <w:sz w:val="22"/>
                <w:szCs w:val="22"/>
              </w:rPr>
            </w:pPr>
          </w:p>
        </w:tc>
        <w:tc>
          <w:tcPr>
            <w:tcW w:w="1156" w:type="dxa"/>
            <w:tcBorders>
              <w:top w:val="single" w:sz="4" w:space="0" w:color="000000"/>
              <w:left w:val="single" w:sz="4" w:space="0" w:color="000000"/>
              <w:bottom w:val="single" w:sz="4" w:space="0" w:color="000000"/>
              <w:right w:val="single" w:sz="4" w:space="0" w:color="000000"/>
            </w:tcBorders>
            <w:vAlign w:val="center"/>
          </w:tcPr>
          <w:p w:rsidR="00107E16" w:rsidRPr="0080216C" w:rsidRDefault="00107E16" w:rsidP="00DF7A52">
            <w:pPr>
              <w:jc w:val="center"/>
              <w:rPr>
                <w:rFonts w:ascii="Times New Roman" w:hAnsi="Times New Roman" w:cs="Times New Roman"/>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07E16" w:rsidRPr="0080216C" w:rsidRDefault="00107E16" w:rsidP="00DF7A52">
            <w:pPr>
              <w:rPr>
                <w:rFonts w:ascii="Times New Roman" w:hAnsi="Times New Roman" w:cs="Times New Roman"/>
                <w:sz w:val="22"/>
                <w:szCs w:val="22"/>
              </w:rPr>
            </w:pPr>
          </w:p>
        </w:tc>
        <w:tc>
          <w:tcPr>
            <w:tcW w:w="1134" w:type="dxa"/>
            <w:tcBorders>
              <w:top w:val="single" w:sz="4" w:space="0" w:color="000000"/>
              <w:left w:val="single" w:sz="4" w:space="0" w:color="000000"/>
              <w:bottom w:val="single" w:sz="4" w:space="0" w:color="000000"/>
            </w:tcBorders>
            <w:vAlign w:val="center"/>
          </w:tcPr>
          <w:p w:rsidR="00107E16" w:rsidRPr="0080216C" w:rsidRDefault="00107E16" w:rsidP="00DF7A52">
            <w:pPr>
              <w:jc w:val="center"/>
              <w:rPr>
                <w:rFonts w:ascii="Times New Roman" w:hAnsi="Times New Roman" w:cs="Times New Roman"/>
                <w:color w:val="000000"/>
                <w:sz w:val="22"/>
                <w:szCs w:val="22"/>
              </w:rPr>
            </w:pPr>
          </w:p>
        </w:tc>
        <w:tc>
          <w:tcPr>
            <w:tcW w:w="1275" w:type="dxa"/>
            <w:tcBorders>
              <w:top w:val="single" w:sz="4" w:space="0" w:color="000000"/>
              <w:left w:val="single" w:sz="4" w:space="0" w:color="000000"/>
              <w:bottom w:val="single" w:sz="4" w:space="0" w:color="000000"/>
            </w:tcBorders>
            <w:vAlign w:val="center"/>
          </w:tcPr>
          <w:p w:rsidR="00107E16" w:rsidRPr="0080216C" w:rsidRDefault="00107E16" w:rsidP="00DF7A52">
            <w:pPr>
              <w:jc w:val="center"/>
              <w:rPr>
                <w:rFonts w:ascii="Times New Roman" w:hAnsi="Times New Roman" w:cs="Times New Roman"/>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07E16" w:rsidRPr="0080216C" w:rsidRDefault="00107E16" w:rsidP="00DF7A52">
            <w:pPr>
              <w:jc w:val="center"/>
              <w:rPr>
                <w:rFonts w:ascii="Times New Roman" w:hAnsi="Times New Roman" w:cs="Times New Roman"/>
                <w:color w:val="000000"/>
                <w:sz w:val="22"/>
                <w:szCs w:val="22"/>
              </w:rPr>
            </w:pPr>
          </w:p>
        </w:tc>
      </w:tr>
      <w:tr w:rsidR="00107E16" w:rsidRPr="0080216C" w:rsidTr="00DF7A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403"/>
        </w:trPr>
        <w:tc>
          <w:tcPr>
            <w:tcW w:w="1363" w:type="dxa"/>
            <w:tcBorders>
              <w:top w:val="single" w:sz="4" w:space="0" w:color="000000"/>
              <w:left w:val="single" w:sz="4" w:space="0" w:color="000000"/>
              <w:bottom w:val="single" w:sz="4" w:space="0" w:color="000000"/>
            </w:tcBorders>
            <w:vAlign w:val="center"/>
          </w:tcPr>
          <w:p w:rsidR="00107E16" w:rsidRPr="0080216C" w:rsidRDefault="00107E16" w:rsidP="00107E16">
            <w:pPr>
              <w:widowControl/>
              <w:numPr>
                <w:ilvl w:val="0"/>
                <w:numId w:val="1"/>
              </w:numPr>
              <w:suppressAutoHyphens/>
              <w:autoSpaceDE/>
              <w:autoSpaceDN/>
              <w:adjustRightInd/>
              <w:snapToGrid w:val="0"/>
              <w:jc w:val="center"/>
              <w:rPr>
                <w:rFonts w:ascii="Times New Roman" w:hAnsi="Times New Roman" w:cs="Times New Roman"/>
                <w:sz w:val="22"/>
                <w:szCs w:val="22"/>
              </w:rPr>
            </w:pPr>
          </w:p>
        </w:tc>
        <w:tc>
          <w:tcPr>
            <w:tcW w:w="2268" w:type="dxa"/>
            <w:tcBorders>
              <w:top w:val="single" w:sz="4" w:space="0" w:color="000000"/>
              <w:left w:val="single" w:sz="4" w:space="0" w:color="000000"/>
              <w:bottom w:val="single" w:sz="4" w:space="0" w:color="000000"/>
            </w:tcBorders>
            <w:vAlign w:val="center"/>
          </w:tcPr>
          <w:p w:rsidR="00107E16" w:rsidRPr="0080216C" w:rsidRDefault="00107E16" w:rsidP="00DF7A52">
            <w:pPr>
              <w:jc w:val="center"/>
              <w:rPr>
                <w:rFonts w:ascii="Times New Roman" w:hAnsi="Times New Roman" w:cs="Times New Roman"/>
                <w:color w:val="000000"/>
                <w:sz w:val="22"/>
                <w:szCs w:val="22"/>
              </w:rPr>
            </w:pPr>
          </w:p>
        </w:tc>
        <w:tc>
          <w:tcPr>
            <w:tcW w:w="1156" w:type="dxa"/>
            <w:tcBorders>
              <w:top w:val="single" w:sz="4" w:space="0" w:color="000000"/>
              <w:left w:val="single" w:sz="4" w:space="0" w:color="000000"/>
              <w:bottom w:val="single" w:sz="4" w:space="0" w:color="000000"/>
              <w:right w:val="single" w:sz="4" w:space="0" w:color="000000"/>
            </w:tcBorders>
            <w:vAlign w:val="center"/>
          </w:tcPr>
          <w:p w:rsidR="00107E16" w:rsidRPr="0080216C" w:rsidRDefault="00107E16" w:rsidP="00DF7A52">
            <w:pPr>
              <w:jc w:val="center"/>
              <w:rPr>
                <w:rFonts w:ascii="Times New Roman" w:hAnsi="Times New Roman" w:cs="Times New Roman"/>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07E16" w:rsidRPr="0080216C" w:rsidRDefault="00107E16" w:rsidP="00DF7A52">
            <w:pPr>
              <w:rPr>
                <w:rFonts w:ascii="Times New Roman" w:hAnsi="Times New Roman" w:cs="Times New Roman"/>
                <w:sz w:val="22"/>
                <w:szCs w:val="22"/>
              </w:rPr>
            </w:pPr>
          </w:p>
        </w:tc>
        <w:tc>
          <w:tcPr>
            <w:tcW w:w="1134" w:type="dxa"/>
            <w:tcBorders>
              <w:top w:val="single" w:sz="4" w:space="0" w:color="000000"/>
              <w:left w:val="single" w:sz="4" w:space="0" w:color="000000"/>
              <w:bottom w:val="single" w:sz="4" w:space="0" w:color="000000"/>
            </w:tcBorders>
            <w:vAlign w:val="center"/>
          </w:tcPr>
          <w:p w:rsidR="00107E16" w:rsidRPr="0080216C" w:rsidRDefault="00107E16" w:rsidP="00DF7A52">
            <w:pPr>
              <w:jc w:val="center"/>
              <w:rPr>
                <w:rFonts w:ascii="Times New Roman" w:hAnsi="Times New Roman" w:cs="Times New Roman"/>
                <w:color w:val="000000"/>
                <w:sz w:val="22"/>
                <w:szCs w:val="22"/>
              </w:rPr>
            </w:pPr>
          </w:p>
        </w:tc>
        <w:tc>
          <w:tcPr>
            <w:tcW w:w="1275" w:type="dxa"/>
            <w:tcBorders>
              <w:top w:val="single" w:sz="4" w:space="0" w:color="000000"/>
              <w:left w:val="single" w:sz="4" w:space="0" w:color="000000"/>
              <w:bottom w:val="single" w:sz="4" w:space="0" w:color="000000"/>
            </w:tcBorders>
            <w:vAlign w:val="center"/>
          </w:tcPr>
          <w:p w:rsidR="00107E16" w:rsidRPr="0080216C" w:rsidRDefault="00107E16" w:rsidP="00DF7A52">
            <w:pPr>
              <w:jc w:val="center"/>
              <w:rPr>
                <w:rFonts w:ascii="Times New Roman" w:hAnsi="Times New Roman" w:cs="Times New Roman"/>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07E16" w:rsidRPr="0080216C" w:rsidRDefault="00107E16" w:rsidP="00DF7A52">
            <w:pPr>
              <w:jc w:val="center"/>
              <w:rPr>
                <w:rFonts w:ascii="Times New Roman" w:hAnsi="Times New Roman" w:cs="Times New Roman"/>
                <w:color w:val="000000"/>
                <w:sz w:val="22"/>
                <w:szCs w:val="22"/>
              </w:rPr>
            </w:pPr>
          </w:p>
        </w:tc>
      </w:tr>
      <w:tr w:rsidR="00107E16" w:rsidRPr="0080216C" w:rsidTr="00DF7A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403"/>
        </w:trPr>
        <w:tc>
          <w:tcPr>
            <w:tcW w:w="1363" w:type="dxa"/>
            <w:tcBorders>
              <w:top w:val="single" w:sz="4" w:space="0" w:color="000000"/>
              <w:left w:val="single" w:sz="4" w:space="0" w:color="000000"/>
              <w:bottom w:val="single" w:sz="4" w:space="0" w:color="000000"/>
            </w:tcBorders>
            <w:vAlign w:val="center"/>
          </w:tcPr>
          <w:p w:rsidR="00107E16" w:rsidRPr="0080216C" w:rsidRDefault="00107E16" w:rsidP="00107E16">
            <w:pPr>
              <w:widowControl/>
              <w:numPr>
                <w:ilvl w:val="0"/>
                <w:numId w:val="1"/>
              </w:numPr>
              <w:suppressAutoHyphens/>
              <w:autoSpaceDE/>
              <w:autoSpaceDN/>
              <w:adjustRightInd/>
              <w:snapToGrid w:val="0"/>
              <w:jc w:val="center"/>
              <w:rPr>
                <w:rFonts w:ascii="Times New Roman" w:hAnsi="Times New Roman" w:cs="Times New Roman"/>
                <w:sz w:val="22"/>
                <w:szCs w:val="22"/>
              </w:rPr>
            </w:pPr>
          </w:p>
        </w:tc>
        <w:tc>
          <w:tcPr>
            <w:tcW w:w="2268" w:type="dxa"/>
            <w:tcBorders>
              <w:top w:val="single" w:sz="4" w:space="0" w:color="000000"/>
              <w:left w:val="single" w:sz="4" w:space="0" w:color="000000"/>
              <w:bottom w:val="single" w:sz="4" w:space="0" w:color="000000"/>
            </w:tcBorders>
            <w:vAlign w:val="center"/>
          </w:tcPr>
          <w:p w:rsidR="00107E16" w:rsidRPr="0080216C" w:rsidRDefault="00107E16" w:rsidP="00DF7A52">
            <w:pPr>
              <w:jc w:val="center"/>
              <w:rPr>
                <w:rFonts w:ascii="Times New Roman" w:hAnsi="Times New Roman" w:cs="Times New Roman"/>
                <w:color w:val="000000"/>
                <w:sz w:val="22"/>
                <w:szCs w:val="22"/>
              </w:rPr>
            </w:pPr>
          </w:p>
        </w:tc>
        <w:tc>
          <w:tcPr>
            <w:tcW w:w="1156" w:type="dxa"/>
            <w:tcBorders>
              <w:top w:val="single" w:sz="4" w:space="0" w:color="000000"/>
              <w:left w:val="single" w:sz="4" w:space="0" w:color="000000"/>
              <w:bottom w:val="single" w:sz="4" w:space="0" w:color="000000"/>
              <w:right w:val="single" w:sz="4" w:space="0" w:color="000000"/>
            </w:tcBorders>
            <w:vAlign w:val="center"/>
          </w:tcPr>
          <w:p w:rsidR="00107E16" w:rsidRPr="0080216C" w:rsidRDefault="00107E16" w:rsidP="00DF7A52">
            <w:pPr>
              <w:jc w:val="center"/>
              <w:rPr>
                <w:rFonts w:ascii="Times New Roman" w:hAnsi="Times New Roman" w:cs="Times New Roman"/>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07E16" w:rsidRPr="0080216C" w:rsidRDefault="00107E16" w:rsidP="00DF7A52">
            <w:pPr>
              <w:rPr>
                <w:rFonts w:ascii="Times New Roman" w:hAnsi="Times New Roman" w:cs="Times New Roman"/>
                <w:sz w:val="22"/>
                <w:szCs w:val="22"/>
              </w:rPr>
            </w:pPr>
          </w:p>
        </w:tc>
        <w:tc>
          <w:tcPr>
            <w:tcW w:w="1134" w:type="dxa"/>
            <w:tcBorders>
              <w:top w:val="single" w:sz="4" w:space="0" w:color="000000"/>
              <w:left w:val="single" w:sz="4" w:space="0" w:color="000000"/>
              <w:bottom w:val="single" w:sz="4" w:space="0" w:color="000000"/>
            </w:tcBorders>
            <w:vAlign w:val="center"/>
          </w:tcPr>
          <w:p w:rsidR="00107E16" w:rsidRPr="0080216C" w:rsidRDefault="00107E16" w:rsidP="00DF7A52">
            <w:pPr>
              <w:jc w:val="center"/>
              <w:rPr>
                <w:rFonts w:ascii="Times New Roman" w:hAnsi="Times New Roman" w:cs="Times New Roman"/>
                <w:color w:val="000000"/>
                <w:sz w:val="22"/>
                <w:szCs w:val="22"/>
              </w:rPr>
            </w:pPr>
          </w:p>
        </w:tc>
        <w:tc>
          <w:tcPr>
            <w:tcW w:w="1275" w:type="dxa"/>
            <w:tcBorders>
              <w:top w:val="single" w:sz="4" w:space="0" w:color="000000"/>
              <w:left w:val="single" w:sz="4" w:space="0" w:color="000000"/>
              <w:bottom w:val="single" w:sz="4" w:space="0" w:color="000000"/>
            </w:tcBorders>
            <w:vAlign w:val="center"/>
          </w:tcPr>
          <w:p w:rsidR="00107E16" w:rsidRPr="0080216C" w:rsidRDefault="00107E16" w:rsidP="00DF7A52">
            <w:pPr>
              <w:jc w:val="center"/>
              <w:rPr>
                <w:rFonts w:ascii="Times New Roman" w:hAnsi="Times New Roman" w:cs="Times New Roman"/>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07E16" w:rsidRPr="0080216C" w:rsidRDefault="00107E16" w:rsidP="00DF7A52">
            <w:pPr>
              <w:jc w:val="center"/>
              <w:rPr>
                <w:rFonts w:ascii="Times New Roman" w:hAnsi="Times New Roman" w:cs="Times New Roman"/>
                <w:color w:val="000000"/>
                <w:sz w:val="22"/>
                <w:szCs w:val="22"/>
              </w:rPr>
            </w:pPr>
          </w:p>
        </w:tc>
      </w:tr>
      <w:tr w:rsidR="00107E16" w:rsidRPr="0080216C" w:rsidTr="00DF7A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403"/>
        </w:trPr>
        <w:tc>
          <w:tcPr>
            <w:tcW w:w="1363" w:type="dxa"/>
            <w:tcBorders>
              <w:top w:val="single" w:sz="4" w:space="0" w:color="000000"/>
              <w:left w:val="single" w:sz="4" w:space="0" w:color="000000"/>
              <w:bottom w:val="single" w:sz="4" w:space="0" w:color="000000"/>
            </w:tcBorders>
            <w:vAlign w:val="center"/>
          </w:tcPr>
          <w:p w:rsidR="00107E16" w:rsidRPr="0080216C" w:rsidRDefault="00107E16" w:rsidP="00107E16">
            <w:pPr>
              <w:widowControl/>
              <w:numPr>
                <w:ilvl w:val="0"/>
                <w:numId w:val="1"/>
              </w:numPr>
              <w:suppressAutoHyphens/>
              <w:autoSpaceDE/>
              <w:autoSpaceDN/>
              <w:adjustRightInd/>
              <w:snapToGrid w:val="0"/>
              <w:jc w:val="center"/>
              <w:rPr>
                <w:rFonts w:ascii="Times New Roman" w:hAnsi="Times New Roman" w:cs="Times New Roman"/>
                <w:sz w:val="22"/>
                <w:szCs w:val="22"/>
              </w:rPr>
            </w:pPr>
          </w:p>
        </w:tc>
        <w:tc>
          <w:tcPr>
            <w:tcW w:w="2268" w:type="dxa"/>
            <w:tcBorders>
              <w:top w:val="single" w:sz="4" w:space="0" w:color="000000"/>
              <w:left w:val="single" w:sz="4" w:space="0" w:color="000000"/>
              <w:bottom w:val="single" w:sz="4" w:space="0" w:color="000000"/>
            </w:tcBorders>
            <w:vAlign w:val="center"/>
          </w:tcPr>
          <w:p w:rsidR="00107E16" w:rsidRPr="0080216C" w:rsidRDefault="00107E16" w:rsidP="00DF7A52">
            <w:pPr>
              <w:jc w:val="center"/>
              <w:rPr>
                <w:rFonts w:ascii="Times New Roman" w:hAnsi="Times New Roman" w:cs="Times New Roman"/>
                <w:color w:val="000000"/>
                <w:sz w:val="22"/>
                <w:szCs w:val="22"/>
              </w:rPr>
            </w:pPr>
          </w:p>
        </w:tc>
        <w:tc>
          <w:tcPr>
            <w:tcW w:w="1156" w:type="dxa"/>
            <w:tcBorders>
              <w:top w:val="single" w:sz="4" w:space="0" w:color="000000"/>
              <w:left w:val="single" w:sz="4" w:space="0" w:color="000000"/>
              <w:bottom w:val="single" w:sz="4" w:space="0" w:color="000000"/>
              <w:right w:val="single" w:sz="4" w:space="0" w:color="000000"/>
            </w:tcBorders>
            <w:vAlign w:val="center"/>
          </w:tcPr>
          <w:p w:rsidR="00107E16" w:rsidRPr="0080216C" w:rsidRDefault="00107E16" w:rsidP="00DF7A52">
            <w:pPr>
              <w:jc w:val="center"/>
              <w:rPr>
                <w:rFonts w:ascii="Times New Roman" w:hAnsi="Times New Roman" w:cs="Times New Roman"/>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07E16" w:rsidRPr="0080216C" w:rsidRDefault="00107E16" w:rsidP="00DF7A52">
            <w:pPr>
              <w:rPr>
                <w:rFonts w:ascii="Times New Roman" w:hAnsi="Times New Roman" w:cs="Times New Roman"/>
                <w:sz w:val="22"/>
                <w:szCs w:val="22"/>
              </w:rPr>
            </w:pPr>
          </w:p>
        </w:tc>
        <w:tc>
          <w:tcPr>
            <w:tcW w:w="1134" w:type="dxa"/>
            <w:tcBorders>
              <w:top w:val="single" w:sz="4" w:space="0" w:color="000000"/>
              <w:left w:val="single" w:sz="4" w:space="0" w:color="000000"/>
              <w:bottom w:val="single" w:sz="4" w:space="0" w:color="000000"/>
            </w:tcBorders>
            <w:vAlign w:val="center"/>
          </w:tcPr>
          <w:p w:rsidR="00107E16" w:rsidRPr="0080216C" w:rsidRDefault="00107E16" w:rsidP="00DF7A52">
            <w:pPr>
              <w:jc w:val="center"/>
              <w:rPr>
                <w:rFonts w:ascii="Times New Roman" w:hAnsi="Times New Roman" w:cs="Times New Roman"/>
                <w:color w:val="000000"/>
                <w:sz w:val="22"/>
                <w:szCs w:val="22"/>
              </w:rPr>
            </w:pPr>
          </w:p>
        </w:tc>
        <w:tc>
          <w:tcPr>
            <w:tcW w:w="1275" w:type="dxa"/>
            <w:tcBorders>
              <w:top w:val="single" w:sz="4" w:space="0" w:color="000000"/>
              <w:left w:val="single" w:sz="4" w:space="0" w:color="000000"/>
              <w:bottom w:val="single" w:sz="4" w:space="0" w:color="000000"/>
            </w:tcBorders>
            <w:vAlign w:val="center"/>
          </w:tcPr>
          <w:p w:rsidR="00107E16" w:rsidRPr="0080216C" w:rsidRDefault="00107E16" w:rsidP="00DF7A52">
            <w:pPr>
              <w:jc w:val="center"/>
              <w:rPr>
                <w:rFonts w:ascii="Times New Roman" w:hAnsi="Times New Roman" w:cs="Times New Roman"/>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07E16" w:rsidRPr="0080216C" w:rsidRDefault="00107E16" w:rsidP="00DF7A52">
            <w:pPr>
              <w:jc w:val="center"/>
              <w:rPr>
                <w:rFonts w:ascii="Times New Roman" w:hAnsi="Times New Roman" w:cs="Times New Roman"/>
                <w:color w:val="000000"/>
                <w:sz w:val="22"/>
                <w:szCs w:val="22"/>
              </w:rPr>
            </w:pPr>
          </w:p>
        </w:tc>
      </w:tr>
    </w:tbl>
    <w:p w:rsidR="00107E16" w:rsidRDefault="00107E16" w:rsidP="00107E16">
      <w:pPr>
        <w:ind w:firstLine="0"/>
        <w:rPr>
          <w:rFonts w:ascii="Times New Roman" w:hAnsi="Times New Roman" w:cs="Times New Roman"/>
        </w:rPr>
      </w:pPr>
    </w:p>
    <w:p w:rsidR="00107E16" w:rsidRDefault="00107E16" w:rsidP="00107E16">
      <w:pPr>
        <w:ind w:firstLine="0"/>
        <w:rPr>
          <w:rFonts w:ascii="Times New Roman" w:hAnsi="Times New Roman" w:cs="Times New Roman"/>
        </w:rPr>
      </w:pPr>
    </w:p>
    <w:p w:rsidR="00107E16" w:rsidRDefault="00107E16" w:rsidP="00107E16">
      <w:pPr>
        <w:ind w:firstLine="0"/>
        <w:rPr>
          <w:rFonts w:ascii="Times New Roman" w:hAnsi="Times New Roman" w:cs="Times New Roman"/>
        </w:rPr>
      </w:pPr>
    </w:p>
    <w:p w:rsidR="00107E16" w:rsidRDefault="00107E16" w:rsidP="00107E16">
      <w:pPr>
        <w:ind w:firstLine="0"/>
        <w:rPr>
          <w:rFonts w:ascii="Times New Roman" w:hAnsi="Times New Roman" w:cs="Times New Roman"/>
        </w:rPr>
      </w:pPr>
    </w:p>
    <w:p w:rsidR="00107E16" w:rsidRDefault="00107E16" w:rsidP="00107E16">
      <w:pPr>
        <w:ind w:firstLine="0"/>
        <w:rPr>
          <w:rFonts w:ascii="Times New Roman" w:hAnsi="Times New Roman" w:cs="Times New Roman"/>
        </w:rPr>
      </w:pPr>
    </w:p>
    <w:p w:rsidR="00107E16" w:rsidRDefault="00107E16" w:rsidP="00107E16">
      <w:pPr>
        <w:ind w:firstLine="0"/>
        <w:rPr>
          <w:rFonts w:ascii="Times New Roman" w:hAnsi="Times New Roman" w:cs="Times New Roman"/>
        </w:rPr>
      </w:pPr>
    </w:p>
    <w:p w:rsidR="00107E16" w:rsidRDefault="00107E16" w:rsidP="00107E16">
      <w:pPr>
        <w:ind w:firstLine="0"/>
        <w:rPr>
          <w:rFonts w:ascii="Times New Roman" w:hAnsi="Times New Roman" w:cs="Times New Roman"/>
        </w:rPr>
      </w:pPr>
    </w:p>
    <w:p w:rsidR="00107E16" w:rsidRDefault="00107E16" w:rsidP="00107E16">
      <w:pPr>
        <w:ind w:firstLine="0"/>
        <w:rPr>
          <w:rFonts w:ascii="Times New Roman" w:hAnsi="Times New Roman" w:cs="Times New Roman"/>
        </w:rPr>
      </w:pPr>
    </w:p>
    <w:p w:rsidR="00107E16" w:rsidRDefault="00107E16" w:rsidP="00107E16">
      <w:pPr>
        <w:ind w:firstLine="0"/>
        <w:rPr>
          <w:rFonts w:ascii="Times New Roman" w:hAnsi="Times New Roman" w:cs="Times New Roman"/>
        </w:rPr>
      </w:pPr>
    </w:p>
    <w:p w:rsidR="00107E16" w:rsidRDefault="00107E16" w:rsidP="00107E16">
      <w:pPr>
        <w:ind w:firstLine="0"/>
        <w:rPr>
          <w:rFonts w:ascii="Times New Roman" w:hAnsi="Times New Roman" w:cs="Times New Roman"/>
        </w:rPr>
      </w:pPr>
    </w:p>
    <w:p w:rsidR="00107E16" w:rsidRPr="0080216C" w:rsidRDefault="00107E16" w:rsidP="00107E16">
      <w:pPr>
        <w:ind w:firstLine="0"/>
        <w:rPr>
          <w:rFonts w:ascii="Times New Roman" w:hAnsi="Times New Roman" w:cs="Times New Roman"/>
        </w:rPr>
      </w:pPr>
    </w:p>
    <w:p w:rsidR="00107E16" w:rsidRPr="0080216C" w:rsidRDefault="00107E16" w:rsidP="00107E16">
      <w:pPr>
        <w:ind w:firstLine="0"/>
        <w:rPr>
          <w:rFonts w:ascii="Times New Roman" w:hAnsi="Times New Roman" w:cs="Times New Roman"/>
          <w:sz w:val="22"/>
          <w:szCs w:val="22"/>
        </w:rPr>
      </w:pPr>
      <w:r w:rsidRPr="0080216C">
        <w:rPr>
          <w:rFonts w:ascii="Times New Roman" w:hAnsi="Times New Roman" w:cs="Times New Roman"/>
          <w:b/>
          <w:sz w:val="22"/>
          <w:szCs w:val="22"/>
        </w:rPr>
        <w:lastRenderedPageBreak/>
        <w:t xml:space="preserve">  2 lentelė.</w:t>
      </w:r>
      <w:r w:rsidRPr="0080216C">
        <w:rPr>
          <w:rFonts w:ascii="Times New Roman" w:hAnsi="Times New Roman" w:cs="Times New Roman"/>
          <w:sz w:val="22"/>
          <w:szCs w:val="22"/>
        </w:rPr>
        <w:t xml:space="preserve"> Patikrintų statinių skaičius</w:t>
      </w:r>
    </w:p>
    <w:p w:rsidR="00107E16" w:rsidRPr="0080216C" w:rsidRDefault="00107E16" w:rsidP="00107E16">
      <w:pPr>
        <w:rPr>
          <w:rFonts w:ascii="Times New Roman" w:hAnsi="Times New Roman" w:cs="Times New Roman"/>
        </w:rPr>
      </w:pPr>
    </w:p>
    <w:tbl>
      <w:tblPr>
        <w:tblW w:w="9639"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639"/>
      </w:tblGrid>
      <w:tr w:rsidR="00107E16" w:rsidRPr="0080216C" w:rsidTr="00DF7A52">
        <w:trPr>
          <w:trHeight w:val="419"/>
        </w:trPr>
        <w:tc>
          <w:tcPr>
            <w:tcW w:w="9639" w:type="dxa"/>
            <w:shd w:val="clear" w:color="auto" w:fill="8DB3E2"/>
            <w:vAlign w:val="center"/>
          </w:tcPr>
          <w:p w:rsidR="00107E16" w:rsidRPr="0080216C" w:rsidRDefault="00107E16" w:rsidP="00DF7A52">
            <w:pPr>
              <w:pStyle w:val="Default"/>
              <w:jc w:val="center"/>
              <w:rPr>
                <w:sz w:val="22"/>
                <w:szCs w:val="22"/>
              </w:rPr>
            </w:pPr>
            <w:r w:rsidRPr="0080216C">
              <w:rPr>
                <w:b/>
                <w:sz w:val="22"/>
                <w:szCs w:val="22"/>
              </w:rPr>
              <w:t>Iš viso patikrinta statinių</w:t>
            </w:r>
            <w:r w:rsidRPr="0080216C">
              <w:rPr>
                <w:sz w:val="22"/>
                <w:szCs w:val="22"/>
              </w:rPr>
              <w:t xml:space="preserve"> (iš jų ypatingų)</w:t>
            </w:r>
          </w:p>
        </w:tc>
      </w:tr>
      <w:tr w:rsidR="00107E16" w:rsidRPr="0080216C" w:rsidTr="00DF7A52">
        <w:trPr>
          <w:trHeight w:val="324"/>
        </w:trPr>
        <w:tc>
          <w:tcPr>
            <w:tcW w:w="9639" w:type="dxa"/>
            <w:vAlign w:val="center"/>
          </w:tcPr>
          <w:p w:rsidR="00107E16" w:rsidRPr="0080216C" w:rsidRDefault="00107E16" w:rsidP="00DF7A52">
            <w:pPr>
              <w:pStyle w:val="Default"/>
              <w:jc w:val="center"/>
              <w:rPr>
                <w:sz w:val="22"/>
                <w:szCs w:val="22"/>
              </w:rPr>
            </w:pPr>
          </w:p>
        </w:tc>
      </w:tr>
    </w:tbl>
    <w:p w:rsidR="00107E16" w:rsidRPr="0080216C" w:rsidRDefault="00107E16" w:rsidP="00107E16">
      <w:pPr>
        <w:spacing w:line="360" w:lineRule="auto"/>
        <w:ind w:firstLine="0"/>
        <w:rPr>
          <w:rFonts w:ascii="Times New Roman" w:hAnsi="Times New Roman" w:cs="Times New Roman"/>
          <w:b/>
          <w:szCs w:val="20"/>
        </w:rPr>
      </w:pPr>
    </w:p>
    <w:p w:rsidR="00107E16" w:rsidRDefault="00107E16" w:rsidP="00107E16">
      <w:pPr>
        <w:spacing w:line="360" w:lineRule="auto"/>
        <w:jc w:val="both"/>
        <w:rPr>
          <w:rFonts w:ascii="Times New Roman" w:hAnsi="Times New Roman" w:cs="Times New Roman"/>
          <w:b/>
          <w:szCs w:val="20"/>
        </w:rPr>
      </w:pPr>
    </w:p>
    <w:p w:rsidR="00107E16" w:rsidRPr="0080216C" w:rsidRDefault="00107E16" w:rsidP="00107E16">
      <w:pPr>
        <w:spacing w:line="360" w:lineRule="auto"/>
        <w:jc w:val="both"/>
        <w:rPr>
          <w:rFonts w:ascii="Times New Roman" w:hAnsi="Times New Roman" w:cs="Times New Roman"/>
          <w:b/>
          <w:szCs w:val="20"/>
        </w:rPr>
      </w:pPr>
      <w:r w:rsidRPr="0080216C">
        <w:rPr>
          <w:rFonts w:ascii="Times New Roman" w:hAnsi="Times New Roman" w:cs="Times New Roman"/>
          <w:b/>
          <w:szCs w:val="20"/>
        </w:rPr>
        <w:t>TEISĖS AKTŲ SĄRAŠAS:</w:t>
      </w:r>
    </w:p>
    <w:p w:rsidR="00107E16" w:rsidRPr="0080216C" w:rsidRDefault="00107E16" w:rsidP="00107E16">
      <w:pPr>
        <w:tabs>
          <w:tab w:val="left" w:pos="284"/>
        </w:tabs>
        <w:jc w:val="both"/>
        <w:rPr>
          <w:rFonts w:ascii="Times New Roman" w:hAnsi="Times New Roman" w:cs="Times New Roman"/>
          <w:szCs w:val="20"/>
        </w:rPr>
      </w:pPr>
      <w:r w:rsidRPr="0080216C">
        <w:rPr>
          <w:rFonts w:ascii="Times New Roman" w:hAnsi="Times New Roman" w:cs="Times New Roman"/>
          <w:b/>
          <w:bCs/>
          <w:szCs w:val="20"/>
        </w:rPr>
        <w:t xml:space="preserve">[1] – </w:t>
      </w:r>
      <w:r w:rsidRPr="0080216C">
        <w:rPr>
          <w:rFonts w:ascii="Times New Roman" w:hAnsi="Times New Roman" w:cs="Times New Roman"/>
          <w:szCs w:val="20"/>
        </w:rPr>
        <w:t>Statybos techninis reglamentas STR 1.12.08:2010 „Statinių naudojimo priežiūros tvarkos aprašas“, patvirtintas Lietuvos Respublikos aplinkos ministro 2010 m. rugsėjo 27 d. įsakymu Nr. D1-825 (</w:t>
      </w:r>
      <w:proofErr w:type="spellStart"/>
      <w:r w:rsidRPr="0080216C">
        <w:rPr>
          <w:rFonts w:ascii="Times New Roman" w:hAnsi="Times New Roman" w:cs="Times New Roman"/>
          <w:szCs w:val="20"/>
        </w:rPr>
        <w:t>Žin</w:t>
      </w:r>
      <w:proofErr w:type="spellEnd"/>
      <w:r w:rsidRPr="0080216C">
        <w:rPr>
          <w:rFonts w:ascii="Times New Roman" w:hAnsi="Times New Roman" w:cs="Times New Roman"/>
          <w:szCs w:val="20"/>
        </w:rPr>
        <w:t>., 2010, Nr. 116-5943).</w:t>
      </w:r>
    </w:p>
    <w:p w:rsidR="00107E16" w:rsidRPr="0080216C" w:rsidRDefault="00107E16" w:rsidP="00107E16">
      <w:pPr>
        <w:tabs>
          <w:tab w:val="left" w:pos="284"/>
        </w:tabs>
        <w:jc w:val="both"/>
        <w:rPr>
          <w:rFonts w:ascii="Times New Roman" w:hAnsi="Times New Roman" w:cs="Times New Roman"/>
          <w:szCs w:val="20"/>
        </w:rPr>
      </w:pPr>
      <w:r w:rsidRPr="0080216C">
        <w:rPr>
          <w:rFonts w:ascii="Times New Roman" w:hAnsi="Times New Roman" w:cs="Times New Roman"/>
          <w:b/>
          <w:szCs w:val="20"/>
        </w:rPr>
        <w:t>[2]</w:t>
      </w:r>
      <w:r w:rsidRPr="0080216C">
        <w:rPr>
          <w:rFonts w:ascii="Times New Roman" w:hAnsi="Times New Roman" w:cs="Times New Roman"/>
          <w:szCs w:val="20"/>
        </w:rPr>
        <w:t xml:space="preserve"> – Statinių, kurių naudojimo priežiūrą vykdo Susisiekimo ministerijos įgaliotos įmonės, įstaigos prie ministerijos, techninės priežiūros taisyklės, patvirtintos Lietuvos Respublikos susisiekimo ministro 2004 m. lapkričio 11 d. įsakymu Nr. 3-517 (</w:t>
      </w:r>
      <w:proofErr w:type="spellStart"/>
      <w:r w:rsidRPr="0080216C">
        <w:rPr>
          <w:rFonts w:ascii="Times New Roman" w:hAnsi="Times New Roman" w:cs="Times New Roman"/>
          <w:szCs w:val="20"/>
        </w:rPr>
        <w:t>Žin</w:t>
      </w:r>
      <w:proofErr w:type="spellEnd"/>
      <w:r w:rsidRPr="0080216C">
        <w:rPr>
          <w:rFonts w:ascii="Times New Roman" w:hAnsi="Times New Roman" w:cs="Times New Roman"/>
          <w:szCs w:val="20"/>
        </w:rPr>
        <w:t>., 2004, Nr. 167-6141);</w:t>
      </w:r>
    </w:p>
    <w:p w:rsidR="00107E16" w:rsidRPr="0080216C" w:rsidRDefault="00107E16" w:rsidP="00107E16">
      <w:pPr>
        <w:jc w:val="both"/>
        <w:rPr>
          <w:rFonts w:ascii="Times New Roman" w:hAnsi="Times New Roman" w:cs="Times New Roman"/>
          <w:szCs w:val="20"/>
        </w:rPr>
      </w:pPr>
      <w:r w:rsidRPr="00507F50">
        <w:rPr>
          <w:rFonts w:ascii="Times New Roman" w:hAnsi="Times New Roman" w:cs="Times New Roman"/>
          <w:b/>
          <w:szCs w:val="20"/>
        </w:rPr>
        <w:t>[3]</w:t>
      </w:r>
      <w:r w:rsidRPr="00507F50">
        <w:rPr>
          <w:rFonts w:ascii="Times New Roman" w:hAnsi="Times New Roman" w:cs="Times New Roman"/>
          <w:szCs w:val="20"/>
        </w:rPr>
        <w:t xml:space="preserve"> – Statybos techninis reglamentas STR 1.12.07:2004 „Statinių techninės priežiūros taisyklės, kvalifikaciniai reikalavimai statinių techniniams prižiūrėtojams, statinių techninės priežiūros dokumentų formos bei jų pildymo ir saugojimo tvarkos aprašas“, patvirtintas Lietuvos Respublikos aplinkos ministro 2004 m. birželio 21 d. įsakymu Nr. D1-347 (</w:t>
      </w:r>
      <w:proofErr w:type="spellStart"/>
      <w:r w:rsidRPr="00507F50">
        <w:rPr>
          <w:rFonts w:ascii="Times New Roman" w:hAnsi="Times New Roman" w:cs="Times New Roman"/>
          <w:szCs w:val="20"/>
        </w:rPr>
        <w:t>Žin</w:t>
      </w:r>
      <w:proofErr w:type="spellEnd"/>
      <w:r w:rsidRPr="00507F50">
        <w:rPr>
          <w:rFonts w:ascii="Times New Roman" w:hAnsi="Times New Roman" w:cs="Times New Roman"/>
          <w:szCs w:val="20"/>
        </w:rPr>
        <w:t>., 2004, Nr. 98-3658);</w:t>
      </w:r>
    </w:p>
    <w:p w:rsidR="00107E16" w:rsidRPr="0080216C" w:rsidRDefault="00107E16" w:rsidP="00107E16">
      <w:pPr>
        <w:tabs>
          <w:tab w:val="left" w:pos="0"/>
          <w:tab w:val="left" w:pos="34"/>
          <w:tab w:val="left" w:pos="743"/>
        </w:tabs>
        <w:jc w:val="both"/>
        <w:rPr>
          <w:rFonts w:ascii="Times New Roman" w:hAnsi="Times New Roman" w:cs="Times New Roman"/>
          <w:szCs w:val="20"/>
        </w:rPr>
      </w:pPr>
      <w:r w:rsidRPr="0080216C">
        <w:rPr>
          <w:rFonts w:ascii="Times New Roman" w:hAnsi="Times New Roman" w:cs="Times New Roman"/>
          <w:b/>
          <w:szCs w:val="20"/>
        </w:rPr>
        <w:t>[4]</w:t>
      </w:r>
      <w:r w:rsidRPr="0080216C">
        <w:rPr>
          <w:rFonts w:ascii="Times New Roman" w:hAnsi="Times New Roman" w:cs="Times New Roman"/>
          <w:szCs w:val="20"/>
        </w:rPr>
        <w:t xml:space="preserve"> – „Statinių, kurių naudojimo priežiūrą atlieka Susisiekimo ministerija ir (ar) jos įgaliotos organizacijos, sąrašas“, patvirtintas Lietuvos Respublikos susisiekimo ministro 2011 m. rugpjūčio 29 d. įsakymu Nr. 3-506 (</w:t>
      </w:r>
      <w:proofErr w:type="spellStart"/>
      <w:r w:rsidRPr="0080216C">
        <w:rPr>
          <w:rFonts w:ascii="Times New Roman" w:hAnsi="Times New Roman" w:cs="Times New Roman"/>
          <w:szCs w:val="20"/>
        </w:rPr>
        <w:t>Žin</w:t>
      </w:r>
      <w:proofErr w:type="spellEnd"/>
      <w:r w:rsidRPr="0080216C">
        <w:rPr>
          <w:rFonts w:ascii="Times New Roman" w:hAnsi="Times New Roman" w:cs="Times New Roman"/>
          <w:szCs w:val="20"/>
        </w:rPr>
        <w:t>., 2011, Nr.: 109-5153);</w:t>
      </w:r>
    </w:p>
    <w:p w:rsidR="00107E16" w:rsidRPr="0080216C" w:rsidRDefault="00107E16" w:rsidP="00107E16">
      <w:pPr>
        <w:tabs>
          <w:tab w:val="left" w:pos="0"/>
          <w:tab w:val="left" w:pos="34"/>
          <w:tab w:val="left" w:pos="743"/>
        </w:tabs>
        <w:jc w:val="both"/>
        <w:rPr>
          <w:rFonts w:ascii="Times New Roman" w:hAnsi="Times New Roman" w:cs="Times New Roman"/>
          <w:szCs w:val="20"/>
        </w:rPr>
      </w:pPr>
      <w:r w:rsidRPr="0080216C">
        <w:rPr>
          <w:rFonts w:ascii="Times New Roman" w:hAnsi="Times New Roman" w:cs="Times New Roman"/>
          <w:b/>
          <w:szCs w:val="20"/>
        </w:rPr>
        <w:t>[5]</w:t>
      </w:r>
      <w:r w:rsidRPr="0080216C">
        <w:rPr>
          <w:rFonts w:ascii="Times New Roman" w:hAnsi="Times New Roman" w:cs="Times New Roman"/>
          <w:szCs w:val="20"/>
        </w:rPr>
        <w:t xml:space="preserve"> – Statybos techninis reglamentas STR 1.01.09:2003 „Statinių klasifikavimas pagal jų naudojimo paskirtį“ (</w:t>
      </w:r>
      <w:proofErr w:type="spellStart"/>
      <w:r w:rsidRPr="0080216C">
        <w:rPr>
          <w:rFonts w:ascii="Times New Roman" w:hAnsi="Times New Roman" w:cs="Times New Roman"/>
          <w:szCs w:val="20"/>
        </w:rPr>
        <w:t>Žin</w:t>
      </w:r>
      <w:proofErr w:type="spellEnd"/>
      <w:r w:rsidRPr="0080216C">
        <w:rPr>
          <w:rFonts w:ascii="Times New Roman" w:hAnsi="Times New Roman" w:cs="Times New Roman"/>
          <w:szCs w:val="20"/>
        </w:rPr>
        <w:t xml:space="preserve">., 2003, Nr. </w:t>
      </w:r>
      <w:hyperlink r:id="rId5" w:history="1">
        <w:r w:rsidRPr="0080216C">
          <w:rPr>
            <w:rFonts w:ascii="Times New Roman" w:hAnsi="Times New Roman" w:cs="Times New Roman"/>
            <w:szCs w:val="20"/>
          </w:rPr>
          <w:t>58-2611</w:t>
        </w:r>
      </w:hyperlink>
      <w:r w:rsidRPr="0080216C">
        <w:rPr>
          <w:rFonts w:ascii="Times New Roman" w:hAnsi="Times New Roman" w:cs="Times New Roman"/>
          <w:szCs w:val="20"/>
        </w:rPr>
        <w:t>).</w:t>
      </w:r>
    </w:p>
    <w:p w:rsidR="00677B3E" w:rsidRDefault="00677B3E"/>
    <w:sectPr w:rsidR="00677B3E" w:rsidSect="00677B3E">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5C5883"/>
    <w:multiLevelType w:val="hybridMultilevel"/>
    <w:tmpl w:val="5E823A62"/>
    <w:lvl w:ilvl="0" w:tplc="0427000F">
      <w:start w:val="1"/>
      <w:numFmt w:val="decimal"/>
      <w:lvlText w:val="%1."/>
      <w:lvlJc w:val="left"/>
      <w:pPr>
        <w:tabs>
          <w:tab w:val="num" w:pos="502"/>
        </w:tabs>
        <w:ind w:left="502" w:hanging="360"/>
      </w:pPr>
    </w:lvl>
    <w:lvl w:ilvl="1" w:tplc="04270019" w:tentative="1">
      <w:start w:val="1"/>
      <w:numFmt w:val="lowerLetter"/>
      <w:lvlText w:val="%2."/>
      <w:lvlJc w:val="left"/>
      <w:pPr>
        <w:tabs>
          <w:tab w:val="num" w:pos="1222"/>
        </w:tabs>
        <w:ind w:left="1222" w:hanging="360"/>
      </w:pPr>
    </w:lvl>
    <w:lvl w:ilvl="2" w:tplc="0427001B" w:tentative="1">
      <w:start w:val="1"/>
      <w:numFmt w:val="lowerRoman"/>
      <w:lvlText w:val="%3."/>
      <w:lvlJc w:val="right"/>
      <w:pPr>
        <w:tabs>
          <w:tab w:val="num" w:pos="1942"/>
        </w:tabs>
        <w:ind w:left="1942" w:hanging="180"/>
      </w:pPr>
    </w:lvl>
    <w:lvl w:ilvl="3" w:tplc="0427000F" w:tentative="1">
      <w:start w:val="1"/>
      <w:numFmt w:val="decimal"/>
      <w:lvlText w:val="%4."/>
      <w:lvlJc w:val="left"/>
      <w:pPr>
        <w:tabs>
          <w:tab w:val="num" w:pos="2662"/>
        </w:tabs>
        <w:ind w:left="2662" w:hanging="360"/>
      </w:pPr>
    </w:lvl>
    <w:lvl w:ilvl="4" w:tplc="04270019" w:tentative="1">
      <w:start w:val="1"/>
      <w:numFmt w:val="lowerLetter"/>
      <w:lvlText w:val="%5."/>
      <w:lvlJc w:val="left"/>
      <w:pPr>
        <w:tabs>
          <w:tab w:val="num" w:pos="3382"/>
        </w:tabs>
        <w:ind w:left="3382" w:hanging="360"/>
      </w:pPr>
    </w:lvl>
    <w:lvl w:ilvl="5" w:tplc="0427001B" w:tentative="1">
      <w:start w:val="1"/>
      <w:numFmt w:val="lowerRoman"/>
      <w:lvlText w:val="%6."/>
      <w:lvlJc w:val="right"/>
      <w:pPr>
        <w:tabs>
          <w:tab w:val="num" w:pos="4102"/>
        </w:tabs>
        <w:ind w:left="4102" w:hanging="180"/>
      </w:pPr>
    </w:lvl>
    <w:lvl w:ilvl="6" w:tplc="0427000F" w:tentative="1">
      <w:start w:val="1"/>
      <w:numFmt w:val="decimal"/>
      <w:lvlText w:val="%7."/>
      <w:lvlJc w:val="left"/>
      <w:pPr>
        <w:tabs>
          <w:tab w:val="num" w:pos="4822"/>
        </w:tabs>
        <w:ind w:left="4822" w:hanging="360"/>
      </w:pPr>
    </w:lvl>
    <w:lvl w:ilvl="7" w:tplc="04270019" w:tentative="1">
      <w:start w:val="1"/>
      <w:numFmt w:val="lowerLetter"/>
      <w:lvlText w:val="%8."/>
      <w:lvlJc w:val="left"/>
      <w:pPr>
        <w:tabs>
          <w:tab w:val="num" w:pos="5542"/>
        </w:tabs>
        <w:ind w:left="5542" w:hanging="360"/>
      </w:pPr>
    </w:lvl>
    <w:lvl w:ilvl="8" w:tplc="0427001B" w:tentative="1">
      <w:start w:val="1"/>
      <w:numFmt w:val="lowerRoman"/>
      <w:lvlText w:val="%9."/>
      <w:lvlJc w:val="right"/>
      <w:pPr>
        <w:tabs>
          <w:tab w:val="num" w:pos="6262"/>
        </w:tabs>
        <w:ind w:left="626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107E16"/>
    <w:rsid w:val="00107E16"/>
    <w:rsid w:val="00677B3E"/>
    <w:rsid w:val="008631D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07E16"/>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
    <w:name w:val="Body text"/>
    <w:basedOn w:val="prastasis"/>
    <w:rsid w:val="00107E16"/>
    <w:pPr>
      <w:widowControl/>
      <w:suppressAutoHyphens/>
      <w:spacing w:line="298" w:lineRule="auto"/>
      <w:ind w:firstLine="312"/>
      <w:jc w:val="both"/>
      <w:textAlignment w:val="center"/>
    </w:pPr>
    <w:rPr>
      <w:rFonts w:ascii="Times New Roman" w:hAnsi="Times New Roman" w:cs="Times New Roman"/>
      <w:color w:val="000000"/>
      <w:szCs w:val="20"/>
      <w:lang w:eastAsia="en-US"/>
    </w:rPr>
  </w:style>
  <w:style w:type="paragraph" w:customStyle="1" w:styleId="Default">
    <w:name w:val="Default"/>
    <w:rsid w:val="00107E16"/>
    <w:pPr>
      <w:autoSpaceDE w:val="0"/>
      <w:autoSpaceDN w:val="0"/>
      <w:adjustRightInd w:val="0"/>
      <w:spacing w:after="0" w:line="240" w:lineRule="auto"/>
    </w:pPr>
    <w:rPr>
      <w:rFonts w:eastAsia="Times New Roman" w:cs="Times New Roman"/>
      <w:color w:val="000000"/>
      <w:szCs w:val="24"/>
      <w:lang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3.lrs.lt/cgi-bin/preps2?a=213265&amp;b="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3680</Words>
  <Characters>2098</Characters>
  <Application>Microsoft Office Word</Application>
  <DocSecurity>0</DocSecurity>
  <Lines>17</Lines>
  <Paragraphs>11</Paragraphs>
  <ScaleCrop>false</ScaleCrop>
  <Company/>
  <LinksUpToDate>false</LinksUpToDate>
  <CharactersWithSpaces>5767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Baltrūnaitė</dc:creator>
  <cp:lastModifiedBy>Inga Baltrūnaitė</cp:lastModifiedBy>
  <cp:revision>1</cp:revision>
  <dcterms:created xsi:type="dcterms:W3CDTF">2013-12-02T13:03:00Z</dcterms:created>
  <dcterms:modified xsi:type="dcterms:W3CDTF">2013-12-02T13:03:00Z</dcterms:modified>
</cp:coreProperties>
</file>