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7910" w14:textId="77777777" w:rsidR="00F82CB6" w:rsidRDefault="00F82CB6" w:rsidP="00F82CB6">
      <w:pPr>
        <w:ind w:left="5670"/>
        <w:rPr>
          <w:szCs w:val="24"/>
          <w:lang w:eastAsia="ja-JP"/>
        </w:rPr>
      </w:pPr>
      <w:r>
        <w:rPr>
          <w:color w:val="000000"/>
          <w:szCs w:val="24"/>
          <w:lang w:eastAsia="ja-JP"/>
        </w:rPr>
        <w:t>S</w:t>
      </w:r>
      <w:r>
        <w:rPr>
          <w:szCs w:val="24"/>
          <w:lang w:eastAsia="en-GB"/>
        </w:rPr>
        <w:t xml:space="preserve">ubsidijų, </w:t>
      </w:r>
      <w:r>
        <w:rPr>
          <w:szCs w:val="24"/>
          <w:lang w:eastAsia="ja-JP"/>
        </w:rPr>
        <w:t xml:space="preserve">kuriomis siekiama skatinti </w:t>
      </w:r>
    </w:p>
    <w:p w14:paraId="33BD0C57" w14:textId="77777777" w:rsidR="00F82CB6" w:rsidRDefault="00F82CB6" w:rsidP="00F82CB6">
      <w:pPr>
        <w:ind w:left="5670"/>
        <w:rPr>
          <w:szCs w:val="24"/>
          <w:lang w:eastAsia="ja-JP"/>
        </w:rPr>
      </w:pPr>
      <w:r>
        <w:rPr>
          <w:szCs w:val="24"/>
          <w:lang w:eastAsia="ja-JP"/>
        </w:rPr>
        <w:t xml:space="preserve">Lietuvos įmonių dalyvavimą partnerių </w:t>
      </w:r>
    </w:p>
    <w:p w14:paraId="768F41EA" w14:textId="77777777" w:rsidR="00F82CB6" w:rsidRDefault="00F82CB6" w:rsidP="00F82CB6">
      <w:pPr>
        <w:ind w:left="5670"/>
        <w:rPr>
          <w:szCs w:val="24"/>
          <w:lang w:eastAsia="en-GB"/>
        </w:rPr>
      </w:pPr>
      <w:r>
        <w:rPr>
          <w:szCs w:val="24"/>
          <w:lang w:eastAsia="ja-JP"/>
        </w:rPr>
        <w:t>paieškos</w:t>
      </w:r>
      <w:r>
        <w:rPr>
          <w:caps/>
          <w:szCs w:val="24"/>
          <w:lang w:eastAsia="ja-JP"/>
        </w:rPr>
        <w:t xml:space="preserve"> </w:t>
      </w:r>
      <w:r>
        <w:rPr>
          <w:szCs w:val="24"/>
          <w:lang w:eastAsia="ja-JP"/>
        </w:rPr>
        <w:t xml:space="preserve">renginiuose, </w:t>
      </w:r>
      <w:r>
        <w:rPr>
          <w:szCs w:val="24"/>
          <w:lang w:eastAsia="en-GB"/>
        </w:rPr>
        <w:t xml:space="preserve">skyrimo ir </w:t>
      </w:r>
    </w:p>
    <w:p w14:paraId="70E0A5D1" w14:textId="77777777" w:rsidR="00F82CB6" w:rsidRDefault="00F82CB6" w:rsidP="00F82CB6">
      <w:pPr>
        <w:ind w:left="5670"/>
        <w:rPr>
          <w:szCs w:val="24"/>
          <w:lang w:eastAsia="ja-JP"/>
        </w:rPr>
      </w:pPr>
      <w:r>
        <w:rPr>
          <w:szCs w:val="24"/>
          <w:lang w:eastAsia="en-GB"/>
        </w:rPr>
        <w:t xml:space="preserve">administravimo tvarkos </w:t>
      </w:r>
      <w:r>
        <w:rPr>
          <w:szCs w:val="24"/>
          <w:lang w:eastAsia="ja-JP"/>
        </w:rPr>
        <w:t>aprašo</w:t>
      </w:r>
    </w:p>
    <w:p w14:paraId="75462DD8" w14:textId="77777777" w:rsidR="00F82CB6" w:rsidRDefault="00F82CB6" w:rsidP="00F82CB6">
      <w:pPr>
        <w:ind w:left="5670"/>
        <w:jc w:val="both"/>
        <w:rPr>
          <w:szCs w:val="24"/>
          <w:lang w:eastAsia="en-GB"/>
        </w:rPr>
      </w:pPr>
      <w:r>
        <w:rPr>
          <w:szCs w:val="24"/>
          <w:lang w:eastAsia="en-GB"/>
        </w:rPr>
        <w:t>1 priedas</w:t>
      </w:r>
    </w:p>
    <w:p w14:paraId="2059BF77" w14:textId="77777777" w:rsidR="00F82CB6" w:rsidRDefault="00F82CB6" w:rsidP="00F82CB6">
      <w:pPr>
        <w:jc w:val="center"/>
        <w:rPr>
          <w:caps/>
          <w:szCs w:val="24"/>
          <w:lang w:eastAsia="en-GB"/>
        </w:rPr>
      </w:pPr>
    </w:p>
    <w:p w14:paraId="2E1305C8" w14:textId="77777777" w:rsidR="00F82CB6" w:rsidRDefault="00F82CB6" w:rsidP="00F82CB6">
      <w:pPr>
        <w:jc w:val="center"/>
        <w:rPr>
          <w:b/>
          <w:szCs w:val="24"/>
          <w:lang w:eastAsia="en-GB"/>
        </w:rPr>
      </w:pPr>
      <w:r>
        <w:rPr>
          <w:b/>
          <w:szCs w:val="24"/>
          <w:lang w:eastAsia="en-GB"/>
        </w:rPr>
        <w:t>(Subsidijos skyrimo dalyvauti renginyje paraiškos forma)</w:t>
      </w:r>
    </w:p>
    <w:p w14:paraId="2AD1A36C" w14:textId="77777777" w:rsidR="00F82CB6" w:rsidRDefault="00F82CB6" w:rsidP="00F82CB6">
      <w:pPr>
        <w:jc w:val="center"/>
        <w:rPr>
          <w:b/>
          <w:szCs w:val="24"/>
          <w:lang w:eastAsia="en-GB"/>
        </w:rPr>
      </w:pPr>
    </w:p>
    <w:p w14:paraId="477730F0" w14:textId="77777777" w:rsidR="00F82CB6" w:rsidRDefault="00F82CB6" w:rsidP="00F82CB6">
      <w:pPr>
        <w:jc w:val="center"/>
        <w:rPr>
          <w:lang w:eastAsia="en-GB"/>
        </w:rPr>
      </w:pPr>
      <w:r w:rsidRPr="25304E4F">
        <w:rPr>
          <w:lang w:eastAsia="en-GB"/>
        </w:rPr>
        <w:t>______________________________________________________</w:t>
      </w:r>
    </w:p>
    <w:p w14:paraId="429D44B3" w14:textId="77777777" w:rsidR="00F82CB6" w:rsidRDefault="00F82CB6" w:rsidP="00F82CB6">
      <w:pPr>
        <w:jc w:val="center"/>
        <w:rPr>
          <w:bCs/>
          <w:szCs w:val="24"/>
          <w:lang w:eastAsia="en-GB"/>
        </w:rPr>
      </w:pPr>
      <w:r>
        <w:rPr>
          <w:bCs/>
          <w:szCs w:val="24"/>
          <w:lang w:eastAsia="en-GB"/>
        </w:rPr>
        <w:t>(įmonės pavadinimas)</w:t>
      </w:r>
    </w:p>
    <w:p w14:paraId="266154E1" w14:textId="77777777" w:rsidR="00F82CB6" w:rsidRDefault="00F82CB6" w:rsidP="00F82CB6">
      <w:pPr>
        <w:ind w:firstLine="1298"/>
        <w:jc w:val="center"/>
        <w:rPr>
          <w:bCs/>
          <w:szCs w:val="24"/>
          <w:lang w:eastAsia="en-GB"/>
        </w:rPr>
      </w:pPr>
    </w:p>
    <w:p w14:paraId="7F020B02" w14:textId="77777777" w:rsidR="00F82CB6" w:rsidRDefault="00F82CB6" w:rsidP="00F82CB6">
      <w:pPr>
        <w:jc w:val="center"/>
        <w:rPr>
          <w:bCs/>
          <w:szCs w:val="24"/>
          <w:lang w:eastAsia="en-GB"/>
        </w:rPr>
      </w:pPr>
      <w:r>
        <w:rPr>
          <w:bCs/>
          <w:szCs w:val="24"/>
          <w:lang w:eastAsia="en-GB"/>
        </w:rPr>
        <w:t>______________________________________________________</w:t>
      </w:r>
    </w:p>
    <w:p w14:paraId="0C6D52AD" w14:textId="77777777" w:rsidR="00F82CB6" w:rsidRDefault="00F82CB6" w:rsidP="00F82CB6">
      <w:pPr>
        <w:jc w:val="center"/>
        <w:rPr>
          <w:b/>
          <w:szCs w:val="24"/>
          <w:lang w:eastAsia="en-GB"/>
        </w:rPr>
      </w:pPr>
      <w:r>
        <w:rPr>
          <w:bCs/>
          <w:szCs w:val="24"/>
          <w:lang w:eastAsia="en-GB"/>
        </w:rPr>
        <w:t>(teisinė forma, telefono numeris, elektroninio pašto adresas)</w:t>
      </w:r>
    </w:p>
    <w:p w14:paraId="59096F91" w14:textId="77777777" w:rsidR="00F82CB6" w:rsidRDefault="00F82CB6" w:rsidP="00F82CB6">
      <w:pPr>
        <w:jc w:val="center"/>
        <w:rPr>
          <w:b/>
          <w:szCs w:val="24"/>
          <w:lang w:eastAsia="en-GB"/>
        </w:rPr>
      </w:pPr>
    </w:p>
    <w:p w14:paraId="5A09FAC5" w14:textId="77777777" w:rsidR="00F82CB6" w:rsidRDefault="00F82CB6" w:rsidP="00F82CB6">
      <w:r>
        <w:t>Viešajai įstaigai Inovacijų agentūrai,</w:t>
      </w:r>
    </w:p>
    <w:p w14:paraId="4BE64363" w14:textId="77777777" w:rsidR="00F82CB6" w:rsidRDefault="00F82CB6" w:rsidP="00F82CB6">
      <w:r>
        <w:t xml:space="preserve">el. p. paraiskos@inovacijuagentura.lt </w:t>
      </w:r>
    </w:p>
    <w:p w14:paraId="5BB4156A" w14:textId="77777777" w:rsidR="00F82CB6" w:rsidRDefault="00F82CB6" w:rsidP="00F82CB6">
      <w:pPr>
        <w:jc w:val="center"/>
        <w:rPr>
          <w:b/>
          <w:szCs w:val="24"/>
          <w:lang w:eastAsia="en-GB"/>
        </w:rPr>
      </w:pPr>
    </w:p>
    <w:p w14:paraId="26A6654B" w14:textId="77777777" w:rsidR="00F82CB6" w:rsidRDefault="00F82CB6" w:rsidP="00F82CB6">
      <w:pPr>
        <w:jc w:val="center"/>
        <w:rPr>
          <w:b/>
          <w:szCs w:val="24"/>
          <w:lang w:eastAsia="en-GB"/>
        </w:rPr>
      </w:pPr>
      <w:r>
        <w:rPr>
          <w:b/>
          <w:szCs w:val="24"/>
          <w:lang w:eastAsia="en-GB"/>
        </w:rPr>
        <w:t>SUBSIDIJOS SKYRIMO DALYVAUTI</w:t>
      </w:r>
      <w:r>
        <w:rPr>
          <w:b/>
          <w:caps/>
          <w:szCs w:val="24"/>
          <w:lang w:eastAsia="ja-JP"/>
        </w:rPr>
        <w:t xml:space="preserve"> renginyje </w:t>
      </w:r>
      <w:r>
        <w:rPr>
          <w:b/>
          <w:szCs w:val="24"/>
          <w:lang w:eastAsia="en-GB"/>
        </w:rPr>
        <w:t>PARAIŠKA</w:t>
      </w:r>
    </w:p>
    <w:p w14:paraId="5888A34B" w14:textId="77777777" w:rsidR="00F82CB6" w:rsidRDefault="00F82CB6" w:rsidP="00F82CB6">
      <w:pPr>
        <w:rPr>
          <w:b/>
          <w:szCs w:val="24"/>
          <w:lang w:eastAsia="en-GB"/>
        </w:rPr>
      </w:pPr>
    </w:p>
    <w:p w14:paraId="0CED652B" w14:textId="77777777" w:rsidR="00F82CB6" w:rsidRPr="007861E7" w:rsidRDefault="00F82CB6" w:rsidP="00F82CB6">
      <w:pPr>
        <w:jc w:val="center"/>
        <w:rPr>
          <w:color w:val="000000"/>
          <w:szCs w:val="24"/>
          <w:shd w:val="clear" w:color="auto" w:fill="FFFFFF"/>
          <w:lang w:eastAsia="lt-LT"/>
        </w:rPr>
      </w:pPr>
      <w:r>
        <w:rPr>
          <w:color w:val="000000"/>
          <w:szCs w:val="24"/>
          <w:shd w:val="clear" w:color="auto" w:fill="FFFFFF"/>
          <w:lang w:eastAsia="lt-LT"/>
        </w:rPr>
        <w:t>______________ Nr.____</w:t>
      </w:r>
    </w:p>
    <w:p w14:paraId="0A4ECBD6" w14:textId="77777777" w:rsidR="00F82CB6" w:rsidRDefault="00F82CB6" w:rsidP="00F82CB6">
      <w:pPr>
        <w:ind w:left="3888"/>
        <w:rPr>
          <w:szCs w:val="24"/>
          <w:lang w:eastAsia="en-GB"/>
        </w:rPr>
      </w:pPr>
      <w:r>
        <w:rPr>
          <w:szCs w:val="24"/>
          <w:lang w:eastAsia="en-GB"/>
        </w:rPr>
        <w:t>(data)</w:t>
      </w:r>
      <w:r>
        <w:rPr>
          <w:szCs w:val="24"/>
          <w:lang w:eastAsia="en-GB"/>
        </w:rPr>
        <w:tab/>
      </w:r>
    </w:p>
    <w:p w14:paraId="0BEE807A" w14:textId="77777777" w:rsidR="00F82CB6" w:rsidRDefault="00F82CB6" w:rsidP="00F82CB6">
      <w:pPr>
        <w:ind w:left="3888"/>
        <w:rPr>
          <w:szCs w:val="24"/>
          <w:lang w:eastAsia="en-GB"/>
        </w:rPr>
      </w:pP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425"/>
      </w:tblGrid>
      <w:tr w:rsidR="00F82CB6" w:rsidRPr="00647D5B" w14:paraId="5E61E68E" w14:textId="77777777" w:rsidTr="00374076">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3707B" w14:textId="77777777" w:rsidR="00F82CB6" w:rsidRPr="00647D5B" w:rsidRDefault="00F82CB6" w:rsidP="00374076">
            <w:pPr>
              <w:textAlignment w:val="baseline"/>
              <w:rPr>
                <w:rFonts w:ascii="Segoe UI" w:hAnsi="Segoe UI" w:cs="Segoe UI"/>
                <w:sz w:val="18"/>
                <w:szCs w:val="18"/>
                <w:lang w:eastAsia="lt-LT"/>
              </w:rPr>
            </w:pPr>
            <w:r w:rsidRPr="00647D5B">
              <w:rPr>
                <w:szCs w:val="24"/>
                <w:lang w:eastAsia="lt-LT"/>
              </w:rPr>
              <w:t>Kvietimo numeris </w:t>
            </w:r>
          </w:p>
        </w:tc>
        <w:tc>
          <w:tcPr>
            <w:tcW w:w="4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F064E" w14:textId="1D9976F6" w:rsidR="00F82CB6" w:rsidRPr="00647D5B" w:rsidRDefault="00F82CB6" w:rsidP="00374076">
            <w:pPr>
              <w:textAlignment w:val="baseline"/>
              <w:rPr>
                <w:rFonts w:ascii="Segoe UI" w:hAnsi="Segoe UI" w:cs="Segoe UI"/>
                <w:sz w:val="18"/>
                <w:szCs w:val="18"/>
                <w:lang w:eastAsia="lt-LT"/>
              </w:rPr>
            </w:pPr>
            <w:r w:rsidRPr="00647D5B">
              <w:rPr>
                <w:szCs w:val="24"/>
                <w:lang w:eastAsia="lt-LT"/>
              </w:rPr>
              <w:t> </w:t>
            </w:r>
            <w:r w:rsidR="00920D53" w:rsidRPr="00920D53">
              <w:rPr>
                <w:szCs w:val="24"/>
                <w:lang w:eastAsia="lt-LT"/>
              </w:rPr>
              <w:t>05-08-11.2.1.T</w:t>
            </w:r>
          </w:p>
        </w:tc>
      </w:tr>
      <w:tr w:rsidR="00F82CB6" w:rsidRPr="00647D5B" w14:paraId="4522BDEC" w14:textId="77777777" w:rsidTr="00374076">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D6B81D" w14:textId="77777777" w:rsidR="00F82CB6" w:rsidRPr="00647D5B" w:rsidRDefault="00F82CB6" w:rsidP="00374076">
            <w:pPr>
              <w:textAlignment w:val="baseline"/>
              <w:rPr>
                <w:rFonts w:ascii="Segoe UI" w:hAnsi="Segoe UI" w:cs="Segoe UI"/>
                <w:sz w:val="18"/>
                <w:szCs w:val="18"/>
                <w:lang w:eastAsia="lt-LT"/>
              </w:rPr>
            </w:pPr>
            <w:r w:rsidRPr="00647D5B">
              <w:rPr>
                <w:szCs w:val="24"/>
                <w:lang w:eastAsia="lt-LT"/>
              </w:rPr>
              <w:t>Projekto pavadinimas </w:t>
            </w:r>
          </w:p>
        </w:tc>
        <w:tc>
          <w:tcPr>
            <w:tcW w:w="4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622B46" w14:textId="77777777" w:rsidR="00F82CB6" w:rsidRPr="00647D5B" w:rsidRDefault="00F82CB6" w:rsidP="00374076">
            <w:pPr>
              <w:textAlignment w:val="baseline"/>
              <w:rPr>
                <w:rFonts w:ascii="Segoe UI" w:hAnsi="Segoe UI" w:cs="Segoe UI"/>
                <w:sz w:val="18"/>
                <w:szCs w:val="18"/>
                <w:lang w:eastAsia="lt-LT"/>
              </w:rPr>
            </w:pPr>
            <w:r w:rsidRPr="00647D5B">
              <w:rPr>
                <w:szCs w:val="24"/>
                <w:lang w:eastAsia="lt-LT"/>
              </w:rPr>
              <w:t> </w:t>
            </w:r>
          </w:p>
        </w:tc>
      </w:tr>
    </w:tbl>
    <w:p w14:paraId="60DCE7FD" w14:textId="77777777" w:rsidR="00F82CB6" w:rsidRDefault="00F82CB6" w:rsidP="00F82CB6">
      <w:pPr>
        <w:ind w:left="3888"/>
        <w:rPr>
          <w:bCs/>
          <w:szCs w:val="24"/>
          <w:lang w:eastAsia="lt-LT"/>
        </w:rPr>
      </w:pPr>
      <w:r>
        <w:rPr>
          <w:szCs w:val="24"/>
          <w:lang w:eastAsia="en-GB"/>
        </w:rPr>
        <w:t xml:space="preserve">     </w:t>
      </w:r>
    </w:p>
    <w:p w14:paraId="15BCCC46" w14:textId="77777777" w:rsidR="00F82CB6" w:rsidRDefault="00F82CB6" w:rsidP="00F82CB6">
      <w:pPr>
        <w:ind w:firstLine="567"/>
        <w:rPr>
          <w:b/>
          <w:szCs w:val="24"/>
          <w:lang w:eastAsia="en-GB"/>
        </w:rPr>
      </w:pPr>
      <w:r>
        <w:rPr>
          <w:b/>
          <w:szCs w:val="24"/>
          <w:lang w:eastAsia="en-GB"/>
        </w:rPr>
        <w:t>1. Pareiškėjo duomenys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F82CB6" w14:paraId="3539B0D5" w14:textId="77777777" w:rsidTr="00374076">
        <w:tc>
          <w:tcPr>
            <w:tcW w:w="709" w:type="dxa"/>
            <w:tcBorders>
              <w:top w:val="single" w:sz="4" w:space="0" w:color="auto"/>
              <w:left w:val="single" w:sz="4" w:space="0" w:color="auto"/>
              <w:bottom w:val="single" w:sz="4" w:space="0" w:color="auto"/>
              <w:right w:val="single" w:sz="4" w:space="0" w:color="auto"/>
            </w:tcBorders>
          </w:tcPr>
          <w:p w14:paraId="06F55A79" w14:textId="77777777" w:rsidR="00F82CB6" w:rsidRDefault="00F82CB6" w:rsidP="00374076">
            <w:pPr>
              <w:jc w:val="center"/>
              <w:rPr>
                <w:szCs w:val="24"/>
                <w:lang w:eastAsia="en-GB"/>
              </w:rPr>
            </w:pPr>
            <w:r>
              <w:rPr>
                <w:szCs w:val="24"/>
                <w:lang w:eastAsia="en-GB"/>
              </w:rPr>
              <w:t>1.1.</w:t>
            </w:r>
          </w:p>
        </w:tc>
        <w:tc>
          <w:tcPr>
            <w:tcW w:w="3260" w:type="dxa"/>
            <w:tcBorders>
              <w:top w:val="single" w:sz="4" w:space="0" w:color="auto"/>
              <w:left w:val="single" w:sz="4" w:space="0" w:color="auto"/>
              <w:bottom w:val="single" w:sz="4" w:space="0" w:color="auto"/>
              <w:right w:val="single" w:sz="4" w:space="0" w:color="auto"/>
            </w:tcBorders>
            <w:vAlign w:val="center"/>
          </w:tcPr>
          <w:p w14:paraId="0D9C7A8C" w14:textId="77777777" w:rsidR="00F82CB6" w:rsidRDefault="00F82CB6" w:rsidP="00374076">
            <w:pPr>
              <w:rPr>
                <w:bCs/>
                <w:szCs w:val="24"/>
                <w:lang w:eastAsia="en-GB"/>
              </w:rPr>
            </w:pPr>
            <w:r>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4716153D" w14:textId="77777777" w:rsidR="00F82CB6" w:rsidRDefault="00F82CB6" w:rsidP="00374076">
            <w:pPr>
              <w:rPr>
                <w:szCs w:val="24"/>
                <w:lang w:eastAsia="en-GB"/>
              </w:rPr>
            </w:pPr>
          </w:p>
        </w:tc>
      </w:tr>
      <w:tr w:rsidR="00F82CB6" w14:paraId="4CE062FB" w14:textId="77777777" w:rsidTr="00374076">
        <w:tc>
          <w:tcPr>
            <w:tcW w:w="709" w:type="dxa"/>
            <w:tcBorders>
              <w:top w:val="single" w:sz="4" w:space="0" w:color="auto"/>
              <w:left w:val="single" w:sz="4" w:space="0" w:color="auto"/>
              <w:bottom w:val="single" w:sz="4" w:space="0" w:color="auto"/>
              <w:right w:val="single" w:sz="4" w:space="0" w:color="auto"/>
            </w:tcBorders>
          </w:tcPr>
          <w:p w14:paraId="0141B5E5" w14:textId="77777777" w:rsidR="00F82CB6" w:rsidRDefault="00F82CB6" w:rsidP="00374076">
            <w:pPr>
              <w:jc w:val="center"/>
              <w:rPr>
                <w:szCs w:val="24"/>
                <w:lang w:eastAsia="en-GB"/>
              </w:rPr>
            </w:pPr>
            <w:r>
              <w:rPr>
                <w:szCs w:val="24"/>
                <w:lang w:eastAsia="en-GB"/>
              </w:rPr>
              <w:t>1.2.</w:t>
            </w:r>
          </w:p>
        </w:tc>
        <w:tc>
          <w:tcPr>
            <w:tcW w:w="3260" w:type="dxa"/>
            <w:tcBorders>
              <w:top w:val="single" w:sz="4" w:space="0" w:color="auto"/>
              <w:left w:val="single" w:sz="4" w:space="0" w:color="auto"/>
              <w:bottom w:val="single" w:sz="4" w:space="0" w:color="auto"/>
              <w:right w:val="single" w:sz="4" w:space="0" w:color="auto"/>
            </w:tcBorders>
            <w:vAlign w:val="center"/>
          </w:tcPr>
          <w:p w14:paraId="50EBD5DA" w14:textId="77777777" w:rsidR="00F82CB6" w:rsidRDefault="00F82CB6" w:rsidP="00374076">
            <w:pPr>
              <w:rPr>
                <w:bCs/>
                <w:szCs w:val="24"/>
                <w:lang w:eastAsia="en-GB"/>
              </w:rPr>
            </w:pPr>
            <w:r>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0277E6DD" w14:textId="77777777" w:rsidR="00F82CB6" w:rsidRDefault="00F82CB6" w:rsidP="00374076">
            <w:pPr>
              <w:rPr>
                <w:szCs w:val="24"/>
                <w:lang w:eastAsia="en-GB"/>
              </w:rPr>
            </w:pPr>
          </w:p>
        </w:tc>
      </w:tr>
      <w:tr w:rsidR="00F82CB6" w14:paraId="275F1B33" w14:textId="77777777" w:rsidTr="00374076">
        <w:tc>
          <w:tcPr>
            <w:tcW w:w="709" w:type="dxa"/>
            <w:tcBorders>
              <w:top w:val="single" w:sz="4" w:space="0" w:color="auto"/>
              <w:left w:val="single" w:sz="4" w:space="0" w:color="auto"/>
              <w:bottom w:val="single" w:sz="4" w:space="0" w:color="auto"/>
              <w:right w:val="single" w:sz="4" w:space="0" w:color="auto"/>
            </w:tcBorders>
          </w:tcPr>
          <w:p w14:paraId="574227F4" w14:textId="77777777" w:rsidR="00F82CB6" w:rsidRPr="00495BB8" w:rsidRDefault="00F82CB6" w:rsidP="00374076">
            <w:pPr>
              <w:jc w:val="center"/>
              <w:rPr>
                <w:szCs w:val="24"/>
                <w:lang w:eastAsia="en-GB"/>
              </w:rPr>
            </w:pPr>
            <w:r w:rsidRPr="00495BB8">
              <w:rPr>
                <w:szCs w:val="24"/>
                <w:lang w:eastAsia="en-GB"/>
              </w:rPr>
              <w:t>1.3.</w:t>
            </w:r>
          </w:p>
        </w:tc>
        <w:tc>
          <w:tcPr>
            <w:tcW w:w="3260" w:type="dxa"/>
            <w:tcBorders>
              <w:top w:val="single" w:sz="4" w:space="0" w:color="auto"/>
              <w:left w:val="single" w:sz="4" w:space="0" w:color="auto"/>
              <w:bottom w:val="single" w:sz="4" w:space="0" w:color="auto"/>
              <w:right w:val="single" w:sz="4" w:space="0" w:color="auto"/>
            </w:tcBorders>
            <w:vAlign w:val="center"/>
          </w:tcPr>
          <w:p w14:paraId="20039448" w14:textId="77777777" w:rsidR="00F82CB6" w:rsidRPr="00450DBC" w:rsidRDefault="00F82CB6" w:rsidP="00374076">
            <w:pPr>
              <w:rPr>
                <w:bCs/>
                <w:szCs w:val="24"/>
                <w:lang w:eastAsia="en-GB"/>
              </w:rPr>
            </w:pPr>
            <w:r w:rsidRPr="00450DBC">
              <w:rPr>
                <w:bCs/>
                <w:szCs w:val="24"/>
                <w:lang w:eastAsia="en-GB"/>
              </w:rPr>
              <w:t>Pridėtinės vertės mokesčio mokėtojo kodas</w:t>
            </w:r>
          </w:p>
        </w:tc>
        <w:tc>
          <w:tcPr>
            <w:tcW w:w="5724" w:type="dxa"/>
            <w:tcBorders>
              <w:top w:val="single" w:sz="4" w:space="0" w:color="auto"/>
              <w:left w:val="single" w:sz="4" w:space="0" w:color="auto"/>
              <w:bottom w:val="single" w:sz="4" w:space="0" w:color="auto"/>
              <w:right w:val="single" w:sz="4" w:space="0" w:color="auto"/>
            </w:tcBorders>
            <w:vAlign w:val="center"/>
          </w:tcPr>
          <w:p w14:paraId="445C636D" w14:textId="77777777" w:rsidR="00F82CB6" w:rsidRDefault="00F82CB6" w:rsidP="00374076">
            <w:pPr>
              <w:rPr>
                <w:szCs w:val="24"/>
                <w:lang w:eastAsia="en-GB"/>
              </w:rPr>
            </w:pPr>
          </w:p>
        </w:tc>
      </w:tr>
      <w:tr w:rsidR="00F82CB6" w14:paraId="313B8ECA" w14:textId="77777777" w:rsidTr="00374076">
        <w:tc>
          <w:tcPr>
            <w:tcW w:w="709" w:type="dxa"/>
            <w:tcBorders>
              <w:top w:val="single" w:sz="4" w:space="0" w:color="auto"/>
              <w:left w:val="single" w:sz="4" w:space="0" w:color="auto"/>
              <w:bottom w:val="single" w:sz="4" w:space="0" w:color="auto"/>
              <w:right w:val="single" w:sz="4" w:space="0" w:color="auto"/>
            </w:tcBorders>
          </w:tcPr>
          <w:p w14:paraId="06A33BC3" w14:textId="77777777" w:rsidR="00F82CB6" w:rsidRPr="00450DBC" w:rsidRDefault="00F82CB6" w:rsidP="00374076">
            <w:pPr>
              <w:jc w:val="center"/>
              <w:rPr>
                <w:szCs w:val="24"/>
                <w:lang w:eastAsia="en-GB"/>
              </w:rPr>
            </w:pPr>
            <w:r w:rsidRPr="00450DBC">
              <w:rPr>
                <w:szCs w:val="24"/>
                <w:lang w:eastAsia="en-GB"/>
              </w:rPr>
              <w:t>1.4.</w:t>
            </w:r>
          </w:p>
        </w:tc>
        <w:tc>
          <w:tcPr>
            <w:tcW w:w="3260" w:type="dxa"/>
            <w:tcBorders>
              <w:top w:val="single" w:sz="4" w:space="0" w:color="auto"/>
              <w:left w:val="single" w:sz="4" w:space="0" w:color="auto"/>
              <w:bottom w:val="single" w:sz="4" w:space="0" w:color="auto"/>
              <w:right w:val="single" w:sz="4" w:space="0" w:color="auto"/>
            </w:tcBorders>
            <w:vAlign w:val="center"/>
          </w:tcPr>
          <w:p w14:paraId="3F385F36" w14:textId="77777777" w:rsidR="00F82CB6" w:rsidRPr="00450DBC" w:rsidRDefault="00F82CB6" w:rsidP="00374076">
            <w:pPr>
              <w:rPr>
                <w:bCs/>
                <w:szCs w:val="24"/>
                <w:lang w:eastAsia="en-GB"/>
              </w:rPr>
            </w:pPr>
            <w:r w:rsidRPr="00450DBC">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70A97D5F" w14:textId="77777777" w:rsidR="00F82CB6" w:rsidRDefault="00F82CB6" w:rsidP="00374076">
            <w:pPr>
              <w:rPr>
                <w:szCs w:val="24"/>
                <w:lang w:eastAsia="en-GB"/>
              </w:rPr>
            </w:pPr>
          </w:p>
        </w:tc>
      </w:tr>
      <w:tr w:rsidR="00F82CB6" w14:paraId="231E1B78" w14:textId="77777777" w:rsidTr="00374076">
        <w:tc>
          <w:tcPr>
            <w:tcW w:w="709" w:type="dxa"/>
            <w:tcBorders>
              <w:top w:val="single" w:sz="4" w:space="0" w:color="auto"/>
              <w:left w:val="single" w:sz="4" w:space="0" w:color="auto"/>
              <w:bottom w:val="single" w:sz="4" w:space="0" w:color="auto"/>
              <w:right w:val="single" w:sz="4" w:space="0" w:color="auto"/>
            </w:tcBorders>
          </w:tcPr>
          <w:p w14:paraId="54E196CD" w14:textId="77777777" w:rsidR="00F82CB6" w:rsidRPr="00450DBC" w:rsidRDefault="00F82CB6" w:rsidP="00374076">
            <w:pPr>
              <w:jc w:val="center"/>
              <w:rPr>
                <w:szCs w:val="24"/>
                <w:lang w:eastAsia="en-GB"/>
              </w:rPr>
            </w:pPr>
            <w:r w:rsidRPr="00450DBC">
              <w:rPr>
                <w:szCs w:val="24"/>
                <w:lang w:eastAsia="en-GB"/>
              </w:rPr>
              <w:t>1.5.</w:t>
            </w:r>
          </w:p>
        </w:tc>
        <w:tc>
          <w:tcPr>
            <w:tcW w:w="3260" w:type="dxa"/>
            <w:tcBorders>
              <w:top w:val="single" w:sz="4" w:space="0" w:color="auto"/>
              <w:left w:val="single" w:sz="4" w:space="0" w:color="auto"/>
              <w:bottom w:val="single" w:sz="4" w:space="0" w:color="auto"/>
              <w:right w:val="single" w:sz="4" w:space="0" w:color="auto"/>
            </w:tcBorders>
            <w:vAlign w:val="center"/>
          </w:tcPr>
          <w:p w14:paraId="6D6311E2" w14:textId="77777777" w:rsidR="00F82CB6" w:rsidRPr="00450DBC" w:rsidRDefault="00F82CB6" w:rsidP="00374076">
            <w:pPr>
              <w:rPr>
                <w:bCs/>
                <w:szCs w:val="24"/>
                <w:lang w:eastAsia="en-GB"/>
              </w:rPr>
            </w:pPr>
            <w:r w:rsidRPr="00450DBC">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0CB1FC06" w14:textId="77777777" w:rsidR="00F82CB6" w:rsidRDefault="00F82CB6" w:rsidP="00374076">
            <w:pPr>
              <w:rPr>
                <w:szCs w:val="24"/>
                <w:lang w:eastAsia="en-GB"/>
              </w:rPr>
            </w:pPr>
          </w:p>
        </w:tc>
      </w:tr>
      <w:tr w:rsidR="00F82CB6" w14:paraId="30A53AAC" w14:textId="77777777" w:rsidTr="00374076">
        <w:tc>
          <w:tcPr>
            <w:tcW w:w="709" w:type="dxa"/>
            <w:tcBorders>
              <w:top w:val="single" w:sz="4" w:space="0" w:color="auto"/>
              <w:left w:val="single" w:sz="4" w:space="0" w:color="auto"/>
              <w:bottom w:val="single" w:sz="4" w:space="0" w:color="auto"/>
              <w:right w:val="single" w:sz="4" w:space="0" w:color="auto"/>
            </w:tcBorders>
          </w:tcPr>
          <w:p w14:paraId="5510814A" w14:textId="77777777" w:rsidR="00F82CB6" w:rsidRPr="00450DBC" w:rsidRDefault="00F82CB6" w:rsidP="00374076">
            <w:pPr>
              <w:jc w:val="center"/>
              <w:rPr>
                <w:szCs w:val="24"/>
                <w:lang w:eastAsia="en-GB"/>
              </w:rPr>
            </w:pPr>
            <w:r w:rsidRPr="00450DBC">
              <w:rPr>
                <w:szCs w:val="24"/>
                <w:lang w:eastAsia="en-GB"/>
              </w:rPr>
              <w:t>1.6.</w:t>
            </w:r>
          </w:p>
        </w:tc>
        <w:tc>
          <w:tcPr>
            <w:tcW w:w="3260" w:type="dxa"/>
            <w:tcBorders>
              <w:top w:val="single" w:sz="4" w:space="0" w:color="auto"/>
              <w:left w:val="single" w:sz="4" w:space="0" w:color="auto"/>
              <w:bottom w:val="single" w:sz="4" w:space="0" w:color="auto"/>
              <w:right w:val="single" w:sz="4" w:space="0" w:color="auto"/>
            </w:tcBorders>
            <w:vAlign w:val="center"/>
          </w:tcPr>
          <w:p w14:paraId="753CE4A6" w14:textId="77777777" w:rsidR="00F82CB6" w:rsidRPr="00450DBC" w:rsidRDefault="00F82CB6" w:rsidP="00374076">
            <w:pPr>
              <w:rPr>
                <w:bCs/>
                <w:szCs w:val="24"/>
                <w:lang w:eastAsia="en-GB"/>
              </w:rPr>
            </w:pPr>
            <w:r w:rsidRPr="00450DBC">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3C1C9C4E" w14:textId="77777777" w:rsidR="00F82CB6" w:rsidRDefault="00F82CB6" w:rsidP="00374076">
            <w:pPr>
              <w:rPr>
                <w:szCs w:val="24"/>
                <w:lang w:eastAsia="en-GB"/>
              </w:rPr>
            </w:pPr>
          </w:p>
        </w:tc>
      </w:tr>
      <w:tr w:rsidR="00F82CB6" w14:paraId="71D41E93" w14:textId="77777777" w:rsidTr="00374076">
        <w:tc>
          <w:tcPr>
            <w:tcW w:w="709" w:type="dxa"/>
            <w:tcBorders>
              <w:top w:val="single" w:sz="4" w:space="0" w:color="auto"/>
              <w:left w:val="single" w:sz="4" w:space="0" w:color="auto"/>
              <w:bottom w:val="single" w:sz="4" w:space="0" w:color="auto"/>
              <w:right w:val="single" w:sz="4" w:space="0" w:color="auto"/>
            </w:tcBorders>
          </w:tcPr>
          <w:p w14:paraId="4DC8A642" w14:textId="77777777" w:rsidR="00F82CB6" w:rsidRPr="00450DBC" w:rsidRDefault="00F82CB6" w:rsidP="00374076">
            <w:pPr>
              <w:jc w:val="center"/>
              <w:rPr>
                <w:szCs w:val="24"/>
                <w:lang w:eastAsia="en-GB"/>
              </w:rPr>
            </w:pPr>
            <w:r w:rsidRPr="00450DBC">
              <w:rPr>
                <w:szCs w:val="24"/>
                <w:lang w:eastAsia="en-GB"/>
              </w:rPr>
              <w:t>1.7.</w:t>
            </w:r>
          </w:p>
        </w:tc>
        <w:tc>
          <w:tcPr>
            <w:tcW w:w="3260" w:type="dxa"/>
            <w:tcBorders>
              <w:top w:val="single" w:sz="4" w:space="0" w:color="auto"/>
              <w:left w:val="single" w:sz="4" w:space="0" w:color="auto"/>
              <w:bottom w:val="single" w:sz="4" w:space="0" w:color="auto"/>
              <w:right w:val="single" w:sz="4" w:space="0" w:color="auto"/>
            </w:tcBorders>
            <w:vAlign w:val="center"/>
          </w:tcPr>
          <w:p w14:paraId="259F20A6" w14:textId="77777777" w:rsidR="00F82CB6" w:rsidRPr="00450DBC" w:rsidRDefault="00F82CB6" w:rsidP="00374076">
            <w:pPr>
              <w:rPr>
                <w:bCs/>
                <w:szCs w:val="24"/>
                <w:lang w:eastAsia="en-GB"/>
              </w:rPr>
            </w:pPr>
            <w:r w:rsidRPr="00450DBC">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64B43EA5" w14:textId="77777777" w:rsidR="00F82CB6" w:rsidRDefault="00F82CB6" w:rsidP="00374076">
            <w:pPr>
              <w:rPr>
                <w:szCs w:val="24"/>
                <w:lang w:eastAsia="en-GB"/>
              </w:rPr>
            </w:pPr>
          </w:p>
        </w:tc>
      </w:tr>
      <w:tr w:rsidR="00F82CB6" w14:paraId="46A25E40" w14:textId="77777777" w:rsidTr="00374076">
        <w:tc>
          <w:tcPr>
            <w:tcW w:w="709" w:type="dxa"/>
            <w:tcBorders>
              <w:top w:val="single" w:sz="4" w:space="0" w:color="auto"/>
              <w:left w:val="single" w:sz="4" w:space="0" w:color="auto"/>
              <w:bottom w:val="single" w:sz="4" w:space="0" w:color="auto"/>
              <w:right w:val="single" w:sz="4" w:space="0" w:color="auto"/>
            </w:tcBorders>
          </w:tcPr>
          <w:p w14:paraId="71A5D70C" w14:textId="77777777" w:rsidR="00F82CB6" w:rsidRPr="00450DBC" w:rsidRDefault="00F82CB6" w:rsidP="00374076">
            <w:pPr>
              <w:jc w:val="center"/>
              <w:rPr>
                <w:szCs w:val="24"/>
                <w:lang w:eastAsia="en-GB"/>
              </w:rPr>
            </w:pPr>
            <w:r w:rsidRPr="00495BB8">
              <w:rPr>
                <w:szCs w:val="24"/>
                <w:lang w:eastAsia="en-GB"/>
              </w:rPr>
              <w:t>1.8.</w:t>
            </w:r>
          </w:p>
        </w:tc>
        <w:tc>
          <w:tcPr>
            <w:tcW w:w="3260" w:type="dxa"/>
            <w:tcBorders>
              <w:top w:val="single" w:sz="4" w:space="0" w:color="auto"/>
              <w:left w:val="single" w:sz="4" w:space="0" w:color="auto"/>
              <w:bottom w:val="single" w:sz="4" w:space="0" w:color="auto"/>
              <w:right w:val="single" w:sz="4" w:space="0" w:color="auto"/>
            </w:tcBorders>
            <w:vAlign w:val="center"/>
          </w:tcPr>
          <w:p w14:paraId="0237EC10" w14:textId="77777777" w:rsidR="00F82CB6" w:rsidRPr="00450DBC" w:rsidRDefault="00F82CB6" w:rsidP="00374076">
            <w:pPr>
              <w:rPr>
                <w:bCs/>
                <w:szCs w:val="24"/>
                <w:lang w:eastAsia="en-GB"/>
              </w:rPr>
            </w:pPr>
            <w:r w:rsidRPr="00450DBC">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3667C94D" w14:textId="77777777" w:rsidR="00F82CB6" w:rsidRDefault="00F82CB6" w:rsidP="00374076">
            <w:pPr>
              <w:rPr>
                <w:szCs w:val="24"/>
                <w:lang w:eastAsia="en-GB"/>
              </w:rPr>
            </w:pPr>
          </w:p>
        </w:tc>
      </w:tr>
    </w:tbl>
    <w:p w14:paraId="5E068E79" w14:textId="77777777" w:rsidR="00F82CB6" w:rsidRDefault="00F82CB6" w:rsidP="00F82CB6">
      <w:pPr>
        <w:rPr>
          <w:szCs w:val="24"/>
          <w:lang w:eastAsia="en-GB"/>
        </w:rPr>
      </w:pPr>
    </w:p>
    <w:p w14:paraId="3C948DE6" w14:textId="77777777" w:rsidR="00F82CB6" w:rsidRDefault="00F82CB6" w:rsidP="00F82CB6">
      <w:pPr>
        <w:ind w:firstLine="567"/>
        <w:rPr>
          <w:b/>
          <w:lang w:eastAsia="en-GB"/>
        </w:rPr>
      </w:pPr>
      <w:r w:rsidRPr="25304E4F">
        <w:rPr>
          <w:b/>
          <w:lang w:eastAsia="en-GB"/>
        </w:rPr>
        <w:t xml:space="preserve">2. </w:t>
      </w:r>
      <w:r w:rsidRPr="25304E4F">
        <w:rPr>
          <w:b/>
          <w:color w:val="000000" w:themeColor="text1"/>
        </w:rPr>
        <w:t>Dalyvio  duomenys:</w:t>
      </w:r>
      <w:r w:rsidRPr="25304E4F">
        <w:rPr>
          <w:b/>
          <w:lang w:eastAsia="en-GB"/>
        </w:rPr>
        <w:t xml:space="preserve"> </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F82CB6" w14:paraId="431CAB0F"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2A149782" w14:textId="77777777" w:rsidR="00F82CB6" w:rsidRDefault="00F82CB6" w:rsidP="00374076">
            <w:pPr>
              <w:jc w:val="center"/>
              <w:rPr>
                <w:szCs w:val="24"/>
                <w:lang w:eastAsia="en-GB"/>
              </w:rPr>
            </w:pPr>
            <w:r>
              <w:rPr>
                <w:szCs w:val="24"/>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tcPr>
          <w:p w14:paraId="73051FBA" w14:textId="77777777" w:rsidR="00F82CB6" w:rsidRDefault="00F82CB6" w:rsidP="00374076">
            <w:pPr>
              <w:rPr>
                <w:bCs/>
                <w:szCs w:val="24"/>
                <w:lang w:eastAsia="en-GB"/>
              </w:rPr>
            </w:pPr>
            <w:r>
              <w:rPr>
                <w:bCs/>
                <w:szCs w:val="24"/>
                <w:lang w:eastAsia="en-GB"/>
              </w:rPr>
              <w:t>Vardas ir pavardė</w:t>
            </w:r>
          </w:p>
        </w:tc>
        <w:tc>
          <w:tcPr>
            <w:tcW w:w="5724" w:type="dxa"/>
            <w:tcBorders>
              <w:top w:val="single" w:sz="4" w:space="0" w:color="auto"/>
              <w:left w:val="single" w:sz="4" w:space="0" w:color="auto"/>
              <w:bottom w:val="single" w:sz="4" w:space="0" w:color="auto"/>
              <w:right w:val="single" w:sz="4" w:space="0" w:color="auto"/>
            </w:tcBorders>
            <w:vAlign w:val="center"/>
            <w:hideMark/>
          </w:tcPr>
          <w:p w14:paraId="269F2A0B" w14:textId="77777777" w:rsidR="00F82CB6" w:rsidRDefault="00F82CB6" w:rsidP="00374076">
            <w:pPr>
              <w:rPr>
                <w:szCs w:val="24"/>
                <w:lang w:eastAsia="en-GB"/>
              </w:rPr>
            </w:pPr>
          </w:p>
        </w:tc>
      </w:tr>
      <w:tr w:rsidR="00F82CB6" w14:paraId="538BE83C"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3DDB27BB" w14:textId="77777777" w:rsidR="00F82CB6" w:rsidRDefault="00F82CB6" w:rsidP="00374076">
            <w:pPr>
              <w:jc w:val="center"/>
              <w:rPr>
                <w:szCs w:val="24"/>
                <w:lang w:eastAsia="en-GB"/>
              </w:rPr>
            </w:pPr>
            <w:r>
              <w:rPr>
                <w:szCs w:val="24"/>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tcPr>
          <w:p w14:paraId="1B8FFD23" w14:textId="77777777" w:rsidR="00F82CB6" w:rsidRDefault="00F82CB6" w:rsidP="00374076">
            <w:pPr>
              <w:rPr>
                <w:bCs/>
                <w:szCs w:val="24"/>
                <w:lang w:eastAsia="en-GB"/>
              </w:rPr>
            </w:pPr>
            <w:r>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7DEEF723" w14:textId="77777777" w:rsidR="00F82CB6" w:rsidRDefault="00F82CB6" w:rsidP="00374076">
            <w:pPr>
              <w:rPr>
                <w:szCs w:val="24"/>
                <w:lang w:eastAsia="en-GB"/>
              </w:rPr>
            </w:pPr>
          </w:p>
        </w:tc>
      </w:tr>
      <w:tr w:rsidR="00F82CB6" w14:paraId="490EA9AC" w14:textId="77777777" w:rsidTr="00374076">
        <w:tc>
          <w:tcPr>
            <w:tcW w:w="709" w:type="dxa"/>
            <w:tcBorders>
              <w:top w:val="single" w:sz="4" w:space="0" w:color="auto"/>
              <w:left w:val="single" w:sz="4" w:space="0" w:color="auto"/>
              <w:bottom w:val="single" w:sz="4" w:space="0" w:color="auto"/>
              <w:right w:val="single" w:sz="4" w:space="0" w:color="auto"/>
            </w:tcBorders>
            <w:vAlign w:val="center"/>
          </w:tcPr>
          <w:p w14:paraId="39591CA4" w14:textId="77777777" w:rsidR="00F82CB6" w:rsidRDefault="00F82CB6" w:rsidP="00374076">
            <w:pPr>
              <w:jc w:val="center"/>
              <w:rPr>
                <w:szCs w:val="24"/>
                <w:lang w:eastAsia="en-GB"/>
              </w:rPr>
            </w:pPr>
            <w:r>
              <w:rPr>
                <w:szCs w:val="24"/>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tcPr>
          <w:p w14:paraId="2AAC8710" w14:textId="77777777" w:rsidR="00F82CB6" w:rsidRDefault="00F82CB6" w:rsidP="00374076">
            <w:pPr>
              <w:rPr>
                <w:bCs/>
                <w:szCs w:val="24"/>
                <w:lang w:eastAsia="en-GB"/>
              </w:rPr>
            </w:pPr>
            <w:r>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37C62F3B" w14:textId="77777777" w:rsidR="00F82CB6" w:rsidRDefault="00F82CB6" w:rsidP="00374076">
            <w:pPr>
              <w:rPr>
                <w:szCs w:val="24"/>
                <w:lang w:eastAsia="en-GB"/>
              </w:rPr>
            </w:pPr>
          </w:p>
        </w:tc>
      </w:tr>
      <w:tr w:rsidR="00F82CB6" w14:paraId="41100DEE" w14:textId="77777777" w:rsidTr="00374076">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2901103" w14:textId="77777777" w:rsidR="00F82CB6" w:rsidRDefault="00F82CB6" w:rsidP="00374076">
            <w:pPr>
              <w:jc w:val="center"/>
              <w:rPr>
                <w:szCs w:val="24"/>
                <w:lang w:eastAsia="en-GB"/>
              </w:rPr>
            </w:pPr>
            <w:r>
              <w:rPr>
                <w:szCs w:val="24"/>
                <w:lang w:eastAsia="en-GB"/>
              </w:rPr>
              <w:t>2.4.</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7BE97EA5" w14:textId="77777777" w:rsidR="00F82CB6" w:rsidRDefault="00F82CB6" w:rsidP="00374076">
            <w:pPr>
              <w:rPr>
                <w:bCs/>
                <w:szCs w:val="24"/>
                <w:lang w:eastAsia="en-GB"/>
              </w:rPr>
            </w:pPr>
            <w:r>
              <w:rPr>
                <w:bCs/>
                <w:szCs w:val="24"/>
                <w:lang w:eastAsia="en-GB"/>
              </w:rPr>
              <w:t>Pareigos įmonėje</w:t>
            </w:r>
          </w:p>
        </w:tc>
        <w:tc>
          <w:tcPr>
            <w:tcW w:w="5724" w:type="dxa"/>
            <w:tcBorders>
              <w:top w:val="single" w:sz="4" w:space="0" w:color="auto"/>
              <w:left w:val="single" w:sz="4" w:space="0" w:color="auto"/>
              <w:bottom w:val="single" w:sz="4" w:space="0" w:color="auto"/>
              <w:right w:val="single" w:sz="4" w:space="0" w:color="auto"/>
            </w:tcBorders>
            <w:shd w:val="clear" w:color="auto" w:fill="FFFFFF"/>
            <w:vAlign w:val="center"/>
          </w:tcPr>
          <w:p w14:paraId="47AC88FC" w14:textId="77777777" w:rsidR="00F82CB6" w:rsidRDefault="00F82CB6" w:rsidP="00374076">
            <w:pPr>
              <w:ind w:firstLine="62"/>
              <w:rPr>
                <w:szCs w:val="24"/>
                <w:lang w:eastAsia="en-GB"/>
              </w:rPr>
            </w:pPr>
          </w:p>
        </w:tc>
      </w:tr>
    </w:tbl>
    <w:p w14:paraId="1FF329E5" w14:textId="77777777" w:rsidR="00F82CB6" w:rsidRDefault="00F82CB6" w:rsidP="00F82CB6">
      <w:pPr>
        <w:rPr>
          <w:szCs w:val="24"/>
          <w:lang w:eastAsia="en-GB"/>
        </w:rPr>
      </w:pPr>
    </w:p>
    <w:p w14:paraId="4E9B0624" w14:textId="77777777" w:rsidR="00F82CB6" w:rsidRDefault="00F82CB6" w:rsidP="00F82CB6">
      <w:pPr>
        <w:ind w:firstLine="567"/>
        <w:rPr>
          <w:b/>
          <w:szCs w:val="24"/>
          <w:lang w:val="en-US" w:eastAsia="en-GB"/>
        </w:rPr>
      </w:pPr>
      <w:r>
        <w:rPr>
          <w:b/>
          <w:szCs w:val="24"/>
          <w:lang w:eastAsia="en-GB"/>
        </w:rPr>
        <w:t xml:space="preserve">3. </w:t>
      </w:r>
      <w:r>
        <w:rPr>
          <w:b/>
          <w:bCs/>
          <w:szCs w:val="24"/>
          <w:lang w:eastAsia="en-GB"/>
        </w:rPr>
        <w:t>Informacija apie renginį:</w:t>
      </w:r>
    </w:p>
    <w:tbl>
      <w:tblPr>
        <w:tblW w:w="9719" w:type="dxa"/>
        <w:tblInd w:w="57" w:type="dxa"/>
        <w:tblCellMar>
          <w:left w:w="0" w:type="dxa"/>
          <w:right w:w="0" w:type="dxa"/>
        </w:tblCellMar>
        <w:tblLook w:val="04A0" w:firstRow="1" w:lastRow="0" w:firstColumn="1" w:lastColumn="0" w:noHBand="0" w:noVBand="1"/>
      </w:tblPr>
      <w:tblGrid>
        <w:gridCol w:w="647"/>
        <w:gridCol w:w="5696"/>
        <w:gridCol w:w="3376"/>
      </w:tblGrid>
      <w:tr w:rsidR="00F82CB6" w14:paraId="3E85CC36"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2C4765A7" w14:textId="77777777" w:rsidR="00F82CB6" w:rsidRPr="00F24EE7" w:rsidRDefault="00F82CB6" w:rsidP="00374076">
            <w:pPr>
              <w:jc w:val="center"/>
              <w:rPr>
                <w:szCs w:val="24"/>
                <w:lang w:val="en-US"/>
              </w:rPr>
            </w:pPr>
            <w:r w:rsidRPr="00F24EE7">
              <w:rPr>
                <w:szCs w:val="24"/>
              </w:rPr>
              <w:t>3.1.</w:t>
            </w:r>
          </w:p>
        </w:tc>
        <w:tc>
          <w:tcPr>
            <w:tcW w:w="5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4A137196" w14:textId="77777777" w:rsidR="00F82CB6" w:rsidRPr="00F24EE7" w:rsidRDefault="00F82CB6" w:rsidP="00374076">
            <w:pPr>
              <w:rPr>
                <w:szCs w:val="24"/>
                <w:lang w:val="en-US"/>
              </w:rPr>
            </w:pPr>
            <w:r w:rsidRPr="00F24EE7">
              <w:rPr>
                <w:szCs w:val="24"/>
              </w:rPr>
              <w:t>Renginio tipas</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66F970FD" w14:textId="77777777" w:rsidR="00F82CB6" w:rsidRDefault="00F82CB6" w:rsidP="00374076">
            <w:pPr>
              <w:tabs>
                <w:tab w:val="left" w:pos="1134"/>
                <w:tab w:val="left" w:pos="1418"/>
              </w:tabs>
              <w:ind w:firstLine="110"/>
              <w:jc w:val="both"/>
              <w:rPr>
                <w:lang w:eastAsia="en-GB"/>
              </w:rPr>
            </w:pPr>
            <w:r>
              <w:rPr>
                <w:sz w:val="28"/>
                <w:szCs w:val="28"/>
                <w:lang w:eastAsia="en-GB"/>
              </w:rPr>
              <w:t>□</w:t>
            </w:r>
            <w:r w:rsidRPr="0629D1DC">
              <w:rPr>
                <w:lang w:eastAsia="en-GB"/>
              </w:rPr>
              <w:t xml:space="preserve"> </w:t>
            </w:r>
            <w:r>
              <w:rPr>
                <w:lang w:eastAsia="en-GB"/>
              </w:rPr>
              <w:t>U</w:t>
            </w:r>
            <w:r w:rsidRPr="0629D1DC">
              <w:rPr>
                <w:lang w:eastAsia="en-GB"/>
              </w:rPr>
              <w:t>žsienio valstybėje organizuojamas tarptautinis MTEPI programų pristatymo renginys;</w:t>
            </w:r>
          </w:p>
          <w:p w14:paraId="0A709086" w14:textId="77777777" w:rsidR="00F82CB6" w:rsidRDefault="00F82CB6" w:rsidP="00374076">
            <w:pPr>
              <w:tabs>
                <w:tab w:val="left" w:pos="1134"/>
                <w:tab w:val="left" w:pos="1418"/>
              </w:tabs>
              <w:ind w:firstLine="62"/>
              <w:jc w:val="both"/>
              <w:rPr>
                <w:lang w:eastAsia="en-GB"/>
              </w:rPr>
            </w:pPr>
            <w:r>
              <w:rPr>
                <w:sz w:val="28"/>
                <w:szCs w:val="28"/>
                <w:lang w:eastAsia="en-GB"/>
              </w:rPr>
              <w:t>□</w:t>
            </w:r>
            <w:r w:rsidRPr="0629D1DC">
              <w:rPr>
                <w:lang w:eastAsia="en-GB"/>
              </w:rPr>
              <w:t xml:space="preserve"> užsienio valstybėje organizuojamas tarptautinis MTEPI projektų paraiškų rengimo seminaras;</w:t>
            </w:r>
          </w:p>
          <w:p w14:paraId="1B652CC3" w14:textId="77777777" w:rsidR="00F82CB6" w:rsidRDefault="00F82CB6" w:rsidP="00374076">
            <w:pPr>
              <w:tabs>
                <w:tab w:val="left" w:pos="1134"/>
                <w:tab w:val="left" w:pos="1418"/>
              </w:tabs>
              <w:ind w:firstLine="62"/>
              <w:jc w:val="both"/>
              <w:rPr>
                <w:lang w:eastAsia="en-GB"/>
              </w:rPr>
            </w:pPr>
            <w:r>
              <w:rPr>
                <w:sz w:val="28"/>
                <w:szCs w:val="28"/>
                <w:lang w:eastAsia="en-GB"/>
              </w:rPr>
              <w:lastRenderedPageBreak/>
              <w:t>□</w:t>
            </w:r>
            <w:r w:rsidRPr="0629D1DC">
              <w:rPr>
                <w:lang w:eastAsia="en-GB"/>
              </w:rPr>
              <w:t xml:space="preserve"> užsienio valstybėje organizuojamas partnerių tarptautinėms MTEPI programoms paieškos renginys;</w:t>
            </w:r>
          </w:p>
          <w:p w14:paraId="137304A4" w14:textId="77777777" w:rsidR="00F82CB6" w:rsidRDefault="00F82CB6" w:rsidP="00374076">
            <w:pPr>
              <w:tabs>
                <w:tab w:val="left" w:pos="1134"/>
                <w:tab w:val="left" w:pos="1418"/>
              </w:tabs>
              <w:ind w:firstLine="62"/>
              <w:jc w:val="both"/>
            </w:pPr>
            <w:r w:rsidRPr="1432B58B">
              <w:rPr>
                <w:sz w:val="28"/>
                <w:szCs w:val="28"/>
                <w:lang w:eastAsia="en-GB"/>
              </w:rPr>
              <w:t>□</w:t>
            </w:r>
            <w:r w:rsidRPr="1432B58B">
              <w:rPr>
                <w:lang w:eastAsia="en-GB"/>
              </w:rPr>
              <w:t xml:space="preserve"> užsienio valstybėje organizuojamas konsorciumo susitikimas dėl </w:t>
            </w:r>
            <w:r>
              <w:rPr>
                <w:lang w:eastAsia="en-GB"/>
              </w:rPr>
              <w:t xml:space="preserve">paraiškų </w:t>
            </w:r>
            <w:r w:rsidRPr="1432B58B">
              <w:rPr>
                <w:lang w:eastAsia="en-GB"/>
              </w:rPr>
              <w:t>tarptautin</w:t>
            </w:r>
            <w:r>
              <w:rPr>
                <w:lang w:eastAsia="en-GB"/>
              </w:rPr>
              <w:t>ėms</w:t>
            </w:r>
            <w:r w:rsidRPr="1432B58B">
              <w:rPr>
                <w:lang w:eastAsia="en-GB"/>
              </w:rPr>
              <w:t xml:space="preserve"> MTEPI program</w:t>
            </w:r>
            <w:r>
              <w:rPr>
                <w:lang w:eastAsia="en-GB"/>
              </w:rPr>
              <w:t>os</w:t>
            </w:r>
            <w:r w:rsidRPr="1432B58B">
              <w:rPr>
                <w:lang w:eastAsia="en-GB"/>
              </w:rPr>
              <w:t xml:space="preserve">  parengti</w:t>
            </w:r>
            <w:r>
              <w:rPr>
                <w:lang w:eastAsia="en-GB"/>
              </w:rPr>
              <w:t xml:space="preserve">. </w:t>
            </w:r>
          </w:p>
        </w:tc>
      </w:tr>
      <w:tr w:rsidR="00F82CB6" w14:paraId="20654EA1"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2DF81C25" w14:textId="77777777" w:rsidR="00F82CB6" w:rsidRDefault="00F82CB6" w:rsidP="00374076">
            <w:pPr>
              <w:jc w:val="center"/>
              <w:rPr>
                <w:lang w:val="en-US"/>
              </w:rPr>
            </w:pPr>
            <w:r w:rsidRPr="5523F2B8">
              <w:rPr>
                <w:lang w:val="en-US"/>
              </w:rPr>
              <w:lastRenderedPageBreak/>
              <w:t>3.2.</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225C79D4" w14:textId="77777777" w:rsidR="00F82CB6" w:rsidRDefault="00F82CB6" w:rsidP="00374076">
            <w:pPr>
              <w:rPr>
                <w:szCs w:val="24"/>
              </w:rPr>
            </w:pPr>
            <w:r>
              <w:rPr>
                <w:szCs w:val="24"/>
              </w:rPr>
              <w:t>Renginio data</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50BA914E" w14:textId="77777777" w:rsidR="00F82CB6" w:rsidRDefault="00F82CB6" w:rsidP="00374076">
            <w:pPr>
              <w:rPr>
                <w:sz w:val="28"/>
                <w:szCs w:val="28"/>
                <w:lang w:eastAsia="en-GB"/>
              </w:rPr>
            </w:pPr>
          </w:p>
        </w:tc>
      </w:tr>
      <w:tr w:rsidR="00F82CB6" w14:paraId="1AF0C7EF"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6986428A" w14:textId="77777777" w:rsidR="00F82CB6" w:rsidRDefault="00F82CB6" w:rsidP="00374076">
            <w:pPr>
              <w:jc w:val="center"/>
              <w:rPr>
                <w:lang w:val="en-US"/>
              </w:rPr>
            </w:pPr>
            <w:r w:rsidRPr="5523F2B8">
              <w:rPr>
                <w:lang w:val="en-US"/>
              </w:rPr>
              <w:t>3.3.</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5EB38FFB" w14:textId="77777777" w:rsidR="00F82CB6" w:rsidRDefault="00F82CB6" w:rsidP="00374076">
            <w:pPr>
              <w:rPr>
                <w:szCs w:val="24"/>
              </w:rPr>
            </w:pPr>
            <w:r>
              <w:rPr>
                <w:szCs w:val="24"/>
              </w:rPr>
              <w:t>Renginio pavadinimas</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29A786F2" w14:textId="77777777" w:rsidR="00F82CB6" w:rsidRDefault="00F82CB6" w:rsidP="00374076">
            <w:pPr>
              <w:rPr>
                <w:sz w:val="28"/>
                <w:szCs w:val="28"/>
                <w:lang w:eastAsia="en-GB"/>
              </w:rPr>
            </w:pPr>
          </w:p>
        </w:tc>
      </w:tr>
      <w:tr w:rsidR="00F82CB6" w14:paraId="1F7A6673"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2232E362" w14:textId="77777777" w:rsidR="00F82CB6" w:rsidRDefault="00F82CB6" w:rsidP="00374076">
            <w:pPr>
              <w:jc w:val="center"/>
              <w:rPr>
                <w:lang w:val="en-US"/>
              </w:rPr>
            </w:pPr>
            <w:r w:rsidRPr="5523F2B8">
              <w:rPr>
                <w:lang w:val="en-US"/>
              </w:rPr>
              <w:t>3.4.</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1549EBFD" w14:textId="77777777" w:rsidR="00F82CB6" w:rsidRDefault="00F82CB6" w:rsidP="00374076">
            <w:pPr>
              <w:rPr>
                <w:szCs w:val="24"/>
              </w:rPr>
            </w:pPr>
            <w:r>
              <w:rPr>
                <w:szCs w:val="24"/>
              </w:rPr>
              <w:t>Vieta (miestas, valstybė)</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4FEF0407" w14:textId="77777777" w:rsidR="00F82CB6" w:rsidRDefault="00F82CB6" w:rsidP="00374076">
            <w:pPr>
              <w:rPr>
                <w:sz w:val="28"/>
                <w:szCs w:val="28"/>
                <w:lang w:eastAsia="en-GB"/>
              </w:rPr>
            </w:pPr>
          </w:p>
        </w:tc>
      </w:tr>
      <w:tr w:rsidR="00F82CB6" w14:paraId="65FCF91D"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35B8FE74" w14:textId="77777777" w:rsidR="00F82CB6" w:rsidRDefault="00F82CB6" w:rsidP="00374076">
            <w:pPr>
              <w:jc w:val="center"/>
              <w:rPr>
                <w:lang w:val="en-US"/>
              </w:rPr>
            </w:pPr>
            <w:r w:rsidRPr="5523F2B8">
              <w:rPr>
                <w:lang w:val="en-US"/>
              </w:rPr>
              <w:t>3.5.</w:t>
            </w:r>
          </w:p>
        </w:tc>
        <w:tc>
          <w:tcPr>
            <w:tcW w:w="569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tcPr>
          <w:p w14:paraId="15067638" w14:textId="77777777" w:rsidR="00F82CB6" w:rsidRDefault="00F82CB6" w:rsidP="00374076">
            <w:pPr>
              <w:rPr>
                <w:bCs/>
                <w:szCs w:val="24"/>
              </w:rPr>
            </w:pPr>
            <w:r>
              <w:rPr>
                <w:bCs/>
                <w:szCs w:val="24"/>
                <w:lang w:eastAsia="en-GB"/>
              </w:rPr>
              <w:t>Renginio interneto svetainės nuoroda</w:t>
            </w:r>
          </w:p>
        </w:tc>
        <w:tc>
          <w:tcPr>
            <w:tcW w:w="3376" w:type="dxa"/>
            <w:tcBorders>
              <w:top w:val="single" w:sz="4" w:space="0" w:color="auto"/>
              <w:left w:val="single" w:sz="4" w:space="0" w:color="auto"/>
              <w:bottom w:val="single" w:sz="4" w:space="0" w:color="auto"/>
              <w:right w:val="single" w:sz="4" w:space="0" w:color="auto"/>
            </w:tcBorders>
            <w:shd w:val="clear" w:color="auto" w:fill="auto"/>
            <w:tcMar>
              <w:top w:w="0" w:type="dxa"/>
              <w:left w:w="56" w:type="dxa"/>
              <w:bottom w:w="0" w:type="dxa"/>
              <w:right w:w="56" w:type="dxa"/>
            </w:tcMar>
            <w:vAlign w:val="center"/>
          </w:tcPr>
          <w:p w14:paraId="33F20029" w14:textId="77777777" w:rsidR="00F82CB6" w:rsidRDefault="00F82CB6" w:rsidP="00374076">
            <w:pPr>
              <w:rPr>
                <w:sz w:val="28"/>
                <w:szCs w:val="28"/>
                <w:lang w:eastAsia="en-GB"/>
              </w:rPr>
            </w:pPr>
          </w:p>
        </w:tc>
      </w:tr>
      <w:tr w:rsidR="00F82CB6" w14:paraId="12BED183"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34EDADAB" w14:textId="77777777" w:rsidR="00F82CB6" w:rsidRDefault="00F82CB6" w:rsidP="00374076">
            <w:pPr>
              <w:jc w:val="center"/>
              <w:rPr>
                <w:lang w:val="en-US"/>
              </w:rPr>
            </w:pPr>
            <w:r>
              <w:t>3.6.</w:t>
            </w:r>
          </w:p>
        </w:tc>
        <w:tc>
          <w:tcPr>
            <w:tcW w:w="56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hideMark/>
          </w:tcPr>
          <w:p w14:paraId="1D2C54B0" w14:textId="77777777" w:rsidR="00F82CB6" w:rsidRDefault="00F82CB6" w:rsidP="00374076">
            <w:pPr>
              <w:rPr>
                <w:szCs w:val="24"/>
                <w:lang w:val="en-US"/>
              </w:rPr>
            </w:pPr>
            <w:r>
              <w:rPr>
                <w:szCs w:val="24"/>
              </w:rPr>
              <w:t>Dalyvavimo renginyje tikslas</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hideMark/>
          </w:tcPr>
          <w:p w14:paraId="48B99610" w14:textId="77777777" w:rsidR="00F82CB6" w:rsidRDefault="00F82CB6" w:rsidP="00374076">
            <w:pPr>
              <w:ind w:firstLine="48"/>
              <w:rPr>
                <w:szCs w:val="24"/>
                <w:lang w:val="en-US"/>
              </w:rPr>
            </w:pPr>
          </w:p>
        </w:tc>
      </w:tr>
      <w:tr w:rsidR="00F82CB6" w:rsidRPr="00F24EE7" w14:paraId="393A45D2"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tcPr>
          <w:p w14:paraId="3D783F12" w14:textId="77777777" w:rsidR="00F82CB6" w:rsidRPr="00F24EE7" w:rsidRDefault="00F82CB6" w:rsidP="00374076">
            <w:pPr>
              <w:jc w:val="center"/>
            </w:pPr>
            <w:r w:rsidRPr="00F24EE7">
              <w:t>3.7.</w:t>
            </w:r>
          </w:p>
        </w:tc>
        <w:tc>
          <w:tcPr>
            <w:tcW w:w="569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49185D05" w14:textId="77777777" w:rsidR="00F82CB6" w:rsidRPr="00F24EE7" w:rsidRDefault="00F82CB6" w:rsidP="00374076">
            <w:pPr>
              <w:rPr>
                <w:bCs/>
                <w:szCs w:val="24"/>
              </w:rPr>
            </w:pPr>
            <w:r w:rsidRPr="00F24EE7">
              <w:rPr>
                <w:bCs/>
                <w:szCs w:val="24"/>
                <w:lang w:eastAsia="en-GB"/>
              </w:rPr>
              <w:t>Tarptautinės mokslinių tyrimų ir (ar) eksperimentinės plėtros, ir (ar) inovacijų programos (toliau – Programa), pagal kurią planuojama parengti projekto paraišką ir (arba) dalyvauti projekte, pavadinimas</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46B56D98" w14:textId="77777777" w:rsidR="00F82CB6" w:rsidRPr="00F24EE7" w:rsidRDefault="00F82CB6" w:rsidP="00374076">
            <w:pPr>
              <w:rPr>
                <w:rFonts w:ascii="Calibri" w:hAnsi="Calibri" w:cs="Calibri"/>
                <w:sz w:val="22"/>
                <w:szCs w:val="22"/>
              </w:rPr>
            </w:pPr>
          </w:p>
        </w:tc>
      </w:tr>
      <w:tr w:rsidR="00F82CB6" w:rsidRPr="00F24EE7" w14:paraId="083DD2F4" w14:textId="77777777" w:rsidTr="00374076">
        <w:trPr>
          <w:trHeight w:val="1"/>
        </w:trPr>
        <w:tc>
          <w:tcPr>
            <w:tcW w:w="64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tcPr>
          <w:p w14:paraId="0B956ED2" w14:textId="77777777" w:rsidR="00F82CB6" w:rsidRPr="00F24EE7" w:rsidRDefault="00F82CB6" w:rsidP="00374076">
            <w:pPr>
              <w:jc w:val="center"/>
            </w:pPr>
            <w:r w:rsidRPr="00F24EE7">
              <w:t>3.8.</w:t>
            </w:r>
          </w:p>
        </w:tc>
        <w:tc>
          <w:tcPr>
            <w:tcW w:w="569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14:paraId="7EC9267B" w14:textId="77777777" w:rsidR="00F82CB6" w:rsidRPr="00F24EE7" w:rsidRDefault="00F82CB6" w:rsidP="00374076">
            <w:pPr>
              <w:rPr>
                <w:lang w:eastAsia="en-GB"/>
              </w:rPr>
            </w:pPr>
            <w:r w:rsidRPr="00F24EE7">
              <w:rPr>
                <w:lang w:eastAsia="en-GB"/>
              </w:rPr>
              <w:t>Programos kvietimo duomenys (identifikatorius, numeris, tema ar kita informacija apie paskelbtą kvietimą)</w:t>
            </w:r>
          </w:p>
        </w:tc>
        <w:tc>
          <w:tcPr>
            <w:tcW w:w="33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56" w:type="dxa"/>
              <w:bottom w:w="0" w:type="dxa"/>
              <w:right w:w="56" w:type="dxa"/>
            </w:tcMar>
            <w:vAlign w:val="center"/>
          </w:tcPr>
          <w:p w14:paraId="05D645BB" w14:textId="77777777" w:rsidR="00F82CB6" w:rsidRPr="00F24EE7" w:rsidRDefault="00F82CB6" w:rsidP="00374076">
            <w:pPr>
              <w:rPr>
                <w:rFonts w:ascii="Calibri" w:hAnsi="Calibri" w:cs="Calibri"/>
                <w:sz w:val="22"/>
                <w:szCs w:val="22"/>
              </w:rPr>
            </w:pPr>
          </w:p>
        </w:tc>
      </w:tr>
    </w:tbl>
    <w:p w14:paraId="46D2A113" w14:textId="77777777" w:rsidR="00F82CB6" w:rsidRPr="00F24EE7" w:rsidRDefault="00F82CB6" w:rsidP="00F82CB6">
      <w:pPr>
        <w:ind w:firstLine="67"/>
        <w:rPr>
          <w:color w:val="000000"/>
          <w:sz w:val="27"/>
          <w:szCs w:val="27"/>
        </w:rPr>
      </w:pPr>
    </w:p>
    <w:p w14:paraId="197A25DA" w14:textId="77777777" w:rsidR="00F82CB6" w:rsidRPr="00F24EE7" w:rsidRDefault="00F82CB6" w:rsidP="00F82CB6">
      <w:pPr>
        <w:ind w:firstLine="567"/>
        <w:rPr>
          <w:b/>
          <w:lang w:eastAsia="en-GB"/>
        </w:rPr>
      </w:pPr>
      <w:r w:rsidRPr="00F24EE7">
        <w:rPr>
          <w:b/>
          <w:lang w:eastAsia="en-GB"/>
        </w:rPr>
        <w:t>4. Atitiktis atrankos kriterijams</w:t>
      </w: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5"/>
        <w:gridCol w:w="3911"/>
        <w:gridCol w:w="5077"/>
      </w:tblGrid>
      <w:tr w:rsidR="00F82CB6" w:rsidRPr="00F24EE7" w14:paraId="521E8DFA" w14:textId="77777777" w:rsidTr="00374076">
        <w:trPr>
          <w:trHeight w:val="555"/>
        </w:trPr>
        <w:tc>
          <w:tcPr>
            <w:tcW w:w="705" w:type="dxa"/>
            <w:tcBorders>
              <w:top w:val="single" w:sz="4" w:space="0" w:color="auto"/>
              <w:left w:val="single" w:sz="4" w:space="0" w:color="auto"/>
              <w:bottom w:val="single" w:sz="4" w:space="0" w:color="auto"/>
              <w:right w:val="single" w:sz="4" w:space="0" w:color="auto"/>
            </w:tcBorders>
          </w:tcPr>
          <w:p w14:paraId="7E0AEEC3" w14:textId="77777777" w:rsidR="00F82CB6" w:rsidRPr="00F24EE7" w:rsidRDefault="00F82CB6" w:rsidP="00374076">
            <w:pPr>
              <w:jc w:val="center"/>
              <w:rPr>
                <w:szCs w:val="24"/>
                <w:lang w:eastAsia="en-GB"/>
              </w:rPr>
            </w:pPr>
            <w:r w:rsidRPr="00F24EE7">
              <w:rPr>
                <w:szCs w:val="24"/>
                <w:lang w:eastAsia="en-GB"/>
              </w:rPr>
              <w:t>4.1.</w:t>
            </w:r>
          </w:p>
        </w:tc>
        <w:tc>
          <w:tcPr>
            <w:tcW w:w="3911" w:type="dxa"/>
            <w:tcBorders>
              <w:top w:val="single" w:sz="4" w:space="0" w:color="auto"/>
              <w:left w:val="single" w:sz="4" w:space="0" w:color="auto"/>
              <w:bottom w:val="single" w:sz="4" w:space="0" w:color="auto"/>
              <w:right w:val="single" w:sz="4" w:space="0" w:color="auto"/>
            </w:tcBorders>
            <w:vAlign w:val="center"/>
          </w:tcPr>
          <w:p w14:paraId="0476B57D" w14:textId="77777777" w:rsidR="00F82CB6" w:rsidRPr="00F24EE7" w:rsidRDefault="00F82CB6" w:rsidP="00374076">
            <w:pPr>
              <w:rPr>
                <w:b/>
                <w:i/>
                <w:lang w:eastAsia="en-GB"/>
              </w:rPr>
            </w:pPr>
            <w:r w:rsidRPr="00F24EE7">
              <w:rPr>
                <w:lang w:eastAsia="en-GB"/>
              </w:rPr>
              <w:t xml:space="preserve">Pagrįsti, kaip renginys atitinka Aprašo 20 ir 21 punktų reikalavimus </w:t>
            </w:r>
          </w:p>
        </w:tc>
        <w:tc>
          <w:tcPr>
            <w:tcW w:w="5077" w:type="dxa"/>
            <w:tcBorders>
              <w:top w:val="single" w:sz="4" w:space="0" w:color="auto"/>
              <w:left w:val="single" w:sz="4" w:space="0" w:color="auto"/>
              <w:bottom w:val="single" w:sz="4" w:space="0" w:color="auto"/>
              <w:right w:val="single" w:sz="4" w:space="0" w:color="auto"/>
            </w:tcBorders>
            <w:vAlign w:val="center"/>
          </w:tcPr>
          <w:p w14:paraId="591D3F9F" w14:textId="77777777" w:rsidR="00F82CB6" w:rsidRPr="00F24EE7" w:rsidRDefault="00F82CB6" w:rsidP="00374076">
            <w:pPr>
              <w:shd w:val="clear" w:color="auto" w:fill="FFFFFF"/>
              <w:tabs>
                <w:tab w:val="left" w:pos="1134"/>
                <w:tab w:val="left" w:pos="1560"/>
              </w:tabs>
              <w:suppressAutoHyphens/>
              <w:jc w:val="both"/>
              <w:textAlignment w:val="center"/>
              <w:rPr>
                <w:szCs w:val="24"/>
                <w:lang w:eastAsia="en-GB"/>
              </w:rPr>
            </w:pPr>
          </w:p>
        </w:tc>
      </w:tr>
      <w:tr w:rsidR="00F82CB6" w:rsidRPr="00F24EE7" w14:paraId="5FBEA040" w14:textId="77777777" w:rsidTr="00374076">
        <w:trPr>
          <w:trHeight w:val="300"/>
        </w:trPr>
        <w:tc>
          <w:tcPr>
            <w:tcW w:w="705" w:type="dxa"/>
            <w:tcBorders>
              <w:top w:val="single" w:sz="4" w:space="0" w:color="auto"/>
              <w:left w:val="single" w:sz="4" w:space="0" w:color="auto"/>
              <w:bottom w:val="single" w:sz="4" w:space="0" w:color="auto"/>
              <w:right w:val="single" w:sz="4" w:space="0" w:color="auto"/>
            </w:tcBorders>
          </w:tcPr>
          <w:p w14:paraId="79399A24" w14:textId="77777777" w:rsidR="00F82CB6" w:rsidRPr="00F24EE7" w:rsidRDefault="00F82CB6" w:rsidP="00374076">
            <w:pPr>
              <w:jc w:val="center"/>
              <w:rPr>
                <w:szCs w:val="24"/>
                <w:lang w:eastAsia="en-GB"/>
              </w:rPr>
            </w:pPr>
            <w:r w:rsidRPr="00F24EE7">
              <w:rPr>
                <w:szCs w:val="24"/>
                <w:lang w:eastAsia="en-GB"/>
              </w:rPr>
              <w:t>4.2.</w:t>
            </w:r>
          </w:p>
        </w:tc>
        <w:tc>
          <w:tcPr>
            <w:tcW w:w="3911" w:type="dxa"/>
            <w:tcBorders>
              <w:top w:val="single" w:sz="4" w:space="0" w:color="auto"/>
              <w:left w:val="single" w:sz="4" w:space="0" w:color="auto"/>
              <w:bottom w:val="single" w:sz="4" w:space="0" w:color="auto"/>
              <w:right w:val="single" w:sz="4" w:space="0" w:color="auto"/>
            </w:tcBorders>
            <w:vAlign w:val="center"/>
          </w:tcPr>
          <w:p w14:paraId="31DB4D9E" w14:textId="77777777" w:rsidR="00F82CB6" w:rsidRPr="00F24EE7" w:rsidRDefault="00F82CB6" w:rsidP="00374076">
            <w:pPr>
              <w:rPr>
                <w:i/>
                <w:lang w:eastAsia="en-GB"/>
              </w:rPr>
            </w:pPr>
            <w:r w:rsidRPr="00F24EE7">
              <w:rPr>
                <w:lang w:eastAsia="en-GB"/>
              </w:rPr>
              <w:t>Pagrįsti, kaip įmonės planuojamo projekto idėja atitinka Programos ir renginio tematiką</w:t>
            </w:r>
            <w:r w:rsidRPr="00F24EE7">
              <w:rPr>
                <w:b/>
                <w:i/>
                <w:lang w:eastAsia="en-GB"/>
              </w:rPr>
              <w:t xml:space="preserve"> </w:t>
            </w:r>
          </w:p>
        </w:tc>
        <w:tc>
          <w:tcPr>
            <w:tcW w:w="5077" w:type="dxa"/>
            <w:tcBorders>
              <w:top w:val="single" w:sz="4" w:space="0" w:color="auto"/>
              <w:left w:val="single" w:sz="4" w:space="0" w:color="auto"/>
              <w:bottom w:val="single" w:sz="4" w:space="0" w:color="auto"/>
              <w:right w:val="single" w:sz="4" w:space="0" w:color="auto"/>
            </w:tcBorders>
            <w:vAlign w:val="center"/>
          </w:tcPr>
          <w:p w14:paraId="453D67A9" w14:textId="77777777" w:rsidR="00F82CB6" w:rsidRPr="00F24EE7" w:rsidRDefault="00F82CB6" w:rsidP="00374076">
            <w:pPr>
              <w:ind w:firstLine="709"/>
              <w:jc w:val="both"/>
              <w:rPr>
                <w:lang w:eastAsia="en-GB"/>
              </w:rPr>
            </w:pPr>
          </w:p>
        </w:tc>
      </w:tr>
      <w:tr w:rsidR="00F82CB6" w14:paraId="04E8C02B" w14:textId="77777777" w:rsidTr="00374076">
        <w:trPr>
          <w:trHeight w:val="300"/>
        </w:trPr>
        <w:tc>
          <w:tcPr>
            <w:tcW w:w="705" w:type="dxa"/>
            <w:tcBorders>
              <w:top w:val="single" w:sz="4" w:space="0" w:color="auto"/>
              <w:left w:val="single" w:sz="4" w:space="0" w:color="auto"/>
              <w:bottom w:val="single" w:sz="4" w:space="0" w:color="auto"/>
              <w:right w:val="single" w:sz="4" w:space="0" w:color="auto"/>
            </w:tcBorders>
          </w:tcPr>
          <w:p w14:paraId="2F1699A2" w14:textId="77777777" w:rsidR="00F82CB6" w:rsidRPr="00F24EE7" w:rsidRDefault="00F82CB6" w:rsidP="00374076">
            <w:pPr>
              <w:jc w:val="center"/>
              <w:rPr>
                <w:szCs w:val="24"/>
                <w:lang w:eastAsia="en-GB"/>
              </w:rPr>
            </w:pPr>
            <w:r w:rsidRPr="00F24EE7">
              <w:rPr>
                <w:szCs w:val="24"/>
                <w:lang w:eastAsia="en-GB"/>
              </w:rPr>
              <w:t>4.3.</w:t>
            </w:r>
          </w:p>
        </w:tc>
        <w:tc>
          <w:tcPr>
            <w:tcW w:w="3911" w:type="dxa"/>
            <w:tcBorders>
              <w:top w:val="single" w:sz="4" w:space="0" w:color="auto"/>
              <w:left w:val="single" w:sz="4" w:space="0" w:color="auto"/>
              <w:bottom w:val="single" w:sz="4" w:space="0" w:color="auto"/>
              <w:right w:val="single" w:sz="4" w:space="0" w:color="auto"/>
            </w:tcBorders>
            <w:vAlign w:val="center"/>
          </w:tcPr>
          <w:p w14:paraId="1110A24A" w14:textId="77777777" w:rsidR="00F82CB6" w:rsidRDefault="00F82CB6" w:rsidP="00374076">
            <w:pPr>
              <w:rPr>
                <w:b/>
                <w:i/>
                <w:lang w:eastAsia="en-GB"/>
              </w:rPr>
            </w:pPr>
            <w:r w:rsidRPr="00F24EE7">
              <w:rPr>
                <w:lang w:eastAsia="en-GB"/>
              </w:rPr>
              <w:t>Nurodyti, kaip, dalyvaudamas Aprašo 20 punkte nurodytuose renginiuose, pareiškėjas planuoja susirasti ne mažiau kaip 2 partnerius ir (arba) investuotojus, jeigu renginys vyks po paraiškos pateikimo. Jeigu renginys įvyko prieš teikiant paraišką, nurodomi ne mažiau kaip 2 partneriai ir (arba) investuotojai</w:t>
            </w:r>
          </w:p>
        </w:tc>
        <w:tc>
          <w:tcPr>
            <w:tcW w:w="5077" w:type="dxa"/>
            <w:tcBorders>
              <w:top w:val="single" w:sz="4" w:space="0" w:color="auto"/>
              <w:left w:val="single" w:sz="4" w:space="0" w:color="auto"/>
              <w:bottom w:val="single" w:sz="4" w:space="0" w:color="auto"/>
              <w:right w:val="single" w:sz="4" w:space="0" w:color="auto"/>
            </w:tcBorders>
            <w:vAlign w:val="center"/>
          </w:tcPr>
          <w:p w14:paraId="462E9A78" w14:textId="77777777" w:rsidR="00F82CB6" w:rsidRDefault="00F82CB6" w:rsidP="00374076">
            <w:pPr>
              <w:rPr>
                <w:szCs w:val="24"/>
                <w:lang w:eastAsia="en-GB"/>
              </w:rPr>
            </w:pPr>
          </w:p>
        </w:tc>
      </w:tr>
    </w:tbl>
    <w:p w14:paraId="7020EB8A" w14:textId="77777777" w:rsidR="00F82CB6" w:rsidRDefault="00F82CB6" w:rsidP="00F82CB6">
      <w:pPr>
        <w:rPr>
          <w:szCs w:val="24"/>
          <w:lang w:eastAsia="en-GB"/>
        </w:rPr>
      </w:pPr>
    </w:p>
    <w:p w14:paraId="39F8F6A2" w14:textId="77777777" w:rsidR="00F82CB6" w:rsidRPr="007E5959" w:rsidRDefault="00F82CB6" w:rsidP="00F82CB6">
      <w:pPr>
        <w:ind w:firstLine="567"/>
        <w:rPr>
          <w:b/>
          <w:szCs w:val="24"/>
          <w:lang w:eastAsia="en-GB"/>
        </w:rPr>
      </w:pPr>
      <w:r>
        <w:rPr>
          <w:b/>
          <w:szCs w:val="24"/>
          <w:lang w:eastAsia="en-GB"/>
        </w:rPr>
        <w:t xml:space="preserve">5. </w:t>
      </w:r>
      <w:r w:rsidRPr="001D457E">
        <w:rPr>
          <w:rStyle w:val="normaltextrun"/>
          <w:b/>
          <w:bCs/>
        </w:rPr>
        <w:t>Prašom</w:t>
      </w:r>
      <w:r w:rsidRPr="007E5959">
        <w:rPr>
          <w:rStyle w:val="normaltextrun"/>
          <w:b/>
          <w:bCs/>
        </w:rPr>
        <w:t>a</w:t>
      </w:r>
      <w:r w:rsidRPr="001D457E">
        <w:rPr>
          <w:rStyle w:val="normaltextrun"/>
          <w:b/>
          <w:bCs/>
        </w:rPr>
        <w:t xml:space="preserve"> finansuoti </w:t>
      </w:r>
      <w:r w:rsidRPr="007E5959">
        <w:rPr>
          <w:rStyle w:val="normaltextrun"/>
          <w:b/>
          <w:bCs/>
        </w:rPr>
        <w:t>fiksuotoji suma</w:t>
      </w:r>
    </w:p>
    <w:p w14:paraId="1F1A751A" w14:textId="77777777" w:rsidR="00F82CB6" w:rsidRDefault="00F82CB6" w:rsidP="00F82CB6">
      <w:pPr>
        <w:pStyle w:val="paragraph"/>
        <w:spacing w:before="0" w:beforeAutospacing="0" w:after="0" w:afterAutospacing="0"/>
        <w:ind w:firstLine="555"/>
        <w:textAlignment w:val="baseline"/>
        <w:rPr>
          <w:rFonts w:ascii="Segoe UI" w:hAnsi="Segoe UI" w:cs="Segoe UI"/>
          <w:sz w:val="18"/>
          <w:szCs w:val="18"/>
        </w:rPr>
      </w:pPr>
      <w:r>
        <w:rPr>
          <w:rStyle w:val="eop"/>
          <w:color w:val="0078D4"/>
        </w:rPr>
        <w:t> </w:t>
      </w:r>
    </w:p>
    <w:tbl>
      <w:tblPr>
        <w:tblStyle w:val="Lentelstinklelis"/>
        <w:tblW w:w="0" w:type="auto"/>
        <w:tblLook w:val="04A0" w:firstRow="1" w:lastRow="0" w:firstColumn="1" w:lastColumn="0" w:noHBand="0" w:noVBand="1"/>
      </w:tblPr>
      <w:tblGrid>
        <w:gridCol w:w="9628"/>
      </w:tblGrid>
      <w:tr w:rsidR="00F82CB6" w14:paraId="3666E31B" w14:textId="77777777" w:rsidTr="00374076">
        <w:tc>
          <w:tcPr>
            <w:tcW w:w="9629" w:type="dxa"/>
          </w:tcPr>
          <w:p w14:paraId="550B2E86" w14:textId="77777777" w:rsidR="00F82CB6" w:rsidRPr="007E5959" w:rsidRDefault="00F82CB6" w:rsidP="00374076">
            <w:pPr>
              <w:pStyle w:val="paragraph"/>
              <w:spacing w:before="0" w:beforeAutospacing="0" w:after="0" w:afterAutospacing="0"/>
              <w:textAlignment w:val="baseline"/>
              <w:rPr>
                <w:rFonts w:ascii="Segoe UI" w:hAnsi="Segoe UI" w:cs="Segoe UI"/>
                <w:i/>
                <w:iCs/>
                <w:sz w:val="18"/>
                <w:szCs w:val="18"/>
              </w:rPr>
            </w:pPr>
            <w:r w:rsidRPr="007E5959">
              <w:rPr>
                <w:rStyle w:val="normaltextrun"/>
                <w:i/>
                <w:iCs/>
              </w:rPr>
              <w:t>Nurodoma fiksuotoji suma pagal Aprašo 3</w:t>
            </w:r>
            <w:r>
              <w:rPr>
                <w:rStyle w:val="normaltextrun"/>
                <w:i/>
                <w:iCs/>
              </w:rPr>
              <w:t>0</w:t>
            </w:r>
            <w:r w:rsidRPr="007E5959">
              <w:rPr>
                <w:rStyle w:val="normaltextrun"/>
                <w:i/>
                <w:iCs/>
              </w:rPr>
              <w:t xml:space="preserve"> punktą</w:t>
            </w:r>
            <w:r w:rsidRPr="007E5959">
              <w:rPr>
                <w:rStyle w:val="eop"/>
              </w:rPr>
              <w:t> </w:t>
            </w:r>
          </w:p>
          <w:p w14:paraId="2904C0D8" w14:textId="77777777" w:rsidR="00F82CB6" w:rsidRDefault="00F82CB6" w:rsidP="00374076">
            <w:pPr>
              <w:pStyle w:val="paragraph"/>
              <w:spacing w:before="0" w:beforeAutospacing="0" w:after="0" w:afterAutospacing="0"/>
              <w:textAlignment w:val="baseline"/>
              <w:rPr>
                <w:rStyle w:val="normaltextrun"/>
                <w:i/>
                <w:iCs/>
                <w:color w:val="0078D4"/>
                <w:u w:val="single"/>
              </w:rPr>
            </w:pPr>
          </w:p>
        </w:tc>
      </w:tr>
    </w:tbl>
    <w:p w14:paraId="242344F9" w14:textId="77777777" w:rsidR="00F82CB6" w:rsidRDefault="00F82CB6" w:rsidP="00F82CB6">
      <w:pPr>
        <w:pStyle w:val="paragraph"/>
        <w:spacing w:before="0" w:beforeAutospacing="0" w:after="0" w:afterAutospacing="0"/>
        <w:textAlignment w:val="baseline"/>
        <w:rPr>
          <w:b/>
          <w:lang w:eastAsia="en-GB"/>
        </w:rPr>
      </w:pPr>
      <w:r>
        <w:rPr>
          <w:rStyle w:val="eop"/>
          <w:color w:val="0078D4"/>
        </w:rPr>
        <w:t> </w:t>
      </w:r>
    </w:p>
    <w:p w14:paraId="03EA7370" w14:textId="77777777" w:rsidR="00F82CB6" w:rsidRDefault="00F82CB6" w:rsidP="00F82CB6">
      <w:pPr>
        <w:ind w:firstLine="567"/>
        <w:rPr>
          <w:b/>
          <w:lang w:eastAsia="en-GB"/>
        </w:rPr>
      </w:pPr>
      <w:r w:rsidRPr="5523F2B8">
        <w:rPr>
          <w:b/>
          <w:bCs/>
          <w:lang w:eastAsia="en-GB"/>
        </w:rPr>
        <w:t>6</w:t>
      </w:r>
      <w:r w:rsidRPr="5523F2B8">
        <w:rPr>
          <w:b/>
          <w:lang w:eastAsia="en-GB"/>
        </w:rPr>
        <w:t>. Pareiškėjo deklaracija</w:t>
      </w:r>
    </w:p>
    <w:p w14:paraId="545B2F4F" w14:textId="77777777" w:rsidR="00F82CB6" w:rsidRDefault="00F82CB6" w:rsidP="00F82CB6">
      <w:pPr>
        <w:ind w:firstLine="567"/>
        <w:rPr>
          <w:b/>
          <w:lang w:eastAsia="en-GB"/>
        </w:rPr>
      </w:pPr>
      <w:r>
        <w:rPr>
          <w:b/>
          <w:lang w:eastAsia="en-GB"/>
        </w:rPr>
        <w:t>Patvirtinu, kad:</w:t>
      </w:r>
    </w:p>
    <w:p w14:paraId="4932CD32"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paraiškoje ir su paraiška pateiktuose dokumentuose nurodyta informacija yra teisinga;</w:t>
      </w:r>
    </w:p>
    <w:p w14:paraId="3CF6CA1C"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mano atstovaujamas privatus juridinis asmuo yra įvykdęs įsipareigojimus, susijusius su mokesčių, įskaitant socialinio draudimo įmokas, mokėjimu pagal Lietuvos Respublikos teisės aktus (toliau – įsipareigojimai) arba yra įsipareigojęs sumokėti mokesčius, įskaitant socialinio draudimo įmokas, ir dėl to yra laikoma, kad įvykdė įsipareigojimus, arba jo įsiskolinimo suma neviršija 50 (penkiasdešimt) eurų;</w:t>
      </w:r>
    </w:p>
    <w:p w14:paraId="62B470EE" w14:textId="77777777" w:rsidR="00F82CB6" w:rsidRDefault="00F82CB6" w:rsidP="00F82CB6">
      <w:pPr>
        <w:tabs>
          <w:tab w:val="left" w:pos="709"/>
        </w:tabs>
        <w:ind w:firstLine="567"/>
        <w:jc w:val="both"/>
        <w:rPr>
          <w:szCs w:val="24"/>
          <w:lang w:eastAsia="en-GB"/>
        </w:rPr>
      </w:pPr>
      <w:r>
        <w:rPr>
          <w:bCs/>
          <w:lang w:eastAsia="en-GB"/>
        </w:rPr>
        <w:t xml:space="preserve">- </w:t>
      </w:r>
      <w:r>
        <w:rPr>
          <w:b/>
          <w:lang w:eastAsia="en-GB"/>
        </w:rPr>
        <w:t xml:space="preserve"> </w:t>
      </w:r>
      <w:r>
        <w:rPr>
          <w:szCs w:val="24"/>
          <w:lang w:eastAsia="en-GB"/>
        </w:rPr>
        <w:t xml:space="preserve">mano atstovaujamam privačiam juridiniam asmeniui </w:t>
      </w:r>
      <w:r>
        <w:rPr>
          <w:color w:val="000000"/>
          <w:szCs w:val="24"/>
          <w:lang w:eastAsia="lt-LT"/>
        </w:rPr>
        <w:t>nėra iškelta byla dėl bankroto arba restruktūrizavimo, nėra pradėtas ikiteisminis tyrimas dėl ekonominės</w:t>
      </w:r>
      <w:r>
        <w:rPr>
          <w:szCs w:val="24"/>
          <w:lang w:eastAsia="en-GB"/>
        </w:rPr>
        <w:t xml:space="preserve"> veiklos arba šis privatus </w:t>
      </w:r>
      <w:r>
        <w:rPr>
          <w:szCs w:val="24"/>
          <w:lang w:eastAsia="en-GB"/>
        </w:rPr>
        <w:lastRenderedPageBreak/>
        <w:t>juridinis asmuo nėra likviduojamas, nėra priimtas kreditorių susirinkimo nutarimas bankroto procedūras atlikti ne teismo tvarka;</w:t>
      </w:r>
    </w:p>
    <w:p w14:paraId="3F5D55B8" w14:textId="77777777" w:rsidR="00F82CB6" w:rsidRDefault="00F82CB6" w:rsidP="00F82CB6">
      <w:pPr>
        <w:ind w:firstLine="567"/>
        <w:jc w:val="both"/>
        <w:rPr>
          <w:color w:val="000000"/>
          <w:szCs w:val="24"/>
          <w:lang w:eastAsia="lt-LT"/>
        </w:rPr>
      </w:pPr>
      <w:r>
        <w:rPr>
          <w:bCs/>
          <w:lang w:eastAsia="en-GB"/>
        </w:rPr>
        <w:t xml:space="preserve">- </w:t>
      </w:r>
      <w:r>
        <w:rPr>
          <w:b/>
          <w:lang w:eastAsia="en-GB"/>
        </w:rPr>
        <w:t xml:space="preserve"> </w:t>
      </w:r>
      <w:r>
        <w:rPr>
          <w:szCs w:val="24"/>
          <w:lang w:eastAsia="en-GB"/>
        </w:rPr>
        <w:t>m</w:t>
      </w:r>
      <w:r>
        <w:rPr>
          <w:color w:val="000000"/>
          <w:szCs w:val="24"/>
          <w:lang w:eastAsia="lt-LT"/>
        </w:rPr>
        <w:t xml:space="preserve">ano atstovaujamas privatus juridinis asmuo arba jo atstovas, turintis teisę privataus juridinio asmens vardu sudaryti sandorį, buhalteris arba kitas asmuo, turintis teisę surašyti ir pasirašyti privataus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Pr>
          <w:szCs w:val="24"/>
          <w:lang w:eastAsia="en-GB"/>
        </w:rPr>
        <w:t>kyšininkavimą, prekybą poveikiu, papirkimą, t</w:t>
      </w:r>
      <w:r>
        <w:rPr>
          <w:color w:val="000000"/>
          <w:szCs w:val="24"/>
          <w:lang w:eastAsia="en-GB"/>
        </w:rPr>
        <w:t>eroristinį ir su teroristine veikla susijusį nusikaltimą</w:t>
      </w:r>
      <w:r>
        <w:rPr>
          <w:szCs w:val="24"/>
          <w:lang w:eastAsia="en-GB"/>
        </w:rPr>
        <w:t>, nusikalstamu būdu gauto turto legalizavimą, prekybą žmonėmis, vaiko pirkimą arba pardavimą, nusikalstamą veiką nuosavybei, turtinėms teisėms ir turtiniams interesams, ekonomikai, verslo tvarkai ar finansų sistemai</w:t>
      </w:r>
      <w:r>
        <w:rPr>
          <w:color w:val="000000"/>
          <w:szCs w:val="24"/>
          <w:lang w:eastAsia="lt-LT"/>
        </w:rPr>
        <w:t>;</w:t>
      </w:r>
    </w:p>
    <w:p w14:paraId="7AAE45F6"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color w:val="000000"/>
          <w:szCs w:val="24"/>
          <w:lang w:eastAsia="lt-LT"/>
        </w:rPr>
        <w:t>m</w:t>
      </w:r>
      <w:r>
        <w:rPr>
          <w:szCs w:val="24"/>
          <w:lang w:eastAsia="en-GB"/>
        </w:rPr>
        <w:t>ano atstovaujamas privatus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p w14:paraId="0ABEF192" w14:textId="77777777" w:rsidR="00F82CB6" w:rsidRDefault="00F82CB6" w:rsidP="00F82CB6">
      <w:pPr>
        <w:ind w:firstLine="567"/>
        <w:jc w:val="both"/>
        <w:rPr>
          <w:color w:val="000000"/>
          <w:szCs w:val="24"/>
          <w:lang w:eastAsia="en-GB"/>
        </w:rPr>
      </w:pPr>
      <w:r>
        <w:rPr>
          <w:bCs/>
          <w:lang w:eastAsia="en-GB"/>
        </w:rPr>
        <w:t xml:space="preserve">- </w:t>
      </w:r>
      <w:r>
        <w:rPr>
          <w:b/>
          <w:lang w:eastAsia="en-GB"/>
        </w:rPr>
        <w:t xml:space="preserve"> </w:t>
      </w:r>
      <w:r>
        <w:rPr>
          <w:szCs w:val="24"/>
          <w:lang w:eastAsia="en-GB"/>
        </w:rPr>
        <w:t xml:space="preserve">mano atstovaujamas privatus juridinis asmuo </w:t>
      </w:r>
      <w:r>
        <w:rPr>
          <w:color w:val="000000"/>
          <w:szCs w:val="24"/>
          <w:lang w:eastAsia="en-GB"/>
        </w:rPr>
        <w:t>užtikrina</w:t>
      </w:r>
      <w:r w:rsidRPr="009F6B57">
        <w:rPr>
          <w:color w:val="000000"/>
          <w:szCs w:val="24"/>
          <w:lang w:eastAsia="en-GB"/>
        </w:rPr>
        <w:t xml:space="preserve"> </w:t>
      </w:r>
      <w:r>
        <w:rPr>
          <w:color w:val="000000"/>
          <w:szCs w:val="24"/>
          <w:lang w:eastAsia="en-GB"/>
        </w:rPr>
        <w:t>kontrolę, kad toms pačioms išlaidoms nebūtų skirta dvigubo finansavimo;</w:t>
      </w:r>
    </w:p>
    <w:p w14:paraId="5A46239D"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color w:val="000000"/>
          <w:szCs w:val="24"/>
          <w:lang w:eastAsia="en-GB"/>
        </w:rPr>
        <w:t>s</w:t>
      </w:r>
      <w:r>
        <w:rPr>
          <w:szCs w:val="24"/>
          <w:lang w:eastAsia="en-GB"/>
        </w:rPr>
        <w:t>u tinkamų finansuoti išlaidų ir finansavimo reikalavimais, atsiskaitymo ir išlaidų apmokėjimo sąlygomis ir tvarka susipažinau ir sutinku;</w:t>
      </w:r>
    </w:p>
    <w:p w14:paraId="4FD11301"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szCs w:val="24"/>
          <w:lang w:eastAsia="en-GB"/>
        </w:rPr>
        <w:t>sutinku, kad informacija apie paraišką gali būti viešinama skelbiant su Aprašo įgyvendinimu susijusią informaciją;</w:t>
      </w:r>
    </w:p>
    <w:p w14:paraId="22D2E675" w14:textId="77777777" w:rsidR="00F82CB6" w:rsidRDefault="00F82CB6" w:rsidP="00F82CB6">
      <w:pPr>
        <w:ind w:firstLine="567"/>
        <w:jc w:val="both"/>
        <w:rPr>
          <w:szCs w:val="24"/>
          <w:lang w:eastAsia="en-GB"/>
        </w:rPr>
      </w:pPr>
      <w:r>
        <w:rPr>
          <w:bCs/>
          <w:lang w:eastAsia="en-GB"/>
        </w:rPr>
        <w:t xml:space="preserve">- </w:t>
      </w:r>
      <w:r>
        <w:rPr>
          <w:b/>
          <w:lang w:eastAsia="en-GB"/>
        </w:rPr>
        <w:t xml:space="preserve"> </w:t>
      </w:r>
      <w:r>
        <w:rPr>
          <w:szCs w:val="24"/>
          <w:lang w:eastAsia="en-GB"/>
        </w:rPr>
        <w:t>iki paraiškos pateikimo pagal Agentūros finansuojamus projektus esu gavęs finansavimą iš Agentūros ir laikiausi visų pasirašytose finansavimo sutartyse nustatytų sutartinių įsipareigojimų.</w:t>
      </w:r>
    </w:p>
    <w:p w14:paraId="0FDFC8DC" w14:textId="77777777" w:rsidR="00F82CB6" w:rsidRDefault="00F82CB6" w:rsidP="00F82CB6">
      <w:pPr>
        <w:rPr>
          <w:b/>
          <w:lang w:eastAsia="en-GB"/>
        </w:rPr>
      </w:pPr>
    </w:p>
    <w:p w14:paraId="172955CC" w14:textId="77777777" w:rsidR="00F82CB6" w:rsidRPr="00F82CB6" w:rsidRDefault="00F82CB6" w:rsidP="00F82CB6">
      <w:pPr>
        <w:rPr>
          <w:color w:val="000000"/>
          <w:sz w:val="27"/>
          <w:szCs w:val="27"/>
        </w:rPr>
      </w:pPr>
    </w:p>
    <w:p w14:paraId="27CD3D97" w14:textId="77777777" w:rsidR="00F82CB6" w:rsidRDefault="00F82CB6" w:rsidP="00F82CB6">
      <w:pPr>
        <w:spacing w:line="259" w:lineRule="auto"/>
        <w:ind w:firstLine="567"/>
        <w:rPr>
          <w:b/>
          <w:bCs/>
        </w:rPr>
      </w:pPr>
      <w:r>
        <w:rPr>
          <w:b/>
          <w:bCs/>
        </w:rPr>
        <w:t>Žinau, kad:</w:t>
      </w:r>
    </w:p>
    <w:p w14:paraId="07C09277" w14:textId="77777777" w:rsidR="00F82CB6" w:rsidRDefault="00F82CB6" w:rsidP="00F82CB6">
      <w:pPr>
        <w:pStyle w:val="Sraopastraipa"/>
        <w:numPr>
          <w:ilvl w:val="0"/>
          <w:numId w:val="1"/>
        </w:numPr>
        <w:tabs>
          <w:tab w:val="left" w:pos="567"/>
          <w:tab w:val="left" w:pos="709"/>
          <w:tab w:val="left" w:pos="1418"/>
        </w:tabs>
        <w:ind w:left="0" w:firstLine="567"/>
        <w:jc w:val="both"/>
      </w:pPr>
      <w:r>
        <w:t>s</w:t>
      </w:r>
      <w:r w:rsidRPr="009F3E9C">
        <w:t>ubsidija</w:t>
      </w:r>
      <w:r>
        <w:t xml:space="preserve"> skiriama kaip </w:t>
      </w:r>
      <w:r w:rsidRPr="00606505">
        <w:rPr>
          <w:i/>
          <w:iCs/>
        </w:rPr>
        <w:t>de minimis</w:t>
      </w:r>
      <w:r>
        <w:t xml:space="preserve"> pagalba pagal </w:t>
      </w:r>
      <w:r w:rsidRPr="00606505">
        <w:rPr>
          <w:i/>
        </w:rPr>
        <w:t>De minimis</w:t>
      </w:r>
      <w:r w:rsidRPr="00290A0A">
        <w:t xml:space="preserve"> reglamentą </w:t>
      </w:r>
      <w:r>
        <w:t xml:space="preserve">dėl Sutarties dėl Europos Sąjungos veikimo 107 ir 108 straipsnių taikymo </w:t>
      </w:r>
      <w:r w:rsidRPr="00606505">
        <w:rPr>
          <w:i/>
          <w:iCs/>
        </w:rPr>
        <w:t>de minimis</w:t>
      </w:r>
      <w:r>
        <w:t xml:space="preserve"> pagalbai su visais pakeitimais. </w:t>
      </w:r>
      <w:r w:rsidRPr="007E5959">
        <w:t xml:space="preserve">Vadovaujantis </w:t>
      </w:r>
      <w:r w:rsidRPr="00606505">
        <w:rPr>
          <w:i/>
          <w:iCs/>
        </w:rPr>
        <w:t>De minimis</w:t>
      </w:r>
      <w:r w:rsidRPr="007E5959">
        <w:t xml:space="preserve"> reglamento 3 straipsnio nuostatomis, bendra </w:t>
      </w:r>
      <w:r w:rsidRPr="00606505">
        <w:rPr>
          <w:i/>
          <w:iCs/>
        </w:rPr>
        <w:t>de minimis</w:t>
      </w:r>
      <w:r w:rsidRPr="007E5959">
        <w:t xml:space="preserve"> pagalbos, suteiktos vienai įmonei, suma negali viršyti 300 000 Eur per bet kurį trejų finansinių metų laikotarpį. Šios ribos taikomos nepriklausomai nuo </w:t>
      </w:r>
      <w:r w:rsidRPr="00B63309">
        <w:rPr>
          <w:i/>
          <w:iCs/>
        </w:rPr>
        <w:t>de minimis</w:t>
      </w:r>
      <w:r w:rsidRPr="007E5959">
        <w:t xml:space="preserve"> pagalbos formos arba siekiamų tikslų ir neatsižvelgiant į tai, ar valstybės narės skirta pagalba yra visa arba iš dalies finansuojama Europos Sąjungos kilmės ištekliais. Viena įmonė apima visas įmones, kaip nurodyta </w:t>
      </w:r>
      <w:r w:rsidRPr="00606505">
        <w:rPr>
          <w:i/>
          <w:iCs/>
        </w:rPr>
        <w:t>De minimis</w:t>
      </w:r>
      <w:r w:rsidRPr="007E5959">
        <w:t xml:space="preserve"> reglamento 2 straipsnio 2 dalyje</w:t>
      </w:r>
      <w:r>
        <w:t>;</w:t>
      </w:r>
      <w:r w:rsidRPr="00606505">
        <w:rPr>
          <w:u w:val="single"/>
        </w:rPr>
        <w:t xml:space="preserve"> </w:t>
      </w:r>
    </w:p>
    <w:p w14:paraId="01BF9316" w14:textId="77777777" w:rsidR="00F82CB6" w:rsidRDefault="00F82CB6" w:rsidP="00F82CB6">
      <w:pPr>
        <w:pStyle w:val="Sraopastraipa"/>
        <w:numPr>
          <w:ilvl w:val="0"/>
          <w:numId w:val="1"/>
        </w:numPr>
        <w:tabs>
          <w:tab w:val="left" w:pos="851"/>
          <w:tab w:val="left" w:pos="993"/>
        </w:tabs>
        <w:ind w:left="0" w:firstLine="567"/>
        <w:jc w:val="both"/>
      </w:pPr>
      <w:r>
        <w:t>finansavimo paraiškoje pateikti ir kiti būtini duomenys finansavimui apskaičiuoti ir gauti bus tvarkomi finansavimo ir administravimo tikslais;</w:t>
      </w:r>
    </w:p>
    <w:p w14:paraId="2D7A5AC8" w14:textId="77777777" w:rsidR="00F82CB6" w:rsidRDefault="00F82CB6" w:rsidP="00F82CB6">
      <w:pPr>
        <w:pStyle w:val="Sraopastraipa"/>
        <w:numPr>
          <w:ilvl w:val="0"/>
          <w:numId w:val="1"/>
        </w:numPr>
        <w:tabs>
          <w:tab w:val="left" w:pos="851"/>
          <w:tab w:val="left" w:pos="993"/>
        </w:tabs>
        <w:ind w:left="0" w:firstLine="567"/>
        <w:jc w:val="both"/>
      </w:pPr>
      <w: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c punktas ir </w:t>
      </w:r>
      <w:r>
        <w:rPr>
          <w:bCs/>
          <w:color w:val="000000"/>
          <w:szCs w:val="24"/>
          <w:lang w:eastAsia="ja-JP"/>
        </w:rPr>
        <w:t xml:space="preserve">Subsidijų, </w:t>
      </w:r>
      <w:r>
        <w:rPr>
          <w:szCs w:val="24"/>
          <w:lang w:eastAsia="ja-JP"/>
        </w:rPr>
        <w:t>kuriomis siekiama skatinti Lietuvos įmonių dalyvavimą partnerių paieškos</w:t>
      </w:r>
      <w:r>
        <w:rPr>
          <w:caps/>
          <w:szCs w:val="24"/>
          <w:lang w:eastAsia="ja-JP"/>
        </w:rPr>
        <w:t xml:space="preserve"> </w:t>
      </w:r>
      <w:r>
        <w:rPr>
          <w:szCs w:val="24"/>
          <w:lang w:eastAsia="ja-JP"/>
        </w:rPr>
        <w:t xml:space="preserve">renginiuose, </w:t>
      </w:r>
      <w:r>
        <w:rPr>
          <w:bCs/>
          <w:color w:val="000000"/>
          <w:szCs w:val="24"/>
          <w:lang w:eastAsia="ja-JP"/>
        </w:rPr>
        <w:t>skyrimo ir administravimo tvarkos aprašas (toliau – Aprašas)</w:t>
      </w:r>
      <w:r>
        <w:t>;</w:t>
      </w:r>
    </w:p>
    <w:p w14:paraId="49F96F71" w14:textId="77777777" w:rsidR="00F82CB6" w:rsidRDefault="00F82CB6" w:rsidP="00F82CB6">
      <w:pPr>
        <w:pStyle w:val="Sraopastraipa"/>
        <w:numPr>
          <w:ilvl w:val="0"/>
          <w:numId w:val="1"/>
        </w:numPr>
        <w:tabs>
          <w:tab w:val="left" w:pos="851"/>
        </w:tabs>
        <w:ind w:left="0" w:firstLine="567"/>
        <w:jc w:val="both"/>
      </w:pPr>
      <w:r>
        <w:rPr>
          <w:lang w:eastAsia="lt-LT"/>
        </w:rPr>
        <w:t>asmens duomenų tvarkymo tikslas – netinkamų finansuoti, potencialiai tinkamų finansuoti,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01352928" w14:textId="77777777" w:rsidR="00F82CB6" w:rsidRDefault="00F82CB6" w:rsidP="00F82CB6">
      <w:pPr>
        <w:pStyle w:val="Sraopastraipa"/>
        <w:numPr>
          <w:ilvl w:val="0"/>
          <w:numId w:val="1"/>
        </w:numPr>
        <w:tabs>
          <w:tab w:val="left" w:pos="851"/>
        </w:tabs>
        <w:ind w:left="0" w:firstLine="567"/>
        <w:jc w:val="both"/>
      </w:pPr>
      <w:r>
        <w:t>asmens duomenis Agentūra tvarko ir saugo 10 metų nuo paskutinio dokumento pagal Aprašą gavimo datos;</w:t>
      </w:r>
    </w:p>
    <w:p w14:paraId="6F78949B" w14:textId="77777777" w:rsidR="00F82CB6" w:rsidRDefault="00F82CB6" w:rsidP="00F82CB6">
      <w:pPr>
        <w:pStyle w:val="Sraopastraipa"/>
        <w:numPr>
          <w:ilvl w:val="0"/>
          <w:numId w:val="1"/>
        </w:numPr>
        <w:tabs>
          <w:tab w:val="left" w:pos="851"/>
        </w:tabs>
        <w:ind w:left="0" w:firstLine="567"/>
        <w:jc w:val="both"/>
      </w:pPr>
      <w:r>
        <w:t>nepateikus paraiškoje prašomos informacijos, asmens duomenų (vardo, pavardės, telefono numerio, elektroninio pašto adreso ir kitų duomenų, nurodytų paraiškoje), paraiška, vadovaujantis Aprašo 40 punktu, nebus vertinama. Nevertinamos paraiškos saugojimo laikotarpis – 1 mėnuo po paraiškos atmetimo;</w:t>
      </w:r>
    </w:p>
    <w:p w14:paraId="7FE9FD89" w14:textId="77777777" w:rsidR="00F82CB6" w:rsidRDefault="00F82CB6" w:rsidP="00F82CB6">
      <w:pPr>
        <w:pStyle w:val="Sraopastraipa"/>
        <w:numPr>
          <w:ilvl w:val="0"/>
          <w:numId w:val="1"/>
        </w:numPr>
        <w:tabs>
          <w:tab w:val="left" w:pos="851"/>
        </w:tabs>
        <w:ind w:left="0" w:firstLine="567"/>
        <w:jc w:val="both"/>
      </w:pPr>
      <w:r>
        <w:lastRenderedPageBreak/>
        <w:t xml:space="preserve">ne laiku ir (ar) nenustatytu būdu pateikta paraiška, atsižvelgiant į Aprašo 40 punktą, nebus vertinama. </w:t>
      </w:r>
    </w:p>
    <w:p w14:paraId="4EB0667B" w14:textId="77777777" w:rsidR="00F82CB6" w:rsidRDefault="00F82CB6" w:rsidP="00F82CB6">
      <w:pPr>
        <w:ind w:firstLine="360"/>
        <w:jc w:val="both"/>
        <w:rPr>
          <w:b/>
          <w:bCs/>
          <w:szCs w:val="24"/>
        </w:rPr>
      </w:pPr>
    </w:p>
    <w:p w14:paraId="6058644F" w14:textId="77777777" w:rsidR="00F82CB6" w:rsidRDefault="00F82CB6" w:rsidP="00F82CB6">
      <w:pPr>
        <w:ind w:firstLine="567"/>
        <w:rPr>
          <w:lang w:eastAsia="en-GB"/>
        </w:rPr>
      </w:pPr>
      <w:r w:rsidRPr="5523F2B8">
        <w:rPr>
          <w:b/>
        </w:rPr>
        <w:t>Esu susipažinęs su:</w:t>
      </w:r>
    </w:p>
    <w:p w14:paraId="3A0D0C8E" w14:textId="77777777" w:rsidR="00F82CB6" w:rsidRDefault="00F82CB6" w:rsidP="00F82CB6">
      <w:pPr>
        <w:pStyle w:val="Sraopastraipa"/>
        <w:numPr>
          <w:ilvl w:val="0"/>
          <w:numId w:val="1"/>
        </w:numPr>
        <w:tabs>
          <w:tab w:val="left" w:pos="851"/>
        </w:tabs>
        <w:ind w:left="0" w:firstLine="567"/>
        <w:jc w:val="both"/>
      </w:pPr>
      <w:r>
        <w:rPr>
          <w:bCs/>
        </w:rPr>
        <w:t>i</w:t>
      </w:r>
      <w:r w:rsidRPr="008D433A">
        <w:rPr>
          <w:bCs/>
        </w:rPr>
        <w:t>nformacija,</w:t>
      </w:r>
      <w:r w:rsidRPr="008D433A">
        <w:rPr>
          <w:b/>
        </w:rPr>
        <w:t xml:space="preserve"> </w:t>
      </w:r>
      <w:r>
        <w:t xml:space="preserve">kad Aprašo nuostatas įgyvendinanti Lietuvos Respublikos ekonomikos ir inovacijų ministerija, juridinio asmens kodas </w:t>
      </w:r>
      <w:r>
        <w:rPr>
          <w:lang w:eastAsia="lt-LT"/>
        </w:rPr>
        <w:t xml:space="preserve">188621919, buveinės adresas: Gedimino pr. 38, </w:t>
      </w:r>
      <w:r>
        <w:rPr>
          <w:lang w:eastAsia="lt-LT"/>
        </w:rPr>
        <w:br/>
        <w:t>LT-01104 Vilnius, tel. +370 706 64 845, el. paštas kanc@eimin.lt</w:t>
      </w:r>
      <w:r>
        <w:t>, ir Agentūra</w:t>
      </w:r>
      <w:r w:rsidRPr="5523F2B8">
        <w:t xml:space="preserve">, juridinio asmens kodas </w:t>
      </w:r>
      <w:r w:rsidRPr="5523F2B8">
        <w:rPr>
          <w:lang w:eastAsia="lt-LT"/>
        </w:rPr>
        <w:t xml:space="preserve">125447177, buveinės adresas: Juozo Balčikonio g. 3, LT-08247 Vilnius, tel. </w:t>
      </w:r>
      <w:r>
        <w:rPr>
          <w:lang w:eastAsia="lt-LT"/>
        </w:rPr>
        <w:t>+370</w:t>
      </w:r>
      <w:r w:rsidRPr="5523F2B8">
        <w:rPr>
          <w:lang w:eastAsia="lt-LT"/>
        </w:rPr>
        <w:t xml:space="preserve"> 620 75 756, el. paštas info@inovacijuagentura.lt</w:t>
      </w:r>
      <w:r w:rsidRPr="5523F2B8">
        <w:t>, yra duomenų valdytojos. Agentūra dėl Apraše nu</w:t>
      </w:r>
      <w:r>
        <w:t>rod</w:t>
      </w:r>
      <w:r w:rsidRPr="5523F2B8">
        <w:t xml:space="preserve">ytų funkcijų atlikimo, taip pat siekdama įgyvendinti šiame Aprašo priede nustatytą asmens duomenų tvarkymo tikslą atrankinių patikrų metu tikrindama nurodytos pareiškėjo informacijos tikrumą, tvarko asmens duomenis </w:t>
      </w:r>
      <w:r w:rsidRPr="5523F2B8">
        <w:rPr>
          <w:lang w:eastAsia="lt-LT"/>
        </w:rPr>
        <w:t xml:space="preserve">(vadovo vardas ir pavardė, pareigos, telefono numeris, elektroninio pašto adresas, banko sąskaitos numeris, </w:t>
      </w:r>
      <w:r w:rsidRPr="008D433A">
        <w:rPr>
          <w:color w:val="000000"/>
        </w:rPr>
        <w:t xml:space="preserve">dalyvio </w:t>
      </w:r>
      <w:r w:rsidRPr="5523F2B8">
        <w:t xml:space="preserve">vardas, pavardė, pareigos įmonėje, telefono numeris, elektroninio pašto adresas, turima </w:t>
      </w:r>
      <w:r w:rsidRPr="008D433A">
        <w:rPr>
          <w:color w:val="000000"/>
        </w:rPr>
        <w:t>dalyvavimo tarptautinėse mokslinių tyrimų ir eksperimentinės plėtros ir inovacijų  programose,</w:t>
      </w:r>
      <w:r w:rsidRPr="5523F2B8">
        <w:t xml:space="preserve"> dalyvavimo partnerių paieškos projektuose bei pristatant produktą</w:t>
      </w:r>
      <w:r>
        <w:t xml:space="preserve">, </w:t>
      </w:r>
      <w:r w:rsidRPr="5523F2B8">
        <w:t>paslaugą</w:t>
      </w:r>
      <w:r>
        <w:t xml:space="preserve"> ir (arba) </w:t>
      </w:r>
      <w:r w:rsidRPr="5523F2B8">
        <w:t>technologiją</w:t>
      </w:r>
      <w:r w:rsidRPr="007939C3">
        <w:t xml:space="preserve"> </w:t>
      </w:r>
      <w:r w:rsidRPr="5523F2B8">
        <w:t>patirtis ir kompetencijos);</w:t>
      </w:r>
    </w:p>
    <w:p w14:paraId="21A785F8" w14:textId="77777777" w:rsidR="00F82CB6" w:rsidRDefault="00F82CB6" w:rsidP="00F82CB6">
      <w:pPr>
        <w:pStyle w:val="Sraopastraipa"/>
        <w:numPr>
          <w:ilvl w:val="0"/>
          <w:numId w:val="1"/>
        </w:numPr>
        <w:tabs>
          <w:tab w:val="left" w:pos="851"/>
        </w:tabs>
        <w:ind w:left="0" w:firstLine="567"/>
        <w:jc w:val="both"/>
      </w:pPr>
      <w:r>
        <w:t>i</w:t>
      </w:r>
      <w:r w:rsidRPr="5523F2B8">
        <w:t>nformacija, kad Aprašo nuostatas įgyvendinančios Ekonomikos ir inovacijų ministerija ir Agentūra duomenis apie mane (pareiškėją, kuriam atstovauju) (vardą, pavardę, telefono numerį, elektroninio pašto adresą,</w:t>
      </w:r>
      <w:r w:rsidRPr="5523F2B8">
        <w:rPr>
          <w:lang w:eastAsia="lt-LT"/>
        </w:rPr>
        <w:t xml:space="preserve"> banko sąskaitos numerį</w:t>
      </w:r>
      <w:r>
        <w:rPr>
          <w:lang w:eastAsia="lt-LT"/>
        </w:rPr>
        <w:t>)</w:t>
      </w:r>
      <w:r w:rsidRPr="5523F2B8">
        <w:rPr>
          <w:lang w:eastAsia="lt-LT"/>
        </w:rPr>
        <w:t xml:space="preserve">, apie vadovą (vardas, pavardė, pareigos), </w:t>
      </w:r>
      <w:r w:rsidRPr="008D433A">
        <w:rPr>
          <w:color w:val="000000"/>
        </w:rPr>
        <w:t>dalyv</w:t>
      </w:r>
      <w:r>
        <w:rPr>
          <w:color w:val="000000"/>
        </w:rPr>
        <w:t>į</w:t>
      </w:r>
      <w:r w:rsidRPr="008D433A">
        <w:rPr>
          <w:color w:val="000000"/>
        </w:rPr>
        <w:t xml:space="preserve"> </w:t>
      </w:r>
      <w:r w:rsidRPr="5523F2B8">
        <w:t xml:space="preserve"> </w:t>
      </w:r>
      <w:r>
        <w:t>(</w:t>
      </w:r>
      <w:r w:rsidRPr="5523F2B8">
        <w:t xml:space="preserve">vardas, pavardė, pareigos įmonėje, telefono numeris, elektroninio pašto adresas, turima </w:t>
      </w:r>
      <w:r w:rsidRPr="008D433A">
        <w:rPr>
          <w:color w:val="000000"/>
        </w:rPr>
        <w:t>dalyvavimo tarptautinėse mokslinių tyrimų ir eksperimentinės plėtros ir inovacijų programose,</w:t>
      </w:r>
      <w:r w:rsidRPr="5523F2B8">
        <w:t xml:space="preserve"> dalyvavimo partnerių paieškos projektuose bei pristatant produktą</w:t>
      </w:r>
      <w:r>
        <w:t xml:space="preserve">, </w:t>
      </w:r>
      <w:r w:rsidRPr="5523F2B8">
        <w:t>paslaugą</w:t>
      </w:r>
      <w:r>
        <w:t xml:space="preserve"> ir (arba) </w:t>
      </w:r>
      <w:r w:rsidRPr="5523F2B8">
        <w:t>technologiją</w:t>
      </w:r>
      <w:r w:rsidRPr="007939C3">
        <w:t xml:space="preserve"> </w:t>
      </w:r>
      <w:r w:rsidRPr="5523F2B8">
        <w:t xml:space="preserve">patirtis ir kompetencijos)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w:t>
      </w:r>
      <w:r>
        <w:t>Įmonių ir fizinių asmenų bankroto vykdomų procedūrų informacinėje sistemoje</w:t>
      </w:r>
      <w:r w:rsidRPr="009F3E9C">
        <w:t>,</w:t>
      </w:r>
      <w:r w:rsidRPr="5523F2B8">
        <w:t xml:space="preserv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„Creditinfo“, Valstybės pagalbos ir nereikšmingos (</w:t>
      </w:r>
      <w:r w:rsidRPr="008D433A">
        <w:rPr>
          <w:i/>
        </w:rPr>
        <w:t>de minimis</w:t>
      </w:r>
      <w:r w:rsidRPr="5523F2B8">
        <w:t>) pagalbos registre, „Ondato“ ir kituose registruose, informacinėse sistemose)</w:t>
      </w:r>
      <w:r>
        <w:t>,</w:t>
      </w:r>
      <w:r w:rsidRPr="5523F2B8">
        <w:t xml:space="preserve"> siekdama įvertinti paraišką;</w:t>
      </w:r>
    </w:p>
    <w:p w14:paraId="32CB4187" w14:textId="77777777" w:rsidR="00F82CB6" w:rsidRDefault="00F82CB6" w:rsidP="00F82CB6">
      <w:pPr>
        <w:pStyle w:val="Sraopastraipa"/>
        <w:numPr>
          <w:ilvl w:val="0"/>
          <w:numId w:val="1"/>
        </w:numPr>
        <w:tabs>
          <w:tab w:val="left" w:pos="851"/>
        </w:tabs>
        <w:ind w:left="0" w:firstLine="567"/>
        <w:jc w:val="both"/>
      </w:pPr>
      <w:r>
        <w:t>i</w:t>
      </w:r>
      <w:r w:rsidRPr="5523F2B8">
        <w:t>nformacija, kad Agentūra, siekdama įgyvendinti asmens duomenų tvarkymo tikslą, asmens duomenis teiks Ekonomikos ir inovacijų ministerijai;</w:t>
      </w:r>
    </w:p>
    <w:p w14:paraId="3A9DA7FE" w14:textId="77777777" w:rsidR="00F82CB6" w:rsidRDefault="00F82CB6" w:rsidP="00F82CB6">
      <w:pPr>
        <w:pStyle w:val="Sraopastraipa"/>
        <w:numPr>
          <w:ilvl w:val="0"/>
          <w:numId w:val="1"/>
        </w:numPr>
        <w:tabs>
          <w:tab w:val="left" w:pos="851"/>
        </w:tabs>
        <w:ind w:left="0" w:firstLine="567"/>
        <w:jc w:val="both"/>
      </w:pPr>
      <w:r>
        <w:t>f</w:t>
      </w:r>
      <w:r w:rsidRPr="5523F2B8">
        <w:t>inansavimo teikimo tvarka, nustatyta Apraše;</w:t>
      </w:r>
    </w:p>
    <w:p w14:paraId="4D428DD8" w14:textId="77777777" w:rsidR="00F82CB6" w:rsidRDefault="00F82CB6" w:rsidP="00F82CB6">
      <w:pPr>
        <w:pStyle w:val="Sraopastraipa"/>
        <w:numPr>
          <w:ilvl w:val="0"/>
          <w:numId w:val="1"/>
        </w:numPr>
        <w:tabs>
          <w:tab w:val="left" w:pos="851"/>
        </w:tabs>
        <w:ind w:left="0" w:firstLine="567"/>
        <w:jc w:val="both"/>
      </w:pPr>
      <w:r w:rsidRPr="5523F2B8">
        <w:t>Ekonomikos ir inovacijos ministerijos</w:t>
      </w:r>
      <w:r w:rsidRPr="008D433A">
        <w:rPr>
          <w:b/>
        </w:rPr>
        <w:t xml:space="preserve"> </w:t>
      </w:r>
      <w:r w:rsidRPr="5523F2B8">
        <w:t>interneto svetainės https://eimin.lrv.lt/ skiltyje „Asmens duomenų apsauga“ ir Agentūros interneto svetainės www.inovacijuagentura.lt skiltyje „Asmens duomenų apsauga“  skelbiama informacija ir man yra aiškus jų turinys;</w:t>
      </w:r>
    </w:p>
    <w:p w14:paraId="0D4877C1" w14:textId="77777777" w:rsidR="00F82CB6" w:rsidRDefault="00F82CB6" w:rsidP="00F82CB6">
      <w:pPr>
        <w:ind w:firstLine="567"/>
        <w:jc w:val="both"/>
      </w:pPr>
      <w:r>
        <w:t>- s</w:t>
      </w:r>
      <w:r w:rsidRPr="5523F2B8">
        <w:t>avo (pareiškėjo, kuriam atstovauju), kaip duomenų subjekto, teisėmis, įtvirtintomis Reglamente (ES) 2016/679:</w:t>
      </w:r>
    </w:p>
    <w:p w14:paraId="3026EA40" w14:textId="77777777" w:rsidR="00F82CB6" w:rsidRDefault="00F82CB6" w:rsidP="00F82CB6">
      <w:pPr>
        <w:tabs>
          <w:tab w:val="left" w:pos="8967"/>
          <w:tab w:val="left" w:pos="9015"/>
        </w:tabs>
        <w:ind w:firstLine="567"/>
        <w:jc w:val="both"/>
        <w:rPr>
          <w:szCs w:val="24"/>
        </w:rPr>
      </w:pPr>
      <w:r>
        <w:rPr>
          <w:szCs w:val="24"/>
        </w:rPr>
        <w:t>- teise žinoti (būti informuotam) apie savo asmens duomenų tvarkymą;</w:t>
      </w:r>
    </w:p>
    <w:p w14:paraId="5FF5697F" w14:textId="77777777" w:rsidR="00F82CB6" w:rsidRDefault="00F82CB6" w:rsidP="00F82CB6">
      <w:pPr>
        <w:tabs>
          <w:tab w:val="left" w:pos="8967"/>
          <w:tab w:val="left" w:pos="9015"/>
        </w:tabs>
        <w:ind w:firstLine="567"/>
        <w:jc w:val="both"/>
        <w:rPr>
          <w:szCs w:val="24"/>
        </w:rPr>
      </w:pPr>
      <w:r>
        <w:rPr>
          <w:szCs w:val="24"/>
        </w:rPr>
        <w:t>- teise susipažinti su tvarkomais savo asmens duomenimis;</w:t>
      </w:r>
    </w:p>
    <w:p w14:paraId="64DD1B94" w14:textId="77777777" w:rsidR="00F82CB6" w:rsidRDefault="00F82CB6" w:rsidP="00F82CB6">
      <w:pPr>
        <w:tabs>
          <w:tab w:val="left" w:pos="8967"/>
          <w:tab w:val="left" w:pos="9015"/>
        </w:tabs>
        <w:ind w:firstLine="567"/>
        <w:jc w:val="both"/>
        <w:rPr>
          <w:szCs w:val="24"/>
        </w:rPr>
      </w:pPr>
      <w:r>
        <w:rPr>
          <w:szCs w:val="24"/>
        </w:rPr>
        <w:t>- teise reikalauti ištaisyti asmens duomenis;</w:t>
      </w:r>
    </w:p>
    <w:p w14:paraId="1177F2EE" w14:textId="77777777" w:rsidR="00F82CB6" w:rsidRDefault="00F82CB6" w:rsidP="00F82CB6">
      <w:pPr>
        <w:tabs>
          <w:tab w:val="left" w:pos="8967"/>
          <w:tab w:val="left" w:pos="9015"/>
        </w:tabs>
        <w:ind w:firstLine="567"/>
        <w:jc w:val="both"/>
        <w:rPr>
          <w:szCs w:val="24"/>
        </w:rPr>
      </w:pPr>
      <w:r>
        <w:rPr>
          <w:szCs w:val="24"/>
        </w:rPr>
        <w:t>- teise reikalauti ištrinti asmens duomenis („teise būti pamirštam“);</w:t>
      </w:r>
    </w:p>
    <w:p w14:paraId="41AF5918" w14:textId="77777777" w:rsidR="00F82CB6" w:rsidRDefault="00F82CB6" w:rsidP="00F82CB6">
      <w:pPr>
        <w:tabs>
          <w:tab w:val="left" w:pos="8967"/>
          <w:tab w:val="left" w:pos="9015"/>
        </w:tabs>
        <w:ind w:firstLine="567"/>
        <w:jc w:val="both"/>
        <w:rPr>
          <w:szCs w:val="24"/>
        </w:rPr>
      </w:pPr>
      <w:r>
        <w:rPr>
          <w:szCs w:val="24"/>
        </w:rPr>
        <w:t>- teise apriboti asmens duomenų tvarkymą;</w:t>
      </w:r>
    </w:p>
    <w:p w14:paraId="7EF9D63D" w14:textId="77777777" w:rsidR="00F82CB6" w:rsidRDefault="00F82CB6" w:rsidP="00F82CB6">
      <w:pPr>
        <w:tabs>
          <w:tab w:val="left" w:pos="8967"/>
          <w:tab w:val="left" w:pos="9015"/>
        </w:tabs>
        <w:ind w:firstLine="567"/>
        <w:jc w:val="both"/>
        <w:rPr>
          <w:szCs w:val="24"/>
        </w:rPr>
      </w:pPr>
      <w:r>
        <w:rPr>
          <w:szCs w:val="24"/>
        </w:rPr>
        <w:t xml:space="preserve">- teise pateikti skundą Valstybinei duomenų apsaugos inspekcijai ar teismui, jei manau (manysiu), kad mano asmens duomenys paraiškos vertinimo metu tvarkomi pažeidžiant Reglamento (ES) 2016/679 nuostatas; </w:t>
      </w:r>
    </w:p>
    <w:p w14:paraId="519CF146" w14:textId="77777777" w:rsidR="00F82CB6" w:rsidRDefault="00F82CB6" w:rsidP="00F82CB6">
      <w:pPr>
        <w:tabs>
          <w:tab w:val="left" w:pos="8967"/>
          <w:tab w:val="left" w:pos="9015"/>
        </w:tabs>
        <w:ind w:firstLine="567"/>
        <w:jc w:val="both"/>
      </w:pPr>
      <w:r>
        <w:t>- i</w:t>
      </w:r>
      <w:r w:rsidRPr="5523F2B8">
        <w:t>nformacija, kad Ekonomikos ir inovacijų ministerija ir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0CE0E1E0" w14:textId="77777777" w:rsidR="00F82CB6" w:rsidRDefault="00F82CB6" w:rsidP="00F82CB6">
      <w:pPr>
        <w:ind w:firstLine="567"/>
        <w:jc w:val="both"/>
      </w:pPr>
    </w:p>
    <w:p w14:paraId="2A4600E1" w14:textId="77777777" w:rsidR="00F82CB6" w:rsidRDefault="00F82CB6" w:rsidP="00F82CB6">
      <w:pPr>
        <w:ind w:firstLine="567"/>
        <w:jc w:val="both"/>
        <w:rPr>
          <w:b/>
        </w:rPr>
      </w:pPr>
      <w:r w:rsidRPr="5523F2B8">
        <w:rPr>
          <w:b/>
          <w:bCs/>
        </w:rPr>
        <w:t>Sutinku</w:t>
      </w:r>
      <w:r w:rsidRPr="5523F2B8">
        <w:rPr>
          <w:b/>
        </w:rPr>
        <w:t>, kad:</w:t>
      </w:r>
    </w:p>
    <w:p w14:paraId="5A9C7B8C" w14:textId="77777777" w:rsidR="00F82CB6" w:rsidRDefault="00F82CB6" w:rsidP="00F82CB6">
      <w:pPr>
        <w:pStyle w:val="Sraopastraipa"/>
        <w:numPr>
          <w:ilvl w:val="0"/>
          <w:numId w:val="1"/>
        </w:numPr>
        <w:tabs>
          <w:tab w:val="left" w:pos="993"/>
          <w:tab w:val="left" w:pos="1276"/>
        </w:tabs>
        <w:ind w:left="0" w:firstLine="567"/>
        <w:jc w:val="both"/>
      </w:pPr>
      <w:r>
        <w:t>n</w:t>
      </w:r>
      <w:r w:rsidRPr="5523F2B8">
        <w:t xml:space="preserve">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403C9276" w14:textId="77777777" w:rsidR="00F82CB6" w:rsidRDefault="00F82CB6" w:rsidP="00F82CB6">
      <w:pPr>
        <w:pStyle w:val="Sraopastraipa"/>
        <w:numPr>
          <w:ilvl w:val="0"/>
          <w:numId w:val="1"/>
        </w:numPr>
        <w:tabs>
          <w:tab w:val="left" w:pos="993"/>
        </w:tabs>
        <w:ind w:left="0" w:firstLine="567"/>
        <w:jc w:val="both"/>
      </w:pPr>
      <w:r w:rsidRPr="009F3E9C">
        <w:t>Apraše</w:t>
      </w:r>
      <w:r w:rsidRPr="5523F2B8">
        <w:t xml:space="preserve"> nustatyta tvarka nustačius, kad subsidija suteikta Apraše nustatytų reikalavimų neatitinkančiam pareiškėjui, nepagrįstai ir (ar) neteisėtai gauta subsidija ar jos dalis bus susigrąžinta Apraše nustatyta tvarka;</w:t>
      </w:r>
    </w:p>
    <w:p w14:paraId="6ECB8238" w14:textId="77777777" w:rsidR="00F82CB6" w:rsidRDefault="00F82CB6" w:rsidP="00F82CB6">
      <w:pPr>
        <w:pStyle w:val="Sraopastraipa"/>
        <w:numPr>
          <w:ilvl w:val="0"/>
          <w:numId w:val="1"/>
        </w:numPr>
        <w:tabs>
          <w:tab w:val="left" w:pos="993"/>
        </w:tabs>
        <w:ind w:left="0" w:firstLine="567"/>
        <w:jc w:val="both"/>
      </w:pPr>
      <w:r w:rsidRPr="00277574">
        <w:t>p</w:t>
      </w:r>
      <w:r w:rsidRPr="00BA77BD">
        <w:t>areiškėjas</w:t>
      </w:r>
      <w:r w:rsidRPr="5523F2B8">
        <w:t>, kuriam skirta subsidija, visus dokumentus, reikalingus patikroms ir (ar) auditui atlikti, teikia neatlygintinai</w:t>
      </w:r>
      <w:r w:rsidRPr="00877E68">
        <w:rPr>
          <w:color w:val="242424"/>
          <w:shd w:val="clear" w:color="auto" w:fill="FFFFFF"/>
        </w:rPr>
        <w:t>.</w:t>
      </w:r>
      <w:r w:rsidRPr="00877E68">
        <w:rPr>
          <w:szCs w:val="24"/>
        </w:rPr>
        <w:t xml:space="preserve"> </w:t>
      </w:r>
    </w:p>
    <w:p w14:paraId="104F97E1" w14:textId="77777777" w:rsidR="00F82CB6" w:rsidRDefault="00F82CB6" w:rsidP="00F82CB6">
      <w:pPr>
        <w:tabs>
          <w:tab w:val="left" w:pos="8967"/>
          <w:tab w:val="left" w:pos="9015"/>
        </w:tabs>
        <w:ind w:firstLine="600"/>
        <w:jc w:val="both"/>
        <w:rPr>
          <w:szCs w:val="24"/>
        </w:rPr>
      </w:pPr>
    </w:p>
    <w:p w14:paraId="58825E31" w14:textId="77777777" w:rsidR="00F82CB6" w:rsidRDefault="00F82CB6" w:rsidP="00F82CB6">
      <w:pPr>
        <w:tabs>
          <w:tab w:val="left" w:pos="8967"/>
          <w:tab w:val="left" w:pos="9015"/>
        </w:tabs>
        <w:ind w:firstLine="600"/>
        <w:jc w:val="both"/>
        <w:rPr>
          <w:b/>
          <w:bCs/>
          <w:szCs w:val="24"/>
        </w:rPr>
      </w:pPr>
      <w:r>
        <w:rPr>
          <w:b/>
          <w:bCs/>
          <w:szCs w:val="24"/>
        </w:rPr>
        <w:t>Duomenų apsaugos pareigūnas</w:t>
      </w:r>
    </w:p>
    <w:p w14:paraId="1C645445" w14:textId="77777777" w:rsidR="00F82CB6" w:rsidRDefault="00F82CB6" w:rsidP="00F82CB6">
      <w:pPr>
        <w:jc w:val="both"/>
        <w:rPr>
          <w:szCs w:val="24"/>
        </w:rPr>
      </w:pPr>
      <w:r>
        <w:t>duomenu.apsauga@inovacijuagentura.lt (duomenų valdytojos Agentūros duomenų apsaugos pareigūno el. pašto adresas); dap@eimin.lt (duomenų valdytojos Ekonomikos ir inovacijų ministerijos duomenų apsaugos pareigūno el. pašto adresas</w:t>
      </w:r>
      <w:r>
        <w:rPr>
          <w:szCs w:val="24"/>
        </w:rPr>
        <w:t>.</w:t>
      </w:r>
    </w:p>
    <w:p w14:paraId="5001A612" w14:textId="77777777" w:rsidR="00F82CB6" w:rsidRDefault="00F82CB6" w:rsidP="00F82CB6">
      <w:pPr>
        <w:rPr>
          <w:color w:val="000000"/>
          <w:sz w:val="27"/>
          <w:szCs w:val="27"/>
        </w:rPr>
      </w:pPr>
    </w:p>
    <w:p w14:paraId="6A4CD38F" w14:textId="77777777" w:rsidR="00F82CB6" w:rsidRDefault="00F82CB6" w:rsidP="00F82CB6">
      <w:pPr>
        <w:ind w:firstLine="709"/>
        <w:rPr>
          <w:bCs/>
          <w:szCs w:val="24"/>
          <w:lang w:eastAsia="en-GB"/>
        </w:rPr>
      </w:pPr>
      <w:r>
        <w:rPr>
          <w:bCs/>
          <w:szCs w:val="24"/>
          <w:lang w:eastAsia="en-GB"/>
        </w:rPr>
        <w:t>Pridedami dokumentai:</w:t>
      </w:r>
    </w:p>
    <w:p w14:paraId="205CF8AE" w14:textId="77777777" w:rsidR="00F82CB6" w:rsidRPr="007861E7" w:rsidRDefault="00F82CB6" w:rsidP="00F82CB6">
      <w:pPr>
        <w:ind w:left="993" w:hanging="273"/>
        <w:rPr>
          <w:color w:val="000000"/>
          <w:sz w:val="27"/>
          <w:szCs w:val="27"/>
        </w:rPr>
      </w:pPr>
      <w:r>
        <w:rPr>
          <w:color w:val="000000" w:themeColor="text1"/>
          <w:sz w:val="27"/>
          <w:szCs w:val="27"/>
        </w:rPr>
        <w:t>1</w:t>
      </w:r>
      <w:r w:rsidRPr="6FE3AA3F">
        <w:rPr>
          <w:color w:val="000000" w:themeColor="text1"/>
          <w:sz w:val="27"/>
          <w:szCs w:val="27"/>
        </w:rPr>
        <w:t>.</w:t>
      </w:r>
      <w:r>
        <w:tab/>
      </w:r>
      <w:r w:rsidRPr="6FE3AA3F">
        <w:rPr>
          <w:lang w:eastAsia="en-GB"/>
        </w:rPr>
        <w:t>„Vienos įmonės“ deklaracija</w:t>
      </w:r>
      <w:r>
        <w:rPr>
          <w:lang w:eastAsia="en-GB"/>
        </w:rPr>
        <w:t>.</w:t>
      </w:r>
    </w:p>
    <w:p w14:paraId="29BCFBFC" w14:textId="77777777" w:rsidR="00F82CB6" w:rsidRDefault="00F82CB6" w:rsidP="00F82CB6">
      <w:pPr>
        <w:tabs>
          <w:tab w:val="left" w:pos="851"/>
          <w:tab w:val="left" w:pos="993"/>
        </w:tabs>
        <w:spacing w:line="259" w:lineRule="auto"/>
        <w:ind w:firstLine="709"/>
        <w:jc w:val="both"/>
        <w:rPr>
          <w:color w:val="000000" w:themeColor="text1"/>
        </w:rPr>
      </w:pPr>
      <w:r w:rsidRPr="1432B58B">
        <w:rPr>
          <w:lang w:eastAsia="en-GB"/>
        </w:rPr>
        <w:t xml:space="preserve">2. Vykimą ir dalyvavimą užsienio šalių renginyje pagrindžiantys dokumentai (Ataskaita </w:t>
      </w:r>
      <w:r w:rsidRPr="1432B58B">
        <w:rPr>
          <w:color w:val="000000" w:themeColor="text1"/>
        </w:rPr>
        <w:t xml:space="preserve">kartu su dalyvavimo renginyje nuotrauka, dalyvio bilietais </w:t>
      </w:r>
      <w:r>
        <w:rPr>
          <w:color w:val="000000" w:themeColor="text1"/>
        </w:rPr>
        <w:t>ir (arba)</w:t>
      </w:r>
      <w:r w:rsidRPr="1432B58B">
        <w:rPr>
          <w:color w:val="000000" w:themeColor="text1"/>
        </w:rPr>
        <w:t xml:space="preserve"> renginio dalyvio kortele ir prireikus kitais dokumentais</w:t>
      </w:r>
      <w:r>
        <w:rPr>
          <w:color w:val="000000" w:themeColor="text1"/>
        </w:rPr>
        <w:t>,</w:t>
      </w:r>
      <w:r w:rsidRPr="1432B58B">
        <w:rPr>
          <w:color w:val="000000" w:themeColor="text1"/>
        </w:rPr>
        <w:t xml:space="preserve"> įrodančiais dalyvavimo renginyje faktą).</w:t>
      </w:r>
      <w:r w:rsidRPr="1432B58B">
        <w:rPr>
          <w:lang w:eastAsia="en-GB"/>
        </w:rPr>
        <w:t xml:space="preserve"> </w:t>
      </w:r>
      <w:r w:rsidRPr="1432B58B">
        <w:rPr>
          <w:color w:val="000000" w:themeColor="text1"/>
        </w:rPr>
        <w:t>Teikiama, kai renginys yra jau įvykęs paraiškos pateikimo metu</w:t>
      </w:r>
      <w:r>
        <w:rPr>
          <w:color w:val="000000" w:themeColor="text1"/>
        </w:rPr>
        <w:t>.</w:t>
      </w:r>
    </w:p>
    <w:p w14:paraId="521BC50B" w14:textId="77777777" w:rsidR="00F82CB6" w:rsidRDefault="00F82CB6" w:rsidP="00F82CB6">
      <w:pPr>
        <w:tabs>
          <w:tab w:val="left" w:pos="709"/>
        </w:tabs>
        <w:spacing w:line="259" w:lineRule="auto"/>
        <w:ind w:firstLine="709"/>
        <w:jc w:val="both"/>
        <w:rPr>
          <w:color w:val="000000" w:themeColor="text1"/>
        </w:rPr>
      </w:pPr>
      <w:r>
        <w:rPr>
          <w:color w:val="000000" w:themeColor="text1"/>
        </w:rPr>
        <w:t>3</w:t>
      </w:r>
      <w:r w:rsidRPr="25304E4F">
        <w:rPr>
          <w:color w:val="000000" w:themeColor="text1"/>
        </w:rPr>
        <w:t>. Bilietai ar registraciją į renginį patvirtinantys dokumentai</w:t>
      </w:r>
      <w:r>
        <w:rPr>
          <w:color w:val="000000" w:themeColor="text1"/>
        </w:rPr>
        <w:t xml:space="preserve"> (t</w:t>
      </w:r>
      <w:r w:rsidRPr="25304E4F">
        <w:rPr>
          <w:color w:val="000000" w:themeColor="text1"/>
        </w:rPr>
        <w:t>eikiami, kai renginys paraiškos pateikimo metu</w:t>
      </w:r>
      <w:r w:rsidRPr="00051D35">
        <w:rPr>
          <w:color w:val="000000" w:themeColor="text1"/>
        </w:rPr>
        <w:t xml:space="preserve"> </w:t>
      </w:r>
      <w:r w:rsidRPr="25304E4F">
        <w:rPr>
          <w:color w:val="000000" w:themeColor="text1"/>
        </w:rPr>
        <w:t>dar neįvykęs</w:t>
      </w:r>
      <w:r>
        <w:rPr>
          <w:color w:val="000000" w:themeColor="text1"/>
        </w:rPr>
        <w:t>)</w:t>
      </w:r>
      <w:r w:rsidRPr="25304E4F">
        <w:rPr>
          <w:color w:val="000000" w:themeColor="text1"/>
        </w:rPr>
        <w:t>.</w:t>
      </w:r>
    </w:p>
    <w:p w14:paraId="0E631050" w14:textId="77777777" w:rsidR="00F82CB6" w:rsidRDefault="00F82CB6" w:rsidP="00F82CB6">
      <w:pPr>
        <w:ind w:firstLine="709"/>
        <w:jc w:val="both"/>
        <w:rPr>
          <w:color w:val="000000" w:themeColor="text1"/>
          <w:lang w:eastAsia="en-GB"/>
        </w:rPr>
      </w:pPr>
    </w:p>
    <w:p w14:paraId="09759453" w14:textId="77777777" w:rsidR="00F82CB6" w:rsidRDefault="00F82CB6" w:rsidP="00F82CB6">
      <w:pPr>
        <w:tabs>
          <w:tab w:val="left" w:pos="709"/>
          <w:tab w:val="left" w:pos="1134"/>
        </w:tabs>
        <w:ind w:firstLine="720"/>
        <w:jc w:val="both"/>
        <w:rPr>
          <w:lang w:eastAsia="en-GB"/>
        </w:rPr>
      </w:pPr>
    </w:p>
    <w:p w14:paraId="7EC7DDA9" w14:textId="77777777" w:rsidR="00F82CB6" w:rsidRDefault="00F82CB6" w:rsidP="00F82CB6">
      <w:pPr>
        <w:tabs>
          <w:tab w:val="left" w:pos="709"/>
        </w:tabs>
        <w:jc w:val="both"/>
        <w:rPr>
          <w:bCs/>
          <w:szCs w:val="24"/>
          <w:lang w:eastAsia="en-GB"/>
        </w:rPr>
      </w:pPr>
    </w:p>
    <w:p w14:paraId="548F8E5C" w14:textId="77777777" w:rsidR="00F82CB6" w:rsidRDefault="00F82CB6" w:rsidP="00F82CB6">
      <w:pPr>
        <w:ind w:firstLine="720"/>
        <w:rPr>
          <w:i/>
          <w:szCs w:val="24"/>
          <w:lang w:eastAsia="en-GB"/>
        </w:rPr>
      </w:pPr>
    </w:p>
    <w:p w14:paraId="225543E7" w14:textId="77777777" w:rsidR="00F82CB6" w:rsidRDefault="00F82CB6" w:rsidP="00F82CB6">
      <w:pPr>
        <w:rPr>
          <w:szCs w:val="24"/>
          <w:lang w:eastAsia="lt-LT"/>
        </w:rPr>
      </w:pPr>
      <w:r>
        <w:rPr>
          <w:szCs w:val="24"/>
          <w:lang w:eastAsia="lt-LT"/>
        </w:rPr>
        <w:t xml:space="preserve">____________________                 ________________ </w:t>
      </w:r>
      <w:r>
        <w:rPr>
          <w:szCs w:val="24"/>
          <w:lang w:eastAsia="lt-LT"/>
        </w:rPr>
        <w:tab/>
        <w:t xml:space="preserve">            ____________________</w:t>
      </w:r>
    </w:p>
    <w:p w14:paraId="3C1ABEA6" w14:textId="77777777" w:rsidR="00F82CB6" w:rsidRPr="00277574" w:rsidRDefault="00F82CB6" w:rsidP="00F82CB6">
      <w:pPr>
        <w:ind w:firstLine="720"/>
        <w:jc w:val="both"/>
        <w:rPr>
          <w:szCs w:val="24"/>
          <w:lang w:eastAsia="lt-LT"/>
        </w:rPr>
      </w:pPr>
      <w:r>
        <w:rPr>
          <w:szCs w:val="24"/>
          <w:lang w:eastAsia="lt-LT"/>
        </w:rPr>
        <w:t xml:space="preserve">(pareigos)                                      (parašas)        </w:t>
      </w:r>
      <w:r>
        <w:rPr>
          <w:rFonts w:ascii="Times New Roman,Italic" w:hAnsi="Times New Roman,Italic" w:cs="Times New Roman,Italic"/>
          <w:szCs w:val="24"/>
          <w:lang w:eastAsia="lt-LT"/>
        </w:rPr>
        <w:t xml:space="preserve">                       </w:t>
      </w:r>
      <w:r>
        <w:rPr>
          <w:rFonts w:ascii="Times New Roman,Italic" w:hAnsi="Times New Roman,Italic" w:cs="Times New Roman,Italic"/>
          <w:szCs w:val="24"/>
          <w:lang w:eastAsia="lt-LT"/>
        </w:rPr>
        <w:tab/>
      </w:r>
      <w:r w:rsidRPr="00277574">
        <w:rPr>
          <w:szCs w:val="24"/>
          <w:lang w:eastAsia="lt-LT"/>
        </w:rPr>
        <w:t xml:space="preserve">   </w:t>
      </w:r>
      <w:r>
        <w:rPr>
          <w:szCs w:val="24"/>
          <w:lang w:eastAsia="lt-LT"/>
        </w:rPr>
        <w:t xml:space="preserve">           </w:t>
      </w:r>
      <w:r w:rsidRPr="00277574">
        <w:rPr>
          <w:szCs w:val="24"/>
          <w:lang w:eastAsia="lt-LT"/>
        </w:rPr>
        <w:t xml:space="preserve">  (vardas ir pavardė)</w:t>
      </w:r>
    </w:p>
    <w:p w14:paraId="6910B5F4" w14:textId="77777777" w:rsidR="00F82CB6" w:rsidRDefault="00F82CB6" w:rsidP="00F82CB6">
      <w:pPr>
        <w:jc w:val="center"/>
        <w:rPr>
          <w:color w:val="000000"/>
          <w:sz w:val="27"/>
          <w:szCs w:val="27"/>
        </w:rPr>
      </w:pPr>
    </w:p>
    <w:p w14:paraId="41212EB4" w14:textId="77777777" w:rsidR="00F82CB6" w:rsidRPr="003D6C26" w:rsidRDefault="00F82CB6" w:rsidP="00F82CB6">
      <w:pPr>
        <w:jc w:val="center"/>
        <w:rPr>
          <w:szCs w:val="24"/>
          <w:lang w:eastAsia="lt-LT"/>
        </w:rPr>
      </w:pPr>
      <w:r w:rsidRPr="003D6C26">
        <w:rPr>
          <w:color w:val="000000"/>
          <w:szCs w:val="24"/>
        </w:rPr>
        <w:t>____________________</w:t>
      </w:r>
    </w:p>
    <w:p w14:paraId="05D7EF05" w14:textId="77777777" w:rsidR="00037B6A" w:rsidRDefault="00037B6A"/>
    <w:sectPr w:rsidR="00037B6A" w:rsidSect="00493C4F">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Italic">
    <w:altName w:val="Aptos Display"/>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15620"/>
    <w:multiLevelType w:val="hybridMultilevel"/>
    <w:tmpl w:val="7EFABBF6"/>
    <w:lvl w:ilvl="0" w:tplc="D63C351A">
      <w:start w:val="6"/>
      <w:numFmt w:val="bullet"/>
      <w:lvlText w:val="-"/>
      <w:lvlJc w:val="left"/>
      <w:pPr>
        <w:ind w:left="1069" w:hanging="360"/>
      </w:pPr>
      <w:rPr>
        <w:rFonts w:ascii="Times New Roman" w:eastAsia="Times New Roman" w:hAnsi="Times New Roman" w:cs="Times New Roman" w:hint="default"/>
        <w:color w:val="auto"/>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808594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D3"/>
    <w:rsid w:val="00037B6A"/>
    <w:rsid w:val="00493C4F"/>
    <w:rsid w:val="00920D53"/>
    <w:rsid w:val="00A63AAC"/>
    <w:rsid w:val="00F82CB6"/>
    <w:rsid w:val="00F84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8C3E0-A150-4B31-8BF0-1D992A12C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2CB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84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84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84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841D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84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841D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841D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841D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841D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4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4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41D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41D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4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4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4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4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41D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41D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84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4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84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4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841D3"/>
    <w:rPr>
      <w:i/>
      <w:iCs/>
      <w:color w:val="404040" w:themeColor="text1" w:themeTint="BF"/>
    </w:rPr>
  </w:style>
  <w:style w:type="paragraph" w:styleId="Sraopastraipa">
    <w:name w:val="List Paragraph"/>
    <w:basedOn w:val="prastasis"/>
    <w:qFormat/>
    <w:rsid w:val="00F841D3"/>
    <w:pPr>
      <w:ind w:left="720"/>
      <w:contextualSpacing/>
    </w:pPr>
  </w:style>
  <w:style w:type="character" w:styleId="Rykuspabraukimas">
    <w:name w:val="Intense Emphasis"/>
    <w:basedOn w:val="Numatytasispastraiposriftas"/>
    <w:uiPriority w:val="21"/>
    <w:qFormat/>
    <w:rsid w:val="00F841D3"/>
    <w:rPr>
      <w:i/>
      <w:iCs/>
      <w:color w:val="0F4761" w:themeColor="accent1" w:themeShade="BF"/>
    </w:rPr>
  </w:style>
  <w:style w:type="paragraph" w:styleId="Iskirtacitata">
    <w:name w:val="Intense Quote"/>
    <w:basedOn w:val="prastasis"/>
    <w:next w:val="prastasis"/>
    <w:link w:val="IskirtacitataDiagrama"/>
    <w:uiPriority w:val="30"/>
    <w:qFormat/>
    <w:rsid w:val="00F84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841D3"/>
    <w:rPr>
      <w:i/>
      <w:iCs/>
      <w:color w:val="0F4761" w:themeColor="accent1" w:themeShade="BF"/>
    </w:rPr>
  </w:style>
  <w:style w:type="character" w:styleId="Rykinuoroda">
    <w:name w:val="Intense Reference"/>
    <w:basedOn w:val="Numatytasispastraiposriftas"/>
    <w:uiPriority w:val="32"/>
    <w:qFormat/>
    <w:rsid w:val="00F841D3"/>
    <w:rPr>
      <w:b/>
      <w:bCs/>
      <w:smallCaps/>
      <w:color w:val="0F4761" w:themeColor="accent1" w:themeShade="BF"/>
      <w:spacing w:val="5"/>
    </w:rPr>
  </w:style>
  <w:style w:type="paragraph" w:customStyle="1" w:styleId="paragraph">
    <w:name w:val="paragraph"/>
    <w:basedOn w:val="prastasis"/>
    <w:rsid w:val="00F82CB6"/>
    <w:pPr>
      <w:spacing w:before="100" w:beforeAutospacing="1" w:after="100" w:afterAutospacing="1"/>
    </w:pPr>
    <w:rPr>
      <w:szCs w:val="24"/>
      <w:lang w:eastAsia="lt-LT"/>
    </w:rPr>
  </w:style>
  <w:style w:type="character" w:customStyle="1" w:styleId="normaltextrun">
    <w:name w:val="normaltextrun"/>
    <w:basedOn w:val="Numatytasispastraiposriftas"/>
    <w:rsid w:val="00F82CB6"/>
  </w:style>
  <w:style w:type="character" w:customStyle="1" w:styleId="eop">
    <w:name w:val="eop"/>
    <w:basedOn w:val="Numatytasispastraiposriftas"/>
    <w:rsid w:val="00F82CB6"/>
  </w:style>
  <w:style w:type="table" w:styleId="Lentelstinklelis">
    <w:name w:val="Table Grid"/>
    <w:basedOn w:val="prastojilentel"/>
    <w:rsid w:val="00F82CB6"/>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8533</Words>
  <Characters>4865</Characters>
  <Application>Microsoft Office Word</Application>
  <DocSecurity>0</DocSecurity>
  <Lines>40</Lines>
  <Paragraphs>26</Paragraphs>
  <ScaleCrop>false</ScaleCrop>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Minkevičienė</dc:creator>
  <cp:keywords/>
  <dc:description/>
  <cp:lastModifiedBy>Daiva Minkevičienė</cp:lastModifiedBy>
  <cp:revision>3</cp:revision>
  <dcterms:created xsi:type="dcterms:W3CDTF">2024-04-04T13:35:00Z</dcterms:created>
  <dcterms:modified xsi:type="dcterms:W3CDTF">2024-04-04T13:52:00Z</dcterms:modified>
</cp:coreProperties>
</file>