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FD8C" w14:textId="77777777" w:rsidR="00D20DCB" w:rsidRPr="006D2FEC" w:rsidRDefault="00D20DCB" w:rsidP="00D20DCB">
      <w:pPr>
        <w:keepNext/>
        <w:spacing w:after="0" w:line="240" w:lineRule="auto"/>
        <w:ind w:left="5103"/>
        <w:jc w:val="both"/>
        <w:rPr>
          <w:rFonts w:ascii="Verdana" w:eastAsia="Times New Roman" w:hAnsi="Verdana" w:cs="Times New Roman"/>
          <w:color w:val="000000" w:themeColor="text1"/>
          <w:sz w:val="20"/>
          <w:szCs w:val="20"/>
        </w:rPr>
      </w:pPr>
      <w:r w:rsidRPr="006D2FEC">
        <w:rPr>
          <w:rStyle w:val="normaltextrun"/>
          <w:rFonts w:ascii="Verdana" w:eastAsia="Times New Roman" w:hAnsi="Verdana" w:cs="Times New Roman"/>
          <w:color w:val="000000" w:themeColor="text1"/>
          <w:sz w:val="20"/>
          <w:szCs w:val="20"/>
        </w:rPr>
        <w:t>FORMAI PRITARTA </w:t>
      </w:r>
    </w:p>
    <w:p w14:paraId="796FBD52" w14:textId="77777777" w:rsidR="00D20DCB" w:rsidRPr="006D2FEC" w:rsidRDefault="00D20DCB" w:rsidP="00D20DCB">
      <w:pPr>
        <w:keepNext/>
        <w:spacing w:after="0" w:line="240" w:lineRule="auto"/>
        <w:ind w:left="5103"/>
        <w:jc w:val="both"/>
        <w:rPr>
          <w:rStyle w:val="normaltextrun"/>
          <w:rFonts w:ascii="Verdana" w:eastAsia="Times New Roman" w:hAnsi="Verdana" w:cs="Times New Roman"/>
          <w:color w:val="000000" w:themeColor="text1"/>
          <w:sz w:val="20"/>
          <w:szCs w:val="20"/>
        </w:rPr>
      </w:pPr>
      <w:r w:rsidRPr="006D2FEC">
        <w:rPr>
          <w:rStyle w:val="normaltextrun"/>
          <w:rFonts w:ascii="Verdana" w:eastAsia="Times New Roman" w:hAnsi="Verdana" w:cs="Times New Roman"/>
          <w:color w:val="000000" w:themeColor="text1"/>
          <w:sz w:val="20"/>
          <w:szCs w:val="20"/>
        </w:rPr>
        <w:t xml:space="preserve">Tarpinstitucinės darbo grupės, sudarytos </w:t>
      </w:r>
    </w:p>
    <w:p w14:paraId="4EBEEE58" w14:textId="77777777" w:rsidR="00D20DCB" w:rsidRPr="006D2FEC" w:rsidRDefault="00D20DCB" w:rsidP="00D20DCB">
      <w:pPr>
        <w:keepNext/>
        <w:spacing w:after="0" w:line="240" w:lineRule="auto"/>
        <w:ind w:left="5103"/>
        <w:jc w:val="both"/>
        <w:rPr>
          <w:rStyle w:val="normaltextrun"/>
          <w:rFonts w:ascii="Verdana" w:eastAsia="Times New Roman" w:hAnsi="Verdana" w:cs="Times New Roman"/>
          <w:color w:val="000000" w:themeColor="text1"/>
          <w:sz w:val="20"/>
          <w:szCs w:val="20"/>
        </w:rPr>
      </w:pPr>
      <w:r w:rsidRPr="006D2FEC">
        <w:rPr>
          <w:rStyle w:val="normaltextrun"/>
          <w:rFonts w:ascii="Verdana" w:eastAsia="Times New Roman" w:hAnsi="Verdana" w:cs="Times New Roman"/>
          <w:color w:val="000000" w:themeColor="text1"/>
          <w:sz w:val="20"/>
          <w:szCs w:val="20"/>
        </w:rPr>
        <w:t>Lietuvos Respublikos</w:t>
      </w:r>
      <w:r w:rsidRPr="006D2FEC">
        <w:rPr>
          <w:rStyle w:val="tabchar"/>
          <w:rFonts w:ascii="Verdana" w:eastAsia="Calibri" w:hAnsi="Verdana" w:cs="Calibri"/>
          <w:color w:val="000000" w:themeColor="text1"/>
          <w:sz w:val="20"/>
          <w:szCs w:val="20"/>
        </w:rPr>
        <w:t xml:space="preserve"> </w:t>
      </w:r>
      <w:r w:rsidRPr="006D2FEC">
        <w:rPr>
          <w:rStyle w:val="normaltextrun"/>
          <w:rFonts w:ascii="Verdana" w:eastAsia="Times New Roman" w:hAnsi="Verdana" w:cs="Times New Roman"/>
          <w:color w:val="000000" w:themeColor="text1"/>
          <w:sz w:val="20"/>
          <w:szCs w:val="20"/>
        </w:rPr>
        <w:t xml:space="preserve">finansų ministro </w:t>
      </w:r>
    </w:p>
    <w:p w14:paraId="0DCA940B" w14:textId="77777777" w:rsidR="00D20DCB" w:rsidRPr="006D2FEC" w:rsidRDefault="00D20DCB" w:rsidP="00D20DCB">
      <w:pPr>
        <w:keepNext/>
        <w:spacing w:after="0" w:line="240" w:lineRule="auto"/>
        <w:ind w:left="5103"/>
        <w:jc w:val="both"/>
        <w:rPr>
          <w:rStyle w:val="normaltextrun"/>
          <w:rFonts w:ascii="Verdana" w:eastAsia="Times New Roman" w:hAnsi="Verdana" w:cs="Times New Roman"/>
          <w:color w:val="000000" w:themeColor="text1"/>
          <w:sz w:val="20"/>
          <w:szCs w:val="20"/>
        </w:rPr>
      </w:pPr>
      <w:r w:rsidRPr="006D2FEC">
        <w:rPr>
          <w:rStyle w:val="normaltextrun"/>
          <w:rFonts w:ascii="Verdana" w:eastAsia="Times New Roman" w:hAnsi="Verdana" w:cs="Times New Roman"/>
          <w:color w:val="000000" w:themeColor="text1"/>
          <w:sz w:val="20"/>
          <w:szCs w:val="20"/>
        </w:rPr>
        <w:t xml:space="preserve">2021 m. birželio 11 d. įsakymu Nr. 1K-219 </w:t>
      </w:r>
    </w:p>
    <w:p w14:paraId="2F9E16F4" w14:textId="140B4734" w:rsidR="00D20DCB" w:rsidRPr="006D2FEC" w:rsidRDefault="00D20DCB" w:rsidP="00D20DCB">
      <w:pPr>
        <w:keepNext/>
        <w:spacing w:after="0" w:line="240" w:lineRule="auto"/>
        <w:ind w:left="5103"/>
        <w:jc w:val="both"/>
        <w:rPr>
          <w:rStyle w:val="normaltextrun"/>
          <w:rFonts w:ascii="Verdana" w:eastAsia="Times New Roman" w:hAnsi="Verdana" w:cs="Times New Roman"/>
          <w:sz w:val="20"/>
          <w:szCs w:val="20"/>
          <w:highlight w:val="yellow"/>
          <w:u w:val="single"/>
          <w:lang w:val="en-US"/>
        </w:rPr>
      </w:pPr>
      <w:r w:rsidRPr="006D2FEC">
        <w:rPr>
          <w:rStyle w:val="normaltextrun"/>
          <w:rFonts w:ascii="Verdana" w:eastAsia="Times New Roman" w:hAnsi="Verdana" w:cs="Times New Roman"/>
          <w:color w:val="000000" w:themeColor="text1"/>
          <w:sz w:val="20"/>
          <w:szCs w:val="20"/>
        </w:rPr>
        <w:t>„</w:t>
      </w:r>
      <w:r w:rsidRPr="006D2FEC">
        <w:rPr>
          <w:rStyle w:val="normaltextrun"/>
          <w:rFonts w:ascii="Verdana" w:eastAsia="Times New Roman" w:hAnsi="Verdana" w:cs="Times New Roman"/>
          <w:sz w:val="20"/>
          <w:szCs w:val="20"/>
        </w:rPr>
        <w:t xml:space="preserve">Dėl tarpinstitucinės darbo grupės sudarymo“, 2023 m. </w:t>
      </w:r>
      <w:r w:rsidR="00AD6ADA">
        <w:rPr>
          <w:rStyle w:val="normaltextrun"/>
          <w:rFonts w:ascii="Verdana" w:eastAsia="Times New Roman" w:hAnsi="Verdana" w:cs="Times New Roman"/>
          <w:sz w:val="20"/>
          <w:szCs w:val="20"/>
        </w:rPr>
        <w:t>b</w:t>
      </w:r>
      <w:r w:rsidRPr="006D2FEC">
        <w:rPr>
          <w:rStyle w:val="normaltextrun"/>
          <w:rFonts w:ascii="Verdana" w:eastAsia="Times New Roman" w:hAnsi="Verdana" w:cs="Times New Roman"/>
          <w:sz w:val="20"/>
          <w:szCs w:val="20"/>
        </w:rPr>
        <w:t>irželio 21</w:t>
      </w:r>
      <w:r>
        <w:rPr>
          <w:rStyle w:val="normaltextrun"/>
          <w:rFonts w:ascii="Verdana" w:eastAsia="Times New Roman" w:hAnsi="Verdana" w:cs="Times New Roman"/>
          <w:sz w:val="20"/>
          <w:szCs w:val="20"/>
        </w:rPr>
        <w:t xml:space="preserve"> </w:t>
      </w:r>
      <w:r w:rsidRPr="006D2FEC">
        <w:rPr>
          <w:rStyle w:val="normaltextrun"/>
          <w:rFonts w:ascii="Verdana" w:eastAsia="Times New Roman" w:hAnsi="Verdana" w:cs="Times New Roman"/>
          <w:sz w:val="20"/>
          <w:szCs w:val="20"/>
        </w:rPr>
        <w:t>d. posėdžio protokolu Nr</w:t>
      </w:r>
      <w:r w:rsidRPr="006D2FEC">
        <w:rPr>
          <w:rStyle w:val="normaltextrun"/>
          <w:rFonts w:ascii="Verdana" w:eastAsia="Times New Roman" w:hAnsi="Verdana" w:cs="Times New Roman"/>
          <w:sz w:val="20"/>
          <w:szCs w:val="20"/>
          <w:lang w:val="en-US"/>
        </w:rPr>
        <w:t>. 15</w:t>
      </w:r>
    </w:p>
    <w:p w14:paraId="5EE367E1" w14:textId="77777777" w:rsidR="00D20DCB" w:rsidRPr="006D2FEC" w:rsidRDefault="00D20DCB" w:rsidP="00D20DCB">
      <w:pPr>
        <w:keepNext/>
        <w:spacing w:after="0" w:line="240" w:lineRule="auto"/>
        <w:ind w:left="5103"/>
        <w:jc w:val="both"/>
        <w:rPr>
          <w:rFonts w:ascii="Verdana" w:eastAsia="Times New Roman" w:hAnsi="Verdana" w:cs="Times New Roman"/>
          <w:color w:val="000000" w:themeColor="text1"/>
        </w:rPr>
      </w:pPr>
    </w:p>
    <w:p w14:paraId="55150964" w14:textId="77777777" w:rsidR="00D20DCB" w:rsidRPr="006D2FEC" w:rsidRDefault="00D20DCB" w:rsidP="00D20DCB">
      <w:pPr>
        <w:pStyle w:val="paragraph"/>
        <w:keepNext/>
        <w:spacing w:before="0" w:beforeAutospacing="0" w:after="0" w:afterAutospacing="0"/>
        <w:ind w:left="5103"/>
        <w:jc w:val="both"/>
        <w:rPr>
          <w:rFonts w:ascii="Verdana" w:hAnsi="Verdana"/>
          <w:color w:val="000000" w:themeColor="text1"/>
          <w:sz w:val="22"/>
          <w:szCs w:val="22"/>
        </w:rPr>
      </w:pPr>
      <w:r w:rsidRPr="006D2FEC">
        <w:rPr>
          <w:rFonts w:ascii="Verdana" w:hAnsi="Verdana"/>
          <w:color w:val="000000" w:themeColor="text1"/>
          <w:sz w:val="20"/>
          <w:szCs w:val="20"/>
        </w:rPr>
        <w:t>Kvietimų teikti projektų įgyvendinimo planus planavimo ir skelbimo proceso</w:t>
      </w:r>
    </w:p>
    <w:p w14:paraId="23161553" w14:textId="77777777" w:rsidR="00D20DCB" w:rsidRDefault="00D20DCB" w:rsidP="00D20DCB">
      <w:pPr>
        <w:pStyle w:val="paragraph"/>
        <w:keepNext/>
        <w:spacing w:before="0" w:beforeAutospacing="0" w:after="0" w:afterAutospacing="0"/>
        <w:ind w:left="5103"/>
        <w:jc w:val="both"/>
        <w:rPr>
          <w:rFonts w:ascii="Verdana" w:hAnsi="Verdana"/>
          <w:color w:val="000000" w:themeColor="text1"/>
          <w:sz w:val="20"/>
          <w:szCs w:val="20"/>
        </w:rPr>
      </w:pPr>
      <w:r w:rsidRPr="006D2FEC">
        <w:rPr>
          <w:rFonts w:ascii="Verdana" w:hAnsi="Verdana"/>
          <w:color w:val="000000" w:themeColor="text1"/>
          <w:sz w:val="20"/>
          <w:szCs w:val="20"/>
        </w:rPr>
        <w:t>3 priedas</w:t>
      </w:r>
    </w:p>
    <w:p w14:paraId="418B136C" w14:textId="77777777" w:rsidR="00D20DCB" w:rsidRPr="006D2FEC" w:rsidRDefault="00D20DCB" w:rsidP="00D20DCB">
      <w:pPr>
        <w:pStyle w:val="paragraph"/>
        <w:keepNext/>
        <w:spacing w:before="0" w:beforeAutospacing="0" w:after="0" w:afterAutospacing="0"/>
        <w:ind w:left="5103" w:hanging="141"/>
        <w:jc w:val="both"/>
        <w:rPr>
          <w:rFonts w:ascii="Verdana" w:hAnsi="Verdana"/>
          <w:color w:val="000000" w:themeColor="text1"/>
          <w:sz w:val="22"/>
          <w:szCs w:val="22"/>
        </w:rPr>
      </w:pPr>
    </w:p>
    <w:p w14:paraId="52950344" w14:textId="77777777" w:rsidR="005841D3" w:rsidRPr="006C1A94" w:rsidRDefault="005841D3" w:rsidP="005841D3">
      <w:pPr>
        <w:pStyle w:val="prastasiniatinklio"/>
        <w:spacing w:before="0" w:beforeAutospacing="0" w:after="0" w:afterAutospacing="0"/>
        <w:ind w:left="1077"/>
        <w:jc w:val="center"/>
        <w:rPr>
          <w:rFonts w:ascii="Verdana" w:hAnsi="Verdana"/>
          <w:color w:val="000000"/>
          <w:sz w:val="20"/>
          <w:szCs w:val="20"/>
        </w:rPr>
      </w:pPr>
      <w:r w:rsidRPr="006C1A94">
        <w:rPr>
          <w:rFonts w:ascii="Verdana" w:hAnsi="Verdana"/>
          <w:color w:val="000000"/>
          <w:sz w:val="20"/>
          <w:szCs w:val="20"/>
        </w:rPr>
        <w:t>KVIETIMAS TEIKTI PROJEKTŲ ĮGYVENDINIMO PLANUS</w:t>
      </w:r>
    </w:p>
    <w:p w14:paraId="66F7DCA8" w14:textId="4BC06389" w:rsidR="005841D3" w:rsidRPr="006C1A94" w:rsidRDefault="005841D3" w:rsidP="005841D3">
      <w:pPr>
        <w:pStyle w:val="prastasiniatinklio"/>
        <w:spacing w:before="0" w:beforeAutospacing="0" w:after="0" w:afterAutospacing="0"/>
        <w:ind w:left="1077"/>
        <w:jc w:val="center"/>
        <w:rPr>
          <w:rFonts w:ascii="Verdana" w:hAnsi="Verdana"/>
          <w:color w:val="000000"/>
          <w:sz w:val="20"/>
          <w:szCs w:val="20"/>
        </w:rPr>
      </w:pPr>
      <w:r w:rsidRPr="006C1A94">
        <w:rPr>
          <w:rFonts w:ascii="Verdana" w:hAnsi="Verdana"/>
          <w:color w:val="000000"/>
          <w:sz w:val="20"/>
          <w:szCs w:val="20"/>
        </w:rPr>
        <w:t>„</w:t>
      </w:r>
      <w:r w:rsidR="00A86B86" w:rsidRPr="006C1A94">
        <w:rPr>
          <w:rFonts w:ascii="Verdana" w:hAnsi="Verdana"/>
          <w:color w:val="000000"/>
          <w:sz w:val="20"/>
          <w:szCs w:val="20"/>
        </w:rPr>
        <w:t xml:space="preserve">EXPO </w:t>
      </w:r>
      <w:r w:rsidR="002C0546">
        <w:rPr>
          <w:rFonts w:ascii="Verdana" w:hAnsi="Verdana"/>
          <w:color w:val="000000"/>
          <w:sz w:val="20"/>
          <w:szCs w:val="20"/>
        </w:rPr>
        <w:t>GALIMYBĖS PAŽANGIEMS</w:t>
      </w:r>
      <w:r w:rsidR="00A86B86" w:rsidRPr="006C1A94">
        <w:rPr>
          <w:rFonts w:ascii="Verdana" w:hAnsi="Verdana"/>
          <w:color w:val="000000"/>
          <w:sz w:val="20"/>
          <w:szCs w:val="20"/>
        </w:rPr>
        <w:t>“</w:t>
      </w:r>
    </w:p>
    <w:p w14:paraId="12404445" w14:textId="77777777" w:rsidR="00A86B86" w:rsidRPr="006C1A94" w:rsidRDefault="00A86B86" w:rsidP="005841D3">
      <w:pPr>
        <w:pStyle w:val="prastasiniatinklio"/>
        <w:spacing w:before="0" w:beforeAutospacing="0" w:after="0" w:afterAutospacing="0"/>
        <w:ind w:left="1077"/>
        <w:jc w:val="center"/>
        <w:rPr>
          <w:rFonts w:ascii="Verdana" w:hAnsi="Verdana"/>
          <w:color w:val="000000"/>
          <w:sz w:val="20"/>
          <w:szCs w:val="20"/>
        </w:rPr>
      </w:pPr>
    </w:p>
    <w:p w14:paraId="46DF11A9" w14:textId="4015B825" w:rsidR="00FF33EF" w:rsidRPr="006C1A94" w:rsidRDefault="00FF33EF" w:rsidP="00FF33EF">
      <w:pPr>
        <w:spacing w:after="0" w:line="240" w:lineRule="auto"/>
        <w:jc w:val="center"/>
        <w:rPr>
          <w:rFonts w:ascii="Verdana" w:eastAsia="Times New Roman" w:hAnsi="Verdana" w:cs="Times New Roman"/>
          <w:b/>
          <w:bCs/>
          <w:sz w:val="20"/>
          <w:szCs w:val="20"/>
        </w:rPr>
      </w:pPr>
      <w:r w:rsidRPr="006C1A94">
        <w:rPr>
          <w:rFonts w:ascii="Verdana" w:eastAsia="Times New Roman" w:hAnsi="Verdana" w:cs="Times New Roman"/>
          <w:b/>
          <w:bCs/>
          <w:sz w:val="20"/>
          <w:szCs w:val="20"/>
        </w:rPr>
        <w:t>2023-0</w:t>
      </w:r>
      <w:r w:rsidR="00DE21EC">
        <w:rPr>
          <w:rFonts w:ascii="Verdana" w:eastAsia="Times New Roman" w:hAnsi="Verdana" w:cs="Times New Roman"/>
          <w:b/>
          <w:bCs/>
          <w:sz w:val="20"/>
          <w:szCs w:val="20"/>
        </w:rPr>
        <w:t>7</w:t>
      </w:r>
      <w:r w:rsidRPr="006C1A94">
        <w:rPr>
          <w:rFonts w:ascii="Verdana" w:eastAsia="Times New Roman" w:hAnsi="Verdana" w:cs="Times New Roman"/>
          <w:b/>
          <w:bCs/>
          <w:sz w:val="20"/>
          <w:szCs w:val="20"/>
        </w:rPr>
        <w:t>-</w:t>
      </w:r>
      <w:r w:rsidRPr="00A941EF">
        <w:rPr>
          <w:rFonts w:ascii="Verdana" w:eastAsia="Times New Roman" w:hAnsi="Verdana" w:cs="Times New Roman"/>
          <w:b/>
          <w:bCs/>
          <w:sz w:val="20"/>
          <w:szCs w:val="20"/>
        </w:rPr>
        <w:t>0</w:t>
      </w:r>
      <w:r w:rsidR="00D45B82" w:rsidRPr="00A941EF">
        <w:rPr>
          <w:rFonts w:ascii="Verdana" w:eastAsia="Times New Roman" w:hAnsi="Verdana" w:cs="Times New Roman"/>
          <w:b/>
          <w:bCs/>
          <w:sz w:val="20"/>
          <w:szCs w:val="20"/>
        </w:rPr>
        <w:t>4</w:t>
      </w:r>
      <w:r w:rsidRPr="006C1A94">
        <w:rPr>
          <w:rFonts w:ascii="Verdana" w:eastAsia="Times New Roman" w:hAnsi="Verdana" w:cs="Times New Roman"/>
          <w:b/>
          <w:bCs/>
          <w:sz w:val="20"/>
          <w:szCs w:val="20"/>
        </w:rPr>
        <w:t xml:space="preserve"> Nr. </w:t>
      </w:r>
      <w:r w:rsidRPr="008C214D">
        <w:rPr>
          <w:rFonts w:ascii="Verdana" w:eastAsia="Times New Roman" w:hAnsi="Verdana" w:cs="Times New Roman"/>
          <w:b/>
          <w:bCs/>
          <w:sz w:val="20"/>
          <w:szCs w:val="20"/>
        </w:rPr>
        <w:t>02-0</w:t>
      </w:r>
      <w:r w:rsidR="008C214D" w:rsidRPr="008C214D">
        <w:rPr>
          <w:rFonts w:ascii="Verdana" w:eastAsia="Times New Roman" w:hAnsi="Verdana" w:cs="Times New Roman"/>
          <w:b/>
          <w:bCs/>
          <w:sz w:val="20"/>
          <w:szCs w:val="20"/>
        </w:rPr>
        <w:t>37</w:t>
      </w:r>
      <w:r w:rsidRPr="008C214D">
        <w:rPr>
          <w:rFonts w:ascii="Verdana" w:eastAsia="Times New Roman" w:hAnsi="Verdana" w:cs="Times New Roman"/>
          <w:b/>
          <w:bCs/>
          <w:sz w:val="20"/>
          <w:szCs w:val="20"/>
        </w:rPr>
        <w:t>-K</w:t>
      </w:r>
    </w:p>
    <w:p w14:paraId="76B55A88" w14:textId="77777777" w:rsidR="00FF33EF" w:rsidRPr="006C1A94" w:rsidRDefault="00FF33EF" w:rsidP="00FF33EF">
      <w:pPr>
        <w:spacing w:after="0" w:line="240" w:lineRule="auto"/>
        <w:jc w:val="center"/>
        <w:rPr>
          <w:rFonts w:ascii="Verdana" w:hAnsi="Verdana" w:cs="Times New Roman"/>
          <w:i/>
          <w:iCs/>
          <w:color w:val="808080" w:themeColor="background1" w:themeShade="80"/>
          <w:sz w:val="20"/>
          <w:szCs w:val="20"/>
        </w:rPr>
      </w:pPr>
    </w:p>
    <w:p w14:paraId="265F00F4" w14:textId="77777777" w:rsidR="00FF33EF" w:rsidRPr="0039553A" w:rsidRDefault="00FF33EF" w:rsidP="00FF33EF">
      <w:pPr>
        <w:spacing w:after="0" w:line="240" w:lineRule="auto"/>
        <w:jc w:val="center"/>
        <w:rPr>
          <w:rFonts w:ascii="Times New Roman" w:hAnsi="Times New Roman" w:cs="Times New Roman"/>
          <w:i/>
          <w:iCs/>
          <w:color w:val="808080" w:themeColor="background1" w:themeShade="80"/>
        </w:rPr>
      </w:pPr>
    </w:p>
    <w:p w14:paraId="25B459B3" w14:textId="608D4EC1" w:rsidR="00FF33EF" w:rsidRPr="006C1A94" w:rsidRDefault="00FF33EF" w:rsidP="00FF33EF">
      <w:pPr>
        <w:tabs>
          <w:tab w:val="left" w:pos="5835"/>
        </w:tabs>
        <w:spacing w:after="0" w:line="240" w:lineRule="auto"/>
        <w:ind w:firstLine="567"/>
        <w:jc w:val="both"/>
        <w:rPr>
          <w:rFonts w:ascii="Verdana" w:hAnsi="Verdana" w:cs="Times New Roman"/>
          <w:sz w:val="20"/>
          <w:szCs w:val="20"/>
        </w:rPr>
      </w:pPr>
      <w:r w:rsidRPr="006C1A94">
        <w:rPr>
          <w:rFonts w:ascii="Verdana" w:hAnsi="Verdana" w:cs="Times New Roman"/>
          <w:sz w:val="20"/>
          <w:szCs w:val="20"/>
        </w:rPr>
        <w:t xml:space="preserve">Kvietimas parengtas vadovaujantis 2022–2030 metų plėtros programos valdytojos Lietuvos Respublikos ekonomikos ir inovacijų </w:t>
      </w:r>
      <w:r w:rsidRPr="00773E91">
        <w:rPr>
          <w:rFonts w:ascii="Verdana" w:hAnsi="Verdana" w:cs="Times New Roman"/>
          <w:sz w:val="20"/>
          <w:szCs w:val="20"/>
        </w:rPr>
        <w:t>ministerijos ekonomikos transformacijos ir konkurencingumo plėtros programos pažangos priemonės Nr. 05-001-01-</w:t>
      </w:r>
      <w:r w:rsidR="00EE244E" w:rsidRPr="00773E91">
        <w:rPr>
          <w:rFonts w:ascii="Verdana" w:hAnsi="Verdana" w:cs="Times New Roman"/>
          <w:sz w:val="20"/>
          <w:szCs w:val="20"/>
        </w:rPr>
        <w:t>11-04</w:t>
      </w:r>
      <w:r w:rsidRPr="00773E91">
        <w:rPr>
          <w:rFonts w:ascii="Verdana" w:hAnsi="Verdana" w:cs="Times New Roman"/>
          <w:sz w:val="20"/>
          <w:szCs w:val="20"/>
        </w:rPr>
        <w:t xml:space="preserve"> „</w:t>
      </w:r>
      <w:r w:rsidR="00EE244E" w:rsidRPr="00773E91">
        <w:rPr>
          <w:rFonts w:ascii="Verdana" w:hAnsi="Verdana"/>
          <w:sz w:val="20"/>
          <w:szCs w:val="20"/>
        </w:rPr>
        <w:t>Įgyvendinti eksporto konkurencingumo augimą skatinančias priemones</w:t>
      </w:r>
      <w:r w:rsidRPr="00773E91">
        <w:rPr>
          <w:rFonts w:ascii="Verdana" w:hAnsi="Verdana" w:cs="Times New Roman"/>
          <w:sz w:val="20"/>
          <w:szCs w:val="20"/>
        </w:rPr>
        <w:t xml:space="preserve">“ </w:t>
      </w:r>
      <w:r w:rsidRPr="0032613C">
        <w:rPr>
          <w:rFonts w:ascii="Verdana" w:hAnsi="Verdana" w:cs="Times New Roman"/>
          <w:sz w:val="20"/>
          <w:szCs w:val="20"/>
        </w:rPr>
        <w:t>veiklos „</w:t>
      </w:r>
      <w:r w:rsidR="0032613C" w:rsidRPr="0032613C">
        <w:rPr>
          <w:rFonts w:ascii="Verdana" w:hAnsi="Verdana"/>
          <w:bCs/>
          <w:sz w:val="20"/>
          <w:szCs w:val="20"/>
        </w:rPr>
        <w:t>MVĮ aukštos pridėtinės vertės produktų ir paslaugų sertifikavimo ir pristatymo užsienio rinkose skatinimas (Sostinės regionas)</w:t>
      </w:r>
      <w:r w:rsidR="00773E91" w:rsidRPr="0032613C">
        <w:rPr>
          <w:rFonts w:ascii="Verdana" w:hAnsi="Verdana"/>
          <w:sz w:val="20"/>
          <w:szCs w:val="20"/>
        </w:rPr>
        <w:t>“</w:t>
      </w:r>
      <w:r w:rsidRPr="00773E91">
        <w:rPr>
          <w:rFonts w:ascii="Verdana" w:hAnsi="Verdana" w:cs="Times New Roman"/>
          <w:sz w:val="20"/>
          <w:szCs w:val="20"/>
        </w:rPr>
        <w:t xml:space="preserve"> projektų finansavimo sąlygų aprašu, </w:t>
      </w:r>
      <w:r w:rsidRPr="007809A0">
        <w:rPr>
          <w:rFonts w:ascii="Verdana" w:hAnsi="Verdana" w:cs="Times New Roman"/>
          <w:sz w:val="20"/>
          <w:szCs w:val="20"/>
        </w:rPr>
        <w:t xml:space="preserve">patvirtintu Lietuvos Respublikos ekonomikos ir inovacijų ministro </w:t>
      </w:r>
      <w:r w:rsidRPr="00A941EF">
        <w:rPr>
          <w:rFonts w:ascii="Verdana" w:hAnsi="Verdana" w:cs="Times New Roman"/>
          <w:sz w:val="20"/>
          <w:szCs w:val="20"/>
        </w:rPr>
        <w:t xml:space="preserve">2023 m. </w:t>
      </w:r>
      <w:r w:rsidR="0032613C" w:rsidRPr="00A941EF">
        <w:rPr>
          <w:rFonts w:ascii="Verdana" w:hAnsi="Verdana" w:cs="Times New Roman"/>
          <w:sz w:val="20"/>
          <w:szCs w:val="20"/>
        </w:rPr>
        <w:t>birželio 29</w:t>
      </w:r>
      <w:r w:rsidRPr="00A941EF">
        <w:rPr>
          <w:rFonts w:ascii="Verdana" w:hAnsi="Verdana" w:cs="Times New Roman"/>
          <w:sz w:val="20"/>
          <w:szCs w:val="20"/>
        </w:rPr>
        <w:t xml:space="preserve"> d. įsakym</w:t>
      </w:r>
      <w:r w:rsidR="007809A0" w:rsidRPr="00A941EF">
        <w:rPr>
          <w:rFonts w:ascii="Verdana" w:hAnsi="Verdana" w:cs="Times New Roman"/>
          <w:sz w:val="20"/>
          <w:szCs w:val="20"/>
        </w:rPr>
        <w:t>u</w:t>
      </w:r>
      <w:r w:rsidRPr="00A941EF">
        <w:rPr>
          <w:rFonts w:ascii="Verdana" w:hAnsi="Verdana" w:cs="Times New Roman"/>
          <w:sz w:val="20"/>
          <w:szCs w:val="20"/>
        </w:rPr>
        <w:t xml:space="preserve"> Nr. </w:t>
      </w:r>
      <w:r w:rsidR="00A941EF" w:rsidRPr="00A941EF">
        <w:rPr>
          <w:rFonts w:ascii="Verdana" w:hAnsi="Verdana" w:cs="Times New Roman"/>
          <w:sz w:val="20"/>
          <w:szCs w:val="20"/>
        </w:rPr>
        <w:t>4-356</w:t>
      </w:r>
      <w:r w:rsidRPr="00A941EF">
        <w:rPr>
          <w:rFonts w:ascii="Verdana" w:hAnsi="Verdana" w:cs="Times New Roman"/>
          <w:sz w:val="20"/>
          <w:szCs w:val="20"/>
        </w:rPr>
        <w:t xml:space="preserve"> </w:t>
      </w:r>
      <w:r w:rsidRPr="00DA1A61">
        <w:rPr>
          <w:rFonts w:ascii="Verdana" w:hAnsi="Verdana" w:cs="Times New Roman"/>
          <w:sz w:val="20"/>
          <w:szCs w:val="20"/>
        </w:rPr>
        <w:t>(toliau – PFSA) ir</w:t>
      </w:r>
      <w:r w:rsidRPr="007809A0">
        <w:rPr>
          <w:rFonts w:ascii="Verdana" w:hAnsi="Verdana" w:cs="Times New Roman"/>
          <w:sz w:val="20"/>
          <w:szCs w:val="20"/>
        </w:rPr>
        <w:t xml:space="preserve"> Lietuvos Respublikos ekonomikos ir inovacijų ministerijos pateiktu Kvietimų teikti projektų įgyvendinimo planus planu.</w:t>
      </w:r>
    </w:p>
    <w:p w14:paraId="12E1DF54" w14:textId="77777777" w:rsidR="00FF33EF" w:rsidRPr="0039553A" w:rsidRDefault="00FF33EF" w:rsidP="00FF33EF">
      <w:pPr>
        <w:tabs>
          <w:tab w:val="left" w:pos="5835"/>
        </w:tabs>
        <w:spacing w:after="0" w:line="240" w:lineRule="auto"/>
        <w:ind w:firstLine="567"/>
        <w:jc w:val="both"/>
        <w:rPr>
          <w:rFonts w:ascii="Times New Roman" w:hAnsi="Times New Roman" w:cs="Times New Roman"/>
        </w:rPr>
      </w:pPr>
      <w:r w:rsidRPr="0039553A">
        <w:rPr>
          <w:rFonts w:ascii="Times New Roman" w:hAnsi="Times New Roman" w:cs="Times New Roman"/>
        </w:rPr>
        <w:tab/>
      </w:r>
    </w:p>
    <w:tbl>
      <w:tblPr>
        <w:tblStyle w:val="Lentelstinklelis"/>
        <w:tblW w:w="9639" w:type="dxa"/>
        <w:tblInd w:w="-5" w:type="dxa"/>
        <w:tblLayout w:type="fixed"/>
        <w:tblLook w:val="04A0" w:firstRow="1" w:lastRow="0" w:firstColumn="1" w:lastColumn="0" w:noHBand="0" w:noVBand="1"/>
      </w:tblPr>
      <w:tblGrid>
        <w:gridCol w:w="766"/>
        <w:gridCol w:w="2205"/>
        <w:gridCol w:w="6668"/>
      </w:tblGrid>
      <w:tr w:rsidR="00FF33EF" w:rsidRPr="0039553A" w:rsidDel="00CA2776" w14:paraId="479A4776" w14:textId="77777777" w:rsidTr="75D7F4DC">
        <w:trPr>
          <w:cantSplit/>
          <w:trHeight w:val="415"/>
        </w:trPr>
        <w:tc>
          <w:tcPr>
            <w:tcW w:w="766" w:type="dxa"/>
          </w:tcPr>
          <w:p w14:paraId="7E414EF0" w14:textId="77777777" w:rsidR="00FF33EF" w:rsidRPr="006C1A94" w:rsidDel="00CA2776" w:rsidRDefault="00FF33EF" w:rsidP="00D72B03">
            <w:pPr>
              <w:rPr>
                <w:rFonts w:ascii="Verdana" w:hAnsi="Verdana" w:cs="Times New Roman"/>
                <w:sz w:val="20"/>
                <w:szCs w:val="20"/>
              </w:rPr>
            </w:pPr>
            <w:r w:rsidRPr="006C1A94" w:rsidDel="0094685E">
              <w:rPr>
                <w:rFonts w:ascii="Verdana" w:hAnsi="Verdana" w:cs="Times New Roman"/>
                <w:sz w:val="20"/>
                <w:szCs w:val="20"/>
              </w:rPr>
              <w:t>1.</w:t>
            </w:r>
          </w:p>
        </w:tc>
        <w:tc>
          <w:tcPr>
            <w:tcW w:w="8873" w:type="dxa"/>
            <w:gridSpan w:val="2"/>
          </w:tcPr>
          <w:p w14:paraId="2A7E3A96" w14:textId="77777777" w:rsidR="00FF33EF" w:rsidRPr="006C1A94" w:rsidDel="00CA2776" w:rsidRDefault="00FF33EF" w:rsidP="00D72B03">
            <w:pPr>
              <w:rPr>
                <w:rFonts w:ascii="Verdana" w:hAnsi="Verdana" w:cs="Times New Roman"/>
                <w:b/>
                <w:bCs/>
                <w:sz w:val="20"/>
                <w:szCs w:val="20"/>
              </w:rPr>
            </w:pPr>
            <w:r w:rsidRPr="006C1A94" w:rsidDel="0094685E">
              <w:rPr>
                <w:rFonts w:ascii="Verdana" w:hAnsi="Verdana" w:cs="Times New Roman"/>
                <w:b/>
                <w:bCs/>
                <w:sz w:val="20"/>
                <w:szCs w:val="20"/>
              </w:rPr>
              <w:t>Informacija apie pažangos priemonę</w:t>
            </w:r>
          </w:p>
        </w:tc>
      </w:tr>
      <w:tr w:rsidR="00FF33EF" w:rsidRPr="0039553A" w:rsidDel="00CA2776" w14:paraId="76D37110" w14:textId="77777777" w:rsidTr="75D7F4DC">
        <w:trPr>
          <w:cantSplit/>
          <w:trHeight w:val="300"/>
        </w:trPr>
        <w:tc>
          <w:tcPr>
            <w:tcW w:w="766" w:type="dxa"/>
          </w:tcPr>
          <w:p w14:paraId="04B451D6" w14:textId="77777777" w:rsidR="00FF33EF" w:rsidRPr="006C1A94" w:rsidDel="00CA2776" w:rsidRDefault="00FF33EF" w:rsidP="00D72B03">
            <w:pPr>
              <w:rPr>
                <w:rFonts w:ascii="Verdana" w:hAnsi="Verdana" w:cs="Times New Roman"/>
                <w:sz w:val="20"/>
                <w:szCs w:val="20"/>
              </w:rPr>
            </w:pPr>
            <w:r w:rsidRPr="006C1A94" w:rsidDel="00CA2776">
              <w:rPr>
                <w:rFonts w:ascii="Verdana" w:hAnsi="Verdana" w:cs="Times New Roman"/>
                <w:sz w:val="20"/>
                <w:szCs w:val="20"/>
              </w:rPr>
              <w:t>1.1.</w:t>
            </w:r>
          </w:p>
        </w:tc>
        <w:tc>
          <w:tcPr>
            <w:tcW w:w="2205" w:type="dxa"/>
          </w:tcPr>
          <w:p w14:paraId="14B43BA9" w14:textId="77777777" w:rsidR="00FF33EF" w:rsidRPr="006C1A94" w:rsidDel="00CA2776" w:rsidRDefault="00FF33EF" w:rsidP="00D72B03">
            <w:pPr>
              <w:rPr>
                <w:rFonts w:ascii="Verdana" w:hAnsi="Verdana" w:cs="Times New Roman"/>
                <w:sz w:val="20"/>
                <w:szCs w:val="20"/>
              </w:rPr>
            </w:pPr>
            <w:r w:rsidRPr="006C1A94" w:rsidDel="00962A9D">
              <w:rPr>
                <w:rFonts w:ascii="Verdana" w:hAnsi="Verdana" w:cs="Times New Roman"/>
                <w:sz w:val="20"/>
                <w:szCs w:val="20"/>
              </w:rPr>
              <w:t>Pažangos priemonės numeris</w:t>
            </w:r>
          </w:p>
        </w:tc>
        <w:tc>
          <w:tcPr>
            <w:tcW w:w="6668" w:type="dxa"/>
          </w:tcPr>
          <w:p w14:paraId="61618FB8" w14:textId="1A94C3FE" w:rsidR="00FF33EF" w:rsidRPr="006C1A94" w:rsidDel="00CA2776" w:rsidRDefault="00996255" w:rsidP="00D72B03">
            <w:pPr>
              <w:rPr>
                <w:rFonts w:ascii="Verdana" w:hAnsi="Verdana" w:cs="Times New Roman"/>
                <w:sz w:val="20"/>
                <w:szCs w:val="20"/>
              </w:rPr>
            </w:pPr>
            <w:r w:rsidRPr="006C1A94">
              <w:rPr>
                <w:rFonts w:ascii="Verdana" w:hAnsi="Verdana"/>
                <w:b/>
                <w:bCs/>
                <w:caps/>
                <w:sz w:val="20"/>
                <w:szCs w:val="20"/>
              </w:rPr>
              <w:t>05-001-01-11-04</w:t>
            </w:r>
          </w:p>
        </w:tc>
      </w:tr>
      <w:tr w:rsidR="00FF33EF" w:rsidRPr="0039553A" w:rsidDel="00CA2776" w14:paraId="4214D71B" w14:textId="77777777" w:rsidTr="75D7F4DC">
        <w:trPr>
          <w:cantSplit/>
          <w:trHeight w:val="300"/>
        </w:trPr>
        <w:tc>
          <w:tcPr>
            <w:tcW w:w="766" w:type="dxa"/>
          </w:tcPr>
          <w:p w14:paraId="28A5703F" w14:textId="77777777" w:rsidR="00FF33EF" w:rsidRPr="006C1A94" w:rsidDel="00CA2776" w:rsidRDefault="00FF33EF" w:rsidP="00D72B03">
            <w:pPr>
              <w:rPr>
                <w:rFonts w:ascii="Verdana" w:hAnsi="Verdana" w:cs="Times New Roman"/>
                <w:sz w:val="20"/>
                <w:szCs w:val="20"/>
              </w:rPr>
            </w:pPr>
            <w:r w:rsidRPr="006C1A94" w:rsidDel="00CA2776">
              <w:rPr>
                <w:rFonts w:ascii="Verdana" w:hAnsi="Verdana" w:cs="Times New Roman"/>
                <w:sz w:val="20"/>
                <w:szCs w:val="20"/>
              </w:rPr>
              <w:t>1.2.</w:t>
            </w:r>
          </w:p>
        </w:tc>
        <w:tc>
          <w:tcPr>
            <w:tcW w:w="2205" w:type="dxa"/>
          </w:tcPr>
          <w:p w14:paraId="6DCFD70F" w14:textId="77777777" w:rsidR="00FF33EF" w:rsidRPr="006C1A94" w:rsidDel="00CA2776" w:rsidRDefault="00FF33EF" w:rsidP="00D72B03">
            <w:pPr>
              <w:rPr>
                <w:rFonts w:ascii="Verdana" w:hAnsi="Verdana" w:cs="Times New Roman"/>
                <w:sz w:val="20"/>
                <w:szCs w:val="20"/>
              </w:rPr>
            </w:pPr>
            <w:r w:rsidRPr="006C1A94">
              <w:rPr>
                <w:rFonts w:ascii="Verdana" w:hAnsi="Verdana" w:cs="Times New Roman"/>
                <w:sz w:val="20"/>
                <w:szCs w:val="20"/>
              </w:rPr>
              <w:t>Pažangos priemonės pavadinimas</w:t>
            </w:r>
          </w:p>
        </w:tc>
        <w:tc>
          <w:tcPr>
            <w:tcW w:w="6668" w:type="dxa"/>
          </w:tcPr>
          <w:p w14:paraId="597A40CD" w14:textId="45462D34" w:rsidR="00FF33EF" w:rsidRPr="006C1A94" w:rsidDel="00CA2776" w:rsidRDefault="00C842D5" w:rsidP="00D72B03">
            <w:pPr>
              <w:rPr>
                <w:rFonts w:ascii="Verdana" w:hAnsi="Verdana" w:cs="Times New Roman"/>
                <w:sz w:val="20"/>
                <w:szCs w:val="20"/>
              </w:rPr>
            </w:pPr>
            <w:r w:rsidRPr="006C1A94">
              <w:rPr>
                <w:rFonts w:ascii="Verdana" w:hAnsi="Verdana"/>
                <w:sz w:val="20"/>
                <w:szCs w:val="20"/>
              </w:rPr>
              <w:t>Įgyvendinti eksporto konkurencingumo augimą skatinančias priemones</w:t>
            </w:r>
          </w:p>
        </w:tc>
      </w:tr>
      <w:tr w:rsidR="00FF33EF" w:rsidRPr="0039553A" w14:paraId="0E2809A1" w14:textId="77777777" w:rsidTr="75D7F4DC">
        <w:trPr>
          <w:cantSplit/>
        </w:trPr>
        <w:tc>
          <w:tcPr>
            <w:tcW w:w="766" w:type="dxa"/>
          </w:tcPr>
          <w:p w14:paraId="348D1075" w14:textId="77777777" w:rsidR="00FF33EF" w:rsidRPr="006C1A94" w:rsidDel="00CA2776" w:rsidRDefault="00FF33EF" w:rsidP="00D72B03">
            <w:pPr>
              <w:rPr>
                <w:rFonts w:ascii="Verdana" w:hAnsi="Verdana" w:cs="Times New Roman"/>
                <w:sz w:val="20"/>
                <w:szCs w:val="20"/>
              </w:rPr>
            </w:pPr>
            <w:r w:rsidRPr="006C1A94">
              <w:rPr>
                <w:rFonts w:ascii="Verdana" w:hAnsi="Verdana" w:cs="Times New Roman"/>
                <w:sz w:val="20"/>
                <w:szCs w:val="20"/>
              </w:rPr>
              <w:t>1.3.</w:t>
            </w:r>
          </w:p>
        </w:tc>
        <w:tc>
          <w:tcPr>
            <w:tcW w:w="2205" w:type="dxa"/>
          </w:tcPr>
          <w:p w14:paraId="22BD36B1" w14:textId="77777777" w:rsidR="00FF33EF" w:rsidRPr="006C1A94" w:rsidDel="00CA2776" w:rsidRDefault="00FF33EF" w:rsidP="00D72B03">
            <w:pPr>
              <w:rPr>
                <w:rFonts w:ascii="Verdana" w:hAnsi="Verdana" w:cs="Times New Roman"/>
                <w:sz w:val="20"/>
                <w:szCs w:val="20"/>
              </w:rPr>
            </w:pPr>
            <w:r w:rsidRPr="006C1A94" w:rsidDel="1D260344">
              <w:rPr>
                <w:rFonts w:ascii="Verdana" w:hAnsi="Verdana" w:cs="Times New Roman"/>
                <w:sz w:val="20"/>
                <w:szCs w:val="20"/>
              </w:rPr>
              <w:t>Asignavimų valdytojas</w:t>
            </w:r>
          </w:p>
        </w:tc>
        <w:tc>
          <w:tcPr>
            <w:tcW w:w="6668" w:type="dxa"/>
          </w:tcPr>
          <w:p w14:paraId="4FE7E424" w14:textId="77777777" w:rsidR="00FF33EF" w:rsidRPr="006C1A94" w:rsidDel="00CA2776" w:rsidRDefault="00FF33EF" w:rsidP="00D72B03">
            <w:pPr>
              <w:rPr>
                <w:rFonts w:ascii="Verdana" w:hAnsi="Verdana" w:cs="Times New Roman"/>
                <w:i/>
                <w:iCs/>
                <w:sz w:val="20"/>
                <w:szCs w:val="20"/>
              </w:rPr>
            </w:pPr>
            <w:r w:rsidRPr="006C1A94">
              <w:rPr>
                <w:rFonts w:ascii="Verdana" w:hAnsi="Verdana" w:cs="Times New Roman"/>
                <w:sz w:val="20"/>
                <w:szCs w:val="20"/>
              </w:rPr>
              <w:t>Lietuvos Respublikos ekonomikos ir inovacijų ministerija</w:t>
            </w:r>
          </w:p>
        </w:tc>
      </w:tr>
      <w:tr w:rsidR="00FF33EF" w:rsidRPr="0039553A" w14:paraId="739FFBCC" w14:textId="77777777" w:rsidTr="75D7F4DC">
        <w:trPr>
          <w:cantSplit/>
        </w:trPr>
        <w:tc>
          <w:tcPr>
            <w:tcW w:w="766" w:type="dxa"/>
          </w:tcPr>
          <w:p w14:paraId="31062315" w14:textId="77777777" w:rsidR="00FF33EF" w:rsidRPr="006C1A94" w:rsidDel="00CA2776" w:rsidRDefault="00FF33EF" w:rsidP="00D72B03">
            <w:pPr>
              <w:rPr>
                <w:rFonts w:ascii="Verdana" w:hAnsi="Verdana" w:cs="Times New Roman"/>
                <w:sz w:val="20"/>
                <w:szCs w:val="20"/>
              </w:rPr>
            </w:pPr>
            <w:r w:rsidRPr="006C1A94">
              <w:rPr>
                <w:rFonts w:ascii="Verdana" w:hAnsi="Verdana" w:cs="Times New Roman"/>
                <w:sz w:val="20"/>
                <w:szCs w:val="20"/>
              </w:rPr>
              <w:t>1.4.</w:t>
            </w:r>
          </w:p>
        </w:tc>
        <w:tc>
          <w:tcPr>
            <w:tcW w:w="2205" w:type="dxa"/>
          </w:tcPr>
          <w:p w14:paraId="537C9BF1" w14:textId="77777777" w:rsidR="00FF33EF" w:rsidRPr="006C1A94" w:rsidDel="00CA2776" w:rsidRDefault="00FF33EF" w:rsidP="00D72B03">
            <w:pPr>
              <w:rPr>
                <w:rFonts w:ascii="Verdana" w:hAnsi="Verdana" w:cs="Times New Roman"/>
                <w:sz w:val="20"/>
                <w:szCs w:val="20"/>
              </w:rPr>
            </w:pPr>
            <w:r w:rsidRPr="006C1A94" w:rsidDel="00962A9D">
              <w:rPr>
                <w:rFonts w:ascii="Verdana" w:hAnsi="Verdana" w:cs="Times New Roman"/>
                <w:sz w:val="20"/>
                <w:szCs w:val="20"/>
              </w:rPr>
              <w:t>Kita informacija</w:t>
            </w:r>
          </w:p>
        </w:tc>
        <w:tc>
          <w:tcPr>
            <w:tcW w:w="6668" w:type="dxa"/>
          </w:tcPr>
          <w:p w14:paraId="6E77590B" w14:textId="77777777" w:rsidR="00FF33EF" w:rsidRPr="006C1A94" w:rsidDel="00CA2776" w:rsidRDefault="00FF33EF" w:rsidP="00D72B03">
            <w:pPr>
              <w:rPr>
                <w:rFonts w:ascii="Verdana" w:hAnsi="Verdana" w:cs="Times New Roman"/>
                <w:i/>
                <w:iCs/>
                <w:sz w:val="20"/>
                <w:szCs w:val="20"/>
              </w:rPr>
            </w:pPr>
            <w:r w:rsidRPr="006C1A94">
              <w:rPr>
                <w:rFonts w:ascii="Verdana" w:hAnsi="Verdana" w:cs="Times New Roman"/>
                <w:i/>
                <w:iCs/>
                <w:sz w:val="20"/>
                <w:szCs w:val="20"/>
              </w:rPr>
              <w:t>-</w:t>
            </w:r>
          </w:p>
        </w:tc>
      </w:tr>
      <w:tr w:rsidR="00FF33EF" w:rsidRPr="0039553A" w14:paraId="527B5D61" w14:textId="77777777" w:rsidTr="75D7F4DC">
        <w:trPr>
          <w:cantSplit/>
        </w:trPr>
        <w:tc>
          <w:tcPr>
            <w:tcW w:w="766" w:type="dxa"/>
          </w:tcPr>
          <w:p w14:paraId="5B8BA43D" w14:textId="77777777" w:rsidR="00FF33EF" w:rsidRPr="006C1A94" w:rsidRDefault="00FF33EF" w:rsidP="00D72B03">
            <w:pPr>
              <w:rPr>
                <w:rFonts w:ascii="Verdana" w:hAnsi="Verdana" w:cs="Times New Roman"/>
                <w:sz w:val="20"/>
                <w:szCs w:val="20"/>
              </w:rPr>
            </w:pPr>
            <w:r w:rsidRPr="006C1A94">
              <w:rPr>
                <w:rFonts w:ascii="Verdana" w:hAnsi="Verdana" w:cs="Times New Roman"/>
                <w:sz w:val="20"/>
                <w:szCs w:val="20"/>
              </w:rPr>
              <w:t>1.5.</w:t>
            </w:r>
          </w:p>
        </w:tc>
        <w:tc>
          <w:tcPr>
            <w:tcW w:w="2205" w:type="dxa"/>
          </w:tcPr>
          <w:p w14:paraId="17289DFE" w14:textId="77777777" w:rsidR="00FF33EF" w:rsidRPr="006C1A94" w:rsidDel="00CA2776" w:rsidRDefault="00FF33EF" w:rsidP="00D72B03">
            <w:pPr>
              <w:rPr>
                <w:rFonts w:ascii="Verdana" w:hAnsi="Verdana" w:cs="Times New Roman"/>
                <w:sz w:val="20"/>
                <w:szCs w:val="20"/>
              </w:rPr>
            </w:pPr>
            <w:r w:rsidRPr="006C1A94" w:rsidDel="00CA2776">
              <w:rPr>
                <w:rFonts w:ascii="Verdana" w:hAnsi="Verdana" w:cs="Times New Roman"/>
                <w:sz w:val="20"/>
                <w:szCs w:val="20"/>
              </w:rPr>
              <w:t>Dokumentai</w:t>
            </w:r>
          </w:p>
        </w:tc>
        <w:tc>
          <w:tcPr>
            <w:tcW w:w="6668" w:type="dxa"/>
          </w:tcPr>
          <w:p w14:paraId="0C41C6FC" w14:textId="7DC5EEBE" w:rsidR="00FF33EF" w:rsidRPr="006C1A94" w:rsidDel="00CA2776" w:rsidRDefault="00480DF1" w:rsidP="75D7F4DC">
            <w:pPr>
              <w:spacing w:after="160"/>
              <w:rPr>
                <w:rFonts w:ascii="Verdana" w:eastAsia="Times New Roman" w:hAnsi="Verdana" w:cs="Times New Roman"/>
                <w:sz w:val="20"/>
                <w:szCs w:val="20"/>
                <w:highlight w:val="yellow"/>
              </w:rPr>
            </w:pPr>
            <w:hyperlink r:id="rId11" w:history="1">
              <w:r w:rsidR="00FF33EF" w:rsidRPr="00A50E18">
                <w:rPr>
                  <w:rStyle w:val="Hipersaitas"/>
                  <w:rFonts w:ascii="Verdana" w:eastAsia="Times New Roman" w:hAnsi="Verdana" w:cs="Times New Roman"/>
                  <w:sz w:val="20"/>
                  <w:szCs w:val="20"/>
                </w:rPr>
                <w:t>Projektų finansavimo sąlygų aprašas (PFSA)</w:t>
              </w:r>
            </w:hyperlink>
            <w:r w:rsidR="0073219E">
              <w:rPr>
                <w:rFonts w:ascii="Verdana" w:eastAsia="Times New Roman" w:hAnsi="Verdana" w:cs="Times New Roman"/>
                <w:sz w:val="20"/>
                <w:szCs w:val="20"/>
              </w:rPr>
              <w:t xml:space="preserve">. </w:t>
            </w:r>
            <w:r w:rsidR="0073219E">
              <w:rPr>
                <w:rFonts w:ascii="Verdana" w:hAnsi="Verdana" w:cs="Tahoma"/>
                <w:color w:val="333333"/>
                <w:sz w:val="20"/>
                <w:szCs w:val="20"/>
                <w:shd w:val="clear" w:color="auto" w:fill="FFFFFF"/>
              </w:rPr>
              <w:t>PFSA pakeitimas (</w:t>
            </w:r>
            <w:hyperlink r:id="rId12" w:history="1">
              <w:r w:rsidR="0073219E">
                <w:rPr>
                  <w:rStyle w:val="Hipersaitas"/>
                  <w:rFonts w:ascii="Verdana" w:hAnsi="Verdana" w:cs="Tahoma"/>
                  <w:sz w:val="20"/>
                  <w:szCs w:val="20"/>
                  <w:shd w:val="clear" w:color="auto" w:fill="FFFFFF"/>
                </w:rPr>
                <w:t xml:space="preserve">2023-08-01 </w:t>
              </w:r>
              <w:r w:rsidR="0073219E">
                <w:rPr>
                  <w:rStyle w:val="Hipersaitas"/>
                  <w:rFonts w:ascii="Verdana" w:hAnsi="Verdana"/>
                  <w:sz w:val="20"/>
                  <w:szCs w:val="20"/>
                  <w:shd w:val="clear" w:color="auto" w:fill="FFFFFF"/>
                </w:rPr>
                <w:t>LR ekonomikos ir inovacijų ministro įsakymas</w:t>
              </w:r>
              <w:r w:rsidR="0073219E">
                <w:rPr>
                  <w:rStyle w:val="Hipersaitas"/>
                  <w:rFonts w:ascii="Verdana" w:hAnsi="Verdana" w:cs="Tahoma"/>
                  <w:sz w:val="20"/>
                  <w:szCs w:val="20"/>
                  <w:shd w:val="clear" w:color="auto" w:fill="FFFFFF"/>
                </w:rPr>
                <w:t xml:space="preserve"> Nr. 4-432</w:t>
              </w:r>
            </w:hyperlink>
            <w:r w:rsidR="0073219E">
              <w:rPr>
                <w:rFonts w:ascii="Verdana" w:hAnsi="Verdana" w:cs="Tahoma"/>
                <w:color w:val="333333"/>
                <w:sz w:val="20"/>
                <w:szCs w:val="20"/>
                <w:shd w:val="clear" w:color="auto" w:fill="FFFFFF"/>
              </w:rPr>
              <w:t>)</w:t>
            </w:r>
            <w:r w:rsidR="0073219E">
              <w:rPr>
                <w:rFonts w:ascii="Verdana" w:eastAsia="Times New Roman" w:hAnsi="Verdana" w:cs="Times New Roman"/>
                <w:sz w:val="20"/>
                <w:szCs w:val="20"/>
              </w:rPr>
              <w:t>.</w:t>
            </w:r>
          </w:p>
        </w:tc>
      </w:tr>
    </w:tbl>
    <w:p w14:paraId="61BA360B" w14:textId="77777777" w:rsidR="00FF33EF" w:rsidRPr="0039553A" w:rsidRDefault="00FF33EF" w:rsidP="00FF33EF">
      <w:pPr>
        <w:spacing w:line="240" w:lineRule="auto"/>
        <w:rPr>
          <w:rFonts w:ascii="Times New Roman" w:hAnsi="Times New Roman" w:cs="Times New Roman"/>
        </w:rPr>
      </w:pPr>
      <w:r w:rsidRPr="0039553A">
        <w:rPr>
          <w:rFonts w:ascii="Times New Roman" w:hAnsi="Times New Roman" w:cs="Times New Roman"/>
        </w:rPr>
        <w:br w:type="page"/>
      </w:r>
    </w:p>
    <w:tbl>
      <w:tblPr>
        <w:tblStyle w:val="Lentelstinklelis"/>
        <w:tblW w:w="9604" w:type="dxa"/>
        <w:tblInd w:w="-289" w:type="dxa"/>
        <w:tblLayout w:type="fixed"/>
        <w:tblLook w:val="04A0" w:firstRow="1" w:lastRow="0" w:firstColumn="1" w:lastColumn="0" w:noHBand="0" w:noVBand="1"/>
      </w:tblPr>
      <w:tblGrid>
        <w:gridCol w:w="603"/>
        <w:gridCol w:w="1276"/>
        <w:gridCol w:w="1091"/>
        <w:gridCol w:w="917"/>
        <w:gridCol w:w="1109"/>
        <w:gridCol w:w="1109"/>
        <w:gridCol w:w="1109"/>
        <w:gridCol w:w="1109"/>
        <w:gridCol w:w="1109"/>
        <w:gridCol w:w="172"/>
      </w:tblGrid>
      <w:tr w:rsidR="00FF33EF" w:rsidRPr="0039553A" w14:paraId="2C6162F6" w14:textId="77777777" w:rsidTr="134EE2FE">
        <w:trPr>
          <w:gridAfter w:val="1"/>
          <w:wAfter w:w="172" w:type="dxa"/>
          <w:cantSplit/>
          <w:trHeight w:val="300"/>
        </w:trPr>
        <w:tc>
          <w:tcPr>
            <w:tcW w:w="603" w:type="dxa"/>
          </w:tcPr>
          <w:p w14:paraId="3FB81BBD"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lastRenderedPageBreak/>
              <w:t>2.</w:t>
            </w:r>
          </w:p>
        </w:tc>
        <w:tc>
          <w:tcPr>
            <w:tcW w:w="8829" w:type="dxa"/>
            <w:gridSpan w:val="8"/>
          </w:tcPr>
          <w:p w14:paraId="150CF00A"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Informacija apie kvietimą</w:t>
            </w:r>
          </w:p>
        </w:tc>
      </w:tr>
      <w:tr w:rsidR="00FF33EF" w:rsidRPr="0039553A" w14:paraId="1E07301A" w14:textId="77777777" w:rsidTr="134EE2FE">
        <w:trPr>
          <w:gridAfter w:val="1"/>
          <w:wAfter w:w="172" w:type="dxa"/>
          <w:cantSplit/>
          <w:trHeight w:val="300"/>
        </w:trPr>
        <w:tc>
          <w:tcPr>
            <w:tcW w:w="603" w:type="dxa"/>
          </w:tcPr>
          <w:p w14:paraId="2F1E3B1B"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w:t>
            </w:r>
          </w:p>
        </w:tc>
        <w:tc>
          <w:tcPr>
            <w:tcW w:w="2367" w:type="dxa"/>
            <w:gridSpan w:val="2"/>
          </w:tcPr>
          <w:p w14:paraId="35CE3614"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Atsakinga  institucija</w:t>
            </w:r>
          </w:p>
        </w:tc>
        <w:tc>
          <w:tcPr>
            <w:tcW w:w="6462" w:type="dxa"/>
            <w:gridSpan w:val="6"/>
          </w:tcPr>
          <w:p w14:paraId="42FD6ABE"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2072316824"/>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aplinkos ministerija </w:t>
            </w:r>
          </w:p>
          <w:p w14:paraId="0EF4CDD3" w14:textId="77777777" w:rsidR="00FF33EF" w:rsidRPr="00EB37B9" w:rsidRDefault="00480DF1" w:rsidP="00D72B03">
            <w:pPr>
              <w:rPr>
                <w:rFonts w:ascii="Verdana" w:hAnsi="Verdana" w:cs="Times New Roman"/>
                <w:b/>
                <w:bCs/>
                <w:sz w:val="20"/>
                <w:szCs w:val="20"/>
              </w:rPr>
            </w:pPr>
            <w:sdt>
              <w:sdtPr>
                <w:rPr>
                  <w:rFonts w:ascii="Verdana" w:hAnsi="Verdana" w:cs="Times New Roman"/>
                  <w:b/>
                  <w:bCs/>
                  <w:color w:val="2B579A"/>
                  <w:sz w:val="20"/>
                  <w:szCs w:val="20"/>
                  <w:shd w:val="clear" w:color="auto" w:fill="E6E6E6"/>
                </w:rPr>
                <w:id w:val="1088880017"/>
                <w14:checkbox>
                  <w14:checked w14:val="1"/>
                  <w14:checkedState w14:val="2612" w14:font="MS Gothic"/>
                  <w14:uncheckedState w14:val="2610" w14:font="MS Gothic"/>
                </w14:checkbox>
              </w:sdtPr>
              <w:sdtEndPr/>
              <w:sdtContent>
                <w:r w:rsidR="00FF33EF" w:rsidRPr="00EB37B9">
                  <w:rPr>
                    <w:rFonts w:ascii="Segoe UI Symbol" w:eastAsia="MS Gothic" w:hAnsi="Segoe UI Symbol" w:cs="Segoe UI Symbol"/>
                    <w:b/>
                    <w:bCs/>
                    <w:sz w:val="20"/>
                    <w:szCs w:val="20"/>
                  </w:rPr>
                  <w:t>☒</w:t>
                </w:r>
              </w:sdtContent>
            </w:sdt>
            <w:r w:rsidR="00FF33EF" w:rsidRPr="00EB37B9">
              <w:rPr>
                <w:rFonts w:ascii="Verdana" w:hAnsi="Verdana" w:cs="Times New Roman"/>
                <w:b/>
                <w:bCs/>
                <w:sz w:val="20"/>
                <w:szCs w:val="20"/>
              </w:rPr>
              <w:t xml:space="preserve"> Lietuvos Respublikos ekonomikos ir inovacijų ministerija </w:t>
            </w:r>
          </w:p>
          <w:p w14:paraId="6088C01D"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655642594"/>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energetikos ministerija </w:t>
            </w:r>
          </w:p>
          <w:p w14:paraId="793EF5AB"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436827278"/>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finansų ministerija </w:t>
            </w:r>
          </w:p>
          <w:p w14:paraId="7F6398DA"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839686813"/>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krašto apsaugos ministerija </w:t>
            </w:r>
          </w:p>
          <w:p w14:paraId="2AEBED97"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662470401"/>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kultūros ministerija </w:t>
            </w:r>
          </w:p>
          <w:p w14:paraId="38068037"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191441071"/>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socialinės apsaugos ir darbo ministerija </w:t>
            </w:r>
          </w:p>
          <w:p w14:paraId="6C7186F5"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888458020"/>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susisiekimo ministerija </w:t>
            </w:r>
          </w:p>
          <w:p w14:paraId="5A53620F"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78367856"/>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sveikatos apsaugos ministerija </w:t>
            </w:r>
          </w:p>
          <w:p w14:paraId="4BE5B96F"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244954967"/>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švietimo, mokslo ir sporto ministerija </w:t>
            </w:r>
          </w:p>
          <w:p w14:paraId="4707A4F3"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457293542"/>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vidaus reikalų ministerija </w:t>
            </w:r>
          </w:p>
          <w:p w14:paraId="0B4FDF03"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956751548"/>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Lietuvos Respublikos žemės ūkio ministerija </w:t>
            </w:r>
          </w:p>
          <w:p w14:paraId="122B3CAD"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588226869"/>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Vilniaus regiono plėtros taryba </w:t>
            </w:r>
          </w:p>
          <w:p w14:paraId="1FC3705F"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555074849"/>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Alytaus regiono plėtros taryba </w:t>
            </w:r>
          </w:p>
          <w:p w14:paraId="27BAB6D8"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36877296"/>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Kauno regiono plėtros taryba </w:t>
            </w:r>
          </w:p>
          <w:p w14:paraId="41053723"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2133356204"/>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Klaipėdos regiono plėtros taryba </w:t>
            </w:r>
          </w:p>
          <w:p w14:paraId="00211C2D"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847062526"/>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Marijampolės regiono plėtros taryba </w:t>
            </w:r>
          </w:p>
          <w:p w14:paraId="11429163"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187753261"/>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Panevėžio regiono plėtros taryba </w:t>
            </w:r>
          </w:p>
          <w:p w14:paraId="41D04ECB"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2012206471"/>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Šiaulių regiono plėtros taryba </w:t>
            </w:r>
          </w:p>
          <w:p w14:paraId="6F6BA30F"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969174525"/>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Tauragės regiono plėtros taryba </w:t>
            </w:r>
          </w:p>
          <w:p w14:paraId="0F5B5649"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785771622"/>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Telšių regiono plėtros taryba </w:t>
            </w:r>
          </w:p>
          <w:p w14:paraId="3E09EE49"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2091687924"/>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Utenos regiono plėtros taryba </w:t>
            </w:r>
          </w:p>
        </w:tc>
      </w:tr>
      <w:tr w:rsidR="00FF33EF" w:rsidRPr="0039553A" w14:paraId="392F637B" w14:textId="77777777" w:rsidTr="134EE2FE">
        <w:trPr>
          <w:gridAfter w:val="1"/>
          <w:wAfter w:w="172" w:type="dxa"/>
          <w:cantSplit/>
          <w:trHeight w:val="300"/>
        </w:trPr>
        <w:tc>
          <w:tcPr>
            <w:tcW w:w="603" w:type="dxa"/>
          </w:tcPr>
          <w:p w14:paraId="14CD1729" w14:textId="77777777" w:rsidR="00FF33EF" w:rsidRPr="00EB37B9" w:rsidRDefault="00FF33EF" w:rsidP="00D72B03">
            <w:pPr>
              <w:rPr>
                <w:rFonts w:ascii="Verdana" w:hAnsi="Verdana" w:cs="Times New Roman"/>
                <w:b/>
                <w:bCs/>
                <w:sz w:val="20"/>
                <w:szCs w:val="20"/>
                <w:lang w:val="en-US"/>
              </w:rPr>
            </w:pPr>
            <w:r w:rsidRPr="00EB37B9">
              <w:rPr>
                <w:rFonts w:ascii="Verdana" w:hAnsi="Verdana" w:cs="Times New Roman"/>
                <w:b/>
                <w:bCs/>
                <w:sz w:val="20"/>
                <w:szCs w:val="20"/>
                <w:lang w:val="en-US"/>
              </w:rPr>
              <w:t>2.2.</w:t>
            </w:r>
          </w:p>
        </w:tc>
        <w:tc>
          <w:tcPr>
            <w:tcW w:w="2367" w:type="dxa"/>
            <w:gridSpan w:val="2"/>
          </w:tcPr>
          <w:p w14:paraId="1AFE3ED6"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Administruojančioji institucija</w:t>
            </w:r>
          </w:p>
        </w:tc>
        <w:tc>
          <w:tcPr>
            <w:tcW w:w="6462" w:type="dxa"/>
            <w:gridSpan w:val="6"/>
          </w:tcPr>
          <w:p w14:paraId="26BD6166"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2023081910"/>
                <w:placeholder>
                  <w:docPart w:val="9AB0065847884F60AD55616B258EC2B9"/>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viešoji įstaiga Centrinė projektų valdymo agentūra</w:t>
            </w:r>
          </w:p>
          <w:p w14:paraId="4A4E4EBC" w14:textId="77777777" w:rsidR="00FF33EF" w:rsidRPr="00EB37B9" w:rsidRDefault="00480DF1" w:rsidP="00D72B03">
            <w:pPr>
              <w:rPr>
                <w:rFonts w:ascii="Verdana" w:hAnsi="Verdana" w:cs="Times New Roman"/>
                <w:b/>
                <w:bCs/>
                <w:sz w:val="20"/>
                <w:szCs w:val="20"/>
              </w:rPr>
            </w:pPr>
            <w:sdt>
              <w:sdtPr>
                <w:rPr>
                  <w:rFonts w:ascii="Verdana" w:hAnsi="Verdana" w:cs="Times New Roman"/>
                  <w:b/>
                  <w:bCs/>
                  <w:color w:val="2B579A"/>
                  <w:sz w:val="20"/>
                  <w:szCs w:val="20"/>
                  <w:shd w:val="clear" w:color="auto" w:fill="E6E6E6"/>
                </w:rPr>
                <w:id w:val="1023673758"/>
                <w14:checkbox>
                  <w14:checked w14:val="1"/>
                  <w14:checkedState w14:val="2612" w14:font="MS Gothic"/>
                  <w14:uncheckedState w14:val="2610" w14:font="MS Gothic"/>
                </w14:checkbox>
              </w:sdtPr>
              <w:sdtEndPr/>
              <w:sdtContent>
                <w:r w:rsidR="00FF33EF" w:rsidRPr="00EB37B9">
                  <w:rPr>
                    <w:rFonts w:ascii="Segoe UI Symbol" w:eastAsia="MS Gothic" w:hAnsi="Segoe UI Symbol" w:cs="Segoe UI Symbol"/>
                    <w:b/>
                    <w:bCs/>
                    <w:sz w:val="20"/>
                    <w:szCs w:val="20"/>
                  </w:rPr>
                  <w:t>☒</w:t>
                </w:r>
              </w:sdtContent>
            </w:sdt>
            <w:r w:rsidR="00FF33EF" w:rsidRPr="00EB37B9">
              <w:rPr>
                <w:rFonts w:ascii="Verdana" w:hAnsi="Verdana" w:cs="Times New Roman"/>
                <w:b/>
                <w:bCs/>
                <w:sz w:val="20"/>
                <w:szCs w:val="20"/>
              </w:rPr>
              <w:t xml:space="preserve"> viešoji įstaiga Inovacijų agentūra</w:t>
            </w:r>
          </w:p>
        </w:tc>
      </w:tr>
      <w:tr w:rsidR="00FF33EF" w:rsidRPr="0039553A" w14:paraId="4FCD923D" w14:textId="77777777" w:rsidTr="134EE2FE">
        <w:trPr>
          <w:gridAfter w:val="1"/>
          <w:wAfter w:w="172" w:type="dxa"/>
          <w:cantSplit/>
          <w:trHeight w:val="300"/>
        </w:trPr>
        <w:tc>
          <w:tcPr>
            <w:tcW w:w="603" w:type="dxa"/>
          </w:tcPr>
          <w:p w14:paraId="6A082FB6"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2.3.</w:t>
            </w:r>
          </w:p>
        </w:tc>
        <w:tc>
          <w:tcPr>
            <w:tcW w:w="2367" w:type="dxa"/>
            <w:gridSpan w:val="2"/>
          </w:tcPr>
          <w:p w14:paraId="571B44A3"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Projektų įgyvendinimo planų pateikimo terminas</w:t>
            </w:r>
          </w:p>
        </w:tc>
        <w:tc>
          <w:tcPr>
            <w:tcW w:w="4244" w:type="dxa"/>
            <w:gridSpan w:val="4"/>
          </w:tcPr>
          <w:p w14:paraId="4C251428" w14:textId="77CCEE8F" w:rsidR="00FF33EF" w:rsidRPr="00CD37A2" w:rsidRDefault="00FF33EF" w:rsidP="00D72B03">
            <w:pPr>
              <w:rPr>
                <w:rFonts w:ascii="Verdana" w:hAnsi="Verdana" w:cs="Times New Roman"/>
                <w:sz w:val="20"/>
                <w:szCs w:val="20"/>
              </w:rPr>
            </w:pPr>
            <w:r w:rsidRPr="00CD37A2">
              <w:rPr>
                <w:rFonts w:ascii="Verdana" w:hAnsi="Verdana" w:cs="Times New Roman"/>
                <w:sz w:val="20"/>
                <w:szCs w:val="20"/>
              </w:rPr>
              <w:t>Nuo 2023-</w:t>
            </w:r>
            <w:r w:rsidR="000D66BF" w:rsidRPr="00CD37A2">
              <w:rPr>
                <w:rFonts w:ascii="Verdana" w:hAnsi="Verdana" w:cs="Times New Roman"/>
                <w:sz w:val="20"/>
                <w:szCs w:val="20"/>
              </w:rPr>
              <w:t>0</w:t>
            </w:r>
            <w:r w:rsidR="001E17D4">
              <w:rPr>
                <w:rFonts w:ascii="Verdana" w:hAnsi="Verdana" w:cs="Times New Roman"/>
                <w:sz w:val="20"/>
                <w:szCs w:val="20"/>
              </w:rPr>
              <w:t>7</w:t>
            </w:r>
            <w:r w:rsidR="000D66BF" w:rsidRPr="00CD37A2">
              <w:rPr>
                <w:rFonts w:ascii="Verdana" w:hAnsi="Verdana" w:cs="Times New Roman"/>
                <w:sz w:val="20"/>
                <w:szCs w:val="20"/>
              </w:rPr>
              <w:t>-0</w:t>
            </w:r>
            <w:r w:rsidR="00C210AD" w:rsidRPr="00CD37A2">
              <w:rPr>
                <w:rFonts w:ascii="Verdana" w:hAnsi="Verdana" w:cs="Times New Roman"/>
                <w:sz w:val="20"/>
                <w:szCs w:val="20"/>
              </w:rPr>
              <w:t>4</w:t>
            </w:r>
            <w:r w:rsidRPr="00CD37A2">
              <w:rPr>
                <w:rFonts w:ascii="Verdana" w:hAnsi="Verdana" w:cs="Times New Roman"/>
                <w:sz w:val="20"/>
                <w:szCs w:val="20"/>
              </w:rPr>
              <w:t xml:space="preserve"> </w:t>
            </w:r>
            <w:r w:rsidR="00781267" w:rsidRPr="00CD37A2">
              <w:rPr>
                <w:rFonts w:ascii="Verdana" w:hAnsi="Verdana" w:cs="Times New Roman"/>
                <w:sz w:val="20"/>
                <w:szCs w:val="20"/>
              </w:rPr>
              <w:t>1</w:t>
            </w:r>
            <w:r w:rsidR="00C210AD" w:rsidRPr="00CD37A2">
              <w:rPr>
                <w:rFonts w:ascii="Verdana" w:hAnsi="Verdana" w:cs="Times New Roman"/>
                <w:sz w:val="20"/>
                <w:szCs w:val="20"/>
              </w:rPr>
              <w:t>4</w:t>
            </w:r>
            <w:r w:rsidRPr="00CD37A2">
              <w:rPr>
                <w:rFonts w:ascii="Verdana" w:hAnsi="Verdana" w:cs="Times New Roman"/>
                <w:sz w:val="20"/>
                <w:szCs w:val="20"/>
              </w:rPr>
              <w:t xml:space="preserve"> val. 00 min.</w:t>
            </w:r>
          </w:p>
        </w:tc>
        <w:tc>
          <w:tcPr>
            <w:tcW w:w="2218" w:type="dxa"/>
            <w:gridSpan w:val="2"/>
          </w:tcPr>
          <w:p w14:paraId="45830E6F" w14:textId="1A1F77F1" w:rsidR="00FF33EF" w:rsidRPr="00CD37A2" w:rsidRDefault="00FF33EF" w:rsidP="00D72B03">
            <w:pPr>
              <w:rPr>
                <w:rFonts w:ascii="Verdana" w:hAnsi="Verdana" w:cs="Times New Roman"/>
                <w:sz w:val="20"/>
                <w:szCs w:val="20"/>
              </w:rPr>
            </w:pPr>
            <w:r w:rsidRPr="00CD37A2">
              <w:rPr>
                <w:rFonts w:ascii="Verdana" w:hAnsi="Verdana" w:cs="Times New Roman"/>
                <w:sz w:val="20"/>
                <w:szCs w:val="20"/>
              </w:rPr>
              <w:t>Iki 2023-</w:t>
            </w:r>
            <w:r w:rsidR="00C210AD" w:rsidRPr="00CD37A2">
              <w:rPr>
                <w:rFonts w:ascii="Verdana" w:hAnsi="Verdana" w:cs="Times New Roman"/>
                <w:sz w:val="20"/>
                <w:szCs w:val="20"/>
              </w:rPr>
              <w:t>11-06</w:t>
            </w:r>
            <w:r w:rsidRPr="00CD37A2">
              <w:rPr>
                <w:rFonts w:ascii="Verdana" w:hAnsi="Verdana" w:cs="Times New Roman"/>
                <w:sz w:val="20"/>
                <w:szCs w:val="20"/>
              </w:rPr>
              <w:t xml:space="preserve"> 17 val. 00 min.</w:t>
            </w:r>
          </w:p>
        </w:tc>
      </w:tr>
      <w:tr w:rsidR="00FF33EF" w:rsidRPr="0039553A" w14:paraId="00F560CC" w14:textId="77777777" w:rsidTr="134EE2FE">
        <w:trPr>
          <w:gridAfter w:val="1"/>
          <w:wAfter w:w="172" w:type="dxa"/>
          <w:cantSplit/>
          <w:trHeight w:val="300"/>
        </w:trPr>
        <w:tc>
          <w:tcPr>
            <w:tcW w:w="603" w:type="dxa"/>
          </w:tcPr>
          <w:p w14:paraId="1C7006CE"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2.4.</w:t>
            </w:r>
          </w:p>
        </w:tc>
        <w:tc>
          <w:tcPr>
            <w:tcW w:w="2367" w:type="dxa"/>
            <w:gridSpan w:val="2"/>
          </w:tcPr>
          <w:p w14:paraId="10C1BBBF"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Programa</w:t>
            </w:r>
          </w:p>
        </w:tc>
        <w:tc>
          <w:tcPr>
            <w:tcW w:w="6462" w:type="dxa"/>
            <w:gridSpan w:val="6"/>
          </w:tcPr>
          <w:p w14:paraId="734C369F"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527483092"/>
                <w:placeholder>
                  <w:docPart w:val="670B90AC857E40E587F48CA9923E0E64"/>
                </w:placeholder>
                <w14:checkbox>
                  <w14:checked w14:val="1"/>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w:t>
            </w:r>
            <w:r w:rsidR="00FF33EF" w:rsidRPr="00EB37B9">
              <w:rPr>
                <w:rFonts w:ascii="Verdana" w:hAnsi="Verdana" w:cs="Times New Roman"/>
                <w:b/>
                <w:bCs/>
                <w:sz w:val="20"/>
                <w:szCs w:val="20"/>
              </w:rPr>
              <w:t>2021-2027 m. ES fondų investicijų programa</w:t>
            </w:r>
          </w:p>
          <w:p w14:paraId="4DD8605B"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463312288"/>
                <w:placeholder>
                  <w:docPart w:val="50F2CE5C1D27489CADCC1C286198F5B8"/>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Planas „Naujos kartos Lietuva“</w:t>
            </w:r>
          </w:p>
        </w:tc>
      </w:tr>
      <w:tr w:rsidR="00FF33EF" w:rsidRPr="0039553A" w14:paraId="734FC29D" w14:textId="77777777" w:rsidTr="134EE2FE">
        <w:trPr>
          <w:gridAfter w:val="1"/>
          <w:wAfter w:w="172" w:type="dxa"/>
          <w:cantSplit/>
          <w:trHeight w:val="567"/>
        </w:trPr>
        <w:tc>
          <w:tcPr>
            <w:tcW w:w="603" w:type="dxa"/>
          </w:tcPr>
          <w:p w14:paraId="608F2E80"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2.5.</w:t>
            </w:r>
          </w:p>
        </w:tc>
        <w:tc>
          <w:tcPr>
            <w:tcW w:w="2367" w:type="dxa"/>
            <w:gridSpan w:val="2"/>
          </w:tcPr>
          <w:p w14:paraId="6FF7CDC6"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Regionas</w:t>
            </w:r>
          </w:p>
          <w:p w14:paraId="109E121A" w14:textId="77777777" w:rsidR="00FF33EF" w:rsidRPr="00EB37B9" w:rsidRDefault="00FF33EF" w:rsidP="00D72B03">
            <w:pPr>
              <w:rPr>
                <w:rFonts w:ascii="Verdana" w:hAnsi="Verdana" w:cs="Times New Roman"/>
                <w:b/>
                <w:bCs/>
                <w:sz w:val="20"/>
                <w:szCs w:val="20"/>
              </w:rPr>
            </w:pPr>
          </w:p>
          <w:p w14:paraId="1B293BF3" w14:textId="77777777" w:rsidR="00FF33EF" w:rsidRPr="00EB37B9" w:rsidRDefault="00FF33EF" w:rsidP="00D72B03">
            <w:pPr>
              <w:rPr>
                <w:rFonts w:ascii="Verdana" w:hAnsi="Verdana" w:cs="Times New Roman"/>
                <w:b/>
                <w:bCs/>
                <w:sz w:val="20"/>
                <w:szCs w:val="20"/>
              </w:rPr>
            </w:pPr>
          </w:p>
        </w:tc>
        <w:tc>
          <w:tcPr>
            <w:tcW w:w="6462" w:type="dxa"/>
            <w:gridSpan w:val="6"/>
          </w:tcPr>
          <w:p w14:paraId="17ED9E37"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104884478"/>
                <w:placeholder>
                  <w:docPart w:val="74A8C5F511D54DE388FB08931153D500"/>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Netaikoma</w:t>
            </w:r>
          </w:p>
          <w:p w14:paraId="11DB5BA8" w14:textId="693FC4EE" w:rsidR="00FF33EF" w:rsidRPr="0092356F" w:rsidRDefault="00FF33EF" w:rsidP="00D72B03">
            <w:pPr>
              <w:rPr>
                <w:rFonts w:ascii="Verdana" w:hAnsi="Verdana" w:cs="Times New Roman"/>
                <w:sz w:val="20"/>
                <w:szCs w:val="20"/>
              </w:rPr>
            </w:pPr>
            <w:r w:rsidRPr="00EB37B9">
              <w:rPr>
                <w:rFonts w:ascii="Verdana" w:hAnsi="Verdana" w:cs="Times New Roman"/>
                <w:sz w:val="20"/>
                <w:szCs w:val="20"/>
              </w:rPr>
              <w:t xml:space="preserve"> </w:t>
            </w:r>
            <w:sdt>
              <w:sdtPr>
                <w:rPr>
                  <w:rFonts w:ascii="Verdana" w:hAnsi="Verdana" w:cs="Times New Roman"/>
                  <w:b/>
                  <w:bCs/>
                  <w:sz w:val="20"/>
                  <w:szCs w:val="20"/>
                  <w:shd w:val="clear" w:color="auto" w:fill="E6E6E6"/>
                </w:rPr>
                <w:id w:val="-1267617779"/>
                <w:placeholder>
                  <w:docPart w:val="929DC8A578E54C63867A133B38176687"/>
                </w:placeholder>
                <w14:checkbox>
                  <w14:checked w14:val="0"/>
                  <w14:checkedState w14:val="2612" w14:font="MS Gothic"/>
                  <w14:uncheckedState w14:val="2610" w14:font="MS Gothic"/>
                </w14:checkbox>
              </w:sdtPr>
              <w:sdtEndPr/>
              <w:sdtContent>
                <w:r w:rsidR="00720B6F">
                  <w:rPr>
                    <w:rFonts w:ascii="MS Gothic" w:eastAsia="MS Gothic" w:hAnsi="MS Gothic" w:cs="Times New Roman" w:hint="eastAsia"/>
                    <w:b/>
                    <w:bCs/>
                    <w:sz w:val="20"/>
                    <w:szCs w:val="20"/>
                    <w:shd w:val="clear" w:color="auto" w:fill="E6E6E6"/>
                  </w:rPr>
                  <w:t>☐</w:t>
                </w:r>
              </w:sdtContent>
            </w:sdt>
            <w:r w:rsidRPr="0092356F">
              <w:rPr>
                <w:rFonts w:ascii="Verdana" w:hAnsi="Verdana" w:cs="Times New Roman"/>
                <w:b/>
                <w:bCs/>
                <w:sz w:val="20"/>
                <w:szCs w:val="20"/>
              </w:rPr>
              <w:t xml:space="preserve"> </w:t>
            </w:r>
            <w:r w:rsidRPr="0092356F">
              <w:rPr>
                <w:rFonts w:ascii="Verdana" w:hAnsi="Verdana" w:cs="Times New Roman"/>
                <w:sz w:val="20"/>
                <w:szCs w:val="20"/>
              </w:rPr>
              <w:t>Vidurio ir vakarų Lietuvos regionas</w:t>
            </w:r>
          </w:p>
          <w:p w14:paraId="2757EDEF" w14:textId="3EBD6A41" w:rsidR="00FF33EF" w:rsidRPr="00EB37B9" w:rsidRDefault="00FF33EF" w:rsidP="00D72B03">
            <w:pPr>
              <w:rPr>
                <w:rFonts w:ascii="Verdana" w:hAnsi="Verdana" w:cs="Times New Roman"/>
                <w:b/>
                <w:bCs/>
                <w:sz w:val="20"/>
                <w:szCs w:val="20"/>
              </w:rPr>
            </w:pPr>
            <w:r w:rsidRPr="0092356F">
              <w:rPr>
                <w:rFonts w:ascii="Verdana" w:hAnsi="Verdana" w:cs="Times New Roman"/>
                <w:b/>
                <w:bCs/>
                <w:sz w:val="20"/>
                <w:szCs w:val="20"/>
              </w:rPr>
              <w:t xml:space="preserve"> </w:t>
            </w:r>
            <w:sdt>
              <w:sdtPr>
                <w:rPr>
                  <w:rFonts w:ascii="Verdana" w:hAnsi="Verdana" w:cs="Times New Roman"/>
                  <w:b/>
                  <w:bCs/>
                  <w:sz w:val="20"/>
                  <w:szCs w:val="20"/>
                  <w:shd w:val="clear" w:color="auto" w:fill="E6E6E6"/>
                </w:rPr>
                <w:id w:val="1942567122"/>
                <w:placeholder>
                  <w:docPart w:val="EBA511695CF64D66A2D97AFD7D363C81"/>
                </w:placeholder>
                <w14:checkbox>
                  <w14:checked w14:val="1"/>
                  <w14:checkedState w14:val="2612" w14:font="MS Gothic"/>
                  <w14:uncheckedState w14:val="2610" w14:font="MS Gothic"/>
                </w14:checkbox>
              </w:sdtPr>
              <w:sdtEndPr/>
              <w:sdtContent>
                <w:r w:rsidR="00D13D23" w:rsidRPr="0092356F">
                  <w:rPr>
                    <w:rFonts w:ascii="MS Gothic" w:eastAsia="MS Gothic" w:hAnsi="MS Gothic" w:cs="Times New Roman" w:hint="eastAsia"/>
                    <w:b/>
                    <w:bCs/>
                    <w:sz w:val="20"/>
                    <w:szCs w:val="20"/>
                    <w:shd w:val="clear" w:color="auto" w:fill="E6E6E6"/>
                  </w:rPr>
                  <w:t>☒</w:t>
                </w:r>
              </w:sdtContent>
            </w:sdt>
            <w:r w:rsidRPr="0092356F">
              <w:rPr>
                <w:rFonts w:ascii="Verdana" w:hAnsi="Verdana" w:cs="Times New Roman"/>
                <w:b/>
                <w:bCs/>
                <w:sz w:val="20"/>
                <w:szCs w:val="20"/>
              </w:rPr>
              <w:t xml:space="preserve"> Sostinės</w:t>
            </w:r>
            <w:r w:rsidRPr="00EB37B9">
              <w:rPr>
                <w:rFonts w:ascii="Verdana" w:hAnsi="Verdana" w:cs="Times New Roman"/>
                <w:b/>
                <w:bCs/>
                <w:sz w:val="20"/>
                <w:szCs w:val="20"/>
              </w:rPr>
              <w:t xml:space="preserve"> regionas</w:t>
            </w:r>
          </w:p>
        </w:tc>
      </w:tr>
      <w:tr w:rsidR="00FF33EF" w:rsidRPr="0039553A" w14:paraId="4F47A551" w14:textId="77777777" w:rsidTr="134EE2FE">
        <w:trPr>
          <w:gridAfter w:val="1"/>
          <w:wAfter w:w="172" w:type="dxa"/>
          <w:cantSplit/>
          <w:trHeight w:val="1408"/>
        </w:trPr>
        <w:tc>
          <w:tcPr>
            <w:tcW w:w="603" w:type="dxa"/>
          </w:tcPr>
          <w:p w14:paraId="55E9E43D"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2.6.</w:t>
            </w:r>
          </w:p>
        </w:tc>
        <w:tc>
          <w:tcPr>
            <w:tcW w:w="2367" w:type="dxa"/>
            <w:gridSpan w:val="2"/>
            <w:shd w:val="clear" w:color="auto" w:fill="auto"/>
          </w:tcPr>
          <w:p w14:paraId="08E5E4E3" w14:textId="77777777" w:rsidR="00FF33EF" w:rsidRPr="00EB37B9" w:rsidRDefault="00FF33EF" w:rsidP="00D72B03">
            <w:pPr>
              <w:rPr>
                <w:rFonts w:ascii="Verdana" w:hAnsi="Verdana" w:cs="Times New Roman"/>
                <w:b/>
                <w:sz w:val="20"/>
                <w:szCs w:val="20"/>
              </w:rPr>
            </w:pPr>
            <w:r w:rsidRPr="00EB37B9">
              <w:rPr>
                <w:rFonts w:ascii="Verdana" w:hAnsi="Verdana" w:cs="Times New Roman"/>
                <w:b/>
                <w:bCs/>
                <w:sz w:val="20"/>
                <w:szCs w:val="20"/>
              </w:rPr>
              <w:t>Apskritis</w:t>
            </w:r>
          </w:p>
        </w:tc>
        <w:tc>
          <w:tcPr>
            <w:tcW w:w="6462" w:type="dxa"/>
            <w:gridSpan w:val="6"/>
          </w:tcPr>
          <w:p w14:paraId="768A7B14" w14:textId="77777777" w:rsidR="00FF33EF" w:rsidRPr="00EB37B9" w:rsidRDefault="00FF33EF" w:rsidP="00D72B03">
            <w:pPr>
              <w:tabs>
                <w:tab w:val="left" w:pos="1392"/>
              </w:tabs>
              <w:rPr>
                <w:rFonts w:ascii="Verdana" w:hAnsi="Verdana" w:cs="Times New Roman"/>
                <w:i/>
                <w:iCs/>
                <w:sz w:val="20"/>
                <w:szCs w:val="20"/>
              </w:rPr>
            </w:pPr>
            <w:r w:rsidRPr="00EB37B9">
              <w:rPr>
                <w:rFonts w:ascii="Verdana" w:hAnsi="Verdana" w:cs="Times New Roman"/>
                <w:i/>
                <w:iCs/>
                <w:sz w:val="20"/>
                <w:szCs w:val="20"/>
              </w:rPr>
              <w:t>Nurodoma apskritis, kuriai priskiriamas kvietimas (taikoma tik Teisingos pertvarkos fondo lėšoms)</w:t>
            </w:r>
          </w:p>
          <w:p w14:paraId="39A0AB52" w14:textId="77777777" w:rsidR="00FF33EF" w:rsidRPr="00EB37B9" w:rsidRDefault="00FF33EF" w:rsidP="00D72B03">
            <w:pPr>
              <w:tabs>
                <w:tab w:val="left" w:pos="1392"/>
              </w:tabs>
              <w:rPr>
                <w:rFonts w:ascii="Verdana" w:hAnsi="Verdana" w:cs="Times New Roman"/>
                <w:i/>
                <w:iCs/>
                <w:sz w:val="20"/>
                <w:szCs w:val="20"/>
              </w:rPr>
            </w:pPr>
            <w:r w:rsidRPr="00EB37B9">
              <w:rPr>
                <w:rFonts w:ascii="Verdana" w:hAnsi="Verdana" w:cs="Times New Roman"/>
                <w:i/>
                <w:iCs/>
                <w:sz w:val="20"/>
                <w:szCs w:val="20"/>
              </w:rPr>
              <w:t xml:space="preserve"> </w:t>
            </w:r>
            <w:sdt>
              <w:sdtPr>
                <w:rPr>
                  <w:rFonts w:ascii="Verdana" w:hAnsi="Verdana" w:cs="Times New Roman"/>
                  <w:color w:val="2B579A"/>
                  <w:sz w:val="20"/>
                  <w:szCs w:val="20"/>
                  <w:shd w:val="clear" w:color="auto" w:fill="E6E6E6"/>
                </w:rPr>
                <w:id w:val="1416589768"/>
                <w:placeholder>
                  <w:docPart w:val="41E7C6D080C34B99B0659C2F92F52315"/>
                </w:placeholder>
                <w14:checkbox>
                  <w14:checked w14:val="0"/>
                  <w14:checkedState w14:val="2612" w14:font="MS Gothic"/>
                  <w14:uncheckedState w14:val="2610" w14:font="MS Gothic"/>
                </w14:checkbox>
              </w:sdtPr>
              <w:sdtEndPr/>
              <w:sdtContent>
                <w:r w:rsidRPr="00EB37B9">
                  <w:rPr>
                    <w:rFonts w:ascii="Segoe UI Symbol" w:eastAsia="MS Gothic" w:hAnsi="Segoe UI Symbol" w:cs="Segoe UI Symbol"/>
                    <w:sz w:val="20"/>
                    <w:szCs w:val="20"/>
                  </w:rPr>
                  <w:t>☐</w:t>
                </w:r>
              </w:sdtContent>
            </w:sdt>
            <w:r w:rsidRPr="00EB37B9">
              <w:rPr>
                <w:rFonts w:ascii="Verdana" w:hAnsi="Verdana" w:cs="Times New Roman"/>
                <w:sz w:val="20"/>
                <w:szCs w:val="20"/>
              </w:rPr>
              <w:t xml:space="preserve"> Kauno apskritis</w:t>
            </w:r>
          </w:p>
          <w:p w14:paraId="63D948C5" w14:textId="77777777" w:rsidR="00FF33EF" w:rsidRPr="00EB37B9" w:rsidRDefault="00480DF1" w:rsidP="00D72B03">
            <w:pPr>
              <w:tabs>
                <w:tab w:val="left" w:pos="1392"/>
              </w:tabs>
              <w:rPr>
                <w:rFonts w:ascii="Verdana" w:hAnsi="Verdana" w:cs="Times New Roman"/>
                <w:sz w:val="20"/>
                <w:szCs w:val="20"/>
              </w:rPr>
            </w:pPr>
            <w:sdt>
              <w:sdtPr>
                <w:rPr>
                  <w:rFonts w:ascii="Verdana" w:hAnsi="Verdana" w:cs="Times New Roman"/>
                  <w:color w:val="2B579A"/>
                  <w:sz w:val="20"/>
                  <w:szCs w:val="20"/>
                  <w:shd w:val="clear" w:color="auto" w:fill="E6E6E6"/>
                </w:rPr>
                <w:id w:val="986900161"/>
                <w:placeholder>
                  <w:docPart w:val="60752C8DFD6C4964B77B760E0ECA5E2D"/>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Telšių apskritis</w:t>
            </w:r>
          </w:p>
          <w:p w14:paraId="21C9A18F" w14:textId="77777777" w:rsidR="00FF33EF" w:rsidRPr="00EB37B9" w:rsidRDefault="00480DF1" w:rsidP="00D72B03">
            <w:pPr>
              <w:tabs>
                <w:tab w:val="left" w:pos="2100"/>
              </w:tabs>
              <w:rPr>
                <w:rFonts w:ascii="Verdana" w:hAnsi="Verdana" w:cs="Times New Roman"/>
                <w:sz w:val="20"/>
                <w:szCs w:val="20"/>
              </w:rPr>
            </w:pPr>
            <w:sdt>
              <w:sdtPr>
                <w:rPr>
                  <w:rFonts w:ascii="Verdana" w:hAnsi="Verdana" w:cs="Times New Roman"/>
                  <w:color w:val="2B579A"/>
                  <w:sz w:val="20"/>
                  <w:szCs w:val="20"/>
                  <w:shd w:val="clear" w:color="auto" w:fill="E6E6E6"/>
                </w:rPr>
                <w:id w:val="-1253123008"/>
                <w:placeholder>
                  <w:docPart w:val="8D5030366C0C424EA3EA7EA3D415EEC4"/>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Šiaulių apskritis</w:t>
            </w:r>
          </w:p>
        </w:tc>
      </w:tr>
      <w:tr w:rsidR="00FF33EF" w:rsidRPr="0039553A" w14:paraId="19D5F447" w14:textId="77777777" w:rsidTr="134EE2FE">
        <w:trPr>
          <w:gridAfter w:val="1"/>
          <w:wAfter w:w="172" w:type="dxa"/>
          <w:cantSplit/>
          <w:trHeight w:val="300"/>
        </w:trPr>
        <w:tc>
          <w:tcPr>
            <w:tcW w:w="603" w:type="dxa"/>
          </w:tcPr>
          <w:p w14:paraId="0A9E0160"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2.7.</w:t>
            </w:r>
          </w:p>
        </w:tc>
        <w:tc>
          <w:tcPr>
            <w:tcW w:w="2367" w:type="dxa"/>
            <w:gridSpan w:val="2"/>
          </w:tcPr>
          <w:p w14:paraId="6AA77765"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Projektų atrankos būdas</w:t>
            </w:r>
          </w:p>
        </w:tc>
        <w:tc>
          <w:tcPr>
            <w:tcW w:w="6462" w:type="dxa"/>
            <w:gridSpan w:val="6"/>
          </w:tcPr>
          <w:p w14:paraId="359C4E62"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682480830"/>
                <w:placeholder>
                  <w:docPart w:val="CFEEFC82319C4CF5BA7920136083E5F4"/>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Planavimas</w:t>
            </w:r>
          </w:p>
          <w:p w14:paraId="4877E6A2" w14:textId="77777777" w:rsidR="00FF33EF" w:rsidRPr="00EB37B9" w:rsidRDefault="00FF33EF" w:rsidP="00D72B03">
            <w:pPr>
              <w:rPr>
                <w:rFonts w:ascii="Verdana" w:hAnsi="Verdana" w:cs="Times New Roman"/>
                <w:b/>
                <w:bCs/>
                <w:sz w:val="20"/>
                <w:szCs w:val="20"/>
              </w:rPr>
            </w:pPr>
            <w:r w:rsidRPr="00EB37B9">
              <w:rPr>
                <w:rFonts w:ascii="Verdana" w:hAnsi="Verdana" w:cs="Times New Roman"/>
                <w:sz w:val="20"/>
                <w:szCs w:val="20"/>
              </w:rPr>
              <w:t xml:space="preserve"> </w:t>
            </w:r>
            <w:sdt>
              <w:sdtPr>
                <w:rPr>
                  <w:rFonts w:ascii="Verdana" w:hAnsi="Verdana" w:cs="Times New Roman"/>
                  <w:b/>
                  <w:bCs/>
                  <w:color w:val="2B579A"/>
                  <w:sz w:val="20"/>
                  <w:szCs w:val="20"/>
                  <w:shd w:val="clear" w:color="auto" w:fill="E6E6E6"/>
                </w:rPr>
                <w:id w:val="-337542301"/>
                <w:placeholder>
                  <w:docPart w:val="F102AC0EF4074C05AB2BB6A68B3840FE"/>
                </w:placeholder>
                <w14:checkbox>
                  <w14:checked w14:val="1"/>
                  <w14:checkedState w14:val="2612" w14:font="MS Gothic"/>
                  <w14:uncheckedState w14:val="2610" w14:font="MS Gothic"/>
                </w14:checkbox>
              </w:sdtPr>
              <w:sdtEndPr/>
              <w:sdtContent>
                <w:r w:rsidRPr="00EB37B9">
                  <w:rPr>
                    <w:rFonts w:ascii="Segoe UI Symbol" w:eastAsia="MS Gothic" w:hAnsi="Segoe UI Symbol" w:cs="Segoe UI Symbol"/>
                    <w:b/>
                    <w:bCs/>
                    <w:sz w:val="20"/>
                    <w:szCs w:val="20"/>
                  </w:rPr>
                  <w:t>☒</w:t>
                </w:r>
              </w:sdtContent>
            </w:sdt>
            <w:r w:rsidRPr="00EB37B9">
              <w:rPr>
                <w:rFonts w:ascii="Verdana" w:hAnsi="Verdana" w:cs="Times New Roman"/>
                <w:b/>
                <w:bCs/>
                <w:sz w:val="20"/>
                <w:szCs w:val="20"/>
              </w:rPr>
              <w:t xml:space="preserve"> Konkursas</w:t>
            </w:r>
          </w:p>
          <w:p w14:paraId="3AD7B74F" w14:textId="77777777" w:rsidR="00FF33EF" w:rsidRPr="00EB37B9" w:rsidRDefault="00FF33EF" w:rsidP="00D72B03">
            <w:pPr>
              <w:rPr>
                <w:rFonts w:ascii="Verdana" w:hAnsi="Verdana" w:cs="Times New Roman"/>
                <w:sz w:val="20"/>
                <w:szCs w:val="20"/>
              </w:rPr>
            </w:pPr>
            <w:r w:rsidRPr="00EB37B9">
              <w:rPr>
                <w:rFonts w:ascii="Verdana" w:hAnsi="Verdana" w:cs="Times New Roman"/>
                <w:sz w:val="20"/>
                <w:szCs w:val="20"/>
              </w:rPr>
              <w:t xml:space="preserve"> </w:t>
            </w:r>
            <w:sdt>
              <w:sdtPr>
                <w:rPr>
                  <w:rFonts w:ascii="Verdana" w:hAnsi="Verdana" w:cs="Times New Roman"/>
                  <w:color w:val="2B579A"/>
                  <w:sz w:val="20"/>
                  <w:szCs w:val="20"/>
                  <w:shd w:val="clear" w:color="auto" w:fill="E6E6E6"/>
                </w:rPr>
                <w:id w:val="-1728993788"/>
                <w:placeholder>
                  <w:docPart w:val="AD10EE2F08ED4F3EA62151879CAB8E95"/>
                </w:placeholder>
                <w14:checkbox>
                  <w14:checked w14:val="0"/>
                  <w14:checkedState w14:val="2612" w14:font="MS Gothic"/>
                  <w14:uncheckedState w14:val="2610" w14:font="MS Gothic"/>
                </w14:checkbox>
              </w:sdtPr>
              <w:sdtEndPr/>
              <w:sdtContent>
                <w:r w:rsidRPr="00EB37B9">
                  <w:rPr>
                    <w:rFonts w:ascii="Segoe UI Symbol" w:eastAsia="MS Gothic" w:hAnsi="Segoe UI Symbol" w:cs="Segoe UI Symbol"/>
                    <w:sz w:val="20"/>
                    <w:szCs w:val="20"/>
                  </w:rPr>
                  <w:t>☐</w:t>
                </w:r>
              </w:sdtContent>
            </w:sdt>
            <w:r w:rsidRPr="00EB37B9">
              <w:rPr>
                <w:rFonts w:ascii="Verdana" w:hAnsi="Verdana" w:cs="Times New Roman"/>
                <w:sz w:val="20"/>
                <w:szCs w:val="20"/>
              </w:rPr>
              <w:t xml:space="preserve"> Tęstinė atranka</w:t>
            </w:r>
          </w:p>
          <w:p w14:paraId="00A01F1B" w14:textId="77777777" w:rsidR="00FF33EF" w:rsidRPr="00EB37B9" w:rsidRDefault="00FF33EF" w:rsidP="00D72B03">
            <w:pPr>
              <w:rPr>
                <w:rFonts w:ascii="Verdana" w:hAnsi="Verdana" w:cs="Times New Roman"/>
                <w:sz w:val="20"/>
                <w:szCs w:val="20"/>
              </w:rPr>
            </w:pPr>
            <w:r w:rsidRPr="00EB37B9">
              <w:rPr>
                <w:rFonts w:ascii="Verdana" w:hAnsi="Verdana" w:cs="Times New Roman"/>
                <w:sz w:val="20"/>
                <w:szCs w:val="20"/>
              </w:rPr>
              <w:t xml:space="preserve"> </w:t>
            </w:r>
            <w:sdt>
              <w:sdtPr>
                <w:rPr>
                  <w:rFonts w:ascii="Verdana" w:hAnsi="Verdana" w:cs="Times New Roman"/>
                  <w:color w:val="2B579A"/>
                  <w:sz w:val="20"/>
                  <w:szCs w:val="20"/>
                  <w:shd w:val="clear" w:color="auto" w:fill="E6E6E6"/>
                </w:rPr>
                <w:id w:val="-32199892"/>
                <w:placeholder>
                  <w:docPart w:val="8757DDBB286A40E4AC2D6E850A4E88FF"/>
                </w:placeholder>
                <w14:checkbox>
                  <w14:checked w14:val="0"/>
                  <w14:checkedState w14:val="2612" w14:font="MS Gothic"/>
                  <w14:uncheckedState w14:val="2610" w14:font="MS Gothic"/>
                </w14:checkbox>
              </w:sdtPr>
              <w:sdtEndPr/>
              <w:sdtContent>
                <w:r w:rsidRPr="00EB37B9">
                  <w:rPr>
                    <w:rFonts w:ascii="Segoe UI Symbol" w:eastAsia="MS Gothic" w:hAnsi="Segoe UI Symbol" w:cs="Segoe UI Symbol"/>
                    <w:sz w:val="20"/>
                    <w:szCs w:val="20"/>
                  </w:rPr>
                  <w:t>☐</w:t>
                </w:r>
              </w:sdtContent>
            </w:sdt>
            <w:r w:rsidRPr="00EB37B9">
              <w:rPr>
                <w:rFonts w:ascii="Verdana" w:hAnsi="Verdana" w:cs="Times New Roman"/>
                <w:sz w:val="20"/>
                <w:szCs w:val="20"/>
              </w:rPr>
              <w:t xml:space="preserve"> Jungtinis projektas</w:t>
            </w:r>
          </w:p>
        </w:tc>
      </w:tr>
      <w:tr w:rsidR="00FF33EF" w:rsidRPr="0039553A" w14:paraId="474A1468" w14:textId="77777777" w:rsidTr="134EE2FE">
        <w:trPr>
          <w:gridAfter w:val="1"/>
          <w:wAfter w:w="172" w:type="dxa"/>
          <w:cantSplit/>
          <w:trHeight w:val="300"/>
        </w:trPr>
        <w:tc>
          <w:tcPr>
            <w:tcW w:w="603" w:type="dxa"/>
          </w:tcPr>
          <w:p w14:paraId="4008F460"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lastRenderedPageBreak/>
              <w:t>2.8.</w:t>
            </w:r>
          </w:p>
        </w:tc>
        <w:tc>
          <w:tcPr>
            <w:tcW w:w="2367" w:type="dxa"/>
            <w:gridSpan w:val="2"/>
          </w:tcPr>
          <w:p w14:paraId="3293EF24"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Finansavimo forma</w:t>
            </w:r>
          </w:p>
        </w:tc>
        <w:tc>
          <w:tcPr>
            <w:tcW w:w="6462" w:type="dxa"/>
            <w:gridSpan w:val="6"/>
          </w:tcPr>
          <w:p w14:paraId="7049F538" w14:textId="77777777" w:rsidR="00FF33EF" w:rsidRPr="00EB37B9" w:rsidRDefault="00480DF1" w:rsidP="00D72B03">
            <w:pPr>
              <w:rPr>
                <w:rFonts w:ascii="Verdana" w:hAnsi="Verdana" w:cs="Times New Roman"/>
                <w:b/>
                <w:bCs/>
                <w:sz w:val="20"/>
                <w:szCs w:val="20"/>
              </w:rPr>
            </w:pPr>
            <w:sdt>
              <w:sdtPr>
                <w:rPr>
                  <w:rFonts w:ascii="Verdana" w:hAnsi="Verdana" w:cs="Times New Roman"/>
                  <w:b/>
                  <w:bCs/>
                  <w:color w:val="2B579A"/>
                  <w:sz w:val="20"/>
                  <w:szCs w:val="20"/>
                  <w:shd w:val="clear" w:color="auto" w:fill="E6E6E6"/>
                </w:rPr>
                <w:id w:val="-1815014277"/>
                <w14:checkbox>
                  <w14:checked w14:val="1"/>
                  <w14:checkedState w14:val="2612" w14:font="MS Gothic"/>
                  <w14:uncheckedState w14:val="2610" w14:font="MS Gothic"/>
                </w14:checkbox>
              </w:sdtPr>
              <w:sdtEndPr/>
              <w:sdtContent>
                <w:r w:rsidR="00FF33EF" w:rsidRPr="00EB37B9">
                  <w:rPr>
                    <w:rFonts w:ascii="Segoe UI Symbol" w:eastAsia="MS Gothic" w:hAnsi="Segoe UI Symbol" w:cs="Segoe UI Symbol"/>
                    <w:b/>
                    <w:bCs/>
                    <w:sz w:val="20"/>
                    <w:szCs w:val="20"/>
                  </w:rPr>
                  <w:t>☒</w:t>
                </w:r>
              </w:sdtContent>
            </w:sdt>
            <w:r w:rsidR="00FF33EF" w:rsidRPr="00EB37B9">
              <w:rPr>
                <w:rFonts w:ascii="Verdana" w:hAnsi="Verdana" w:cs="Times New Roman"/>
                <w:b/>
                <w:bCs/>
                <w:sz w:val="20"/>
                <w:szCs w:val="20"/>
              </w:rPr>
              <w:t xml:space="preserve"> 01 Dotacija</w:t>
            </w:r>
          </w:p>
          <w:p w14:paraId="60514793"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636787136"/>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02 Naudojantis finansinėmis priemonėmis teikiama parama: nuosavas arba kvazinuosavas kapitalas</w:t>
            </w:r>
          </w:p>
          <w:p w14:paraId="2933B157"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13600602"/>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03 Naudojantis finansinėmis priemonėmis teikiama parama: paskola</w:t>
            </w:r>
          </w:p>
          <w:p w14:paraId="3F270F67"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888371757"/>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04 Naudojantis finansinėmis priemonėmis teikiama parama: garantija</w:t>
            </w:r>
          </w:p>
          <w:p w14:paraId="5886B01E"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720519930"/>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05 Naudojantis finansinėmis priemonėmis teikiama parama: dotacijos, suteiktos vykdant finansinės priemonės veiksmą</w:t>
            </w:r>
          </w:p>
          <w:p w14:paraId="421F5699"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132316107"/>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06 Apdovanojimas</w:t>
            </w:r>
          </w:p>
        </w:tc>
      </w:tr>
      <w:tr w:rsidR="00FF33EF" w:rsidRPr="0039553A" w14:paraId="2A7E5F57" w14:textId="77777777" w:rsidTr="134EE2FE">
        <w:trPr>
          <w:gridAfter w:val="1"/>
          <w:wAfter w:w="172" w:type="dxa"/>
          <w:cantSplit/>
          <w:trHeight w:val="163"/>
        </w:trPr>
        <w:tc>
          <w:tcPr>
            <w:tcW w:w="603" w:type="dxa"/>
            <w:vMerge w:val="restart"/>
          </w:tcPr>
          <w:p w14:paraId="7FFDB80A"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2.9.</w:t>
            </w:r>
          </w:p>
        </w:tc>
        <w:tc>
          <w:tcPr>
            <w:tcW w:w="8829" w:type="dxa"/>
            <w:gridSpan w:val="8"/>
          </w:tcPr>
          <w:p w14:paraId="438A44CE" w14:textId="77777777" w:rsidR="00FF33EF" w:rsidRPr="00EB37B9" w:rsidRDefault="00FF33EF" w:rsidP="00D72B03">
            <w:pPr>
              <w:rPr>
                <w:rFonts w:ascii="Verdana" w:hAnsi="Verdana" w:cs="Times New Roman"/>
                <w:i/>
                <w:iCs/>
                <w:sz w:val="20"/>
                <w:szCs w:val="20"/>
              </w:rPr>
            </w:pPr>
            <w:r w:rsidRPr="00EB37B9">
              <w:rPr>
                <w:rFonts w:ascii="Verdana" w:hAnsi="Verdana" w:cs="Times New Roman"/>
                <w:b/>
                <w:bCs/>
                <w:sz w:val="20"/>
                <w:szCs w:val="20"/>
              </w:rPr>
              <w:t>Konkretus uždavinys arba priemonė (reforma ar investicija)</w:t>
            </w:r>
            <w:r w:rsidRPr="00EB37B9">
              <w:rPr>
                <w:rFonts w:ascii="Verdana" w:hAnsi="Verdana" w:cs="Times New Roman"/>
                <w:sz w:val="20"/>
                <w:szCs w:val="20"/>
              </w:rPr>
              <w:t xml:space="preserve"> </w:t>
            </w:r>
          </w:p>
        </w:tc>
      </w:tr>
      <w:tr w:rsidR="00FF33EF" w:rsidRPr="0039553A" w14:paraId="34723E5C" w14:textId="77777777" w:rsidTr="134EE2FE">
        <w:trPr>
          <w:gridAfter w:val="1"/>
          <w:wAfter w:w="172" w:type="dxa"/>
          <w:cantSplit/>
          <w:trHeight w:val="939"/>
        </w:trPr>
        <w:tc>
          <w:tcPr>
            <w:tcW w:w="603" w:type="dxa"/>
            <w:vMerge/>
          </w:tcPr>
          <w:p w14:paraId="4D1C518A" w14:textId="77777777" w:rsidR="00FF33EF" w:rsidRPr="00EB37B9" w:rsidRDefault="00FF33EF" w:rsidP="00D72B03">
            <w:pPr>
              <w:rPr>
                <w:rFonts w:ascii="Verdana" w:hAnsi="Verdana" w:cs="Times New Roman"/>
                <w:sz w:val="20"/>
                <w:szCs w:val="20"/>
              </w:rPr>
            </w:pPr>
          </w:p>
        </w:tc>
        <w:tc>
          <w:tcPr>
            <w:tcW w:w="2367" w:type="dxa"/>
            <w:gridSpan w:val="2"/>
          </w:tcPr>
          <w:p w14:paraId="5270F92B" w14:textId="77777777" w:rsidR="00FF33EF" w:rsidRPr="00EB37B9" w:rsidRDefault="00FF33EF" w:rsidP="00D72B03">
            <w:pPr>
              <w:rPr>
                <w:rFonts w:ascii="Verdana" w:hAnsi="Verdana" w:cs="Times New Roman"/>
                <w:b/>
                <w:bCs/>
                <w:i/>
                <w:iCs/>
                <w:sz w:val="20"/>
                <w:szCs w:val="20"/>
              </w:rPr>
            </w:pPr>
            <w:r w:rsidRPr="00EB37B9">
              <w:rPr>
                <w:rFonts w:ascii="Verdana" w:hAnsi="Verdana" w:cs="Times New Roman"/>
                <w:b/>
                <w:bCs/>
                <w:i/>
                <w:iCs/>
                <w:sz w:val="20"/>
                <w:szCs w:val="20"/>
              </w:rPr>
              <w:t>1. Komponentas (nurodomas sutrumpintas komponento pavadinimas):</w:t>
            </w:r>
          </w:p>
          <w:p w14:paraId="5313BEE3"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Sveikatos sistemos transformacija</w:t>
            </w:r>
          </w:p>
        </w:tc>
        <w:tc>
          <w:tcPr>
            <w:tcW w:w="6462" w:type="dxa"/>
            <w:gridSpan w:val="6"/>
          </w:tcPr>
          <w:p w14:paraId="378EE341"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786468769"/>
                <w:placeholder>
                  <w:docPart w:val="DCEE361F92AC4C0288B5674C10134449"/>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A.1.1 Paslaugų kokybės ir prieinamumo gerinimas bei inovacijų skatinimas </w:t>
            </w:r>
          </w:p>
          <w:p w14:paraId="7FB117D1"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202067988"/>
                <w:placeholder>
                  <w:docPart w:val="30A3C5093B494D9AA5241255E175BE8F"/>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A.1.2. Ilgalaikės priežiūros paslaugų teikimo reforma </w:t>
            </w:r>
          </w:p>
          <w:p w14:paraId="47EB99A6" w14:textId="77777777" w:rsidR="00FF33EF" w:rsidRPr="00EB37B9" w:rsidRDefault="00480DF1" w:rsidP="00D72B03">
            <w:pPr>
              <w:rPr>
                <w:rFonts w:ascii="Verdana" w:hAnsi="Verdana" w:cs="Times New Roman"/>
                <w:sz w:val="20"/>
                <w:szCs w:val="20"/>
              </w:rPr>
            </w:pPr>
            <w:sdt>
              <w:sdtPr>
                <w:rPr>
                  <w:rFonts w:ascii="Verdana" w:hAnsi="Verdana" w:cs="Times New Roman"/>
                  <w:color w:val="2B579A"/>
                  <w:sz w:val="20"/>
                  <w:szCs w:val="20"/>
                  <w:shd w:val="clear" w:color="auto" w:fill="E6E6E6"/>
                </w:rPr>
                <w:id w:val="-147292926"/>
                <w:placeholder>
                  <w:docPart w:val="DCEE361F92AC4C0288B5674C10134449"/>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A. 1.3 Sveikatos sistemos atsparumo dirbti ekstremalioms situacijoms sisteminis stiprinimas</w:t>
            </w:r>
          </w:p>
        </w:tc>
      </w:tr>
      <w:tr w:rsidR="00FF33EF" w:rsidRPr="0039553A" w14:paraId="47F10740" w14:textId="77777777" w:rsidTr="134EE2FE">
        <w:trPr>
          <w:gridAfter w:val="1"/>
          <w:wAfter w:w="172" w:type="dxa"/>
          <w:cantSplit/>
          <w:trHeight w:val="326"/>
        </w:trPr>
        <w:tc>
          <w:tcPr>
            <w:tcW w:w="603" w:type="dxa"/>
            <w:vMerge/>
          </w:tcPr>
          <w:p w14:paraId="1DCF2D16" w14:textId="77777777" w:rsidR="00FF33EF" w:rsidRPr="00EB37B9" w:rsidRDefault="00FF33EF" w:rsidP="00D72B03">
            <w:pPr>
              <w:rPr>
                <w:rFonts w:ascii="Verdana" w:hAnsi="Verdana" w:cs="Times New Roman"/>
                <w:sz w:val="20"/>
                <w:szCs w:val="20"/>
              </w:rPr>
            </w:pPr>
          </w:p>
        </w:tc>
        <w:tc>
          <w:tcPr>
            <w:tcW w:w="2367" w:type="dxa"/>
            <w:gridSpan w:val="2"/>
          </w:tcPr>
          <w:p w14:paraId="30015A6B" w14:textId="77777777" w:rsidR="00FF33EF" w:rsidRPr="00EB37B9" w:rsidRDefault="00FF33EF" w:rsidP="00D72B03">
            <w:pPr>
              <w:rPr>
                <w:rFonts w:ascii="Verdana" w:hAnsi="Verdana" w:cs="Times New Roman"/>
                <w:b/>
                <w:bCs/>
                <w:i/>
                <w:iCs/>
                <w:sz w:val="20"/>
                <w:szCs w:val="20"/>
              </w:rPr>
            </w:pPr>
            <w:r w:rsidRPr="00EB37B9">
              <w:rPr>
                <w:rFonts w:ascii="Verdana" w:hAnsi="Verdana" w:cs="Times New Roman"/>
                <w:b/>
                <w:bCs/>
                <w:i/>
                <w:iCs/>
                <w:sz w:val="20"/>
                <w:szCs w:val="20"/>
              </w:rPr>
              <w:t>2. Komponentas:</w:t>
            </w:r>
          </w:p>
          <w:p w14:paraId="3EF681E7"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Žalioji transformacija</w:t>
            </w:r>
          </w:p>
        </w:tc>
        <w:tc>
          <w:tcPr>
            <w:tcW w:w="6462" w:type="dxa"/>
            <w:gridSpan w:val="6"/>
          </w:tcPr>
          <w:p w14:paraId="11E25C41"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655256964"/>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B.1.1 Daugiau šalyje tvariai pagamintos elektros energijos </w:t>
            </w:r>
          </w:p>
          <w:p w14:paraId="33F9DB38"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59299064"/>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B.1.2 Judame neteršdami aplinkos </w:t>
            </w:r>
          </w:p>
          <w:p w14:paraId="135BB043"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82007317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B.1.3 Spartesnė pastatų renovacija ir tvari urbanistinė aplinka </w:t>
            </w:r>
          </w:p>
          <w:p w14:paraId="3F85C7AB"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85550858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B.1.4 ŠESD absorbcinių pajėgumų didinimas</w:t>
            </w:r>
          </w:p>
          <w:p w14:paraId="0A49AFFC"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747158637"/>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B.1.5 Žiedinės ekonomikos link</w:t>
            </w:r>
          </w:p>
        </w:tc>
      </w:tr>
      <w:tr w:rsidR="00FF33EF" w:rsidRPr="0039553A" w14:paraId="4F277EEC" w14:textId="77777777" w:rsidTr="134EE2FE">
        <w:trPr>
          <w:gridAfter w:val="1"/>
          <w:wAfter w:w="172" w:type="dxa"/>
          <w:cantSplit/>
          <w:trHeight w:val="1640"/>
        </w:trPr>
        <w:tc>
          <w:tcPr>
            <w:tcW w:w="603" w:type="dxa"/>
            <w:vMerge/>
          </w:tcPr>
          <w:p w14:paraId="04AFFEA4" w14:textId="77777777" w:rsidR="00FF33EF" w:rsidRPr="00EB37B9" w:rsidRDefault="00FF33EF" w:rsidP="00D72B03">
            <w:pPr>
              <w:rPr>
                <w:rFonts w:ascii="Verdana" w:hAnsi="Verdana" w:cs="Times New Roman"/>
                <w:sz w:val="20"/>
                <w:szCs w:val="20"/>
              </w:rPr>
            </w:pPr>
          </w:p>
        </w:tc>
        <w:tc>
          <w:tcPr>
            <w:tcW w:w="2367" w:type="dxa"/>
            <w:gridSpan w:val="2"/>
          </w:tcPr>
          <w:p w14:paraId="6EC88BA1" w14:textId="77777777" w:rsidR="00FF33EF" w:rsidRPr="00EB37B9" w:rsidRDefault="00FF33EF" w:rsidP="00D72B03">
            <w:pPr>
              <w:rPr>
                <w:rFonts w:ascii="Verdana" w:hAnsi="Verdana" w:cs="Times New Roman"/>
                <w:b/>
                <w:bCs/>
                <w:i/>
                <w:iCs/>
                <w:sz w:val="20"/>
                <w:szCs w:val="20"/>
              </w:rPr>
            </w:pPr>
            <w:r w:rsidRPr="00EB37B9">
              <w:rPr>
                <w:rFonts w:ascii="Verdana" w:hAnsi="Verdana" w:cs="Times New Roman"/>
                <w:b/>
                <w:bCs/>
                <w:i/>
                <w:iCs/>
                <w:sz w:val="20"/>
                <w:szCs w:val="20"/>
              </w:rPr>
              <w:t>3. Komponentas:</w:t>
            </w:r>
          </w:p>
          <w:p w14:paraId="1EA18638"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Skaitmeninė transformacija</w:t>
            </w:r>
          </w:p>
        </w:tc>
        <w:tc>
          <w:tcPr>
            <w:tcW w:w="6462" w:type="dxa"/>
            <w:gridSpan w:val="6"/>
          </w:tcPr>
          <w:p w14:paraId="35A6C705"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283955511"/>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C.1.1 Valstybės informacinių technologijų valdymo pertvarka </w:t>
            </w:r>
          </w:p>
          <w:p w14:paraId="5A2DD8E4"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69649819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C.1.2 Duomenų valdymo efektyvumo užtikrinimas ir atviri duomenys </w:t>
            </w:r>
          </w:p>
          <w:p w14:paraId="2BE68702"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14047668"/>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C.1.3 Į klientą orientuotos paslaugos </w:t>
            </w:r>
          </w:p>
          <w:p w14:paraId="45D62BF2"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634143044"/>
                <w:placeholder>
                  <w:docPart w:val="C89EC819D0BC4C7DB10EBF6476C68E80"/>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C.1.4 Būtinosios sąlygos inovatyviems technologiniams sprendimams versle ir kasdieniame gyvenime</w:t>
            </w:r>
          </w:p>
          <w:p w14:paraId="4460C30C"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34742193"/>
                <w:placeholder>
                  <w:docPart w:val="D5BEF211862D44E594DDE03894A9C278"/>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C.1.5 “Žingsnis 5G link“</w:t>
            </w:r>
          </w:p>
        </w:tc>
      </w:tr>
      <w:tr w:rsidR="00FF33EF" w:rsidRPr="0039553A" w14:paraId="72380637" w14:textId="77777777" w:rsidTr="134EE2FE">
        <w:trPr>
          <w:gridAfter w:val="1"/>
          <w:wAfter w:w="172" w:type="dxa"/>
          <w:cantSplit/>
          <w:trHeight w:val="1565"/>
        </w:trPr>
        <w:tc>
          <w:tcPr>
            <w:tcW w:w="603" w:type="dxa"/>
            <w:vMerge/>
          </w:tcPr>
          <w:p w14:paraId="393CFC3A" w14:textId="77777777" w:rsidR="00FF33EF" w:rsidRPr="00EB37B9" w:rsidRDefault="00FF33EF" w:rsidP="00D72B03">
            <w:pPr>
              <w:rPr>
                <w:rFonts w:ascii="Verdana" w:hAnsi="Verdana" w:cs="Times New Roman"/>
                <w:sz w:val="20"/>
                <w:szCs w:val="20"/>
              </w:rPr>
            </w:pPr>
          </w:p>
        </w:tc>
        <w:tc>
          <w:tcPr>
            <w:tcW w:w="2367" w:type="dxa"/>
            <w:gridSpan w:val="2"/>
          </w:tcPr>
          <w:p w14:paraId="73A50466" w14:textId="77777777" w:rsidR="00FF33EF" w:rsidRPr="00EB37B9" w:rsidRDefault="00FF33EF" w:rsidP="00D72B03">
            <w:pPr>
              <w:rPr>
                <w:rFonts w:ascii="Verdana" w:hAnsi="Verdana" w:cs="Times New Roman"/>
                <w:b/>
                <w:bCs/>
                <w:i/>
                <w:iCs/>
                <w:sz w:val="20"/>
                <w:szCs w:val="20"/>
              </w:rPr>
            </w:pPr>
            <w:r w:rsidRPr="00EB37B9">
              <w:rPr>
                <w:rFonts w:ascii="Verdana" w:hAnsi="Verdana" w:cs="Times New Roman"/>
                <w:b/>
                <w:bCs/>
                <w:i/>
                <w:iCs/>
                <w:sz w:val="20"/>
                <w:szCs w:val="20"/>
              </w:rPr>
              <w:t>4. Komponentas:</w:t>
            </w:r>
          </w:p>
          <w:p w14:paraId="1CA6BA43"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Švietimo transformacija</w:t>
            </w:r>
          </w:p>
        </w:tc>
        <w:tc>
          <w:tcPr>
            <w:tcW w:w="6462" w:type="dxa"/>
            <w:gridSpan w:val="6"/>
          </w:tcPr>
          <w:p w14:paraId="434463E6"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38025158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D.1.1 Šiuolaikiškas bendrasis ugdymas – pagrindas įgyti bazines kompetencijas </w:t>
            </w:r>
          </w:p>
          <w:p w14:paraId="31B933F1"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019576853"/>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D.1.2 Prieinamos kompetencijų plėtojimo ir kvalifikacijų pripažinimo galimybės suaugusiems </w:t>
            </w:r>
          </w:p>
          <w:p w14:paraId="290A5FAC"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2396235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D.1.3 Profesinio orientavimo sistema darbo rinkos pasiūlai ir paklausai subalansuoti </w:t>
            </w:r>
          </w:p>
          <w:p w14:paraId="0E050907"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23186222"/>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D.1.4 Kompetencijos žaliajai ir skaitmeninei transformacijai įgyjamos profesinio mokymo sistemoje</w:t>
            </w:r>
          </w:p>
        </w:tc>
      </w:tr>
      <w:tr w:rsidR="00FF33EF" w:rsidRPr="0039553A" w14:paraId="135C767A" w14:textId="77777777" w:rsidTr="134EE2FE">
        <w:trPr>
          <w:gridAfter w:val="1"/>
          <w:wAfter w:w="172" w:type="dxa"/>
          <w:cantSplit/>
          <w:trHeight w:val="1204"/>
        </w:trPr>
        <w:tc>
          <w:tcPr>
            <w:tcW w:w="603" w:type="dxa"/>
            <w:vMerge/>
          </w:tcPr>
          <w:p w14:paraId="6A53606B" w14:textId="77777777" w:rsidR="00FF33EF" w:rsidRPr="00EB37B9" w:rsidRDefault="00FF33EF" w:rsidP="00D72B03">
            <w:pPr>
              <w:rPr>
                <w:rFonts w:ascii="Verdana" w:hAnsi="Verdana" w:cs="Times New Roman"/>
                <w:sz w:val="20"/>
                <w:szCs w:val="20"/>
              </w:rPr>
            </w:pPr>
          </w:p>
        </w:tc>
        <w:tc>
          <w:tcPr>
            <w:tcW w:w="2367" w:type="dxa"/>
            <w:gridSpan w:val="2"/>
          </w:tcPr>
          <w:p w14:paraId="1BA6CD34" w14:textId="77777777" w:rsidR="00FF33EF" w:rsidRPr="00EB37B9" w:rsidRDefault="00FF33EF" w:rsidP="00D72B03">
            <w:pPr>
              <w:rPr>
                <w:rFonts w:ascii="Verdana" w:hAnsi="Verdana" w:cs="Times New Roman"/>
                <w:b/>
                <w:bCs/>
                <w:i/>
                <w:iCs/>
                <w:sz w:val="20"/>
                <w:szCs w:val="20"/>
              </w:rPr>
            </w:pPr>
            <w:r w:rsidRPr="00EB37B9">
              <w:rPr>
                <w:rFonts w:ascii="Verdana" w:hAnsi="Verdana" w:cs="Times New Roman"/>
                <w:b/>
                <w:bCs/>
                <w:i/>
                <w:iCs/>
                <w:sz w:val="20"/>
                <w:szCs w:val="20"/>
              </w:rPr>
              <w:t>5. Komponentas:</w:t>
            </w:r>
          </w:p>
          <w:p w14:paraId="691AFFAE" w14:textId="77777777" w:rsidR="00FF33EF" w:rsidRPr="00EB37B9" w:rsidRDefault="00FF33EF" w:rsidP="00D72B03">
            <w:pPr>
              <w:rPr>
                <w:rFonts w:ascii="Verdana" w:hAnsi="Verdana" w:cs="Times New Roman"/>
                <w:b/>
                <w:bCs/>
                <w:i/>
                <w:iCs/>
                <w:sz w:val="20"/>
                <w:szCs w:val="20"/>
              </w:rPr>
            </w:pPr>
            <w:r w:rsidRPr="00EB37B9">
              <w:rPr>
                <w:rFonts w:ascii="Verdana" w:hAnsi="Verdana" w:cs="Times New Roman"/>
                <w:b/>
                <w:bCs/>
                <w:sz w:val="20"/>
                <w:szCs w:val="20"/>
              </w:rPr>
              <w:t>Inovacijų transformacija</w:t>
            </w:r>
          </w:p>
        </w:tc>
        <w:tc>
          <w:tcPr>
            <w:tcW w:w="6462" w:type="dxa"/>
            <w:gridSpan w:val="6"/>
          </w:tcPr>
          <w:p w14:paraId="4BCFB477"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81977292"/>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E.1.1 Kokybiškas aukštasis mokslas ir stiprios mokslo ir studijų institucijos </w:t>
            </w:r>
          </w:p>
          <w:p w14:paraId="7A4B158A"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99016291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E.1.2 Efektyvus inovacijų politikos įgyvendinimas ir didesnė inovacijų paklausa, startuolių ekosistemos ir žaliųjų inovacijų plėtra </w:t>
            </w:r>
          </w:p>
          <w:p w14:paraId="2D8646F2"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27864543"/>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E.1.3 Bendros mokslo ir inovacijų misijos Sumaniosios specializacijos srityse</w:t>
            </w:r>
          </w:p>
        </w:tc>
      </w:tr>
      <w:tr w:rsidR="00FF33EF" w:rsidRPr="0039553A" w14:paraId="3AF433FE" w14:textId="77777777" w:rsidTr="134EE2FE">
        <w:trPr>
          <w:gridAfter w:val="1"/>
          <w:wAfter w:w="172" w:type="dxa"/>
          <w:cantSplit/>
          <w:trHeight w:val="1565"/>
        </w:trPr>
        <w:tc>
          <w:tcPr>
            <w:tcW w:w="603" w:type="dxa"/>
            <w:vMerge/>
          </w:tcPr>
          <w:p w14:paraId="5D39E183" w14:textId="77777777" w:rsidR="00FF33EF" w:rsidRPr="00EB37B9" w:rsidRDefault="00FF33EF" w:rsidP="00D72B03">
            <w:pPr>
              <w:rPr>
                <w:rFonts w:ascii="Verdana" w:hAnsi="Verdana" w:cs="Times New Roman"/>
                <w:sz w:val="20"/>
                <w:szCs w:val="20"/>
              </w:rPr>
            </w:pPr>
          </w:p>
        </w:tc>
        <w:tc>
          <w:tcPr>
            <w:tcW w:w="2367" w:type="dxa"/>
            <w:gridSpan w:val="2"/>
          </w:tcPr>
          <w:p w14:paraId="108D4B77" w14:textId="77777777" w:rsidR="00FF33EF" w:rsidRPr="00EB37B9" w:rsidRDefault="00FF33EF" w:rsidP="00D72B03">
            <w:pPr>
              <w:rPr>
                <w:rFonts w:ascii="Verdana" w:hAnsi="Verdana" w:cs="Times New Roman"/>
                <w:b/>
                <w:bCs/>
                <w:i/>
                <w:iCs/>
                <w:sz w:val="20"/>
                <w:szCs w:val="20"/>
              </w:rPr>
            </w:pPr>
            <w:r w:rsidRPr="00EB37B9">
              <w:rPr>
                <w:rFonts w:ascii="Verdana" w:hAnsi="Verdana" w:cs="Times New Roman"/>
                <w:b/>
                <w:bCs/>
                <w:i/>
                <w:iCs/>
                <w:sz w:val="20"/>
                <w:szCs w:val="20"/>
              </w:rPr>
              <w:t>6. Komponentas:</w:t>
            </w:r>
          </w:p>
          <w:p w14:paraId="1794C4C9" w14:textId="77777777" w:rsidR="00FF33EF" w:rsidRPr="00EB37B9" w:rsidRDefault="00FF33EF" w:rsidP="00D72B03">
            <w:pPr>
              <w:rPr>
                <w:rFonts w:ascii="Verdana" w:hAnsi="Verdana" w:cs="Times New Roman"/>
                <w:b/>
                <w:bCs/>
                <w:i/>
                <w:iCs/>
                <w:sz w:val="20"/>
                <w:szCs w:val="20"/>
              </w:rPr>
            </w:pPr>
            <w:r w:rsidRPr="00EB37B9">
              <w:rPr>
                <w:rFonts w:ascii="Verdana" w:hAnsi="Verdana" w:cs="Times New Roman"/>
                <w:b/>
                <w:bCs/>
                <w:sz w:val="20"/>
                <w:szCs w:val="20"/>
              </w:rPr>
              <w:t>Viešojo valdymo transformacija</w:t>
            </w:r>
          </w:p>
        </w:tc>
        <w:tc>
          <w:tcPr>
            <w:tcW w:w="6462" w:type="dxa"/>
            <w:gridSpan w:val="6"/>
          </w:tcPr>
          <w:p w14:paraId="414E2178"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36856715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F.1.1 Veiksmingas viešasis sektorius </w:t>
            </w:r>
          </w:p>
          <w:p w14:paraId="6D66D940"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12086549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F.1.2 Teisingesnė ir augti palanki mokesčių sistema </w:t>
            </w:r>
          </w:p>
          <w:p w14:paraId="1DA9523B"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758899162"/>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F.1.3 Nacionalinio biudžeto ilgalaikis tvarumas ir skaidrumas </w:t>
            </w:r>
          </w:p>
          <w:p w14:paraId="03C45D28"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73373087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F.1.4 Mokestinių prievolių vykdymo gerinimas </w:t>
            </w:r>
          </w:p>
          <w:p w14:paraId="1F367218"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99702917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F.1.5 Verslui prieinami įrankiai valdyti nemokumo riziką </w:t>
            </w:r>
          </w:p>
          <w:p w14:paraId="06C3BCCB"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05669778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F.1.6 Išmanus mokesčių administravimas sparčiau mažinti PVM atotrūkį </w:t>
            </w:r>
          </w:p>
          <w:p w14:paraId="1E2E6275"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873725846"/>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F.1.7 Elektroninių dokumentų ekosistemos vystymas </w:t>
            </w:r>
          </w:p>
          <w:p w14:paraId="7483EA82"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61765507"/>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F.1.8 Vienas langelis prievolėms valstybei sumokėti </w:t>
            </w:r>
          </w:p>
          <w:p w14:paraId="03C86C6D"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851833854"/>
                <w:placeholder>
                  <w:docPart w:val="923431FB722146C2B01858AF0D2B69EE"/>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F.1.9 Duomenų kaupimo sistemos (kontrolė ir auditas)</w:t>
            </w:r>
          </w:p>
        </w:tc>
      </w:tr>
      <w:tr w:rsidR="00FF33EF" w:rsidRPr="0039553A" w14:paraId="1F1044EE" w14:textId="77777777" w:rsidTr="134EE2FE">
        <w:trPr>
          <w:gridAfter w:val="1"/>
          <w:wAfter w:w="172" w:type="dxa"/>
          <w:cantSplit/>
          <w:trHeight w:val="840"/>
        </w:trPr>
        <w:tc>
          <w:tcPr>
            <w:tcW w:w="603" w:type="dxa"/>
            <w:vMerge/>
          </w:tcPr>
          <w:p w14:paraId="457B590F" w14:textId="77777777" w:rsidR="00FF33EF" w:rsidRPr="00EB37B9" w:rsidRDefault="00FF33EF" w:rsidP="00D72B03">
            <w:pPr>
              <w:rPr>
                <w:rFonts w:ascii="Verdana" w:hAnsi="Verdana" w:cs="Times New Roman"/>
                <w:sz w:val="20"/>
                <w:szCs w:val="20"/>
              </w:rPr>
            </w:pPr>
          </w:p>
        </w:tc>
        <w:tc>
          <w:tcPr>
            <w:tcW w:w="2367" w:type="dxa"/>
            <w:gridSpan w:val="2"/>
          </w:tcPr>
          <w:p w14:paraId="281480B9" w14:textId="77777777" w:rsidR="00FF33EF" w:rsidRPr="00EB37B9" w:rsidRDefault="00FF33EF" w:rsidP="00D72B03">
            <w:pPr>
              <w:rPr>
                <w:rFonts w:ascii="Verdana" w:hAnsi="Verdana" w:cs="Times New Roman"/>
                <w:b/>
                <w:bCs/>
                <w:i/>
                <w:iCs/>
                <w:sz w:val="20"/>
                <w:szCs w:val="20"/>
              </w:rPr>
            </w:pPr>
            <w:r w:rsidRPr="00EB37B9">
              <w:rPr>
                <w:rFonts w:ascii="Verdana" w:hAnsi="Verdana" w:cs="Times New Roman"/>
                <w:b/>
                <w:bCs/>
                <w:i/>
                <w:iCs/>
                <w:sz w:val="20"/>
                <w:szCs w:val="20"/>
              </w:rPr>
              <w:t>7. Komponentas:</w:t>
            </w:r>
          </w:p>
          <w:p w14:paraId="359AFEBE"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Užimtumo transformacija</w:t>
            </w:r>
          </w:p>
        </w:tc>
        <w:tc>
          <w:tcPr>
            <w:tcW w:w="6462" w:type="dxa"/>
            <w:gridSpan w:val="6"/>
          </w:tcPr>
          <w:p w14:paraId="162B8815"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822246704"/>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G.1.1 Garantuota minimalių pajamų apsauga </w:t>
            </w:r>
            <w:sdt>
              <w:sdtPr>
                <w:rPr>
                  <w:rFonts w:ascii="Verdana" w:hAnsi="Verdana" w:cs="Times New Roman"/>
                  <w:color w:val="2B579A"/>
                  <w:sz w:val="20"/>
                  <w:szCs w:val="20"/>
                  <w:shd w:val="clear" w:color="auto" w:fill="E6E6E6"/>
                </w:rPr>
                <w:id w:val="-545291908"/>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G.1.2  klientą orientuotas užimtumo rėmimas</w:t>
            </w:r>
          </w:p>
        </w:tc>
      </w:tr>
      <w:tr w:rsidR="00FF33EF" w:rsidRPr="0039553A" w14:paraId="3EFC4CB3" w14:textId="77777777" w:rsidTr="134EE2FE">
        <w:trPr>
          <w:gridAfter w:val="1"/>
          <w:wAfter w:w="172" w:type="dxa"/>
          <w:cantSplit/>
          <w:trHeight w:val="2096"/>
        </w:trPr>
        <w:tc>
          <w:tcPr>
            <w:tcW w:w="603" w:type="dxa"/>
            <w:vMerge/>
          </w:tcPr>
          <w:p w14:paraId="4E3113E2" w14:textId="77777777" w:rsidR="00FF33EF" w:rsidRPr="00EB37B9" w:rsidRDefault="00FF33EF" w:rsidP="00D72B03">
            <w:pPr>
              <w:rPr>
                <w:rFonts w:ascii="Verdana" w:hAnsi="Verdana" w:cs="Times New Roman"/>
                <w:sz w:val="20"/>
                <w:szCs w:val="20"/>
              </w:rPr>
            </w:pPr>
          </w:p>
        </w:tc>
        <w:tc>
          <w:tcPr>
            <w:tcW w:w="2367" w:type="dxa"/>
            <w:gridSpan w:val="2"/>
          </w:tcPr>
          <w:p w14:paraId="4BD4B27F"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i/>
                <w:iCs/>
                <w:sz w:val="20"/>
                <w:szCs w:val="20"/>
              </w:rPr>
              <w:t>1. Prioritetas:</w:t>
            </w:r>
            <w:r w:rsidRPr="00EB37B9">
              <w:rPr>
                <w:rFonts w:ascii="Verdana" w:hAnsi="Verdana" w:cs="Times New Roman"/>
                <w:b/>
                <w:bCs/>
                <w:sz w:val="20"/>
                <w:szCs w:val="20"/>
              </w:rPr>
              <w:t xml:space="preserve"> Pažangesnė Lietuva</w:t>
            </w:r>
          </w:p>
        </w:tc>
        <w:tc>
          <w:tcPr>
            <w:tcW w:w="6462" w:type="dxa"/>
            <w:gridSpan w:val="6"/>
            <w:tcBorders>
              <w:bottom w:val="single" w:sz="4" w:space="0" w:color="auto"/>
            </w:tcBorders>
          </w:tcPr>
          <w:p w14:paraId="39D09378" w14:textId="77777777" w:rsidR="00FF33EF" w:rsidRPr="00EB37B9" w:rsidRDefault="00480DF1" w:rsidP="00346B0F">
            <w:pPr>
              <w:rPr>
                <w:rFonts w:ascii="Verdana" w:hAnsi="Verdana" w:cs="Times New Roman"/>
                <w:b/>
                <w:bCs/>
                <w:sz w:val="20"/>
                <w:szCs w:val="20"/>
              </w:rPr>
            </w:pPr>
            <w:sdt>
              <w:sdtPr>
                <w:rPr>
                  <w:rFonts w:ascii="Verdana" w:hAnsi="Verdana" w:cs="Times New Roman"/>
                  <w:b/>
                  <w:bCs/>
                  <w:color w:val="2B579A"/>
                  <w:sz w:val="20"/>
                  <w:szCs w:val="20"/>
                  <w:shd w:val="clear" w:color="auto" w:fill="E6E6E6"/>
                </w:rPr>
                <w:id w:val="173211213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eastAsia="MS Gothic" w:hAnsi="Segoe UI Symbol" w:cs="Segoe UI Symbol"/>
                    <w:b/>
                    <w:bCs/>
                    <w:sz w:val="20"/>
                    <w:szCs w:val="20"/>
                  </w:rPr>
                  <w:t>☐</w:t>
                </w:r>
              </w:sdtContent>
            </w:sdt>
            <w:r w:rsidR="00FF33EF" w:rsidRPr="00EB37B9">
              <w:rPr>
                <w:rFonts w:ascii="Verdana" w:hAnsi="Verdana" w:cs="Times New Roman"/>
                <w:b/>
                <w:bCs/>
                <w:sz w:val="20"/>
                <w:szCs w:val="20"/>
              </w:rPr>
              <w:t xml:space="preserve"> </w:t>
            </w:r>
            <w:r w:rsidR="00FF33EF" w:rsidRPr="00EB37B9">
              <w:rPr>
                <w:rFonts w:ascii="Verdana" w:hAnsi="Verdana" w:cs="Times New Roman"/>
                <w:sz w:val="20"/>
                <w:szCs w:val="20"/>
              </w:rPr>
              <w:t>1.1 Plėtoti ir stiprinti mokslinių tyrimų ir inovacinius pajėgumus ir diegti pažangiąsias technologijas</w:t>
            </w:r>
          </w:p>
          <w:p w14:paraId="11B63A90"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89112777"/>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1.2 Pasinaudoti skaitmeninimo teikiama nauda piliečiams, įmonėms, mokslinių tyrimų organizacijoms ir valdžios institucijoms</w:t>
            </w:r>
          </w:p>
          <w:p w14:paraId="16F1633B"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615779685"/>
                <w:placeholder>
                  <w:docPart w:val="8AF4F1FC6BA24AD8992DA2BC1A2FC053"/>
                </w:placeholder>
                <w14:checkbox>
                  <w14:checked w14:val="1"/>
                  <w14:checkedState w14:val="2612" w14:font="MS Gothic"/>
                  <w14:uncheckedState w14:val="2610" w14:font="MS Gothic"/>
                </w14:checkbox>
              </w:sdtPr>
              <w:sdtEndPr/>
              <w:sdtContent>
                <w:r w:rsidR="00FF33EF" w:rsidRPr="00EB37B9">
                  <w:rPr>
                    <w:rFonts w:ascii="Segoe UI Symbol" w:eastAsia="MS Gothic" w:hAnsi="Segoe UI Symbol" w:cs="Segoe UI Symbol"/>
                    <w:sz w:val="20"/>
                    <w:szCs w:val="20"/>
                  </w:rPr>
                  <w:t>☒</w:t>
                </w:r>
              </w:sdtContent>
            </w:sdt>
            <w:r w:rsidR="00FF33EF" w:rsidRPr="00EB37B9">
              <w:rPr>
                <w:rFonts w:ascii="Verdana" w:hAnsi="Verdana" w:cs="Times New Roman"/>
                <w:sz w:val="20"/>
                <w:szCs w:val="20"/>
              </w:rPr>
              <w:t xml:space="preserve"> </w:t>
            </w:r>
            <w:r w:rsidR="00FF33EF" w:rsidRPr="00CD37A2">
              <w:rPr>
                <w:rFonts w:ascii="Verdana" w:hAnsi="Verdana" w:cs="Times New Roman"/>
                <w:b/>
                <w:bCs/>
                <w:sz w:val="20"/>
                <w:szCs w:val="20"/>
              </w:rPr>
              <w:t>1.3 Stiprinti tvarų MVĮ augimą bei konkurencingumą ir darbo vietų kūrimą MVĮ, be kita ko pasitelkiant gamybines investicijas</w:t>
            </w:r>
          </w:p>
          <w:p w14:paraId="45789BC2"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4834827"/>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1.4 Ugdyti pažangiajai specializacijai, pramonės pertvarkai ir verslumui reikalingus įgūdžius</w:t>
            </w:r>
          </w:p>
        </w:tc>
      </w:tr>
      <w:tr w:rsidR="00FF33EF" w:rsidRPr="0039553A" w14:paraId="541BF076" w14:textId="77777777" w:rsidTr="134EE2FE">
        <w:trPr>
          <w:gridAfter w:val="1"/>
          <w:wAfter w:w="172" w:type="dxa"/>
          <w:cantSplit/>
          <w:trHeight w:val="3504"/>
        </w:trPr>
        <w:tc>
          <w:tcPr>
            <w:tcW w:w="603" w:type="dxa"/>
            <w:vMerge/>
          </w:tcPr>
          <w:p w14:paraId="70174617" w14:textId="77777777" w:rsidR="00FF33EF" w:rsidRPr="00EB37B9" w:rsidRDefault="00FF33EF" w:rsidP="00D72B03">
            <w:pPr>
              <w:rPr>
                <w:rFonts w:ascii="Verdana" w:hAnsi="Verdana" w:cs="Times New Roman"/>
                <w:sz w:val="20"/>
                <w:szCs w:val="20"/>
              </w:rPr>
            </w:pPr>
          </w:p>
        </w:tc>
        <w:tc>
          <w:tcPr>
            <w:tcW w:w="2367" w:type="dxa"/>
            <w:gridSpan w:val="2"/>
          </w:tcPr>
          <w:p w14:paraId="47E8E31B" w14:textId="77777777" w:rsidR="00FF33EF" w:rsidRPr="00EB37B9" w:rsidRDefault="00FF33EF" w:rsidP="00D72B03">
            <w:pPr>
              <w:rPr>
                <w:rFonts w:ascii="Verdana" w:hAnsi="Verdana" w:cs="Times New Roman"/>
                <w:b/>
                <w:bCs/>
                <w:i/>
                <w:iCs/>
                <w:sz w:val="20"/>
                <w:szCs w:val="20"/>
              </w:rPr>
            </w:pPr>
            <w:r w:rsidRPr="00EB37B9">
              <w:rPr>
                <w:rFonts w:ascii="Verdana" w:hAnsi="Verdana" w:cs="Times New Roman"/>
                <w:b/>
                <w:bCs/>
                <w:i/>
                <w:iCs/>
                <w:sz w:val="20"/>
                <w:szCs w:val="20"/>
              </w:rPr>
              <w:t xml:space="preserve">2. Prioritetas: </w:t>
            </w:r>
          </w:p>
          <w:p w14:paraId="4C5D5B4C"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Žalesnė Lietuva</w:t>
            </w:r>
          </w:p>
        </w:tc>
        <w:tc>
          <w:tcPr>
            <w:tcW w:w="6462" w:type="dxa"/>
            <w:gridSpan w:val="6"/>
          </w:tcPr>
          <w:p w14:paraId="3484604E"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60957220"/>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2.1 Skatinti energijos vartojimo efektyvumą ir mažinti išmetamų šiltnamio efektą sukeliančių dujų kiekį</w:t>
            </w:r>
          </w:p>
          <w:p w14:paraId="556F672D"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54020204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2.2 Skatinti atsinaujinančiąją energiją pagal Direktyvą (ES) 2018/2001, įskaitant joje nustatytus tvarumo kriterijus</w:t>
            </w:r>
          </w:p>
          <w:p w14:paraId="2DD61732"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979531867"/>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2.3 Plėtoti pažangiąsias elektros energijos sistemas, tinklus ir energijos kaupimo ne transeuropiniame energetikos tinkle (TEN-E) sprendimus</w:t>
            </w:r>
          </w:p>
          <w:p w14:paraId="09449795"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333346086"/>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2.4 Skatinti prisitaikymą prie klimato kaitos ir nelaimių rizikos prevenciją, atsparumą, atsižvelgiant į ekosisteminius metodus</w:t>
            </w:r>
          </w:p>
          <w:p w14:paraId="2777EE5F"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632242211"/>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2.5 Skatinti prieigą prie vandens ir tvarią vandentvarką</w:t>
            </w:r>
          </w:p>
          <w:p w14:paraId="3F0071AD"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747567127"/>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2.6 Skatinti perėjimą prie žiedinės ir efektyvaus išteklių naudojimo ekonomikos</w:t>
            </w:r>
          </w:p>
          <w:p w14:paraId="0F15D869"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78530903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2.7 Stiprinti gamtos, biologinės įvairovės ir žaliosios infrastruktūros apsaugą ir išsaugojimą, be kita ko, miestų teritorijose ir mažinti visų rūšių taršą</w:t>
            </w:r>
            <w:r w:rsidR="00FF33EF" w:rsidRPr="00EB37B9">
              <w:rPr>
                <w:rFonts w:ascii="Verdana" w:hAnsi="Verdana" w:cs="Times New Roman"/>
                <w:sz w:val="20"/>
                <w:szCs w:val="20"/>
              </w:rPr>
              <w:tab/>
            </w:r>
          </w:p>
        </w:tc>
      </w:tr>
      <w:tr w:rsidR="00FF33EF" w:rsidRPr="0039553A" w14:paraId="3C6DF360" w14:textId="77777777" w:rsidTr="134EE2FE">
        <w:trPr>
          <w:gridAfter w:val="1"/>
          <w:wAfter w:w="172" w:type="dxa"/>
          <w:cantSplit/>
          <w:trHeight w:val="1236"/>
        </w:trPr>
        <w:tc>
          <w:tcPr>
            <w:tcW w:w="603" w:type="dxa"/>
            <w:vMerge/>
          </w:tcPr>
          <w:p w14:paraId="4EE4C12C" w14:textId="77777777" w:rsidR="00FF33EF" w:rsidRPr="00EB37B9" w:rsidRDefault="00FF33EF" w:rsidP="00D72B03">
            <w:pPr>
              <w:rPr>
                <w:rFonts w:ascii="Verdana" w:hAnsi="Verdana" w:cs="Times New Roman"/>
                <w:sz w:val="20"/>
                <w:szCs w:val="20"/>
              </w:rPr>
            </w:pPr>
          </w:p>
        </w:tc>
        <w:tc>
          <w:tcPr>
            <w:tcW w:w="2367" w:type="dxa"/>
            <w:gridSpan w:val="2"/>
          </w:tcPr>
          <w:p w14:paraId="38D39AD0" w14:textId="77777777" w:rsidR="00FF33EF" w:rsidRPr="00EB37B9" w:rsidRDefault="00FF33EF" w:rsidP="00D72B03">
            <w:pPr>
              <w:rPr>
                <w:rFonts w:ascii="Verdana" w:hAnsi="Verdana" w:cs="Times New Roman"/>
                <w:b/>
                <w:bCs/>
                <w:i/>
                <w:iCs/>
                <w:sz w:val="20"/>
                <w:szCs w:val="20"/>
              </w:rPr>
            </w:pPr>
            <w:r w:rsidRPr="00EB37B9">
              <w:rPr>
                <w:rFonts w:ascii="Verdana" w:hAnsi="Verdana" w:cs="Times New Roman"/>
                <w:b/>
                <w:bCs/>
                <w:i/>
                <w:iCs/>
                <w:sz w:val="20"/>
                <w:szCs w:val="20"/>
              </w:rPr>
              <w:t>3. Prioritetas:</w:t>
            </w:r>
          </w:p>
          <w:p w14:paraId="28E6F1A2"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Geriau sujungta Lietuva</w:t>
            </w:r>
          </w:p>
        </w:tc>
        <w:tc>
          <w:tcPr>
            <w:tcW w:w="6462" w:type="dxa"/>
            <w:gridSpan w:val="6"/>
          </w:tcPr>
          <w:p w14:paraId="3ED0A60C"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847092562"/>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3.1 Plėtoti klimato kaitai atsparų, pažangų, saugų, tvarų ir įvairiarūšį TEN-T</w:t>
            </w:r>
          </w:p>
          <w:p w14:paraId="657EFE29"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761492391"/>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3.2 Plėtoti ir stiprinti tvarų, klimato kaitai atsparų, pažangų ir įvairiarūšį nacionalinį, regioninį ir vietos judumą, įskaitant geresnes galimybes naudotis TEN-T ir tarpvalstybinį judumą</w:t>
            </w:r>
          </w:p>
          <w:p w14:paraId="53E968FF" w14:textId="77777777" w:rsidR="00FF33EF" w:rsidRPr="00EB37B9" w:rsidRDefault="00FF33EF" w:rsidP="00346B0F">
            <w:pPr>
              <w:rPr>
                <w:rFonts w:ascii="Verdana" w:hAnsi="Verdana" w:cs="Times New Roman"/>
                <w:sz w:val="20"/>
                <w:szCs w:val="20"/>
              </w:rPr>
            </w:pPr>
          </w:p>
        </w:tc>
      </w:tr>
      <w:tr w:rsidR="00FF33EF" w:rsidRPr="0039553A" w14:paraId="3F0B34D6" w14:textId="77777777" w:rsidTr="134EE2FE">
        <w:trPr>
          <w:gridAfter w:val="1"/>
          <w:wAfter w:w="172" w:type="dxa"/>
          <w:cantSplit/>
          <w:trHeight w:val="12359"/>
        </w:trPr>
        <w:tc>
          <w:tcPr>
            <w:tcW w:w="603" w:type="dxa"/>
            <w:vMerge/>
          </w:tcPr>
          <w:p w14:paraId="611E8390" w14:textId="77777777" w:rsidR="00FF33EF" w:rsidRPr="00EB37B9" w:rsidRDefault="00FF33EF" w:rsidP="00D72B03">
            <w:pPr>
              <w:rPr>
                <w:rFonts w:ascii="Verdana" w:hAnsi="Verdana" w:cs="Times New Roman"/>
                <w:sz w:val="20"/>
                <w:szCs w:val="20"/>
              </w:rPr>
            </w:pPr>
          </w:p>
        </w:tc>
        <w:tc>
          <w:tcPr>
            <w:tcW w:w="2367" w:type="dxa"/>
            <w:gridSpan w:val="2"/>
          </w:tcPr>
          <w:p w14:paraId="6AAA1569"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i/>
                <w:iCs/>
                <w:sz w:val="20"/>
                <w:szCs w:val="20"/>
              </w:rPr>
              <w:t>4. Prioritetas:</w:t>
            </w:r>
            <w:r w:rsidRPr="00EB37B9">
              <w:rPr>
                <w:rFonts w:ascii="Verdana" w:hAnsi="Verdana" w:cs="Times New Roman"/>
                <w:b/>
                <w:bCs/>
                <w:sz w:val="20"/>
                <w:szCs w:val="20"/>
              </w:rPr>
              <w:t xml:space="preserve"> Socialiai atsakingesnė Lietuva</w:t>
            </w:r>
          </w:p>
        </w:tc>
        <w:tc>
          <w:tcPr>
            <w:tcW w:w="6462" w:type="dxa"/>
            <w:gridSpan w:val="6"/>
          </w:tcPr>
          <w:p w14:paraId="1A043EC7"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293974470"/>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2FE925C5"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54757109"/>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1E5AC95D"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2010047732"/>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1BEBC39D"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622915824"/>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FF33EF" w:rsidRPr="00EB37B9">
              <w:rPr>
                <w:rFonts w:ascii="Verdana" w:hAnsi="Verdana" w:cs="Times New Roman"/>
                <w:sz w:val="20"/>
                <w:szCs w:val="20"/>
              </w:rPr>
              <w:tab/>
            </w:r>
          </w:p>
          <w:p w14:paraId="3EBC14CF"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318321851"/>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50771A92"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357850104"/>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4.6 Stiprinti kultūros ir darnaus turizmo vaidmenį ekonominės plėtros, socialinės įtraukties ir socialinių inovacijų srityse (ERPF)</w:t>
            </w:r>
          </w:p>
          <w:p w14:paraId="044336EC"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435374583"/>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4.7 Skatinti aktyvią įtrauktį, siekiant propaguoti lygias galimybes, nediskriminavimą ir aktyvų dalyvavimą, ir gerinti įsidarbinamumą, ypač palankių sąlygų neturinčių grupių</w:t>
            </w:r>
          </w:p>
          <w:p w14:paraId="219EB415"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792825741"/>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606F53E2"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288542716"/>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29F1DF2B"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389567342"/>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FF33EF" w:rsidRPr="0039553A" w14:paraId="6142DCF1" w14:textId="77777777" w:rsidTr="134EE2FE">
        <w:trPr>
          <w:gridAfter w:val="1"/>
          <w:wAfter w:w="172" w:type="dxa"/>
          <w:cantSplit/>
          <w:trHeight w:val="1406"/>
        </w:trPr>
        <w:tc>
          <w:tcPr>
            <w:tcW w:w="603" w:type="dxa"/>
            <w:vMerge/>
          </w:tcPr>
          <w:p w14:paraId="2BF6C2C5" w14:textId="77777777" w:rsidR="00FF33EF" w:rsidRPr="00EB37B9" w:rsidRDefault="00FF33EF" w:rsidP="00D72B03">
            <w:pPr>
              <w:rPr>
                <w:rFonts w:ascii="Verdana" w:hAnsi="Verdana" w:cs="Times New Roman"/>
                <w:sz w:val="20"/>
                <w:szCs w:val="20"/>
              </w:rPr>
            </w:pPr>
          </w:p>
        </w:tc>
        <w:tc>
          <w:tcPr>
            <w:tcW w:w="2367" w:type="dxa"/>
            <w:gridSpan w:val="2"/>
          </w:tcPr>
          <w:p w14:paraId="349ACEEB" w14:textId="77777777" w:rsidR="00FF33EF" w:rsidRPr="00EB37B9" w:rsidRDefault="00FF33EF" w:rsidP="00D72B03">
            <w:pPr>
              <w:rPr>
                <w:rFonts w:ascii="Verdana" w:hAnsi="Verdana" w:cs="Times New Roman"/>
                <w:b/>
                <w:bCs/>
                <w:i/>
                <w:iCs/>
                <w:sz w:val="20"/>
                <w:szCs w:val="20"/>
              </w:rPr>
            </w:pPr>
            <w:r w:rsidRPr="00EB37B9">
              <w:rPr>
                <w:rFonts w:ascii="Verdana" w:hAnsi="Verdana" w:cs="Times New Roman"/>
                <w:b/>
                <w:bCs/>
                <w:i/>
                <w:iCs/>
                <w:sz w:val="20"/>
                <w:szCs w:val="20"/>
              </w:rPr>
              <w:t>5. Prioritetas:</w:t>
            </w:r>
          </w:p>
          <w:p w14:paraId="3200CE8F" w14:textId="77777777" w:rsidR="00FF33EF" w:rsidRPr="00EB37B9" w:rsidRDefault="00FF33EF" w:rsidP="00D72B03">
            <w:pPr>
              <w:rPr>
                <w:rFonts w:ascii="Verdana" w:eastAsia="Times New Roman" w:hAnsi="Verdana" w:cs="Times New Roman"/>
                <w:sz w:val="20"/>
                <w:szCs w:val="20"/>
              </w:rPr>
            </w:pPr>
            <w:r w:rsidRPr="00EB37B9">
              <w:rPr>
                <w:rFonts w:ascii="Verdana" w:eastAsia="Times New Roman" w:hAnsi="Verdana" w:cs="Times New Roman"/>
                <w:b/>
                <w:bCs/>
                <w:sz w:val="20"/>
                <w:szCs w:val="20"/>
              </w:rPr>
              <w:t>Piliečiams artimesnė Lietuva</w:t>
            </w:r>
          </w:p>
        </w:tc>
        <w:tc>
          <w:tcPr>
            <w:tcW w:w="6462" w:type="dxa"/>
            <w:gridSpan w:val="6"/>
          </w:tcPr>
          <w:p w14:paraId="64011ED6"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1487466958"/>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5.1 Skatinti integruotą ir įtraukią socialinę, ekonominę ir aplinkosaugos plėtrą, puoselėti kultūrą, gamtos paveldą, darnų turizmą ir saugumą miestų teritorijose</w:t>
            </w:r>
          </w:p>
          <w:p w14:paraId="1A08DE3F"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345635045"/>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5.2 Skatinti integruotą ir įtraukią socialinę, ekonominę ir aplinkosaugos plėtrą vietos lygmeniu, puoselėti kultūrą, gamtos paveldą, darnų turizmą ir saugumą kitose nei miestų teritorijose</w:t>
            </w:r>
          </w:p>
        </w:tc>
      </w:tr>
      <w:tr w:rsidR="00FF33EF" w:rsidRPr="0039553A" w14:paraId="05379323" w14:textId="77777777" w:rsidTr="134EE2FE">
        <w:trPr>
          <w:gridAfter w:val="1"/>
          <w:wAfter w:w="172" w:type="dxa"/>
          <w:cantSplit/>
          <w:trHeight w:val="58"/>
        </w:trPr>
        <w:tc>
          <w:tcPr>
            <w:tcW w:w="603" w:type="dxa"/>
            <w:vMerge/>
          </w:tcPr>
          <w:p w14:paraId="5D230362" w14:textId="77777777" w:rsidR="00FF33EF" w:rsidRPr="00EB37B9" w:rsidRDefault="00FF33EF" w:rsidP="00D72B03">
            <w:pPr>
              <w:rPr>
                <w:rFonts w:ascii="Verdana" w:hAnsi="Verdana" w:cs="Times New Roman"/>
                <w:sz w:val="20"/>
                <w:szCs w:val="20"/>
              </w:rPr>
            </w:pPr>
          </w:p>
        </w:tc>
        <w:tc>
          <w:tcPr>
            <w:tcW w:w="2367" w:type="dxa"/>
            <w:gridSpan w:val="2"/>
          </w:tcPr>
          <w:p w14:paraId="2345ADC8"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i/>
                <w:iCs/>
                <w:sz w:val="20"/>
                <w:szCs w:val="20"/>
              </w:rPr>
              <w:t>6. Specialusis Prioritetas:</w:t>
            </w:r>
            <w:r w:rsidRPr="00EB37B9">
              <w:rPr>
                <w:rFonts w:ascii="Verdana" w:hAnsi="Verdana" w:cs="Times New Roman"/>
                <w:b/>
                <w:bCs/>
                <w:sz w:val="20"/>
                <w:szCs w:val="20"/>
              </w:rPr>
              <w:t xml:space="preserve"> Inovatyvūs sprendimai</w:t>
            </w:r>
          </w:p>
        </w:tc>
        <w:tc>
          <w:tcPr>
            <w:tcW w:w="6462" w:type="dxa"/>
            <w:gridSpan w:val="6"/>
          </w:tcPr>
          <w:p w14:paraId="432889B4"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632714703"/>
                <w:placeholder>
                  <w:docPart w:val="8AF4F1FC6BA24AD8992DA2BC1A2FC053"/>
                </w:placeholder>
                <w14:checkbox>
                  <w14:checked w14:val="0"/>
                  <w14:checkedState w14:val="2612" w14:font="MS Gothic"/>
                  <w14:uncheckedState w14:val="2610" w14:font="MS Gothic"/>
                </w14:checkbox>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FF33EF" w:rsidRPr="0039553A" w14:paraId="3D8F71FD" w14:textId="77777777" w:rsidTr="134EE2FE">
        <w:trPr>
          <w:gridAfter w:val="1"/>
          <w:wAfter w:w="172" w:type="dxa"/>
          <w:cantSplit/>
          <w:trHeight w:val="896"/>
        </w:trPr>
        <w:tc>
          <w:tcPr>
            <w:tcW w:w="603" w:type="dxa"/>
          </w:tcPr>
          <w:p w14:paraId="401469E6"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 xml:space="preserve">  </w:t>
            </w:r>
          </w:p>
        </w:tc>
        <w:tc>
          <w:tcPr>
            <w:tcW w:w="2367" w:type="dxa"/>
            <w:gridSpan w:val="2"/>
          </w:tcPr>
          <w:p w14:paraId="6A2F81A1"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i/>
                <w:iCs/>
                <w:sz w:val="20"/>
                <w:szCs w:val="20"/>
              </w:rPr>
              <w:t>7. Specialusis Prioritetas:</w:t>
            </w:r>
          </w:p>
          <w:p w14:paraId="3B8CFEF7" w14:textId="77777777" w:rsidR="00FF33EF" w:rsidRPr="00EB37B9" w:rsidRDefault="00FF33EF" w:rsidP="00D72B03">
            <w:pPr>
              <w:rPr>
                <w:rFonts w:ascii="Verdana" w:hAnsi="Verdana" w:cs="Times New Roman"/>
                <w:b/>
                <w:bCs/>
                <w:i/>
                <w:sz w:val="20"/>
                <w:szCs w:val="20"/>
              </w:rPr>
            </w:pPr>
            <w:r w:rsidRPr="00EB37B9">
              <w:rPr>
                <w:rFonts w:ascii="Verdana" w:eastAsia="Times New Roman" w:hAnsi="Verdana" w:cs="Times New Roman"/>
                <w:b/>
                <w:bCs/>
                <w:sz w:val="20"/>
                <w:szCs w:val="20"/>
              </w:rPr>
              <w:t>Gerinti skaitmeninį junglumą</w:t>
            </w:r>
          </w:p>
        </w:tc>
        <w:tc>
          <w:tcPr>
            <w:tcW w:w="6462" w:type="dxa"/>
            <w:gridSpan w:val="6"/>
          </w:tcPr>
          <w:p w14:paraId="2B1E1EC7" w14:textId="77777777" w:rsidR="00FF33EF" w:rsidRPr="00EB37B9" w:rsidRDefault="00480DF1" w:rsidP="00346B0F">
            <w:pPr>
              <w:rPr>
                <w:rFonts w:ascii="Verdana" w:hAnsi="Verdana" w:cs="Times New Roman"/>
                <w:sz w:val="20"/>
                <w:szCs w:val="20"/>
              </w:rPr>
            </w:pPr>
            <w:sdt>
              <w:sdtPr>
                <w:rPr>
                  <w:rFonts w:ascii="Verdana" w:hAnsi="Verdana" w:cs="Times New Roman"/>
                  <w:color w:val="2B579A"/>
                  <w:sz w:val="20"/>
                  <w:szCs w:val="20"/>
                  <w:shd w:val="clear" w:color="auto" w:fill="E6E6E6"/>
                </w:rPr>
                <w:id w:val="436350066"/>
                <w:placeholder>
                  <w:docPart w:val="FB743F065C474F93B7ADD1AA1901C999"/>
                </w:placeholder>
              </w:sdtPr>
              <w:sdtEndPr/>
              <w:sdtContent>
                <w:r w:rsidR="00FF33EF" w:rsidRPr="00EB37B9">
                  <w:rPr>
                    <w:rFonts w:ascii="Segoe UI Symbol" w:hAnsi="Segoe UI Symbol" w:cs="Segoe UI Symbol"/>
                    <w:sz w:val="20"/>
                    <w:szCs w:val="20"/>
                  </w:rPr>
                  <w:t>☐</w:t>
                </w:r>
              </w:sdtContent>
            </w:sdt>
            <w:r w:rsidR="00FF33EF" w:rsidRPr="00EB37B9">
              <w:rPr>
                <w:rFonts w:ascii="Verdana" w:hAnsi="Verdana" w:cs="Times New Roman"/>
                <w:sz w:val="20"/>
                <w:szCs w:val="20"/>
              </w:rPr>
              <w:t xml:space="preserve"> 7.1 Skaitmeninis ryšys</w:t>
            </w:r>
          </w:p>
        </w:tc>
      </w:tr>
      <w:tr w:rsidR="00FF33EF" w:rsidRPr="0039553A" w14:paraId="1777EB4E" w14:textId="77777777" w:rsidTr="134EE2FE">
        <w:trPr>
          <w:gridAfter w:val="1"/>
          <w:wAfter w:w="172" w:type="dxa"/>
          <w:cantSplit/>
          <w:trHeight w:val="58"/>
        </w:trPr>
        <w:tc>
          <w:tcPr>
            <w:tcW w:w="603" w:type="dxa"/>
          </w:tcPr>
          <w:p w14:paraId="4314CB81" w14:textId="77777777" w:rsidR="00FF33EF" w:rsidRPr="00EB37B9" w:rsidRDefault="00FF33EF" w:rsidP="00D72B03">
            <w:pPr>
              <w:rPr>
                <w:rFonts w:ascii="Verdana" w:hAnsi="Verdana" w:cs="Times New Roman"/>
                <w:b/>
                <w:bCs/>
                <w:sz w:val="20"/>
                <w:szCs w:val="20"/>
              </w:rPr>
            </w:pPr>
          </w:p>
        </w:tc>
        <w:tc>
          <w:tcPr>
            <w:tcW w:w="2367" w:type="dxa"/>
            <w:gridSpan w:val="2"/>
          </w:tcPr>
          <w:p w14:paraId="0FCFF07A"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i/>
                <w:iCs/>
                <w:sz w:val="20"/>
                <w:szCs w:val="20"/>
              </w:rPr>
              <w:t>8. Specialusis Prioritetas:</w:t>
            </w:r>
          </w:p>
          <w:p w14:paraId="37493F47" w14:textId="77777777" w:rsidR="00FF33EF" w:rsidRPr="00EB37B9" w:rsidRDefault="00FF33EF" w:rsidP="00D72B03">
            <w:pPr>
              <w:rPr>
                <w:rFonts w:ascii="Verdana" w:eastAsia="Times New Roman" w:hAnsi="Verdana" w:cs="Times New Roman"/>
                <w:b/>
                <w:bCs/>
                <w:sz w:val="20"/>
                <w:szCs w:val="20"/>
              </w:rPr>
            </w:pPr>
            <w:r w:rsidRPr="00EB37B9">
              <w:rPr>
                <w:rFonts w:ascii="Verdana" w:eastAsia="Times New Roman" w:hAnsi="Verdana" w:cs="Times New Roman"/>
                <w:b/>
                <w:bCs/>
                <w:sz w:val="20"/>
                <w:szCs w:val="20"/>
              </w:rPr>
              <w:t>Tvarus judumas miestuose</w:t>
            </w:r>
          </w:p>
        </w:tc>
        <w:tc>
          <w:tcPr>
            <w:tcW w:w="6462" w:type="dxa"/>
            <w:gridSpan w:val="6"/>
          </w:tcPr>
          <w:p w14:paraId="100D6129" w14:textId="77777777" w:rsidR="00FF33EF" w:rsidRPr="00EB37B9" w:rsidRDefault="00FF33EF" w:rsidP="00346B0F">
            <w:pPr>
              <w:rPr>
                <w:rFonts w:ascii="Verdana" w:hAnsi="Verdana" w:cs="Times New Roman"/>
                <w:sz w:val="20"/>
                <w:szCs w:val="20"/>
              </w:rPr>
            </w:pPr>
            <w:r w:rsidRPr="00EB37B9">
              <w:rPr>
                <w:rFonts w:ascii="Segoe UI Symbol" w:hAnsi="Segoe UI Symbol" w:cs="Segoe UI Symbol"/>
                <w:sz w:val="20"/>
                <w:szCs w:val="20"/>
              </w:rPr>
              <w:t>☐</w:t>
            </w:r>
            <w:r w:rsidRPr="00EB37B9">
              <w:rPr>
                <w:rFonts w:ascii="Verdana" w:hAnsi="Verdana" w:cs="Times New Roman"/>
                <w:sz w:val="20"/>
                <w:szCs w:val="20"/>
              </w:rPr>
              <w:t xml:space="preserve"> 8.1 Tvarus judumas mieste</w:t>
            </w:r>
          </w:p>
          <w:p w14:paraId="6C55179E" w14:textId="77777777" w:rsidR="00FF33EF" w:rsidRPr="00EB37B9" w:rsidRDefault="00FF33EF" w:rsidP="00346B0F">
            <w:pPr>
              <w:rPr>
                <w:rFonts w:ascii="Verdana" w:hAnsi="Verdana" w:cs="Times New Roman"/>
                <w:sz w:val="20"/>
                <w:szCs w:val="20"/>
              </w:rPr>
            </w:pPr>
          </w:p>
        </w:tc>
      </w:tr>
      <w:tr w:rsidR="00FF33EF" w:rsidRPr="0039553A" w14:paraId="3772234C" w14:textId="77777777" w:rsidTr="134EE2FE">
        <w:trPr>
          <w:gridAfter w:val="1"/>
          <w:wAfter w:w="172" w:type="dxa"/>
          <w:cantSplit/>
          <w:trHeight w:val="975"/>
        </w:trPr>
        <w:tc>
          <w:tcPr>
            <w:tcW w:w="603" w:type="dxa"/>
          </w:tcPr>
          <w:p w14:paraId="6E8AE02E" w14:textId="77777777" w:rsidR="00FF33EF" w:rsidRPr="00EB37B9" w:rsidRDefault="00FF33EF" w:rsidP="00D72B03">
            <w:pPr>
              <w:rPr>
                <w:rFonts w:ascii="Verdana" w:hAnsi="Verdana" w:cs="Times New Roman"/>
                <w:b/>
                <w:bCs/>
                <w:sz w:val="20"/>
                <w:szCs w:val="20"/>
              </w:rPr>
            </w:pPr>
          </w:p>
        </w:tc>
        <w:tc>
          <w:tcPr>
            <w:tcW w:w="2367" w:type="dxa"/>
            <w:gridSpan w:val="2"/>
          </w:tcPr>
          <w:p w14:paraId="60C74489" w14:textId="77777777" w:rsidR="00FF33EF" w:rsidRPr="00EB37B9" w:rsidRDefault="00FF33EF" w:rsidP="00D72B03">
            <w:pPr>
              <w:rPr>
                <w:rFonts w:ascii="Verdana" w:eastAsia="Times New Roman" w:hAnsi="Verdana" w:cs="Times New Roman"/>
                <w:b/>
                <w:bCs/>
                <w:i/>
                <w:iCs/>
                <w:sz w:val="20"/>
                <w:szCs w:val="20"/>
              </w:rPr>
            </w:pPr>
            <w:r w:rsidRPr="00EB37B9">
              <w:rPr>
                <w:rFonts w:ascii="Verdana" w:eastAsia="Times New Roman" w:hAnsi="Verdana" w:cs="Times New Roman"/>
                <w:b/>
                <w:bCs/>
                <w:i/>
                <w:iCs/>
                <w:sz w:val="20"/>
                <w:szCs w:val="20"/>
              </w:rPr>
              <w:t>9. prioritetas</w:t>
            </w:r>
          </w:p>
          <w:p w14:paraId="579D377A" w14:textId="77777777" w:rsidR="00FF33EF" w:rsidRPr="00EB37B9" w:rsidRDefault="00FF33EF" w:rsidP="00D72B03">
            <w:pPr>
              <w:rPr>
                <w:rFonts w:ascii="Verdana" w:eastAsia="Times New Roman" w:hAnsi="Verdana" w:cs="Times New Roman"/>
                <w:b/>
                <w:bCs/>
                <w:sz w:val="20"/>
                <w:szCs w:val="20"/>
              </w:rPr>
            </w:pPr>
            <w:r w:rsidRPr="00EB37B9">
              <w:rPr>
                <w:rFonts w:ascii="Verdana" w:eastAsia="Times New Roman" w:hAnsi="Verdana" w:cs="Times New Roman"/>
                <w:b/>
                <w:bCs/>
                <w:sz w:val="20"/>
                <w:szCs w:val="20"/>
              </w:rPr>
              <w:t>Teisingos pertvarkos fondas</w:t>
            </w:r>
          </w:p>
        </w:tc>
        <w:tc>
          <w:tcPr>
            <w:tcW w:w="6462" w:type="dxa"/>
            <w:gridSpan w:val="6"/>
          </w:tcPr>
          <w:p w14:paraId="456618E3" w14:textId="77777777" w:rsidR="00FF33EF" w:rsidRPr="00EB37B9" w:rsidRDefault="00FF33EF" w:rsidP="00346B0F">
            <w:pPr>
              <w:rPr>
                <w:rFonts w:ascii="Verdana" w:eastAsia="Times New Roman" w:hAnsi="Verdana" w:cs="Times New Roman"/>
                <w:sz w:val="20"/>
                <w:szCs w:val="20"/>
              </w:rPr>
            </w:pPr>
            <w:r w:rsidRPr="00EB37B9">
              <w:rPr>
                <w:rFonts w:ascii="Segoe UI Symbol" w:hAnsi="Segoe UI Symbol" w:cs="Segoe UI Symbol"/>
                <w:sz w:val="20"/>
                <w:szCs w:val="20"/>
              </w:rPr>
              <w:t>☐</w:t>
            </w:r>
            <w:r w:rsidRPr="00EB37B9">
              <w:rPr>
                <w:rFonts w:ascii="Verdana" w:hAnsi="Verdana" w:cs="Times New Roman"/>
                <w:sz w:val="20"/>
                <w:szCs w:val="20"/>
              </w:rPr>
              <w:t xml:space="preserve"> 9.1 </w:t>
            </w:r>
            <w:r w:rsidRPr="00EB37B9">
              <w:rPr>
                <w:rFonts w:ascii="Verdana" w:eastAsia="Times New Roman" w:hAnsi="Verdana" w:cs="Times New Roman"/>
                <w:sz w:val="20"/>
                <w:szCs w:val="20"/>
              </w:rPr>
              <w:t>Teisingos pertvarkos fondas</w:t>
            </w:r>
          </w:p>
          <w:p w14:paraId="78D5A6EF" w14:textId="77777777" w:rsidR="00FF33EF" w:rsidRPr="00EB37B9" w:rsidRDefault="00FF33EF" w:rsidP="00346B0F">
            <w:pPr>
              <w:rPr>
                <w:rFonts w:ascii="Verdana" w:hAnsi="Verdana" w:cs="Times New Roman"/>
                <w:sz w:val="20"/>
                <w:szCs w:val="20"/>
              </w:rPr>
            </w:pPr>
          </w:p>
        </w:tc>
      </w:tr>
      <w:tr w:rsidR="00FF33EF" w:rsidRPr="0039553A" w14:paraId="552B6885" w14:textId="77777777" w:rsidTr="134EE2FE">
        <w:trPr>
          <w:gridAfter w:val="1"/>
          <w:wAfter w:w="172" w:type="dxa"/>
          <w:cantSplit/>
          <w:trHeight w:val="300"/>
        </w:trPr>
        <w:tc>
          <w:tcPr>
            <w:tcW w:w="603" w:type="dxa"/>
          </w:tcPr>
          <w:p w14:paraId="30C0F9D8"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2.10</w:t>
            </w:r>
          </w:p>
        </w:tc>
        <w:tc>
          <w:tcPr>
            <w:tcW w:w="2367" w:type="dxa"/>
            <w:gridSpan w:val="2"/>
          </w:tcPr>
          <w:p w14:paraId="763DA822"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 xml:space="preserve">Bendra kvietimui skirta finansavimo lėšų suma  </w:t>
            </w:r>
          </w:p>
        </w:tc>
        <w:tc>
          <w:tcPr>
            <w:tcW w:w="6462" w:type="dxa"/>
            <w:gridSpan w:val="6"/>
          </w:tcPr>
          <w:p w14:paraId="36682A4C" w14:textId="6F33E47A" w:rsidR="00FF33EF" w:rsidRPr="00EB37B9" w:rsidRDefault="007170C7" w:rsidP="00346B0F">
            <w:pPr>
              <w:rPr>
                <w:rFonts w:ascii="Verdana" w:eastAsia="Times New Roman" w:hAnsi="Verdana" w:cs="Times New Roman"/>
                <w:sz w:val="20"/>
                <w:szCs w:val="20"/>
              </w:rPr>
            </w:pPr>
            <w:r>
              <w:rPr>
                <w:rFonts w:ascii="Verdana" w:hAnsi="Verdana" w:cs="Times New Roman"/>
                <w:sz w:val="20"/>
                <w:szCs w:val="20"/>
              </w:rPr>
              <w:t>5</w:t>
            </w:r>
            <w:r w:rsidR="006D1057" w:rsidRPr="00EB37B9">
              <w:rPr>
                <w:rFonts w:ascii="Verdana" w:hAnsi="Verdana" w:cs="Times New Roman"/>
                <w:sz w:val="20"/>
                <w:szCs w:val="20"/>
              </w:rPr>
              <w:t> 000 000</w:t>
            </w:r>
            <w:r w:rsidR="00FF33EF" w:rsidRPr="00EB37B9">
              <w:rPr>
                <w:rFonts w:ascii="Verdana" w:hAnsi="Verdana" w:cs="Times New Roman"/>
                <w:sz w:val="20"/>
                <w:szCs w:val="20"/>
              </w:rPr>
              <w:t>,00 Eur (</w:t>
            </w:r>
            <w:r>
              <w:rPr>
                <w:rFonts w:ascii="Verdana" w:hAnsi="Verdana" w:cs="Times New Roman"/>
                <w:sz w:val="20"/>
                <w:szCs w:val="20"/>
              </w:rPr>
              <w:t>Sostinės</w:t>
            </w:r>
            <w:r w:rsidR="00FF33EF" w:rsidRPr="00EB37B9">
              <w:rPr>
                <w:rFonts w:ascii="Verdana" w:hAnsi="Verdana" w:cs="Times New Roman"/>
                <w:sz w:val="20"/>
                <w:szCs w:val="20"/>
              </w:rPr>
              <w:t xml:space="preserve"> regionui)</w:t>
            </w:r>
          </w:p>
        </w:tc>
      </w:tr>
      <w:tr w:rsidR="00FF33EF" w:rsidRPr="0039553A" w14:paraId="1DDE28ED" w14:textId="77777777" w:rsidTr="134EE2FE">
        <w:trPr>
          <w:gridAfter w:val="1"/>
          <w:wAfter w:w="172" w:type="dxa"/>
          <w:cantSplit/>
          <w:trHeight w:val="300"/>
        </w:trPr>
        <w:tc>
          <w:tcPr>
            <w:tcW w:w="603" w:type="dxa"/>
          </w:tcPr>
          <w:p w14:paraId="7D559805"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2.10.1</w:t>
            </w:r>
          </w:p>
        </w:tc>
        <w:tc>
          <w:tcPr>
            <w:tcW w:w="2367" w:type="dxa"/>
            <w:gridSpan w:val="2"/>
          </w:tcPr>
          <w:p w14:paraId="57B5F29F" w14:textId="77777777" w:rsidR="00FF33EF" w:rsidRPr="00EB37B9" w:rsidRDefault="00FF33EF" w:rsidP="00D72B03">
            <w:pPr>
              <w:rPr>
                <w:rFonts w:ascii="Verdana" w:hAnsi="Verdana" w:cs="Times New Roman"/>
                <w:b/>
                <w:bCs/>
                <w:sz w:val="20"/>
                <w:szCs w:val="20"/>
              </w:rPr>
            </w:pPr>
            <w:r w:rsidRPr="00EB37B9">
              <w:rPr>
                <w:rFonts w:ascii="Verdana" w:eastAsia="Times New Roman" w:hAnsi="Verdana" w:cs="Times New Roman"/>
                <w:b/>
                <w:bCs/>
                <w:sz w:val="20"/>
                <w:szCs w:val="20"/>
              </w:rPr>
              <w:t>ES fondų lėšos</w:t>
            </w:r>
          </w:p>
        </w:tc>
        <w:tc>
          <w:tcPr>
            <w:tcW w:w="6462" w:type="dxa"/>
            <w:gridSpan w:val="6"/>
          </w:tcPr>
          <w:p w14:paraId="7A29B2DF" w14:textId="5185BD5D" w:rsidR="00FF33EF" w:rsidRPr="00EB37B9" w:rsidRDefault="007170C7" w:rsidP="00D72B03">
            <w:pPr>
              <w:rPr>
                <w:rFonts w:ascii="Verdana" w:hAnsi="Verdana" w:cs="Times New Roman"/>
                <w:sz w:val="20"/>
                <w:szCs w:val="20"/>
              </w:rPr>
            </w:pPr>
            <w:r>
              <w:rPr>
                <w:rFonts w:ascii="Verdana" w:hAnsi="Verdana" w:cs="Times New Roman"/>
                <w:sz w:val="20"/>
                <w:szCs w:val="20"/>
              </w:rPr>
              <w:t>5</w:t>
            </w:r>
            <w:r w:rsidR="006D1057" w:rsidRPr="00EB37B9">
              <w:rPr>
                <w:rFonts w:ascii="Verdana" w:hAnsi="Verdana" w:cs="Times New Roman"/>
                <w:sz w:val="20"/>
                <w:szCs w:val="20"/>
              </w:rPr>
              <w:t xml:space="preserve"> 0</w:t>
            </w:r>
            <w:r w:rsidR="00FF33EF" w:rsidRPr="00EB37B9">
              <w:rPr>
                <w:rFonts w:ascii="Verdana" w:hAnsi="Verdana" w:cs="Times New Roman"/>
                <w:sz w:val="20"/>
                <w:szCs w:val="20"/>
              </w:rPr>
              <w:t>00 000,00 Eur (</w:t>
            </w:r>
            <w:r>
              <w:rPr>
                <w:rFonts w:ascii="Verdana" w:hAnsi="Verdana" w:cs="Times New Roman"/>
                <w:sz w:val="20"/>
                <w:szCs w:val="20"/>
              </w:rPr>
              <w:t>Sostinės</w:t>
            </w:r>
            <w:r w:rsidR="00FF33EF" w:rsidRPr="00EB37B9">
              <w:rPr>
                <w:rFonts w:ascii="Verdana" w:hAnsi="Verdana" w:cs="Times New Roman"/>
                <w:sz w:val="20"/>
                <w:szCs w:val="20"/>
              </w:rPr>
              <w:t xml:space="preserve"> regionui)</w:t>
            </w:r>
          </w:p>
          <w:p w14:paraId="2CC0118B" w14:textId="77777777" w:rsidR="00FF33EF" w:rsidRPr="00EB37B9" w:rsidRDefault="00480DF1" w:rsidP="00D72B03">
            <w:pPr>
              <w:rPr>
                <w:rFonts w:ascii="Verdana" w:hAnsi="Verdana" w:cs="Times New Roman"/>
                <w:b/>
                <w:bCs/>
                <w:sz w:val="20"/>
                <w:szCs w:val="20"/>
              </w:rPr>
            </w:pPr>
            <w:sdt>
              <w:sdtPr>
                <w:rPr>
                  <w:rFonts w:ascii="Verdana" w:hAnsi="Verdana" w:cs="Times New Roman"/>
                  <w:b/>
                  <w:bCs/>
                  <w:color w:val="2B579A"/>
                  <w:sz w:val="20"/>
                  <w:szCs w:val="20"/>
                  <w:shd w:val="clear" w:color="auto" w:fill="E6E6E6"/>
                </w:rPr>
                <w:id w:val="-247265677"/>
                <w:placeholder>
                  <w:docPart w:val="6FF074A123C143AC877351AB90242842"/>
                </w:placeholder>
                <w14:checkbox>
                  <w14:checked w14:val="1"/>
                  <w14:checkedState w14:val="2612" w14:font="MS Gothic"/>
                  <w14:uncheckedState w14:val="2610" w14:font="MS Gothic"/>
                </w14:checkbox>
              </w:sdtPr>
              <w:sdtEndPr/>
              <w:sdtContent>
                <w:r w:rsidR="00FF33EF" w:rsidRPr="00EB37B9">
                  <w:rPr>
                    <w:rFonts w:ascii="Segoe UI Symbol" w:eastAsia="MS Gothic" w:hAnsi="Segoe UI Symbol" w:cs="Segoe UI Symbol"/>
                    <w:b/>
                    <w:bCs/>
                    <w:sz w:val="20"/>
                    <w:szCs w:val="20"/>
                  </w:rPr>
                  <w:t>☒</w:t>
                </w:r>
              </w:sdtContent>
            </w:sdt>
            <w:r w:rsidR="00FF33EF" w:rsidRPr="00EB37B9">
              <w:rPr>
                <w:rFonts w:ascii="Verdana" w:hAnsi="Verdana" w:cs="Times New Roman"/>
                <w:b/>
                <w:bCs/>
                <w:sz w:val="20"/>
                <w:szCs w:val="20"/>
              </w:rPr>
              <w:t xml:space="preserve"> Europos regioninės plėtros fondas</w:t>
            </w:r>
          </w:p>
          <w:p w14:paraId="5F6DD723" w14:textId="77777777" w:rsidR="00FF33EF" w:rsidRPr="00EB37B9" w:rsidRDefault="00FF33EF" w:rsidP="00D72B03">
            <w:pPr>
              <w:rPr>
                <w:rFonts w:ascii="Verdana" w:hAnsi="Verdana" w:cs="Times New Roman"/>
                <w:sz w:val="20"/>
                <w:szCs w:val="20"/>
              </w:rPr>
            </w:pPr>
            <w:r w:rsidRPr="00EB37B9">
              <w:rPr>
                <w:rFonts w:ascii="Segoe UI Symbol" w:hAnsi="Segoe UI Symbol" w:cs="Segoe UI Symbol"/>
                <w:sz w:val="20"/>
                <w:szCs w:val="20"/>
              </w:rPr>
              <w:t>☐</w:t>
            </w:r>
            <w:r w:rsidRPr="00EB37B9">
              <w:rPr>
                <w:rFonts w:ascii="Verdana" w:hAnsi="Verdana" w:cs="Times New Roman"/>
                <w:sz w:val="20"/>
                <w:szCs w:val="20"/>
              </w:rPr>
              <w:t xml:space="preserve">  Europos socialinis fondas +</w:t>
            </w:r>
          </w:p>
          <w:p w14:paraId="13E34B29" w14:textId="77777777" w:rsidR="00FF33EF" w:rsidRPr="00EB37B9" w:rsidRDefault="00FF33EF" w:rsidP="00D72B03">
            <w:pPr>
              <w:rPr>
                <w:rFonts w:ascii="Verdana" w:hAnsi="Verdana" w:cs="Times New Roman"/>
                <w:sz w:val="20"/>
                <w:szCs w:val="20"/>
              </w:rPr>
            </w:pPr>
            <w:r w:rsidRPr="00EB37B9">
              <w:rPr>
                <w:rFonts w:ascii="Segoe UI Symbol" w:hAnsi="Segoe UI Symbol" w:cs="Segoe UI Symbol"/>
                <w:sz w:val="20"/>
                <w:szCs w:val="20"/>
              </w:rPr>
              <w:t>☐</w:t>
            </w:r>
            <w:r w:rsidRPr="00EB37B9">
              <w:rPr>
                <w:rFonts w:ascii="Verdana" w:hAnsi="Verdana" w:cs="Times New Roman"/>
                <w:sz w:val="20"/>
                <w:szCs w:val="20"/>
              </w:rPr>
              <w:t xml:space="preserve"> Sanglaudos fondas</w:t>
            </w:r>
          </w:p>
          <w:p w14:paraId="11C71786" w14:textId="77777777" w:rsidR="00FF33EF" w:rsidRPr="00EB37B9" w:rsidRDefault="00FF33EF" w:rsidP="00D72B03">
            <w:pPr>
              <w:rPr>
                <w:rFonts w:ascii="Verdana" w:hAnsi="Verdana" w:cs="Times New Roman"/>
                <w:sz w:val="20"/>
                <w:szCs w:val="20"/>
                <w:highlight w:val="yellow"/>
              </w:rPr>
            </w:pPr>
            <w:r w:rsidRPr="00EB37B9">
              <w:rPr>
                <w:rFonts w:ascii="Segoe UI Symbol" w:hAnsi="Segoe UI Symbol" w:cs="Segoe UI Symbol"/>
                <w:sz w:val="20"/>
                <w:szCs w:val="20"/>
              </w:rPr>
              <w:t>☐</w:t>
            </w:r>
            <w:r w:rsidRPr="00EB37B9">
              <w:rPr>
                <w:rFonts w:ascii="Verdana" w:hAnsi="Verdana" w:cs="Times New Roman"/>
                <w:sz w:val="20"/>
                <w:szCs w:val="20"/>
              </w:rPr>
              <w:t xml:space="preserve"> Teisingos pertvarkos fondas</w:t>
            </w:r>
          </w:p>
        </w:tc>
      </w:tr>
      <w:tr w:rsidR="00FF33EF" w:rsidRPr="0039553A" w14:paraId="1A3AA196" w14:textId="77777777" w:rsidTr="134EE2FE">
        <w:trPr>
          <w:gridAfter w:val="1"/>
          <w:wAfter w:w="172" w:type="dxa"/>
          <w:cantSplit/>
          <w:trHeight w:val="300"/>
        </w:trPr>
        <w:tc>
          <w:tcPr>
            <w:tcW w:w="603" w:type="dxa"/>
          </w:tcPr>
          <w:p w14:paraId="6ED4DD3E"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2.10.2</w:t>
            </w:r>
          </w:p>
        </w:tc>
        <w:tc>
          <w:tcPr>
            <w:tcW w:w="2367" w:type="dxa"/>
            <w:gridSpan w:val="2"/>
          </w:tcPr>
          <w:p w14:paraId="773888DC" w14:textId="77777777" w:rsidR="00FF33EF" w:rsidRPr="00EB37B9" w:rsidRDefault="00FF33EF" w:rsidP="00D72B03">
            <w:pPr>
              <w:rPr>
                <w:rFonts w:ascii="Verdana" w:hAnsi="Verdana" w:cs="Times New Roman"/>
                <w:b/>
                <w:bCs/>
                <w:sz w:val="20"/>
                <w:szCs w:val="20"/>
              </w:rPr>
            </w:pPr>
            <w:r w:rsidRPr="00EB37B9">
              <w:rPr>
                <w:rFonts w:ascii="Verdana" w:eastAsia="Times New Roman" w:hAnsi="Verdana" w:cs="Times New Roman"/>
                <w:b/>
                <w:bCs/>
                <w:sz w:val="20"/>
                <w:szCs w:val="20"/>
              </w:rPr>
              <w:t>Ekonomikos gaivinimo ir atsparumo didinimo priemonės (toliau – EGADP)  subsidijos lėšos</w:t>
            </w:r>
          </w:p>
        </w:tc>
        <w:tc>
          <w:tcPr>
            <w:tcW w:w="6462" w:type="dxa"/>
            <w:gridSpan w:val="6"/>
          </w:tcPr>
          <w:p w14:paraId="4EE74B25" w14:textId="77777777" w:rsidR="00FF33EF" w:rsidRPr="00EB37B9" w:rsidRDefault="00FF33EF" w:rsidP="00D72B03">
            <w:pPr>
              <w:rPr>
                <w:rFonts w:ascii="Verdana" w:eastAsia="Times New Roman" w:hAnsi="Verdana" w:cs="Times New Roman"/>
                <w:i/>
                <w:iCs/>
                <w:sz w:val="20"/>
                <w:szCs w:val="20"/>
              </w:rPr>
            </w:pPr>
            <w:r w:rsidRPr="00EB37B9">
              <w:rPr>
                <w:rFonts w:ascii="Verdana" w:eastAsia="Times New Roman" w:hAnsi="Verdana" w:cs="Times New Roman"/>
                <w:i/>
                <w:iCs/>
                <w:sz w:val="20"/>
                <w:szCs w:val="20"/>
              </w:rPr>
              <w:t>-</w:t>
            </w:r>
          </w:p>
        </w:tc>
      </w:tr>
      <w:tr w:rsidR="00FF33EF" w:rsidRPr="0039553A" w14:paraId="20AF1C33" w14:textId="77777777" w:rsidTr="134EE2FE">
        <w:trPr>
          <w:gridAfter w:val="1"/>
          <w:wAfter w:w="172" w:type="dxa"/>
          <w:cantSplit/>
          <w:trHeight w:val="300"/>
        </w:trPr>
        <w:tc>
          <w:tcPr>
            <w:tcW w:w="603" w:type="dxa"/>
          </w:tcPr>
          <w:p w14:paraId="5655B47C"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2.10.3</w:t>
            </w:r>
          </w:p>
        </w:tc>
        <w:tc>
          <w:tcPr>
            <w:tcW w:w="2367" w:type="dxa"/>
            <w:gridSpan w:val="2"/>
          </w:tcPr>
          <w:p w14:paraId="30F9CD58" w14:textId="77777777" w:rsidR="00FF33EF" w:rsidRPr="00EB37B9" w:rsidRDefault="00FF33EF" w:rsidP="00D72B03">
            <w:pPr>
              <w:rPr>
                <w:rFonts w:ascii="Verdana" w:hAnsi="Verdana" w:cs="Times New Roman"/>
                <w:sz w:val="20"/>
                <w:szCs w:val="20"/>
              </w:rPr>
            </w:pPr>
            <w:r w:rsidRPr="00EB37B9">
              <w:rPr>
                <w:rFonts w:ascii="Verdana" w:eastAsia="Times New Roman" w:hAnsi="Verdana" w:cs="Times New Roman"/>
                <w:b/>
                <w:bCs/>
                <w:sz w:val="20"/>
                <w:szCs w:val="20"/>
              </w:rPr>
              <w:t>EGADP paskolos lėšos</w:t>
            </w:r>
          </w:p>
        </w:tc>
        <w:tc>
          <w:tcPr>
            <w:tcW w:w="6462" w:type="dxa"/>
            <w:gridSpan w:val="6"/>
          </w:tcPr>
          <w:p w14:paraId="7A4769B4" w14:textId="77777777" w:rsidR="00FF33EF" w:rsidRPr="00EB37B9" w:rsidRDefault="00FF33EF" w:rsidP="00D72B03">
            <w:pPr>
              <w:rPr>
                <w:rFonts w:ascii="Verdana" w:eastAsia="Times New Roman" w:hAnsi="Verdana" w:cs="Times New Roman"/>
                <w:i/>
                <w:sz w:val="20"/>
                <w:szCs w:val="20"/>
              </w:rPr>
            </w:pPr>
            <w:r w:rsidRPr="00EB37B9">
              <w:rPr>
                <w:rFonts w:ascii="Verdana" w:eastAsia="Times New Roman" w:hAnsi="Verdana" w:cs="Times New Roman"/>
                <w:i/>
                <w:sz w:val="20"/>
                <w:szCs w:val="20"/>
              </w:rPr>
              <w:t>-</w:t>
            </w:r>
          </w:p>
        </w:tc>
      </w:tr>
      <w:tr w:rsidR="00FF33EF" w:rsidRPr="0039553A" w14:paraId="52D294ED" w14:textId="77777777" w:rsidTr="134EE2FE">
        <w:trPr>
          <w:gridAfter w:val="1"/>
          <w:wAfter w:w="172" w:type="dxa"/>
          <w:cantSplit/>
          <w:trHeight w:val="300"/>
        </w:trPr>
        <w:tc>
          <w:tcPr>
            <w:tcW w:w="603" w:type="dxa"/>
          </w:tcPr>
          <w:p w14:paraId="78D9831A"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210.4</w:t>
            </w:r>
          </w:p>
        </w:tc>
        <w:tc>
          <w:tcPr>
            <w:tcW w:w="2367" w:type="dxa"/>
            <w:gridSpan w:val="2"/>
          </w:tcPr>
          <w:p w14:paraId="4B876D96" w14:textId="77777777" w:rsidR="00FF33EF" w:rsidRPr="00EB37B9" w:rsidRDefault="00FF33EF" w:rsidP="00D72B03">
            <w:pPr>
              <w:rPr>
                <w:rFonts w:ascii="Verdana" w:hAnsi="Verdana" w:cs="Times New Roman"/>
                <w:sz w:val="20"/>
                <w:szCs w:val="20"/>
              </w:rPr>
            </w:pPr>
            <w:r w:rsidRPr="00EB37B9">
              <w:rPr>
                <w:rFonts w:ascii="Verdana" w:eastAsia="Times New Roman" w:hAnsi="Verdana" w:cs="Times New Roman"/>
                <w:b/>
                <w:bCs/>
                <w:sz w:val="20"/>
                <w:szCs w:val="20"/>
              </w:rPr>
              <w:t>Bendrojo finansavimo lėšos</w:t>
            </w:r>
          </w:p>
        </w:tc>
        <w:tc>
          <w:tcPr>
            <w:tcW w:w="6462" w:type="dxa"/>
            <w:gridSpan w:val="6"/>
          </w:tcPr>
          <w:p w14:paraId="2583F81F" w14:textId="77777777" w:rsidR="00FF33EF" w:rsidRPr="00EB37B9" w:rsidRDefault="00FF33EF" w:rsidP="00D72B03">
            <w:pPr>
              <w:rPr>
                <w:rFonts w:ascii="Verdana" w:eastAsia="Times New Roman" w:hAnsi="Verdana" w:cs="Times New Roman"/>
                <w:i/>
                <w:iCs/>
                <w:sz w:val="20"/>
                <w:szCs w:val="20"/>
              </w:rPr>
            </w:pPr>
            <w:r w:rsidRPr="00EB37B9">
              <w:rPr>
                <w:rFonts w:ascii="Verdana" w:eastAsia="Times New Roman" w:hAnsi="Verdana" w:cs="Times New Roman"/>
                <w:i/>
                <w:iCs/>
                <w:sz w:val="20"/>
                <w:szCs w:val="20"/>
              </w:rPr>
              <w:t>-</w:t>
            </w:r>
          </w:p>
        </w:tc>
      </w:tr>
      <w:tr w:rsidR="00FF33EF" w:rsidRPr="0039553A" w14:paraId="1914BB3A" w14:textId="77777777" w:rsidTr="134EE2FE">
        <w:trPr>
          <w:gridAfter w:val="1"/>
          <w:wAfter w:w="172" w:type="dxa"/>
          <w:cantSplit/>
          <w:trHeight w:val="300"/>
        </w:trPr>
        <w:tc>
          <w:tcPr>
            <w:tcW w:w="603" w:type="dxa"/>
          </w:tcPr>
          <w:p w14:paraId="73A835DD"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2.10.5</w:t>
            </w:r>
          </w:p>
        </w:tc>
        <w:tc>
          <w:tcPr>
            <w:tcW w:w="2367" w:type="dxa"/>
            <w:gridSpan w:val="2"/>
          </w:tcPr>
          <w:p w14:paraId="17276376" w14:textId="77777777" w:rsidR="00FF33EF" w:rsidRPr="00EB37B9" w:rsidRDefault="00FF33EF" w:rsidP="00D72B03">
            <w:pPr>
              <w:rPr>
                <w:rFonts w:ascii="Verdana" w:hAnsi="Verdana" w:cs="Times New Roman"/>
                <w:b/>
                <w:bCs/>
                <w:sz w:val="20"/>
                <w:szCs w:val="20"/>
              </w:rPr>
            </w:pPr>
            <w:r w:rsidRPr="00EB37B9">
              <w:rPr>
                <w:rFonts w:ascii="Verdana" w:eastAsia="Times New Roman" w:hAnsi="Verdana" w:cs="Times New Roman"/>
                <w:b/>
                <w:bCs/>
                <w:sz w:val="20"/>
                <w:szCs w:val="20"/>
              </w:rPr>
              <w:t>Valstybės biudžeto lėšos</w:t>
            </w:r>
          </w:p>
        </w:tc>
        <w:tc>
          <w:tcPr>
            <w:tcW w:w="6462" w:type="dxa"/>
            <w:gridSpan w:val="6"/>
          </w:tcPr>
          <w:p w14:paraId="5D1F693A" w14:textId="77777777" w:rsidR="00FF33EF" w:rsidRPr="00EB37B9" w:rsidRDefault="00FF33EF" w:rsidP="00D72B03">
            <w:pPr>
              <w:rPr>
                <w:rFonts w:ascii="Verdana" w:eastAsia="Times New Roman" w:hAnsi="Verdana" w:cs="Times New Roman"/>
                <w:i/>
                <w:iCs/>
                <w:sz w:val="20"/>
                <w:szCs w:val="20"/>
              </w:rPr>
            </w:pPr>
            <w:r w:rsidRPr="00EB37B9">
              <w:rPr>
                <w:rFonts w:ascii="Verdana" w:eastAsia="Times New Roman" w:hAnsi="Verdana" w:cs="Times New Roman"/>
                <w:i/>
                <w:iCs/>
                <w:sz w:val="20"/>
                <w:szCs w:val="20"/>
              </w:rPr>
              <w:t>-</w:t>
            </w:r>
          </w:p>
        </w:tc>
      </w:tr>
      <w:tr w:rsidR="00FF33EF" w:rsidRPr="0039553A" w14:paraId="34616296" w14:textId="77777777" w:rsidTr="134EE2FE">
        <w:trPr>
          <w:gridAfter w:val="1"/>
          <w:wAfter w:w="172" w:type="dxa"/>
          <w:cantSplit/>
          <w:trHeight w:val="300"/>
        </w:trPr>
        <w:tc>
          <w:tcPr>
            <w:tcW w:w="603" w:type="dxa"/>
          </w:tcPr>
          <w:p w14:paraId="4B5F5BCA"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2.10.6</w:t>
            </w:r>
          </w:p>
        </w:tc>
        <w:tc>
          <w:tcPr>
            <w:tcW w:w="2367" w:type="dxa"/>
            <w:gridSpan w:val="2"/>
          </w:tcPr>
          <w:p w14:paraId="2451254F" w14:textId="77777777" w:rsidR="00FF33EF" w:rsidRPr="00EB37B9" w:rsidRDefault="00FF33EF" w:rsidP="00D72B03">
            <w:pPr>
              <w:rPr>
                <w:rFonts w:ascii="Verdana" w:hAnsi="Verdana" w:cs="Times New Roman"/>
                <w:sz w:val="20"/>
                <w:szCs w:val="20"/>
              </w:rPr>
            </w:pPr>
            <w:r w:rsidRPr="00EB37B9">
              <w:rPr>
                <w:rFonts w:ascii="Verdana" w:eastAsia="Times New Roman" w:hAnsi="Verdana" w:cs="Times New Roman"/>
                <w:b/>
                <w:bCs/>
                <w:sz w:val="20"/>
                <w:szCs w:val="20"/>
              </w:rPr>
              <w:t>Valstybės biudžeto lėšos, skirtos ES fondų lėšomis netinkamam finansuoti  pridėtinės vertės mokesčiui – apmokėti</w:t>
            </w:r>
          </w:p>
        </w:tc>
        <w:tc>
          <w:tcPr>
            <w:tcW w:w="6462" w:type="dxa"/>
            <w:gridSpan w:val="6"/>
          </w:tcPr>
          <w:p w14:paraId="581101C4" w14:textId="77777777" w:rsidR="00FF33EF" w:rsidRPr="00EB37B9" w:rsidRDefault="00FF33EF" w:rsidP="00D72B03">
            <w:pPr>
              <w:rPr>
                <w:rFonts w:ascii="Verdana" w:eastAsia="Times New Roman" w:hAnsi="Verdana" w:cs="Times New Roman"/>
                <w:sz w:val="20"/>
                <w:szCs w:val="20"/>
              </w:rPr>
            </w:pPr>
            <w:r w:rsidRPr="00EB37B9">
              <w:rPr>
                <w:rFonts w:ascii="Verdana" w:eastAsia="Times New Roman" w:hAnsi="Verdana" w:cs="Times New Roman"/>
                <w:i/>
                <w:iCs/>
                <w:sz w:val="20"/>
                <w:szCs w:val="20"/>
              </w:rPr>
              <w:t>-</w:t>
            </w:r>
          </w:p>
          <w:p w14:paraId="1F7DB3A4" w14:textId="77777777" w:rsidR="00FF33EF" w:rsidRPr="00EB37B9" w:rsidRDefault="00FF33EF" w:rsidP="00D72B03">
            <w:pPr>
              <w:rPr>
                <w:rFonts w:ascii="Verdana" w:hAnsi="Verdana" w:cs="Times New Roman"/>
                <w:i/>
                <w:iCs/>
                <w:sz w:val="20"/>
                <w:szCs w:val="20"/>
              </w:rPr>
            </w:pPr>
          </w:p>
        </w:tc>
      </w:tr>
      <w:tr w:rsidR="00FF33EF" w:rsidRPr="0039553A" w14:paraId="69BB1C54" w14:textId="77777777" w:rsidTr="134EE2FE">
        <w:trPr>
          <w:gridAfter w:val="1"/>
          <w:wAfter w:w="172" w:type="dxa"/>
          <w:cantSplit/>
          <w:trHeight w:val="300"/>
        </w:trPr>
        <w:tc>
          <w:tcPr>
            <w:tcW w:w="603" w:type="dxa"/>
          </w:tcPr>
          <w:p w14:paraId="170FDD53"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2.11</w:t>
            </w:r>
            <w:r w:rsidRPr="00EB37B9" w:rsidDel="6E25E853">
              <w:rPr>
                <w:rFonts w:ascii="Verdana" w:hAnsi="Verdana" w:cs="Times New Roman"/>
                <w:b/>
                <w:bCs/>
                <w:sz w:val="20"/>
                <w:szCs w:val="20"/>
              </w:rPr>
              <w:t>.</w:t>
            </w:r>
          </w:p>
        </w:tc>
        <w:tc>
          <w:tcPr>
            <w:tcW w:w="2367" w:type="dxa"/>
            <w:gridSpan w:val="2"/>
          </w:tcPr>
          <w:p w14:paraId="56AA81E8" w14:textId="77777777" w:rsidR="00FF33EF" w:rsidRPr="00766490" w:rsidRDefault="00FF33EF" w:rsidP="00D72B03">
            <w:pPr>
              <w:rPr>
                <w:rFonts w:ascii="Verdana" w:eastAsia="Times New Roman" w:hAnsi="Verdana" w:cs="Times New Roman"/>
                <w:b/>
                <w:bCs/>
                <w:color w:val="000000" w:themeColor="text1"/>
                <w:sz w:val="20"/>
                <w:szCs w:val="20"/>
              </w:rPr>
            </w:pPr>
            <w:r w:rsidRPr="00766490">
              <w:rPr>
                <w:rFonts w:ascii="Verdana" w:eastAsia="Times New Roman" w:hAnsi="Verdana" w:cs="Times New Roman"/>
                <w:b/>
                <w:bCs/>
                <w:color w:val="000000" w:themeColor="text1"/>
                <w:sz w:val="20"/>
                <w:szCs w:val="20"/>
              </w:rPr>
              <w:t>Nuosavo įnašo</w:t>
            </w:r>
          </w:p>
          <w:p w14:paraId="6646896E" w14:textId="77777777" w:rsidR="00FF33EF" w:rsidRPr="00766490" w:rsidRDefault="00FF33EF" w:rsidP="00D72B03">
            <w:pPr>
              <w:rPr>
                <w:rFonts w:ascii="Verdana" w:eastAsia="Times New Roman" w:hAnsi="Verdana" w:cs="Times New Roman"/>
                <w:b/>
                <w:bCs/>
                <w:color w:val="000000" w:themeColor="text1"/>
                <w:sz w:val="20"/>
                <w:szCs w:val="20"/>
              </w:rPr>
            </w:pPr>
            <w:r w:rsidRPr="00766490">
              <w:rPr>
                <w:rFonts w:ascii="Verdana" w:eastAsia="Times New Roman" w:hAnsi="Verdana" w:cs="Times New Roman"/>
                <w:b/>
                <w:bCs/>
                <w:color w:val="000000" w:themeColor="text1"/>
                <w:sz w:val="20"/>
                <w:szCs w:val="20"/>
              </w:rPr>
              <w:t>dydis</w:t>
            </w:r>
          </w:p>
        </w:tc>
        <w:tc>
          <w:tcPr>
            <w:tcW w:w="6462" w:type="dxa"/>
            <w:gridSpan w:val="6"/>
          </w:tcPr>
          <w:p w14:paraId="3B132D3C" w14:textId="4DA1CEDE" w:rsidR="00FF33EF" w:rsidRPr="00766490" w:rsidRDefault="007351FC" w:rsidP="00D72B03">
            <w:pPr>
              <w:rPr>
                <w:rFonts w:ascii="Verdana" w:eastAsia="Times New Roman" w:hAnsi="Verdana" w:cs="Times New Roman"/>
                <w:color w:val="000000" w:themeColor="text1"/>
                <w:sz w:val="20"/>
                <w:szCs w:val="20"/>
              </w:rPr>
            </w:pPr>
            <w:r w:rsidRPr="00766490">
              <w:rPr>
                <w:rFonts w:ascii="Verdana" w:hAnsi="Verdana" w:cs="Times New Roman"/>
                <w:color w:val="000000" w:themeColor="text1"/>
                <w:sz w:val="20"/>
                <w:szCs w:val="20"/>
              </w:rPr>
              <w:t xml:space="preserve">Ne mažiau </w:t>
            </w:r>
            <w:r w:rsidR="00766490" w:rsidRPr="00766490">
              <w:rPr>
                <w:rFonts w:ascii="Verdana" w:hAnsi="Verdana" w:cs="Times New Roman"/>
                <w:color w:val="000000" w:themeColor="text1"/>
                <w:sz w:val="20"/>
                <w:szCs w:val="20"/>
              </w:rPr>
              <w:t>50</w:t>
            </w:r>
            <w:r w:rsidRPr="00766490">
              <w:rPr>
                <w:rFonts w:ascii="Verdana" w:hAnsi="Verdana" w:cs="Times New Roman"/>
                <w:color w:val="000000" w:themeColor="text1"/>
                <w:sz w:val="20"/>
                <w:szCs w:val="20"/>
              </w:rPr>
              <w:t xml:space="preserve"> proc.</w:t>
            </w:r>
          </w:p>
        </w:tc>
      </w:tr>
      <w:tr w:rsidR="00FF33EF" w:rsidRPr="0039553A" w14:paraId="04E8DC44" w14:textId="77777777" w:rsidTr="134EE2FE">
        <w:trPr>
          <w:gridAfter w:val="1"/>
          <w:wAfter w:w="172" w:type="dxa"/>
          <w:cantSplit/>
          <w:trHeight w:val="300"/>
        </w:trPr>
        <w:tc>
          <w:tcPr>
            <w:tcW w:w="603" w:type="dxa"/>
          </w:tcPr>
          <w:p w14:paraId="4A3AB1EF"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2.12</w:t>
            </w:r>
          </w:p>
        </w:tc>
        <w:tc>
          <w:tcPr>
            <w:tcW w:w="2367" w:type="dxa"/>
            <w:gridSpan w:val="2"/>
          </w:tcPr>
          <w:p w14:paraId="48C8FB7C"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 xml:space="preserve">Didžiausia galima skirti finansavimo lėšų suma projektui įgyvendinti </w:t>
            </w:r>
          </w:p>
        </w:tc>
        <w:tc>
          <w:tcPr>
            <w:tcW w:w="6462" w:type="dxa"/>
            <w:gridSpan w:val="6"/>
          </w:tcPr>
          <w:p w14:paraId="61649FD5" w14:textId="753E2AE0" w:rsidR="00FF33EF" w:rsidRPr="00EB37B9" w:rsidRDefault="00B47E67" w:rsidP="00D72B03">
            <w:pPr>
              <w:rPr>
                <w:rFonts w:ascii="Verdana" w:hAnsi="Verdana" w:cs="Times New Roman"/>
                <w:sz w:val="20"/>
                <w:szCs w:val="20"/>
              </w:rPr>
            </w:pPr>
            <w:r>
              <w:rPr>
                <w:rFonts w:ascii="Verdana" w:hAnsi="Verdana" w:cs="Times New Roman"/>
                <w:sz w:val="20"/>
                <w:szCs w:val="20"/>
              </w:rPr>
              <w:t>150</w:t>
            </w:r>
            <w:r w:rsidR="00FF33EF" w:rsidRPr="00EB37B9">
              <w:rPr>
                <w:rFonts w:ascii="Verdana" w:hAnsi="Verdana" w:cs="Times New Roman"/>
                <w:sz w:val="20"/>
                <w:szCs w:val="20"/>
              </w:rPr>
              <w:t> 000,00 Eur</w:t>
            </w:r>
          </w:p>
          <w:p w14:paraId="6C549BC6" w14:textId="77777777" w:rsidR="00FF33EF" w:rsidRPr="00EB37B9" w:rsidRDefault="00FF33EF" w:rsidP="00D72B03">
            <w:pPr>
              <w:rPr>
                <w:rFonts w:ascii="Verdana" w:hAnsi="Verdana" w:cs="Times New Roman"/>
                <w:sz w:val="20"/>
                <w:szCs w:val="20"/>
              </w:rPr>
            </w:pPr>
          </w:p>
        </w:tc>
      </w:tr>
      <w:tr w:rsidR="00FF33EF" w:rsidRPr="0039553A" w14:paraId="276809C4" w14:textId="77777777" w:rsidTr="134EE2FE">
        <w:trPr>
          <w:gridAfter w:val="1"/>
          <w:wAfter w:w="172" w:type="dxa"/>
          <w:cantSplit/>
          <w:trHeight w:val="350"/>
        </w:trPr>
        <w:tc>
          <w:tcPr>
            <w:tcW w:w="603" w:type="dxa"/>
          </w:tcPr>
          <w:p w14:paraId="7456CE61"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2.13.</w:t>
            </w:r>
          </w:p>
        </w:tc>
        <w:tc>
          <w:tcPr>
            <w:tcW w:w="8829" w:type="dxa"/>
            <w:gridSpan w:val="8"/>
          </w:tcPr>
          <w:p w14:paraId="4138497D"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Finansuojamos veiklos ir joms keliami reikalavimai</w:t>
            </w:r>
          </w:p>
        </w:tc>
      </w:tr>
      <w:tr w:rsidR="00FF33EF" w:rsidRPr="0039553A" w14:paraId="3CE2D23E" w14:textId="77777777" w:rsidTr="134EE2FE">
        <w:trPr>
          <w:gridAfter w:val="1"/>
          <w:wAfter w:w="172" w:type="dxa"/>
          <w:cantSplit/>
          <w:trHeight w:val="300"/>
        </w:trPr>
        <w:tc>
          <w:tcPr>
            <w:tcW w:w="603" w:type="dxa"/>
          </w:tcPr>
          <w:p w14:paraId="5D4B775F"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2.13.1</w:t>
            </w:r>
          </w:p>
        </w:tc>
        <w:tc>
          <w:tcPr>
            <w:tcW w:w="8829" w:type="dxa"/>
            <w:gridSpan w:val="8"/>
          </w:tcPr>
          <w:p w14:paraId="332F692E"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Finansuojamos projektų veiklos</w:t>
            </w:r>
          </w:p>
        </w:tc>
      </w:tr>
      <w:tr w:rsidR="00FF33EF" w:rsidRPr="0039553A" w14:paraId="7D13CB26" w14:textId="77777777" w:rsidTr="134EE2FE">
        <w:trPr>
          <w:gridAfter w:val="1"/>
          <w:wAfter w:w="172" w:type="dxa"/>
          <w:cantSplit/>
          <w:trHeight w:val="300"/>
        </w:trPr>
        <w:tc>
          <w:tcPr>
            <w:tcW w:w="603" w:type="dxa"/>
          </w:tcPr>
          <w:p w14:paraId="64A867C4" w14:textId="77777777" w:rsidR="00FF33EF" w:rsidRPr="000518B3" w:rsidRDefault="00FF33EF" w:rsidP="00D72B03">
            <w:pPr>
              <w:rPr>
                <w:rFonts w:ascii="Verdana" w:hAnsi="Verdana" w:cs="Times New Roman"/>
                <w:sz w:val="20"/>
                <w:szCs w:val="20"/>
                <w:highlight w:val="yellow"/>
              </w:rPr>
            </w:pPr>
          </w:p>
        </w:tc>
        <w:tc>
          <w:tcPr>
            <w:tcW w:w="2367" w:type="dxa"/>
            <w:gridSpan w:val="2"/>
          </w:tcPr>
          <w:p w14:paraId="48962144" w14:textId="6A7860EC" w:rsidR="38B52482" w:rsidRDefault="38B52482" w:rsidP="134EE2FE">
            <w:pPr>
              <w:jc w:val="center"/>
              <w:rPr>
                <w:rFonts w:ascii="Verdana" w:eastAsia="Verdana" w:hAnsi="Verdana" w:cs="Verdana"/>
                <w:sz w:val="20"/>
                <w:szCs w:val="20"/>
              </w:rPr>
            </w:pPr>
            <w:r w:rsidRPr="134EE2FE">
              <w:rPr>
                <w:rFonts w:ascii="Verdana" w:eastAsia="Verdana" w:hAnsi="Verdana" w:cs="Verdana"/>
                <w:sz w:val="20"/>
                <w:szCs w:val="20"/>
              </w:rPr>
              <w:t>05-001-01-11-04-01-01</w:t>
            </w:r>
          </w:p>
          <w:p w14:paraId="77BC7683" w14:textId="77777777" w:rsidR="00FF33EF" w:rsidRPr="000518B3" w:rsidRDefault="00FF33EF" w:rsidP="00D72B03">
            <w:pPr>
              <w:rPr>
                <w:rFonts w:ascii="Verdana" w:hAnsi="Verdana" w:cs="Times New Roman"/>
                <w:sz w:val="20"/>
                <w:szCs w:val="20"/>
                <w:highlight w:val="yellow"/>
              </w:rPr>
            </w:pPr>
          </w:p>
        </w:tc>
        <w:tc>
          <w:tcPr>
            <w:tcW w:w="6462" w:type="dxa"/>
            <w:gridSpan w:val="6"/>
          </w:tcPr>
          <w:p w14:paraId="141B7993" w14:textId="7F5401E2" w:rsidR="00FF33EF" w:rsidRPr="000518B3" w:rsidRDefault="00E9124F" w:rsidP="00CC4914">
            <w:pPr>
              <w:rPr>
                <w:rFonts w:ascii="Verdana" w:hAnsi="Verdana" w:cs="Times New Roman"/>
                <w:sz w:val="20"/>
                <w:szCs w:val="20"/>
                <w:highlight w:val="yellow"/>
              </w:rPr>
            </w:pPr>
            <w:r w:rsidRPr="000518B3">
              <w:rPr>
                <w:rFonts w:ascii="Verdana" w:hAnsi="Verdana"/>
                <w:bCs/>
                <w:iCs/>
                <w:sz w:val="20"/>
                <w:lang w:bidi="lt-LT"/>
              </w:rPr>
              <w:t>Labai mažų, mažų ir vidutinių įmonių (toliau – MVĮ) aukštos pridėtinės vertės (toliau – APV) produktų ir paslaugų sertifikavimo ir pristatymo užsienio rinkose skatinimas (Sostinės regionas)</w:t>
            </w:r>
          </w:p>
        </w:tc>
      </w:tr>
      <w:tr w:rsidR="00FF33EF" w:rsidRPr="0039553A" w14:paraId="770C5A6D" w14:textId="77777777" w:rsidTr="134EE2FE">
        <w:trPr>
          <w:gridAfter w:val="1"/>
          <w:wAfter w:w="172" w:type="dxa"/>
          <w:cantSplit/>
          <w:trHeight w:val="300"/>
        </w:trPr>
        <w:tc>
          <w:tcPr>
            <w:tcW w:w="603" w:type="dxa"/>
          </w:tcPr>
          <w:p w14:paraId="7B656D55"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2.13.2</w:t>
            </w:r>
          </w:p>
        </w:tc>
        <w:tc>
          <w:tcPr>
            <w:tcW w:w="2367" w:type="dxa"/>
            <w:gridSpan w:val="2"/>
          </w:tcPr>
          <w:p w14:paraId="7D2051E2"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Tikslinės grupės</w:t>
            </w:r>
          </w:p>
        </w:tc>
        <w:tc>
          <w:tcPr>
            <w:tcW w:w="6462" w:type="dxa"/>
            <w:gridSpan w:val="6"/>
          </w:tcPr>
          <w:p w14:paraId="5BF23C9E" w14:textId="42F83A7B" w:rsidR="00FF33EF" w:rsidRPr="00EB37B9" w:rsidRDefault="00FF33EF" w:rsidP="00CC4914">
            <w:pPr>
              <w:rPr>
                <w:rFonts w:ascii="Verdana" w:hAnsi="Verdana" w:cs="Times New Roman"/>
                <w:sz w:val="20"/>
                <w:szCs w:val="20"/>
              </w:rPr>
            </w:pPr>
            <w:r w:rsidRPr="00EB37B9">
              <w:rPr>
                <w:rFonts w:ascii="Verdana" w:hAnsi="Verdana" w:cs="Times New Roman"/>
                <w:sz w:val="20"/>
                <w:szCs w:val="20"/>
              </w:rPr>
              <w:t>Labai mažos, mažos ir vidutinės įmonės (toliau – MVĮ)</w:t>
            </w:r>
          </w:p>
        </w:tc>
      </w:tr>
      <w:tr w:rsidR="00FF33EF" w:rsidRPr="0039553A" w14:paraId="74169CBA" w14:textId="77777777" w:rsidTr="134EE2FE">
        <w:trPr>
          <w:gridAfter w:val="1"/>
          <w:wAfter w:w="172" w:type="dxa"/>
          <w:cantSplit/>
          <w:trHeight w:val="300"/>
        </w:trPr>
        <w:tc>
          <w:tcPr>
            <w:tcW w:w="603" w:type="dxa"/>
          </w:tcPr>
          <w:p w14:paraId="2FF6106B"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2.13.3</w:t>
            </w:r>
          </w:p>
        </w:tc>
        <w:tc>
          <w:tcPr>
            <w:tcW w:w="2367" w:type="dxa"/>
            <w:gridSpan w:val="2"/>
          </w:tcPr>
          <w:p w14:paraId="0DE0A66D"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Galimi pareiškėjai</w:t>
            </w:r>
          </w:p>
        </w:tc>
        <w:tc>
          <w:tcPr>
            <w:tcW w:w="6462" w:type="dxa"/>
            <w:gridSpan w:val="6"/>
          </w:tcPr>
          <w:p w14:paraId="5F6656A3" w14:textId="5BCCD70F" w:rsidR="00FF33EF" w:rsidRPr="00405BBA" w:rsidRDefault="00405BBA" w:rsidP="00405BBA">
            <w:pPr>
              <w:rPr>
                <w:rFonts w:ascii="Verdana" w:hAnsi="Verdana" w:cs="Times New Roman"/>
                <w:sz w:val="20"/>
                <w:szCs w:val="20"/>
              </w:rPr>
            </w:pPr>
            <w:r w:rsidRPr="00405BBA">
              <w:rPr>
                <w:rFonts w:ascii="Verdana" w:hAnsi="Verdana" w:cs="Times New Roman"/>
                <w:sz w:val="20"/>
                <w:szCs w:val="20"/>
              </w:rPr>
              <w:t>MVĮ</w:t>
            </w:r>
            <w:r w:rsidR="00FF33EF" w:rsidRPr="00405BBA">
              <w:rPr>
                <w:rFonts w:ascii="Verdana" w:hAnsi="Verdana" w:cs="Times New Roman"/>
                <w:sz w:val="20"/>
                <w:szCs w:val="20"/>
              </w:rPr>
              <w:t> </w:t>
            </w:r>
          </w:p>
        </w:tc>
      </w:tr>
      <w:tr w:rsidR="00FF33EF" w:rsidRPr="0039553A" w14:paraId="7A163D82" w14:textId="77777777" w:rsidTr="134EE2FE">
        <w:trPr>
          <w:gridAfter w:val="1"/>
          <w:wAfter w:w="172" w:type="dxa"/>
          <w:cantSplit/>
          <w:trHeight w:val="300"/>
        </w:trPr>
        <w:tc>
          <w:tcPr>
            <w:tcW w:w="603" w:type="dxa"/>
          </w:tcPr>
          <w:p w14:paraId="228792E5"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2.13.4</w:t>
            </w:r>
          </w:p>
        </w:tc>
        <w:tc>
          <w:tcPr>
            <w:tcW w:w="2367" w:type="dxa"/>
            <w:gridSpan w:val="2"/>
          </w:tcPr>
          <w:p w14:paraId="461B1077"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Galimi partneriai</w:t>
            </w:r>
          </w:p>
        </w:tc>
        <w:tc>
          <w:tcPr>
            <w:tcW w:w="6462" w:type="dxa"/>
            <w:gridSpan w:val="6"/>
          </w:tcPr>
          <w:p w14:paraId="175384B1" w14:textId="5DF45EBC" w:rsidR="00FF33EF" w:rsidRPr="00EB37B9" w:rsidRDefault="003B7CAD" w:rsidP="00CC4914">
            <w:pPr>
              <w:rPr>
                <w:rFonts w:ascii="Verdana" w:hAnsi="Verdana" w:cs="Times New Roman"/>
                <w:sz w:val="20"/>
                <w:szCs w:val="20"/>
              </w:rPr>
            </w:pPr>
            <w:r>
              <w:rPr>
                <w:rFonts w:ascii="Verdana" w:hAnsi="Verdana" w:cs="Times New Roman"/>
                <w:sz w:val="20"/>
                <w:szCs w:val="20"/>
              </w:rPr>
              <w:t>-</w:t>
            </w:r>
          </w:p>
        </w:tc>
      </w:tr>
      <w:tr w:rsidR="00FF33EF" w:rsidRPr="0039553A" w14:paraId="6D2B6AA6" w14:textId="77777777" w:rsidTr="134EE2FE">
        <w:trPr>
          <w:gridAfter w:val="1"/>
          <w:wAfter w:w="172" w:type="dxa"/>
          <w:cantSplit/>
          <w:trHeight w:val="300"/>
        </w:trPr>
        <w:tc>
          <w:tcPr>
            <w:tcW w:w="603" w:type="dxa"/>
          </w:tcPr>
          <w:p w14:paraId="4242A1CE"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2.13.5</w:t>
            </w:r>
          </w:p>
        </w:tc>
        <w:tc>
          <w:tcPr>
            <w:tcW w:w="2367" w:type="dxa"/>
            <w:gridSpan w:val="2"/>
          </w:tcPr>
          <w:p w14:paraId="1146462A"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 xml:space="preserve">Didžiausia galima skirti finansavimo lėšų suma projekto veiklai įgyvendinti </w:t>
            </w:r>
          </w:p>
        </w:tc>
        <w:tc>
          <w:tcPr>
            <w:tcW w:w="6462" w:type="dxa"/>
            <w:gridSpan w:val="6"/>
          </w:tcPr>
          <w:p w14:paraId="4FFE6311" w14:textId="404A4CF7" w:rsidR="00FF33EF" w:rsidRPr="00EB37B9" w:rsidRDefault="003B7CAD" w:rsidP="00CC4914">
            <w:pPr>
              <w:rPr>
                <w:rFonts w:ascii="Verdana" w:hAnsi="Verdana" w:cs="Times New Roman"/>
                <w:sz w:val="20"/>
                <w:szCs w:val="20"/>
                <w:lang w:val="en-US"/>
              </w:rPr>
            </w:pPr>
            <w:r>
              <w:rPr>
                <w:rFonts w:ascii="Verdana" w:hAnsi="Verdana" w:cs="Times New Roman"/>
                <w:sz w:val="20"/>
                <w:szCs w:val="20"/>
              </w:rPr>
              <w:t>150</w:t>
            </w:r>
            <w:r w:rsidR="00FF33EF" w:rsidRPr="00EB37B9">
              <w:rPr>
                <w:rFonts w:ascii="Verdana" w:hAnsi="Verdana" w:cs="Times New Roman"/>
                <w:sz w:val="20"/>
                <w:szCs w:val="20"/>
              </w:rPr>
              <w:t> 000,00 Eur</w:t>
            </w:r>
          </w:p>
        </w:tc>
      </w:tr>
      <w:tr w:rsidR="00FF33EF" w:rsidRPr="0039553A" w14:paraId="6C00F845" w14:textId="77777777" w:rsidTr="134EE2FE">
        <w:trPr>
          <w:gridAfter w:val="1"/>
          <w:wAfter w:w="172" w:type="dxa"/>
          <w:cantSplit/>
          <w:trHeight w:val="300"/>
        </w:trPr>
        <w:tc>
          <w:tcPr>
            <w:tcW w:w="603" w:type="dxa"/>
          </w:tcPr>
          <w:p w14:paraId="35A75C97"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2.13.6</w:t>
            </w:r>
          </w:p>
        </w:tc>
        <w:tc>
          <w:tcPr>
            <w:tcW w:w="2367" w:type="dxa"/>
            <w:gridSpan w:val="2"/>
          </w:tcPr>
          <w:p w14:paraId="7097D11D" w14:textId="77777777" w:rsidR="00FF33EF" w:rsidRPr="00EB37B9" w:rsidRDefault="00FF33EF" w:rsidP="00D72B03">
            <w:pPr>
              <w:rPr>
                <w:rFonts w:ascii="Verdana" w:hAnsi="Verdana" w:cs="Times New Roman"/>
                <w:b/>
                <w:sz w:val="20"/>
                <w:szCs w:val="20"/>
              </w:rPr>
            </w:pPr>
            <w:r w:rsidRPr="00EB37B9">
              <w:rPr>
                <w:rFonts w:ascii="Verdana" w:hAnsi="Verdana" w:cs="Times New Roman"/>
                <w:b/>
                <w:sz w:val="20"/>
                <w:szCs w:val="20"/>
              </w:rPr>
              <w:t>Finansuojamoji dalis</w:t>
            </w:r>
          </w:p>
        </w:tc>
        <w:tc>
          <w:tcPr>
            <w:tcW w:w="6462" w:type="dxa"/>
            <w:gridSpan w:val="6"/>
          </w:tcPr>
          <w:p w14:paraId="0B3E3196" w14:textId="331D6447" w:rsidR="00FF33EF" w:rsidRPr="00EB37B9" w:rsidRDefault="00FF33EF" w:rsidP="00CC4914">
            <w:pPr>
              <w:rPr>
                <w:rFonts w:ascii="Verdana" w:hAnsi="Verdana" w:cs="Times New Roman"/>
                <w:sz w:val="20"/>
                <w:szCs w:val="20"/>
              </w:rPr>
            </w:pPr>
            <w:r w:rsidRPr="00EB37B9">
              <w:rPr>
                <w:rFonts w:ascii="Verdana" w:hAnsi="Verdana" w:cs="Times New Roman"/>
                <w:sz w:val="20"/>
                <w:szCs w:val="20"/>
              </w:rPr>
              <w:t xml:space="preserve">Iki </w:t>
            </w:r>
            <w:r w:rsidR="00A612D3" w:rsidRPr="00EB37B9">
              <w:rPr>
                <w:rFonts w:ascii="Verdana" w:hAnsi="Verdana" w:cs="Times New Roman"/>
                <w:sz w:val="20"/>
                <w:szCs w:val="20"/>
              </w:rPr>
              <w:t>50 proc.</w:t>
            </w:r>
            <w:r w:rsidRPr="00EB37B9">
              <w:rPr>
                <w:rFonts w:ascii="Verdana" w:hAnsi="Verdana" w:cs="Times New Roman"/>
                <w:sz w:val="20"/>
                <w:szCs w:val="20"/>
              </w:rPr>
              <w:t xml:space="preserve"> tinkamų finansuoti projekto išlaidų</w:t>
            </w:r>
          </w:p>
        </w:tc>
      </w:tr>
      <w:tr w:rsidR="00FF33EF" w:rsidRPr="0039553A" w14:paraId="3B0C659C" w14:textId="77777777" w:rsidTr="134EE2FE">
        <w:trPr>
          <w:gridAfter w:val="1"/>
          <w:wAfter w:w="172" w:type="dxa"/>
          <w:cantSplit/>
          <w:trHeight w:val="300"/>
        </w:trPr>
        <w:tc>
          <w:tcPr>
            <w:tcW w:w="603" w:type="dxa"/>
          </w:tcPr>
          <w:p w14:paraId="7C41526B"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2.13.7</w:t>
            </w:r>
          </w:p>
        </w:tc>
        <w:tc>
          <w:tcPr>
            <w:tcW w:w="2367" w:type="dxa"/>
            <w:gridSpan w:val="2"/>
          </w:tcPr>
          <w:p w14:paraId="7103CDAD"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Nuosavo įnašo dalis (jei taikoma)</w:t>
            </w:r>
          </w:p>
        </w:tc>
        <w:tc>
          <w:tcPr>
            <w:tcW w:w="6462" w:type="dxa"/>
            <w:gridSpan w:val="6"/>
          </w:tcPr>
          <w:p w14:paraId="39F65AF6" w14:textId="72D0A700" w:rsidR="00FF33EF" w:rsidRPr="00EB37B9" w:rsidRDefault="00FF33EF" w:rsidP="00CC4914">
            <w:pPr>
              <w:rPr>
                <w:rFonts w:ascii="Verdana" w:hAnsi="Verdana" w:cs="Times New Roman"/>
                <w:sz w:val="20"/>
                <w:szCs w:val="20"/>
              </w:rPr>
            </w:pPr>
            <w:r w:rsidRPr="00EB37B9">
              <w:rPr>
                <w:rFonts w:ascii="Verdana" w:hAnsi="Verdana" w:cs="Times New Roman"/>
                <w:sz w:val="20"/>
                <w:szCs w:val="20"/>
              </w:rPr>
              <w:t xml:space="preserve">Ne mažiau </w:t>
            </w:r>
            <w:r w:rsidR="00A47716" w:rsidRPr="00EB37B9">
              <w:rPr>
                <w:rFonts w:ascii="Verdana" w:hAnsi="Verdana" w:cs="Times New Roman"/>
                <w:sz w:val="20"/>
                <w:szCs w:val="20"/>
              </w:rPr>
              <w:t>50 proc.</w:t>
            </w:r>
            <w:r w:rsidR="0093498B" w:rsidRPr="00EB37B9">
              <w:rPr>
                <w:rFonts w:ascii="Verdana" w:hAnsi="Verdana" w:cs="Times New Roman"/>
                <w:sz w:val="20"/>
                <w:szCs w:val="20"/>
              </w:rPr>
              <w:t xml:space="preserve"> </w:t>
            </w:r>
            <w:r w:rsidR="00F75783" w:rsidRPr="00EB37B9">
              <w:rPr>
                <w:rFonts w:ascii="Verdana" w:hAnsi="Verdana" w:cs="Times New Roman"/>
                <w:sz w:val="20"/>
                <w:szCs w:val="20"/>
              </w:rPr>
              <w:t>tinkamų finansuoti projekto išlaidų</w:t>
            </w:r>
            <w:r w:rsidR="0093498B" w:rsidRPr="00EB37B9">
              <w:rPr>
                <w:rFonts w:ascii="Verdana" w:hAnsi="Verdana" w:cs="Times New Roman"/>
                <w:sz w:val="20"/>
                <w:szCs w:val="20"/>
              </w:rPr>
              <w:t>.</w:t>
            </w:r>
          </w:p>
        </w:tc>
      </w:tr>
      <w:tr w:rsidR="00FF33EF" w:rsidRPr="0039553A" w14:paraId="4EC22441" w14:textId="77777777" w:rsidTr="134EE2FE">
        <w:trPr>
          <w:gridAfter w:val="1"/>
          <w:wAfter w:w="172" w:type="dxa"/>
          <w:cantSplit/>
          <w:trHeight w:val="300"/>
        </w:trPr>
        <w:tc>
          <w:tcPr>
            <w:tcW w:w="603" w:type="dxa"/>
          </w:tcPr>
          <w:p w14:paraId="65A2EE22" w14:textId="77777777" w:rsidR="00FF33EF" w:rsidRPr="00EB37B9" w:rsidRDefault="00FF33EF" w:rsidP="00D72B03">
            <w:pPr>
              <w:rPr>
                <w:rFonts w:ascii="Verdana" w:hAnsi="Verdana" w:cs="Times New Roman"/>
                <w:b/>
                <w:bCs/>
                <w:sz w:val="20"/>
                <w:szCs w:val="20"/>
              </w:rPr>
            </w:pPr>
            <w:r w:rsidRPr="00EB37B9">
              <w:rPr>
                <w:rFonts w:ascii="Verdana" w:hAnsi="Verdana" w:cs="Times New Roman"/>
                <w:b/>
                <w:bCs/>
                <w:sz w:val="20"/>
                <w:szCs w:val="20"/>
              </w:rPr>
              <w:t>2.14.</w:t>
            </w:r>
          </w:p>
          <w:p w14:paraId="36966DBC" w14:textId="77777777" w:rsidR="00FF33EF" w:rsidRPr="00EB37B9" w:rsidRDefault="00FF33EF" w:rsidP="00D72B03">
            <w:pPr>
              <w:rPr>
                <w:rFonts w:ascii="Verdana" w:hAnsi="Verdana" w:cs="Times New Roman"/>
                <w:b/>
                <w:bCs/>
                <w:sz w:val="20"/>
                <w:szCs w:val="20"/>
              </w:rPr>
            </w:pPr>
          </w:p>
        </w:tc>
        <w:tc>
          <w:tcPr>
            <w:tcW w:w="8829" w:type="dxa"/>
            <w:gridSpan w:val="8"/>
          </w:tcPr>
          <w:p w14:paraId="43FCA7E7" w14:textId="77777777" w:rsidR="00FF33EF" w:rsidRPr="00EB37B9" w:rsidRDefault="00FF33EF" w:rsidP="00D72B03">
            <w:pPr>
              <w:rPr>
                <w:rFonts w:ascii="Verdana" w:hAnsi="Verdana" w:cs="Times New Roman"/>
                <w:i/>
                <w:iCs/>
                <w:sz w:val="20"/>
                <w:szCs w:val="20"/>
              </w:rPr>
            </w:pPr>
            <w:r w:rsidRPr="00EB37B9">
              <w:rPr>
                <w:rFonts w:ascii="Verdana" w:hAnsi="Verdana" w:cs="Times New Roman"/>
                <w:b/>
                <w:sz w:val="20"/>
                <w:szCs w:val="20"/>
              </w:rPr>
              <w:t>Išlaidų tinkamumo reikalavimai</w:t>
            </w:r>
          </w:p>
        </w:tc>
      </w:tr>
      <w:tr w:rsidR="00FF33EF" w:rsidRPr="0039553A" w14:paraId="732DF203" w14:textId="77777777" w:rsidTr="134EE2FE">
        <w:trPr>
          <w:gridAfter w:val="1"/>
          <w:wAfter w:w="172" w:type="dxa"/>
          <w:cantSplit/>
          <w:trHeight w:val="300"/>
        </w:trPr>
        <w:tc>
          <w:tcPr>
            <w:tcW w:w="603" w:type="dxa"/>
          </w:tcPr>
          <w:p w14:paraId="08F5BB91"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2.14.1</w:t>
            </w:r>
          </w:p>
        </w:tc>
        <w:tc>
          <w:tcPr>
            <w:tcW w:w="8829" w:type="dxa"/>
            <w:gridSpan w:val="8"/>
          </w:tcPr>
          <w:p w14:paraId="56295702" w14:textId="061D667E" w:rsidR="00FF33EF" w:rsidRDefault="00FF33EF" w:rsidP="00CC4914">
            <w:pPr>
              <w:rPr>
                <w:rFonts w:ascii="Verdana" w:hAnsi="Verdana" w:cs="Times New Roman"/>
                <w:sz w:val="20"/>
                <w:szCs w:val="20"/>
              </w:rPr>
            </w:pPr>
            <w:r w:rsidRPr="00D53231">
              <w:rPr>
                <w:rFonts w:ascii="Verdana" w:hAnsi="Verdana" w:cs="Times New Roman"/>
                <w:sz w:val="20"/>
                <w:szCs w:val="20"/>
              </w:rPr>
              <w:t xml:space="preserve">PFSA </w:t>
            </w:r>
            <w:r w:rsidR="002F1555">
              <w:rPr>
                <w:rFonts w:ascii="Verdana" w:hAnsi="Verdana" w:cs="Times New Roman"/>
                <w:sz w:val="20"/>
                <w:szCs w:val="20"/>
              </w:rPr>
              <w:t>8</w:t>
            </w:r>
            <w:r w:rsidRPr="00D53231">
              <w:rPr>
                <w:rFonts w:ascii="Verdana" w:hAnsi="Verdana" w:cs="Times New Roman"/>
                <w:sz w:val="20"/>
                <w:szCs w:val="20"/>
              </w:rPr>
              <w:t>.</w:t>
            </w:r>
            <w:r w:rsidR="005C2D94" w:rsidRPr="00D53231">
              <w:rPr>
                <w:rFonts w:ascii="Verdana" w:hAnsi="Verdana" w:cs="Times New Roman"/>
                <w:sz w:val="20"/>
                <w:szCs w:val="20"/>
              </w:rPr>
              <w:t>3.</w:t>
            </w:r>
            <w:r w:rsidRPr="00D53231">
              <w:rPr>
                <w:rFonts w:ascii="Verdana" w:hAnsi="Verdana" w:cs="Times New Roman"/>
                <w:sz w:val="20"/>
                <w:szCs w:val="20"/>
              </w:rPr>
              <w:t xml:space="preserve"> p</w:t>
            </w:r>
            <w:r w:rsidR="00743B59">
              <w:rPr>
                <w:rFonts w:ascii="Verdana" w:hAnsi="Verdana" w:cs="Times New Roman"/>
                <w:sz w:val="20"/>
                <w:szCs w:val="20"/>
              </w:rPr>
              <w:t>.</w:t>
            </w:r>
            <w:r w:rsidRPr="00D53231">
              <w:rPr>
                <w:rFonts w:ascii="Verdana" w:hAnsi="Verdana" w:cs="Times New Roman"/>
                <w:sz w:val="20"/>
                <w:szCs w:val="20"/>
              </w:rPr>
              <w:t xml:space="preserve"> nurodyt</w:t>
            </w:r>
            <w:r w:rsidR="004B659D">
              <w:rPr>
                <w:rFonts w:ascii="Verdana" w:hAnsi="Verdana" w:cs="Times New Roman"/>
                <w:sz w:val="20"/>
                <w:szCs w:val="20"/>
              </w:rPr>
              <w:t xml:space="preserve">os tinkamos finansuoti </w:t>
            </w:r>
            <w:r w:rsidR="006E1D20">
              <w:rPr>
                <w:rFonts w:ascii="Verdana" w:hAnsi="Verdana" w:cs="Times New Roman"/>
                <w:sz w:val="20"/>
                <w:szCs w:val="20"/>
              </w:rPr>
              <w:t>projekto išlaidos</w:t>
            </w:r>
            <w:r w:rsidRPr="00D53231">
              <w:rPr>
                <w:rFonts w:ascii="Verdana" w:hAnsi="Verdana" w:cs="Times New Roman"/>
                <w:sz w:val="20"/>
                <w:szCs w:val="20"/>
              </w:rPr>
              <w:t>:</w:t>
            </w:r>
          </w:p>
          <w:p w14:paraId="4191FA1A" w14:textId="77777777" w:rsidR="006E1D20" w:rsidRPr="00D53231" w:rsidRDefault="006E1D20" w:rsidP="00CC4914">
            <w:pPr>
              <w:rPr>
                <w:rFonts w:ascii="Verdana" w:hAnsi="Verdana" w:cs="Times New Roman"/>
                <w:sz w:val="20"/>
                <w:szCs w:val="20"/>
              </w:rPr>
            </w:pPr>
          </w:p>
          <w:p w14:paraId="1F2FCA01" w14:textId="77777777" w:rsidR="008B67A8" w:rsidRDefault="00FF33EF" w:rsidP="008B67A8">
            <w:pPr>
              <w:pStyle w:val="Sraopastraipa"/>
              <w:numPr>
                <w:ilvl w:val="2"/>
                <w:numId w:val="42"/>
              </w:numPr>
              <w:tabs>
                <w:tab w:val="left" w:pos="741"/>
              </w:tabs>
              <w:spacing w:line="256" w:lineRule="auto"/>
              <w:ind w:left="0" w:firstLine="33"/>
              <w:jc w:val="both"/>
              <w:rPr>
                <w:rFonts w:ascii="Verdana" w:hAnsi="Verdana"/>
                <w:sz w:val="20"/>
                <w:szCs w:val="20"/>
              </w:rPr>
            </w:pPr>
            <w:r w:rsidRPr="008B67A8">
              <w:rPr>
                <w:rFonts w:ascii="Verdana" w:hAnsi="Verdana" w:cs="Times New Roman"/>
                <w:sz w:val="20"/>
                <w:szCs w:val="20"/>
              </w:rPr>
              <w:t>„</w:t>
            </w:r>
            <w:r w:rsidR="005869DD" w:rsidRPr="008B67A8">
              <w:rPr>
                <w:rFonts w:ascii="Verdana" w:hAnsi="Verdana"/>
                <w:sz w:val="20"/>
                <w:szCs w:val="20"/>
              </w:rPr>
              <w:t>dalyvavimo tarptautinėje parodoje išlaidos (stendo nuomos, sukūrimo, eksploatavimo ir pervežimo išlaidos įmonei dalyvaujant bet kurioje konkrečioje parodoje,  parodos ploto nuomos, dalyvio registracijos mokesčio, kelionės ir pragyvenimo valstybėje, kurioje vyksta paroda, išlaidos, projektą vykdančio personalo darbo užmokestis);</w:t>
            </w:r>
          </w:p>
          <w:p w14:paraId="00BD2C00" w14:textId="609B9CD9" w:rsidR="005869DD" w:rsidRPr="008B67A8" w:rsidRDefault="005869DD" w:rsidP="008B67A8">
            <w:pPr>
              <w:pStyle w:val="Sraopastraipa"/>
              <w:numPr>
                <w:ilvl w:val="2"/>
                <w:numId w:val="42"/>
              </w:numPr>
              <w:tabs>
                <w:tab w:val="left" w:pos="741"/>
              </w:tabs>
              <w:spacing w:line="256" w:lineRule="auto"/>
              <w:ind w:left="0" w:firstLine="33"/>
              <w:jc w:val="both"/>
              <w:rPr>
                <w:rFonts w:ascii="Verdana" w:hAnsi="Verdana"/>
                <w:sz w:val="20"/>
                <w:szCs w:val="20"/>
              </w:rPr>
            </w:pPr>
            <w:r w:rsidRPr="008B67A8">
              <w:rPr>
                <w:rFonts w:ascii="Verdana" w:hAnsi="Verdana"/>
                <w:sz w:val="20"/>
                <w:szCs w:val="20"/>
              </w:rPr>
              <w:t>APV produkcijos sertifikavimo išlaidos, įskaitant sertifikavimui reikalingų bandymų ir tyrimų išlaidas; sertifikuojamo gaminio transportavimo išlaidos, būtinos gaminiui sertifikuoti, jeigu to neapima sertifikavimo paslaugos pirkimo išlaidos. Produkcijos sertifikavimas gali apimti ir produkcijos gamybos proceso vertinimą, kai tai yra neatskiriama produkcijos sertifikavimo dalis.</w:t>
            </w:r>
            <w:r w:rsidR="003F7D44">
              <w:rPr>
                <w:rFonts w:ascii="Verdana" w:hAnsi="Verdana"/>
                <w:sz w:val="20"/>
                <w:szCs w:val="20"/>
              </w:rPr>
              <w:t>“</w:t>
            </w:r>
          </w:p>
          <w:p w14:paraId="0EE86283" w14:textId="744DAFC6" w:rsidR="00FF33EF" w:rsidRPr="00D53231" w:rsidRDefault="00FF33EF" w:rsidP="00CC4914">
            <w:pPr>
              <w:tabs>
                <w:tab w:val="left" w:pos="577"/>
              </w:tabs>
              <w:rPr>
                <w:rFonts w:ascii="Verdana" w:eastAsia="Times New Roman" w:hAnsi="Verdana" w:cs="Times New Roman"/>
                <w:color w:val="000000" w:themeColor="text1"/>
                <w:sz w:val="20"/>
                <w:szCs w:val="20"/>
              </w:rPr>
            </w:pPr>
          </w:p>
          <w:p w14:paraId="0417F6DD" w14:textId="206BC1A0" w:rsidR="00FF33EF" w:rsidRDefault="00FF33EF" w:rsidP="00CC4914">
            <w:pPr>
              <w:rPr>
                <w:rFonts w:ascii="Verdana" w:hAnsi="Verdana" w:cs="Times New Roman"/>
                <w:sz w:val="20"/>
                <w:szCs w:val="20"/>
              </w:rPr>
            </w:pPr>
            <w:r w:rsidRPr="00EF7F02">
              <w:rPr>
                <w:rFonts w:ascii="Verdana" w:hAnsi="Verdana" w:cs="Times New Roman"/>
                <w:sz w:val="20"/>
                <w:szCs w:val="20"/>
              </w:rPr>
              <w:t xml:space="preserve">PFSA </w:t>
            </w:r>
            <w:r w:rsidR="003F7D44" w:rsidRPr="00EF7F02">
              <w:rPr>
                <w:rFonts w:ascii="Verdana" w:hAnsi="Verdana" w:cs="Times New Roman"/>
                <w:sz w:val="20"/>
                <w:szCs w:val="20"/>
              </w:rPr>
              <w:t>13</w:t>
            </w:r>
            <w:r w:rsidRPr="00EF7F02">
              <w:rPr>
                <w:rFonts w:ascii="Verdana" w:hAnsi="Verdana" w:cs="Times New Roman"/>
                <w:sz w:val="20"/>
                <w:szCs w:val="20"/>
              </w:rPr>
              <w:t xml:space="preserve"> p</w:t>
            </w:r>
            <w:r w:rsidR="00743B59">
              <w:rPr>
                <w:rFonts w:ascii="Verdana" w:hAnsi="Verdana" w:cs="Times New Roman"/>
                <w:sz w:val="20"/>
                <w:szCs w:val="20"/>
              </w:rPr>
              <w:t>.</w:t>
            </w:r>
            <w:r w:rsidRPr="00EF7F02">
              <w:rPr>
                <w:rFonts w:ascii="Verdana" w:hAnsi="Verdana" w:cs="Times New Roman"/>
                <w:sz w:val="20"/>
                <w:szCs w:val="20"/>
              </w:rPr>
              <w:t xml:space="preserve"> nurodyti išlaidų tinkamumo finansuoti reikalavimai:</w:t>
            </w:r>
          </w:p>
          <w:p w14:paraId="349984FA" w14:textId="77777777" w:rsidR="006E1D20" w:rsidRPr="00EF7F02" w:rsidRDefault="006E1D20" w:rsidP="00CC4914">
            <w:pPr>
              <w:rPr>
                <w:rFonts w:ascii="Verdana" w:hAnsi="Verdana" w:cs="Times New Roman"/>
                <w:sz w:val="20"/>
                <w:szCs w:val="20"/>
              </w:rPr>
            </w:pPr>
          </w:p>
          <w:p w14:paraId="0A9A186B" w14:textId="4250E0C2" w:rsidR="003F7D44" w:rsidRPr="00EF7F02" w:rsidRDefault="00EF7F02" w:rsidP="003F7D44">
            <w:pPr>
              <w:jc w:val="both"/>
              <w:rPr>
                <w:rFonts w:ascii="Verdana" w:hAnsi="Verdana"/>
                <w:sz w:val="20"/>
                <w:szCs w:val="20"/>
              </w:rPr>
            </w:pPr>
            <w:r w:rsidRPr="00EF7F02">
              <w:rPr>
                <w:rFonts w:ascii="Verdana" w:hAnsi="Verdana"/>
                <w:sz w:val="20"/>
                <w:szCs w:val="20"/>
              </w:rPr>
              <w:t>„</w:t>
            </w:r>
            <w:r w:rsidR="003F7D44" w:rsidRPr="00EF7F02">
              <w:rPr>
                <w:rFonts w:ascii="Verdana" w:hAnsi="Verdana"/>
                <w:sz w:val="20"/>
                <w:szCs w:val="20"/>
              </w:rPr>
              <w:t xml:space="preserve">13.1. Projekto išlaidos turi atitikti PFSA 8.3 ir 8.4 papunkčiuose nustatytus tinkamumo reikalavimus ir Projektų administravimo ir finansavimo taisyklių  VII skyriuje išdėstytus projekto išlaidoms taikomus reikalavimus. </w:t>
            </w:r>
          </w:p>
          <w:p w14:paraId="54A76C67" w14:textId="77777777" w:rsidR="003F7D44" w:rsidRPr="00EF7F02" w:rsidRDefault="003F7D44" w:rsidP="003F7D44">
            <w:pPr>
              <w:jc w:val="both"/>
              <w:rPr>
                <w:rFonts w:ascii="Verdana" w:hAnsi="Verdana"/>
                <w:sz w:val="20"/>
                <w:szCs w:val="20"/>
              </w:rPr>
            </w:pPr>
            <w:r w:rsidRPr="00EF7F02">
              <w:rPr>
                <w:rFonts w:ascii="Verdana" w:hAnsi="Verdana"/>
                <w:sz w:val="20"/>
                <w:szCs w:val="20"/>
              </w:rPr>
              <w:t>13.2. Pareiškėjas savo iniciatyva ir savo ir (arba) kitų šaltinių lėšomis gali prisidėti prie projekto įgyvendinimo didesne lėšų suma, nei reikalaujama.</w:t>
            </w:r>
          </w:p>
          <w:p w14:paraId="35F699B7" w14:textId="77777777" w:rsidR="003F7D44" w:rsidRPr="00EF7F02" w:rsidRDefault="003F7D44" w:rsidP="003F7D44">
            <w:pPr>
              <w:jc w:val="both"/>
              <w:rPr>
                <w:rFonts w:ascii="Verdana" w:hAnsi="Verdana"/>
                <w:sz w:val="20"/>
                <w:szCs w:val="20"/>
              </w:rPr>
            </w:pPr>
            <w:r w:rsidRPr="00EF7F02">
              <w:rPr>
                <w:rFonts w:ascii="Verdana" w:hAnsi="Verdana"/>
                <w:sz w:val="20"/>
                <w:szCs w:val="20"/>
              </w:rPr>
              <w:t>13.3. Projekto tinkamų finansuoti išlaidų dalis, kurios nepadengia projektui skiriamo finansavimo lėšos, turi būti finansuojama iš projekto vykdytojo lėšų.</w:t>
            </w:r>
          </w:p>
          <w:p w14:paraId="4D05D0F4" w14:textId="7B051359" w:rsidR="00FF33EF" w:rsidRPr="00EF7F02" w:rsidRDefault="003F7D44" w:rsidP="00EF7F02">
            <w:pPr>
              <w:tabs>
                <w:tab w:val="left" w:pos="34"/>
                <w:tab w:val="left" w:pos="360"/>
                <w:tab w:val="left" w:pos="851"/>
              </w:tabs>
              <w:rPr>
                <w:rFonts w:eastAsia="AngsanaUPC"/>
                <w:bCs/>
              </w:rPr>
            </w:pPr>
            <w:r w:rsidRPr="00EF7F02">
              <w:rPr>
                <w:rFonts w:ascii="Verdana" w:hAnsi="Verdana"/>
                <w:sz w:val="20"/>
                <w:szCs w:val="20"/>
              </w:rPr>
              <w:t>13.4. Kryžminis finansavimas netaikomas.</w:t>
            </w:r>
            <w:r w:rsidR="00EF7F02" w:rsidRPr="00EF7F02">
              <w:rPr>
                <w:rFonts w:ascii="Verdana" w:hAnsi="Verdana"/>
                <w:sz w:val="20"/>
                <w:szCs w:val="20"/>
              </w:rPr>
              <w:t>“</w:t>
            </w:r>
          </w:p>
        </w:tc>
      </w:tr>
      <w:tr w:rsidR="00FF33EF" w:rsidRPr="0039553A" w14:paraId="3ECCA34F" w14:textId="77777777" w:rsidTr="134EE2FE">
        <w:trPr>
          <w:gridAfter w:val="1"/>
          <w:wAfter w:w="172" w:type="dxa"/>
          <w:cantSplit/>
          <w:trHeight w:val="300"/>
        </w:trPr>
        <w:tc>
          <w:tcPr>
            <w:tcW w:w="603" w:type="dxa"/>
            <w:vMerge w:val="restart"/>
          </w:tcPr>
          <w:p w14:paraId="44AA40F8"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2.14.2</w:t>
            </w:r>
          </w:p>
        </w:tc>
        <w:tc>
          <w:tcPr>
            <w:tcW w:w="8829" w:type="dxa"/>
            <w:gridSpan w:val="8"/>
          </w:tcPr>
          <w:p w14:paraId="528B48E1" w14:textId="77777777" w:rsidR="00FF33EF" w:rsidRPr="00D35DED" w:rsidRDefault="00FF33EF" w:rsidP="00D72B03">
            <w:pPr>
              <w:jc w:val="both"/>
              <w:rPr>
                <w:rFonts w:ascii="Verdana" w:hAnsi="Verdana" w:cs="Times New Roman"/>
                <w:b/>
                <w:bCs/>
                <w:iCs/>
                <w:sz w:val="20"/>
                <w:szCs w:val="20"/>
              </w:rPr>
            </w:pPr>
            <w:r w:rsidRPr="00D35DED">
              <w:rPr>
                <w:rFonts w:ascii="Verdana" w:hAnsi="Verdana" w:cs="Times New Roman"/>
                <w:b/>
                <w:bCs/>
                <w:iCs/>
                <w:sz w:val="20"/>
                <w:szCs w:val="20"/>
              </w:rPr>
              <w:t>Projektų veiklų įgyvendinimui taikomi supaprastintai apmokamų išlaidų dydžiai</w:t>
            </w:r>
          </w:p>
          <w:p w14:paraId="4477B0F6" w14:textId="77777777" w:rsidR="00FF33EF" w:rsidRPr="00D35DED" w:rsidRDefault="00FF33EF" w:rsidP="00D72B03">
            <w:pPr>
              <w:jc w:val="both"/>
              <w:rPr>
                <w:rFonts w:ascii="Verdana" w:hAnsi="Verdana" w:cs="Times New Roman"/>
                <w:i/>
                <w:iCs/>
                <w:sz w:val="20"/>
                <w:szCs w:val="20"/>
              </w:rPr>
            </w:pPr>
          </w:p>
        </w:tc>
      </w:tr>
      <w:tr w:rsidR="00FF33EF" w:rsidRPr="0039553A" w14:paraId="5D2364C7" w14:textId="77777777" w:rsidTr="134EE2FE">
        <w:trPr>
          <w:gridAfter w:val="1"/>
          <w:wAfter w:w="172" w:type="dxa"/>
          <w:cantSplit/>
          <w:trHeight w:val="485"/>
        </w:trPr>
        <w:tc>
          <w:tcPr>
            <w:tcW w:w="603" w:type="dxa"/>
            <w:vMerge/>
          </w:tcPr>
          <w:p w14:paraId="4BA1F4A6" w14:textId="77777777" w:rsidR="00FF33EF" w:rsidRPr="0039553A" w:rsidRDefault="00FF33EF" w:rsidP="00D72B03">
            <w:pPr>
              <w:rPr>
                <w:rFonts w:ascii="Times New Roman" w:hAnsi="Times New Roman" w:cs="Times New Roman"/>
                <w:b/>
                <w:bCs/>
              </w:rPr>
            </w:pPr>
          </w:p>
        </w:tc>
        <w:tc>
          <w:tcPr>
            <w:tcW w:w="8829" w:type="dxa"/>
            <w:gridSpan w:val="8"/>
          </w:tcPr>
          <w:p w14:paraId="1F33742D" w14:textId="77777777" w:rsidR="00FF33EF" w:rsidRPr="00D35DED" w:rsidRDefault="00480DF1" w:rsidP="00D72B03">
            <w:pPr>
              <w:rPr>
                <w:rFonts w:ascii="Verdana" w:hAnsi="Verdana" w:cs="Times New Roman"/>
                <w:b/>
                <w:sz w:val="20"/>
                <w:szCs w:val="20"/>
              </w:rPr>
            </w:pPr>
            <w:sdt>
              <w:sdtPr>
                <w:rPr>
                  <w:rFonts w:ascii="Verdana" w:hAnsi="Verdana" w:cs="Times New Roman"/>
                  <w:color w:val="2B579A"/>
                  <w:sz w:val="20"/>
                  <w:szCs w:val="20"/>
                  <w:shd w:val="clear" w:color="auto" w:fill="E6E6E6"/>
                </w:rPr>
                <w:id w:val="-965265599"/>
                <w:placeholder>
                  <w:docPart w:val="837C24E06C274EE4ABA8CDBDD1792CE4"/>
                </w:placeholder>
                <w14:checkbox>
                  <w14:checked w14:val="0"/>
                  <w14:checkedState w14:val="2612" w14:font="MS Gothic"/>
                  <w14:uncheckedState w14:val="2610" w14:font="MS Gothic"/>
                </w14:checkbox>
              </w:sdtPr>
              <w:sdtEndPr/>
              <w:sdtContent>
                <w:r w:rsidR="00FF33EF" w:rsidRPr="00D35DED">
                  <w:rPr>
                    <w:rFonts w:ascii="Segoe UI Symbol" w:eastAsia="MS Gothic" w:hAnsi="Segoe UI Symbol" w:cs="Segoe UI Symbol"/>
                    <w:sz w:val="20"/>
                    <w:szCs w:val="20"/>
                  </w:rPr>
                  <w:t>☐</w:t>
                </w:r>
              </w:sdtContent>
            </w:sdt>
            <w:r w:rsidR="00FF33EF" w:rsidRPr="00D35DED">
              <w:rPr>
                <w:rFonts w:ascii="Verdana" w:hAnsi="Verdana" w:cs="Times New Roman"/>
                <w:b/>
                <w:sz w:val="20"/>
                <w:szCs w:val="20"/>
              </w:rPr>
              <w:t xml:space="preserve"> Indeksuojama</w:t>
            </w:r>
          </w:p>
          <w:p w14:paraId="13FC9D18" w14:textId="77777777" w:rsidR="00FF33EF" w:rsidRPr="00D35DED" w:rsidRDefault="00FF33EF" w:rsidP="00D72B03">
            <w:pPr>
              <w:rPr>
                <w:rFonts w:ascii="Verdana" w:hAnsi="Verdana" w:cs="Times New Roman"/>
                <w:b/>
                <w:bCs/>
                <w:sz w:val="20"/>
                <w:szCs w:val="20"/>
              </w:rPr>
            </w:pPr>
            <w:r w:rsidRPr="00D35DED">
              <w:rPr>
                <w:rFonts w:ascii="Verdana" w:hAnsi="Verdana" w:cs="Times New Roman"/>
                <w:b/>
                <w:sz w:val="20"/>
                <w:szCs w:val="20"/>
              </w:rPr>
              <w:t xml:space="preserve"> </w:t>
            </w:r>
            <w:sdt>
              <w:sdtPr>
                <w:rPr>
                  <w:rFonts w:ascii="Verdana" w:hAnsi="Verdana" w:cs="Times New Roman"/>
                  <w:color w:val="2B579A"/>
                  <w:sz w:val="20"/>
                  <w:szCs w:val="20"/>
                  <w:shd w:val="clear" w:color="auto" w:fill="E6E6E6"/>
                </w:rPr>
                <w:id w:val="-552849947"/>
                <w:placeholder>
                  <w:docPart w:val="52F072C0C0FE4C7184E90B45BCB37370"/>
                </w:placeholder>
                <w14:checkbox>
                  <w14:checked w14:val="1"/>
                  <w14:checkedState w14:val="2612" w14:font="MS Gothic"/>
                  <w14:uncheckedState w14:val="2610" w14:font="MS Gothic"/>
                </w14:checkbox>
              </w:sdtPr>
              <w:sdtEndPr/>
              <w:sdtContent>
                <w:r w:rsidRPr="00D35DED">
                  <w:rPr>
                    <w:rFonts w:ascii="Segoe UI Symbol" w:eastAsia="MS Gothic" w:hAnsi="Segoe UI Symbol" w:cs="Segoe UI Symbol"/>
                    <w:sz w:val="20"/>
                    <w:szCs w:val="20"/>
                  </w:rPr>
                  <w:t>☒</w:t>
                </w:r>
              </w:sdtContent>
            </w:sdt>
            <w:r w:rsidRPr="00D35DED">
              <w:rPr>
                <w:rFonts w:ascii="Verdana" w:hAnsi="Verdana" w:cs="Times New Roman"/>
                <w:b/>
                <w:sz w:val="20"/>
                <w:szCs w:val="20"/>
              </w:rPr>
              <w:t xml:space="preserve"> Neindeksuojama</w:t>
            </w:r>
          </w:p>
        </w:tc>
      </w:tr>
      <w:tr w:rsidR="00FF33EF" w:rsidRPr="0039553A" w14:paraId="155525C3" w14:textId="77777777" w:rsidTr="134EE2FE">
        <w:trPr>
          <w:gridAfter w:val="1"/>
          <w:wAfter w:w="172" w:type="dxa"/>
          <w:cantSplit/>
          <w:trHeight w:val="381"/>
        </w:trPr>
        <w:tc>
          <w:tcPr>
            <w:tcW w:w="603" w:type="dxa"/>
            <w:vMerge/>
          </w:tcPr>
          <w:p w14:paraId="31DE15F0" w14:textId="77777777" w:rsidR="00FF33EF" w:rsidRPr="0039553A" w:rsidRDefault="00FF33EF" w:rsidP="00D72B03">
            <w:pPr>
              <w:rPr>
                <w:rFonts w:ascii="Times New Roman" w:hAnsi="Times New Roman" w:cs="Times New Roman"/>
                <w:b/>
                <w:bCs/>
              </w:rPr>
            </w:pPr>
          </w:p>
        </w:tc>
        <w:tc>
          <w:tcPr>
            <w:tcW w:w="1276" w:type="dxa"/>
          </w:tcPr>
          <w:p w14:paraId="2FFC6464"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Supaprastintai apmokamų išlaidų dydžio kodas</w:t>
            </w:r>
          </w:p>
        </w:tc>
        <w:tc>
          <w:tcPr>
            <w:tcW w:w="2008" w:type="dxa"/>
            <w:gridSpan w:val="2"/>
          </w:tcPr>
          <w:p w14:paraId="00A41FC2"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Supaprastintai apmokamų išlaidų dydžio versija</w:t>
            </w:r>
          </w:p>
        </w:tc>
        <w:tc>
          <w:tcPr>
            <w:tcW w:w="2218" w:type="dxa"/>
            <w:gridSpan w:val="2"/>
          </w:tcPr>
          <w:p w14:paraId="3362F745"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Supaprastintai apmokamų išlaidų dydžio pavadinimas</w:t>
            </w:r>
          </w:p>
        </w:tc>
        <w:tc>
          <w:tcPr>
            <w:tcW w:w="3327" w:type="dxa"/>
            <w:gridSpan w:val="3"/>
          </w:tcPr>
          <w:p w14:paraId="76B4E8D5"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Papildoma informacija</w:t>
            </w:r>
          </w:p>
        </w:tc>
      </w:tr>
      <w:tr w:rsidR="00FF33EF" w:rsidRPr="00227778" w14:paraId="6C2B638C" w14:textId="77777777" w:rsidTr="134EE2FE">
        <w:trPr>
          <w:gridAfter w:val="1"/>
          <w:wAfter w:w="172" w:type="dxa"/>
          <w:cantSplit/>
          <w:trHeight w:val="750"/>
        </w:trPr>
        <w:tc>
          <w:tcPr>
            <w:tcW w:w="603" w:type="dxa"/>
            <w:vMerge/>
          </w:tcPr>
          <w:p w14:paraId="7E9654C5" w14:textId="77777777" w:rsidR="00FF33EF" w:rsidRPr="0039553A" w:rsidRDefault="00FF33EF" w:rsidP="00D72B03">
            <w:pPr>
              <w:rPr>
                <w:rFonts w:ascii="Times New Roman" w:hAnsi="Times New Roman" w:cs="Times New Roman"/>
                <w:b/>
                <w:bCs/>
              </w:rPr>
            </w:pPr>
          </w:p>
        </w:tc>
        <w:tc>
          <w:tcPr>
            <w:tcW w:w="1276" w:type="dxa"/>
          </w:tcPr>
          <w:p w14:paraId="6BC19A49" w14:textId="77777777" w:rsidR="00FF33EF" w:rsidRDefault="00266584" w:rsidP="00D72B03">
            <w:pPr>
              <w:jc w:val="both"/>
              <w:rPr>
                <w:rFonts w:ascii="Verdana" w:hAnsi="Verdana"/>
                <w:sz w:val="20"/>
                <w:szCs w:val="20"/>
              </w:rPr>
            </w:pPr>
            <w:r w:rsidRPr="009A4ED3">
              <w:rPr>
                <w:rFonts w:ascii="Verdana" w:hAnsi="Verdana"/>
                <w:sz w:val="20"/>
                <w:szCs w:val="20"/>
              </w:rPr>
              <w:t>FĮ-11-01 – FĮ-11-12</w:t>
            </w:r>
          </w:p>
          <w:p w14:paraId="683F0CD7" w14:textId="502E9FC8" w:rsidR="009A4ED3" w:rsidRPr="009A4ED3" w:rsidRDefault="009A4ED3" w:rsidP="00D72B03">
            <w:pPr>
              <w:jc w:val="both"/>
              <w:rPr>
                <w:rFonts w:ascii="Verdana" w:hAnsi="Verdana" w:cs="Times New Roman"/>
                <w:sz w:val="20"/>
                <w:szCs w:val="20"/>
              </w:rPr>
            </w:pPr>
          </w:p>
        </w:tc>
        <w:tc>
          <w:tcPr>
            <w:tcW w:w="2008" w:type="dxa"/>
            <w:gridSpan w:val="2"/>
          </w:tcPr>
          <w:p w14:paraId="55DC76EF" w14:textId="5BF4720B" w:rsidR="00FF33EF" w:rsidRPr="00227778" w:rsidRDefault="00FF33EF" w:rsidP="00D72B03">
            <w:pPr>
              <w:jc w:val="both"/>
              <w:rPr>
                <w:rFonts w:ascii="Verdana" w:hAnsi="Verdana" w:cs="Times New Roman"/>
                <w:sz w:val="20"/>
                <w:szCs w:val="20"/>
              </w:rPr>
            </w:pPr>
            <w:r w:rsidRPr="00227778">
              <w:rPr>
                <w:rFonts w:ascii="Verdana" w:hAnsi="Verdana" w:cs="Times New Roman"/>
                <w:sz w:val="20"/>
                <w:szCs w:val="20"/>
              </w:rPr>
              <w:t>0</w:t>
            </w:r>
            <w:r w:rsidR="002133CF" w:rsidRPr="00227778">
              <w:rPr>
                <w:rFonts w:ascii="Verdana" w:hAnsi="Verdana" w:cs="Times New Roman"/>
                <w:sz w:val="20"/>
                <w:szCs w:val="20"/>
              </w:rPr>
              <w:t>3</w:t>
            </w:r>
          </w:p>
        </w:tc>
        <w:tc>
          <w:tcPr>
            <w:tcW w:w="2218" w:type="dxa"/>
            <w:gridSpan w:val="2"/>
          </w:tcPr>
          <w:p w14:paraId="05CB9F12" w14:textId="11659D32" w:rsidR="00FF33EF" w:rsidRPr="00227778" w:rsidRDefault="00DF10D9" w:rsidP="00E14E85">
            <w:pPr>
              <w:rPr>
                <w:rFonts w:ascii="Verdana" w:hAnsi="Verdana" w:cs="Times New Roman"/>
                <w:sz w:val="20"/>
                <w:szCs w:val="20"/>
              </w:rPr>
            </w:pPr>
            <w:r w:rsidRPr="00227778">
              <w:rPr>
                <w:rFonts w:ascii="Verdana" w:eastAsia="Times New Roman" w:hAnsi="Verdana" w:cs="Times New Roman"/>
                <w:sz w:val="20"/>
                <w:szCs w:val="20"/>
              </w:rPr>
              <w:t>Dalyvavimo tarptautinėse parodose fiksuotasis įkainis taikomas I-VI šalių grupei, be pridėtinės vertės mokesčio (toliau – PVM) ir su PVM</w:t>
            </w:r>
          </w:p>
        </w:tc>
        <w:tc>
          <w:tcPr>
            <w:tcW w:w="3327" w:type="dxa"/>
            <w:gridSpan w:val="3"/>
          </w:tcPr>
          <w:p w14:paraId="54A418CC" w14:textId="43C7F37A" w:rsidR="00EE51E7" w:rsidRPr="00227778" w:rsidRDefault="00EE51E7" w:rsidP="00EE51E7">
            <w:pPr>
              <w:rPr>
                <w:rFonts w:ascii="Verdana" w:hAnsi="Verdana" w:cs="Times New Roman"/>
                <w:sz w:val="20"/>
                <w:szCs w:val="20"/>
              </w:rPr>
            </w:pPr>
            <w:r w:rsidRPr="00227778">
              <w:rPr>
                <w:rFonts w:ascii="Verdana" w:hAnsi="Verdana" w:cs="Times New Roman"/>
                <w:sz w:val="20"/>
                <w:szCs w:val="20"/>
              </w:rPr>
              <w:t xml:space="preserve">Europos socialinio fondo agentūros 2022 m. rugpjūčio 3 d. atliktas „Dalyvavimo tarptautinėse parodose fiksuotųjų vieneto įkainių nustatymo tyrimas“ (2023 m. liepos 1 d. redakcija), paskelbtas ES investicijų interneto svetainėje </w:t>
            </w:r>
            <w:hyperlink r:id="rId13" w:history="1">
              <w:r w:rsidRPr="00227778">
                <w:rPr>
                  <w:rStyle w:val="Hipersaitas"/>
                  <w:rFonts w:ascii="Verdana" w:hAnsi="Verdana" w:cs="Times New Roman"/>
                  <w:sz w:val="20"/>
                  <w:szCs w:val="20"/>
                </w:rPr>
                <w:t>https://2021.esinvesticijos.lt/dokumentai/fi-11-01-fi-11-12-dalyvavimo-tarptautinese-parodose-fi-nustatymo-tyrimas</w:t>
              </w:r>
            </w:hyperlink>
            <w:r w:rsidR="0026571A" w:rsidRPr="00227778">
              <w:rPr>
                <w:rFonts w:ascii="Verdana" w:hAnsi="Verdana" w:cs="Times New Roman"/>
                <w:sz w:val="20"/>
                <w:szCs w:val="20"/>
              </w:rPr>
              <w:t>.</w:t>
            </w:r>
            <w:r w:rsidRPr="00227778">
              <w:rPr>
                <w:rFonts w:ascii="Verdana" w:hAnsi="Verdana" w:cs="Times New Roman"/>
                <w:sz w:val="20"/>
                <w:szCs w:val="20"/>
              </w:rPr>
              <w:t xml:space="preserve"> </w:t>
            </w:r>
          </w:p>
          <w:p w14:paraId="76B642C3" w14:textId="77777777" w:rsidR="0026571A" w:rsidRPr="00227778" w:rsidRDefault="0026571A" w:rsidP="00EE51E7">
            <w:pPr>
              <w:rPr>
                <w:rFonts w:ascii="Verdana" w:hAnsi="Verdana" w:cs="Times New Roman"/>
                <w:sz w:val="20"/>
                <w:szCs w:val="20"/>
              </w:rPr>
            </w:pPr>
          </w:p>
          <w:p w14:paraId="6D653E96" w14:textId="77777777" w:rsidR="00EE51E7" w:rsidRPr="00227778" w:rsidRDefault="00EE51E7" w:rsidP="00EE51E7">
            <w:pPr>
              <w:rPr>
                <w:rFonts w:ascii="Verdana" w:hAnsi="Verdana" w:cs="Times New Roman"/>
                <w:sz w:val="20"/>
                <w:szCs w:val="20"/>
              </w:rPr>
            </w:pPr>
            <w:r w:rsidRPr="00227778">
              <w:rPr>
                <w:rFonts w:ascii="Verdana" w:hAnsi="Verdana" w:cs="Times New Roman"/>
                <w:sz w:val="20"/>
                <w:szCs w:val="20"/>
              </w:rPr>
              <w:t>Dokumentai, pagrindžiantys supaprastintai apmokamų išlaidų dydį:</w:t>
            </w:r>
          </w:p>
          <w:p w14:paraId="1E70952D" w14:textId="77777777" w:rsidR="00EE51E7" w:rsidRPr="00227778" w:rsidRDefault="00EE51E7" w:rsidP="00EE51E7">
            <w:pPr>
              <w:rPr>
                <w:rFonts w:ascii="Verdana" w:hAnsi="Verdana" w:cs="Times New Roman"/>
                <w:sz w:val="20"/>
                <w:szCs w:val="20"/>
              </w:rPr>
            </w:pPr>
            <w:r w:rsidRPr="00227778">
              <w:rPr>
                <w:rFonts w:ascii="Verdana" w:hAnsi="Verdana" w:cs="Times New Roman"/>
                <w:sz w:val="20"/>
                <w:szCs w:val="20"/>
              </w:rPr>
              <w:t>1. MVĮ dalyvavimo tarptautinėje parodoje ataskaita, kurioje būtų pateikta esminė informacija apie dalyvavimo tarptautinėje parodoje faktus: renginio pavadinimas, renginio darbotvarkė ar programa, kurioje nurodoma renginio vieta ir trukmė, įmonių, su kuriomis užmegzti kontaktai arba pasirašyti ketinimų protokolai, sąrašas;</w:t>
            </w:r>
          </w:p>
          <w:p w14:paraId="3B9C09A9" w14:textId="03D89549" w:rsidR="00FF33EF" w:rsidRPr="00227778" w:rsidRDefault="00EE51E7" w:rsidP="00EE51E7">
            <w:pPr>
              <w:rPr>
                <w:rFonts w:ascii="Verdana" w:hAnsi="Verdana" w:cs="Times New Roman"/>
                <w:sz w:val="20"/>
                <w:szCs w:val="20"/>
              </w:rPr>
            </w:pPr>
            <w:r w:rsidRPr="00227778">
              <w:rPr>
                <w:rFonts w:ascii="Verdana" w:hAnsi="Verdana" w:cs="Times New Roman"/>
                <w:sz w:val="20"/>
                <w:szCs w:val="20"/>
              </w:rPr>
              <w:t>2. dalyvavimo renginiuose faktiniai įrodymai (mažiausiai trys parodos stendo nuotraukos, kuriose būtų išsamus projekto vykdytojo stendo vaizdas, aiškiai matomas projekto vykdytojo pavadinimas ir ES viešinimo ženklas; dalyvių katalogo kopija (išrašas), kurioje nurodytas parodoje dalyvavęs projekto vykdytojas; dalyvio kortelės kopija).</w:t>
            </w:r>
          </w:p>
        </w:tc>
      </w:tr>
      <w:tr w:rsidR="00FF33EF" w:rsidRPr="0039553A" w14:paraId="290B4C94" w14:textId="77777777" w:rsidTr="134EE2FE">
        <w:trPr>
          <w:gridAfter w:val="1"/>
          <w:wAfter w:w="172" w:type="dxa"/>
          <w:cantSplit/>
          <w:trHeight w:val="750"/>
        </w:trPr>
        <w:tc>
          <w:tcPr>
            <w:tcW w:w="603" w:type="dxa"/>
          </w:tcPr>
          <w:p w14:paraId="748D3136" w14:textId="77777777" w:rsidR="00FF33EF" w:rsidRPr="00D35DED" w:rsidRDefault="00FF33EF" w:rsidP="00D72B03">
            <w:pPr>
              <w:rPr>
                <w:rFonts w:ascii="Verdana" w:hAnsi="Verdana" w:cs="Times New Roman"/>
                <w:b/>
                <w:bCs/>
                <w:sz w:val="20"/>
                <w:szCs w:val="20"/>
              </w:rPr>
            </w:pPr>
          </w:p>
        </w:tc>
        <w:tc>
          <w:tcPr>
            <w:tcW w:w="1276" w:type="dxa"/>
          </w:tcPr>
          <w:p w14:paraId="67A5CC17" w14:textId="7738F5CA" w:rsidR="00FF33EF" w:rsidRPr="00D35DED" w:rsidRDefault="00FF33EF" w:rsidP="00D72B03">
            <w:pPr>
              <w:jc w:val="both"/>
              <w:rPr>
                <w:rFonts w:ascii="Verdana" w:hAnsi="Verdana" w:cs="Times New Roman"/>
                <w:sz w:val="20"/>
                <w:szCs w:val="20"/>
              </w:rPr>
            </w:pPr>
          </w:p>
        </w:tc>
        <w:tc>
          <w:tcPr>
            <w:tcW w:w="2008" w:type="dxa"/>
            <w:gridSpan w:val="2"/>
          </w:tcPr>
          <w:p w14:paraId="5E9388B6" w14:textId="4D66AE49" w:rsidR="00FF33EF" w:rsidRPr="00D35DED" w:rsidRDefault="00FF33EF" w:rsidP="00D72B03">
            <w:pPr>
              <w:jc w:val="both"/>
              <w:rPr>
                <w:rFonts w:ascii="Verdana" w:hAnsi="Verdana" w:cs="Times New Roman"/>
                <w:sz w:val="20"/>
                <w:szCs w:val="20"/>
              </w:rPr>
            </w:pPr>
          </w:p>
        </w:tc>
        <w:tc>
          <w:tcPr>
            <w:tcW w:w="2218" w:type="dxa"/>
            <w:gridSpan w:val="2"/>
          </w:tcPr>
          <w:p w14:paraId="5CF09FB5" w14:textId="17230918" w:rsidR="00FF33EF" w:rsidRPr="00E17990" w:rsidRDefault="00E17990" w:rsidP="00E14E85">
            <w:pPr>
              <w:rPr>
                <w:rFonts w:ascii="Verdana" w:eastAsia="Times New Roman" w:hAnsi="Verdana" w:cs="Times New Roman"/>
                <w:sz w:val="20"/>
                <w:szCs w:val="20"/>
              </w:rPr>
            </w:pPr>
            <w:r w:rsidRPr="00E17990">
              <w:rPr>
                <w:rFonts w:ascii="Verdana" w:eastAsia="Times New Roman" w:hAnsi="Verdana" w:cs="Times New Roman"/>
                <w:sz w:val="20"/>
                <w:szCs w:val="20"/>
              </w:rPr>
              <w:t xml:space="preserve">PĮP vertinimo metu nustatyta fiksuotoji projekto išlaidų suma, kaip tai nurodyta Projektų administravimo ir finansavimo taisyklių </w:t>
            </w:r>
            <w:r w:rsidRPr="00E17990">
              <w:rPr>
                <w:rFonts w:ascii="Verdana" w:eastAsia="Times New Roman" w:hAnsi="Verdana" w:cs="Times New Roman"/>
                <w:sz w:val="20"/>
                <w:szCs w:val="20"/>
                <w:lang w:val="en-US"/>
              </w:rPr>
              <w:t>166.2</w:t>
            </w:r>
            <w:r w:rsidRPr="00E17990">
              <w:rPr>
                <w:rFonts w:ascii="Verdana" w:eastAsia="Times New Roman" w:hAnsi="Verdana" w:cs="Times New Roman"/>
                <w:sz w:val="20"/>
                <w:szCs w:val="20"/>
              </w:rPr>
              <w:t xml:space="preserve"> papunktyje. Fiksuotoji suma nustatoma pagal mažiausios kainos komercinį pasiūlymą arba pasirašytą pirkimo–pardavimo sutartį.</w:t>
            </w:r>
          </w:p>
        </w:tc>
        <w:tc>
          <w:tcPr>
            <w:tcW w:w="3327" w:type="dxa"/>
            <w:gridSpan w:val="3"/>
          </w:tcPr>
          <w:p w14:paraId="162BCAAF" w14:textId="5B239EE0" w:rsidR="00FF33EF" w:rsidRPr="00D35DED" w:rsidRDefault="00FF33EF" w:rsidP="00E14E85">
            <w:pPr>
              <w:rPr>
                <w:rFonts w:ascii="Verdana" w:eastAsia="Times New Roman" w:hAnsi="Verdana" w:cs="Times New Roman"/>
                <w:sz w:val="20"/>
                <w:szCs w:val="20"/>
              </w:rPr>
            </w:pPr>
          </w:p>
        </w:tc>
      </w:tr>
      <w:tr w:rsidR="00FF33EF" w:rsidRPr="0039553A" w14:paraId="50089829" w14:textId="77777777" w:rsidTr="134EE2FE">
        <w:trPr>
          <w:gridAfter w:val="1"/>
          <w:wAfter w:w="172" w:type="dxa"/>
          <w:cantSplit/>
          <w:trHeight w:val="300"/>
        </w:trPr>
        <w:tc>
          <w:tcPr>
            <w:tcW w:w="603" w:type="dxa"/>
          </w:tcPr>
          <w:p w14:paraId="31859BAA" w14:textId="77777777" w:rsidR="00FF33EF" w:rsidRPr="00D35DED" w:rsidRDefault="00FF33EF" w:rsidP="00D72B03">
            <w:pPr>
              <w:rPr>
                <w:rFonts w:ascii="Verdana" w:hAnsi="Verdana" w:cs="Times New Roman"/>
                <w:b/>
                <w:bCs/>
                <w:sz w:val="20"/>
                <w:szCs w:val="20"/>
                <w:lang w:val="en-US"/>
              </w:rPr>
            </w:pPr>
            <w:r w:rsidRPr="00D35DED">
              <w:rPr>
                <w:rFonts w:ascii="Verdana" w:hAnsi="Verdana" w:cs="Times New Roman"/>
                <w:b/>
                <w:bCs/>
                <w:sz w:val="20"/>
                <w:szCs w:val="20"/>
              </w:rPr>
              <w:t>2.</w:t>
            </w:r>
            <w:r w:rsidRPr="00D35DED">
              <w:rPr>
                <w:rFonts w:ascii="Verdana" w:hAnsi="Verdana" w:cs="Times New Roman"/>
                <w:b/>
                <w:bCs/>
                <w:sz w:val="20"/>
                <w:szCs w:val="20"/>
                <w:lang w:val="en-US"/>
              </w:rPr>
              <w:t>15</w:t>
            </w:r>
          </w:p>
        </w:tc>
        <w:tc>
          <w:tcPr>
            <w:tcW w:w="8829" w:type="dxa"/>
            <w:gridSpan w:val="8"/>
          </w:tcPr>
          <w:p w14:paraId="6DB190B0"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Siekiami stebėsenos rodikliai</w:t>
            </w:r>
          </w:p>
        </w:tc>
      </w:tr>
      <w:tr w:rsidR="00FF33EF" w:rsidRPr="0039553A" w14:paraId="16937F6D" w14:textId="77777777" w:rsidTr="134EE2FE">
        <w:trPr>
          <w:cantSplit/>
          <w:trHeight w:val="300"/>
        </w:trPr>
        <w:tc>
          <w:tcPr>
            <w:tcW w:w="2970" w:type="dxa"/>
            <w:gridSpan w:val="3"/>
          </w:tcPr>
          <w:p w14:paraId="74C25035"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 xml:space="preserve">Rodiklio pavadinimas </w:t>
            </w:r>
          </w:p>
        </w:tc>
        <w:tc>
          <w:tcPr>
            <w:tcW w:w="2026" w:type="dxa"/>
            <w:gridSpan w:val="2"/>
          </w:tcPr>
          <w:p w14:paraId="5D8BEFFF"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Rodiklio kodas</w:t>
            </w:r>
          </w:p>
        </w:tc>
        <w:tc>
          <w:tcPr>
            <w:tcW w:w="3327" w:type="dxa"/>
            <w:gridSpan w:val="3"/>
          </w:tcPr>
          <w:p w14:paraId="5C82F575"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Matavimo vienetai</w:t>
            </w:r>
          </w:p>
        </w:tc>
        <w:tc>
          <w:tcPr>
            <w:tcW w:w="1281" w:type="dxa"/>
            <w:gridSpan w:val="2"/>
            <w:shd w:val="clear" w:color="auto" w:fill="auto"/>
          </w:tcPr>
          <w:p w14:paraId="270F71F5"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Minimali siektina  reikšmė projektui</w:t>
            </w:r>
          </w:p>
        </w:tc>
      </w:tr>
      <w:tr w:rsidR="00555DB7" w:rsidRPr="0039553A" w14:paraId="3AE5896C" w14:textId="77777777" w:rsidTr="134EE2FE">
        <w:trPr>
          <w:cantSplit/>
          <w:trHeight w:val="300"/>
        </w:trPr>
        <w:tc>
          <w:tcPr>
            <w:tcW w:w="2970" w:type="dxa"/>
            <w:gridSpan w:val="3"/>
          </w:tcPr>
          <w:p w14:paraId="338C2DA6" w14:textId="5AC7B71E" w:rsidR="00555DB7" w:rsidRPr="00DE5A43" w:rsidRDefault="00555DB7" w:rsidP="00555DB7">
            <w:pPr>
              <w:jc w:val="both"/>
              <w:rPr>
                <w:rFonts w:ascii="Verdana" w:hAnsi="Verdana" w:cs="Times New Roman"/>
                <w:sz w:val="20"/>
                <w:szCs w:val="20"/>
              </w:rPr>
            </w:pPr>
            <w:r w:rsidRPr="00DE5A43">
              <w:rPr>
                <w:rFonts w:ascii="Verdana" w:hAnsi="Verdana"/>
                <w:sz w:val="20"/>
                <w:szCs w:val="20"/>
              </w:rPr>
              <w:t>Paramą gavusios įmonės (iš kurių: labai mažos, mažosios, vidutinės ir didelės)</w:t>
            </w:r>
          </w:p>
        </w:tc>
        <w:tc>
          <w:tcPr>
            <w:tcW w:w="2026" w:type="dxa"/>
            <w:gridSpan w:val="2"/>
          </w:tcPr>
          <w:p w14:paraId="4807E476" w14:textId="77777777" w:rsidR="00555DB7" w:rsidRPr="00DE5A43" w:rsidRDefault="00555DB7" w:rsidP="00555DB7">
            <w:pPr>
              <w:jc w:val="center"/>
              <w:rPr>
                <w:rFonts w:ascii="Verdana" w:hAnsi="Verdana"/>
                <w:sz w:val="20"/>
                <w:szCs w:val="20"/>
              </w:rPr>
            </w:pPr>
            <w:r w:rsidRPr="00DE5A43">
              <w:rPr>
                <w:rFonts w:ascii="Verdana" w:hAnsi="Verdana"/>
                <w:sz w:val="20"/>
                <w:szCs w:val="20"/>
              </w:rPr>
              <w:t xml:space="preserve">P-05-001-01-11-04-01 </w:t>
            </w:r>
          </w:p>
          <w:p w14:paraId="1860DE80" w14:textId="71D45A4E" w:rsidR="00555DB7" w:rsidRPr="00DE5A43" w:rsidRDefault="00555DB7" w:rsidP="00555DB7">
            <w:pPr>
              <w:jc w:val="center"/>
              <w:rPr>
                <w:rFonts w:ascii="Verdana" w:hAnsi="Verdana" w:cs="Times New Roman"/>
                <w:sz w:val="20"/>
                <w:szCs w:val="20"/>
              </w:rPr>
            </w:pPr>
            <w:r w:rsidRPr="00DE5A43">
              <w:rPr>
                <w:rFonts w:ascii="Verdana" w:hAnsi="Verdana"/>
                <w:sz w:val="20"/>
                <w:szCs w:val="20"/>
              </w:rPr>
              <w:t>(P.B.2.0001)</w:t>
            </w:r>
          </w:p>
        </w:tc>
        <w:tc>
          <w:tcPr>
            <w:tcW w:w="3327" w:type="dxa"/>
            <w:gridSpan w:val="3"/>
          </w:tcPr>
          <w:p w14:paraId="5744843A" w14:textId="6940BBA2" w:rsidR="00555DB7" w:rsidRPr="00DE5A43" w:rsidRDefault="00555DB7" w:rsidP="00555DB7">
            <w:pPr>
              <w:jc w:val="both"/>
              <w:rPr>
                <w:rFonts w:ascii="Verdana" w:hAnsi="Verdana" w:cs="Times New Roman"/>
                <w:sz w:val="20"/>
                <w:szCs w:val="20"/>
              </w:rPr>
            </w:pPr>
            <w:r w:rsidRPr="00DE5A43">
              <w:rPr>
                <w:rFonts w:ascii="Verdana" w:hAnsi="Verdana"/>
                <w:sz w:val="20"/>
                <w:szCs w:val="20"/>
              </w:rPr>
              <w:t>Įmonės</w:t>
            </w:r>
          </w:p>
        </w:tc>
        <w:tc>
          <w:tcPr>
            <w:tcW w:w="1281" w:type="dxa"/>
            <w:gridSpan w:val="2"/>
            <w:shd w:val="clear" w:color="auto" w:fill="auto"/>
          </w:tcPr>
          <w:p w14:paraId="7195994F" w14:textId="77777777" w:rsidR="00555DB7" w:rsidRPr="00DE5A43" w:rsidRDefault="00555DB7" w:rsidP="00555DB7">
            <w:pPr>
              <w:jc w:val="center"/>
              <w:rPr>
                <w:rFonts w:ascii="Verdana" w:hAnsi="Verdana"/>
                <w:sz w:val="20"/>
                <w:szCs w:val="20"/>
                <w:lang w:val="en-US"/>
              </w:rPr>
            </w:pPr>
            <w:r w:rsidRPr="00DE5A43">
              <w:rPr>
                <w:rFonts w:ascii="Verdana" w:hAnsi="Verdana"/>
                <w:sz w:val="20"/>
                <w:szCs w:val="20"/>
              </w:rPr>
              <w:t>1</w:t>
            </w:r>
            <w:r w:rsidRPr="00DE5A43">
              <w:rPr>
                <w:rFonts w:ascii="Verdana" w:hAnsi="Verdana"/>
                <w:sz w:val="20"/>
                <w:szCs w:val="20"/>
                <w:lang w:val="en-US"/>
              </w:rPr>
              <w:t>50</w:t>
            </w:r>
          </w:p>
          <w:p w14:paraId="3ECC33A1" w14:textId="13276204" w:rsidR="00555DB7" w:rsidRPr="00DE5A43" w:rsidRDefault="00555DB7" w:rsidP="00555DB7">
            <w:pPr>
              <w:jc w:val="center"/>
              <w:rPr>
                <w:rFonts w:ascii="Verdana" w:hAnsi="Verdana" w:cs="Times New Roman"/>
                <w:sz w:val="20"/>
                <w:szCs w:val="20"/>
              </w:rPr>
            </w:pPr>
            <w:r w:rsidRPr="00DE5A43">
              <w:rPr>
                <w:rFonts w:ascii="Verdana" w:hAnsi="Verdana"/>
                <w:sz w:val="20"/>
                <w:szCs w:val="20"/>
              </w:rPr>
              <w:t>(2029)</w:t>
            </w:r>
          </w:p>
        </w:tc>
      </w:tr>
      <w:tr w:rsidR="00555DB7" w:rsidRPr="0039553A" w14:paraId="72B5FA21" w14:textId="77777777" w:rsidTr="134EE2FE">
        <w:trPr>
          <w:cantSplit/>
          <w:trHeight w:val="300"/>
        </w:trPr>
        <w:tc>
          <w:tcPr>
            <w:tcW w:w="2970" w:type="dxa"/>
            <w:gridSpan w:val="3"/>
          </w:tcPr>
          <w:p w14:paraId="12D5B739" w14:textId="227F168D" w:rsidR="00555DB7" w:rsidRPr="00DE5A43" w:rsidRDefault="00555DB7" w:rsidP="00555DB7">
            <w:pPr>
              <w:jc w:val="both"/>
              <w:rPr>
                <w:rFonts w:ascii="Verdana" w:hAnsi="Verdana" w:cs="Times New Roman"/>
                <w:sz w:val="20"/>
                <w:szCs w:val="20"/>
              </w:rPr>
            </w:pPr>
            <w:r w:rsidRPr="00DE5A43">
              <w:rPr>
                <w:rFonts w:ascii="Verdana" w:hAnsi="Verdana"/>
                <w:sz w:val="20"/>
                <w:szCs w:val="20"/>
              </w:rPr>
              <w:t>Paramą gavusios įmonės (iš kurių: labai mažos)</w:t>
            </w:r>
          </w:p>
        </w:tc>
        <w:tc>
          <w:tcPr>
            <w:tcW w:w="2026" w:type="dxa"/>
            <w:gridSpan w:val="2"/>
          </w:tcPr>
          <w:p w14:paraId="50AA9AC8" w14:textId="77777777" w:rsidR="00555DB7" w:rsidRPr="00DE5A43" w:rsidRDefault="00555DB7" w:rsidP="00555DB7">
            <w:pPr>
              <w:jc w:val="center"/>
              <w:rPr>
                <w:rFonts w:ascii="Verdana" w:hAnsi="Verdana"/>
                <w:sz w:val="20"/>
                <w:szCs w:val="20"/>
              </w:rPr>
            </w:pPr>
            <w:r w:rsidRPr="00DE5A43">
              <w:rPr>
                <w:rFonts w:ascii="Verdana" w:hAnsi="Verdana"/>
                <w:sz w:val="20"/>
                <w:szCs w:val="20"/>
              </w:rPr>
              <w:t xml:space="preserve">P-05-001-01-11-04-02 </w:t>
            </w:r>
          </w:p>
          <w:p w14:paraId="36203824" w14:textId="3C00D595" w:rsidR="00555DB7" w:rsidRPr="00DE5A43" w:rsidRDefault="00555DB7" w:rsidP="00555DB7">
            <w:pPr>
              <w:jc w:val="center"/>
              <w:rPr>
                <w:rFonts w:ascii="Verdana" w:hAnsi="Verdana" w:cs="Times New Roman"/>
                <w:sz w:val="20"/>
                <w:szCs w:val="20"/>
              </w:rPr>
            </w:pPr>
            <w:r w:rsidRPr="00DE5A43">
              <w:rPr>
                <w:rFonts w:ascii="Verdana" w:hAnsi="Verdana"/>
                <w:sz w:val="20"/>
                <w:szCs w:val="20"/>
              </w:rPr>
              <w:t>(P.B.2.0001.1)</w:t>
            </w:r>
          </w:p>
        </w:tc>
        <w:tc>
          <w:tcPr>
            <w:tcW w:w="3327" w:type="dxa"/>
            <w:gridSpan w:val="3"/>
          </w:tcPr>
          <w:p w14:paraId="0D168C22" w14:textId="51AFB2DF" w:rsidR="00555DB7" w:rsidRPr="00DE5A43" w:rsidRDefault="00555DB7" w:rsidP="00555DB7">
            <w:pPr>
              <w:jc w:val="both"/>
              <w:rPr>
                <w:rFonts w:ascii="Verdana" w:hAnsi="Verdana" w:cs="Times New Roman"/>
                <w:sz w:val="20"/>
                <w:szCs w:val="20"/>
              </w:rPr>
            </w:pPr>
            <w:r w:rsidRPr="00DE5A43">
              <w:rPr>
                <w:rFonts w:ascii="Verdana" w:hAnsi="Verdana"/>
                <w:sz w:val="20"/>
                <w:szCs w:val="20"/>
              </w:rPr>
              <w:t>Įmonės</w:t>
            </w:r>
          </w:p>
        </w:tc>
        <w:tc>
          <w:tcPr>
            <w:tcW w:w="1281" w:type="dxa"/>
            <w:gridSpan w:val="2"/>
            <w:shd w:val="clear" w:color="auto" w:fill="auto"/>
          </w:tcPr>
          <w:p w14:paraId="350A99AB" w14:textId="033F928A" w:rsidR="00555DB7" w:rsidRPr="00DE5A43" w:rsidRDefault="00555DB7" w:rsidP="00555DB7">
            <w:pPr>
              <w:jc w:val="center"/>
              <w:rPr>
                <w:rFonts w:ascii="Verdana" w:hAnsi="Verdana" w:cs="Times New Roman"/>
                <w:sz w:val="20"/>
                <w:szCs w:val="20"/>
              </w:rPr>
            </w:pPr>
            <w:r w:rsidRPr="00DE5A43">
              <w:rPr>
                <w:rFonts w:ascii="Verdana" w:hAnsi="Verdana"/>
                <w:sz w:val="20"/>
                <w:szCs w:val="20"/>
              </w:rPr>
              <w:t>n/a</w:t>
            </w:r>
          </w:p>
        </w:tc>
      </w:tr>
      <w:tr w:rsidR="00555DB7" w:rsidRPr="0039553A" w14:paraId="4F7788F6" w14:textId="77777777" w:rsidTr="134EE2FE">
        <w:trPr>
          <w:cantSplit/>
          <w:trHeight w:val="629"/>
        </w:trPr>
        <w:tc>
          <w:tcPr>
            <w:tcW w:w="2970" w:type="dxa"/>
            <w:gridSpan w:val="3"/>
          </w:tcPr>
          <w:p w14:paraId="4A49A8FE" w14:textId="5521888D" w:rsidR="00555DB7" w:rsidRPr="00DE5A43" w:rsidRDefault="00555DB7" w:rsidP="00555DB7">
            <w:pPr>
              <w:jc w:val="both"/>
              <w:rPr>
                <w:rFonts w:ascii="Verdana" w:hAnsi="Verdana" w:cs="Times New Roman"/>
                <w:sz w:val="20"/>
                <w:szCs w:val="20"/>
              </w:rPr>
            </w:pPr>
            <w:r w:rsidRPr="00DE5A43">
              <w:rPr>
                <w:rFonts w:ascii="Verdana" w:hAnsi="Verdana"/>
                <w:sz w:val="20"/>
                <w:szCs w:val="20"/>
              </w:rPr>
              <w:t>Paramą gavusios įmonės (iš kurių: mažosios)</w:t>
            </w:r>
          </w:p>
        </w:tc>
        <w:tc>
          <w:tcPr>
            <w:tcW w:w="2026" w:type="dxa"/>
            <w:gridSpan w:val="2"/>
          </w:tcPr>
          <w:p w14:paraId="1405FBBC" w14:textId="77777777" w:rsidR="00555DB7" w:rsidRPr="00DE5A43" w:rsidRDefault="00555DB7" w:rsidP="00555DB7">
            <w:pPr>
              <w:jc w:val="center"/>
              <w:rPr>
                <w:rFonts w:ascii="Verdana" w:hAnsi="Verdana"/>
                <w:sz w:val="20"/>
                <w:szCs w:val="20"/>
              </w:rPr>
            </w:pPr>
            <w:r w:rsidRPr="00DE5A43">
              <w:rPr>
                <w:rFonts w:ascii="Verdana" w:hAnsi="Verdana"/>
                <w:sz w:val="20"/>
                <w:szCs w:val="20"/>
              </w:rPr>
              <w:t xml:space="preserve">P-05-001-01-11-04-03 </w:t>
            </w:r>
          </w:p>
          <w:p w14:paraId="3E119EF4" w14:textId="44971E96" w:rsidR="00555DB7" w:rsidRPr="00DE5A43" w:rsidRDefault="00555DB7" w:rsidP="00555DB7">
            <w:pPr>
              <w:jc w:val="center"/>
              <w:rPr>
                <w:rFonts w:ascii="Verdana" w:hAnsi="Verdana" w:cs="Times New Roman"/>
                <w:sz w:val="20"/>
                <w:szCs w:val="20"/>
              </w:rPr>
            </w:pPr>
            <w:r w:rsidRPr="00DE5A43">
              <w:rPr>
                <w:rFonts w:ascii="Verdana" w:hAnsi="Verdana"/>
                <w:sz w:val="20"/>
                <w:szCs w:val="20"/>
              </w:rPr>
              <w:t>(P.B.2.0001.2)</w:t>
            </w:r>
          </w:p>
        </w:tc>
        <w:tc>
          <w:tcPr>
            <w:tcW w:w="3327" w:type="dxa"/>
            <w:gridSpan w:val="3"/>
          </w:tcPr>
          <w:p w14:paraId="450BCEC2" w14:textId="018D1391" w:rsidR="00555DB7" w:rsidRPr="00DE5A43" w:rsidRDefault="00555DB7" w:rsidP="00555DB7">
            <w:pPr>
              <w:jc w:val="both"/>
              <w:rPr>
                <w:rFonts w:ascii="Verdana" w:hAnsi="Verdana" w:cs="Times New Roman"/>
                <w:sz w:val="20"/>
                <w:szCs w:val="20"/>
              </w:rPr>
            </w:pPr>
            <w:r w:rsidRPr="00DE5A43">
              <w:rPr>
                <w:rFonts w:ascii="Verdana" w:hAnsi="Verdana"/>
                <w:sz w:val="20"/>
                <w:szCs w:val="20"/>
              </w:rPr>
              <w:t>Įmonės</w:t>
            </w:r>
          </w:p>
        </w:tc>
        <w:tc>
          <w:tcPr>
            <w:tcW w:w="1281" w:type="dxa"/>
            <w:gridSpan w:val="2"/>
            <w:shd w:val="clear" w:color="auto" w:fill="auto"/>
          </w:tcPr>
          <w:p w14:paraId="7107B354" w14:textId="1D719954" w:rsidR="00555DB7" w:rsidRPr="00DE5A43" w:rsidRDefault="00555DB7" w:rsidP="00555DB7">
            <w:pPr>
              <w:jc w:val="center"/>
              <w:rPr>
                <w:rFonts w:ascii="Verdana" w:hAnsi="Verdana" w:cs="Times New Roman"/>
                <w:sz w:val="20"/>
                <w:szCs w:val="20"/>
              </w:rPr>
            </w:pPr>
            <w:r w:rsidRPr="00DE5A43">
              <w:rPr>
                <w:rFonts w:ascii="Verdana" w:hAnsi="Verdana"/>
                <w:sz w:val="20"/>
                <w:szCs w:val="20"/>
              </w:rPr>
              <w:t>n/a</w:t>
            </w:r>
          </w:p>
        </w:tc>
      </w:tr>
      <w:tr w:rsidR="00555DB7" w:rsidRPr="0039553A" w14:paraId="5DEB9A4F" w14:textId="77777777" w:rsidTr="134EE2FE">
        <w:trPr>
          <w:cantSplit/>
          <w:trHeight w:val="300"/>
        </w:trPr>
        <w:tc>
          <w:tcPr>
            <w:tcW w:w="2970" w:type="dxa"/>
            <w:gridSpan w:val="3"/>
          </w:tcPr>
          <w:p w14:paraId="37CE317D" w14:textId="593482CD" w:rsidR="00555DB7" w:rsidRPr="00DE5A43" w:rsidRDefault="00555DB7" w:rsidP="00555DB7">
            <w:pPr>
              <w:jc w:val="both"/>
              <w:rPr>
                <w:rFonts w:ascii="Verdana" w:hAnsi="Verdana" w:cs="Times New Roman"/>
                <w:sz w:val="20"/>
                <w:szCs w:val="20"/>
              </w:rPr>
            </w:pPr>
            <w:r w:rsidRPr="00DE5A43">
              <w:rPr>
                <w:rFonts w:ascii="Verdana" w:hAnsi="Verdana"/>
                <w:sz w:val="20"/>
                <w:szCs w:val="20"/>
              </w:rPr>
              <w:t>Paramą gavusios įmonės (iš kurių: vidutinės)</w:t>
            </w:r>
          </w:p>
        </w:tc>
        <w:tc>
          <w:tcPr>
            <w:tcW w:w="2026" w:type="dxa"/>
            <w:gridSpan w:val="2"/>
          </w:tcPr>
          <w:p w14:paraId="3D5E3FC0" w14:textId="77777777" w:rsidR="00555DB7" w:rsidRPr="00DE5A43" w:rsidRDefault="00555DB7" w:rsidP="00555DB7">
            <w:pPr>
              <w:jc w:val="center"/>
              <w:rPr>
                <w:rFonts w:ascii="Verdana" w:hAnsi="Verdana"/>
                <w:sz w:val="20"/>
                <w:szCs w:val="20"/>
              </w:rPr>
            </w:pPr>
            <w:r w:rsidRPr="00DE5A43">
              <w:rPr>
                <w:rFonts w:ascii="Verdana" w:hAnsi="Verdana"/>
                <w:sz w:val="20"/>
                <w:szCs w:val="20"/>
              </w:rPr>
              <w:t xml:space="preserve">P-05-001-01-11-04-04 </w:t>
            </w:r>
          </w:p>
          <w:p w14:paraId="4F00B12F" w14:textId="63C08AD4" w:rsidR="00555DB7" w:rsidRPr="00DE5A43" w:rsidRDefault="00555DB7" w:rsidP="00555DB7">
            <w:pPr>
              <w:jc w:val="center"/>
              <w:rPr>
                <w:rFonts w:ascii="Verdana" w:hAnsi="Verdana" w:cs="Times New Roman"/>
                <w:sz w:val="20"/>
                <w:szCs w:val="20"/>
              </w:rPr>
            </w:pPr>
            <w:r w:rsidRPr="00DE5A43">
              <w:rPr>
                <w:rFonts w:ascii="Verdana" w:hAnsi="Verdana"/>
                <w:sz w:val="20"/>
                <w:szCs w:val="20"/>
              </w:rPr>
              <w:t>(P.B.2.0001.3)</w:t>
            </w:r>
          </w:p>
        </w:tc>
        <w:tc>
          <w:tcPr>
            <w:tcW w:w="3327" w:type="dxa"/>
            <w:gridSpan w:val="3"/>
          </w:tcPr>
          <w:p w14:paraId="689A41DF" w14:textId="0C4F1069" w:rsidR="00555DB7" w:rsidRPr="00DE5A43" w:rsidRDefault="00555DB7" w:rsidP="00555DB7">
            <w:pPr>
              <w:jc w:val="both"/>
              <w:rPr>
                <w:rFonts w:ascii="Verdana" w:hAnsi="Verdana" w:cs="Times New Roman"/>
                <w:sz w:val="20"/>
                <w:szCs w:val="20"/>
              </w:rPr>
            </w:pPr>
            <w:r w:rsidRPr="00DE5A43">
              <w:rPr>
                <w:rFonts w:ascii="Verdana" w:hAnsi="Verdana"/>
                <w:sz w:val="20"/>
                <w:szCs w:val="20"/>
              </w:rPr>
              <w:t>Įmonės</w:t>
            </w:r>
          </w:p>
        </w:tc>
        <w:tc>
          <w:tcPr>
            <w:tcW w:w="1281" w:type="dxa"/>
            <w:gridSpan w:val="2"/>
            <w:shd w:val="clear" w:color="auto" w:fill="auto"/>
          </w:tcPr>
          <w:p w14:paraId="00DDF423" w14:textId="24891770" w:rsidR="00555DB7" w:rsidRPr="00DE5A43" w:rsidRDefault="00555DB7" w:rsidP="00555DB7">
            <w:pPr>
              <w:jc w:val="center"/>
              <w:rPr>
                <w:rFonts w:ascii="Verdana" w:hAnsi="Verdana" w:cs="Times New Roman"/>
                <w:sz w:val="20"/>
                <w:szCs w:val="20"/>
              </w:rPr>
            </w:pPr>
            <w:r w:rsidRPr="00DE5A43">
              <w:rPr>
                <w:rFonts w:ascii="Verdana" w:hAnsi="Verdana"/>
                <w:sz w:val="20"/>
                <w:szCs w:val="20"/>
              </w:rPr>
              <w:t>n/a</w:t>
            </w:r>
          </w:p>
        </w:tc>
      </w:tr>
      <w:tr w:rsidR="00555DB7" w:rsidRPr="0039553A" w14:paraId="3752C7C1" w14:textId="77777777" w:rsidTr="134EE2FE">
        <w:trPr>
          <w:cantSplit/>
          <w:trHeight w:val="300"/>
        </w:trPr>
        <w:tc>
          <w:tcPr>
            <w:tcW w:w="2970" w:type="dxa"/>
            <w:gridSpan w:val="3"/>
          </w:tcPr>
          <w:p w14:paraId="328BC05D" w14:textId="66645A2F" w:rsidR="00555DB7" w:rsidRPr="00DE5A43" w:rsidRDefault="00555DB7" w:rsidP="00555DB7">
            <w:pPr>
              <w:jc w:val="both"/>
              <w:rPr>
                <w:rFonts w:ascii="Verdana" w:hAnsi="Verdana" w:cs="Times New Roman"/>
                <w:sz w:val="20"/>
                <w:szCs w:val="20"/>
              </w:rPr>
            </w:pPr>
            <w:r w:rsidRPr="00DE5A43">
              <w:rPr>
                <w:rFonts w:ascii="Verdana" w:hAnsi="Verdana"/>
                <w:sz w:val="20"/>
                <w:szCs w:val="20"/>
              </w:rPr>
              <w:t>Paramą dotacijomis gavusios įmonės</w:t>
            </w:r>
          </w:p>
        </w:tc>
        <w:tc>
          <w:tcPr>
            <w:tcW w:w="2026" w:type="dxa"/>
            <w:gridSpan w:val="2"/>
          </w:tcPr>
          <w:p w14:paraId="081C4E0F" w14:textId="77777777" w:rsidR="00555DB7" w:rsidRPr="00DE5A43" w:rsidRDefault="00555DB7" w:rsidP="00555DB7">
            <w:pPr>
              <w:jc w:val="center"/>
              <w:rPr>
                <w:rFonts w:ascii="Verdana" w:hAnsi="Verdana"/>
                <w:sz w:val="20"/>
                <w:szCs w:val="20"/>
              </w:rPr>
            </w:pPr>
            <w:r w:rsidRPr="00DE5A43">
              <w:rPr>
                <w:rFonts w:ascii="Verdana" w:hAnsi="Verdana"/>
                <w:sz w:val="20"/>
                <w:szCs w:val="20"/>
              </w:rPr>
              <w:t xml:space="preserve">P-05-001-01-11-04-05 </w:t>
            </w:r>
          </w:p>
          <w:p w14:paraId="625B3244" w14:textId="40EB5CDB" w:rsidR="00555DB7" w:rsidRPr="00DE5A43" w:rsidRDefault="00555DB7" w:rsidP="00555DB7">
            <w:pPr>
              <w:jc w:val="center"/>
              <w:rPr>
                <w:rFonts w:ascii="Verdana" w:hAnsi="Verdana" w:cs="Times New Roman"/>
                <w:sz w:val="20"/>
                <w:szCs w:val="20"/>
              </w:rPr>
            </w:pPr>
            <w:r w:rsidRPr="00DE5A43">
              <w:rPr>
                <w:rFonts w:ascii="Verdana" w:hAnsi="Verdana"/>
                <w:sz w:val="20"/>
                <w:szCs w:val="20"/>
              </w:rPr>
              <w:t>(P.B.2.0002)</w:t>
            </w:r>
          </w:p>
        </w:tc>
        <w:tc>
          <w:tcPr>
            <w:tcW w:w="3327" w:type="dxa"/>
            <w:gridSpan w:val="3"/>
          </w:tcPr>
          <w:p w14:paraId="5FA44B3E" w14:textId="2264CEE0" w:rsidR="00555DB7" w:rsidRPr="00DE5A43" w:rsidRDefault="00555DB7" w:rsidP="00555DB7">
            <w:pPr>
              <w:jc w:val="both"/>
              <w:rPr>
                <w:rFonts w:ascii="Verdana" w:hAnsi="Verdana" w:cs="Times New Roman"/>
                <w:sz w:val="20"/>
                <w:szCs w:val="20"/>
              </w:rPr>
            </w:pPr>
            <w:r w:rsidRPr="00DE5A43">
              <w:rPr>
                <w:rFonts w:ascii="Verdana" w:hAnsi="Verdana"/>
                <w:sz w:val="20"/>
                <w:szCs w:val="20"/>
              </w:rPr>
              <w:t>Įmonės</w:t>
            </w:r>
          </w:p>
        </w:tc>
        <w:tc>
          <w:tcPr>
            <w:tcW w:w="1281" w:type="dxa"/>
            <w:gridSpan w:val="2"/>
            <w:shd w:val="clear" w:color="auto" w:fill="auto"/>
          </w:tcPr>
          <w:p w14:paraId="7A01FB56" w14:textId="77777777" w:rsidR="00555DB7" w:rsidRPr="00DE5A43" w:rsidRDefault="00555DB7" w:rsidP="00555DB7">
            <w:pPr>
              <w:ind w:left="-57" w:right="-57"/>
              <w:jc w:val="center"/>
              <w:rPr>
                <w:rFonts w:ascii="Verdana" w:hAnsi="Verdana"/>
                <w:sz w:val="20"/>
                <w:szCs w:val="20"/>
              </w:rPr>
            </w:pPr>
            <w:r w:rsidRPr="00DE5A43">
              <w:rPr>
                <w:rFonts w:ascii="Verdana" w:hAnsi="Verdana"/>
                <w:sz w:val="20"/>
                <w:szCs w:val="20"/>
              </w:rPr>
              <w:t>250</w:t>
            </w:r>
          </w:p>
          <w:p w14:paraId="1898C1E2" w14:textId="39140987" w:rsidR="00555DB7" w:rsidRPr="00DE5A43" w:rsidRDefault="00555DB7" w:rsidP="00555DB7">
            <w:pPr>
              <w:jc w:val="center"/>
              <w:rPr>
                <w:rFonts w:ascii="Verdana" w:hAnsi="Verdana" w:cs="Times New Roman"/>
                <w:sz w:val="20"/>
                <w:szCs w:val="20"/>
              </w:rPr>
            </w:pPr>
            <w:r w:rsidRPr="00DE5A43">
              <w:rPr>
                <w:rFonts w:ascii="Verdana" w:hAnsi="Verdana"/>
                <w:sz w:val="20"/>
                <w:szCs w:val="20"/>
              </w:rPr>
              <w:t>(2029)</w:t>
            </w:r>
          </w:p>
        </w:tc>
      </w:tr>
      <w:tr w:rsidR="00555DB7" w:rsidRPr="0039553A" w14:paraId="5C250E4B" w14:textId="77777777" w:rsidTr="134EE2FE">
        <w:trPr>
          <w:cantSplit/>
          <w:trHeight w:val="300"/>
        </w:trPr>
        <w:tc>
          <w:tcPr>
            <w:tcW w:w="2970" w:type="dxa"/>
            <w:gridSpan w:val="3"/>
          </w:tcPr>
          <w:p w14:paraId="7DC609FB" w14:textId="3287F965" w:rsidR="00555DB7" w:rsidRPr="00DE5A43" w:rsidRDefault="00555DB7" w:rsidP="00555DB7">
            <w:pPr>
              <w:jc w:val="both"/>
              <w:rPr>
                <w:rFonts w:ascii="Verdana" w:hAnsi="Verdana" w:cs="Times New Roman"/>
                <w:sz w:val="20"/>
                <w:szCs w:val="20"/>
              </w:rPr>
            </w:pPr>
            <w:r w:rsidRPr="00DE5A43">
              <w:rPr>
                <w:rFonts w:ascii="Verdana" w:hAnsi="Verdana"/>
                <w:sz w:val="20"/>
                <w:szCs w:val="20"/>
              </w:rPr>
              <w:t>Privačiosios investicijos, papildančios viešąją paramą (iš kurių: dotacijos, finansinės priemonės)</w:t>
            </w:r>
          </w:p>
        </w:tc>
        <w:tc>
          <w:tcPr>
            <w:tcW w:w="2026" w:type="dxa"/>
            <w:gridSpan w:val="2"/>
          </w:tcPr>
          <w:p w14:paraId="6F9F1EDB" w14:textId="77777777" w:rsidR="00555DB7" w:rsidRPr="00DE5A43" w:rsidRDefault="00555DB7" w:rsidP="00555DB7">
            <w:pPr>
              <w:jc w:val="center"/>
              <w:rPr>
                <w:rFonts w:ascii="Verdana" w:hAnsi="Verdana"/>
                <w:sz w:val="20"/>
                <w:szCs w:val="20"/>
              </w:rPr>
            </w:pPr>
            <w:r w:rsidRPr="00DE5A43">
              <w:rPr>
                <w:rFonts w:ascii="Verdana" w:hAnsi="Verdana"/>
                <w:sz w:val="20"/>
                <w:szCs w:val="20"/>
              </w:rPr>
              <w:t>R-05-001-01-11-04-01</w:t>
            </w:r>
          </w:p>
          <w:p w14:paraId="3EAFED61" w14:textId="466FA6AD" w:rsidR="00555DB7" w:rsidRPr="00DE5A43" w:rsidRDefault="00555DB7" w:rsidP="00555DB7">
            <w:pPr>
              <w:jc w:val="center"/>
              <w:rPr>
                <w:rFonts w:ascii="Verdana" w:hAnsi="Verdana" w:cs="Times New Roman"/>
                <w:sz w:val="20"/>
                <w:szCs w:val="20"/>
              </w:rPr>
            </w:pPr>
            <w:r w:rsidRPr="00DE5A43">
              <w:rPr>
                <w:rFonts w:ascii="Verdana" w:hAnsi="Verdana"/>
                <w:sz w:val="20"/>
                <w:szCs w:val="20"/>
              </w:rPr>
              <w:t>(R.B.2.2002)</w:t>
            </w:r>
          </w:p>
        </w:tc>
        <w:tc>
          <w:tcPr>
            <w:tcW w:w="3327" w:type="dxa"/>
            <w:gridSpan w:val="3"/>
          </w:tcPr>
          <w:p w14:paraId="7E327E79" w14:textId="51005CC7" w:rsidR="00555DB7" w:rsidRPr="00DE5A43" w:rsidRDefault="00555DB7" w:rsidP="00555DB7">
            <w:pPr>
              <w:jc w:val="both"/>
              <w:rPr>
                <w:rFonts w:ascii="Verdana" w:hAnsi="Verdana" w:cs="Times New Roman"/>
                <w:sz w:val="20"/>
                <w:szCs w:val="20"/>
              </w:rPr>
            </w:pPr>
            <w:r w:rsidRPr="00DE5A43">
              <w:rPr>
                <w:rFonts w:ascii="Verdana" w:hAnsi="Verdana"/>
                <w:sz w:val="20"/>
                <w:szCs w:val="20"/>
              </w:rPr>
              <w:t>Eurai</w:t>
            </w:r>
          </w:p>
        </w:tc>
        <w:tc>
          <w:tcPr>
            <w:tcW w:w="1281" w:type="dxa"/>
            <w:gridSpan w:val="2"/>
            <w:shd w:val="clear" w:color="auto" w:fill="auto"/>
          </w:tcPr>
          <w:p w14:paraId="15F42612" w14:textId="77777777" w:rsidR="00555DB7" w:rsidRPr="00DE5A43" w:rsidRDefault="00555DB7" w:rsidP="00555DB7">
            <w:pPr>
              <w:jc w:val="center"/>
              <w:rPr>
                <w:rFonts w:ascii="Verdana" w:hAnsi="Verdana"/>
                <w:sz w:val="20"/>
                <w:szCs w:val="20"/>
              </w:rPr>
            </w:pPr>
            <w:r w:rsidRPr="00DE5A43">
              <w:rPr>
                <w:rFonts w:ascii="Verdana" w:hAnsi="Verdana"/>
                <w:sz w:val="20"/>
                <w:szCs w:val="20"/>
              </w:rPr>
              <w:t>10 000 000</w:t>
            </w:r>
          </w:p>
          <w:p w14:paraId="526549F8" w14:textId="77777777" w:rsidR="00555DB7" w:rsidRPr="00DE5A43" w:rsidRDefault="00555DB7" w:rsidP="00555DB7">
            <w:pPr>
              <w:jc w:val="center"/>
              <w:rPr>
                <w:rFonts w:ascii="Verdana" w:hAnsi="Verdana"/>
                <w:sz w:val="20"/>
                <w:szCs w:val="20"/>
              </w:rPr>
            </w:pPr>
            <w:r w:rsidRPr="00DE5A43">
              <w:rPr>
                <w:rFonts w:ascii="Verdana" w:hAnsi="Verdana"/>
                <w:sz w:val="20"/>
                <w:szCs w:val="20"/>
              </w:rPr>
              <w:t>(2029)</w:t>
            </w:r>
          </w:p>
          <w:p w14:paraId="70CBF93A" w14:textId="4F85E688" w:rsidR="00555DB7" w:rsidRPr="00DE5A43" w:rsidRDefault="00555DB7" w:rsidP="00555DB7">
            <w:pPr>
              <w:jc w:val="center"/>
              <w:rPr>
                <w:rFonts w:ascii="Verdana" w:hAnsi="Verdana" w:cs="Times New Roman"/>
                <w:sz w:val="20"/>
                <w:szCs w:val="20"/>
              </w:rPr>
            </w:pPr>
          </w:p>
        </w:tc>
      </w:tr>
      <w:tr w:rsidR="00555DB7" w:rsidRPr="0039553A" w14:paraId="2E8BDEF5" w14:textId="77777777" w:rsidTr="134EE2FE">
        <w:trPr>
          <w:cantSplit/>
          <w:trHeight w:val="300"/>
        </w:trPr>
        <w:tc>
          <w:tcPr>
            <w:tcW w:w="2970" w:type="dxa"/>
            <w:gridSpan w:val="3"/>
          </w:tcPr>
          <w:p w14:paraId="14A24690" w14:textId="584489FA" w:rsidR="00555DB7" w:rsidRPr="00DE5A43" w:rsidRDefault="00555DB7" w:rsidP="00555DB7">
            <w:pPr>
              <w:jc w:val="both"/>
              <w:rPr>
                <w:rFonts w:ascii="Verdana" w:hAnsi="Verdana" w:cs="Times New Roman"/>
                <w:sz w:val="20"/>
                <w:szCs w:val="20"/>
              </w:rPr>
            </w:pPr>
            <w:r w:rsidRPr="00DE5A43">
              <w:rPr>
                <w:rFonts w:ascii="Verdana" w:hAnsi="Verdana"/>
                <w:sz w:val="20"/>
                <w:szCs w:val="20"/>
              </w:rPr>
              <w:t>Privačiosios investicijos, papildančios viešąją paramą (iš kurių: dotacijos)</w:t>
            </w:r>
          </w:p>
        </w:tc>
        <w:tc>
          <w:tcPr>
            <w:tcW w:w="2026" w:type="dxa"/>
            <w:gridSpan w:val="2"/>
          </w:tcPr>
          <w:p w14:paraId="1577E115" w14:textId="77777777" w:rsidR="00555DB7" w:rsidRPr="00DE5A43" w:rsidRDefault="00555DB7" w:rsidP="00555DB7">
            <w:pPr>
              <w:jc w:val="center"/>
              <w:rPr>
                <w:rFonts w:ascii="Verdana" w:hAnsi="Verdana"/>
                <w:sz w:val="20"/>
                <w:szCs w:val="20"/>
              </w:rPr>
            </w:pPr>
            <w:r w:rsidRPr="00DE5A43">
              <w:rPr>
                <w:rFonts w:ascii="Verdana" w:hAnsi="Verdana"/>
                <w:sz w:val="20"/>
                <w:szCs w:val="20"/>
              </w:rPr>
              <w:t xml:space="preserve">R-05-001-01-11-04-06 </w:t>
            </w:r>
          </w:p>
          <w:p w14:paraId="030DD1F9" w14:textId="3302A04C" w:rsidR="00555DB7" w:rsidRPr="00DE5A43" w:rsidRDefault="00555DB7" w:rsidP="00555DB7">
            <w:pPr>
              <w:jc w:val="center"/>
              <w:rPr>
                <w:rFonts w:ascii="Verdana" w:hAnsi="Verdana" w:cs="Times New Roman"/>
                <w:sz w:val="20"/>
                <w:szCs w:val="20"/>
              </w:rPr>
            </w:pPr>
            <w:r w:rsidRPr="00DE5A43">
              <w:rPr>
                <w:rFonts w:ascii="Verdana" w:hAnsi="Verdana"/>
                <w:sz w:val="20"/>
                <w:szCs w:val="20"/>
              </w:rPr>
              <w:t>(R.B.2.2002.1)</w:t>
            </w:r>
          </w:p>
        </w:tc>
        <w:tc>
          <w:tcPr>
            <w:tcW w:w="3327" w:type="dxa"/>
            <w:gridSpan w:val="3"/>
          </w:tcPr>
          <w:p w14:paraId="443D011E" w14:textId="663B9834" w:rsidR="00555DB7" w:rsidRPr="00DE5A43" w:rsidRDefault="00555DB7" w:rsidP="00555DB7">
            <w:pPr>
              <w:jc w:val="both"/>
              <w:rPr>
                <w:rFonts w:ascii="Verdana" w:hAnsi="Verdana" w:cs="Times New Roman"/>
                <w:sz w:val="20"/>
                <w:szCs w:val="20"/>
              </w:rPr>
            </w:pPr>
            <w:r w:rsidRPr="00DE5A43">
              <w:rPr>
                <w:rFonts w:ascii="Verdana" w:hAnsi="Verdana"/>
                <w:sz w:val="20"/>
                <w:szCs w:val="20"/>
              </w:rPr>
              <w:t>Eurai</w:t>
            </w:r>
          </w:p>
        </w:tc>
        <w:tc>
          <w:tcPr>
            <w:tcW w:w="1281" w:type="dxa"/>
            <w:gridSpan w:val="2"/>
            <w:shd w:val="clear" w:color="auto" w:fill="auto"/>
            <w:vAlign w:val="center"/>
          </w:tcPr>
          <w:p w14:paraId="5C6BCC5C" w14:textId="2E2821ED" w:rsidR="00555DB7" w:rsidRPr="00DE5A43" w:rsidRDefault="00555DB7" w:rsidP="00555DB7">
            <w:pPr>
              <w:jc w:val="center"/>
              <w:rPr>
                <w:rFonts w:ascii="Verdana" w:hAnsi="Verdana" w:cs="Times New Roman"/>
                <w:sz w:val="20"/>
                <w:szCs w:val="20"/>
              </w:rPr>
            </w:pPr>
            <w:r w:rsidRPr="00DE5A43">
              <w:rPr>
                <w:rFonts w:ascii="Verdana" w:hAnsi="Verdana"/>
                <w:sz w:val="20"/>
                <w:szCs w:val="20"/>
              </w:rPr>
              <w:t>n/a</w:t>
            </w:r>
          </w:p>
        </w:tc>
      </w:tr>
      <w:tr w:rsidR="00555DB7" w:rsidRPr="0039553A" w14:paraId="6E85282B" w14:textId="77777777" w:rsidTr="134EE2FE">
        <w:trPr>
          <w:cantSplit/>
          <w:trHeight w:val="300"/>
        </w:trPr>
        <w:tc>
          <w:tcPr>
            <w:tcW w:w="2970" w:type="dxa"/>
            <w:gridSpan w:val="3"/>
            <w:vAlign w:val="center"/>
          </w:tcPr>
          <w:p w14:paraId="2B5D3609" w14:textId="54AA4B47" w:rsidR="00555DB7" w:rsidRPr="00DE5A43" w:rsidRDefault="00555DB7" w:rsidP="00555DB7">
            <w:pPr>
              <w:jc w:val="both"/>
              <w:rPr>
                <w:rFonts w:ascii="Verdana" w:hAnsi="Verdana" w:cs="Times New Roman"/>
                <w:sz w:val="20"/>
                <w:szCs w:val="20"/>
              </w:rPr>
            </w:pPr>
            <w:r w:rsidRPr="00DE5A43">
              <w:rPr>
                <w:rFonts w:ascii="Verdana" w:hAnsi="Verdana"/>
                <w:sz w:val="20"/>
                <w:szCs w:val="20"/>
              </w:rPr>
              <w:t>Didesnę vienam darbuotojui tenkančią pridėtinę vertę sukuriančios MVĮ</w:t>
            </w:r>
          </w:p>
        </w:tc>
        <w:tc>
          <w:tcPr>
            <w:tcW w:w="2026" w:type="dxa"/>
            <w:gridSpan w:val="2"/>
          </w:tcPr>
          <w:p w14:paraId="164CB02A" w14:textId="77777777" w:rsidR="00555DB7" w:rsidRPr="00DE5A43" w:rsidRDefault="00555DB7" w:rsidP="00555DB7">
            <w:pPr>
              <w:jc w:val="center"/>
              <w:rPr>
                <w:rFonts w:ascii="Verdana" w:hAnsi="Verdana"/>
                <w:bCs/>
                <w:sz w:val="20"/>
                <w:szCs w:val="20"/>
              </w:rPr>
            </w:pPr>
            <w:r w:rsidRPr="00DE5A43">
              <w:rPr>
                <w:rFonts w:ascii="Verdana" w:hAnsi="Verdana"/>
                <w:bCs/>
                <w:sz w:val="20"/>
                <w:szCs w:val="20"/>
              </w:rPr>
              <w:t>R-05-001-01-11-04-05</w:t>
            </w:r>
          </w:p>
          <w:p w14:paraId="31EEBC0E" w14:textId="170F07EA" w:rsidR="00555DB7" w:rsidRPr="00DE5A43" w:rsidRDefault="00555DB7" w:rsidP="00555DB7">
            <w:pPr>
              <w:pStyle w:val="paragraph"/>
              <w:spacing w:before="0" w:beforeAutospacing="0" w:after="0" w:afterAutospacing="0"/>
              <w:jc w:val="center"/>
              <w:textAlignment w:val="baseline"/>
              <w:rPr>
                <w:rStyle w:val="normaltextrun"/>
                <w:rFonts w:ascii="Verdana" w:hAnsi="Verdana"/>
                <w:color w:val="000000"/>
                <w:sz w:val="20"/>
                <w:szCs w:val="20"/>
              </w:rPr>
            </w:pPr>
            <w:r w:rsidRPr="00DE5A43">
              <w:rPr>
                <w:rFonts w:ascii="Verdana" w:hAnsi="Verdana"/>
                <w:noProof/>
                <w:color w:val="000000"/>
                <w:sz w:val="20"/>
                <w:szCs w:val="20"/>
                <w:lang w:eastAsia="en-IE"/>
              </w:rPr>
              <w:t>(R.B</w:t>
            </w:r>
            <w:r w:rsidRPr="00DE5A43">
              <w:rPr>
                <w:rFonts w:ascii="Verdana" w:hAnsi="Verdana"/>
                <w:color w:val="000000"/>
                <w:sz w:val="20"/>
                <w:szCs w:val="20"/>
              </w:rPr>
              <w:t>.2.2025)</w:t>
            </w:r>
          </w:p>
        </w:tc>
        <w:tc>
          <w:tcPr>
            <w:tcW w:w="3327" w:type="dxa"/>
            <w:gridSpan w:val="3"/>
          </w:tcPr>
          <w:p w14:paraId="2EB13530" w14:textId="7D7DC5BE" w:rsidR="00555DB7" w:rsidRPr="00DE5A43" w:rsidRDefault="00555DB7" w:rsidP="00555DB7">
            <w:pPr>
              <w:jc w:val="both"/>
              <w:rPr>
                <w:rFonts w:ascii="Verdana" w:hAnsi="Verdana" w:cs="Times New Roman"/>
                <w:sz w:val="20"/>
                <w:szCs w:val="20"/>
              </w:rPr>
            </w:pPr>
            <w:r w:rsidRPr="00DE5A43">
              <w:rPr>
                <w:rFonts w:ascii="Verdana" w:hAnsi="Verdana"/>
                <w:sz w:val="20"/>
                <w:szCs w:val="20"/>
              </w:rPr>
              <w:t>Įmonės</w:t>
            </w:r>
          </w:p>
        </w:tc>
        <w:tc>
          <w:tcPr>
            <w:tcW w:w="1281" w:type="dxa"/>
            <w:gridSpan w:val="2"/>
            <w:shd w:val="clear" w:color="auto" w:fill="auto"/>
          </w:tcPr>
          <w:p w14:paraId="7E2D8629" w14:textId="77777777" w:rsidR="00555DB7" w:rsidRPr="00DE5A43" w:rsidRDefault="00555DB7" w:rsidP="00555DB7">
            <w:pPr>
              <w:jc w:val="center"/>
              <w:rPr>
                <w:rFonts w:ascii="Verdana" w:hAnsi="Verdana"/>
                <w:sz w:val="20"/>
                <w:szCs w:val="20"/>
              </w:rPr>
            </w:pPr>
            <w:r w:rsidRPr="00DE5A43">
              <w:rPr>
                <w:rFonts w:ascii="Verdana" w:hAnsi="Verdana"/>
                <w:sz w:val="20"/>
                <w:szCs w:val="20"/>
              </w:rPr>
              <w:t>250</w:t>
            </w:r>
          </w:p>
          <w:p w14:paraId="5F522C95" w14:textId="3380D99E" w:rsidR="00555DB7" w:rsidRPr="00DE5A43" w:rsidRDefault="00555DB7" w:rsidP="00555DB7">
            <w:pPr>
              <w:pStyle w:val="paragraph"/>
              <w:spacing w:before="0" w:beforeAutospacing="0" w:after="0" w:afterAutospacing="0"/>
              <w:ind w:left="-60" w:right="-60"/>
              <w:jc w:val="center"/>
              <w:textAlignment w:val="baseline"/>
              <w:rPr>
                <w:rStyle w:val="normaltextrun"/>
                <w:rFonts w:ascii="Verdana" w:hAnsi="Verdana"/>
                <w:color w:val="000000"/>
                <w:sz w:val="20"/>
                <w:szCs w:val="20"/>
                <w:lang w:val="en-US"/>
              </w:rPr>
            </w:pPr>
            <w:r w:rsidRPr="00DE5A43">
              <w:rPr>
                <w:rFonts w:ascii="Verdana" w:hAnsi="Verdana"/>
                <w:sz w:val="20"/>
                <w:szCs w:val="20"/>
              </w:rPr>
              <w:t>(2029)</w:t>
            </w:r>
          </w:p>
        </w:tc>
      </w:tr>
      <w:tr w:rsidR="00555DB7" w:rsidRPr="0039553A" w14:paraId="5C9DEF62" w14:textId="77777777" w:rsidTr="134EE2FE">
        <w:trPr>
          <w:cantSplit/>
          <w:trHeight w:val="300"/>
        </w:trPr>
        <w:tc>
          <w:tcPr>
            <w:tcW w:w="2970" w:type="dxa"/>
            <w:gridSpan w:val="3"/>
            <w:vAlign w:val="center"/>
          </w:tcPr>
          <w:p w14:paraId="017C00CC" w14:textId="71294CA6" w:rsidR="00555DB7" w:rsidRPr="00DE5A43" w:rsidRDefault="00555DB7" w:rsidP="00555DB7">
            <w:pPr>
              <w:rPr>
                <w:rFonts w:ascii="Verdana" w:hAnsi="Verdana"/>
                <w:sz w:val="20"/>
                <w:szCs w:val="20"/>
              </w:rPr>
            </w:pPr>
            <w:r w:rsidRPr="00DE5A43">
              <w:rPr>
                <w:rFonts w:ascii="Verdana" w:hAnsi="Verdana"/>
                <w:sz w:val="20"/>
                <w:szCs w:val="20"/>
              </w:rPr>
              <w:t>MVĮ produkcijos pristatymai tarptautinėse parodose</w:t>
            </w:r>
          </w:p>
        </w:tc>
        <w:tc>
          <w:tcPr>
            <w:tcW w:w="2026" w:type="dxa"/>
            <w:gridSpan w:val="2"/>
          </w:tcPr>
          <w:p w14:paraId="586E7CBB" w14:textId="77777777" w:rsidR="00555DB7" w:rsidRPr="00DE5A43" w:rsidRDefault="00555DB7" w:rsidP="00555DB7">
            <w:pPr>
              <w:jc w:val="center"/>
              <w:rPr>
                <w:rFonts w:ascii="Verdana" w:hAnsi="Verdana"/>
                <w:sz w:val="20"/>
                <w:szCs w:val="20"/>
              </w:rPr>
            </w:pPr>
            <w:r w:rsidRPr="00DE5A43">
              <w:rPr>
                <w:rFonts w:ascii="Verdana" w:hAnsi="Verdana"/>
                <w:sz w:val="20"/>
                <w:szCs w:val="20"/>
              </w:rPr>
              <w:t>R-05-001-01-11-04-02</w:t>
            </w:r>
          </w:p>
          <w:p w14:paraId="0D37382D" w14:textId="21B3F8AA" w:rsidR="00555DB7" w:rsidRPr="00DE5A43" w:rsidRDefault="00555DB7" w:rsidP="00555DB7">
            <w:pPr>
              <w:jc w:val="center"/>
              <w:rPr>
                <w:rFonts w:ascii="Verdana" w:hAnsi="Verdana"/>
                <w:sz w:val="20"/>
                <w:szCs w:val="20"/>
              </w:rPr>
            </w:pPr>
            <w:r w:rsidRPr="00DE5A43">
              <w:rPr>
                <w:rFonts w:ascii="Verdana" w:hAnsi="Verdana"/>
                <w:noProof/>
                <w:color w:val="000000"/>
                <w:sz w:val="20"/>
                <w:szCs w:val="20"/>
                <w:lang w:eastAsia="en-IE"/>
              </w:rPr>
              <w:t>(R.S</w:t>
            </w:r>
            <w:r w:rsidRPr="00DE5A43">
              <w:rPr>
                <w:rFonts w:ascii="Verdana" w:hAnsi="Verdana"/>
                <w:color w:val="000000"/>
                <w:sz w:val="20"/>
                <w:szCs w:val="20"/>
              </w:rPr>
              <w:t>.2.3007)</w:t>
            </w:r>
          </w:p>
        </w:tc>
        <w:tc>
          <w:tcPr>
            <w:tcW w:w="3327" w:type="dxa"/>
            <w:gridSpan w:val="3"/>
          </w:tcPr>
          <w:p w14:paraId="1A72D451" w14:textId="1057465C" w:rsidR="00555DB7" w:rsidRPr="00DE5A43" w:rsidRDefault="00555DB7" w:rsidP="00555DB7">
            <w:pPr>
              <w:jc w:val="both"/>
              <w:rPr>
                <w:rFonts w:ascii="Verdana" w:hAnsi="Verdana"/>
                <w:sz w:val="20"/>
                <w:szCs w:val="20"/>
              </w:rPr>
            </w:pPr>
            <w:r w:rsidRPr="00DE5A43">
              <w:rPr>
                <w:rFonts w:ascii="Verdana" w:hAnsi="Verdana"/>
                <w:sz w:val="20"/>
                <w:szCs w:val="20"/>
              </w:rPr>
              <w:t>Vnt.</w:t>
            </w:r>
          </w:p>
        </w:tc>
        <w:tc>
          <w:tcPr>
            <w:tcW w:w="1281" w:type="dxa"/>
            <w:gridSpan w:val="2"/>
            <w:shd w:val="clear" w:color="auto" w:fill="auto"/>
          </w:tcPr>
          <w:p w14:paraId="7F32FE86" w14:textId="77777777" w:rsidR="00555DB7" w:rsidRPr="00DE5A43" w:rsidRDefault="00555DB7" w:rsidP="00555DB7">
            <w:pPr>
              <w:jc w:val="center"/>
              <w:rPr>
                <w:rFonts w:ascii="Verdana" w:hAnsi="Verdana"/>
                <w:sz w:val="20"/>
                <w:szCs w:val="20"/>
              </w:rPr>
            </w:pPr>
            <w:r w:rsidRPr="00DE5A43">
              <w:rPr>
                <w:rFonts w:ascii="Verdana" w:hAnsi="Verdana"/>
                <w:sz w:val="20"/>
                <w:szCs w:val="20"/>
              </w:rPr>
              <w:t>1 097</w:t>
            </w:r>
          </w:p>
          <w:p w14:paraId="4247EEB8" w14:textId="625B6957" w:rsidR="00555DB7" w:rsidRPr="00DE5A43" w:rsidRDefault="00555DB7" w:rsidP="00555DB7">
            <w:pPr>
              <w:jc w:val="center"/>
              <w:rPr>
                <w:rFonts w:ascii="Verdana" w:hAnsi="Verdana"/>
                <w:sz w:val="20"/>
                <w:szCs w:val="20"/>
              </w:rPr>
            </w:pPr>
            <w:r w:rsidRPr="00DE5A43">
              <w:rPr>
                <w:rFonts w:ascii="Verdana" w:hAnsi="Verdana"/>
                <w:sz w:val="20"/>
                <w:szCs w:val="20"/>
              </w:rPr>
              <w:t>(2029)</w:t>
            </w:r>
          </w:p>
        </w:tc>
      </w:tr>
      <w:tr w:rsidR="00555DB7" w:rsidRPr="0039553A" w14:paraId="576538B7" w14:textId="77777777" w:rsidTr="134EE2FE">
        <w:trPr>
          <w:cantSplit/>
          <w:trHeight w:val="300"/>
        </w:trPr>
        <w:tc>
          <w:tcPr>
            <w:tcW w:w="2970" w:type="dxa"/>
            <w:gridSpan w:val="3"/>
            <w:vAlign w:val="center"/>
          </w:tcPr>
          <w:p w14:paraId="66E3061A" w14:textId="67E528D0" w:rsidR="00555DB7" w:rsidRPr="00DE5A43" w:rsidRDefault="00555DB7" w:rsidP="00555DB7">
            <w:pPr>
              <w:rPr>
                <w:rFonts w:ascii="Verdana" w:hAnsi="Verdana"/>
                <w:sz w:val="20"/>
                <w:szCs w:val="20"/>
              </w:rPr>
            </w:pPr>
            <w:r w:rsidRPr="00DE5A43">
              <w:rPr>
                <w:rFonts w:ascii="Verdana" w:hAnsi="Verdana"/>
                <w:sz w:val="20"/>
                <w:szCs w:val="20"/>
              </w:rPr>
              <w:t>MVĮ sertifikuoti produktai</w:t>
            </w:r>
          </w:p>
        </w:tc>
        <w:tc>
          <w:tcPr>
            <w:tcW w:w="2026" w:type="dxa"/>
            <w:gridSpan w:val="2"/>
          </w:tcPr>
          <w:p w14:paraId="5D5B9737" w14:textId="77777777" w:rsidR="00555DB7" w:rsidRPr="00DE5A43" w:rsidRDefault="00555DB7" w:rsidP="00555DB7">
            <w:pPr>
              <w:jc w:val="center"/>
              <w:rPr>
                <w:rFonts w:ascii="Verdana" w:hAnsi="Verdana"/>
                <w:sz w:val="20"/>
                <w:szCs w:val="20"/>
              </w:rPr>
            </w:pPr>
            <w:r w:rsidRPr="00DE5A43">
              <w:rPr>
                <w:rFonts w:ascii="Verdana" w:hAnsi="Verdana"/>
                <w:sz w:val="20"/>
                <w:szCs w:val="20"/>
              </w:rPr>
              <w:t>R-05-001-01-11-04-03</w:t>
            </w:r>
          </w:p>
          <w:p w14:paraId="2E6E0005" w14:textId="1DC50927" w:rsidR="00555DB7" w:rsidRPr="00DE5A43" w:rsidRDefault="00555DB7" w:rsidP="00555DB7">
            <w:pPr>
              <w:jc w:val="center"/>
              <w:rPr>
                <w:rFonts w:ascii="Verdana" w:hAnsi="Verdana"/>
                <w:sz w:val="20"/>
                <w:szCs w:val="20"/>
              </w:rPr>
            </w:pPr>
            <w:r w:rsidRPr="00DE5A43">
              <w:rPr>
                <w:rFonts w:ascii="Verdana" w:hAnsi="Verdana"/>
                <w:sz w:val="20"/>
                <w:szCs w:val="20"/>
              </w:rPr>
              <w:t>(</w:t>
            </w:r>
            <w:r w:rsidRPr="00DE5A43">
              <w:rPr>
                <w:rFonts w:ascii="Verdana" w:hAnsi="Verdana"/>
                <w:noProof/>
                <w:color w:val="000000"/>
                <w:sz w:val="20"/>
                <w:szCs w:val="20"/>
                <w:lang w:eastAsia="en-IE"/>
              </w:rPr>
              <w:t>R.S</w:t>
            </w:r>
            <w:r w:rsidRPr="00DE5A43">
              <w:rPr>
                <w:rFonts w:ascii="Verdana" w:hAnsi="Verdana"/>
                <w:color w:val="000000"/>
                <w:sz w:val="20"/>
                <w:szCs w:val="20"/>
              </w:rPr>
              <w:t>.2.3008)</w:t>
            </w:r>
          </w:p>
        </w:tc>
        <w:tc>
          <w:tcPr>
            <w:tcW w:w="3327" w:type="dxa"/>
            <w:gridSpan w:val="3"/>
          </w:tcPr>
          <w:p w14:paraId="4D037ADC" w14:textId="2AFCCD6C" w:rsidR="00555DB7" w:rsidRPr="00DE5A43" w:rsidRDefault="00555DB7" w:rsidP="00555DB7">
            <w:pPr>
              <w:jc w:val="both"/>
              <w:rPr>
                <w:rFonts w:ascii="Verdana" w:hAnsi="Verdana"/>
                <w:sz w:val="20"/>
                <w:szCs w:val="20"/>
              </w:rPr>
            </w:pPr>
            <w:r w:rsidRPr="00DE5A43">
              <w:rPr>
                <w:rFonts w:ascii="Verdana" w:hAnsi="Verdana"/>
                <w:sz w:val="20"/>
                <w:szCs w:val="20"/>
              </w:rPr>
              <w:t>Vnt.</w:t>
            </w:r>
          </w:p>
        </w:tc>
        <w:tc>
          <w:tcPr>
            <w:tcW w:w="1281" w:type="dxa"/>
            <w:gridSpan w:val="2"/>
            <w:shd w:val="clear" w:color="auto" w:fill="auto"/>
          </w:tcPr>
          <w:p w14:paraId="3F61812D" w14:textId="77777777" w:rsidR="00555DB7" w:rsidRPr="00DE5A43" w:rsidRDefault="00555DB7" w:rsidP="00555DB7">
            <w:pPr>
              <w:jc w:val="center"/>
              <w:rPr>
                <w:rFonts w:ascii="Verdana" w:hAnsi="Verdana"/>
                <w:sz w:val="20"/>
                <w:szCs w:val="20"/>
              </w:rPr>
            </w:pPr>
            <w:r w:rsidRPr="00DE5A43">
              <w:rPr>
                <w:rFonts w:ascii="Verdana" w:hAnsi="Verdana"/>
                <w:sz w:val="20"/>
                <w:szCs w:val="20"/>
              </w:rPr>
              <w:t>905</w:t>
            </w:r>
          </w:p>
          <w:p w14:paraId="198D28DC" w14:textId="1AA56621" w:rsidR="00555DB7" w:rsidRPr="00DE5A43" w:rsidRDefault="00555DB7" w:rsidP="00555DB7">
            <w:pPr>
              <w:jc w:val="center"/>
              <w:rPr>
                <w:rFonts w:ascii="Verdana" w:hAnsi="Verdana"/>
                <w:sz w:val="20"/>
                <w:szCs w:val="20"/>
              </w:rPr>
            </w:pPr>
            <w:r w:rsidRPr="00DE5A43">
              <w:rPr>
                <w:rFonts w:ascii="Verdana" w:hAnsi="Verdana"/>
                <w:sz w:val="20"/>
                <w:szCs w:val="20"/>
              </w:rPr>
              <w:t>(2029)</w:t>
            </w:r>
          </w:p>
        </w:tc>
      </w:tr>
      <w:tr w:rsidR="00555DB7" w:rsidRPr="0039553A" w14:paraId="782740B3" w14:textId="77777777" w:rsidTr="134EE2FE">
        <w:trPr>
          <w:cantSplit/>
          <w:trHeight w:val="300"/>
        </w:trPr>
        <w:tc>
          <w:tcPr>
            <w:tcW w:w="2970" w:type="dxa"/>
            <w:gridSpan w:val="3"/>
            <w:vAlign w:val="center"/>
          </w:tcPr>
          <w:p w14:paraId="1A66F318" w14:textId="564BBE1A" w:rsidR="00555DB7" w:rsidRPr="00DE5A43" w:rsidRDefault="00555DB7" w:rsidP="00555DB7">
            <w:pPr>
              <w:rPr>
                <w:rFonts w:ascii="Verdana" w:hAnsi="Verdana"/>
                <w:sz w:val="20"/>
                <w:szCs w:val="20"/>
              </w:rPr>
            </w:pPr>
            <w:r w:rsidRPr="00DE5A43">
              <w:rPr>
                <w:rFonts w:ascii="Verdana" w:hAnsi="Verdana"/>
                <w:sz w:val="20"/>
                <w:szCs w:val="20"/>
              </w:rPr>
              <w:t>Investicijas gavusių MVĮ lietuviškos kilmės APV produkcijos eksporto padidėjimas</w:t>
            </w:r>
          </w:p>
        </w:tc>
        <w:tc>
          <w:tcPr>
            <w:tcW w:w="2026" w:type="dxa"/>
            <w:gridSpan w:val="2"/>
          </w:tcPr>
          <w:p w14:paraId="7A88A6D3" w14:textId="32C8DB8A" w:rsidR="00555DB7" w:rsidRPr="00DE5A43" w:rsidRDefault="00555DB7" w:rsidP="00555DB7">
            <w:pPr>
              <w:jc w:val="center"/>
              <w:rPr>
                <w:rFonts w:ascii="Verdana" w:hAnsi="Verdana"/>
                <w:sz w:val="20"/>
                <w:szCs w:val="20"/>
              </w:rPr>
            </w:pPr>
            <w:r w:rsidRPr="00DE5A43">
              <w:rPr>
                <w:rFonts w:ascii="Verdana" w:hAnsi="Verdana"/>
                <w:sz w:val="20"/>
                <w:szCs w:val="20"/>
              </w:rPr>
              <w:t>Nacionalinis stebėsenos rodiklis</w:t>
            </w:r>
          </w:p>
        </w:tc>
        <w:tc>
          <w:tcPr>
            <w:tcW w:w="3327" w:type="dxa"/>
            <w:gridSpan w:val="3"/>
          </w:tcPr>
          <w:p w14:paraId="6774D4F3" w14:textId="5E9B0CC8" w:rsidR="00555DB7" w:rsidRPr="00DE5A43" w:rsidRDefault="00555DB7" w:rsidP="00555DB7">
            <w:pPr>
              <w:jc w:val="both"/>
              <w:rPr>
                <w:rFonts w:ascii="Verdana" w:hAnsi="Verdana"/>
                <w:sz w:val="20"/>
                <w:szCs w:val="20"/>
              </w:rPr>
            </w:pPr>
            <w:r w:rsidRPr="00DE5A43">
              <w:rPr>
                <w:rFonts w:ascii="Verdana" w:hAnsi="Verdana"/>
                <w:sz w:val="20"/>
                <w:szCs w:val="20"/>
              </w:rPr>
              <w:t>Proc.</w:t>
            </w:r>
          </w:p>
        </w:tc>
        <w:tc>
          <w:tcPr>
            <w:tcW w:w="1281" w:type="dxa"/>
            <w:gridSpan w:val="2"/>
            <w:shd w:val="clear" w:color="auto" w:fill="auto"/>
          </w:tcPr>
          <w:p w14:paraId="7D4631B7" w14:textId="77777777" w:rsidR="00555DB7" w:rsidRPr="00DE5A43" w:rsidRDefault="00555DB7" w:rsidP="00555DB7">
            <w:pPr>
              <w:jc w:val="center"/>
              <w:rPr>
                <w:rFonts w:ascii="Verdana" w:hAnsi="Verdana"/>
                <w:sz w:val="20"/>
                <w:szCs w:val="20"/>
              </w:rPr>
            </w:pPr>
            <w:r w:rsidRPr="00DE5A43">
              <w:rPr>
                <w:rFonts w:ascii="Verdana" w:hAnsi="Verdana"/>
                <w:sz w:val="20"/>
                <w:szCs w:val="20"/>
              </w:rPr>
              <w:t>10</w:t>
            </w:r>
          </w:p>
          <w:p w14:paraId="081A687D" w14:textId="08EE2A40" w:rsidR="00555DB7" w:rsidRPr="00DE5A43" w:rsidRDefault="00555DB7" w:rsidP="00555DB7">
            <w:pPr>
              <w:jc w:val="center"/>
              <w:rPr>
                <w:rFonts w:ascii="Verdana" w:hAnsi="Verdana"/>
                <w:sz w:val="20"/>
                <w:szCs w:val="20"/>
              </w:rPr>
            </w:pPr>
            <w:r w:rsidRPr="00DE5A43">
              <w:rPr>
                <w:rFonts w:ascii="Verdana" w:hAnsi="Verdana"/>
                <w:sz w:val="20"/>
                <w:szCs w:val="20"/>
              </w:rPr>
              <w:t>(2029)</w:t>
            </w:r>
          </w:p>
        </w:tc>
      </w:tr>
      <w:tr w:rsidR="00FF33EF" w:rsidRPr="0039553A" w14:paraId="38B3C775" w14:textId="77777777" w:rsidTr="134EE2FE">
        <w:trPr>
          <w:cantSplit/>
          <w:trHeight w:val="300"/>
        </w:trPr>
        <w:tc>
          <w:tcPr>
            <w:tcW w:w="2970" w:type="dxa"/>
            <w:gridSpan w:val="3"/>
            <w:shd w:val="clear" w:color="auto" w:fill="D9D9D9" w:themeFill="background1" w:themeFillShade="D9"/>
          </w:tcPr>
          <w:p w14:paraId="46F5284F" w14:textId="77777777" w:rsidR="00FF33EF" w:rsidRPr="00D35DED" w:rsidRDefault="00FF33EF" w:rsidP="00D72B03">
            <w:pPr>
              <w:jc w:val="both"/>
              <w:rPr>
                <w:rFonts w:ascii="Verdana" w:hAnsi="Verdana" w:cs="Times New Roman"/>
                <w:sz w:val="20"/>
                <w:szCs w:val="20"/>
              </w:rPr>
            </w:pPr>
          </w:p>
        </w:tc>
        <w:tc>
          <w:tcPr>
            <w:tcW w:w="2026" w:type="dxa"/>
            <w:gridSpan w:val="2"/>
            <w:shd w:val="clear" w:color="auto" w:fill="D9D9D9" w:themeFill="background1" w:themeFillShade="D9"/>
          </w:tcPr>
          <w:p w14:paraId="4618273B" w14:textId="77777777" w:rsidR="00FF33EF" w:rsidRPr="00D35DED" w:rsidRDefault="00FF33EF" w:rsidP="00D72B03">
            <w:pPr>
              <w:jc w:val="center"/>
              <w:rPr>
                <w:rFonts w:ascii="Verdana" w:hAnsi="Verdana" w:cs="Times New Roman"/>
                <w:sz w:val="20"/>
                <w:szCs w:val="20"/>
              </w:rPr>
            </w:pPr>
          </w:p>
        </w:tc>
        <w:tc>
          <w:tcPr>
            <w:tcW w:w="3327" w:type="dxa"/>
            <w:gridSpan w:val="3"/>
            <w:shd w:val="clear" w:color="auto" w:fill="D9D9D9" w:themeFill="background1" w:themeFillShade="D9"/>
          </w:tcPr>
          <w:p w14:paraId="27A5D5AE" w14:textId="77777777" w:rsidR="00FF33EF" w:rsidRPr="00D35DED" w:rsidRDefault="00FF33EF" w:rsidP="00D72B03">
            <w:pPr>
              <w:jc w:val="both"/>
              <w:rPr>
                <w:rFonts w:ascii="Verdana" w:hAnsi="Verdana" w:cs="Times New Roman"/>
                <w:sz w:val="20"/>
                <w:szCs w:val="20"/>
              </w:rPr>
            </w:pPr>
          </w:p>
        </w:tc>
        <w:tc>
          <w:tcPr>
            <w:tcW w:w="1281" w:type="dxa"/>
            <w:gridSpan w:val="2"/>
            <w:shd w:val="clear" w:color="auto" w:fill="D9D9D9" w:themeFill="background1" w:themeFillShade="D9"/>
          </w:tcPr>
          <w:p w14:paraId="2003467C" w14:textId="77777777" w:rsidR="00FF33EF" w:rsidRPr="00D35DED" w:rsidRDefault="00FF33EF" w:rsidP="00D72B03">
            <w:pPr>
              <w:jc w:val="center"/>
              <w:rPr>
                <w:rFonts w:ascii="Verdana" w:hAnsi="Verdana" w:cs="Times New Roman"/>
                <w:sz w:val="20"/>
                <w:szCs w:val="20"/>
              </w:rPr>
            </w:pPr>
          </w:p>
        </w:tc>
      </w:tr>
      <w:tr w:rsidR="00FF33EF" w:rsidRPr="0039553A" w14:paraId="7A194A0A" w14:textId="77777777" w:rsidTr="134EE2FE">
        <w:trPr>
          <w:gridAfter w:val="1"/>
          <w:wAfter w:w="172" w:type="dxa"/>
          <w:cantSplit/>
          <w:trHeight w:val="300"/>
        </w:trPr>
        <w:tc>
          <w:tcPr>
            <w:tcW w:w="603" w:type="dxa"/>
          </w:tcPr>
          <w:p w14:paraId="63F7A71F"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2.16</w:t>
            </w:r>
          </w:p>
        </w:tc>
        <w:tc>
          <w:tcPr>
            <w:tcW w:w="8829" w:type="dxa"/>
            <w:gridSpan w:val="8"/>
          </w:tcPr>
          <w:p w14:paraId="2ED34560" w14:textId="77777777" w:rsidR="00FF33EF" w:rsidRPr="00D35DED" w:rsidRDefault="00FF33EF" w:rsidP="00D72B03">
            <w:pPr>
              <w:rPr>
                <w:rFonts w:ascii="Verdana" w:hAnsi="Verdana" w:cs="Times New Roman"/>
                <w:b/>
                <w:bCs/>
                <w:sz w:val="20"/>
                <w:szCs w:val="20"/>
              </w:rPr>
            </w:pPr>
            <w:r w:rsidRPr="00D35DED" w:rsidDel="3F8FC5E0">
              <w:rPr>
                <w:rFonts w:ascii="Verdana" w:hAnsi="Verdana" w:cs="Times New Roman"/>
                <w:b/>
                <w:bCs/>
                <w:sz w:val="20"/>
                <w:szCs w:val="20"/>
              </w:rPr>
              <w:t>Bendrieji reikalavimai</w:t>
            </w:r>
          </w:p>
        </w:tc>
      </w:tr>
      <w:tr w:rsidR="00FF33EF" w:rsidRPr="0039553A" w14:paraId="7D9F3E1B" w14:textId="77777777" w:rsidTr="134EE2FE">
        <w:trPr>
          <w:gridAfter w:val="1"/>
          <w:wAfter w:w="172" w:type="dxa"/>
          <w:cantSplit/>
          <w:trHeight w:val="300"/>
        </w:trPr>
        <w:tc>
          <w:tcPr>
            <w:tcW w:w="603" w:type="dxa"/>
          </w:tcPr>
          <w:p w14:paraId="373A5D7D"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2.16</w:t>
            </w:r>
            <w:r w:rsidRPr="00D35DED" w:rsidDel="00790FE8">
              <w:rPr>
                <w:rFonts w:ascii="Verdana" w:hAnsi="Verdana" w:cs="Times New Roman"/>
                <w:b/>
                <w:bCs/>
                <w:sz w:val="20"/>
                <w:szCs w:val="20"/>
              </w:rPr>
              <w:t>.1</w:t>
            </w:r>
          </w:p>
        </w:tc>
        <w:tc>
          <w:tcPr>
            <w:tcW w:w="8829" w:type="dxa"/>
            <w:gridSpan w:val="8"/>
            <w:shd w:val="clear" w:color="auto" w:fill="auto"/>
          </w:tcPr>
          <w:p w14:paraId="552167FD" w14:textId="77777777" w:rsidR="00FF33EF" w:rsidRPr="00D35DED" w:rsidRDefault="00FF33EF" w:rsidP="00D72B03">
            <w:pPr>
              <w:rPr>
                <w:rFonts w:ascii="Verdana" w:hAnsi="Verdana" w:cs="Times New Roman"/>
                <w:b/>
                <w:bCs/>
                <w:sz w:val="20"/>
                <w:szCs w:val="20"/>
              </w:rPr>
            </w:pPr>
            <w:r w:rsidRPr="00D35DED">
              <w:rPr>
                <w:rFonts w:ascii="Verdana" w:hAnsi="Verdana" w:cs="Times New Roman"/>
                <w:b/>
                <w:bCs/>
                <w:sz w:val="20"/>
                <w:szCs w:val="20"/>
              </w:rPr>
              <w:t xml:space="preserve">Reikalavimai projektams </w:t>
            </w:r>
          </w:p>
        </w:tc>
      </w:tr>
      <w:tr w:rsidR="005D6BE1" w:rsidRPr="0039553A" w14:paraId="7D721C40" w14:textId="77777777" w:rsidTr="134EE2FE">
        <w:trPr>
          <w:gridAfter w:val="1"/>
          <w:wAfter w:w="172" w:type="dxa"/>
          <w:cantSplit/>
          <w:trHeight w:val="840"/>
        </w:trPr>
        <w:tc>
          <w:tcPr>
            <w:tcW w:w="603" w:type="dxa"/>
          </w:tcPr>
          <w:p w14:paraId="611E92E9" w14:textId="77777777" w:rsidR="005D6BE1" w:rsidRPr="0039553A" w:rsidRDefault="005D6BE1" w:rsidP="005D6BE1">
            <w:pPr>
              <w:rPr>
                <w:rFonts w:ascii="Times New Roman" w:hAnsi="Times New Roman" w:cs="Times New Roman"/>
              </w:rPr>
            </w:pPr>
          </w:p>
        </w:tc>
        <w:tc>
          <w:tcPr>
            <w:tcW w:w="8829" w:type="dxa"/>
            <w:gridSpan w:val="8"/>
            <w:shd w:val="clear" w:color="auto" w:fill="auto"/>
          </w:tcPr>
          <w:p w14:paraId="0F3323A1" w14:textId="57E0339B" w:rsidR="00EC2C02" w:rsidRPr="00DB02C1" w:rsidRDefault="00EC2C02" w:rsidP="00EC2C02">
            <w:pPr>
              <w:pStyle w:val="Komentarotekstas"/>
              <w:tabs>
                <w:tab w:val="left" w:pos="461"/>
              </w:tabs>
              <w:jc w:val="both"/>
              <w:rPr>
                <w:rFonts w:ascii="Verdana" w:hAnsi="Verdana"/>
              </w:rPr>
            </w:pPr>
            <w:r w:rsidRPr="00DB02C1">
              <w:rPr>
                <w:rFonts w:ascii="Verdana" w:hAnsi="Verdana"/>
              </w:rPr>
              <w:t>PFSA 2 p</w:t>
            </w:r>
            <w:r w:rsidR="00743B59">
              <w:rPr>
                <w:rFonts w:ascii="Verdana" w:hAnsi="Verdana"/>
              </w:rPr>
              <w:t>.</w:t>
            </w:r>
            <w:r w:rsidRPr="00DB02C1">
              <w:rPr>
                <w:rFonts w:ascii="Verdana" w:hAnsi="Verdana"/>
              </w:rPr>
              <w:t xml:space="preserve"> nu</w:t>
            </w:r>
            <w:r w:rsidR="00517AE7" w:rsidRPr="00DB02C1">
              <w:rPr>
                <w:rFonts w:ascii="Verdana" w:hAnsi="Verdana"/>
              </w:rPr>
              <w:t>statyti reikalavimai projektams ir pareiškėjams:</w:t>
            </w:r>
          </w:p>
          <w:p w14:paraId="2C88BBBA" w14:textId="77777777" w:rsidR="00517AE7" w:rsidRPr="00DB02C1" w:rsidRDefault="00517AE7" w:rsidP="00EC2C02">
            <w:pPr>
              <w:pStyle w:val="Komentarotekstas"/>
              <w:tabs>
                <w:tab w:val="left" w:pos="461"/>
              </w:tabs>
              <w:jc w:val="both"/>
              <w:rPr>
                <w:rFonts w:ascii="Verdana" w:hAnsi="Verdana"/>
              </w:rPr>
            </w:pPr>
          </w:p>
          <w:p w14:paraId="331A3742" w14:textId="7A00E3E1" w:rsidR="000C5237" w:rsidRPr="00DB02C1" w:rsidRDefault="00916E76" w:rsidP="000C5237">
            <w:pPr>
              <w:pStyle w:val="Komentarotekstas"/>
              <w:numPr>
                <w:ilvl w:val="1"/>
                <w:numId w:val="34"/>
              </w:numPr>
              <w:tabs>
                <w:tab w:val="left" w:pos="461"/>
              </w:tabs>
              <w:ind w:left="0" w:firstLine="0"/>
              <w:jc w:val="both"/>
              <w:rPr>
                <w:rFonts w:ascii="Verdana" w:hAnsi="Verdana"/>
              </w:rPr>
            </w:pPr>
            <w:r w:rsidRPr="00DB02C1">
              <w:rPr>
                <w:rFonts w:ascii="Verdana" w:hAnsi="Verdana"/>
              </w:rPr>
              <w:t>„</w:t>
            </w:r>
            <w:r w:rsidR="000C5237" w:rsidRPr="00DB02C1">
              <w:rPr>
                <w:rFonts w:ascii="Verdana" w:hAnsi="Verdana"/>
              </w:rPr>
              <w:t xml:space="preserve">Pagal PFSA remiama veikla: MVĮ APV produktų ir paslaugų sertifikavimo ir pristatymo užsienio rinkose skatinimas (Sostinės regionas). </w:t>
            </w:r>
            <w:r w:rsidR="000C5237" w:rsidRPr="00DB02C1">
              <w:rPr>
                <w:rFonts w:ascii="Verdana" w:hAnsi="Verdana"/>
                <w:bCs/>
                <w:iCs/>
              </w:rPr>
              <w:t>Bus finansuojama MVĮ ir jų APV produkcijos pristatymas užsienyje vykstančiose tarptautinėse parodose ir MVĮ planuojamų eksportuoti APV produktų ir paslaugų sertifikavimo paslaugų įsigijimas.</w:t>
            </w:r>
          </w:p>
          <w:p w14:paraId="0FC6A3D7" w14:textId="77777777" w:rsidR="000C5237" w:rsidRPr="00DB02C1" w:rsidRDefault="000C5237" w:rsidP="000C5237">
            <w:pPr>
              <w:numPr>
                <w:ilvl w:val="1"/>
                <w:numId w:val="34"/>
              </w:numPr>
              <w:tabs>
                <w:tab w:val="left" w:pos="426"/>
              </w:tabs>
              <w:ind w:left="34" w:hanging="34"/>
              <w:jc w:val="both"/>
              <w:rPr>
                <w:rFonts w:ascii="Verdana" w:hAnsi="Verdana"/>
                <w:sz w:val="20"/>
                <w:szCs w:val="20"/>
              </w:rPr>
            </w:pPr>
            <w:r w:rsidRPr="00DB02C1">
              <w:rPr>
                <w:rFonts w:ascii="Verdana" w:hAnsi="Verdana"/>
                <w:sz w:val="20"/>
                <w:szCs w:val="20"/>
              </w:rPr>
              <w:t>Pareiškėjams ir projekto partneriams keliami reikalavimai:</w:t>
            </w:r>
          </w:p>
          <w:p w14:paraId="52881FCF" w14:textId="77777777" w:rsidR="000C5237" w:rsidRPr="00DB02C1" w:rsidRDefault="000C5237" w:rsidP="000C5237">
            <w:pPr>
              <w:jc w:val="both"/>
              <w:rPr>
                <w:rFonts w:ascii="Verdana" w:hAnsi="Verdana"/>
                <w:sz w:val="20"/>
                <w:szCs w:val="20"/>
              </w:rPr>
            </w:pPr>
            <w:r w:rsidRPr="00DB02C1">
              <w:rPr>
                <w:rFonts w:ascii="Verdana" w:hAnsi="Verdana"/>
                <w:sz w:val="20"/>
                <w:szCs w:val="20"/>
              </w:rPr>
              <w:t xml:space="preserve">2.2.1. Galimi pareiškėjai – MVĮ. </w:t>
            </w:r>
          </w:p>
          <w:p w14:paraId="4B392496" w14:textId="77777777" w:rsidR="000C5237" w:rsidRPr="00DB02C1" w:rsidRDefault="000C5237" w:rsidP="000C5237">
            <w:pPr>
              <w:jc w:val="both"/>
              <w:rPr>
                <w:rFonts w:ascii="Verdana" w:hAnsi="Verdana"/>
                <w:sz w:val="20"/>
                <w:szCs w:val="20"/>
              </w:rPr>
            </w:pPr>
            <w:r w:rsidRPr="00DB02C1">
              <w:rPr>
                <w:rFonts w:ascii="Verdana" w:hAnsi="Verdana"/>
                <w:sz w:val="20"/>
                <w:szCs w:val="20"/>
              </w:rPr>
              <w:t>2.2.2. Projekto partneriai – negalimi.</w:t>
            </w:r>
          </w:p>
          <w:p w14:paraId="6A3D66E8" w14:textId="77777777" w:rsidR="000C5237" w:rsidRPr="00DB02C1" w:rsidRDefault="000C5237" w:rsidP="000C5237">
            <w:pPr>
              <w:pStyle w:val="Sraopastraipa"/>
              <w:numPr>
                <w:ilvl w:val="2"/>
                <w:numId w:val="45"/>
              </w:numPr>
              <w:tabs>
                <w:tab w:val="left" w:pos="0"/>
                <w:tab w:val="left" w:pos="735"/>
                <w:tab w:val="left" w:pos="851"/>
              </w:tabs>
              <w:spacing w:line="256" w:lineRule="auto"/>
              <w:jc w:val="both"/>
              <w:rPr>
                <w:rFonts w:ascii="Verdana" w:eastAsia="Calibri" w:hAnsi="Verdana"/>
                <w:sz w:val="20"/>
                <w:szCs w:val="20"/>
              </w:rPr>
            </w:pPr>
            <w:r w:rsidRPr="00DB02C1">
              <w:rPr>
                <w:rFonts w:ascii="Verdana" w:hAnsi="Verdana"/>
                <w:sz w:val="20"/>
                <w:szCs w:val="20"/>
              </w:rPr>
              <w:t xml:space="preserve">Vienas pareiškėjas gali pateikti tik vieną PĮP, parengtą pagal Projektų administravimo ir finansavimo taisyklių 1 priede pateiktą formą. </w:t>
            </w:r>
          </w:p>
          <w:p w14:paraId="50A1B902" w14:textId="77777777" w:rsidR="000C5237" w:rsidRPr="00DB02C1" w:rsidRDefault="000C5237" w:rsidP="000C5237">
            <w:pPr>
              <w:pStyle w:val="Sraopastraipa"/>
              <w:numPr>
                <w:ilvl w:val="2"/>
                <w:numId w:val="45"/>
              </w:numPr>
              <w:tabs>
                <w:tab w:val="left" w:pos="0"/>
                <w:tab w:val="left" w:pos="34"/>
                <w:tab w:val="left" w:pos="459"/>
                <w:tab w:val="left" w:pos="672"/>
              </w:tabs>
              <w:ind w:left="0" w:firstLine="0"/>
              <w:jc w:val="both"/>
              <w:rPr>
                <w:rFonts w:ascii="Verdana" w:eastAsia="Calibri" w:hAnsi="Verdana"/>
                <w:sz w:val="20"/>
                <w:szCs w:val="20"/>
              </w:rPr>
            </w:pPr>
            <w:r w:rsidRPr="00DB02C1">
              <w:rPr>
                <w:rFonts w:ascii="Verdana" w:hAnsi="Verdana"/>
                <w:sz w:val="20"/>
                <w:szCs w:val="20"/>
              </w:rPr>
              <w:t xml:space="preserve">Finansavimas gali būti skiriamas pareiškėjams visose srityse, išskyrus Reglamento (ES) 2021/1058 7 straipsnio 1–6 dalyse nustatytus atvejus ir Reglamento (ES) Nr. 1407/2013 1 straipsnio 1 dalyje išvardytus sektorius ir veiklas. </w:t>
            </w:r>
          </w:p>
          <w:p w14:paraId="67435CB0" w14:textId="77777777" w:rsidR="000C5237" w:rsidRPr="00DB02C1" w:rsidRDefault="000C5237" w:rsidP="000C5237">
            <w:pPr>
              <w:pStyle w:val="Sraopastraipa"/>
              <w:numPr>
                <w:ilvl w:val="2"/>
                <w:numId w:val="45"/>
              </w:numPr>
              <w:tabs>
                <w:tab w:val="left" w:pos="735"/>
              </w:tabs>
              <w:ind w:left="26" w:hanging="26"/>
              <w:jc w:val="both"/>
              <w:rPr>
                <w:rFonts w:ascii="Verdana" w:eastAsia="Calibri" w:hAnsi="Verdana"/>
                <w:sz w:val="20"/>
                <w:szCs w:val="20"/>
              </w:rPr>
            </w:pPr>
            <w:r w:rsidRPr="00DB02C1">
              <w:rPr>
                <w:rFonts w:ascii="Verdana" w:hAnsi="Verdana"/>
                <w:sz w:val="20"/>
                <w:szCs w:val="20"/>
              </w:rPr>
              <w:t>Finansavimas nėra skiriamas, jeigu</w:t>
            </w:r>
            <w:r w:rsidRPr="00DB02C1">
              <w:rPr>
                <w:rFonts w:ascii="Verdana" w:eastAsia="Calibri" w:hAnsi="Verdana"/>
                <w:sz w:val="20"/>
                <w:szCs w:val="20"/>
              </w:rPr>
              <w:t>:</w:t>
            </w:r>
          </w:p>
          <w:p w14:paraId="1E47B969" w14:textId="77777777" w:rsidR="000C5237" w:rsidRPr="00DB02C1" w:rsidRDefault="000C5237" w:rsidP="000C5237">
            <w:pPr>
              <w:pStyle w:val="Sraopastraipa"/>
              <w:tabs>
                <w:tab w:val="left" w:pos="735"/>
              </w:tabs>
              <w:ind w:left="26"/>
              <w:jc w:val="both"/>
              <w:rPr>
                <w:rFonts w:ascii="Verdana" w:hAnsi="Verdana"/>
                <w:sz w:val="20"/>
                <w:szCs w:val="20"/>
              </w:rPr>
            </w:pPr>
            <w:r w:rsidRPr="00DB02C1">
              <w:rPr>
                <w:rFonts w:ascii="Verdana" w:eastAsia="Calibri" w:hAnsi="Verdana"/>
                <w:sz w:val="20"/>
                <w:szCs w:val="20"/>
              </w:rPr>
              <w:t xml:space="preserve">2.2.5.1. </w:t>
            </w:r>
            <w:r w:rsidRPr="00DB02C1">
              <w:rPr>
                <w:rFonts w:ascii="Verdana" w:hAnsi="Verdana"/>
                <w:sz w:val="20"/>
                <w:szCs w:val="20"/>
              </w:rPr>
              <w:t xml:space="preserve">pareiškėjas </w:t>
            </w:r>
            <w:r w:rsidRPr="00DB02C1">
              <w:rPr>
                <w:rStyle w:val="normaltextrun"/>
                <w:rFonts w:ascii="Verdana" w:hAnsi="Verdana"/>
                <w:color w:val="000000"/>
                <w:sz w:val="20"/>
                <w:szCs w:val="20"/>
                <w:shd w:val="clear" w:color="auto" w:fill="FFFFFF"/>
              </w:rPr>
              <w:t>ir (arba)</w:t>
            </w:r>
            <w:r w:rsidRPr="00DB02C1">
              <w:rPr>
                <w:rStyle w:val="normaltextrun"/>
                <w:rFonts w:ascii="Verdana" w:hAnsi="Verdana"/>
                <w:i/>
                <w:iCs/>
                <w:color w:val="000000"/>
                <w:sz w:val="20"/>
                <w:szCs w:val="20"/>
                <w:shd w:val="clear" w:color="auto" w:fill="FFFFFF"/>
              </w:rPr>
              <w:t xml:space="preserve"> </w:t>
            </w:r>
            <w:r w:rsidRPr="00DB02C1">
              <w:rPr>
                <w:rFonts w:ascii="Verdana" w:hAnsi="Verdana"/>
                <w:sz w:val="20"/>
                <w:szCs w:val="20"/>
              </w:rPr>
              <w:t>ūkio subjektas (-ai), kuriam (-iems) priklauso pareiškėjas,</w:t>
            </w:r>
            <w:r w:rsidRPr="00DB02C1">
              <w:rPr>
                <w:rFonts w:ascii="Verdana" w:eastAsia="Calibri" w:hAnsi="Verdana"/>
                <w:sz w:val="20"/>
                <w:szCs w:val="20"/>
              </w:rPr>
              <w:t xml:space="preserve"> yra priskiriami sunkumų patiriančios įmonės, </w:t>
            </w:r>
            <w:r w:rsidRPr="00DB02C1">
              <w:rPr>
                <w:rFonts w:ascii="Verdana" w:hAnsi="Verdana"/>
                <w:sz w:val="20"/>
                <w:szCs w:val="20"/>
              </w:rPr>
              <w:t>kaip ši sąvoka apibrėžta 2014 m. birželio 17 d. Komisijos reglamento (ES) Nr. 651/2014, kuriuo tam tikrų kategorijų pagalba skelbiama suderinama su vidaus rinka, taikant Sutarties 107 ir 108 straipsnius, su visais pakeitimais 2 straipsnio 18 punkte, kategorijai. Ūkio subjektu laikomas pareiškėjas ir visos jo pagal Reglamento (ES) Nr. 651/2014 I priedo 3 straipsnį susijusios įmonės;</w:t>
            </w:r>
          </w:p>
          <w:p w14:paraId="40A0B315" w14:textId="77777777" w:rsidR="000C5237" w:rsidRPr="00DB02C1" w:rsidRDefault="000C5237" w:rsidP="000C5237">
            <w:pPr>
              <w:pStyle w:val="Sraopastraipa"/>
              <w:tabs>
                <w:tab w:val="left" w:pos="735"/>
              </w:tabs>
              <w:ind w:left="26"/>
              <w:jc w:val="both"/>
              <w:rPr>
                <w:rFonts w:ascii="Verdana" w:eastAsia="Calibri" w:hAnsi="Verdana"/>
                <w:sz w:val="20"/>
                <w:szCs w:val="20"/>
              </w:rPr>
            </w:pPr>
            <w:r w:rsidRPr="00DB02C1">
              <w:rPr>
                <w:rFonts w:ascii="Verdana" w:hAnsi="Verdana"/>
                <w:sz w:val="20"/>
                <w:szCs w:val="20"/>
              </w:rPr>
              <w:t>2.2.5.2. pareiškėjas nėra sugrąžinęs Lietuvos Respublikoje anksčiau gautos valstybės pagalbos, kuri Europos Komisijos pripažinta neteisėta ir nesuderinama su vidaus rinka;</w:t>
            </w:r>
          </w:p>
          <w:p w14:paraId="70030079" w14:textId="77777777" w:rsidR="000C5237" w:rsidRPr="00DB02C1" w:rsidRDefault="000C5237" w:rsidP="000C5237">
            <w:pPr>
              <w:pStyle w:val="Sraopastraipa"/>
              <w:numPr>
                <w:ilvl w:val="3"/>
                <w:numId w:val="43"/>
              </w:numPr>
              <w:tabs>
                <w:tab w:val="left" w:pos="885"/>
              </w:tabs>
              <w:ind w:left="0" w:firstLine="32"/>
              <w:jc w:val="both"/>
              <w:rPr>
                <w:rFonts w:ascii="Verdana" w:hAnsi="Verdana"/>
                <w:sz w:val="20"/>
                <w:szCs w:val="20"/>
              </w:rPr>
            </w:pPr>
            <w:r w:rsidRPr="00DB02C1">
              <w:rPr>
                <w:rFonts w:ascii="Verdana" w:hAnsi="Verdana"/>
                <w:sz w:val="20"/>
                <w:szCs w:val="20"/>
              </w:rPr>
              <w:t xml:space="preserve">pareiškėjui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Pr="00DB02C1">
              <w:rPr>
                <w:rFonts w:ascii="Verdana" w:hAnsi="Verdana"/>
                <w:sz w:val="20"/>
                <w:szCs w:val="20"/>
                <w:lang w:val="en-US"/>
              </w:rPr>
              <w:t xml:space="preserve">7 </w:t>
            </w:r>
            <w:r w:rsidRPr="00DB02C1">
              <w:rPr>
                <w:rFonts w:ascii="Verdana" w:hAnsi="Verdana"/>
                <w:sz w:val="20"/>
                <w:szCs w:val="20"/>
              </w:rPr>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nepageidaujamų asmenų, kuriems draudžiama atvykti į Lietuvos Respubliką, viešai skelbiamą sąrašą Migracijos departamento prie Lietuvos Respublikos vidaus reikalų ministerijos interneto svetainėje https://www.migracija.lt/app/nam.</w:t>
            </w:r>
          </w:p>
          <w:p w14:paraId="3E36059D" w14:textId="77777777" w:rsidR="000C5237" w:rsidRPr="00DB02C1" w:rsidRDefault="000C5237" w:rsidP="000C5237">
            <w:pPr>
              <w:pStyle w:val="Sraopastraipa"/>
              <w:numPr>
                <w:ilvl w:val="1"/>
                <w:numId w:val="43"/>
              </w:numPr>
              <w:tabs>
                <w:tab w:val="left" w:pos="426"/>
              </w:tabs>
              <w:spacing w:line="256" w:lineRule="auto"/>
              <w:jc w:val="both"/>
              <w:rPr>
                <w:rFonts w:ascii="Verdana" w:hAnsi="Verdana"/>
                <w:sz w:val="20"/>
                <w:szCs w:val="20"/>
              </w:rPr>
            </w:pPr>
            <w:r w:rsidRPr="00DB02C1">
              <w:rPr>
                <w:rFonts w:ascii="Verdana" w:hAnsi="Verdana"/>
                <w:sz w:val="20"/>
                <w:szCs w:val="20"/>
              </w:rPr>
              <w:t>Projektams keliami reikalavimai:</w:t>
            </w:r>
          </w:p>
          <w:p w14:paraId="398221FD" w14:textId="77777777" w:rsidR="000C5237" w:rsidRPr="00DB02C1" w:rsidRDefault="000C5237" w:rsidP="000C5237">
            <w:pPr>
              <w:pStyle w:val="Sraopastraipa"/>
              <w:numPr>
                <w:ilvl w:val="2"/>
                <w:numId w:val="44"/>
              </w:numPr>
              <w:tabs>
                <w:tab w:val="left" w:pos="32"/>
                <w:tab w:val="left" w:pos="610"/>
              </w:tabs>
              <w:ind w:left="0" w:firstLine="0"/>
              <w:jc w:val="both"/>
              <w:rPr>
                <w:rFonts w:ascii="Verdana" w:hAnsi="Verdana"/>
                <w:sz w:val="20"/>
                <w:szCs w:val="20"/>
              </w:rPr>
            </w:pPr>
            <w:r w:rsidRPr="00DB02C1">
              <w:rPr>
                <w:rFonts w:ascii="Verdana" w:hAnsi="Verdana"/>
                <w:sz w:val="20"/>
                <w:szCs w:val="20"/>
              </w:rPr>
              <w:t>Projektų veiklos įgyvendinamos Sostinės regione,</w:t>
            </w:r>
            <w:r w:rsidRPr="00DB02C1">
              <w:rPr>
                <w:rFonts w:ascii="Verdana" w:hAnsi="Verdana"/>
                <w:b/>
                <w:bCs/>
                <w:sz w:val="20"/>
                <w:szCs w:val="20"/>
              </w:rPr>
              <w:t xml:space="preserve"> </w:t>
            </w:r>
            <w:r w:rsidRPr="00DB02C1">
              <w:rPr>
                <w:rFonts w:ascii="Verdana" w:hAnsi="Verdana"/>
                <w:sz w:val="20"/>
                <w:szCs w:val="20"/>
              </w:rPr>
              <w:t xml:space="preserve">kaip nurodyta 2021–2027 metų Europos Sąjungos fondų investicijų programos projektų išlaidų paskirstymo regionams rekomendacijose, kurios skelbiamos Europos Sąjungos (toliau – </w:t>
            </w:r>
            <w:r w:rsidRPr="00DB02C1">
              <w:rPr>
                <w:rFonts w:ascii="Verdana" w:eastAsia="Calibri" w:hAnsi="Verdana"/>
                <w:sz w:val="20"/>
                <w:szCs w:val="20"/>
              </w:rPr>
              <w:t>ES) investicijų interneto svetainėje</w:t>
            </w:r>
            <w:r w:rsidRPr="00DB02C1">
              <w:rPr>
                <w:rFonts w:ascii="Verdana" w:hAnsi="Verdana"/>
                <w:sz w:val="20"/>
                <w:szCs w:val="20"/>
              </w:rPr>
              <w:t xml:space="preserve">  https://2021.esinvesticijos.lt/dokumentai?_token=66d7b177e6b6bf7d9903ddb2bb6f5.HKwMXqiZasQQWHQjyRbtyDH9Km1Cw5gsaNzwZHDoXyE.bZ5TFOreDYhfMhhP_mSG_lPMZys48_V1JY2iFUaqa0JzxnsV5qsShVQLRA&amp;query=2021%E2%80%932027+met%C5%B3+europos+s%C4%85jungos+fond%C5%B3+investicij%C5%B3+programos+projekt%C5%B3+i%C5%A1laid%C5%B3+paskirstymo+regionams+rekomendacijos&amp;publishing_period%5Bfrom%5D=&amp;publishing_period%5Bto%5D=&amp;ordering=.</w:t>
            </w:r>
          </w:p>
          <w:p w14:paraId="505ECB77" w14:textId="77777777" w:rsidR="000C5237" w:rsidRPr="00DB02C1" w:rsidRDefault="000C5237" w:rsidP="000C5237">
            <w:pPr>
              <w:pStyle w:val="Sraopastraipa"/>
              <w:numPr>
                <w:ilvl w:val="2"/>
                <w:numId w:val="44"/>
              </w:numPr>
              <w:tabs>
                <w:tab w:val="left" w:pos="32"/>
                <w:tab w:val="left" w:pos="310"/>
                <w:tab w:val="left" w:pos="540"/>
                <w:tab w:val="left" w:pos="878"/>
              </w:tabs>
              <w:spacing w:line="256" w:lineRule="auto"/>
              <w:ind w:left="22" w:firstLine="0"/>
              <w:jc w:val="both"/>
              <w:rPr>
                <w:rFonts w:ascii="Verdana" w:hAnsi="Verdana"/>
                <w:sz w:val="20"/>
                <w:szCs w:val="20"/>
              </w:rPr>
            </w:pPr>
            <w:r w:rsidRPr="00DB02C1">
              <w:rPr>
                <w:rFonts w:ascii="Verdana" w:hAnsi="Verdana"/>
                <w:sz w:val="20"/>
                <w:szCs w:val="20"/>
              </w:rPr>
              <w:t xml:space="preserve">Projektų veiklos turi būti pradėtos įgyvendinti ne vėliau kaip per </w:t>
            </w:r>
            <w:r w:rsidRPr="00DB02C1">
              <w:rPr>
                <w:rFonts w:ascii="Verdana" w:hAnsi="Verdana"/>
                <w:sz w:val="20"/>
                <w:szCs w:val="20"/>
                <w:lang w:val="en-US"/>
              </w:rPr>
              <w:t>3</w:t>
            </w:r>
            <w:r w:rsidRPr="00DB02C1">
              <w:rPr>
                <w:rFonts w:ascii="Verdana" w:hAnsi="Verdana"/>
                <w:sz w:val="20"/>
                <w:szCs w:val="20"/>
              </w:rPr>
              <w:t xml:space="preserve"> mėnesius nuo ES investicijų fondų lėšų bendrai finansuojamo projekto sutarties (toliau – projekto sutartis) pasirašymo dienos. Jeigu projekto vykdytojas negali pradėti įgyvendinti projekto veiklų dėl objektyvių priežasčių, kurių projekto vykdytojas negalėjo numatyti PĮP pateikimo ir vertinimo metu, projektų veiklų pradžios data gali būti nukelta, bet ne ilgiau kaip papildomiems</w:t>
            </w:r>
            <w:r w:rsidRPr="00DB02C1">
              <w:rPr>
                <w:rFonts w:ascii="Verdana" w:hAnsi="Verdana"/>
                <w:sz w:val="20"/>
                <w:szCs w:val="20"/>
                <w:lang w:val="en-US"/>
              </w:rPr>
              <w:t xml:space="preserve"> 3 </w:t>
            </w:r>
            <w:r w:rsidRPr="00DB02C1">
              <w:rPr>
                <w:rFonts w:ascii="Verdana" w:hAnsi="Verdana"/>
                <w:sz w:val="20"/>
                <w:szCs w:val="20"/>
              </w:rPr>
              <w:t xml:space="preserve">mėnesiams. </w:t>
            </w:r>
          </w:p>
          <w:p w14:paraId="5FB064ED" w14:textId="77777777" w:rsidR="000C5237" w:rsidRPr="00DB02C1" w:rsidRDefault="000C5237" w:rsidP="000249A9">
            <w:pPr>
              <w:pStyle w:val="Sraopastraipa"/>
              <w:numPr>
                <w:ilvl w:val="2"/>
                <w:numId w:val="44"/>
              </w:numPr>
              <w:tabs>
                <w:tab w:val="left" w:pos="32"/>
                <w:tab w:val="left" w:pos="741"/>
              </w:tabs>
              <w:spacing w:line="256" w:lineRule="auto"/>
              <w:ind w:left="0" w:firstLine="0"/>
              <w:jc w:val="both"/>
              <w:rPr>
                <w:rFonts w:ascii="Verdana" w:hAnsi="Verdana"/>
                <w:sz w:val="20"/>
                <w:szCs w:val="20"/>
              </w:rPr>
            </w:pPr>
            <w:r w:rsidRPr="00DB02C1">
              <w:rPr>
                <w:rFonts w:ascii="Verdana" w:hAnsi="Verdana"/>
                <w:sz w:val="20"/>
                <w:szCs w:val="20"/>
              </w:rPr>
              <w:t xml:space="preserve"> Projektų veiklų įgyvendinimo trukmė turi būti ne ilgesnė kaip </w:t>
            </w:r>
            <w:r w:rsidRPr="00DB02C1">
              <w:rPr>
                <w:rFonts w:ascii="Verdana" w:hAnsi="Verdana"/>
                <w:sz w:val="20"/>
                <w:szCs w:val="20"/>
                <w:lang w:val="en-US"/>
              </w:rPr>
              <w:t>30</w:t>
            </w:r>
            <w:r w:rsidRPr="00DB02C1">
              <w:rPr>
                <w:rFonts w:ascii="Verdana" w:hAnsi="Verdana"/>
                <w:sz w:val="20"/>
                <w:szCs w:val="20"/>
              </w:rPr>
              <w:t xml:space="preserve"> mėnesių nuo projekto sutarties pasirašymo dienos. Jeigu projekto vykdytojas negali įgyvendinti projekto veiklų per </w:t>
            </w:r>
            <w:r w:rsidRPr="00DB02C1">
              <w:rPr>
                <w:rFonts w:ascii="Verdana" w:hAnsi="Verdana"/>
                <w:sz w:val="20"/>
                <w:szCs w:val="20"/>
                <w:lang w:val="en-US"/>
              </w:rPr>
              <w:t>30</w:t>
            </w:r>
            <w:r w:rsidRPr="00DB02C1">
              <w:rPr>
                <w:rFonts w:ascii="Verdana" w:hAnsi="Verdana"/>
                <w:sz w:val="20"/>
                <w:szCs w:val="20"/>
              </w:rPr>
              <w:t xml:space="preserve"> mėnesių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w:t>
            </w:r>
            <w:r w:rsidRPr="00DB02C1">
              <w:rPr>
                <w:rFonts w:ascii="Verdana" w:hAnsi="Verdana"/>
                <w:sz w:val="20"/>
                <w:szCs w:val="20"/>
                <w:lang w:val="en-US"/>
              </w:rPr>
              <w:t>4</w:t>
            </w:r>
            <w:r w:rsidRPr="00DB02C1">
              <w:rPr>
                <w:rFonts w:ascii="Verdana" w:hAnsi="Verdana"/>
                <w:sz w:val="20"/>
                <w:szCs w:val="20"/>
              </w:rPr>
              <w:t xml:space="preserve"> papunktyje nurodyto termino. </w:t>
            </w:r>
          </w:p>
          <w:p w14:paraId="0D1CC9FE" w14:textId="77777777" w:rsidR="000C5237" w:rsidRPr="00DB02C1" w:rsidRDefault="000C5237" w:rsidP="000C5237">
            <w:pPr>
              <w:pStyle w:val="Sraopastraipa"/>
              <w:numPr>
                <w:ilvl w:val="2"/>
                <w:numId w:val="44"/>
              </w:numPr>
              <w:tabs>
                <w:tab w:val="left" w:pos="32"/>
                <w:tab w:val="left" w:pos="310"/>
                <w:tab w:val="left" w:pos="540"/>
                <w:tab w:val="left" w:pos="711"/>
              </w:tabs>
              <w:jc w:val="both"/>
              <w:rPr>
                <w:rFonts w:ascii="Verdana" w:hAnsi="Verdana"/>
                <w:sz w:val="20"/>
                <w:szCs w:val="20"/>
              </w:rPr>
            </w:pPr>
            <w:r w:rsidRPr="00DB02C1">
              <w:rPr>
                <w:rFonts w:ascii="Verdana" w:hAnsi="Verdana"/>
                <w:sz w:val="20"/>
                <w:szCs w:val="20"/>
              </w:rPr>
              <w:t xml:space="preserve">Projektų veiklos turi būti baigtos ne vėliau kaip iki 2029 m. </w:t>
            </w:r>
            <w:r w:rsidRPr="00DB02C1">
              <w:rPr>
                <w:rFonts w:ascii="Verdana" w:hAnsi="Verdana"/>
                <w:sz w:val="20"/>
                <w:szCs w:val="20"/>
                <w:lang w:val="en-US"/>
              </w:rPr>
              <w:t>rugs</w:t>
            </w:r>
            <w:r w:rsidRPr="00DB02C1">
              <w:rPr>
                <w:rFonts w:ascii="Verdana" w:hAnsi="Verdana"/>
                <w:sz w:val="20"/>
                <w:szCs w:val="20"/>
              </w:rPr>
              <w:t xml:space="preserve">ėjo 1 d. </w:t>
            </w:r>
          </w:p>
          <w:p w14:paraId="247DCC59" w14:textId="77777777" w:rsidR="000C5237" w:rsidRPr="00DB02C1" w:rsidRDefault="000C5237" w:rsidP="000C5237">
            <w:pPr>
              <w:pStyle w:val="Sraopastraipa"/>
              <w:numPr>
                <w:ilvl w:val="2"/>
                <w:numId w:val="44"/>
              </w:numPr>
              <w:tabs>
                <w:tab w:val="left" w:pos="32"/>
                <w:tab w:val="left" w:pos="310"/>
                <w:tab w:val="left" w:pos="540"/>
                <w:tab w:val="left" w:pos="711"/>
              </w:tabs>
              <w:ind w:left="0" w:firstLine="32"/>
              <w:jc w:val="both"/>
              <w:rPr>
                <w:rFonts w:ascii="Verdana" w:hAnsi="Verdana"/>
                <w:sz w:val="20"/>
                <w:szCs w:val="20"/>
              </w:rPr>
            </w:pPr>
            <w:r w:rsidRPr="00DB02C1">
              <w:rPr>
                <w:rFonts w:ascii="Verdana" w:hAnsi="Verdana"/>
                <w:sz w:val="20"/>
                <w:szCs w:val="20"/>
              </w:rPr>
              <w:t xml:space="preserve">Projektui taikomi visi pirmiau PFSA išvardyti rodikliai (pagal įgyvendinamą pažangos priemonės veiklą), kurių metodiniai skaičiavimo aprašai skelbiami kartu su kvietimu teikti PĮP. Projekto vykdytojui nepasiekus rodiklių reikšmių, nurodytų projekto sutartyje, taikomos Projektų administravimo ir finansavimo taisyklių IV skyriaus penktojo skirsnio 171–178 punktų nuostatos. Jeigu administruojančioji institucija nustato, kad keičiant stebėsenos rodiklio </w:t>
            </w:r>
            <w:r w:rsidRPr="00DB02C1">
              <w:rPr>
                <w:rFonts w:ascii="Verdana" w:hAnsi="Verdana"/>
                <w:color w:val="000000"/>
                <w:sz w:val="20"/>
                <w:szCs w:val="20"/>
              </w:rPr>
              <w:t>„MVĮ lietuviškos kilmės APV produkcijos eksporto padidėjimas“</w:t>
            </w:r>
            <w:r w:rsidRPr="00DB02C1">
              <w:rPr>
                <w:rFonts w:ascii="Verdana" w:hAnsi="Verdana"/>
                <w:sz w:val="20"/>
                <w:szCs w:val="20"/>
              </w:rPr>
              <w:t xml:space="preserve"> reikšmę projektas dėl nepakankamų prioritetinių balų nebūtų gavęs finansavimo, ji vadovaudamasi Projektų administravimo ir finansavimo taisyklių 116 punktu nutraukia projekto sutartį ir inicijuoja išmokėtų lėšų susigrąžinimą.</w:t>
            </w:r>
          </w:p>
          <w:p w14:paraId="09153938" w14:textId="77777777" w:rsidR="000C5237" w:rsidRPr="00DB02C1" w:rsidRDefault="000C5237" w:rsidP="000C5237">
            <w:pPr>
              <w:pStyle w:val="Sraopastraipa"/>
              <w:numPr>
                <w:ilvl w:val="2"/>
                <w:numId w:val="44"/>
              </w:numPr>
              <w:tabs>
                <w:tab w:val="left" w:pos="711"/>
              </w:tabs>
              <w:ind w:left="0" w:firstLine="32"/>
              <w:jc w:val="both"/>
              <w:rPr>
                <w:rFonts w:ascii="Verdana" w:hAnsi="Verdana"/>
                <w:sz w:val="20"/>
                <w:szCs w:val="20"/>
              </w:rPr>
            </w:pPr>
            <w:r w:rsidRPr="00DB02C1">
              <w:rPr>
                <w:rFonts w:ascii="Verdana" w:hAnsi="Verdana"/>
                <w:sz w:val="20"/>
                <w:szCs w:val="20"/>
              </w:rPr>
              <w:t xml:space="preserve">Pagal PFSA projektams įgyvendinti skiriama iki </w:t>
            </w:r>
            <w:r w:rsidRPr="00DB02C1">
              <w:rPr>
                <w:rFonts w:ascii="Verdana" w:hAnsi="Verdana"/>
                <w:sz w:val="20"/>
                <w:szCs w:val="20"/>
                <w:lang w:val="en-US"/>
              </w:rPr>
              <w:t>5</w:t>
            </w:r>
            <w:r w:rsidRPr="00DB02C1">
              <w:rPr>
                <w:rFonts w:ascii="Verdana" w:hAnsi="Verdana"/>
                <w:sz w:val="20"/>
                <w:szCs w:val="20"/>
              </w:rPr>
              <w:t xml:space="preserve"> 000 000 (penkių milijonų) eurų Investicijų programos lėšų. Jeigu paskelbus kvietimą teikti PĮP pagal teigiamai įvertintus ir vertinamus PĮP prašoma skirti finansavimo lėšų suma yra didesnė negu kvietimui teikti PĮP skirta lėšų suma, administruojančioji institucija gali teikti pasiūlymą Ekonomikos ir inovacijų ministerijai dėl kvietime teikti PĮP numatytos finansavimo sumos padidinimo. Ekonomikos ir inovacijų ministerijos pritarimu pagal kvietimą teikti PĮP numatyta skirti lėšų suma gali būti padidinta, neviršijant 2022–2030 metų plėtros programos valdytojos Lietuvos Respublikos ekonomikos ir inovacijų ministerijos ekonomikos transformacijos ir konkurencingumo plėtros programos pažangos priemonės Nr. 05-001-01-11-04 „Įgyvendinti eksporto konkurencingumo augimą skatinančias priemones“</w:t>
            </w:r>
            <w:r w:rsidRPr="00DB02C1">
              <w:rPr>
                <w:rFonts w:ascii="Verdana" w:hAnsi="Verdana"/>
                <w:bCs/>
                <w:sz w:val="20"/>
                <w:szCs w:val="20"/>
              </w:rPr>
              <w:t xml:space="preserve"> aprašo, </w:t>
            </w:r>
            <w:r w:rsidRPr="00DB02C1">
              <w:rPr>
                <w:rFonts w:ascii="Verdana" w:hAnsi="Verdana"/>
                <w:sz w:val="20"/>
                <w:szCs w:val="20"/>
              </w:rPr>
              <w:t>patvirtinto Lietuvos Respublikos ekonomikos ir inovacijų ministro 2022 m. rugpjūčio 2 d. įsakymu Nr. 4-895 „Dėl 2022–2030 metų plėtros programos valdytojos Lietuvos Respublikos ekonomikos ir inovacijų ministerijos ekonomikos transformacijos ir konkurencingumo plėtros programos pažangos priemonės Nr. 05-001-01-11-04 „Įgyvendinti eksporto konkurencingumo augimą skatinančias priemones“</w:t>
            </w:r>
            <w:r w:rsidRPr="00DB02C1">
              <w:rPr>
                <w:rFonts w:ascii="Verdana" w:hAnsi="Verdana"/>
                <w:bCs/>
                <w:sz w:val="20"/>
                <w:szCs w:val="20"/>
              </w:rPr>
              <w:t xml:space="preserve"> </w:t>
            </w:r>
            <w:r w:rsidRPr="00DB02C1">
              <w:rPr>
                <w:rFonts w:ascii="Verdana" w:hAnsi="Verdana"/>
                <w:sz w:val="20"/>
                <w:szCs w:val="20"/>
              </w:rPr>
              <w:t xml:space="preserve">aprašo patvirtinimo“, III skyriaus </w:t>
            </w:r>
            <w:r w:rsidRPr="00DB02C1">
              <w:rPr>
                <w:rFonts w:ascii="Verdana" w:hAnsi="Verdana"/>
                <w:sz w:val="20"/>
                <w:szCs w:val="20"/>
                <w:lang w:val="en-US"/>
              </w:rPr>
              <w:t>1</w:t>
            </w:r>
            <w:r w:rsidRPr="00DB02C1">
              <w:rPr>
                <w:rFonts w:ascii="Verdana" w:hAnsi="Verdana"/>
                <w:sz w:val="20"/>
                <w:szCs w:val="20"/>
              </w:rPr>
              <w:t xml:space="preserve"> punkte nurodytai veiklai skirtos lėšų sumos. </w:t>
            </w:r>
          </w:p>
          <w:p w14:paraId="0E40C661" w14:textId="77777777" w:rsidR="000C5237" w:rsidRPr="00DB02C1" w:rsidRDefault="000C5237" w:rsidP="000C5237">
            <w:pPr>
              <w:pStyle w:val="Sraopastraipa"/>
              <w:numPr>
                <w:ilvl w:val="2"/>
                <w:numId w:val="44"/>
              </w:numPr>
              <w:tabs>
                <w:tab w:val="left" w:pos="711"/>
              </w:tabs>
              <w:ind w:left="0" w:firstLine="32"/>
              <w:jc w:val="both"/>
              <w:rPr>
                <w:rFonts w:ascii="Verdana" w:hAnsi="Verdana"/>
                <w:sz w:val="20"/>
                <w:szCs w:val="20"/>
              </w:rPr>
            </w:pPr>
            <w:r w:rsidRPr="00DB02C1">
              <w:rPr>
                <w:rFonts w:ascii="Verdana" w:hAnsi="Verdana"/>
                <w:sz w:val="20"/>
                <w:szCs w:val="20"/>
              </w:rPr>
              <w:t xml:space="preserve">Didžiausia galima projektui skirti finansavimo lėšų suma yra – </w:t>
            </w:r>
            <w:r w:rsidRPr="00DB02C1">
              <w:rPr>
                <w:rFonts w:ascii="Verdana" w:hAnsi="Verdana"/>
                <w:sz w:val="20"/>
                <w:szCs w:val="20"/>
                <w:lang w:val="en-US"/>
              </w:rPr>
              <w:t>150</w:t>
            </w:r>
            <w:r w:rsidRPr="00DB02C1">
              <w:rPr>
                <w:rFonts w:ascii="Verdana" w:hAnsi="Verdana"/>
                <w:sz w:val="20"/>
                <w:szCs w:val="20"/>
              </w:rPr>
              <w:t xml:space="preserve"> 000 (vienas šimtas penkiasdešimt tūkstančių) eurų, mažiausia galima projektui skirti finansavimo lėšų suma yra </w:t>
            </w:r>
            <w:r w:rsidRPr="00DB02C1">
              <w:rPr>
                <w:rFonts w:ascii="Verdana" w:hAnsi="Verdana"/>
                <w:sz w:val="20"/>
                <w:szCs w:val="20"/>
                <w:lang w:val="en-US"/>
              </w:rPr>
              <w:t>15 000</w:t>
            </w:r>
            <w:r w:rsidRPr="00DB02C1">
              <w:rPr>
                <w:rFonts w:ascii="Verdana" w:hAnsi="Verdana"/>
                <w:sz w:val="20"/>
                <w:szCs w:val="20"/>
              </w:rPr>
              <w:t xml:space="preserve"> (penkiolika tūkstančių) eurų. </w:t>
            </w:r>
          </w:p>
          <w:p w14:paraId="66073115" w14:textId="77777777" w:rsidR="000C5237" w:rsidRPr="00DB02C1" w:rsidRDefault="000C5237" w:rsidP="000C5237">
            <w:pPr>
              <w:pStyle w:val="Sraopastraipa"/>
              <w:numPr>
                <w:ilvl w:val="2"/>
                <w:numId w:val="44"/>
              </w:numPr>
              <w:tabs>
                <w:tab w:val="left" w:pos="711"/>
              </w:tabs>
              <w:ind w:left="0" w:firstLine="32"/>
              <w:jc w:val="both"/>
              <w:rPr>
                <w:rFonts w:ascii="Verdana" w:hAnsi="Verdana"/>
                <w:sz w:val="20"/>
                <w:szCs w:val="20"/>
              </w:rPr>
            </w:pPr>
            <w:r w:rsidRPr="00DB02C1">
              <w:rPr>
                <w:rFonts w:ascii="Verdana" w:hAnsi="Verdana"/>
                <w:sz w:val="20"/>
                <w:szCs w:val="20"/>
              </w:rPr>
              <w:t>Projektų atranka atliekama konkurso būdu vienu etapu.</w:t>
            </w:r>
          </w:p>
          <w:p w14:paraId="3CF2D529" w14:textId="77777777" w:rsidR="000C5237" w:rsidRPr="00DB02C1" w:rsidRDefault="000C5237" w:rsidP="000C5237">
            <w:pPr>
              <w:pStyle w:val="Sraopastraipa"/>
              <w:numPr>
                <w:ilvl w:val="2"/>
                <w:numId w:val="44"/>
              </w:numPr>
              <w:tabs>
                <w:tab w:val="left" w:pos="711"/>
              </w:tabs>
              <w:ind w:left="0" w:firstLine="32"/>
              <w:jc w:val="both"/>
              <w:rPr>
                <w:rFonts w:ascii="Verdana" w:hAnsi="Verdana"/>
                <w:sz w:val="20"/>
                <w:szCs w:val="20"/>
              </w:rPr>
            </w:pPr>
            <w:r w:rsidRPr="00DB02C1">
              <w:rPr>
                <w:rFonts w:ascii="Verdana" w:hAnsi="Verdana"/>
                <w:sz w:val="20"/>
                <w:szCs w:val="20"/>
              </w:rPr>
              <w:t xml:space="preserve">Pareiškėjai ir projektai turi atitikti bendruosius projektų atrankos kriterijus, kurių sąrašas ir vertinimo metodika nustatyti Projektų administravimo ir finansavimo taisyklių 2 priede, ir atitikti PFSA 9 punkte nustatytus specialiuosius projektų atrankos kriterijus, patvirtintus 2021–2027 metų Europos Sąjungos fondų investicijų programos stebėsenos komiteto </w:t>
            </w:r>
            <w:bookmarkStart w:id="0" w:name="_Hlk130996860"/>
            <w:r w:rsidRPr="00DB02C1">
              <w:rPr>
                <w:rFonts w:ascii="Verdana" w:hAnsi="Verdana"/>
                <w:sz w:val="20"/>
                <w:szCs w:val="20"/>
              </w:rPr>
              <w:t xml:space="preserve">2023 m. birželio </w:t>
            </w:r>
            <w:r w:rsidRPr="00DB02C1">
              <w:rPr>
                <w:rFonts w:ascii="Verdana" w:hAnsi="Verdana"/>
                <w:sz w:val="20"/>
                <w:szCs w:val="20"/>
                <w:lang w:val="en-US"/>
              </w:rPr>
              <w:t>22</w:t>
            </w:r>
            <w:r w:rsidRPr="00DB02C1">
              <w:rPr>
                <w:rFonts w:ascii="Verdana" w:hAnsi="Verdana"/>
                <w:sz w:val="20"/>
                <w:szCs w:val="20"/>
              </w:rPr>
              <w:t xml:space="preserve"> d. protokoliniu sprendimu Nr. </w:t>
            </w:r>
            <w:r w:rsidRPr="00DB02C1">
              <w:rPr>
                <w:rFonts w:ascii="Verdana" w:hAnsi="Verdana"/>
                <w:sz w:val="20"/>
                <w:szCs w:val="20"/>
                <w:lang w:val="en-US"/>
              </w:rPr>
              <w:t>46P-6 (12).</w:t>
            </w:r>
            <w:r w:rsidRPr="00DB02C1">
              <w:rPr>
                <w:rFonts w:ascii="Verdana" w:hAnsi="Verdana"/>
                <w:sz w:val="20"/>
                <w:szCs w:val="20"/>
              </w:rPr>
              <w:t xml:space="preserve"> </w:t>
            </w:r>
            <w:bookmarkEnd w:id="0"/>
            <w:r w:rsidRPr="00DB02C1">
              <w:rPr>
                <w:rFonts w:ascii="Verdana" w:hAnsi="Verdana"/>
                <w:sz w:val="20"/>
                <w:szCs w:val="20"/>
              </w:rPr>
              <w:t>Už atitiktį prioritetiniams projektų atrankos kriterijams projektams skiriami balai, kaip nustatyta PFSA 9 punkte.</w:t>
            </w:r>
          </w:p>
          <w:p w14:paraId="4AE85A43" w14:textId="77777777" w:rsidR="000C5237" w:rsidRPr="00DB02C1" w:rsidRDefault="000C5237" w:rsidP="000249A9">
            <w:pPr>
              <w:pStyle w:val="Sraopastraipa"/>
              <w:numPr>
                <w:ilvl w:val="2"/>
                <w:numId w:val="44"/>
              </w:numPr>
              <w:tabs>
                <w:tab w:val="left" w:pos="883"/>
              </w:tabs>
              <w:ind w:left="0" w:firstLine="32"/>
              <w:jc w:val="both"/>
              <w:rPr>
                <w:rFonts w:ascii="Verdana" w:hAnsi="Verdana"/>
                <w:sz w:val="20"/>
                <w:szCs w:val="20"/>
              </w:rPr>
            </w:pPr>
            <w:r w:rsidRPr="00DB02C1">
              <w:rPr>
                <w:rFonts w:ascii="Verdana" w:hAnsi="Verdana"/>
                <w:sz w:val="20"/>
                <w:szCs w:val="20"/>
              </w:rPr>
              <w:t xml:space="preserve"> Projektų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ir kurioms apmokėti skyrus ES investicijų fondų lėšų jos būtų pripažintos tinkamomis finansuoti ir (arba) apmokėtos daugiau nei vieną kartą, įskaitant </w:t>
            </w:r>
            <w:r w:rsidRPr="00DB02C1">
              <w:rPr>
                <w:rFonts w:ascii="Verdana" w:hAnsi="Verdana"/>
                <w:i/>
                <w:iCs/>
                <w:sz w:val="20"/>
                <w:szCs w:val="20"/>
              </w:rPr>
              <w:t>de minimis</w:t>
            </w:r>
            <w:r w:rsidRPr="00DB02C1">
              <w:rPr>
                <w:rFonts w:ascii="Verdana" w:hAnsi="Verdana"/>
                <w:sz w:val="20"/>
                <w:szCs w:val="20"/>
              </w:rPr>
              <w:t xml:space="preserve"> pagalbą.</w:t>
            </w:r>
          </w:p>
          <w:p w14:paraId="4EDBAA69" w14:textId="77777777" w:rsidR="000C5237" w:rsidRPr="00DB02C1" w:rsidRDefault="000C5237" w:rsidP="000C5237">
            <w:pPr>
              <w:pStyle w:val="Sraopastraipa"/>
              <w:numPr>
                <w:ilvl w:val="1"/>
                <w:numId w:val="44"/>
              </w:numPr>
              <w:tabs>
                <w:tab w:val="left" w:pos="26"/>
                <w:tab w:val="left" w:pos="457"/>
                <w:tab w:val="left" w:pos="731"/>
              </w:tabs>
              <w:spacing w:line="256" w:lineRule="auto"/>
              <w:ind w:left="0" w:firstLine="32"/>
              <w:jc w:val="both"/>
              <w:rPr>
                <w:rFonts w:ascii="Verdana" w:hAnsi="Verdana"/>
                <w:sz w:val="20"/>
                <w:szCs w:val="20"/>
              </w:rPr>
            </w:pPr>
            <w:r w:rsidRPr="00DB02C1">
              <w:rPr>
                <w:rFonts w:ascii="Verdana" w:hAnsi="Verdana"/>
                <w:color w:val="000000"/>
                <w:sz w:val="20"/>
                <w:szCs w:val="20"/>
              </w:rPr>
              <w:t xml:space="preserve">Projekto parengtumui taikomas šis reikalavimas, </w:t>
            </w:r>
            <w:r w:rsidRPr="00DB02C1">
              <w:rPr>
                <w:rFonts w:ascii="Verdana" w:eastAsia="Calibri" w:hAnsi="Verdana"/>
                <w:color w:val="000000"/>
                <w:sz w:val="20"/>
                <w:szCs w:val="20"/>
                <w:lang w:eastAsia="lt-LT"/>
              </w:rPr>
              <w:t xml:space="preserve">kurio neįvykdžius ir kartu su </w:t>
            </w:r>
            <w:r w:rsidRPr="00DB02C1">
              <w:rPr>
                <w:rFonts w:ascii="Verdana" w:hAnsi="Verdana"/>
                <w:sz w:val="20"/>
                <w:szCs w:val="20"/>
              </w:rPr>
              <w:t>PĮP</w:t>
            </w:r>
            <w:r w:rsidRPr="00DB02C1">
              <w:rPr>
                <w:rFonts w:ascii="Verdana" w:eastAsia="Calibri" w:hAnsi="Verdana"/>
                <w:color w:val="000000"/>
                <w:sz w:val="20"/>
                <w:szCs w:val="20"/>
                <w:lang w:eastAsia="lt-LT"/>
              </w:rPr>
              <w:t xml:space="preserve"> nepateikus pagrindžiančio dokumento, PĮP atmetamas neprašant papildomų dokumentų – pareiškėjas kartu su PĮP turi pateikti </w:t>
            </w:r>
            <w:r w:rsidRPr="00DB02C1">
              <w:rPr>
                <w:rFonts w:ascii="Verdana" w:hAnsi="Verdana"/>
                <w:sz w:val="20"/>
                <w:szCs w:val="20"/>
              </w:rPr>
              <w:t>užpildytą PFSA 3 priedą, pagal pateiktą formą, kuriame pateikiama informacija, reikalinga projekto atitikčiai projektų atrankos kriterijams įvertinti.</w:t>
            </w:r>
          </w:p>
          <w:p w14:paraId="5C255177" w14:textId="77777777" w:rsidR="000C5237" w:rsidRPr="00DB02C1" w:rsidRDefault="000C5237" w:rsidP="000C5237">
            <w:pPr>
              <w:pStyle w:val="Sraopastraipa"/>
              <w:numPr>
                <w:ilvl w:val="1"/>
                <w:numId w:val="44"/>
              </w:numPr>
              <w:tabs>
                <w:tab w:val="left" w:pos="26"/>
                <w:tab w:val="left" w:pos="457"/>
                <w:tab w:val="left" w:pos="731"/>
              </w:tabs>
              <w:ind w:left="0" w:firstLine="32"/>
              <w:jc w:val="both"/>
              <w:rPr>
                <w:rFonts w:ascii="Verdana" w:hAnsi="Verdana"/>
                <w:sz w:val="20"/>
                <w:szCs w:val="20"/>
              </w:rPr>
            </w:pPr>
            <w:r w:rsidRPr="00DB02C1">
              <w:rPr>
                <w:rFonts w:ascii="Verdana" w:hAnsi="Verdana"/>
                <w:sz w:val="20"/>
                <w:szCs w:val="20"/>
              </w:rPr>
              <w:t>Pareiškėjas turi parengti PĮP ir kartu su PĮP administruojančiajai institucijai pateikti šiuos dokumentus Projektų administravimo ir finansavimo taisyklių III skyriaus antrajame skirsnyje ir kvietimo teikti PĮP skelbime nustatyta tvarka:</w:t>
            </w:r>
          </w:p>
          <w:p w14:paraId="1EB31B79" w14:textId="65D76DF6" w:rsidR="000C5237" w:rsidRPr="00227778" w:rsidRDefault="000C5237" w:rsidP="000C5237">
            <w:pPr>
              <w:jc w:val="both"/>
              <w:rPr>
                <w:rFonts w:ascii="Verdana" w:eastAsia="Calibri" w:hAnsi="Verdana"/>
                <w:b/>
                <w:bCs/>
                <w:sz w:val="20"/>
                <w:szCs w:val="20"/>
              </w:rPr>
            </w:pPr>
            <w:r w:rsidRPr="00227778">
              <w:rPr>
                <w:rFonts w:ascii="Verdana" w:hAnsi="Verdana"/>
                <w:sz w:val="20"/>
                <w:szCs w:val="20"/>
              </w:rPr>
              <w:t>2.5.1</w:t>
            </w:r>
            <w:bookmarkStart w:id="1" w:name="_Hlk131162049"/>
            <w:r w:rsidRPr="00227778">
              <w:rPr>
                <w:rFonts w:ascii="Verdana" w:hAnsi="Verdana"/>
                <w:sz w:val="20"/>
                <w:szCs w:val="20"/>
              </w:rPr>
              <w:t xml:space="preserve">. </w:t>
            </w:r>
            <w:r w:rsidR="007D442F" w:rsidRPr="00227778">
              <w:rPr>
                <w:rFonts w:ascii="Verdana" w:hAnsi="Verdana"/>
                <w:sz w:val="20"/>
                <w:szCs w:val="20"/>
              </w:rPr>
              <w:t>laisvos formos pareiškėjo deklaraciją, kurioje pareiškėjas patvirtina, kad projektas atitinka PFSA 1 priede nustatytus reikšmingos žalos nedarymo horizontaliajam principui reikalavimus, ir pateikia papildomus pagrindžiančius dokumentus, jeigu šis reikalavimas taikomas konkrečiai projekto veiklai taip, kaip nustatyta PFSA 1 priede</w:t>
            </w:r>
            <w:r w:rsidRPr="00227778">
              <w:rPr>
                <w:rFonts w:ascii="Verdana" w:hAnsi="Verdana"/>
                <w:sz w:val="20"/>
                <w:szCs w:val="20"/>
              </w:rPr>
              <w:t>;</w:t>
            </w:r>
          </w:p>
          <w:bookmarkEnd w:id="1"/>
          <w:p w14:paraId="5831B13F" w14:textId="77777777" w:rsidR="000C5237" w:rsidRPr="00DB02C1" w:rsidRDefault="000C5237" w:rsidP="000C5237">
            <w:pPr>
              <w:ind w:firstLine="32"/>
              <w:jc w:val="both"/>
              <w:rPr>
                <w:rFonts w:ascii="Verdana" w:hAnsi="Verdana"/>
                <w:sz w:val="20"/>
                <w:szCs w:val="20"/>
              </w:rPr>
            </w:pPr>
            <w:r w:rsidRPr="00227778">
              <w:rPr>
                <w:rFonts w:ascii="Verdana" w:hAnsi="Verdana"/>
                <w:sz w:val="20"/>
                <w:szCs w:val="20"/>
              </w:rPr>
              <w:t>2.5.2.</w:t>
            </w:r>
            <w:bookmarkStart w:id="2" w:name="part_fd9b51e46b744ab1a372b6b35ff654b1"/>
            <w:bookmarkEnd w:id="2"/>
            <w:r w:rsidRPr="00227778">
              <w:rPr>
                <w:rFonts w:ascii="Verdana" w:hAnsi="Verdana"/>
                <w:sz w:val="20"/>
                <w:szCs w:val="20"/>
              </w:rPr>
              <w:t xml:space="preserve"> užpildytą PFSA 3 priedą</w:t>
            </w:r>
            <w:r w:rsidRPr="00DB02C1">
              <w:rPr>
                <w:rFonts w:ascii="Verdana" w:hAnsi="Verdana"/>
                <w:sz w:val="20"/>
                <w:szCs w:val="20"/>
              </w:rPr>
              <w:t xml:space="preserve">, pagal pateiktą formą, kuriame pateikiama informacija, reikalinga projekto atitikčiai projektų atrankos kriterijams įvertinti, </w:t>
            </w:r>
            <w:r w:rsidRPr="00DB02C1">
              <w:rPr>
                <w:rFonts w:ascii="Verdana" w:hAnsi="Verdana"/>
                <w:i/>
                <w:sz w:val="20"/>
                <w:szCs w:val="20"/>
              </w:rPr>
              <w:t>word</w:t>
            </w:r>
            <w:r w:rsidRPr="00DB02C1">
              <w:rPr>
                <w:rFonts w:ascii="Verdana" w:hAnsi="Verdana"/>
                <w:sz w:val="20"/>
                <w:szCs w:val="20"/>
              </w:rPr>
              <w:t xml:space="preserve"> arba </w:t>
            </w:r>
            <w:r w:rsidRPr="00DB02C1">
              <w:rPr>
                <w:rFonts w:ascii="Verdana" w:hAnsi="Verdana"/>
                <w:i/>
                <w:sz w:val="20"/>
                <w:szCs w:val="20"/>
              </w:rPr>
              <w:t xml:space="preserve">excel </w:t>
            </w:r>
            <w:r w:rsidRPr="00DB02C1">
              <w:rPr>
                <w:rFonts w:ascii="Verdana" w:hAnsi="Verdana"/>
                <w:sz w:val="20"/>
                <w:szCs w:val="20"/>
              </w:rPr>
              <w:t>formatu;</w:t>
            </w:r>
          </w:p>
          <w:p w14:paraId="056991E3" w14:textId="77777777" w:rsidR="000C5237" w:rsidRPr="00DB02C1" w:rsidRDefault="000C5237" w:rsidP="000C5237">
            <w:pPr>
              <w:ind w:firstLine="32"/>
              <w:jc w:val="both"/>
              <w:rPr>
                <w:rFonts w:ascii="Verdana" w:hAnsi="Verdana"/>
                <w:sz w:val="20"/>
                <w:szCs w:val="20"/>
              </w:rPr>
            </w:pPr>
            <w:r w:rsidRPr="00DB02C1">
              <w:rPr>
                <w:rFonts w:ascii="Verdana" w:hAnsi="Verdana"/>
                <w:sz w:val="20"/>
                <w:szCs w:val="20"/>
              </w:rPr>
              <w:t>2.5.</w:t>
            </w:r>
            <w:r w:rsidRPr="00DB02C1">
              <w:rPr>
                <w:rFonts w:ascii="Verdana" w:hAnsi="Verdana"/>
                <w:sz w:val="20"/>
                <w:szCs w:val="20"/>
                <w:lang w:val="en-US"/>
              </w:rPr>
              <w:t>3</w:t>
            </w:r>
            <w:r w:rsidRPr="00DB02C1">
              <w:rPr>
                <w:rFonts w:ascii="Verdana" w:hAnsi="Verdana"/>
                <w:sz w:val="20"/>
                <w:szCs w:val="20"/>
              </w:rPr>
              <w:t xml:space="preserve">. dokumentus, pagrindžiančius projekto biudžeto pagrįstumą (ne mažiau kaip </w:t>
            </w:r>
            <w:r w:rsidRPr="00DB02C1">
              <w:rPr>
                <w:rFonts w:ascii="Verdana" w:hAnsi="Verdana"/>
                <w:sz w:val="20"/>
                <w:szCs w:val="20"/>
                <w:lang w:val="en-US"/>
              </w:rPr>
              <w:t xml:space="preserve">3 </w:t>
            </w:r>
            <w:r w:rsidRPr="00DB02C1">
              <w:rPr>
                <w:rFonts w:ascii="Verdana" w:hAnsi="Verdana"/>
                <w:sz w:val="20"/>
                <w:szCs w:val="20"/>
              </w:rPr>
              <w:t>komerciniai pasiūlymai ir (arba) nuorodos į rinkoje esančias kainas ir kita) (taikoma PFSA 8.3.2 papunktyje nurodytoms išlaidoms);</w:t>
            </w:r>
          </w:p>
          <w:p w14:paraId="3E0E5654" w14:textId="77777777" w:rsidR="000C5237" w:rsidRPr="00DB02C1" w:rsidRDefault="000C5237" w:rsidP="000C5237">
            <w:pPr>
              <w:tabs>
                <w:tab w:val="left" w:pos="1019"/>
                <w:tab w:val="left" w:pos="1167"/>
              </w:tabs>
              <w:ind w:left="22" w:firstLine="4"/>
              <w:contextualSpacing/>
              <w:jc w:val="both"/>
              <w:rPr>
                <w:rFonts w:ascii="Verdana" w:hAnsi="Verdana"/>
                <w:sz w:val="20"/>
                <w:szCs w:val="20"/>
              </w:rPr>
            </w:pPr>
            <w:r w:rsidRPr="00DB02C1">
              <w:rPr>
                <w:rFonts w:ascii="Verdana" w:hAnsi="Verdana"/>
                <w:color w:val="000000" w:themeColor="text1"/>
                <w:sz w:val="20"/>
                <w:szCs w:val="20"/>
              </w:rPr>
              <w:t xml:space="preserve">2.5.4. </w:t>
            </w:r>
            <w:r w:rsidRPr="00DB02C1">
              <w:rPr>
                <w:rFonts w:ascii="Verdana" w:hAnsi="Verdana"/>
                <w:sz w:val="20"/>
                <w:szCs w:val="20"/>
                <w:lang w:val="en-US"/>
              </w:rPr>
              <w:t xml:space="preserve">pareiškėjo </w:t>
            </w:r>
            <w:r w:rsidRPr="00DB02C1">
              <w:rPr>
                <w:rFonts w:ascii="Verdana" w:hAnsi="Verdana"/>
                <w:sz w:val="20"/>
                <w:szCs w:val="20"/>
              </w:rPr>
              <w:t>prisidėjimo prie tinkamų finansuoti išlaidų padengimą įrodančius dokumentus (</w:t>
            </w:r>
            <w:r w:rsidRPr="00DB02C1">
              <w:rPr>
                <w:rFonts w:ascii="Verdana" w:hAnsi="Verdana"/>
                <w:color w:val="000000" w:themeColor="text1"/>
                <w:sz w:val="20"/>
                <w:szCs w:val="20"/>
              </w:rPr>
              <w:t xml:space="preserve">pvz., </w:t>
            </w:r>
            <w:r w:rsidRPr="00DB02C1">
              <w:rPr>
                <w:rStyle w:val="ui-provider"/>
                <w:rFonts w:ascii="Verdana" w:hAnsi="Verdana"/>
                <w:sz w:val="20"/>
                <w:szCs w:val="20"/>
              </w:rPr>
              <w:t>finansavimo šaltinius (pareiškėjo įnašą ir netinkamų finansuoti išlaidų padengimą) pagrindžiančius dokumentus</w:t>
            </w:r>
            <w:proofErr w:type="gramStart"/>
            <w:r w:rsidRPr="00DB02C1">
              <w:rPr>
                <w:rStyle w:val="ui-provider"/>
                <w:rFonts w:ascii="Verdana" w:hAnsi="Verdana"/>
                <w:sz w:val="20"/>
                <w:szCs w:val="20"/>
              </w:rPr>
              <w:t>)</w:t>
            </w:r>
            <w:r w:rsidRPr="00DB02C1">
              <w:rPr>
                <w:rFonts w:ascii="Verdana" w:hAnsi="Verdana"/>
                <w:sz w:val="20"/>
                <w:szCs w:val="20"/>
              </w:rPr>
              <w:t>;</w:t>
            </w:r>
            <w:proofErr w:type="gramEnd"/>
          </w:p>
          <w:p w14:paraId="4712BC71" w14:textId="77777777" w:rsidR="000C5237" w:rsidRPr="00DB02C1" w:rsidRDefault="000C5237" w:rsidP="000C5237">
            <w:pPr>
              <w:tabs>
                <w:tab w:val="left" w:pos="1019"/>
                <w:tab w:val="left" w:pos="1167"/>
              </w:tabs>
              <w:ind w:left="22" w:firstLine="4"/>
              <w:contextualSpacing/>
              <w:jc w:val="both"/>
              <w:rPr>
                <w:rFonts w:ascii="Verdana" w:eastAsia="Calibri" w:hAnsi="Verdana"/>
                <w:sz w:val="20"/>
                <w:szCs w:val="20"/>
              </w:rPr>
            </w:pPr>
            <w:r w:rsidRPr="00DB02C1">
              <w:rPr>
                <w:rFonts w:ascii="Verdana" w:hAnsi="Verdana"/>
                <w:color w:val="000000" w:themeColor="text1"/>
                <w:sz w:val="20"/>
                <w:szCs w:val="20"/>
                <w:lang w:val="en-US"/>
              </w:rPr>
              <w:t xml:space="preserve">2.5.5. </w:t>
            </w:r>
            <w:r w:rsidRPr="00DB02C1">
              <w:rPr>
                <w:rFonts w:ascii="Verdana" w:hAnsi="Verdana"/>
                <w:sz w:val="20"/>
                <w:szCs w:val="20"/>
                <w:lang w:eastAsia="lt-LT"/>
              </w:rPr>
              <w:t>Smulkiojo ar vidutinio verslo subjekto statuso deklaraciją</w:t>
            </w:r>
            <w:r w:rsidRPr="00DB02C1">
              <w:rPr>
                <w:rFonts w:ascii="Verdana" w:hAnsi="Verdana"/>
                <w:sz w:val="20"/>
                <w:szCs w:val="20"/>
              </w:rPr>
              <w:t>, kurios forma patvirtinta Lietuvos Respublikos ūkio ministro 2008 m. kovo 26 d. įsakymu Nr. 4-119 „Dėl Smulkiojo ar vidutinio verslo subjekto statuso deklaravimo tvarkos aprašo ir Smulkiojo ar vidutinio verslo subjekto statuso deklaracijos formos patvirtinimo“, parengtą pagal paskutinių ataskaitinių finansinių metų duomenis</w:t>
            </w:r>
            <w:r w:rsidRPr="00DB02C1">
              <w:rPr>
                <w:rFonts w:ascii="Verdana" w:hAnsi="Verdana"/>
                <w:sz w:val="20"/>
                <w:szCs w:val="20"/>
                <w:lang w:eastAsia="lt-LT"/>
              </w:rPr>
              <w:t>;</w:t>
            </w:r>
          </w:p>
          <w:p w14:paraId="34D4126B" w14:textId="77777777" w:rsidR="000C5237" w:rsidRPr="00DB02C1" w:rsidRDefault="000C5237" w:rsidP="000C5237">
            <w:pPr>
              <w:tabs>
                <w:tab w:val="left" w:pos="376"/>
                <w:tab w:val="left" w:pos="600"/>
              </w:tabs>
              <w:jc w:val="both"/>
              <w:rPr>
                <w:rFonts w:ascii="Verdana" w:eastAsia="Calibri" w:hAnsi="Verdana"/>
                <w:sz w:val="20"/>
                <w:szCs w:val="20"/>
              </w:rPr>
            </w:pPr>
            <w:r w:rsidRPr="00DB02C1">
              <w:rPr>
                <w:rFonts w:ascii="Verdana" w:eastAsia="Calibri" w:hAnsi="Verdana"/>
                <w:sz w:val="20"/>
                <w:szCs w:val="20"/>
                <w:lang w:eastAsia="lt-LT"/>
              </w:rPr>
              <w:t>2.5.</w:t>
            </w:r>
            <w:r w:rsidRPr="00DB02C1">
              <w:rPr>
                <w:rFonts w:ascii="Verdana" w:eastAsia="Calibri" w:hAnsi="Verdana"/>
                <w:sz w:val="20"/>
                <w:szCs w:val="20"/>
                <w:lang w:val="en-US" w:eastAsia="lt-LT"/>
              </w:rPr>
              <w:t>6</w:t>
            </w:r>
            <w:r w:rsidRPr="00DB02C1">
              <w:rPr>
                <w:rFonts w:ascii="Verdana" w:hAnsi="Verdana"/>
                <w:sz w:val="20"/>
                <w:szCs w:val="20"/>
                <w:lang w:eastAsia="lt-LT"/>
              </w:rPr>
              <w:t>. </w:t>
            </w:r>
            <w:r w:rsidRPr="00DB02C1">
              <w:rPr>
                <w:rFonts w:ascii="Verdana" w:hAnsi="Verdana"/>
                <w:sz w:val="20"/>
                <w:szCs w:val="20"/>
              </w:rPr>
              <w:t xml:space="preserve">užpildytą „Vienos įmonės“ deklaraciją </w:t>
            </w:r>
            <w:r w:rsidRPr="00DB02C1">
              <w:rPr>
                <w:rFonts w:ascii="Verdana" w:eastAsia="Calibri" w:hAnsi="Verdana"/>
                <w:sz w:val="20"/>
                <w:szCs w:val="20"/>
              </w:rPr>
              <w:t>pagal ES investicijų interneto svetainėje https://2021.esinvesticijos.lt/dokumentai/viena-imone-deklaracijos-forma paskelbtą pavyzdinę formą (toliau – „Vienos įmonės“ deklaracija);</w:t>
            </w:r>
          </w:p>
          <w:p w14:paraId="46D364C5" w14:textId="77777777" w:rsidR="000C5237" w:rsidRPr="00DB02C1" w:rsidRDefault="000C5237" w:rsidP="000C5237">
            <w:pPr>
              <w:contextualSpacing/>
              <w:jc w:val="both"/>
              <w:rPr>
                <w:rFonts w:ascii="Verdana" w:hAnsi="Verdana"/>
                <w:sz w:val="20"/>
                <w:szCs w:val="20"/>
              </w:rPr>
            </w:pPr>
            <w:r w:rsidRPr="00DB02C1">
              <w:rPr>
                <w:rFonts w:ascii="Verdana" w:eastAsia="Calibri" w:hAnsi="Verdana"/>
                <w:sz w:val="20"/>
                <w:szCs w:val="20"/>
                <w:lang w:eastAsia="lt-LT"/>
              </w:rPr>
              <w:t>2.5.7</w:t>
            </w:r>
            <w:r w:rsidRPr="00DB02C1">
              <w:rPr>
                <w:rFonts w:ascii="Verdana" w:hAnsi="Verdana"/>
                <w:sz w:val="20"/>
                <w:szCs w:val="20"/>
                <w:lang w:eastAsia="lt-LT"/>
              </w:rPr>
              <w:t xml:space="preserve">. </w:t>
            </w:r>
            <w:r w:rsidRPr="00DB02C1">
              <w:rPr>
                <w:rFonts w:ascii="Verdana" w:hAnsi="Verdana"/>
                <w:sz w:val="20"/>
                <w:szCs w:val="20"/>
              </w:rPr>
              <w:t xml:space="preserve">informaciją apie suteiktą valstybės pagalbą (išskyrus </w:t>
            </w:r>
            <w:r w:rsidRPr="00DB02C1">
              <w:rPr>
                <w:rFonts w:ascii="Verdana" w:hAnsi="Verdana"/>
                <w:i/>
                <w:iCs/>
                <w:sz w:val="20"/>
                <w:szCs w:val="20"/>
              </w:rPr>
              <w:t xml:space="preserve">de minimis </w:t>
            </w:r>
            <w:r w:rsidRPr="00DB02C1">
              <w:rPr>
                <w:rFonts w:ascii="Verdana" w:hAnsi="Verdana"/>
                <w:sz w:val="20"/>
                <w:szCs w:val="20"/>
              </w:rPr>
              <w:t>pagalbą) pagal Projektų administravimo ir finansavimo taisyklių 1 priedo 4 priede pateiktą formą;</w:t>
            </w:r>
          </w:p>
          <w:p w14:paraId="36CDA180" w14:textId="77777777" w:rsidR="000C5237" w:rsidRPr="00DB02C1" w:rsidRDefault="000C5237" w:rsidP="000C5237">
            <w:pPr>
              <w:contextualSpacing/>
              <w:jc w:val="both"/>
              <w:rPr>
                <w:rFonts w:ascii="Verdana" w:hAnsi="Verdana"/>
                <w:sz w:val="20"/>
                <w:szCs w:val="20"/>
              </w:rPr>
            </w:pPr>
            <w:r w:rsidRPr="00DB02C1">
              <w:rPr>
                <w:rFonts w:ascii="Verdana" w:eastAsia="Calibri" w:hAnsi="Verdana"/>
                <w:sz w:val="20"/>
                <w:szCs w:val="20"/>
                <w:lang w:eastAsia="lt-LT"/>
              </w:rPr>
              <w:t>2.5.8</w:t>
            </w:r>
            <w:r w:rsidRPr="00DB02C1">
              <w:rPr>
                <w:rFonts w:ascii="Verdana" w:hAnsi="Verdana"/>
                <w:sz w:val="20"/>
                <w:szCs w:val="20"/>
              </w:rPr>
              <w:t>. patvirtintų paskutinių finansinių metų metinių finansinių ataskaitų rinkinį (jei administruojančioji institucija patvirtintų paskutinių finansinių metų metinių finansinių ataskaitų rinkinio negali gauti iš Juridinių asmenų registro);</w:t>
            </w:r>
          </w:p>
          <w:p w14:paraId="09B96D5E" w14:textId="77777777" w:rsidR="000C5237" w:rsidRPr="00DB02C1" w:rsidRDefault="000C5237" w:rsidP="000C5237">
            <w:pPr>
              <w:contextualSpacing/>
              <w:jc w:val="both"/>
              <w:rPr>
                <w:rFonts w:ascii="Verdana" w:hAnsi="Verdana"/>
                <w:sz w:val="20"/>
                <w:szCs w:val="20"/>
              </w:rPr>
            </w:pPr>
            <w:r w:rsidRPr="00DB02C1">
              <w:rPr>
                <w:rFonts w:ascii="Verdana" w:hAnsi="Verdana"/>
                <w:sz w:val="20"/>
                <w:szCs w:val="20"/>
                <w:lang w:val="en-US"/>
              </w:rPr>
              <w:t>2.5.9</w:t>
            </w:r>
            <w:r w:rsidRPr="00DB02C1">
              <w:rPr>
                <w:rFonts w:ascii="Verdana" w:hAnsi="Verdana"/>
                <w:sz w:val="20"/>
                <w:szCs w:val="20"/>
              </w:rPr>
              <w:t>. buhalterinę pažymą apie pareiškėjo gautas paties pagamintos lietuviškos kilmės APV produkcijos pajamas iš eksporto veiklos pagal patvirtinto paskutinių ataskaitinių finansinių metų metinių finansinių ataskaitų rinkinio informaciją bei pareiškėjo paties pagamintos lietuviškos kilmės APV produkcijos pajamų iš eksporto veiklos prognozes 3 metams po projekto pabaigos.</w:t>
            </w:r>
          </w:p>
          <w:p w14:paraId="29A555AA" w14:textId="77777777" w:rsidR="000C5237" w:rsidRPr="00DB02C1" w:rsidRDefault="000C5237" w:rsidP="000C5237">
            <w:pPr>
              <w:tabs>
                <w:tab w:val="left" w:pos="885"/>
                <w:tab w:val="left" w:pos="1026"/>
              </w:tabs>
              <w:jc w:val="both"/>
              <w:rPr>
                <w:rFonts w:ascii="Verdana" w:hAnsi="Verdana"/>
                <w:sz w:val="20"/>
                <w:szCs w:val="20"/>
              </w:rPr>
            </w:pPr>
            <w:r w:rsidRPr="00DB02C1">
              <w:rPr>
                <w:rFonts w:ascii="Verdana" w:hAnsi="Verdana"/>
                <w:sz w:val="20"/>
                <w:szCs w:val="20"/>
              </w:rPr>
              <w:t xml:space="preserve">2.6.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w:t>
            </w:r>
          </w:p>
          <w:p w14:paraId="46D41C2C" w14:textId="77777777" w:rsidR="000C5237" w:rsidRPr="00DB02C1" w:rsidRDefault="000C5237" w:rsidP="000C5237">
            <w:pPr>
              <w:tabs>
                <w:tab w:val="left" w:pos="885"/>
                <w:tab w:val="left" w:pos="1026"/>
              </w:tabs>
              <w:jc w:val="both"/>
              <w:rPr>
                <w:rFonts w:ascii="Verdana" w:hAnsi="Verdana"/>
                <w:sz w:val="20"/>
                <w:szCs w:val="20"/>
              </w:rPr>
            </w:pPr>
            <w:r w:rsidRPr="00DB02C1">
              <w:rPr>
                <w:rFonts w:ascii="Verdana" w:hAnsi="Verdana"/>
                <w:sz w:val="20"/>
                <w:szCs w:val="20"/>
              </w:rPr>
              <w:t xml:space="preserve">2.7. Jeigu projektas, kuriam prašoma finansavimo, pradedamas įgyvendinti iki PĮP registravimo administruojančiojoje institucijoje dienos, visas projektas tampa netinkamas ir jam finansavimas neskiriamas. </w:t>
            </w:r>
          </w:p>
          <w:p w14:paraId="52498D6A" w14:textId="77777777" w:rsidR="000C5237" w:rsidRPr="00DB02C1" w:rsidRDefault="000C5237" w:rsidP="000C5237">
            <w:pPr>
              <w:tabs>
                <w:tab w:val="left" w:pos="426"/>
                <w:tab w:val="left" w:pos="1026"/>
              </w:tabs>
              <w:contextualSpacing/>
              <w:jc w:val="both"/>
              <w:rPr>
                <w:rFonts w:ascii="Verdana" w:hAnsi="Verdana"/>
                <w:color w:val="000000"/>
                <w:sz w:val="20"/>
                <w:szCs w:val="20"/>
              </w:rPr>
            </w:pPr>
            <w:r w:rsidRPr="00DB02C1">
              <w:rPr>
                <w:rFonts w:ascii="Verdana" w:hAnsi="Verdana"/>
                <w:color w:val="000000"/>
                <w:sz w:val="20"/>
                <w:szCs w:val="20"/>
              </w:rPr>
              <w:t>2.8. Papildomi projekto matomumo viešinimo reikalavimai, kurie nenumatyti Projektų administravimo ir finansavimo taisyklėse, nėra taikomi.</w:t>
            </w:r>
          </w:p>
          <w:p w14:paraId="6AC2F5A5" w14:textId="77777777" w:rsidR="000C5237" w:rsidRPr="00DB02C1" w:rsidRDefault="000C5237" w:rsidP="000C5237">
            <w:pPr>
              <w:pStyle w:val="Sraopastraipa"/>
              <w:tabs>
                <w:tab w:val="left" w:pos="426"/>
                <w:tab w:val="left" w:pos="1026"/>
              </w:tabs>
              <w:ind w:left="0"/>
              <w:jc w:val="both"/>
              <w:rPr>
                <w:rFonts w:ascii="Verdana" w:hAnsi="Verdana"/>
                <w:sz w:val="20"/>
                <w:szCs w:val="20"/>
              </w:rPr>
            </w:pPr>
            <w:r w:rsidRPr="00DB02C1">
              <w:rPr>
                <w:rFonts w:ascii="Verdana" w:hAnsi="Verdana"/>
                <w:sz w:val="20"/>
                <w:szCs w:val="20"/>
              </w:rPr>
              <w:t>2.9. Informavimas apie projektą atliekamas Projektų administravimo ir finansavimo taisyklių VIII skyriaus pirmajame skirsnyje nustatyta tvarka.</w:t>
            </w:r>
          </w:p>
          <w:p w14:paraId="7C705B79" w14:textId="72083A22" w:rsidR="005D6BE1" w:rsidRPr="00DB02C1" w:rsidRDefault="000C5237" w:rsidP="006953F1">
            <w:pPr>
              <w:pStyle w:val="Sraopastraipa"/>
              <w:tabs>
                <w:tab w:val="left" w:pos="426"/>
                <w:tab w:val="left" w:pos="1026"/>
              </w:tabs>
              <w:ind w:left="0"/>
              <w:jc w:val="both"/>
              <w:rPr>
                <w:rFonts w:ascii="Verdana" w:hAnsi="Verdana"/>
                <w:sz w:val="20"/>
                <w:szCs w:val="20"/>
              </w:rPr>
            </w:pPr>
            <w:r w:rsidRPr="00DB02C1">
              <w:rPr>
                <w:rFonts w:ascii="Verdana" w:hAnsi="Verdana"/>
                <w:sz w:val="20"/>
                <w:szCs w:val="20"/>
              </w:rPr>
              <w:t xml:space="preserve">2.10. </w:t>
            </w:r>
            <w:r w:rsidRPr="00DB02C1">
              <w:rPr>
                <w:rFonts w:ascii="Verdana" w:hAnsi="Verdana"/>
                <w:color w:val="000000"/>
                <w:sz w:val="20"/>
                <w:szCs w:val="20"/>
              </w:rPr>
              <w:t>Visi su projekto įgyvendinimu susiję dokumentai turi būti saugomi Projektų administravimo ir finansavimo taisyklių VIII skyriaus šeštajame skirsnyje nustatyta tvarka ir terminais, taip pat laikantis Reglamento (ES) Nr. 1407/2013 6 straipsnio 4 dalyje nustatyto termino.</w:t>
            </w:r>
            <w:r w:rsidRPr="00DB02C1">
              <w:rPr>
                <w:rFonts w:ascii="Verdana" w:hAnsi="Verdana"/>
                <w:sz w:val="20"/>
                <w:szCs w:val="20"/>
              </w:rPr>
              <w:t xml:space="preserve"> </w:t>
            </w:r>
            <w:r w:rsidRPr="00DB02C1">
              <w:rPr>
                <w:rFonts w:ascii="Verdana" w:hAnsi="Verdana"/>
                <w:color w:val="000000"/>
                <w:sz w:val="20"/>
                <w:szCs w:val="20"/>
              </w:rPr>
              <w:t>Visi su projekto įgyvendinimu susiję dokumentai saugomi Ekonomikos ir inovacijų ministerijoje 10 metų nuo paskutinės valstybės pagalbos suteikimo dienos</w:t>
            </w:r>
            <w:r w:rsidRPr="00DB02C1">
              <w:rPr>
                <w:rFonts w:ascii="Verdana" w:hAnsi="Verdana"/>
                <w:sz w:val="20"/>
                <w:szCs w:val="20"/>
              </w:rPr>
              <w:t>.</w:t>
            </w:r>
            <w:r w:rsidR="005D6BE1" w:rsidRPr="00DB02C1">
              <w:rPr>
                <w:rFonts w:ascii="Verdana" w:hAnsi="Verdana"/>
                <w:sz w:val="20"/>
                <w:szCs w:val="20"/>
              </w:rPr>
              <w:t>“</w:t>
            </w:r>
          </w:p>
        </w:tc>
      </w:tr>
      <w:tr w:rsidR="000C631D" w:rsidRPr="0039553A" w14:paraId="5872B0B3" w14:textId="77777777" w:rsidTr="134EE2FE">
        <w:trPr>
          <w:gridAfter w:val="1"/>
          <w:wAfter w:w="172" w:type="dxa"/>
          <w:cantSplit/>
          <w:trHeight w:val="300"/>
        </w:trPr>
        <w:tc>
          <w:tcPr>
            <w:tcW w:w="603" w:type="dxa"/>
            <w:vMerge w:val="restart"/>
          </w:tcPr>
          <w:p w14:paraId="1DB2C7A7" w14:textId="77777777" w:rsidR="000C631D" w:rsidRPr="00327EEB" w:rsidRDefault="000C631D" w:rsidP="000C631D">
            <w:pPr>
              <w:rPr>
                <w:rFonts w:ascii="Verdana" w:hAnsi="Verdana" w:cs="Times New Roman"/>
                <w:b/>
                <w:bCs/>
                <w:sz w:val="20"/>
                <w:szCs w:val="20"/>
              </w:rPr>
            </w:pPr>
            <w:r w:rsidRPr="00327EEB">
              <w:rPr>
                <w:rFonts w:ascii="Verdana" w:hAnsi="Verdana" w:cs="Times New Roman"/>
                <w:b/>
                <w:bCs/>
                <w:sz w:val="20"/>
                <w:szCs w:val="20"/>
              </w:rPr>
              <w:t>2.16</w:t>
            </w:r>
            <w:r w:rsidRPr="00327EEB" w:rsidDel="00790FE8">
              <w:rPr>
                <w:rFonts w:ascii="Verdana" w:hAnsi="Verdana" w:cs="Times New Roman"/>
                <w:b/>
                <w:bCs/>
                <w:sz w:val="20"/>
                <w:szCs w:val="20"/>
              </w:rPr>
              <w:t>.2</w:t>
            </w:r>
          </w:p>
        </w:tc>
        <w:tc>
          <w:tcPr>
            <w:tcW w:w="8829" w:type="dxa"/>
            <w:gridSpan w:val="8"/>
            <w:shd w:val="clear" w:color="auto" w:fill="auto"/>
          </w:tcPr>
          <w:p w14:paraId="6EA203A5" w14:textId="77777777" w:rsidR="000C631D" w:rsidRPr="00DB02C1" w:rsidRDefault="000C631D" w:rsidP="000C631D">
            <w:pPr>
              <w:rPr>
                <w:rFonts w:ascii="Verdana" w:hAnsi="Verdana" w:cs="Times New Roman"/>
                <w:b/>
                <w:bCs/>
                <w:sz w:val="20"/>
                <w:szCs w:val="20"/>
              </w:rPr>
            </w:pPr>
            <w:r w:rsidRPr="00DB02C1">
              <w:rPr>
                <w:rFonts w:ascii="Verdana" w:hAnsi="Verdana" w:cs="Times New Roman"/>
                <w:b/>
                <w:bCs/>
                <w:sz w:val="20"/>
                <w:szCs w:val="20"/>
              </w:rPr>
              <w:t xml:space="preserve">Horizontaliųjų principų ir atitinkamų Europos Sąjungos pagrindinių teisių chartijos nuostatų laikymosi reikalavimai </w:t>
            </w:r>
          </w:p>
        </w:tc>
      </w:tr>
      <w:tr w:rsidR="000C631D" w:rsidRPr="0039553A" w14:paraId="00933016" w14:textId="77777777" w:rsidTr="134EE2FE">
        <w:trPr>
          <w:gridAfter w:val="1"/>
          <w:wAfter w:w="172" w:type="dxa"/>
          <w:cantSplit/>
          <w:trHeight w:val="464"/>
        </w:trPr>
        <w:tc>
          <w:tcPr>
            <w:tcW w:w="603" w:type="dxa"/>
            <w:vMerge/>
          </w:tcPr>
          <w:p w14:paraId="42F1A243" w14:textId="77777777" w:rsidR="000C631D" w:rsidRPr="00327EEB" w:rsidRDefault="000C631D" w:rsidP="000C631D">
            <w:pPr>
              <w:rPr>
                <w:rFonts w:ascii="Verdana" w:hAnsi="Verdana" w:cs="Times New Roman"/>
                <w:sz w:val="20"/>
                <w:szCs w:val="20"/>
              </w:rPr>
            </w:pPr>
          </w:p>
        </w:tc>
        <w:tc>
          <w:tcPr>
            <w:tcW w:w="8829" w:type="dxa"/>
            <w:gridSpan w:val="8"/>
            <w:shd w:val="clear" w:color="auto" w:fill="auto"/>
          </w:tcPr>
          <w:p w14:paraId="4AEAB902" w14:textId="35F6F5A0" w:rsidR="000C631D" w:rsidRPr="00DB02C1" w:rsidRDefault="000C631D" w:rsidP="00E14E85">
            <w:pPr>
              <w:rPr>
                <w:rFonts w:ascii="Verdana" w:hAnsi="Verdana" w:cs="Times New Roman"/>
                <w:i/>
                <w:iCs/>
                <w:sz w:val="20"/>
                <w:szCs w:val="20"/>
              </w:rPr>
            </w:pPr>
            <w:r w:rsidRPr="00DB02C1">
              <w:rPr>
                <w:rFonts w:ascii="Verdana" w:hAnsi="Verdana" w:cs="Times New Roman"/>
                <w:sz w:val="20"/>
                <w:szCs w:val="20"/>
              </w:rPr>
              <w:t xml:space="preserve">PFSA </w:t>
            </w:r>
            <w:r w:rsidR="00310E37" w:rsidRPr="00DB02C1">
              <w:rPr>
                <w:rFonts w:ascii="Verdana" w:hAnsi="Verdana" w:cs="Times New Roman"/>
                <w:sz w:val="20"/>
                <w:szCs w:val="20"/>
              </w:rPr>
              <w:t>5</w:t>
            </w:r>
            <w:r w:rsidRPr="00DB02C1">
              <w:rPr>
                <w:rFonts w:ascii="Verdana" w:hAnsi="Verdana" w:cs="Times New Roman"/>
                <w:sz w:val="20"/>
                <w:szCs w:val="20"/>
              </w:rPr>
              <w:t xml:space="preserve"> p</w:t>
            </w:r>
            <w:r w:rsidR="00743B59">
              <w:rPr>
                <w:rFonts w:ascii="Verdana" w:hAnsi="Verdana" w:cs="Times New Roman"/>
                <w:sz w:val="20"/>
                <w:szCs w:val="20"/>
              </w:rPr>
              <w:t>.</w:t>
            </w:r>
            <w:r w:rsidRPr="00DB02C1">
              <w:rPr>
                <w:rFonts w:ascii="Verdana" w:hAnsi="Verdana" w:cs="Times New Roman"/>
                <w:sz w:val="20"/>
                <w:szCs w:val="20"/>
              </w:rPr>
              <w:t xml:space="preserve"> numatyti horizontaliųjų principų reikalavimai:</w:t>
            </w:r>
          </w:p>
          <w:p w14:paraId="29C8654F" w14:textId="77777777" w:rsidR="000C631D" w:rsidRPr="00DB02C1" w:rsidRDefault="000C631D" w:rsidP="00E14E85">
            <w:pPr>
              <w:rPr>
                <w:rFonts w:ascii="Verdana" w:hAnsi="Verdana" w:cs="Times New Roman"/>
                <w:i/>
                <w:sz w:val="20"/>
                <w:szCs w:val="20"/>
              </w:rPr>
            </w:pPr>
          </w:p>
          <w:p w14:paraId="60FAAFE3" w14:textId="77777777" w:rsidR="002D1104" w:rsidRPr="00DB02C1" w:rsidRDefault="000C631D" w:rsidP="002D1104">
            <w:pPr>
              <w:tabs>
                <w:tab w:val="left" w:pos="860"/>
              </w:tabs>
              <w:jc w:val="both"/>
              <w:rPr>
                <w:rFonts w:ascii="Verdana" w:hAnsi="Verdana"/>
                <w:sz w:val="20"/>
                <w:szCs w:val="20"/>
              </w:rPr>
            </w:pPr>
            <w:r w:rsidRPr="00DB02C1">
              <w:rPr>
                <w:rFonts w:ascii="Verdana" w:hAnsi="Verdana"/>
                <w:iCs/>
                <w:sz w:val="20"/>
                <w:szCs w:val="20"/>
              </w:rPr>
              <w:t>„</w:t>
            </w:r>
            <w:r w:rsidR="002D1104" w:rsidRPr="00DB02C1">
              <w:rPr>
                <w:rFonts w:ascii="Verdana" w:hAnsi="Verdana"/>
                <w:sz w:val="20"/>
                <w:szCs w:val="20"/>
              </w:rPr>
              <w:t xml:space="preserve">Veikla tiesiogiai prisideda prie inovatyvumo (kūrybingumo) HP: investicijas planuojama skirti MVĮ planuojamos eksportuoti APV produkcijos sertifikavimo paslaugoms įsigyti, taip pat MVĮ ir jų APV produkcijos pristatymui užsienyje vykstančiose tarptautinėse parodose. Prioritetas bus teikiamas MVĮ, gaminančioms APV produktus ir (arba) teikiančioms APV paslaugas, atitinkančias sumaniosios specializacijos strategiją. </w:t>
            </w:r>
          </w:p>
          <w:p w14:paraId="0C3A8696" w14:textId="77777777" w:rsidR="002D1104" w:rsidRPr="00DB02C1" w:rsidRDefault="002D1104" w:rsidP="002D1104">
            <w:pPr>
              <w:jc w:val="both"/>
              <w:rPr>
                <w:rFonts w:ascii="Verdana" w:hAnsi="Verdana"/>
                <w:sz w:val="20"/>
                <w:szCs w:val="20"/>
              </w:rPr>
            </w:pPr>
            <w:r w:rsidRPr="00DB02C1">
              <w:rPr>
                <w:rFonts w:ascii="Verdana" w:hAnsi="Verdana"/>
                <w:sz w:val="20"/>
                <w:szCs w:val="20"/>
              </w:rPr>
              <w:t>Veikla tiesiogiai neprisideda prie darnaus vystymosi principo. Veikla tiesiogiai neprisideda prie HP „lygios galimybės visiems“, tačiau neigiamos įtakos jam taip pat nedaro.</w:t>
            </w:r>
          </w:p>
          <w:p w14:paraId="3C49EA48" w14:textId="77777777" w:rsidR="002D1104" w:rsidRPr="00DB02C1" w:rsidRDefault="002D1104" w:rsidP="002D1104">
            <w:pPr>
              <w:jc w:val="both"/>
              <w:rPr>
                <w:rFonts w:ascii="Verdana" w:hAnsi="Verdana"/>
                <w:sz w:val="20"/>
                <w:szCs w:val="20"/>
              </w:rPr>
            </w:pPr>
            <w:r w:rsidRPr="00DB02C1">
              <w:rPr>
                <w:rFonts w:ascii="Verdana" w:hAnsi="Verdana"/>
                <w:sz w:val="20"/>
                <w:szCs w:val="20"/>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p w14:paraId="7AAD9210" w14:textId="77777777" w:rsidR="002D1104" w:rsidRPr="00DB02C1" w:rsidRDefault="002D1104" w:rsidP="002D1104">
            <w:pPr>
              <w:widowControl w:val="0"/>
              <w:jc w:val="both"/>
              <w:textAlignment w:val="baseline"/>
              <w:rPr>
                <w:rFonts w:ascii="Verdana" w:hAnsi="Verdana"/>
                <w:sz w:val="20"/>
                <w:szCs w:val="20"/>
              </w:rPr>
            </w:pPr>
            <w:r w:rsidRPr="00DB02C1">
              <w:rPr>
                <w:rFonts w:ascii="Verdana" w:hAnsi="Verdana"/>
                <w:sz w:val="20"/>
                <w:szCs w:val="20"/>
              </w:rPr>
              <w:t>Projektų atitikties reikšmingos žalos nedarymo horizontaliajam principui vertinimo reikalavimų aprašas pateikiamas PFSA 1 priede.</w:t>
            </w:r>
          </w:p>
          <w:p w14:paraId="189F2020" w14:textId="6079FC55" w:rsidR="000C631D" w:rsidRPr="00DB02C1" w:rsidRDefault="002D1104" w:rsidP="006953F1">
            <w:pPr>
              <w:pStyle w:val="paragraph"/>
              <w:spacing w:before="0" w:beforeAutospacing="0" w:after="0" w:afterAutospacing="0"/>
              <w:jc w:val="both"/>
              <w:textAlignment w:val="baseline"/>
              <w:rPr>
                <w:rStyle w:val="normaltextrun"/>
                <w:rFonts w:ascii="Verdana" w:hAnsi="Verdana"/>
                <w:color w:val="000000" w:themeColor="text1"/>
                <w:sz w:val="20"/>
                <w:szCs w:val="20"/>
              </w:rPr>
            </w:pPr>
            <w:r w:rsidRPr="00DB02C1">
              <w:rPr>
                <w:rFonts w:ascii="Verdana" w:hAnsi="Verdana"/>
                <w:sz w:val="20"/>
                <w:szCs w:val="20"/>
              </w:rPr>
              <w:t>Veikla</w:t>
            </w:r>
            <w:r w:rsidRPr="00DB02C1">
              <w:rPr>
                <w:rFonts w:ascii="Verdana" w:eastAsia="Calibri" w:hAnsi="Verdana"/>
                <w:bCs/>
                <w:sz w:val="20"/>
                <w:szCs w:val="20"/>
                <w:lang w:bidi="lt-LT"/>
              </w:rPr>
              <w:t xml:space="preserve">, vadovaujantis </w:t>
            </w:r>
            <w:hyperlink r:id="rId14" w:history="1">
              <w:r w:rsidRPr="00DB02C1">
                <w:rPr>
                  <w:rFonts w:ascii="Verdana" w:eastAsia="Calibri" w:hAnsi="Verdana"/>
                  <w:bCs/>
                  <w:sz w:val="20"/>
                  <w:szCs w:val="20"/>
                  <w:lang w:bidi="lt-LT"/>
                </w:rPr>
                <w:t>2021 m. vasario 18 d. Komisijos pranešimu 2021/C 58/01</w:t>
              </w:r>
              <w:r w:rsidRPr="00DB02C1" w:rsidDel="00E75E35">
                <w:rPr>
                  <w:rFonts w:ascii="Verdana" w:eastAsia="Calibri" w:hAnsi="Verdana"/>
                  <w:bCs/>
                  <w:sz w:val="20"/>
                  <w:szCs w:val="20"/>
                  <w:lang w:bidi="lt-LT"/>
                </w:rPr>
                <w:t xml:space="preserve"> </w:t>
              </w:r>
              <w:r w:rsidRPr="00DB02C1">
                <w:rPr>
                  <w:rFonts w:ascii="Verdana" w:eastAsia="Calibri" w:hAnsi="Verdana"/>
                  <w:bCs/>
                  <w:sz w:val="20"/>
                  <w:szCs w:val="20"/>
                  <w:lang w:bidi="lt-LT"/>
                </w:rPr>
                <w:t>patvirtintomis Reikšmingos žalos nedarymo principo taikymo pagal Ekonomikos gaivinimo ir atsparumo didinimo priemonės reglamentą techninėmis gairėmis</w:t>
              </w:r>
            </w:hyperlink>
            <w:r w:rsidRPr="00DB02C1">
              <w:rPr>
                <w:rFonts w:ascii="Verdana" w:eastAsia="Calibri" w:hAnsi="Verdana"/>
                <w:bCs/>
                <w:sz w:val="20"/>
                <w:szCs w:val="20"/>
                <w:lang w:bidi="lt-LT"/>
              </w:rPr>
              <w:t>, atitinka reikšmingos žalos nedarymo principą, nes neturi neigiamo numatomo poveikio 6 aplinkos tikslams (klimato kaitos švelninimas, prisitaikymas prie klimato kaitos,</w:t>
            </w:r>
            <w:r w:rsidRPr="00DB02C1">
              <w:rPr>
                <w:rFonts w:ascii="Verdana" w:eastAsia="Calibri" w:hAnsi="Verdana"/>
                <w:sz w:val="20"/>
                <w:szCs w:val="20"/>
              </w:rPr>
              <w:t xml:space="preserve"> </w:t>
            </w:r>
            <w:r w:rsidRPr="00DB02C1">
              <w:rPr>
                <w:rFonts w:ascii="Verdana" w:eastAsia="Calibri" w:hAnsi="Verdana"/>
                <w:bCs/>
                <w:sz w:val="20"/>
                <w:szCs w:val="20"/>
                <w:lang w:bidi="lt-LT"/>
              </w:rPr>
              <w:t xml:space="preserve">tausus vandens ir jūrų išteklių naudojimas ir apsauga, perėjimas prie žiedinės ekonomikos, įskaitant atliekų prevenciją ir perdirbimą, oro, vandens ar žemės taršos prevencija ir kontrolė ir biologinės įvairovės ir ekosistemų apsauga ir atkūrimas), nurodytiems </w:t>
            </w:r>
            <w:hyperlink r:id="rId15" w:history="1">
              <w:r w:rsidRPr="00DB02C1">
                <w:rPr>
                  <w:rFonts w:ascii="Verdana" w:eastAsia="Calibri" w:hAnsi="Verdana"/>
                  <w:bCs/>
                  <w:sz w:val="20"/>
                  <w:szCs w:val="20"/>
                  <w:lang w:bidi="lt-LT"/>
                </w:rPr>
                <w:t>2020 m. birželio 18 d. Europos Parlamento ir Tarybos reglamento (ES) 2020/852 dėl sistemos tvariam investavimui palengvinti sukūrimo, kuriuo iš dalies keičiamas Reglamentas (ES) 2019/2088</w:t>
              </w:r>
            </w:hyperlink>
            <w:r w:rsidRPr="00DB02C1">
              <w:rPr>
                <w:rFonts w:ascii="Verdana" w:eastAsia="Calibri" w:hAnsi="Verdana"/>
                <w:bCs/>
                <w:sz w:val="20"/>
                <w:szCs w:val="20"/>
                <w:lang w:bidi="lt-LT"/>
              </w:rPr>
              <w:t>, 17 straipsnio 1 dalies a</w:t>
            </w:r>
            <w:r w:rsidRPr="00DB02C1">
              <w:rPr>
                <w:rFonts w:ascii="Verdana" w:eastAsia="Calibri" w:hAnsi="Verdana"/>
                <w:sz w:val="20"/>
                <w:szCs w:val="20"/>
              </w:rPr>
              <w:t>–</w:t>
            </w:r>
            <w:r w:rsidRPr="00DB02C1">
              <w:rPr>
                <w:rFonts w:ascii="Verdana" w:eastAsia="Calibri" w:hAnsi="Verdana"/>
                <w:bCs/>
                <w:sz w:val="20"/>
                <w:szCs w:val="20"/>
                <w:lang w:bidi="lt-LT"/>
              </w:rPr>
              <w:t>f punktuose, arba numatomas jų poveikis yra nereikšmingas, t. y. nedaro tiesioginio ir pirminio netiesioginio poveikio per visą gyvavimo ciklą.</w:t>
            </w:r>
            <w:r w:rsidR="000C631D" w:rsidRPr="00DB02C1">
              <w:rPr>
                <w:rStyle w:val="normaltextrun"/>
                <w:rFonts w:ascii="Verdana" w:hAnsi="Verdana"/>
                <w:color w:val="000000" w:themeColor="text1"/>
                <w:sz w:val="20"/>
                <w:szCs w:val="20"/>
              </w:rPr>
              <w:t>”</w:t>
            </w:r>
          </w:p>
          <w:p w14:paraId="3807036E" w14:textId="77777777" w:rsidR="000738BF" w:rsidRPr="00DB02C1" w:rsidRDefault="000738BF" w:rsidP="00E14E85">
            <w:pPr>
              <w:pStyle w:val="paragraph"/>
              <w:spacing w:before="0" w:beforeAutospacing="0" w:after="0" w:afterAutospacing="0"/>
              <w:textAlignment w:val="baseline"/>
              <w:rPr>
                <w:rStyle w:val="normaltextrun"/>
                <w:rFonts w:ascii="Verdana" w:hAnsi="Verdana"/>
                <w:color w:val="000000" w:themeColor="text1"/>
                <w:sz w:val="20"/>
                <w:szCs w:val="20"/>
              </w:rPr>
            </w:pPr>
          </w:p>
          <w:p w14:paraId="2D94965C" w14:textId="755FCD86" w:rsidR="000738BF" w:rsidRPr="00DB02C1" w:rsidRDefault="000738BF" w:rsidP="006953F1">
            <w:pPr>
              <w:jc w:val="both"/>
              <w:rPr>
                <w:rFonts w:ascii="Verdana" w:hAnsi="Verdana" w:cs="Times New Roman"/>
                <w:i/>
                <w:iCs/>
                <w:sz w:val="20"/>
                <w:szCs w:val="20"/>
              </w:rPr>
            </w:pPr>
            <w:r w:rsidRPr="00DB02C1">
              <w:rPr>
                <w:rFonts w:ascii="Verdana" w:hAnsi="Verdana" w:cs="Times New Roman"/>
                <w:sz w:val="20"/>
                <w:szCs w:val="20"/>
              </w:rPr>
              <w:t xml:space="preserve">PFSA </w:t>
            </w:r>
            <w:r w:rsidR="002D1104" w:rsidRPr="00DB02C1">
              <w:rPr>
                <w:rFonts w:ascii="Verdana" w:hAnsi="Verdana" w:cs="Times New Roman"/>
                <w:sz w:val="20"/>
                <w:szCs w:val="20"/>
              </w:rPr>
              <w:t>6 p</w:t>
            </w:r>
            <w:r w:rsidR="00743B59">
              <w:rPr>
                <w:rFonts w:ascii="Verdana" w:hAnsi="Verdana" w:cs="Times New Roman"/>
                <w:sz w:val="20"/>
                <w:szCs w:val="20"/>
              </w:rPr>
              <w:t>.</w:t>
            </w:r>
            <w:r w:rsidRPr="00DB02C1">
              <w:rPr>
                <w:rFonts w:ascii="Verdana" w:hAnsi="Verdana" w:cs="Times New Roman"/>
                <w:sz w:val="20"/>
                <w:szCs w:val="20"/>
              </w:rPr>
              <w:t xml:space="preserve"> numatyti </w:t>
            </w:r>
            <w:r w:rsidR="0000746C" w:rsidRPr="00DB02C1">
              <w:rPr>
                <w:rFonts w:ascii="Verdana" w:hAnsi="Verdana"/>
                <w:iCs/>
                <w:sz w:val="20"/>
                <w:szCs w:val="20"/>
              </w:rPr>
              <w:t>Europos Sąjungos pagrindinių teisių chartijos (toliau – Chartija)</w:t>
            </w:r>
            <w:r w:rsidRPr="00DB02C1">
              <w:rPr>
                <w:rFonts w:ascii="Verdana" w:hAnsi="Verdana" w:cs="Times New Roman"/>
                <w:sz w:val="20"/>
                <w:szCs w:val="20"/>
              </w:rPr>
              <w:t xml:space="preserve"> reikalavimai:</w:t>
            </w:r>
          </w:p>
          <w:p w14:paraId="1AC51F4F" w14:textId="77777777" w:rsidR="000738BF" w:rsidRPr="00DB02C1" w:rsidRDefault="000738BF" w:rsidP="00E14E85">
            <w:pPr>
              <w:pStyle w:val="paragraph"/>
              <w:spacing w:before="0" w:beforeAutospacing="0" w:after="0" w:afterAutospacing="0"/>
              <w:textAlignment w:val="baseline"/>
              <w:rPr>
                <w:rFonts w:ascii="Verdana" w:hAnsi="Verdana"/>
                <w:color w:val="000000"/>
                <w:sz w:val="20"/>
                <w:szCs w:val="20"/>
              </w:rPr>
            </w:pPr>
          </w:p>
          <w:p w14:paraId="0A0BC50D" w14:textId="42FAAA85" w:rsidR="0000746C" w:rsidRPr="00DB02C1" w:rsidRDefault="003F3D5F" w:rsidP="006953F1">
            <w:pPr>
              <w:pStyle w:val="paragraph"/>
              <w:spacing w:before="0" w:beforeAutospacing="0" w:after="0" w:afterAutospacing="0"/>
              <w:jc w:val="both"/>
              <w:textAlignment w:val="baseline"/>
              <w:rPr>
                <w:rFonts w:ascii="Verdana" w:hAnsi="Verdana"/>
                <w:color w:val="000000"/>
                <w:sz w:val="20"/>
                <w:szCs w:val="20"/>
              </w:rPr>
            </w:pPr>
            <w:r w:rsidRPr="00DB02C1">
              <w:rPr>
                <w:rFonts w:ascii="Verdana" w:hAnsi="Verdana"/>
                <w:color w:val="000000"/>
                <w:sz w:val="20"/>
                <w:szCs w:val="20"/>
              </w:rPr>
              <w:t>„</w:t>
            </w:r>
            <w:r w:rsidR="00B30EE0" w:rsidRPr="00DB02C1">
              <w:rPr>
                <w:rFonts w:ascii="Verdana" w:hAnsi="Verdana"/>
                <w:bCs/>
                <w:iCs/>
                <w:sz w:val="20"/>
                <w:szCs w:val="20"/>
              </w:rPr>
              <w:t>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r w:rsidR="00D53915" w:rsidRPr="00DB02C1">
              <w:rPr>
                <w:rFonts w:ascii="Verdana" w:hAnsi="Verdana"/>
                <w:bCs/>
                <w:iCs/>
                <w:sz w:val="20"/>
                <w:szCs w:val="20"/>
              </w:rPr>
              <w:t>.</w:t>
            </w:r>
            <w:r w:rsidRPr="00DB02C1">
              <w:rPr>
                <w:rFonts w:ascii="Verdana" w:hAnsi="Verdana"/>
                <w:color w:val="000000"/>
                <w:sz w:val="20"/>
                <w:szCs w:val="20"/>
              </w:rPr>
              <w:t>“</w:t>
            </w:r>
          </w:p>
        </w:tc>
      </w:tr>
      <w:tr w:rsidR="000C631D" w:rsidRPr="0039553A" w14:paraId="05E46FD7" w14:textId="77777777" w:rsidTr="134EE2FE">
        <w:trPr>
          <w:gridAfter w:val="1"/>
          <w:wAfter w:w="172" w:type="dxa"/>
          <w:cantSplit/>
          <w:trHeight w:val="300"/>
        </w:trPr>
        <w:tc>
          <w:tcPr>
            <w:tcW w:w="603" w:type="dxa"/>
            <w:vMerge w:val="restart"/>
          </w:tcPr>
          <w:p w14:paraId="29A85D7D" w14:textId="77777777" w:rsidR="000C631D" w:rsidRPr="00FC07FE" w:rsidRDefault="000C631D" w:rsidP="000C631D">
            <w:pPr>
              <w:rPr>
                <w:rFonts w:ascii="Verdana" w:hAnsi="Verdana" w:cs="Times New Roman"/>
                <w:b/>
                <w:bCs/>
                <w:sz w:val="20"/>
                <w:szCs w:val="20"/>
              </w:rPr>
            </w:pPr>
            <w:r w:rsidRPr="00FC07FE">
              <w:rPr>
                <w:rFonts w:ascii="Verdana" w:hAnsi="Verdana" w:cs="Times New Roman"/>
                <w:b/>
                <w:bCs/>
                <w:sz w:val="20"/>
                <w:szCs w:val="20"/>
              </w:rPr>
              <w:t>2.16</w:t>
            </w:r>
            <w:r w:rsidRPr="00FC07FE" w:rsidDel="00790FE8">
              <w:rPr>
                <w:rFonts w:ascii="Verdana" w:hAnsi="Verdana" w:cs="Times New Roman"/>
                <w:b/>
                <w:bCs/>
                <w:sz w:val="20"/>
                <w:szCs w:val="20"/>
              </w:rPr>
              <w:t>.3</w:t>
            </w:r>
          </w:p>
        </w:tc>
        <w:tc>
          <w:tcPr>
            <w:tcW w:w="8829" w:type="dxa"/>
            <w:gridSpan w:val="8"/>
            <w:shd w:val="clear" w:color="auto" w:fill="auto"/>
          </w:tcPr>
          <w:p w14:paraId="3B173F4E" w14:textId="77777777" w:rsidR="000C631D" w:rsidRPr="00DB02C1" w:rsidRDefault="000C631D" w:rsidP="000C631D">
            <w:pPr>
              <w:rPr>
                <w:rFonts w:ascii="Verdana" w:hAnsi="Verdana" w:cs="Times New Roman"/>
                <w:b/>
                <w:bCs/>
                <w:sz w:val="20"/>
                <w:szCs w:val="20"/>
              </w:rPr>
            </w:pPr>
            <w:r w:rsidRPr="00DB02C1">
              <w:rPr>
                <w:rFonts w:ascii="Verdana" w:hAnsi="Verdana" w:cs="Times New Roman"/>
                <w:b/>
                <w:bCs/>
                <w:sz w:val="20"/>
                <w:szCs w:val="20"/>
              </w:rPr>
              <w:t>Reikalavimai įgyvendinus projektų veiklas</w:t>
            </w:r>
          </w:p>
        </w:tc>
      </w:tr>
      <w:tr w:rsidR="000C631D" w:rsidRPr="0039553A" w14:paraId="78D29122" w14:textId="77777777" w:rsidTr="134EE2FE">
        <w:trPr>
          <w:gridAfter w:val="1"/>
          <w:wAfter w:w="172" w:type="dxa"/>
          <w:cantSplit/>
          <w:trHeight w:val="431"/>
        </w:trPr>
        <w:tc>
          <w:tcPr>
            <w:tcW w:w="603" w:type="dxa"/>
            <w:vMerge/>
          </w:tcPr>
          <w:p w14:paraId="27A33478" w14:textId="77777777" w:rsidR="000C631D" w:rsidRPr="00FC07FE" w:rsidRDefault="000C631D" w:rsidP="000C631D">
            <w:pPr>
              <w:rPr>
                <w:rFonts w:ascii="Verdana" w:hAnsi="Verdana" w:cs="Times New Roman"/>
                <w:b/>
                <w:bCs/>
                <w:sz w:val="20"/>
                <w:szCs w:val="20"/>
              </w:rPr>
            </w:pPr>
          </w:p>
        </w:tc>
        <w:tc>
          <w:tcPr>
            <w:tcW w:w="8829" w:type="dxa"/>
            <w:gridSpan w:val="8"/>
            <w:shd w:val="clear" w:color="auto" w:fill="auto"/>
          </w:tcPr>
          <w:p w14:paraId="3B209D43" w14:textId="77777777" w:rsidR="000C631D" w:rsidRPr="00DB02C1" w:rsidRDefault="000C631D" w:rsidP="000C631D">
            <w:pPr>
              <w:rPr>
                <w:rFonts w:ascii="Verdana" w:hAnsi="Verdana" w:cs="Times New Roman"/>
                <w:i/>
                <w:sz w:val="20"/>
                <w:szCs w:val="20"/>
              </w:rPr>
            </w:pPr>
            <w:r w:rsidRPr="00DB02C1">
              <w:rPr>
                <w:rFonts w:ascii="Verdana" w:hAnsi="Verdana" w:cs="Times New Roman"/>
                <w:sz w:val="20"/>
                <w:szCs w:val="20"/>
              </w:rPr>
              <w:t>Netaikoma</w:t>
            </w:r>
          </w:p>
          <w:p w14:paraId="6D3DD99F" w14:textId="77777777" w:rsidR="000C631D" w:rsidRPr="00DB02C1" w:rsidRDefault="000C631D" w:rsidP="000C631D">
            <w:pPr>
              <w:rPr>
                <w:rFonts w:ascii="Verdana" w:hAnsi="Verdana" w:cs="Times New Roman"/>
                <w:i/>
                <w:sz w:val="20"/>
                <w:szCs w:val="20"/>
              </w:rPr>
            </w:pPr>
          </w:p>
        </w:tc>
      </w:tr>
      <w:tr w:rsidR="000C631D" w:rsidRPr="0039553A" w14:paraId="735E29B4" w14:textId="77777777" w:rsidTr="134EE2FE">
        <w:trPr>
          <w:gridAfter w:val="1"/>
          <w:wAfter w:w="172" w:type="dxa"/>
          <w:cantSplit/>
          <w:trHeight w:val="300"/>
        </w:trPr>
        <w:tc>
          <w:tcPr>
            <w:tcW w:w="603" w:type="dxa"/>
            <w:vMerge w:val="restart"/>
          </w:tcPr>
          <w:p w14:paraId="4116C69A" w14:textId="77777777" w:rsidR="000C631D" w:rsidRPr="00FC07FE" w:rsidRDefault="000C631D" w:rsidP="000C631D">
            <w:pPr>
              <w:rPr>
                <w:rFonts w:ascii="Verdana" w:hAnsi="Verdana" w:cs="Times New Roman"/>
                <w:b/>
                <w:bCs/>
                <w:sz w:val="20"/>
                <w:szCs w:val="20"/>
              </w:rPr>
            </w:pPr>
            <w:r w:rsidRPr="00FC07FE">
              <w:rPr>
                <w:rFonts w:ascii="Verdana" w:hAnsi="Verdana" w:cs="Times New Roman"/>
                <w:b/>
                <w:bCs/>
                <w:sz w:val="20"/>
                <w:szCs w:val="20"/>
              </w:rPr>
              <w:t>2.16</w:t>
            </w:r>
            <w:r w:rsidRPr="00FC07FE" w:rsidDel="00790FE8">
              <w:rPr>
                <w:rFonts w:ascii="Verdana" w:hAnsi="Verdana" w:cs="Times New Roman"/>
                <w:b/>
                <w:bCs/>
                <w:sz w:val="20"/>
                <w:szCs w:val="20"/>
              </w:rPr>
              <w:t>.4</w:t>
            </w:r>
          </w:p>
        </w:tc>
        <w:tc>
          <w:tcPr>
            <w:tcW w:w="8829" w:type="dxa"/>
            <w:gridSpan w:val="8"/>
            <w:shd w:val="clear" w:color="auto" w:fill="auto"/>
          </w:tcPr>
          <w:p w14:paraId="21CDE886" w14:textId="77777777" w:rsidR="000C631D" w:rsidRPr="00DB02C1" w:rsidRDefault="000C631D" w:rsidP="000C631D">
            <w:pPr>
              <w:rPr>
                <w:rFonts w:ascii="Verdana" w:hAnsi="Verdana" w:cs="Times New Roman"/>
                <w:b/>
                <w:bCs/>
                <w:sz w:val="20"/>
                <w:szCs w:val="20"/>
              </w:rPr>
            </w:pPr>
            <w:r w:rsidRPr="00DB02C1">
              <w:rPr>
                <w:rFonts w:ascii="Verdana" w:hAnsi="Verdana" w:cs="Times New Roman"/>
                <w:b/>
                <w:bCs/>
                <w:sz w:val="20"/>
                <w:szCs w:val="20"/>
              </w:rPr>
              <w:t xml:space="preserve">Projektų įgyvendinimo trukmė </w:t>
            </w:r>
          </w:p>
        </w:tc>
      </w:tr>
      <w:tr w:rsidR="000C631D" w:rsidRPr="0039553A" w14:paraId="29448179" w14:textId="77777777" w:rsidTr="134EE2FE">
        <w:trPr>
          <w:gridAfter w:val="1"/>
          <w:wAfter w:w="172" w:type="dxa"/>
          <w:cantSplit/>
          <w:trHeight w:val="725"/>
        </w:trPr>
        <w:tc>
          <w:tcPr>
            <w:tcW w:w="603" w:type="dxa"/>
            <w:vMerge/>
          </w:tcPr>
          <w:p w14:paraId="7E72D419" w14:textId="77777777" w:rsidR="000C631D" w:rsidRPr="00FC07FE" w:rsidRDefault="000C631D" w:rsidP="000C631D">
            <w:pPr>
              <w:rPr>
                <w:rFonts w:ascii="Verdana" w:hAnsi="Verdana" w:cs="Times New Roman"/>
                <w:b/>
                <w:bCs/>
                <w:sz w:val="20"/>
                <w:szCs w:val="20"/>
              </w:rPr>
            </w:pPr>
          </w:p>
        </w:tc>
        <w:tc>
          <w:tcPr>
            <w:tcW w:w="8829" w:type="dxa"/>
            <w:gridSpan w:val="8"/>
            <w:shd w:val="clear" w:color="auto" w:fill="auto"/>
          </w:tcPr>
          <w:p w14:paraId="28FE39A0" w14:textId="2652AAD7" w:rsidR="00E945BE" w:rsidRPr="00DB02C1" w:rsidRDefault="00E945BE" w:rsidP="00E945BE">
            <w:pPr>
              <w:tabs>
                <w:tab w:val="left" w:pos="602"/>
              </w:tabs>
              <w:rPr>
                <w:rFonts w:ascii="Verdana" w:hAnsi="Verdana"/>
                <w:sz w:val="20"/>
                <w:szCs w:val="20"/>
              </w:rPr>
            </w:pPr>
            <w:r w:rsidRPr="00DB02C1">
              <w:rPr>
                <w:rFonts w:ascii="Verdana" w:hAnsi="Verdana"/>
                <w:sz w:val="20"/>
                <w:szCs w:val="20"/>
              </w:rPr>
              <w:t>PFSA 2.3.3 p</w:t>
            </w:r>
            <w:r w:rsidR="00743B59">
              <w:rPr>
                <w:rFonts w:ascii="Verdana" w:hAnsi="Verdana"/>
                <w:sz w:val="20"/>
                <w:szCs w:val="20"/>
              </w:rPr>
              <w:t>.</w:t>
            </w:r>
            <w:r w:rsidRPr="00DB02C1">
              <w:rPr>
                <w:rFonts w:ascii="Verdana" w:hAnsi="Verdana"/>
                <w:sz w:val="20"/>
                <w:szCs w:val="20"/>
              </w:rPr>
              <w:t xml:space="preserve"> nustatyta, kad:</w:t>
            </w:r>
          </w:p>
          <w:p w14:paraId="62D83C02" w14:textId="77777777" w:rsidR="00C126FE" w:rsidRPr="00DB02C1" w:rsidRDefault="00C126FE" w:rsidP="00E945BE">
            <w:pPr>
              <w:tabs>
                <w:tab w:val="left" w:pos="602"/>
              </w:tabs>
              <w:rPr>
                <w:rFonts w:ascii="Verdana" w:hAnsi="Verdana"/>
                <w:sz w:val="20"/>
                <w:szCs w:val="20"/>
              </w:rPr>
            </w:pPr>
          </w:p>
          <w:p w14:paraId="163FD113" w14:textId="0DA53363" w:rsidR="000C631D" w:rsidRPr="00DB02C1" w:rsidRDefault="00E945BE" w:rsidP="00A81068">
            <w:pPr>
              <w:tabs>
                <w:tab w:val="left" w:pos="602"/>
              </w:tabs>
              <w:jc w:val="both"/>
              <w:rPr>
                <w:rFonts w:ascii="Verdana" w:hAnsi="Verdana"/>
                <w:sz w:val="20"/>
                <w:szCs w:val="20"/>
              </w:rPr>
            </w:pPr>
            <w:r w:rsidRPr="00DB02C1">
              <w:rPr>
                <w:rFonts w:ascii="Verdana" w:hAnsi="Verdana"/>
                <w:sz w:val="20"/>
                <w:szCs w:val="20"/>
              </w:rPr>
              <w:t xml:space="preserve">„Projektų veiklų įgyvendinimo trukmė turi būti ne ilgesnė kaip </w:t>
            </w:r>
            <w:r w:rsidRPr="00DB02C1">
              <w:rPr>
                <w:rFonts w:ascii="Verdana" w:hAnsi="Verdana"/>
                <w:sz w:val="20"/>
                <w:szCs w:val="20"/>
                <w:lang w:val="en-US"/>
              </w:rPr>
              <w:t>30</w:t>
            </w:r>
            <w:r w:rsidRPr="00DB02C1">
              <w:rPr>
                <w:rFonts w:ascii="Verdana" w:hAnsi="Verdana"/>
                <w:sz w:val="20"/>
                <w:szCs w:val="20"/>
              </w:rPr>
              <w:t xml:space="preserve"> mėnesių nuo projekto sutarties pasirašymo dienos. Jeigu projekto vykdytojas negali įgyvendinti projekto veiklų per </w:t>
            </w:r>
            <w:r w:rsidRPr="00DB02C1">
              <w:rPr>
                <w:rFonts w:ascii="Verdana" w:hAnsi="Verdana"/>
                <w:sz w:val="20"/>
                <w:szCs w:val="20"/>
                <w:lang w:val="en-US"/>
              </w:rPr>
              <w:t>30</w:t>
            </w:r>
            <w:r w:rsidRPr="00DB02C1">
              <w:rPr>
                <w:rFonts w:ascii="Verdana" w:hAnsi="Verdana"/>
                <w:sz w:val="20"/>
                <w:szCs w:val="20"/>
              </w:rPr>
              <w:t xml:space="preserve"> mėnesių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w:t>
            </w:r>
            <w:r w:rsidRPr="00DB02C1">
              <w:rPr>
                <w:rFonts w:ascii="Verdana" w:hAnsi="Verdana"/>
                <w:sz w:val="20"/>
                <w:szCs w:val="20"/>
                <w:lang w:val="en-US"/>
              </w:rPr>
              <w:t>4</w:t>
            </w:r>
            <w:r w:rsidRPr="00DB02C1">
              <w:rPr>
                <w:rFonts w:ascii="Verdana" w:hAnsi="Verdana"/>
                <w:sz w:val="20"/>
                <w:szCs w:val="20"/>
              </w:rPr>
              <w:t xml:space="preserve"> papunktyje nurodyto termino</w:t>
            </w:r>
            <w:r w:rsidR="00C126FE" w:rsidRPr="00DB02C1">
              <w:rPr>
                <w:rFonts w:ascii="Verdana" w:hAnsi="Verdana"/>
                <w:sz w:val="20"/>
                <w:szCs w:val="20"/>
              </w:rPr>
              <w:t>.</w:t>
            </w:r>
            <w:r w:rsidRPr="00DB02C1">
              <w:rPr>
                <w:rFonts w:ascii="Verdana" w:hAnsi="Verdana"/>
                <w:sz w:val="20"/>
                <w:szCs w:val="20"/>
              </w:rPr>
              <w:t>“</w:t>
            </w:r>
          </w:p>
        </w:tc>
      </w:tr>
      <w:tr w:rsidR="000C631D" w:rsidRPr="0039553A" w14:paraId="1E7C3865" w14:textId="77777777" w:rsidTr="134EE2FE">
        <w:trPr>
          <w:gridAfter w:val="1"/>
          <w:wAfter w:w="172" w:type="dxa"/>
          <w:cantSplit/>
          <w:trHeight w:val="327"/>
        </w:trPr>
        <w:tc>
          <w:tcPr>
            <w:tcW w:w="603" w:type="dxa"/>
            <w:shd w:val="clear" w:color="auto" w:fill="auto"/>
          </w:tcPr>
          <w:p w14:paraId="4427C1F1" w14:textId="77777777" w:rsidR="000C631D" w:rsidRPr="000D6BC2" w:rsidRDefault="000C631D" w:rsidP="000C631D">
            <w:pPr>
              <w:rPr>
                <w:rFonts w:ascii="Verdana" w:hAnsi="Verdana" w:cs="Times New Roman"/>
                <w:b/>
                <w:bCs/>
                <w:sz w:val="20"/>
                <w:szCs w:val="20"/>
              </w:rPr>
            </w:pPr>
            <w:r w:rsidRPr="000D6BC2">
              <w:rPr>
                <w:rFonts w:ascii="Verdana" w:hAnsi="Verdana" w:cs="Times New Roman"/>
                <w:b/>
                <w:bCs/>
                <w:sz w:val="20"/>
                <w:szCs w:val="20"/>
              </w:rPr>
              <w:t>2.16</w:t>
            </w:r>
            <w:r w:rsidRPr="000D6BC2" w:rsidDel="00790FE8">
              <w:rPr>
                <w:rFonts w:ascii="Verdana" w:hAnsi="Verdana" w:cs="Times New Roman"/>
                <w:b/>
                <w:bCs/>
                <w:sz w:val="20"/>
                <w:szCs w:val="20"/>
              </w:rPr>
              <w:t>.5</w:t>
            </w:r>
          </w:p>
        </w:tc>
        <w:tc>
          <w:tcPr>
            <w:tcW w:w="8829" w:type="dxa"/>
            <w:gridSpan w:val="8"/>
            <w:shd w:val="clear" w:color="auto" w:fill="auto"/>
          </w:tcPr>
          <w:p w14:paraId="4448233A" w14:textId="77777777" w:rsidR="000C631D" w:rsidRPr="00DB02C1" w:rsidRDefault="000C631D" w:rsidP="000C631D">
            <w:pPr>
              <w:rPr>
                <w:rFonts w:ascii="Verdana" w:hAnsi="Verdana" w:cs="Times New Roman"/>
                <w:b/>
                <w:bCs/>
                <w:sz w:val="20"/>
                <w:szCs w:val="20"/>
              </w:rPr>
            </w:pPr>
            <w:r w:rsidRPr="008C54D0">
              <w:rPr>
                <w:rFonts w:ascii="Verdana" w:hAnsi="Verdana" w:cs="Times New Roman"/>
                <w:b/>
                <w:bCs/>
                <w:sz w:val="20"/>
                <w:szCs w:val="20"/>
              </w:rPr>
              <w:t>Reikala</w:t>
            </w:r>
            <w:r w:rsidRPr="00DB02C1">
              <w:rPr>
                <w:rFonts w:ascii="Verdana" w:hAnsi="Verdana" w:cs="Times New Roman"/>
                <w:b/>
                <w:bCs/>
                <w:sz w:val="20"/>
                <w:szCs w:val="20"/>
              </w:rPr>
              <w:t xml:space="preserve">vimai valstybės pagalbai </w:t>
            </w:r>
          </w:p>
        </w:tc>
      </w:tr>
      <w:tr w:rsidR="000C631D" w:rsidRPr="0039553A" w14:paraId="364B2143" w14:textId="77777777" w:rsidTr="134EE2FE">
        <w:trPr>
          <w:gridAfter w:val="1"/>
          <w:wAfter w:w="172" w:type="dxa"/>
          <w:cantSplit/>
          <w:trHeight w:val="529"/>
        </w:trPr>
        <w:tc>
          <w:tcPr>
            <w:tcW w:w="603" w:type="dxa"/>
            <w:shd w:val="clear" w:color="auto" w:fill="auto"/>
          </w:tcPr>
          <w:p w14:paraId="1E8C49BE" w14:textId="77777777" w:rsidR="000C631D" w:rsidRPr="0039553A" w:rsidRDefault="000C631D" w:rsidP="000C631D">
            <w:pPr>
              <w:rPr>
                <w:rFonts w:ascii="Times New Roman" w:hAnsi="Times New Roman" w:cs="Times New Roman"/>
              </w:rPr>
            </w:pPr>
          </w:p>
        </w:tc>
        <w:tc>
          <w:tcPr>
            <w:tcW w:w="8829" w:type="dxa"/>
            <w:gridSpan w:val="8"/>
            <w:shd w:val="clear" w:color="auto" w:fill="auto"/>
          </w:tcPr>
          <w:p w14:paraId="06F5C9B4" w14:textId="6B59FD5E" w:rsidR="000C631D" w:rsidRPr="00DB02C1" w:rsidRDefault="000C631D" w:rsidP="000C631D">
            <w:pPr>
              <w:jc w:val="both"/>
              <w:rPr>
                <w:rFonts w:ascii="Verdana" w:hAnsi="Verdana" w:cs="Times New Roman"/>
                <w:sz w:val="20"/>
                <w:szCs w:val="20"/>
              </w:rPr>
            </w:pPr>
            <w:r w:rsidRPr="00DB02C1">
              <w:rPr>
                <w:rFonts w:ascii="Verdana" w:hAnsi="Verdana" w:cs="Times New Roman"/>
                <w:sz w:val="20"/>
                <w:szCs w:val="20"/>
              </w:rPr>
              <w:t xml:space="preserve">PFSA </w:t>
            </w:r>
            <w:r w:rsidR="00DB2DDE" w:rsidRPr="00DB02C1">
              <w:rPr>
                <w:rFonts w:ascii="Verdana" w:hAnsi="Verdana" w:cs="Times New Roman"/>
                <w:sz w:val="20"/>
                <w:szCs w:val="20"/>
              </w:rPr>
              <w:t>8</w:t>
            </w:r>
            <w:r w:rsidRPr="00DB02C1">
              <w:rPr>
                <w:rFonts w:ascii="Verdana" w:hAnsi="Verdana" w:cs="Times New Roman"/>
                <w:sz w:val="20"/>
                <w:szCs w:val="20"/>
              </w:rPr>
              <w:t xml:space="preserve"> p</w:t>
            </w:r>
            <w:r w:rsidR="00743B59">
              <w:rPr>
                <w:rFonts w:ascii="Verdana" w:hAnsi="Verdana" w:cs="Times New Roman"/>
                <w:sz w:val="20"/>
                <w:szCs w:val="20"/>
              </w:rPr>
              <w:t>.</w:t>
            </w:r>
            <w:r w:rsidRPr="00DB02C1">
              <w:rPr>
                <w:rFonts w:ascii="Verdana" w:hAnsi="Verdana" w:cs="Times New Roman"/>
                <w:sz w:val="20"/>
                <w:szCs w:val="20"/>
              </w:rPr>
              <w:t xml:space="preserve"> numatyti reikalavimai valstybės pagalbai:</w:t>
            </w:r>
          </w:p>
          <w:p w14:paraId="1E47C367" w14:textId="77777777" w:rsidR="000C631D" w:rsidRPr="00DB02C1" w:rsidRDefault="000C631D" w:rsidP="00E14E85">
            <w:pPr>
              <w:rPr>
                <w:rFonts w:ascii="Verdana" w:hAnsi="Verdana" w:cs="Times New Roman"/>
                <w:i/>
                <w:sz w:val="20"/>
                <w:szCs w:val="20"/>
              </w:rPr>
            </w:pPr>
          </w:p>
          <w:p w14:paraId="64D30158" w14:textId="77777777" w:rsidR="00DB2DDE" w:rsidRPr="00DB02C1" w:rsidRDefault="0024392E" w:rsidP="00DB2DDE">
            <w:pPr>
              <w:tabs>
                <w:tab w:val="left" w:pos="709"/>
                <w:tab w:val="left" w:pos="851"/>
              </w:tabs>
              <w:jc w:val="both"/>
              <w:rPr>
                <w:rFonts w:ascii="Verdana" w:hAnsi="Verdana"/>
                <w:sz w:val="20"/>
                <w:szCs w:val="20"/>
              </w:rPr>
            </w:pPr>
            <w:r w:rsidRPr="00DB02C1">
              <w:rPr>
                <w:rFonts w:ascii="Verdana" w:eastAsia="Calibri" w:hAnsi="Verdana"/>
                <w:sz w:val="20"/>
                <w:szCs w:val="20"/>
              </w:rPr>
              <w:t>„</w:t>
            </w:r>
            <w:r w:rsidR="00DB2DDE" w:rsidRPr="00DB02C1">
              <w:rPr>
                <w:rFonts w:ascii="Verdana" w:eastAsia="Calibri" w:hAnsi="Verdana"/>
                <w:sz w:val="20"/>
                <w:szCs w:val="20"/>
              </w:rPr>
              <w:t xml:space="preserve">8.1. </w:t>
            </w:r>
            <w:r w:rsidR="00DB2DDE" w:rsidRPr="00DB02C1">
              <w:rPr>
                <w:rFonts w:ascii="Verdana" w:hAnsi="Verdana" w:cs="Arial"/>
                <w:sz w:val="20"/>
                <w:szCs w:val="20"/>
                <w:lang w:eastAsia="lt-LT"/>
              </w:rPr>
              <w:t xml:space="preserve">Pareiškėjui teikiamas finansavimas yra </w:t>
            </w:r>
            <w:r w:rsidR="00DB2DDE" w:rsidRPr="00DB02C1">
              <w:rPr>
                <w:rFonts w:ascii="Verdana" w:hAnsi="Verdana" w:cs="Arial"/>
                <w:i/>
                <w:sz w:val="20"/>
                <w:szCs w:val="20"/>
                <w:lang w:eastAsia="lt-LT"/>
              </w:rPr>
              <w:t xml:space="preserve">de minimis </w:t>
            </w:r>
            <w:r w:rsidR="00DB2DDE" w:rsidRPr="00DB02C1">
              <w:rPr>
                <w:rFonts w:ascii="Verdana" w:hAnsi="Verdana" w:cs="Arial"/>
                <w:sz w:val="20"/>
                <w:szCs w:val="20"/>
                <w:lang w:eastAsia="lt-LT"/>
              </w:rPr>
              <w:t>pagalba</w:t>
            </w:r>
            <w:bookmarkStart w:id="3" w:name="_Hlk128034186"/>
            <w:r w:rsidR="00DB2DDE" w:rsidRPr="00DB02C1">
              <w:rPr>
                <w:rFonts w:ascii="Verdana" w:hAnsi="Verdana"/>
                <w:sz w:val="20"/>
                <w:szCs w:val="20"/>
              </w:rPr>
              <w:t xml:space="preserve"> vadovaujantis Reglamentu (ES) Nr. 1407/2013. PFSA nustatomos </w:t>
            </w:r>
            <w:r w:rsidR="00DB2DDE" w:rsidRPr="00DB02C1">
              <w:rPr>
                <w:rFonts w:ascii="Verdana" w:hAnsi="Verdana"/>
                <w:i/>
                <w:iCs/>
                <w:sz w:val="20"/>
                <w:szCs w:val="20"/>
              </w:rPr>
              <w:t>de minimis</w:t>
            </w:r>
            <w:r w:rsidR="00DB2DDE" w:rsidRPr="00DB02C1">
              <w:rPr>
                <w:rFonts w:ascii="Verdana" w:hAnsi="Verdana"/>
                <w:sz w:val="20"/>
                <w:szCs w:val="20"/>
              </w:rPr>
              <w:t xml:space="preserve"> pagalbos teikimo sąlygos, kurios atitinka Reglamento (ES) Nr. 1407/2013 nuostatas ir yra suderinamos su vidaus rinka. </w:t>
            </w:r>
            <w:bookmarkEnd w:id="3"/>
            <w:r w:rsidR="00DB2DDE" w:rsidRPr="00DB02C1">
              <w:rPr>
                <w:rFonts w:ascii="Verdana" w:hAnsi="Verdana"/>
                <w:sz w:val="20"/>
                <w:szCs w:val="20"/>
              </w:rPr>
              <w:t xml:space="preserve">Pagal PFSA teikiama </w:t>
            </w:r>
            <w:r w:rsidR="00DB2DDE" w:rsidRPr="00DB02C1">
              <w:rPr>
                <w:rFonts w:ascii="Verdana" w:hAnsi="Verdana"/>
                <w:i/>
                <w:sz w:val="20"/>
                <w:szCs w:val="20"/>
              </w:rPr>
              <w:t>de minimis</w:t>
            </w:r>
            <w:r w:rsidR="00DB2DDE" w:rsidRPr="00DB02C1">
              <w:rPr>
                <w:rFonts w:ascii="Verdana" w:hAnsi="Verdana"/>
                <w:sz w:val="20"/>
                <w:szCs w:val="20"/>
              </w:rPr>
              <w:t xml:space="preserve"> pagalba gali būti teikiama ne ilgiau kaip iki </w:t>
            </w:r>
            <w:r w:rsidR="00DB2DDE" w:rsidRPr="00DB02C1">
              <w:rPr>
                <w:rFonts w:ascii="Verdana" w:hAnsi="Verdana"/>
                <w:bCs/>
                <w:color w:val="000000"/>
                <w:sz w:val="20"/>
                <w:szCs w:val="20"/>
              </w:rPr>
              <w:t>Reglamento (ES)</w:t>
            </w:r>
            <w:r w:rsidR="00DB2DDE" w:rsidRPr="00DB02C1">
              <w:rPr>
                <w:rFonts w:ascii="Verdana" w:hAnsi="Verdana"/>
                <w:sz w:val="20"/>
                <w:szCs w:val="20"/>
              </w:rPr>
              <w:t xml:space="preserve"> </w:t>
            </w:r>
            <w:r w:rsidR="00DB2DDE" w:rsidRPr="00DB02C1">
              <w:rPr>
                <w:rFonts w:ascii="Verdana" w:hAnsi="Verdana"/>
                <w:bCs/>
                <w:color w:val="000000"/>
                <w:sz w:val="20"/>
                <w:szCs w:val="20"/>
              </w:rPr>
              <w:t>Nr. 1407/2013</w:t>
            </w:r>
            <w:r w:rsidR="00DB2DDE" w:rsidRPr="00DB02C1">
              <w:rPr>
                <w:rFonts w:ascii="Verdana" w:eastAsia="Calibri" w:hAnsi="Verdana"/>
                <w:sz w:val="20"/>
                <w:szCs w:val="20"/>
                <w:lang w:eastAsia="lt-LT"/>
              </w:rPr>
              <w:t xml:space="preserve"> galiojimo laikotarpio pabaigos. </w:t>
            </w:r>
            <w:r w:rsidR="00DB2DDE" w:rsidRPr="00DB02C1">
              <w:rPr>
                <w:rFonts w:ascii="Verdana" w:hAnsi="Verdana"/>
                <w:sz w:val="20"/>
                <w:szCs w:val="20"/>
              </w:rPr>
              <w:t xml:space="preserve">Projektų </w:t>
            </w:r>
            <w:r w:rsidR="00DB2DDE" w:rsidRPr="00DB02C1">
              <w:rPr>
                <w:rFonts w:ascii="Verdana" w:hAnsi="Verdana"/>
                <w:i/>
                <w:iCs/>
                <w:sz w:val="20"/>
                <w:szCs w:val="20"/>
              </w:rPr>
              <w:t>de minimis</w:t>
            </w:r>
            <w:r w:rsidR="00DB2DDE" w:rsidRPr="00DB02C1">
              <w:rPr>
                <w:rFonts w:ascii="Verdana" w:hAnsi="Verdana"/>
                <w:sz w:val="20"/>
                <w:szCs w:val="20"/>
              </w:rPr>
              <w:t xml:space="preserve"> pagalbos atitikties Reglamento (ES) Nr. 1407/2013 nuostatoms vertinimą atlieka administruojančioji institucija pagal Projektų atitikties </w:t>
            </w:r>
            <w:r w:rsidR="00DB2DDE" w:rsidRPr="00DB02C1">
              <w:rPr>
                <w:rFonts w:ascii="Verdana" w:hAnsi="Verdana"/>
                <w:i/>
                <w:iCs/>
                <w:sz w:val="20"/>
                <w:szCs w:val="20"/>
              </w:rPr>
              <w:t>de minimis</w:t>
            </w:r>
            <w:r w:rsidR="00DB2DDE" w:rsidRPr="00DB02C1">
              <w:rPr>
                <w:rFonts w:ascii="Verdana" w:hAnsi="Verdana"/>
                <w:sz w:val="20"/>
                <w:szCs w:val="20"/>
              </w:rPr>
              <w:t xml:space="preserve"> pagalbos taisyklėms patikros lapo formą (PFSA 2 priedas).</w:t>
            </w:r>
          </w:p>
          <w:p w14:paraId="0DE76D68" w14:textId="77777777" w:rsidR="00DB2DDE" w:rsidRPr="00DB02C1" w:rsidRDefault="00DB2DDE" w:rsidP="00DB2DDE">
            <w:pPr>
              <w:tabs>
                <w:tab w:val="left" w:pos="709"/>
                <w:tab w:val="left" w:pos="851"/>
              </w:tabs>
              <w:jc w:val="both"/>
              <w:rPr>
                <w:rFonts w:ascii="Verdana" w:eastAsia="Calibri" w:hAnsi="Verdana"/>
                <w:sz w:val="20"/>
                <w:szCs w:val="20"/>
              </w:rPr>
            </w:pPr>
            <w:r w:rsidRPr="00DB02C1">
              <w:rPr>
                <w:rFonts w:ascii="Verdana" w:eastAsia="Calibri" w:hAnsi="Verdana"/>
                <w:sz w:val="20"/>
                <w:szCs w:val="20"/>
              </w:rPr>
              <w:t>8.</w:t>
            </w:r>
            <w:r w:rsidRPr="00DB02C1">
              <w:rPr>
                <w:rFonts w:ascii="Verdana" w:eastAsia="Calibri" w:hAnsi="Verdana"/>
                <w:sz w:val="20"/>
                <w:szCs w:val="20"/>
                <w:lang w:val="en-US"/>
              </w:rPr>
              <w:t>2</w:t>
            </w:r>
            <w:r w:rsidRPr="00DB02C1">
              <w:rPr>
                <w:rFonts w:ascii="Verdana" w:eastAsia="Calibri" w:hAnsi="Verdana"/>
                <w:sz w:val="20"/>
                <w:szCs w:val="20"/>
              </w:rPr>
              <w:t xml:space="preserve">. </w:t>
            </w:r>
            <w:r w:rsidRPr="00DB02C1">
              <w:rPr>
                <w:rFonts w:ascii="Verdana" w:hAnsi="Verdana"/>
                <w:sz w:val="20"/>
                <w:szCs w:val="20"/>
              </w:rPr>
              <w:t>Didžiausią galimą projekto finansuojamąją dalį sudaro iki 50 proc. visų tinkamų finansuoti projekto išlaidų.</w:t>
            </w:r>
          </w:p>
          <w:p w14:paraId="025CD97F" w14:textId="77777777" w:rsidR="00DB2DDE" w:rsidRPr="00DB02C1" w:rsidRDefault="00DB2DDE" w:rsidP="00DB2DDE">
            <w:pPr>
              <w:tabs>
                <w:tab w:val="left" w:pos="709"/>
                <w:tab w:val="left" w:pos="851"/>
              </w:tabs>
              <w:jc w:val="both"/>
              <w:rPr>
                <w:rFonts w:ascii="Verdana" w:hAnsi="Verdana"/>
                <w:sz w:val="20"/>
                <w:szCs w:val="20"/>
                <w:lang w:eastAsia="lt-LT"/>
              </w:rPr>
            </w:pPr>
            <w:r w:rsidRPr="00DB02C1">
              <w:rPr>
                <w:rFonts w:ascii="Verdana" w:hAnsi="Verdana"/>
                <w:sz w:val="20"/>
                <w:szCs w:val="20"/>
              </w:rPr>
              <w:t>8.3. Tinkamos finansuoti projekto išlaidos</w:t>
            </w:r>
            <w:bookmarkStart w:id="4" w:name="part_9e230cf6e33249ab9669f006f43687f3"/>
            <w:bookmarkStart w:id="5" w:name="part_e7dc968775c745f0b97f76f68219052c"/>
            <w:bookmarkStart w:id="6" w:name="part_7bab2908954d451293dbca3d38b928ad"/>
            <w:bookmarkStart w:id="7" w:name="part_4b33e7d92a604320b55ae17045b76a16"/>
            <w:bookmarkEnd w:id="4"/>
            <w:bookmarkEnd w:id="5"/>
            <w:bookmarkEnd w:id="6"/>
            <w:bookmarkEnd w:id="7"/>
            <w:r w:rsidRPr="00DB02C1">
              <w:rPr>
                <w:rFonts w:ascii="Verdana" w:hAnsi="Verdana"/>
                <w:sz w:val="20"/>
                <w:szCs w:val="20"/>
              </w:rPr>
              <w:t>:</w:t>
            </w:r>
            <w:r w:rsidRPr="00DB02C1">
              <w:rPr>
                <w:rFonts w:ascii="Verdana" w:hAnsi="Verdana"/>
                <w:sz w:val="20"/>
                <w:szCs w:val="20"/>
                <w:lang w:eastAsia="lt-LT"/>
              </w:rPr>
              <w:t xml:space="preserve"> </w:t>
            </w:r>
          </w:p>
          <w:p w14:paraId="17F269F9" w14:textId="77777777" w:rsidR="006429A6" w:rsidRPr="00DB02C1" w:rsidRDefault="00DB2DDE" w:rsidP="006429A6">
            <w:pPr>
              <w:pStyle w:val="Sraopastraipa"/>
              <w:numPr>
                <w:ilvl w:val="2"/>
                <w:numId w:val="42"/>
              </w:numPr>
              <w:tabs>
                <w:tab w:val="left" w:pos="741"/>
              </w:tabs>
              <w:spacing w:line="256" w:lineRule="auto"/>
              <w:ind w:left="0" w:firstLine="32"/>
              <w:jc w:val="both"/>
              <w:rPr>
                <w:rFonts w:ascii="Verdana" w:hAnsi="Verdana"/>
                <w:sz w:val="20"/>
                <w:szCs w:val="20"/>
              </w:rPr>
            </w:pPr>
            <w:r w:rsidRPr="00DB02C1">
              <w:rPr>
                <w:rFonts w:ascii="Verdana" w:hAnsi="Verdana"/>
                <w:sz w:val="20"/>
                <w:szCs w:val="20"/>
              </w:rPr>
              <w:t xml:space="preserve"> dalyvavimo tarptautinėje parodoje išlaidos (stendo nuomos, sukūrimo, eksploatavimo ir pervežimo išlaidos įmonei dalyvaujant bet kurioje konkrečioje parodoje,  parodos ploto nuomos, dalyvio registracijos mokesčio, kelionės ir pragyvenimo valstybėje, kurioje vyksta paroda, išlaidos, projektą vykdančio personalo darbo užmokestis);</w:t>
            </w:r>
          </w:p>
          <w:p w14:paraId="76DC877C" w14:textId="720DD6B2" w:rsidR="00DB2DDE" w:rsidRPr="00DB02C1" w:rsidRDefault="00DB2DDE" w:rsidP="006429A6">
            <w:pPr>
              <w:pStyle w:val="Sraopastraipa"/>
              <w:numPr>
                <w:ilvl w:val="2"/>
                <w:numId w:val="42"/>
              </w:numPr>
              <w:tabs>
                <w:tab w:val="left" w:pos="741"/>
              </w:tabs>
              <w:spacing w:line="256" w:lineRule="auto"/>
              <w:ind w:left="0" w:firstLine="32"/>
              <w:jc w:val="both"/>
              <w:rPr>
                <w:rFonts w:ascii="Verdana" w:hAnsi="Verdana"/>
                <w:sz w:val="20"/>
                <w:szCs w:val="20"/>
              </w:rPr>
            </w:pPr>
            <w:r w:rsidRPr="00DB02C1">
              <w:rPr>
                <w:rFonts w:ascii="Verdana" w:hAnsi="Verdana"/>
                <w:sz w:val="20"/>
                <w:szCs w:val="20"/>
              </w:rPr>
              <w:t>APV produkcijos sertifikavimo išlaidos, įskaitant sertifikavimui reikalingų bandymų ir tyrimų išlaidas; sertifikuojamo gaminio transportavimo išlaidos, būtinos gaminiui sertifikuoti, jeigu to neapima sertifikavimo paslaugos pirkimo išlaidos. Produkcijos sertifikavimas gali apimti ir produkcijos gamybos proceso vertinimą, kai tai yra neatskiriama produkcijos sertifikavimo dalis.</w:t>
            </w:r>
          </w:p>
          <w:p w14:paraId="0546A62C" w14:textId="77777777" w:rsidR="00DB2DDE" w:rsidRPr="00DB02C1" w:rsidRDefault="00DB2DDE" w:rsidP="00DB2DDE">
            <w:pPr>
              <w:pStyle w:val="Sraopastraipa"/>
              <w:numPr>
                <w:ilvl w:val="1"/>
                <w:numId w:val="42"/>
              </w:numPr>
              <w:tabs>
                <w:tab w:val="left" w:pos="577"/>
              </w:tabs>
              <w:spacing w:line="256" w:lineRule="auto"/>
              <w:jc w:val="both"/>
              <w:rPr>
                <w:rFonts w:ascii="Verdana" w:hAnsi="Verdana"/>
                <w:sz w:val="20"/>
                <w:szCs w:val="20"/>
              </w:rPr>
            </w:pPr>
            <w:r w:rsidRPr="00DB02C1">
              <w:rPr>
                <w:rFonts w:ascii="Verdana" w:hAnsi="Verdana"/>
                <w:sz w:val="20"/>
                <w:szCs w:val="20"/>
              </w:rPr>
              <w:t>Pagal PFSA netinkamomis finansuoti išlaidomis laikomos išlaidos:</w:t>
            </w:r>
          </w:p>
          <w:p w14:paraId="02619EDC" w14:textId="77777777" w:rsidR="00DB2DDE" w:rsidRPr="00DB02C1" w:rsidRDefault="00DB2DDE" w:rsidP="008C54D0">
            <w:pPr>
              <w:pStyle w:val="Sraopastraipa"/>
              <w:numPr>
                <w:ilvl w:val="2"/>
                <w:numId w:val="42"/>
              </w:numPr>
              <w:tabs>
                <w:tab w:val="left" w:pos="741"/>
              </w:tabs>
              <w:spacing w:line="256" w:lineRule="auto"/>
              <w:ind w:left="0" w:firstLine="0"/>
              <w:jc w:val="both"/>
              <w:rPr>
                <w:rFonts w:ascii="Verdana" w:hAnsi="Verdana"/>
                <w:sz w:val="20"/>
                <w:szCs w:val="20"/>
              </w:rPr>
            </w:pPr>
            <w:r w:rsidRPr="00DB02C1">
              <w:rPr>
                <w:rFonts w:ascii="Verdana" w:hAnsi="Verdana"/>
                <w:sz w:val="20"/>
                <w:szCs w:val="20"/>
              </w:rPr>
              <w:t>nurodytos Projektų administravimo ir finansavimo taisyklių VII skyriaus trečiajame skirsnyje;</w:t>
            </w:r>
          </w:p>
          <w:p w14:paraId="76180C39" w14:textId="77777777" w:rsidR="00DB2DDE" w:rsidRPr="00DB02C1" w:rsidRDefault="00DB2DDE" w:rsidP="00DB2DDE">
            <w:pPr>
              <w:pStyle w:val="Sraopastraipa"/>
              <w:numPr>
                <w:ilvl w:val="2"/>
                <w:numId w:val="42"/>
              </w:numPr>
              <w:tabs>
                <w:tab w:val="left" w:pos="577"/>
              </w:tabs>
              <w:spacing w:line="256" w:lineRule="auto"/>
              <w:jc w:val="both"/>
              <w:rPr>
                <w:rFonts w:ascii="Verdana" w:hAnsi="Verdana"/>
                <w:sz w:val="20"/>
                <w:szCs w:val="20"/>
              </w:rPr>
            </w:pPr>
            <w:r w:rsidRPr="00DB02C1">
              <w:rPr>
                <w:rFonts w:ascii="Verdana" w:hAnsi="Verdana"/>
                <w:sz w:val="20"/>
                <w:szCs w:val="20"/>
              </w:rPr>
              <w:t>neįvardytos PFSA 8.3 papunktyje tinkamomis finansuoti išlaidomis.</w:t>
            </w:r>
          </w:p>
          <w:p w14:paraId="1399F0A8" w14:textId="77777777" w:rsidR="00DB2DDE" w:rsidRPr="00DB02C1" w:rsidRDefault="00DB2DDE" w:rsidP="00DB2DDE">
            <w:pPr>
              <w:pStyle w:val="Sraopastraipa"/>
              <w:numPr>
                <w:ilvl w:val="1"/>
                <w:numId w:val="42"/>
              </w:numPr>
              <w:tabs>
                <w:tab w:val="left" w:pos="0"/>
                <w:tab w:val="left" w:pos="32"/>
                <w:tab w:val="left" w:pos="560"/>
              </w:tabs>
              <w:ind w:left="32" w:hanging="32"/>
              <w:jc w:val="both"/>
              <w:rPr>
                <w:rFonts w:ascii="Verdana" w:hAnsi="Verdana" w:cs="Arial"/>
                <w:sz w:val="20"/>
                <w:szCs w:val="20"/>
                <w:lang w:eastAsia="lt-LT"/>
              </w:rPr>
            </w:pPr>
            <w:r w:rsidRPr="00DB02C1">
              <w:rPr>
                <w:rFonts w:ascii="Verdana" w:eastAsia="Calibri" w:hAnsi="Verdana"/>
                <w:sz w:val="20"/>
                <w:szCs w:val="20"/>
              </w:rPr>
              <w:t xml:space="preserve">Vadovaujantis </w:t>
            </w:r>
            <w:r w:rsidRPr="00DB02C1">
              <w:rPr>
                <w:rFonts w:ascii="Verdana" w:hAnsi="Verdana"/>
                <w:sz w:val="20"/>
                <w:szCs w:val="20"/>
              </w:rPr>
              <w:t xml:space="preserve">Reglamento (ES) Nr. 1407/2013 </w:t>
            </w:r>
            <w:r w:rsidRPr="00DB02C1">
              <w:rPr>
                <w:rFonts w:ascii="Verdana" w:eastAsia="Calibri" w:hAnsi="Verdana"/>
                <w:sz w:val="20"/>
                <w:szCs w:val="20"/>
              </w:rPr>
              <w:t xml:space="preserve">3 straipsnio nuostatomis, bendra </w:t>
            </w:r>
            <w:r w:rsidRPr="00DB02C1">
              <w:rPr>
                <w:rFonts w:ascii="Verdana" w:eastAsia="Calibri" w:hAnsi="Verdana"/>
                <w:i/>
                <w:sz w:val="20"/>
                <w:szCs w:val="20"/>
              </w:rPr>
              <w:t>de minimis</w:t>
            </w:r>
            <w:r w:rsidRPr="00DB02C1">
              <w:rPr>
                <w:rFonts w:ascii="Verdana" w:eastAsia="Calibri" w:hAnsi="Verdana"/>
                <w:sz w:val="20"/>
                <w:szCs w:val="20"/>
              </w:rPr>
              <w:t xml:space="preserve"> pagalbos, suteiktos vienai įmonei, suma neturi viršyti 200 000 (dviejų šimtų tūkstančių) eurų per bet kurį trejų finansinių metų laikotarpį. Bendra </w:t>
            </w:r>
            <w:r w:rsidRPr="00DB02C1">
              <w:rPr>
                <w:rFonts w:ascii="Verdana" w:eastAsia="Calibri" w:hAnsi="Verdana"/>
                <w:i/>
                <w:sz w:val="20"/>
                <w:szCs w:val="20"/>
              </w:rPr>
              <w:t>de minimis</w:t>
            </w:r>
            <w:r w:rsidRPr="00DB02C1">
              <w:rPr>
                <w:rFonts w:ascii="Verdana" w:eastAsia="Calibri" w:hAnsi="Verdana"/>
                <w:sz w:val="20"/>
                <w:szCs w:val="20"/>
              </w:rPr>
              <w:t xml:space="preserve"> pagalbos, suteiktos vienai įmonei, vykdančiai krovinių vežimo keliais veiklą samdos pagrindais arba už atlygį per bet kurį trejų finansinių metų laikotarpį, suma neturi viršyti 100 000 (šimto tūkstančių) eurų. Šios ribos taikomos neatsižvelgiant į </w:t>
            </w:r>
            <w:r w:rsidRPr="00DB02C1">
              <w:rPr>
                <w:rFonts w:ascii="Verdana" w:eastAsia="Calibri" w:hAnsi="Verdana"/>
                <w:i/>
                <w:sz w:val="20"/>
                <w:szCs w:val="20"/>
              </w:rPr>
              <w:t>de minimis</w:t>
            </w:r>
            <w:r w:rsidRPr="00DB02C1">
              <w:rPr>
                <w:rFonts w:ascii="Verdana" w:eastAsia="Calibri" w:hAnsi="Verdana"/>
                <w:sz w:val="20"/>
                <w:szCs w:val="20"/>
              </w:rPr>
              <w:t xml:space="preserve"> pagalbos formą arba siekiamus tikslus ir į tai, ar valstybės narės suteikta pagalba yra visa arba iš dalies finansuojama ES kilmės ištekliais. Vienos įmonės sąvoka apima visas įmones, kaip nurodyta </w:t>
            </w:r>
            <w:r w:rsidRPr="00DB02C1">
              <w:rPr>
                <w:rFonts w:ascii="Verdana" w:hAnsi="Verdana"/>
                <w:sz w:val="20"/>
                <w:szCs w:val="20"/>
              </w:rPr>
              <w:t>Reglamento (ES) Nr. 1407/2013</w:t>
            </w:r>
            <w:r w:rsidRPr="00DB02C1">
              <w:rPr>
                <w:rFonts w:ascii="Verdana" w:eastAsia="Calibri" w:hAnsi="Verdana"/>
                <w:sz w:val="20"/>
                <w:szCs w:val="20"/>
              </w:rPr>
              <w:t xml:space="preserve">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hyperlink r:id="rId16" w:history="1">
              <w:r w:rsidRPr="00DB02C1">
                <w:rPr>
                  <w:rStyle w:val="Hipersaitas"/>
                  <w:rFonts w:ascii="Verdana" w:hAnsi="Verdana"/>
                  <w:sz w:val="20"/>
                  <w:szCs w:val="20"/>
                </w:rPr>
                <w:t>https://kt.gov.lt/uploads/documents/files/veiklos-sritys/valstybes-pagalba/klausimynai/kaip_KLAUSIMYNAS_vienas_ukio_subjektas.pdf</w:t>
              </w:r>
            </w:hyperlink>
            <w:r w:rsidRPr="00DB02C1">
              <w:rPr>
                <w:rFonts w:ascii="Verdana" w:hAnsi="Verdana"/>
                <w:sz w:val="20"/>
                <w:szCs w:val="20"/>
              </w:rPr>
              <w:t>.</w:t>
            </w:r>
          </w:p>
          <w:p w14:paraId="13B21083" w14:textId="77777777" w:rsidR="00DB2DDE" w:rsidRPr="00DB02C1" w:rsidRDefault="00DB2DDE" w:rsidP="00DB2DDE">
            <w:pPr>
              <w:pStyle w:val="Sraopastraipa"/>
              <w:numPr>
                <w:ilvl w:val="1"/>
                <w:numId w:val="42"/>
              </w:numPr>
              <w:tabs>
                <w:tab w:val="left" w:pos="0"/>
                <w:tab w:val="left" w:pos="32"/>
                <w:tab w:val="left" w:pos="599"/>
              </w:tabs>
              <w:ind w:left="32" w:hanging="32"/>
              <w:jc w:val="both"/>
              <w:rPr>
                <w:rFonts w:ascii="Verdana" w:hAnsi="Verdana" w:cs="Arial"/>
                <w:sz w:val="20"/>
                <w:szCs w:val="20"/>
                <w:lang w:eastAsia="lt-LT"/>
              </w:rPr>
            </w:pPr>
            <w:r w:rsidRPr="00DB02C1">
              <w:rPr>
                <w:rFonts w:ascii="Verdana" w:hAnsi="Verdana"/>
                <w:sz w:val="20"/>
                <w:szCs w:val="20"/>
              </w:rPr>
              <w:t xml:space="preserve">Administruojančioji institucija PĮP vertinimo metu patikrina pareiškėjo teisę gauti bendrą vienai įmonei suteikiamą </w:t>
            </w:r>
            <w:r w:rsidRPr="00DB02C1">
              <w:rPr>
                <w:rFonts w:ascii="Verdana" w:hAnsi="Verdana"/>
                <w:i/>
                <w:iCs/>
                <w:sz w:val="20"/>
                <w:szCs w:val="20"/>
              </w:rPr>
              <w:t>de minimis</w:t>
            </w:r>
            <w:r w:rsidRPr="00DB02C1">
              <w:rPr>
                <w:rFonts w:ascii="Verdana" w:hAnsi="Verdana"/>
                <w:sz w:val="20"/>
                <w:szCs w:val="20"/>
              </w:rPr>
              <w:t xml:space="preserve"> pagalbą. Administruojančioji institucija turi patikrinti visas su pareiškėju susijusias įmones dėl </w:t>
            </w:r>
            <w:r w:rsidRPr="00DB02C1">
              <w:rPr>
                <w:rFonts w:ascii="Verdana" w:hAnsi="Verdana"/>
                <w:i/>
                <w:iCs/>
                <w:sz w:val="20"/>
                <w:szCs w:val="20"/>
              </w:rPr>
              <w:t>de minimis</w:t>
            </w:r>
            <w:r w:rsidRPr="00DB02C1">
              <w:rPr>
                <w:rFonts w:ascii="Verdana" w:hAnsi="Verdana"/>
                <w:sz w:val="20"/>
                <w:szCs w:val="20"/>
              </w:rPr>
              <w:t xml:space="preserve"> pagalbos, nurodytas pateiktoje „Vienos įmonės“ deklaracijoje, taip pat Registre patikrinti, ar teikiama pagalba neviršys leidžiamo </w:t>
            </w:r>
            <w:r w:rsidRPr="00DB02C1">
              <w:rPr>
                <w:rFonts w:ascii="Verdana" w:hAnsi="Verdana"/>
                <w:i/>
                <w:iCs/>
                <w:sz w:val="20"/>
                <w:szCs w:val="20"/>
              </w:rPr>
              <w:t>de minimis</w:t>
            </w:r>
            <w:r w:rsidRPr="00DB02C1">
              <w:rPr>
                <w:rFonts w:ascii="Verdana" w:hAnsi="Verdana"/>
                <w:sz w:val="20"/>
                <w:szCs w:val="20"/>
              </w:rPr>
              <w:t xml:space="preserve"> pagalbos dydžio, kaip nustatyta Reglamento (ES) Nr. 1407/2013 3 straipsnyje. Ekonomikos ir inovacijų ministerijai priėmus sprendimą finansuoti projektą, administruojančioji institucija duomenis apie suteiktą nereikšmingą (</w:t>
            </w:r>
            <w:r w:rsidRPr="00DB02C1">
              <w:rPr>
                <w:rFonts w:ascii="Verdana" w:hAnsi="Verdana"/>
                <w:i/>
                <w:iCs/>
                <w:sz w:val="20"/>
                <w:szCs w:val="20"/>
              </w:rPr>
              <w:t>de minimis</w:t>
            </w:r>
            <w:r w:rsidRPr="00DB02C1">
              <w:rPr>
                <w:rFonts w:ascii="Verdana" w:hAnsi="Verdana"/>
                <w:sz w:val="20"/>
                <w:szCs w:val="20"/>
              </w:rPr>
              <w:t xml:space="preserve">) pagalbą Registrui teikia per 5 darbo dienas nuo priimto sprendimo ją suteikti įsigaliojimo dienos. </w:t>
            </w:r>
          </w:p>
          <w:p w14:paraId="44140A81" w14:textId="77777777" w:rsidR="00970AED" w:rsidRPr="00970AED" w:rsidRDefault="00DB2DDE" w:rsidP="00970AED">
            <w:pPr>
              <w:pStyle w:val="Sraopastraipa"/>
              <w:numPr>
                <w:ilvl w:val="1"/>
                <w:numId w:val="42"/>
              </w:numPr>
              <w:tabs>
                <w:tab w:val="left" w:pos="0"/>
                <w:tab w:val="left" w:pos="32"/>
                <w:tab w:val="left" w:pos="510"/>
              </w:tabs>
              <w:ind w:left="32" w:hanging="32"/>
              <w:jc w:val="both"/>
              <w:rPr>
                <w:rFonts w:ascii="Verdana" w:hAnsi="Verdana" w:cs="Arial"/>
                <w:sz w:val="20"/>
                <w:szCs w:val="20"/>
                <w:lang w:eastAsia="lt-LT"/>
              </w:rPr>
            </w:pPr>
            <w:r w:rsidRPr="00DB02C1">
              <w:rPr>
                <w:rFonts w:ascii="Verdana" w:hAnsi="Verdana"/>
                <w:i/>
                <w:iCs/>
                <w:sz w:val="20"/>
                <w:szCs w:val="20"/>
              </w:rPr>
              <w:t>De minimis</w:t>
            </w:r>
            <w:r w:rsidRPr="00DB02C1">
              <w:rPr>
                <w:rFonts w:ascii="Verdana" w:hAnsi="Verdana"/>
                <w:sz w:val="20"/>
                <w:szCs w:val="20"/>
              </w:rPr>
              <w:t xml:space="preserve"> pagalba numatoma mokėti dalimis. </w:t>
            </w:r>
            <w:r w:rsidRPr="00DB02C1">
              <w:rPr>
                <w:rFonts w:ascii="Verdana" w:hAnsi="Verdana"/>
                <w:i/>
                <w:iCs/>
                <w:sz w:val="20"/>
                <w:szCs w:val="20"/>
              </w:rPr>
              <w:t>De minimis</w:t>
            </w:r>
            <w:r w:rsidRPr="00DB02C1">
              <w:rPr>
                <w:rFonts w:ascii="Verdana" w:hAnsi="Verdana"/>
                <w:sz w:val="20"/>
                <w:szCs w:val="20"/>
              </w:rPr>
              <w:t xml:space="preserve"> pagalba diskontuojama iki jos vertės finansavimo skyrimo momentu, kaip nustatyta Reglamento (ES) Nr. 1407/2013 3 straipsnio 6 dalyje.</w:t>
            </w:r>
          </w:p>
          <w:p w14:paraId="276A5BA9" w14:textId="57C88E9D" w:rsidR="000C631D" w:rsidRPr="00970AED" w:rsidRDefault="00DB2DDE" w:rsidP="00970AED">
            <w:pPr>
              <w:pStyle w:val="Sraopastraipa"/>
              <w:numPr>
                <w:ilvl w:val="1"/>
                <w:numId w:val="42"/>
              </w:numPr>
              <w:tabs>
                <w:tab w:val="left" w:pos="0"/>
                <w:tab w:val="left" w:pos="32"/>
                <w:tab w:val="left" w:pos="510"/>
              </w:tabs>
              <w:ind w:left="32" w:hanging="32"/>
              <w:jc w:val="both"/>
              <w:rPr>
                <w:rFonts w:ascii="Verdana" w:hAnsi="Verdana" w:cs="Arial"/>
                <w:sz w:val="20"/>
                <w:szCs w:val="20"/>
                <w:lang w:eastAsia="lt-LT"/>
              </w:rPr>
            </w:pPr>
            <w:r w:rsidRPr="00970AED">
              <w:rPr>
                <w:rFonts w:ascii="Verdana" w:hAnsi="Verdana"/>
                <w:i/>
                <w:iCs/>
                <w:sz w:val="20"/>
                <w:szCs w:val="20"/>
              </w:rPr>
              <w:t>De minimis</w:t>
            </w:r>
            <w:r w:rsidRPr="00970AED">
              <w:rPr>
                <w:rFonts w:ascii="Verdana" w:hAnsi="Verdana"/>
                <w:sz w:val="20"/>
                <w:szCs w:val="20"/>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p>
        </w:tc>
      </w:tr>
      <w:tr w:rsidR="000C631D" w:rsidRPr="0039553A" w14:paraId="7ED77FD9" w14:textId="77777777" w:rsidTr="134EE2FE">
        <w:trPr>
          <w:gridAfter w:val="1"/>
          <w:wAfter w:w="172" w:type="dxa"/>
          <w:cantSplit/>
          <w:trHeight w:val="423"/>
        </w:trPr>
        <w:tc>
          <w:tcPr>
            <w:tcW w:w="603" w:type="dxa"/>
            <w:shd w:val="clear" w:color="auto" w:fill="auto"/>
          </w:tcPr>
          <w:p w14:paraId="7B47CA06" w14:textId="77777777" w:rsidR="000C631D" w:rsidRPr="005E465E" w:rsidRDefault="000C631D" w:rsidP="000C631D">
            <w:pPr>
              <w:rPr>
                <w:rFonts w:ascii="Verdana" w:hAnsi="Verdana" w:cs="Times New Roman"/>
                <w:b/>
                <w:bCs/>
                <w:sz w:val="20"/>
                <w:szCs w:val="20"/>
              </w:rPr>
            </w:pPr>
            <w:r w:rsidRPr="005E465E">
              <w:rPr>
                <w:rFonts w:ascii="Verdana" w:hAnsi="Verdana" w:cs="Times New Roman"/>
                <w:b/>
                <w:bCs/>
                <w:sz w:val="20"/>
                <w:szCs w:val="20"/>
              </w:rPr>
              <w:t>2.16</w:t>
            </w:r>
            <w:r w:rsidRPr="005E465E" w:rsidDel="00790FE8">
              <w:rPr>
                <w:rFonts w:ascii="Verdana" w:hAnsi="Verdana" w:cs="Times New Roman"/>
                <w:b/>
                <w:bCs/>
                <w:sz w:val="20"/>
                <w:szCs w:val="20"/>
              </w:rPr>
              <w:t>.6</w:t>
            </w:r>
          </w:p>
        </w:tc>
        <w:tc>
          <w:tcPr>
            <w:tcW w:w="8829" w:type="dxa"/>
            <w:gridSpan w:val="8"/>
            <w:shd w:val="clear" w:color="auto" w:fill="auto"/>
          </w:tcPr>
          <w:p w14:paraId="0C1E3B59" w14:textId="77777777" w:rsidR="000C631D" w:rsidRPr="00DB02C1" w:rsidRDefault="000C631D" w:rsidP="000C631D">
            <w:pPr>
              <w:rPr>
                <w:rFonts w:ascii="Verdana" w:hAnsi="Verdana" w:cs="Times New Roman"/>
                <w:b/>
                <w:bCs/>
                <w:sz w:val="20"/>
                <w:szCs w:val="20"/>
              </w:rPr>
            </w:pPr>
            <w:r w:rsidRPr="00DB02C1">
              <w:rPr>
                <w:rFonts w:ascii="Verdana" w:hAnsi="Verdana" w:cs="Times New Roman"/>
                <w:b/>
                <w:bCs/>
                <w:sz w:val="20"/>
                <w:szCs w:val="20"/>
              </w:rPr>
              <w:t>Projektų bendrieji atrankos kriterijai</w:t>
            </w:r>
          </w:p>
        </w:tc>
      </w:tr>
      <w:tr w:rsidR="000C631D" w:rsidRPr="0039553A" w14:paraId="2366C2B5" w14:textId="77777777" w:rsidTr="134EE2FE">
        <w:trPr>
          <w:gridAfter w:val="1"/>
          <w:wAfter w:w="172" w:type="dxa"/>
          <w:cantSplit/>
          <w:trHeight w:val="811"/>
        </w:trPr>
        <w:tc>
          <w:tcPr>
            <w:tcW w:w="603" w:type="dxa"/>
          </w:tcPr>
          <w:p w14:paraId="2C50A2B7" w14:textId="77777777" w:rsidR="000C631D" w:rsidRPr="005E465E" w:rsidRDefault="000C631D" w:rsidP="000C631D">
            <w:pPr>
              <w:rPr>
                <w:rFonts w:ascii="Verdana" w:hAnsi="Verdana" w:cs="Times New Roman"/>
                <w:b/>
                <w:bCs/>
                <w:sz w:val="20"/>
                <w:szCs w:val="20"/>
              </w:rPr>
            </w:pPr>
          </w:p>
        </w:tc>
        <w:tc>
          <w:tcPr>
            <w:tcW w:w="8829" w:type="dxa"/>
            <w:gridSpan w:val="8"/>
            <w:shd w:val="clear" w:color="auto" w:fill="auto"/>
          </w:tcPr>
          <w:p w14:paraId="2C7F1C20" w14:textId="4A925388" w:rsidR="000C631D" w:rsidRPr="00DB02C1" w:rsidRDefault="000C631D" w:rsidP="000C631D">
            <w:pPr>
              <w:spacing w:after="160"/>
              <w:rPr>
                <w:rFonts w:ascii="Verdana" w:hAnsi="Verdana" w:cs="Times New Roman"/>
                <w:iCs/>
                <w:sz w:val="20"/>
                <w:szCs w:val="20"/>
              </w:rPr>
            </w:pPr>
            <w:r w:rsidRPr="00DB02C1">
              <w:rPr>
                <w:rFonts w:ascii="Verdana" w:eastAsia="Times New Roman" w:hAnsi="Verdana" w:cs="Times New Roman"/>
                <w:iCs/>
                <w:sz w:val="20"/>
                <w:szCs w:val="20"/>
              </w:rPr>
              <w:t xml:space="preserve">Projektų bendrieji atrankos kriterijai nurodyti </w:t>
            </w:r>
            <w:r w:rsidRPr="00DB02C1">
              <w:rPr>
                <w:rFonts w:ascii="Verdana" w:eastAsia="Times New Roman" w:hAnsi="Verdana" w:cs="Times New Roman"/>
                <w:iCs/>
                <w:color w:val="000000" w:themeColor="text1"/>
                <w:sz w:val="20"/>
                <w:szCs w:val="20"/>
              </w:rPr>
              <w:t>Projektų administravimo ir finansavimo taisyklių 2 priede</w:t>
            </w:r>
            <w:r w:rsidR="00A81068">
              <w:rPr>
                <w:rFonts w:ascii="Verdana" w:eastAsia="Times New Roman" w:hAnsi="Verdana" w:cs="Times New Roman"/>
                <w:iCs/>
                <w:color w:val="000000" w:themeColor="text1"/>
                <w:sz w:val="20"/>
                <w:szCs w:val="20"/>
              </w:rPr>
              <w:t>:</w:t>
            </w:r>
            <w:r w:rsidRPr="00DB02C1">
              <w:rPr>
                <w:rFonts w:ascii="Verdana" w:eastAsia="Times New Roman" w:hAnsi="Verdana" w:cs="Times New Roman"/>
                <w:iCs/>
                <w:color w:val="000000" w:themeColor="text1"/>
                <w:sz w:val="20"/>
                <w:szCs w:val="20"/>
              </w:rPr>
              <w:t xml:space="preserve"> </w:t>
            </w:r>
            <w:hyperlink r:id="rId17" w:history="1">
              <w:r w:rsidRPr="00DB02C1">
                <w:rPr>
                  <w:rStyle w:val="Hipersaitas"/>
                  <w:rFonts w:ascii="Verdana" w:hAnsi="Verdana" w:cs="Times New Roman"/>
                  <w:iCs/>
                  <w:sz w:val="20"/>
                  <w:szCs w:val="20"/>
                </w:rPr>
                <w:t>https://2021.esinvesticijos.lt/dokumentai/projektu-bendruju-atrankos-kriteriju-sarasas-ir-ju-vertinimo-metodika-3</w:t>
              </w:r>
            </w:hyperlink>
          </w:p>
        </w:tc>
      </w:tr>
      <w:tr w:rsidR="000C631D" w:rsidRPr="0039553A" w14:paraId="0A2F92FC" w14:textId="77777777" w:rsidTr="134EE2FE">
        <w:trPr>
          <w:gridAfter w:val="1"/>
          <w:wAfter w:w="172" w:type="dxa"/>
          <w:cantSplit/>
          <w:trHeight w:val="423"/>
        </w:trPr>
        <w:tc>
          <w:tcPr>
            <w:tcW w:w="603" w:type="dxa"/>
            <w:vMerge w:val="restart"/>
          </w:tcPr>
          <w:p w14:paraId="38484D61" w14:textId="77777777" w:rsidR="000C631D" w:rsidRPr="005E465E" w:rsidRDefault="000C631D" w:rsidP="000C631D">
            <w:pPr>
              <w:rPr>
                <w:rFonts w:ascii="Verdana" w:hAnsi="Verdana" w:cs="Times New Roman"/>
                <w:b/>
                <w:bCs/>
                <w:sz w:val="20"/>
                <w:szCs w:val="20"/>
              </w:rPr>
            </w:pPr>
            <w:r w:rsidRPr="005E465E">
              <w:rPr>
                <w:rFonts w:ascii="Verdana" w:hAnsi="Verdana" w:cs="Times New Roman"/>
                <w:b/>
                <w:bCs/>
                <w:sz w:val="20"/>
                <w:szCs w:val="20"/>
              </w:rPr>
              <w:t>2.16.7</w:t>
            </w:r>
          </w:p>
        </w:tc>
        <w:tc>
          <w:tcPr>
            <w:tcW w:w="8829" w:type="dxa"/>
            <w:gridSpan w:val="8"/>
            <w:shd w:val="clear" w:color="auto" w:fill="auto"/>
          </w:tcPr>
          <w:p w14:paraId="48CD61D9" w14:textId="77777777" w:rsidR="000C631D" w:rsidRPr="00DB02C1" w:rsidRDefault="000C631D" w:rsidP="000C631D">
            <w:pPr>
              <w:rPr>
                <w:rFonts w:ascii="Verdana" w:hAnsi="Verdana" w:cs="Times New Roman"/>
                <w:b/>
                <w:sz w:val="20"/>
                <w:szCs w:val="20"/>
              </w:rPr>
            </w:pPr>
            <w:r w:rsidRPr="00DB02C1">
              <w:rPr>
                <w:rFonts w:ascii="Verdana" w:hAnsi="Verdana" w:cs="Times New Roman"/>
                <w:b/>
                <w:sz w:val="20"/>
                <w:szCs w:val="20"/>
              </w:rPr>
              <w:t xml:space="preserve"> Projektų specialieji atrankos kriterijai</w:t>
            </w:r>
          </w:p>
        </w:tc>
      </w:tr>
      <w:tr w:rsidR="000C631D" w:rsidRPr="0039553A" w14:paraId="5D0BD00E" w14:textId="77777777" w:rsidTr="134EE2FE">
        <w:trPr>
          <w:gridAfter w:val="1"/>
          <w:wAfter w:w="172" w:type="dxa"/>
          <w:cantSplit/>
          <w:trHeight w:val="423"/>
        </w:trPr>
        <w:tc>
          <w:tcPr>
            <w:tcW w:w="603" w:type="dxa"/>
            <w:vMerge/>
          </w:tcPr>
          <w:p w14:paraId="5E267628" w14:textId="77777777" w:rsidR="000C631D" w:rsidRPr="0039553A" w:rsidRDefault="000C631D" w:rsidP="000C631D">
            <w:pPr>
              <w:rPr>
                <w:rFonts w:ascii="Times New Roman" w:hAnsi="Times New Roman" w:cs="Times New Roman"/>
              </w:rPr>
            </w:pPr>
          </w:p>
        </w:tc>
        <w:tc>
          <w:tcPr>
            <w:tcW w:w="8829" w:type="dxa"/>
            <w:gridSpan w:val="8"/>
            <w:shd w:val="clear" w:color="auto" w:fill="auto"/>
          </w:tcPr>
          <w:tbl>
            <w:tblPr>
              <w:tblW w:w="8534" w:type="dxa"/>
              <w:tblLayout w:type="fixed"/>
              <w:tblLook w:val="00A0" w:firstRow="1" w:lastRow="0" w:firstColumn="1" w:lastColumn="0" w:noHBand="0" w:noVBand="0"/>
            </w:tblPr>
            <w:tblGrid>
              <w:gridCol w:w="559"/>
              <w:gridCol w:w="1311"/>
              <w:gridCol w:w="2409"/>
              <w:gridCol w:w="4255"/>
            </w:tblGrid>
            <w:tr w:rsidR="00FC72D8" w14:paraId="2614CAD7" w14:textId="77777777" w:rsidTr="0058513B">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E85A76D" w14:textId="77777777" w:rsidR="00FC72D8" w:rsidRPr="005E5838" w:rsidRDefault="00FC72D8" w:rsidP="0058513B">
                  <w:pPr>
                    <w:ind w:right="247"/>
                    <w:jc w:val="center"/>
                    <w:rPr>
                      <w:rFonts w:ascii="Verdana" w:hAnsi="Verdana"/>
                      <w:b/>
                      <w:bCs/>
                      <w:sz w:val="18"/>
                      <w:szCs w:val="18"/>
                    </w:rPr>
                  </w:pPr>
                  <w:r w:rsidRPr="005E5838">
                    <w:rPr>
                      <w:rFonts w:ascii="Verdana" w:hAnsi="Verdana"/>
                      <w:b/>
                      <w:bCs/>
                      <w:sz w:val="18"/>
                      <w:szCs w:val="18"/>
                    </w:rPr>
                    <w:t>Eil.</w:t>
                  </w:r>
                </w:p>
                <w:p w14:paraId="3874BA4B" w14:textId="77777777" w:rsidR="00FC72D8" w:rsidRPr="005E5838" w:rsidRDefault="00FC72D8" w:rsidP="0058513B">
                  <w:pPr>
                    <w:ind w:right="247"/>
                    <w:jc w:val="center"/>
                    <w:rPr>
                      <w:rFonts w:ascii="Verdana" w:hAnsi="Verdana"/>
                      <w:b/>
                      <w:bCs/>
                      <w:sz w:val="18"/>
                      <w:szCs w:val="18"/>
                    </w:rPr>
                  </w:pPr>
                  <w:r w:rsidRPr="005E5838">
                    <w:rPr>
                      <w:rFonts w:ascii="Verdana" w:hAnsi="Verdana"/>
                      <w:b/>
                      <w:bCs/>
                      <w:sz w:val="18"/>
                      <w:szCs w:val="18"/>
                    </w:rPr>
                    <w:t>Nr.</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11BA3D6" w14:textId="77777777" w:rsidR="00FC72D8" w:rsidRPr="005E5838" w:rsidRDefault="00FC72D8" w:rsidP="0058513B">
                  <w:pPr>
                    <w:ind w:right="247"/>
                    <w:jc w:val="center"/>
                    <w:rPr>
                      <w:rFonts w:ascii="Verdana" w:hAnsi="Verdana"/>
                      <w:b/>
                      <w:bCs/>
                      <w:sz w:val="18"/>
                      <w:szCs w:val="18"/>
                    </w:rPr>
                  </w:pPr>
                  <w:r w:rsidRPr="005E5838">
                    <w:rPr>
                      <w:rFonts w:ascii="Verdana" w:hAnsi="Verdana"/>
                      <w:b/>
                      <w:bCs/>
                      <w:sz w:val="18"/>
                      <w:szCs w:val="18"/>
                    </w:rPr>
                    <w:t>Kriterijaus tipas</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C694BB7" w14:textId="77777777" w:rsidR="00FC72D8" w:rsidRPr="005E5838" w:rsidRDefault="00FC72D8" w:rsidP="0058513B">
                  <w:pPr>
                    <w:ind w:right="247"/>
                    <w:jc w:val="center"/>
                    <w:rPr>
                      <w:rFonts w:ascii="Verdana" w:hAnsi="Verdana"/>
                      <w:b/>
                      <w:bCs/>
                      <w:sz w:val="18"/>
                      <w:szCs w:val="18"/>
                    </w:rPr>
                  </w:pPr>
                  <w:r w:rsidRPr="005E5838">
                    <w:rPr>
                      <w:rFonts w:ascii="Verdana" w:hAnsi="Verdana"/>
                      <w:b/>
                      <w:bCs/>
                      <w:sz w:val="18"/>
                      <w:szCs w:val="18"/>
                    </w:rPr>
                    <w:t>Kriterijus</w:t>
                  </w:r>
                </w:p>
              </w:tc>
              <w:tc>
                <w:tcPr>
                  <w:tcW w:w="42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E8A98CC" w14:textId="77777777" w:rsidR="00FC72D8" w:rsidRPr="005E5838" w:rsidRDefault="00FC72D8" w:rsidP="0058513B">
                  <w:pPr>
                    <w:ind w:right="247"/>
                    <w:jc w:val="center"/>
                    <w:rPr>
                      <w:rFonts w:ascii="Verdana" w:hAnsi="Verdana"/>
                      <w:b/>
                      <w:bCs/>
                      <w:sz w:val="18"/>
                      <w:szCs w:val="18"/>
                    </w:rPr>
                  </w:pPr>
                  <w:r w:rsidRPr="005E5838">
                    <w:rPr>
                      <w:rFonts w:ascii="Verdana" w:hAnsi="Verdana"/>
                      <w:b/>
                      <w:bCs/>
                      <w:sz w:val="18"/>
                      <w:szCs w:val="18"/>
                    </w:rPr>
                    <w:t>Kriterijaus vertinimo metodas</w:t>
                  </w:r>
                </w:p>
              </w:tc>
            </w:tr>
            <w:tr w:rsidR="008C0D88" w14:paraId="324B232B" w14:textId="77777777" w:rsidTr="0058513B">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B64FFC" w14:textId="77777777" w:rsidR="008C0D88" w:rsidRPr="005E5838" w:rsidRDefault="008C0D88" w:rsidP="0058513B">
                  <w:pPr>
                    <w:ind w:right="247"/>
                    <w:jc w:val="both"/>
                    <w:rPr>
                      <w:rFonts w:ascii="Verdana" w:hAnsi="Verdana"/>
                      <w:i/>
                      <w:iCs/>
                      <w:sz w:val="18"/>
                      <w:szCs w:val="18"/>
                    </w:rPr>
                  </w:pPr>
                  <w:r w:rsidRPr="005E5838">
                    <w:rPr>
                      <w:rFonts w:ascii="Verdana" w:hAnsi="Verdana"/>
                      <w:i/>
                      <w:iCs/>
                      <w:sz w:val="18"/>
                      <w:szCs w:val="18"/>
                    </w:rPr>
                    <w:t>1.</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271AAA" w14:textId="77777777" w:rsidR="008C0D88" w:rsidRPr="005E5838" w:rsidRDefault="008C0D88" w:rsidP="0058513B">
                  <w:pPr>
                    <w:ind w:right="247"/>
                    <w:jc w:val="both"/>
                    <w:rPr>
                      <w:rFonts w:ascii="Verdana" w:hAnsi="Verdana"/>
                      <w:i/>
                      <w:iCs/>
                      <w:sz w:val="18"/>
                      <w:szCs w:val="18"/>
                    </w:rPr>
                  </w:pPr>
                  <w:r w:rsidRPr="005E5838">
                    <w:rPr>
                      <w:rFonts w:ascii="Verdana" w:hAnsi="Verdana"/>
                      <w:i/>
                      <w:iCs/>
                      <w:sz w:val="18"/>
                      <w:szCs w:val="18"/>
                    </w:rPr>
                    <w:t>Specialusis</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36B45D" w14:textId="3984A210" w:rsidR="008C0D88" w:rsidRPr="008C0D88" w:rsidRDefault="008C0D88" w:rsidP="0058513B">
                  <w:pPr>
                    <w:ind w:right="247"/>
                    <w:jc w:val="both"/>
                    <w:rPr>
                      <w:rFonts w:ascii="Verdana" w:hAnsi="Verdana"/>
                      <w:i/>
                      <w:iCs/>
                      <w:sz w:val="18"/>
                      <w:szCs w:val="18"/>
                    </w:rPr>
                  </w:pPr>
                  <w:r w:rsidRPr="008C0D88">
                    <w:rPr>
                      <w:rFonts w:ascii="Verdana" w:hAnsi="Verdana"/>
                      <w:i/>
                      <w:iCs/>
                      <w:sz w:val="18"/>
                      <w:szCs w:val="18"/>
                    </w:rPr>
                    <w:t>Pareiškėjas yra MVĮ, veikianti ne trumpiau kaip vienus metus, kurios ne mažiau kaip 51 procentą paskutinių finansinių metų pajamų bendroje pardavimų struktūroje sudaro paties pareiškėjo pagamintos produkcijos pardavimo pajamos ir kurios metinės pardavimo pajamos yra ne mažesnės negu 145 000 (vienas šimtas keturiasdešimt penki tūkstančiai) eurų.</w:t>
                  </w:r>
                </w:p>
              </w:tc>
              <w:tc>
                <w:tcPr>
                  <w:tcW w:w="4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28A8F2" w14:textId="77777777" w:rsidR="008C0D88" w:rsidRPr="008C0D88" w:rsidRDefault="008C0D88" w:rsidP="0058513B">
                  <w:pPr>
                    <w:tabs>
                      <w:tab w:val="left" w:pos="3768"/>
                    </w:tabs>
                    <w:ind w:right="247"/>
                    <w:jc w:val="both"/>
                    <w:rPr>
                      <w:rFonts w:ascii="Verdana" w:hAnsi="Verdana"/>
                      <w:i/>
                      <w:iCs/>
                      <w:sz w:val="18"/>
                      <w:szCs w:val="18"/>
                    </w:rPr>
                  </w:pPr>
                  <w:r w:rsidRPr="008C0D88">
                    <w:rPr>
                      <w:rFonts w:ascii="Verdana" w:hAnsi="Verdana"/>
                      <w:i/>
                      <w:iCs/>
                      <w:sz w:val="18"/>
                      <w:szCs w:val="18"/>
                    </w:rPr>
                    <w:t>Vertinama, ar pareiškėjas yra MVĮ, kuri turi pakankamai patirties, t. y. iki PĮP pateikimo administruojančiajai institucijai dienos ne trumpiau kaip vienus metus įregistruota Juridinių asmenų registre, ir kuri yra finansiškai pajėgi, t. y. kurios paskutinių finansinių metų metinės pardavimo pajamos yra ne mažesnės negu 145 000 (vienas šimtas keturiasdešimt penki tūkstančiai) eurų, įgyvendinti projekte numatytas veiklas.</w:t>
                  </w:r>
                </w:p>
                <w:p w14:paraId="00E60C48" w14:textId="77777777" w:rsidR="008C0D88" w:rsidRPr="008C0D88" w:rsidRDefault="008C0D88" w:rsidP="0058513B">
                  <w:pPr>
                    <w:pStyle w:val="pf0"/>
                    <w:ind w:right="247"/>
                    <w:jc w:val="both"/>
                    <w:rPr>
                      <w:rFonts w:ascii="Verdana" w:hAnsi="Verdana"/>
                      <w:i/>
                      <w:iCs/>
                      <w:sz w:val="18"/>
                      <w:szCs w:val="18"/>
                    </w:rPr>
                  </w:pPr>
                  <w:r w:rsidRPr="008C0D88">
                    <w:rPr>
                      <w:rFonts w:ascii="Verdana" w:hAnsi="Verdana"/>
                      <w:i/>
                      <w:iCs/>
                      <w:sz w:val="18"/>
                      <w:szCs w:val="18"/>
                    </w:rPr>
                    <w:t>Vertinama, ar pareiškėjas pats gamina produkciją, t. y. MVĮ bendroje pardavimo struktūroje ne mažiau kaip 5</w:t>
                  </w:r>
                  <w:r w:rsidRPr="008C0D88">
                    <w:rPr>
                      <w:rFonts w:ascii="Verdana" w:hAnsi="Verdana"/>
                      <w:i/>
                      <w:iCs/>
                      <w:sz w:val="18"/>
                      <w:szCs w:val="18"/>
                      <w:lang w:val="en-US"/>
                    </w:rPr>
                    <w:t>1</w:t>
                  </w:r>
                  <w:r w:rsidRPr="008C0D88">
                    <w:rPr>
                      <w:rFonts w:ascii="Verdana" w:hAnsi="Verdana"/>
                      <w:i/>
                      <w:iCs/>
                      <w:sz w:val="18"/>
                      <w:szCs w:val="18"/>
                    </w:rPr>
                    <w:t xml:space="preserve"> procentą pajamų turi sudaryti pačios MVĮ pagamintos produkcijos pardavimas, vertinant pagal pareiškėjo</w:t>
                  </w:r>
                  <w:r w:rsidRPr="008C0D88">
                    <w:rPr>
                      <w:rStyle w:val="Komentaronuoroda"/>
                      <w:rFonts w:ascii="Verdana" w:hAnsi="Verdana"/>
                      <w:sz w:val="18"/>
                      <w:szCs w:val="18"/>
                    </w:rPr>
                    <w:t xml:space="preserve"> </w:t>
                  </w:r>
                  <w:r w:rsidRPr="008C0D88">
                    <w:rPr>
                      <w:rFonts w:ascii="Verdana" w:hAnsi="Verdana"/>
                      <w:i/>
                      <w:iCs/>
                      <w:sz w:val="18"/>
                      <w:szCs w:val="18"/>
                    </w:rPr>
                    <w:t>patvirtinto paskutinių ataskaitinių finansinių metų metinių finansinių ataskaitų rinkinio informaciją.</w:t>
                  </w:r>
                </w:p>
                <w:p w14:paraId="1471DAC2" w14:textId="77777777" w:rsidR="008C0D88" w:rsidRPr="008C0D88" w:rsidRDefault="008C0D88" w:rsidP="0058513B">
                  <w:pPr>
                    <w:ind w:right="247"/>
                    <w:jc w:val="both"/>
                    <w:rPr>
                      <w:rFonts w:ascii="Verdana" w:hAnsi="Verdana"/>
                      <w:i/>
                      <w:iCs/>
                      <w:sz w:val="18"/>
                      <w:szCs w:val="18"/>
                    </w:rPr>
                  </w:pPr>
                  <w:r w:rsidRPr="008C0D88">
                    <w:rPr>
                      <w:rFonts w:ascii="Verdana" w:hAnsi="Verdana"/>
                      <w:i/>
                      <w:iCs/>
                      <w:sz w:val="18"/>
                      <w:szCs w:val="18"/>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patvirtintus metinių finansinių ataskaitų rinkinius Juridinių asmenų registrui.</w:t>
                  </w:r>
                </w:p>
                <w:p w14:paraId="70E346EE" w14:textId="77777777" w:rsidR="008C0D88" w:rsidRPr="008C0D88" w:rsidRDefault="008C0D88" w:rsidP="0058513B">
                  <w:pPr>
                    <w:pStyle w:val="Sraopastraipa"/>
                    <w:tabs>
                      <w:tab w:val="left" w:pos="486"/>
                    </w:tabs>
                    <w:ind w:left="0" w:right="247"/>
                    <w:jc w:val="both"/>
                    <w:rPr>
                      <w:rFonts w:ascii="Verdana" w:hAnsi="Verdana"/>
                      <w:i/>
                      <w:iCs/>
                      <w:sz w:val="18"/>
                      <w:szCs w:val="18"/>
                    </w:rPr>
                  </w:pPr>
                  <w:r w:rsidRPr="008C0D88">
                    <w:rPr>
                      <w:rFonts w:ascii="Verdana" w:hAnsi="Verdana"/>
                      <w:i/>
                      <w:iCs/>
                      <w:sz w:val="18"/>
                      <w:szCs w:val="18"/>
                    </w:rPr>
                    <w:t xml:space="preserve">Įmonės pardavimo pajamos tikrinamos pagal paskutinių ataskaitinių finansinių metų metinių finansinių ataskaitų rinkinių duomenis ir (ar) kitus pačios įmonės pagamintos produkcijos pajamas pagrindžiančius buhalterinės apskaitos dokumentus. </w:t>
                  </w:r>
                </w:p>
                <w:p w14:paraId="5A24FAFE" w14:textId="77777777" w:rsidR="008C0D88" w:rsidRPr="008C0D88" w:rsidRDefault="008C0D88" w:rsidP="0058513B">
                  <w:pPr>
                    <w:ind w:right="247"/>
                    <w:jc w:val="both"/>
                    <w:rPr>
                      <w:rFonts w:ascii="Verdana" w:hAnsi="Verdana"/>
                      <w:i/>
                      <w:iCs/>
                      <w:sz w:val="18"/>
                      <w:szCs w:val="18"/>
                    </w:rPr>
                  </w:pPr>
                  <w:r w:rsidRPr="008C0D88">
                    <w:rPr>
                      <w:rFonts w:ascii="Verdana" w:hAnsi="Verdana" w:cs="Arial"/>
                      <w:i/>
                      <w:iCs/>
                      <w:sz w:val="18"/>
                      <w:szCs w:val="18"/>
                      <w:lang w:eastAsia="lt-LT"/>
                    </w:rPr>
                    <w:t xml:space="preserve">Atitiktis kriterijui </w:t>
                  </w:r>
                  <w:r w:rsidRPr="008C0D88">
                    <w:rPr>
                      <w:rFonts w:ascii="Verdana" w:hAnsi="Verdana"/>
                      <w:i/>
                      <w:iCs/>
                      <w:sz w:val="18"/>
                      <w:szCs w:val="18"/>
                    </w:rPr>
                    <w:t>tikrinama pagal PĮP pateiktą informaciją ir Juridinių asmenų registro duomenis.</w:t>
                  </w:r>
                </w:p>
                <w:p w14:paraId="5FAAB0BD" w14:textId="24177F85" w:rsidR="008C0D88" w:rsidRPr="008C0D88" w:rsidRDefault="008C0D88" w:rsidP="0058513B">
                  <w:pPr>
                    <w:widowControl w:val="0"/>
                    <w:ind w:right="247"/>
                    <w:jc w:val="both"/>
                    <w:textAlignment w:val="baseline"/>
                    <w:rPr>
                      <w:rFonts w:ascii="Verdana" w:hAnsi="Verdana"/>
                      <w:i/>
                      <w:iCs/>
                      <w:sz w:val="18"/>
                      <w:szCs w:val="18"/>
                      <w:lang w:eastAsia="lt-LT"/>
                    </w:rPr>
                  </w:pPr>
                  <w:r w:rsidRPr="008C0D88">
                    <w:rPr>
                      <w:rFonts w:ascii="Verdana" w:hAnsi="Verdana" w:cs="Arial"/>
                      <w:i/>
                      <w:iCs/>
                      <w:sz w:val="18"/>
                      <w:szCs w:val="18"/>
                      <w:lang w:eastAsia="lt-LT"/>
                    </w:rPr>
                    <w:t xml:space="preserve">Atitiktis kriterijui tikrinama </w:t>
                  </w:r>
                  <w:r w:rsidRPr="008C0D88">
                    <w:rPr>
                      <w:rFonts w:ascii="Verdana" w:hAnsi="Verdana"/>
                      <w:i/>
                      <w:iCs/>
                      <w:sz w:val="18"/>
                      <w:szCs w:val="18"/>
                    </w:rPr>
                    <w:t>projekto vertinimo metu.</w:t>
                  </w:r>
                </w:p>
              </w:tc>
            </w:tr>
            <w:tr w:rsidR="008C0D88" w14:paraId="56597B45" w14:textId="77777777" w:rsidTr="0058513B">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9100AA" w14:textId="77777777" w:rsidR="008C0D88" w:rsidRPr="005E5838" w:rsidRDefault="008C0D88" w:rsidP="0058513B">
                  <w:pPr>
                    <w:ind w:right="247"/>
                    <w:jc w:val="both"/>
                    <w:rPr>
                      <w:rFonts w:ascii="Verdana" w:hAnsi="Verdana"/>
                      <w:i/>
                      <w:iCs/>
                      <w:sz w:val="18"/>
                      <w:szCs w:val="18"/>
                    </w:rPr>
                  </w:pPr>
                  <w:r w:rsidRPr="005E5838">
                    <w:rPr>
                      <w:rFonts w:ascii="Verdana" w:hAnsi="Verdana"/>
                      <w:i/>
                      <w:iCs/>
                      <w:sz w:val="18"/>
                      <w:szCs w:val="18"/>
                    </w:rPr>
                    <w:t>2.</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D33DA4" w14:textId="77777777" w:rsidR="008C0D88" w:rsidRPr="005E5838" w:rsidRDefault="008C0D88" w:rsidP="0058513B">
                  <w:pPr>
                    <w:ind w:right="247"/>
                    <w:jc w:val="both"/>
                    <w:rPr>
                      <w:rFonts w:ascii="Verdana" w:hAnsi="Verdana"/>
                      <w:i/>
                      <w:iCs/>
                      <w:sz w:val="18"/>
                      <w:szCs w:val="18"/>
                    </w:rPr>
                  </w:pPr>
                  <w:r w:rsidRPr="005E5838">
                    <w:rPr>
                      <w:rFonts w:ascii="Verdana" w:hAnsi="Verdana"/>
                      <w:i/>
                      <w:iCs/>
                      <w:sz w:val="18"/>
                      <w:szCs w:val="18"/>
                    </w:rPr>
                    <w:t>Specialusis</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0AC26" w14:textId="42490191" w:rsidR="008C0D88" w:rsidRPr="008C0D88" w:rsidRDefault="008C0D88" w:rsidP="0058513B">
                  <w:pPr>
                    <w:pStyle w:val="Sraopastraipa"/>
                    <w:tabs>
                      <w:tab w:val="left" w:pos="493"/>
                    </w:tabs>
                    <w:spacing w:after="200" w:line="240" w:lineRule="auto"/>
                    <w:ind w:left="0" w:right="247"/>
                    <w:jc w:val="both"/>
                    <w:rPr>
                      <w:rFonts w:ascii="Verdana" w:hAnsi="Verdana"/>
                      <w:b/>
                      <w:bCs/>
                      <w:i/>
                      <w:iCs/>
                      <w:sz w:val="18"/>
                      <w:szCs w:val="18"/>
                    </w:rPr>
                  </w:pPr>
                  <w:r w:rsidRPr="008C0D88">
                    <w:rPr>
                      <w:rFonts w:ascii="Verdana" w:hAnsi="Verdana"/>
                      <w:i/>
                      <w:iCs/>
                      <w:sz w:val="18"/>
                      <w:szCs w:val="18"/>
                    </w:rPr>
                    <w:t>Pareiškėjas yra APV sektoriui priskirtina MVĮ.</w:t>
                  </w:r>
                </w:p>
              </w:tc>
              <w:tc>
                <w:tcPr>
                  <w:tcW w:w="4255" w:type="dxa"/>
                  <w:tcBorders>
                    <w:top w:val="single" w:sz="6" w:space="0" w:color="000000" w:themeColor="text1"/>
                    <w:bottom w:val="single" w:sz="4" w:space="0" w:color="auto"/>
                    <w:right w:val="single" w:sz="4" w:space="0" w:color="auto"/>
                  </w:tcBorders>
                  <w:shd w:val="clear" w:color="auto" w:fill="auto"/>
                </w:tcPr>
                <w:p w14:paraId="4A1B9697" w14:textId="77777777" w:rsidR="008C0D88" w:rsidRPr="008C0D88" w:rsidRDefault="008C0D88" w:rsidP="0058513B">
                  <w:pPr>
                    <w:ind w:right="247"/>
                    <w:jc w:val="both"/>
                    <w:rPr>
                      <w:rFonts w:ascii="Verdana" w:hAnsi="Verdana"/>
                      <w:i/>
                      <w:iCs/>
                      <w:sz w:val="18"/>
                      <w:szCs w:val="18"/>
                    </w:rPr>
                  </w:pPr>
                  <w:bookmarkStart w:id="8" w:name="_Hlk110350296"/>
                  <w:r w:rsidRPr="008C0D88">
                    <w:rPr>
                      <w:rFonts w:ascii="Verdana" w:hAnsi="Verdana"/>
                      <w:i/>
                      <w:iCs/>
                      <w:sz w:val="18"/>
                      <w:szCs w:val="18"/>
                    </w:rPr>
                    <w:t>Vertinama, ar pareiškėjas yra APV sektoriui priskirtina įmonė, t. y. kuri vykdo pagrindinę ekonominę veiklą aukštųjų (angl. high-tech), aukštesniųjų (angl. medium tech) technologijų arba aukštųjų technologijų žinioms imlių paslaugų (angl. high-tech knowledge-intensive services (KIS)</w:t>
                  </w:r>
                  <w:r w:rsidRPr="008C0D88">
                    <w:rPr>
                      <w:rFonts w:ascii="Verdana" w:hAnsi="Verdana"/>
                      <w:b/>
                      <w:bCs/>
                      <w:i/>
                      <w:iCs/>
                      <w:sz w:val="18"/>
                      <w:szCs w:val="18"/>
                    </w:rPr>
                    <w:t xml:space="preserve"> </w:t>
                  </w:r>
                  <w:r w:rsidRPr="008C0D88">
                    <w:rPr>
                      <w:rFonts w:ascii="Verdana" w:hAnsi="Verdana"/>
                      <w:i/>
                      <w:iCs/>
                      <w:sz w:val="18"/>
                      <w:szCs w:val="18"/>
                    </w:rPr>
                    <w:t>sektoriuose.</w:t>
                  </w:r>
                </w:p>
                <w:p w14:paraId="30A4EC53" w14:textId="77777777" w:rsidR="008C0D88" w:rsidRPr="008C0D88" w:rsidRDefault="008C0D88" w:rsidP="0058513B">
                  <w:pPr>
                    <w:ind w:right="247"/>
                    <w:jc w:val="both"/>
                    <w:rPr>
                      <w:rFonts w:ascii="Verdana" w:hAnsi="Verdana"/>
                      <w:i/>
                      <w:iCs/>
                      <w:sz w:val="18"/>
                      <w:szCs w:val="18"/>
                    </w:rPr>
                  </w:pPr>
                  <w:r w:rsidRPr="008C0D88">
                    <w:rPr>
                      <w:rFonts w:ascii="Verdana" w:hAnsi="Verdana"/>
                      <w:i/>
                      <w:iCs/>
                      <w:sz w:val="18"/>
                      <w:szCs w:val="18"/>
                    </w:rPr>
                    <w:t>Prie aukštųjų (angl. high-tech) technologijų veiklos priskirtina veikla, patenkanti į šiuos Valstybės duomenų agentūros generalinio direktoriaus įsakymu tvirtinamo Ekonominės veiklos rūšių klasifikatoriaus (EVRK 2 red.) (toliau – EVRK 2 red.), kodus: pagrindinių vaistų pramonės gaminių ir farmacinių preparatų gamyba (21); kompiuterinių, elektroninių ir optinių gaminių gamyba (26); orlaivių ir erdvėlaivių bei susijusios įrangos gamyba (30.3).</w:t>
                  </w:r>
                </w:p>
                <w:p w14:paraId="37A1E49B" w14:textId="77777777" w:rsidR="008C0D88" w:rsidRPr="008C0D88" w:rsidRDefault="008C0D88" w:rsidP="0058513B">
                  <w:pPr>
                    <w:ind w:right="247"/>
                    <w:jc w:val="both"/>
                    <w:rPr>
                      <w:rFonts w:ascii="Verdana" w:hAnsi="Verdana"/>
                      <w:i/>
                      <w:iCs/>
                      <w:sz w:val="18"/>
                      <w:szCs w:val="18"/>
                    </w:rPr>
                  </w:pPr>
                  <w:r w:rsidRPr="008C0D88">
                    <w:rPr>
                      <w:rFonts w:ascii="Verdana" w:hAnsi="Verdana"/>
                      <w:i/>
                      <w:iCs/>
                      <w:sz w:val="18"/>
                      <w:szCs w:val="18"/>
                    </w:rPr>
                    <w:t>Prie vidutiniškai aukštų (angl. medium tech)  technologijų veiklos priskirtina veikla, patenkanti į šiuos ERVK 2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22F47BB3" w14:textId="77777777" w:rsidR="008C0D88" w:rsidRPr="008C0D88" w:rsidRDefault="008C0D88" w:rsidP="0058513B">
                  <w:pPr>
                    <w:ind w:right="247"/>
                    <w:jc w:val="both"/>
                    <w:rPr>
                      <w:rFonts w:ascii="Verdana" w:hAnsi="Verdana"/>
                      <w:i/>
                      <w:iCs/>
                      <w:sz w:val="18"/>
                      <w:szCs w:val="18"/>
                    </w:rPr>
                  </w:pPr>
                  <w:r w:rsidRPr="008C0D88">
                    <w:rPr>
                      <w:rFonts w:ascii="Verdana" w:hAnsi="Verdana"/>
                      <w:i/>
                      <w:iCs/>
                      <w:sz w:val="18"/>
                      <w:szCs w:val="18"/>
                    </w:rPr>
                    <w:t>Prie aukštųjų technologijų žinioms imlių paslaugų (angl. high-tech knowledge-intensive services (KIS) veiklos priskirtina veikla, vykdoma pagal šiuos ERVK 2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1136AD15" w14:textId="77777777" w:rsidR="008C0D88" w:rsidRPr="008C0D88" w:rsidRDefault="008C0D88" w:rsidP="0058513B">
                  <w:pPr>
                    <w:tabs>
                      <w:tab w:val="left" w:pos="851"/>
                      <w:tab w:val="left" w:pos="1276"/>
                    </w:tabs>
                    <w:ind w:right="247"/>
                    <w:jc w:val="both"/>
                    <w:rPr>
                      <w:rFonts w:ascii="Verdana" w:hAnsi="Verdana"/>
                      <w:i/>
                      <w:iCs/>
                      <w:sz w:val="18"/>
                      <w:szCs w:val="18"/>
                    </w:rPr>
                  </w:pPr>
                  <w:r w:rsidRPr="008C0D88">
                    <w:rPr>
                      <w:rFonts w:ascii="Verdana" w:hAnsi="Verdana"/>
                      <w:i/>
                      <w:iCs/>
                      <w:sz w:val="18"/>
                      <w:szCs w:val="18"/>
                    </w:rPr>
                    <w:t xml:space="preserve">Informacija apie veiklų priskyrimą aukštųjų (angl. high-tech), aukštesniųjų (angl. medium tech) technologijų sektoriams pateikiama interneto svetainėje </w:t>
                  </w:r>
                  <w:hyperlink r:id="rId18" w:history="1">
                    <w:r w:rsidRPr="008C0D88">
                      <w:rPr>
                        <w:rStyle w:val="Hipersaitas"/>
                        <w:rFonts w:ascii="Verdana" w:hAnsi="Verdana"/>
                        <w:i/>
                        <w:iCs/>
                        <w:sz w:val="18"/>
                        <w:szCs w:val="18"/>
                      </w:rPr>
                      <w:t>https://ec.europa.eu/eurostat/statistics-explained/index.php?title=Glossary:High-tech_classification_of_manufacturing_industries</w:t>
                    </w:r>
                  </w:hyperlink>
                  <w:r w:rsidRPr="008C0D88">
                    <w:rPr>
                      <w:rFonts w:ascii="Verdana" w:hAnsi="Verdana"/>
                      <w:i/>
                      <w:iCs/>
                      <w:sz w:val="18"/>
                      <w:szCs w:val="18"/>
                    </w:rPr>
                    <w:t xml:space="preserve">. </w:t>
                  </w:r>
                </w:p>
                <w:p w14:paraId="799AC2BC" w14:textId="77777777" w:rsidR="008C0D88" w:rsidRPr="008C0D88" w:rsidRDefault="008C0D88" w:rsidP="0058513B">
                  <w:pPr>
                    <w:tabs>
                      <w:tab w:val="left" w:pos="851"/>
                      <w:tab w:val="left" w:pos="1276"/>
                    </w:tabs>
                    <w:ind w:right="247"/>
                    <w:jc w:val="both"/>
                    <w:rPr>
                      <w:rFonts w:ascii="Verdana" w:hAnsi="Verdana"/>
                      <w:i/>
                      <w:iCs/>
                      <w:sz w:val="18"/>
                      <w:szCs w:val="18"/>
                    </w:rPr>
                  </w:pPr>
                  <w:r w:rsidRPr="008C0D88">
                    <w:rPr>
                      <w:rFonts w:ascii="Verdana" w:hAnsi="Verdana"/>
                      <w:i/>
                      <w:iCs/>
                      <w:sz w:val="18"/>
                      <w:szCs w:val="18"/>
                    </w:rPr>
                    <w:t>Informacija apie veiklų priskyrimą aukštųjų technologijų žinioms imlių paslaugų (angl. high-tech knowledge-intensive services (KIS)</w:t>
                  </w:r>
                  <w:r w:rsidRPr="008C0D88">
                    <w:rPr>
                      <w:rFonts w:ascii="Verdana" w:hAnsi="Verdana"/>
                      <w:b/>
                      <w:bCs/>
                      <w:i/>
                      <w:iCs/>
                      <w:sz w:val="18"/>
                      <w:szCs w:val="18"/>
                    </w:rPr>
                    <w:t xml:space="preserve"> </w:t>
                  </w:r>
                  <w:r w:rsidRPr="008C0D88">
                    <w:rPr>
                      <w:rFonts w:ascii="Verdana" w:hAnsi="Verdana"/>
                      <w:i/>
                      <w:iCs/>
                      <w:sz w:val="18"/>
                      <w:szCs w:val="18"/>
                    </w:rPr>
                    <w:t xml:space="preserve">sektoriams pateikiama interneto svetainėje </w:t>
                  </w:r>
                  <w:hyperlink r:id="rId19" w:history="1">
                    <w:r w:rsidRPr="008C0D88">
                      <w:rPr>
                        <w:rStyle w:val="Hipersaitas"/>
                        <w:rFonts w:ascii="Verdana" w:hAnsi="Verdana"/>
                        <w:i/>
                        <w:iCs/>
                        <w:sz w:val="18"/>
                        <w:szCs w:val="18"/>
                      </w:rPr>
                      <w:t>https://ec.europa.eu/eurostat/statistics-explained/index.php?title=Glossary:High-tech_classification_of_manufacturing_industries</w:t>
                    </w:r>
                  </w:hyperlink>
                  <w:r w:rsidRPr="008C0D88">
                    <w:rPr>
                      <w:rFonts w:ascii="Verdana" w:hAnsi="Verdana"/>
                      <w:i/>
                      <w:iCs/>
                      <w:sz w:val="18"/>
                      <w:szCs w:val="18"/>
                    </w:rPr>
                    <w:t>.</w:t>
                  </w:r>
                </w:p>
                <w:p w14:paraId="412DAAC5" w14:textId="77777777" w:rsidR="008C0D88" w:rsidRPr="008C0D88" w:rsidRDefault="008C0D88" w:rsidP="0058513B">
                  <w:pPr>
                    <w:tabs>
                      <w:tab w:val="left" w:pos="851"/>
                      <w:tab w:val="left" w:pos="1276"/>
                    </w:tabs>
                    <w:ind w:right="247"/>
                    <w:jc w:val="both"/>
                    <w:rPr>
                      <w:rFonts w:ascii="Verdana" w:hAnsi="Verdana"/>
                      <w:i/>
                      <w:iCs/>
                      <w:sz w:val="18"/>
                      <w:szCs w:val="18"/>
                    </w:rPr>
                  </w:pPr>
                  <w:r w:rsidRPr="008C0D88">
                    <w:rPr>
                      <w:rFonts w:ascii="Verdana" w:hAnsi="Verdana" w:cs="Arial"/>
                      <w:i/>
                      <w:iCs/>
                      <w:sz w:val="18"/>
                      <w:szCs w:val="18"/>
                      <w:lang w:eastAsia="lt-LT"/>
                    </w:rPr>
                    <w:t xml:space="preserve">Atitiktis kriterijui vertinama pagal </w:t>
                  </w:r>
                  <w:r w:rsidRPr="008C0D88">
                    <w:rPr>
                      <w:rFonts w:ascii="Verdana" w:hAnsi="Verdana"/>
                      <w:i/>
                      <w:iCs/>
                      <w:sz w:val="18"/>
                      <w:szCs w:val="18"/>
                      <w:lang w:eastAsia="lt-LT"/>
                    </w:rPr>
                    <w:t xml:space="preserve">patvirtintą paskutinių ataskaitinių finansinių metų metinių finansinių ataskaitų rinkinį. </w:t>
                  </w:r>
                  <w:r w:rsidRPr="008C0D88">
                    <w:rPr>
                      <w:rFonts w:ascii="Verdana" w:hAnsi="Verdana"/>
                      <w:i/>
                      <w:iCs/>
                      <w:sz w:val="18"/>
                      <w:szCs w:val="18"/>
                    </w:rPr>
                    <w:t xml:space="preserve">Tikrinama pagal PĮP pateiktą informaciją, Valstybės duomenų agentūros, Juridinių asmenų registro duomenis. </w:t>
                  </w:r>
                </w:p>
                <w:p w14:paraId="7DC65B23" w14:textId="77777777" w:rsidR="008C0D88" w:rsidRPr="008C0D88" w:rsidRDefault="008C0D88" w:rsidP="0058513B">
                  <w:pPr>
                    <w:tabs>
                      <w:tab w:val="left" w:pos="709"/>
                      <w:tab w:val="left" w:pos="851"/>
                    </w:tabs>
                    <w:ind w:right="247"/>
                    <w:jc w:val="both"/>
                    <w:rPr>
                      <w:rFonts w:ascii="Verdana" w:hAnsi="Verdana" w:cs="Arial"/>
                      <w:i/>
                      <w:iCs/>
                      <w:sz w:val="18"/>
                      <w:szCs w:val="18"/>
                      <w:lang w:eastAsia="lt-LT"/>
                    </w:rPr>
                  </w:pPr>
                  <w:r w:rsidRPr="008C0D88">
                    <w:rPr>
                      <w:rFonts w:ascii="Verdana" w:hAnsi="Verdana" w:cs="Arial"/>
                      <w:i/>
                      <w:iCs/>
                      <w:sz w:val="18"/>
                      <w:szCs w:val="18"/>
                      <w:lang w:eastAsia="lt-LT"/>
                    </w:rPr>
                    <w:t>Atitiktis kriterijui tikrinama projekto vertinimo metu.</w:t>
                  </w:r>
                </w:p>
                <w:p w14:paraId="66A1557D" w14:textId="3DA357A9" w:rsidR="008C0D88" w:rsidRPr="008C0D88" w:rsidRDefault="008C0D88" w:rsidP="0058513B">
                  <w:pPr>
                    <w:ind w:right="247"/>
                    <w:jc w:val="both"/>
                    <w:rPr>
                      <w:rFonts w:ascii="Verdana" w:hAnsi="Verdana"/>
                      <w:i/>
                      <w:iCs/>
                      <w:sz w:val="18"/>
                      <w:szCs w:val="18"/>
                    </w:rPr>
                  </w:pPr>
                  <w:r w:rsidRPr="008C0D88">
                    <w:rPr>
                      <w:rFonts w:ascii="Verdana" w:hAnsi="Verdana"/>
                      <w:b/>
                      <w:bCs/>
                      <w:i/>
                      <w:iCs/>
                      <w:sz w:val="18"/>
                      <w:szCs w:val="18"/>
                    </w:rPr>
                    <w:t>Taikoma tik tuo atveju, kai projekte planuojamas dalyvavimas užsienyje vykstančioje (-iose) parodoje (-se).</w:t>
                  </w:r>
                  <w:bookmarkEnd w:id="8"/>
                </w:p>
              </w:tc>
            </w:tr>
            <w:tr w:rsidR="008C0D88" w14:paraId="109AC2CE" w14:textId="77777777" w:rsidTr="0058513B">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ADE42" w14:textId="77777777" w:rsidR="008C0D88" w:rsidRPr="005E5838" w:rsidRDefault="008C0D88" w:rsidP="0058513B">
                  <w:pPr>
                    <w:ind w:right="247"/>
                    <w:jc w:val="both"/>
                    <w:rPr>
                      <w:rFonts w:ascii="Verdana" w:hAnsi="Verdana"/>
                      <w:i/>
                      <w:iCs/>
                      <w:sz w:val="18"/>
                      <w:szCs w:val="18"/>
                    </w:rPr>
                  </w:pPr>
                  <w:r w:rsidRPr="005E5838">
                    <w:rPr>
                      <w:rFonts w:ascii="Verdana" w:hAnsi="Verdana"/>
                      <w:i/>
                      <w:iCs/>
                      <w:sz w:val="18"/>
                      <w:szCs w:val="18"/>
                    </w:rPr>
                    <w:t>3.</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D5BCD" w14:textId="77777777" w:rsidR="008C0D88" w:rsidRPr="005E5838" w:rsidRDefault="008C0D88" w:rsidP="0058513B">
                  <w:pPr>
                    <w:ind w:right="247"/>
                    <w:jc w:val="both"/>
                    <w:rPr>
                      <w:rFonts w:ascii="Verdana" w:hAnsi="Verdana"/>
                      <w:i/>
                      <w:iCs/>
                      <w:sz w:val="18"/>
                      <w:szCs w:val="18"/>
                    </w:rPr>
                  </w:pPr>
                  <w:r w:rsidRPr="005E5838">
                    <w:rPr>
                      <w:rFonts w:ascii="Verdana" w:hAnsi="Verdana"/>
                      <w:i/>
                      <w:iCs/>
                      <w:sz w:val="18"/>
                      <w:szCs w:val="18"/>
                    </w:rPr>
                    <w:t>Specialusis</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078870" w14:textId="04ACDF0C" w:rsidR="008C0D88" w:rsidRPr="008C0D88" w:rsidRDefault="008C0D88" w:rsidP="0058513B">
                  <w:pPr>
                    <w:ind w:right="247"/>
                    <w:jc w:val="both"/>
                    <w:rPr>
                      <w:rFonts w:ascii="Verdana" w:hAnsi="Verdana"/>
                      <w:i/>
                      <w:iCs/>
                      <w:sz w:val="18"/>
                      <w:szCs w:val="18"/>
                    </w:rPr>
                  </w:pPr>
                  <w:r w:rsidRPr="008C0D88">
                    <w:rPr>
                      <w:rFonts w:ascii="Verdana" w:hAnsi="Verdana"/>
                      <w:bCs/>
                      <w:i/>
                      <w:iCs/>
                      <w:sz w:val="18"/>
                      <w:szCs w:val="18"/>
                    </w:rPr>
                    <w:t>Sertifikuojama paties pareiškėjo pagaminta APV produkcija.</w:t>
                  </w:r>
                </w:p>
              </w:tc>
              <w:tc>
                <w:tcPr>
                  <w:tcW w:w="4255" w:type="dxa"/>
                  <w:tcBorders>
                    <w:top w:val="single" w:sz="4" w:space="0" w:color="auto"/>
                    <w:left w:val="single" w:sz="6" w:space="0" w:color="000000" w:themeColor="text1"/>
                    <w:bottom w:val="single" w:sz="6" w:space="0" w:color="000000" w:themeColor="text1"/>
                    <w:right w:val="single" w:sz="6" w:space="0" w:color="000000" w:themeColor="text1"/>
                  </w:tcBorders>
                </w:tcPr>
                <w:p w14:paraId="42DA26BA" w14:textId="77777777" w:rsidR="008C0D88" w:rsidRPr="008C0D88" w:rsidRDefault="008C0D88" w:rsidP="0058513B">
                  <w:pPr>
                    <w:pStyle w:val="darbotekstas"/>
                    <w:tabs>
                      <w:tab w:val="left" w:pos="785"/>
                    </w:tabs>
                    <w:ind w:left="76" w:right="247" w:firstLine="0"/>
                    <w:rPr>
                      <w:rFonts w:ascii="Verdana" w:hAnsi="Verdana"/>
                      <w:i/>
                      <w:sz w:val="18"/>
                      <w:szCs w:val="18"/>
                    </w:rPr>
                  </w:pPr>
                  <w:r w:rsidRPr="008C0D88">
                    <w:rPr>
                      <w:rFonts w:ascii="Verdana" w:hAnsi="Verdana"/>
                      <w:i/>
                      <w:sz w:val="18"/>
                      <w:szCs w:val="18"/>
                    </w:rPr>
                    <w:t>Būtina įsitikinti, kad sertifikuojama paties pareiškėjo pagaminta APV produkcija.</w:t>
                  </w:r>
                </w:p>
                <w:p w14:paraId="460C7CEB" w14:textId="77777777" w:rsidR="008C0D88" w:rsidRPr="008C0D88" w:rsidRDefault="008C0D88" w:rsidP="0058513B">
                  <w:pPr>
                    <w:pStyle w:val="darbotekstas"/>
                    <w:tabs>
                      <w:tab w:val="left" w:pos="785"/>
                    </w:tabs>
                    <w:ind w:left="76" w:right="247" w:firstLine="0"/>
                    <w:rPr>
                      <w:rFonts w:ascii="Verdana" w:hAnsi="Verdana"/>
                      <w:i/>
                      <w:sz w:val="18"/>
                      <w:szCs w:val="18"/>
                    </w:rPr>
                  </w:pPr>
                </w:p>
                <w:p w14:paraId="68212AEB" w14:textId="77777777" w:rsidR="008C0D88" w:rsidRPr="008C0D88" w:rsidRDefault="008C0D88" w:rsidP="0058513B">
                  <w:pPr>
                    <w:ind w:right="247"/>
                    <w:jc w:val="both"/>
                    <w:rPr>
                      <w:rFonts w:ascii="Verdana" w:hAnsi="Verdana"/>
                      <w:i/>
                      <w:iCs/>
                      <w:sz w:val="18"/>
                      <w:szCs w:val="18"/>
                    </w:rPr>
                  </w:pPr>
                  <w:r w:rsidRPr="008C0D88">
                    <w:rPr>
                      <w:rFonts w:ascii="Verdana" w:hAnsi="Verdana"/>
                      <w:i/>
                      <w:iCs/>
                      <w:sz w:val="18"/>
                      <w:szCs w:val="18"/>
                    </w:rPr>
                    <w:t>Vertinama, ar sertifikuojama APV sektoriui, t. y. aukštųjų (angl. high-tech), aukštesniųjų (angl. medium tech) technologijų arba aukštųjų technologijų žinioms imlių paslaugų (angl. high-tech knowledge-intensive services (KIS)</w:t>
                  </w:r>
                  <w:r w:rsidRPr="008C0D88">
                    <w:rPr>
                      <w:rFonts w:ascii="Verdana" w:hAnsi="Verdana"/>
                      <w:b/>
                      <w:bCs/>
                      <w:i/>
                      <w:iCs/>
                      <w:sz w:val="18"/>
                      <w:szCs w:val="18"/>
                    </w:rPr>
                    <w:t xml:space="preserve"> </w:t>
                  </w:r>
                  <w:r w:rsidRPr="008C0D88">
                    <w:rPr>
                      <w:rFonts w:ascii="Verdana" w:hAnsi="Verdana"/>
                      <w:i/>
                      <w:iCs/>
                      <w:sz w:val="18"/>
                      <w:szCs w:val="18"/>
                    </w:rPr>
                    <w:t>sektoriui, priskirtina produkcija.</w:t>
                  </w:r>
                </w:p>
                <w:p w14:paraId="38050C44" w14:textId="77777777" w:rsidR="008C0D88" w:rsidRPr="008C0D88" w:rsidRDefault="008C0D88" w:rsidP="0058513B">
                  <w:pPr>
                    <w:ind w:right="247"/>
                    <w:jc w:val="both"/>
                    <w:rPr>
                      <w:rFonts w:ascii="Verdana" w:hAnsi="Verdana"/>
                      <w:i/>
                      <w:iCs/>
                      <w:sz w:val="18"/>
                      <w:szCs w:val="18"/>
                    </w:rPr>
                  </w:pPr>
                  <w:r w:rsidRPr="008C0D88">
                    <w:rPr>
                      <w:rFonts w:ascii="Verdana" w:hAnsi="Verdana"/>
                      <w:i/>
                      <w:iCs/>
                      <w:sz w:val="18"/>
                      <w:szCs w:val="18"/>
                    </w:rPr>
                    <w:t>Prie aukštųjų (angl. high-tech) technologijų veiklos priskirtina veikla, patenkanti į šiuos EVRK 2 red. kodus: pagrindinių vaistų pramonės gaminių ir farmacinių preparatų gamyba (21); kompiuterinių, elektroninių ir optinių gaminių gamyba (26); orlaivių ir erdvėlaivių bei susijusios įrangos gamyba (30.3).</w:t>
                  </w:r>
                </w:p>
                <w:p w14:paraId="04D7D650" w14:textId="77777777" w:rsidR="008C0D88" w:rsidRPr="008C0D88" w:rsidRDefault="008C0D88" w:rsidP="0058513B">
                  <w:pPr>
                    <w:ind w:right="247"/>
                    <w:jc w:val="both"/>
                    <w:rPr>
                      <w:rFonts w:ascii="Verdana" w:hAnsi="Verdana"/>
                      <w:i/>
                      <w:iCs/>
                      <w:sz w:val="18"/>
                      <w:szCs w:val="18"/>
                    </w:rPr>
                  </w:pPr>
                  <w:r w:rsidRPr="008C0D88">
                    <w:rPr>
                      <w:rFonts w:ascii="Verdana" w:hAnsi="Verdana"/>
                      <w:i/>
                      <w:iCs/>
                      <w:sz w:val="18"/>
                      <w:szCs w:val="18"/>
                    </w:rPr>
                    <w:t>Prie vidutiniškai aukštų (angl. medium tech) technologijų veiklos priskirtina veikla, patenkanti į šiuos ERVK 2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6FAE1EC8" w14:textId="77777777" w:rsidR="008C0D88" w:rsidRPr="008C0D88" w:rsidRDefault="008C0D88" w:rsidP="0058513B">
                  <w:pPr>
                    <w:ind w:right="247"/>
                    <w:jc w:val="both"/>
                    <w:rPr>
                      <w:rFonts w:ascii="Verdana" w:hAnsi="Verdana"/>
                      <w:i/>
                      <w:iCs/>
                      <w:sz w:val="18"/>
                      <w:szCs w:val="18"/>
                    </w:rPr>
                  </w:pPr>
                  <w:r w:rsidRPr="008C0D88">
                    <w:rPr>
                      <w:rFonts w:ascii="Verdana" w:hAnsi="Verdana"/>
                      <w:i/>
                      <w:iCs/>
                      <w:sz w:val="18"/>
                      <w:szCs w:val="18"/>
                    </w:rPr>
                    <w:t>Prie aukštųjų technologijų žinioms imlių paslaugų (angl. high-tech knowledge-intensive services (KIS) veiklos priskirtina veikla, vykdoma pagal šiuos ERVK 2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77B1F876" w14:textId="77777777" w:rsidR="008C0D88" w:rsidRPr="008C0D88" w:rsidRDefault="008C0D88" w:rsidP="0058513B">
                  <w:pPr>
                    <w:tabs>
                      <w:tab w:val="left" w:pos="851"/>
                      <w:tab w:val="left" w:pos="1276"/>
                    </w:tabs>
                    <w:ind w:right="247"/>
                    <w:jc w:val="both"/>
                    <w:rPr>
                      <w:rFonts w:ascii="Verdana" w:hAnsi="Verdana"/>
                      <w:i/>
                      <w:iCs/>
                      <w:sz w:val="18"/>
                      <w:szCs w:val="18"/>
                    </w:rPr>
                  </w:pPr>
                  <w:r w:rsidRPr="008C0D88">
                    <w:rPr>
                      <w:rFonts w:ascii="Verdana" w:hAnsi="Verdana"/>
                      <w:i/>
                      <w:iCs/>
                      <w:sz w:val="18"/>
                      <w:szCs w:val="18"/>
                    </w:rPr>
                    <w:t xml:space="preserve">Informacija apie veiklų priskyrimą aukštųjų (angl. high-tech), aukštesniųjų (angl. medium tech) technologijų sektoriams pateikiama interneto svetainėje </w:t>
                  </w:r>
                  <w:hyperlink r:id="rId20" w:history="1">
                    <w:r w:rsidRPr="008C0D88">
                      <w:rPr>
                        <w:rStyle w:val="Hipersaitas"/>
                        <w:rFonts w:ascii="Verdana" w:hAnsi="Verdana"/>
                        <w:i/>
                        <w:iCs/>
                        <w:sz w:val="18"/>
                        <w:szCs w:val="18"/>
                      </w:rPr>
                      <w:t>https://ec.europa.eu/eurostat/statistics-explained/index.php?title=Glossary:High-tech_classification_of_manufacturing_industries</w:t>
                    </w:r>
                  </w:hyperlink>
                  <w:r w:rsidRPr="008C0D88">
                    <w:rPr>
                      <w:rFonts w:ascii="Verdana" w:hAnsi="Verdana"/>
                      <w:i/>
                      <w:iCs/>
                      <w:sz w:val="18"/>
                      <w:szCs w:val="18"/>
                    </w:rPr>
                    <w:t xml:space="preserve">. </w:t>
                  </w:r>
                </w:p>
                <w:p w14:paraId="0195B2EB" w14:textId="77777777" w:rsidR="008C0D88" w:rsidRPr="008C0D88" w:rsidRDefault="008C0D88" w:rsidP="0058513B">
                  <w:pPr>
                    <w:tabs>
                      <w:tab w:val="left" w:pos="851"/>
                      <w:tab w:val="left" w:pos="1276"/>
                    </w:tabs>
                    <w:ind w:right="247"/>
                    <w:jc w:val="both"/>
                    <w:rPr>
                      <w:rFonts w:ascii="Verdana" w:hAnsi="Verdana"/>
                      <w:i/>
                      <w:iCs/>
                      <w:sz w:val="18"/>
                      <w:szCs w:val="18"/>
                    </w:rPr>
                  </w:pPr>
                  <w:r w:rsidRPr="008C0D88">
                    <w:rPr>
                      <w:rFonts w:ascii="Verdana" w:hAnsi="Verdana"/>
                      <w:i/>
                      <w:iCs/>
                      <w:sz w:val="18"/>
                      <w:szCs w:val="18"/>
                    </w:rPr>
                    <w:t>Informacija apie veiklų priskyrimą aukštųjų technologijų žinioms imlių paslaugų (angl. high-tech knowledge-intensive services (KIS)</w:t>
                  </w:r>
                  <w:r w:rsidRPr="008C0D88">
                    <w:rPr>
                      <w:rFonts w:ascii="Verdana" w:hAnsi="Verdana"/>
                      <w:b/>
                      <w:bCs/>
                      <w:i/>
                      <w:iCs/>
                      <w:sz w:val="18"/>
                      <w:szCs w:val="18"/>
                    </w:rPr>
                    <w:t xml:space="preserve"> </w:t>
                  </w:r>
                  <w:r w:rsidRPr="008C0D88">
                    <w:rPr>
                      <w:rFonts w:ascii="Verdana" w:hAnsi="Verdana"/>
                      <w:i/>
                      <w:iCs/>
                      <w:sz w:val="18"/>
                      <w:szCs w:val="18"/>
                    </w:rPr>
                    <w:t xml:space="preserve">sektoriams pateikiama interneto svetainėje </w:t>
                  </w:r>
                  <w:hyperlink r:id="rId21" w:history="1">
                    <w:r w:rsidRPr="008C0D88">
                      <w:rPr>
                        <w:rStyle w:val="Hipersaitas"/>
                        <w:rFonts w:ascii="Verdana" w:hAnsi="Verdana"/>
                        <w:i/>
                        <w:iCs/>
                        <w:sz w:val="18"/>
                        <w:szCs w:val="18"/>
                      </w:rPr>
                      <w:t>https://ec.europa.eu/eurostat/statistics-explained/index.php?title=Glossary:High-tech_classification_of_manufacturing_industries</w:t>
                    </w:r>
                  </w:hyperlink>
                  <w:r w:rsidRPr="008C0D88">
                    <w:rPr>
                      <w:rFonts w:ascii="Verdana" w:hAnsi="Verdana"/>
                      <w:i/>
                      <w:iCs/>
                      <w:sz w:val="18"/>
                      <w:szCs w:val="18"/>
                    </w:rPr>
                    <w:t>.</w:t>
                  </w:r>
                </w:p>
                <w:p w14:paraId="28DC9F2A" w14:textId="77777777" w:rsidR="008C0D88" w:rsidRPr="008C0D88" w:rsidRDefault="008C0D88" w:rsidP="0058513B">
                  <w:pPr>
                    <w:tabs>
                      <w:tab w:val="left" w:pos="709"/>
                      <w:tab w:val="left" w:pos="851"/>
                    </w:tabs>
                    <w:ind w:right="247"/>
                    <w:jc w:val="both"/>
                    <w:rPr>
                      <w:rFonts w:ascii="Verdana" w:hAnsi="Verdana"/>
                      <w:i/>
                      <w:iCs/>
                      <w:sz w:val="18"/>
                      <w:szCs w:val="18"/>
                    </w:rPr>
                  </w:pPr>
                  <w:r w:rsidRPr="008C0D88">
                    <w:rPr>
                      <w:rFonts w:ascii="Verdana" w:hAnsi="Verdana" w:cs="Arial"/>
                      <w:i/>
                      <w:iCs/>
                      <w:sz w:val="18"/>
                      <w:szCs w:val="18"/>
                      <w:lang w:eastAsia="lt-LT"/>
                    </w:rPr>
                    <w:t xml:space="preserve">Atitiktis kriterijui vertinama </w:t>
                  </w:r>
                  <w:r w:rsidRPr="008C0D88">
                    <w:rPr>
                      <w:rFonts w:ascii="Verdana" w:hAnsi="Verdana"/>
                      <w:i/>
                      <w:iCs/>
                      <w:sz w:val="18"/>
                      <w:szCs w:val="18"/>
                    </w:rPr>
                    <w:t>pagal paskutinių finansinių metų metinių finansinių ataskaitų rinkinius ir (ar) kitus pačios įmonės pagamintos produkcijos pajamas pagrindžiančius buhalterinės apskaitos dokumentus.</w:t>
                  </w:r>
                </w:p>
                <w:p w14:paraId="5B4230C0" w14:textId="77777777" w:rsidR="008C0D88" w:rsidRPr="008C0D88" w:rsidRDefault="008C0D88" w:rsidP="0058513B">
                  <w:pPr>
                    <w:ind w:right="247"/>
                    <w:jc w:val="both"/>
                    <w:rPr>
                      <w:rFonts w:ascii="Verdana" w:hAnsi="Verdana"/>
                      <w:i/>
                      <w:iCs/>
                      <w:sz w:val="18"/>
                      <w:szCs w:val="18"/>
                    </w:rPr>
                  </w:pPr>
                  <w:r w:rsidRPr="008C0D88">
                    <w:rPr>
                      <w:rFonts w:ascii="Verdana" w:hAnsi="Verdana"/>
                      <w:i/>
                      <w:iCs/>
                      <w:sz w:val="18"/>
                      <w:szCs w:val="18"/>
                    </w:rPr>
                    <w:t xml:space="preserve">Tikrinama pagal PĮP pateiktą informaciją. </w:t>
                  </w:r>
                </w:p>
                <w:p w14:paraId="594A408A" w14:textId="7E26A449" w:rsidR="008C0D88" w:rsidRPr="008C0D88" w:rsidRDefault="008C0D88" w:rsidP="0058513B">
                  <w:pPr>
                    <w:tabs>
                      <w:tab w:val="left" w:pos="709"/>
                      <w:tab w:val="left" w:pos="851"/>
                    </w:tabs>
                    <w:ind w:right="247"/>
                    <w:jc w:val="both"/>
                    <w:rPr>
                      <w:rFonts w:ascii="Verdana" w:hAnsi="Verdana"/>
                      <w:i/>
                      <w:iCs/>
                      <w:sz w:val="18"/>
                      <w:szCs w:val="18"/>
                    </w:rPr>
                  </w:pPr>
                  <w:r w:rsidRPr="008C0D88">
                    <w:rPr>
                      <w:rFonts w:ascii="Verdana" w:hAnsi="Verdana"/>
                      <w:b/>
                      <w:bCs/>
                      <w:i/>
                      <w:iCs/>
                      <w:sz w:val="18"/>
                      <w:szCs w:val="18"/>
                      <w:lang w:eastAsia="lt-LT"/>
                    </w:rPr>
                    <w:t xml:space="preserve">Taikoma tik tuo atveju, kai projekte planuojamas pareiškėjo APV </w:t>
                  </w:r>
                  <w:r w:rsidRPr="008C0D88">
                    <w:rPr>
                      <w:rFonts w:ascii="Verdana" w:hAnsi="Verdana"/>
                      <w:b/>
                      <w:bCs/>
                      <w:i/>
                      <w:iCs/>
                      <w:sz w:val="18"/>
                      <w:szCs w:val="18"/>
                    </w:rPr>
                    <w:t>produkcijos sertifikavimas.</w:t>
                  </w:r>
                </w:p>
              </w:tc>
            </w:tr>
          </w:tbl>
          <w:p w14:paraId="36C274E9" w14:textId="77777777" w:rsidR="000C631D" w:rsidRPr="00D67A2A" w:rsidRDefault="000C631D" w:rsidP="0058513B">
            <w:pPr>
              <w:ind w:right="247"/>
              <w:rPr>
                <w:rFonts w:ascii="Times New Roman" w:hAnsi="Times New Roman" w:cs="Times New Roman"/>
                <w:i/>
                <w:iCs/>
                <w:highlight w:val="yellow"/>
              </w:rPr>
            </w:pPr>
          </w:p>
        </w:tc>
      </w:tr>
      <w:tr w:rsidR="000C631D" w:rsidRPr="0039553A" w14:paraId="300F83EC" w14:textId="77777777" w:rsidTr="134EE2FE">
        <w:trPr>
          <w:gridAfter w:val="1"/>
          <w:wAfter w:w="172" w:type="dxa"/>
          <w:cantSplit/>
          <w:trHeight w:val="423"/>
        </w:trPr>
        <w:tc>
          <w:tcPr>
            <w:tcW w:w="603" w:type="dxa"/>
            <w:vMerge w:val="restart"/>
          </w:tcPr>
          <w:p w14:paraId="293998E1" w14:textId="77777777" w:rsidR="000C631D" w:rsidRPr="00B12C70" w:rsidRDefault="000C631D" w:rsidP="000C631D">
            <w:pPr>
              <w:rPr>
                <w:rFonts w:ascii="Verdana" w:hAnsi="Verdana" w:cs="Times New Roman"/>
                <w:b/>
                <w:bCs/>
                <w:sz w:val="20"/>
                <w:szCs w:val="20"/>
              </w:rPr>
            </w:pPr>
            <w:r w:rsidRPr="00B12C70">
              <w:rPr>
                <w:rFonts w:ascii="Verdana" w:hAnsi="Verdana" w:cs="Times New Roman"/>
                <w:b/>
                <w:bCs/>
                <w:sz w:val="20"/>
                <w:szCs w:val="20"/>
              </w:rPr>
              <w:t>2.16.8</w:t>
            </w:r>
          </w:p>
        </w:tc>
        <w:tc>
          <w:tcPr>
            <w:tcW w:w="8829" w:type="dxa"/>
            <w:gridSpan w:val="8"/>
            <w:shd w:val="clear" w:color="auto" w:fill="auto"/>
          </w:tcPr>
          <w:p w14:paraId="21AAC9E1" w14:textId="77777777" w:rsidR="000C631D" w:rsidRPr="00B12C70" w:rsidRDefault="000C631D" w:rsidP="000C631D">
            <w:pPr>
              <w:rPr>
                <w:rFonts w:ascii="Verdana" w:hAnsi="Verdana" w:cs="Times New Roman"/>
                <w:b/>
                <w:bCs/>
                <w:sz w:val="20"/>
                <w:szCs w:val="20"/>
                <w:highlight w:val="yellow"/>
              </w:rPr>
            </w:pPr>
            <w:r w:rsidRPr="00FC72D8">
              <w:rPr>
                <w:rFonts w:ascii="Verdana" w:hAnsi="Verdana" w:cs="Times New Roman"/>
                <w:b/>
                <w:bCs/>
                <w:sz w:val="20"/>
                <w:szCs w:val="20"/>
              </w:rPr>
              <w:t>Projektų prioritetiniai atrankos kriterijai</w:t>
            </w:r>
          </w:p>
        </w:tc>
      </w:tr>
      <w:tr w:rsidR="000C631D" w:rsidRPr="0039553A" w14:paraId="043776F0" w14:textId="77777777" w:rsidTr="134EE2FE">
        <w:trPr>
          <w:gridAfter w:val="1"/>
          <w:wAfter w:w="172" w:type="dxa"/>
          <w:cantSplit/>
          <w:trHeight w:val="423"/>
        </w:trPr>
        <w:tc>
          <w:tcPr>
            <w:tcW w:w="603" w:type="dxa"/>
            <w:vMerge/>
          </w:tcPr>
          <w:p w14:paraId="5E44BDA3" w14:textId="77777777" w:rsidR="000C631D" w:rsidRPr="0039553A" w:rsidRDefault="000C631D" w:rsidP="000C631D">
            <w:pPr>
              <w:rPr>
                <w:rFonts w:ascii="Times New Roman" w:hAnsi="Times New Roman" w:cs="Times New Roman"/>
              </w:rPr>
            </w:pPr>
          </w:p>
        </w:tc>
        <w:tc>
          <w:tcPr>
            <w:tcW w:w="8829" w:type="dxa"/>
            <w:gridSpan w:val="8"/>
            <w:shd w:val="clear" w:color="auto" w:fill="auto"/>
          </w:tcPr>
          <w:tbl>
            <w:tblPr>
              <w:tblW w:w="8248" w:type="dxa"/>
              <w:tblLayout w:type="fixed"/>
              <w:tblLook w:val="00A0" w:firstRow="1" w:lastRow="0" w:firstColumn="1" w:lastColumn="0" w:noHBand="0" w:noVBand="0"/>
            </w:tblPr>
            <w:tblGrid>
              <w:gridCol w:w="592"/>
              <w:gridCol w:w="1136"/>
              <w:gridCol w:w="1559"/>
              <w:gridCol w:w="2977"/>
              <w:gridCol w:w="992"/>
              <w:gridCol w:w="992"/>
            </w:tblGrid>
            <w:tr w:rsidR="006767C4" w:rsidRPr="005E5838" w14:paraId="57F51A01" w14:textId="77777777" w:rsidTr="00B7715D">
              <w:tc>
                <w:tcPr>
                  <w:tcW w:w="5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AA2EEF5" w14:textId="77777777" w:rsidR="004001B9" w:rsidRPr="005E5838" w:rsidRDefault="004001B9" w:rsidP="004001B9">
                  <w:pPr>
                    <w:jc w:val="center"/>
                    <w:rPr>
                      <w:rFonts w:ascii="Verdana" w:hAnsi="Verdana"/>
                      <w:b/>
                      <w:bCs/>
                      <w:sz w:val="18"/>
                      <w:szCs w:val="18"/>
                    </w:rPr>
                  </w:pPr>
                  <w:r w:rsidRPr="005E5838">
                    <w:rPr>
                      <w:rFonts w:ascii="Verdana" w:hAnsi="Verdana"/>
                      <w:b/>
                      <w:bCs/>
                      <w:sz w:val="18"/>
                      <w:szCs w:val="18"/>
                    </w:rPr>
                    <w:t>Eil.</w:t>
                  </w:r>
                </w:p>
                <w:p w14:paraId="37B60A24" w14:textId="77777777" w:rsidR="004001B9" w:rsidRPr="005E5838" w:rsidRDefault="004001B9" w:rsidP="004001B9">
                  <w:pPr>
                    <w:jc w:val="center"/>
                    <w:rPr>
                      <w:rFonts w:ascii="Verdana" w:hAnsi="Verdana"/>
                      <w:b/>
                      <w:bCs/>
                      <w:sz w:val="18"/>
                      <w:szCs w:val="18"/>
                    </w:rPr>
                  </w:pPr>
                  <w:r w:rsidRPr="005E5838">
                    <w:rPr>
                      <w:rFonts w:ascii="Verdana" w:hAnsi="Verdana"/>
                      <w:b/>
                      <w:bCs/>
                      <w:sz w:val="18"/>
                      <w:szCs w:val="18"/>
                    </w:rPr>
                    <w:t>Nr.</w:t>
                  </w:r>
                </w:p>
              </w:tc>
              <w:tc>
                <w:tcPr>
                  <w:tcW w:w="11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DAFD873" w14:textId="77777777" w:rsidR="004001B9" w:rsidRPr="005E5838" w:rsidRDefault="004001B9" w:rsidP="004001B9">
                  <w:pPr>
                    <w:jc w:val="center"/>
                    <w:rPr>
                      <w:rFonts w:ascii="Verdana" w:hAnsi="Verdana"/>
                      <w:b/>
                      <w:bCs/>
                      <w:sz w:val="18"/>
                      <w:szCs w:val="18"/>
                    </w:rPr>
                  </w:pPr>
                  <w:r w:rsidRPr="005E5838">
                    <w:rPr>
                      <w:rFonts w:ascii="Verdana" w:hAnsi="Verdana"/>
                      <w:b/>
                      <w:bCs/>
                      <w:sz w:val="18"/>
                      <w:szCs w:val="18"/>
                    </w:rPr>
                    <w:t>Kriterijaus tipas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E0F97A8" w14:textId="77777777" w:rsidR="004001B9" w:rsidRPr="005E5838" w:rsidRDefault="004001B9" w:rsidP="004001B9">
                  <w:pPr>
                    <w:jc w:val="center"/>
                    <w:rPr>
                      <w:rFonts w:ascii="Verdana" w:hAnsi="Verdana"/>
                      <w:b/>
                      <w:bCs/>
                      <w:sz w:val="18"/>
                      <w:szCs w:val="18"/>
                    </w:rPr>
                  </w:pPr>
                  <w:r w:rsidRPr="005E5838">
                    <w:rPr>
                      <w:rFonts w:ascii="Verdana" w:hAnsi="Verdana"/>
                      <w:b/>
                      <w:bCs/>
                      <w:sz w:val="18"/>
                      <w:szCs w:val="18"/>
                    </w:rPr>
                    <w:t>Kriterijus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739E6BD" w14:textId="77777777" w:rsidR="004001B9" w:rsidRPr="005E5838" w:rsidRDefault="004001B9" w:rsidP="004001B9">
                  <w:pPr>
                    <w:jc w:val="center"/>
                    <w:rPr>
                      <w:rFonts w:ascii="Verdana" w:hAnsi="Verdana"/>
                      <w:b/>
                      <w:bCs/>
                      <w:sz w:val="18"/>
                      <w:szCs w:val="18"/>
                    </w:rPr>
                  </w:pPr>
                  <w:r w:rsidRPr="005E5838">
                    <w:rPr>
                      <w:rFonts w:ascii="Verdana" w:hAnsi="Verdana"/>
                      <w:b/>
                      <w:bCs/>
                      <w:sz w:val="18"/>
                      <w:szCs w:val="18"/>
                    </w:rPr>
                    <w:t>Kriterijaus vertinimo metodas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0355D148" w14:textId="58CB5FAA" w:rsidR="004001B9" w:rsidRPr="005E5838" w:rsidRDefault="004001B9" w:rsidP="004001B9">
                  <w:pPr>
                    <w:jc w:val="center"/>
                    <w:rPr>
                      <w:rFonts w:ascii="Verdana" w:hAnsi="Verdana"/>
                      <w:b/>
                      <w:bCs/>
                      <w:sz w:val="18"/>
                      <w:szCs w:val="18"/>
                    </w:rPr>
                  </w:pPr>
                  <w:r w:rsidRPr="005E5838">
                    <w:rPr>
                      <w:rFonts w:ascii="Verdana" w:hAnsi="Verdana"/>
                      <w:b/>
                      <w:bCs/>
                      <w:sz w:val="18"/>
                      <w:szCs w:val="18"/>
                    </w:rPr>
                    <w:t>Didžiau</w:t>
                  </w:r>
                  <w:r w:rsidR="006767C4">
                    <w:rPr>
                      <w:rFonts w:ascii="Verdana" w:hAnsi="Verdana"/>
                      <w:b/>
                      <w:bCs/>
                      <w:sz w:val="18"/>
                      <w:szCs w:val="18"/>
                    </w:rPr>
                    <w:t>-</w:t>
                  </w:r>
                  <w:r w:rsidRPr="005E5838">
                    <w:rPr>
                      <w:rFonts w:ascii="Verdana" w:hAnsi="Verdana"/>
                      <w:b/>
                      <w:bCs/>
                      <w:sz w:val="18"/>
                      <w:szCs w:val="18"/>
                    </w:rPr>
                    <w:t>sias galimas kriterijaus balas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0E4A6AEF" w14:textId="49654C5C" w:rsidR="004001B9" w:rsidRPr="005E5838" w:rsidRDefault="004001B9" w:rsidP="004001B9">
                  <w:pPr>
                    <w:jc w:val="center"/>
                    <w:rPr>
                      <w:rFonts w:ascii="Verdana" w:hAnsi="Verdana"/>
                      <w:b/>
                      <w:bCs/>
                      <w:sz w:val="18"/>
                      <w:szCs w:val="18"/>
                    </w:rPr>
                  </w:pPr>
                  <w:r w:rsidRPr="005E5838">
                    <w:rPr>
                      <w:rFonts w:ascii="Verdana" w:hAnsi="Verdana"/>
                      <w:b/>
                      <w:bCs/>
                      <w:sz w:val="18"/>
                      <w:szCs w:val="18"/>
                    </w:rPr>
                    <w:t>Kriteri</w:t>
                  </w:r>
                  <w:r w:rsidR="006767C4">
                    <w:rPr>
                      <w:rFonts w:ascii="Verdana" w:hAnsi="Verdana"/>
                      <w:b/>
                      <w:bCs/>
                      <w:sz w:val="18"/>
                      <w:szCs w:val="18"/>
                    </w:rPr>
                    <w:t>-</w:t>
                  </w:r>
                  <w:r w:rsidRPr="005E5838">
                    <w:rPr>
                      <w:rFonts w:ascii="Verdana" w:hAnsi="Verdana"/>
                      <w:b/>
                      <w:bCs/>
                      <w:sz w:val="18"/>
                      <w:szCs w:val="18"/>
                    </w:rPr>
                    <w:t>jaus svorio koe</w:t>
                  </w:r>
                  <w:r w:rsidR="006767C4">
                    <w:rPr>
                      <w:rFonts w:ascii="Verdana" w:hAnsi="Verdana"/>
                      <w:b/>
                      <w:bCs/>
                      <w:sz w:val="18"/>
                      <w:szCs w:val="18"/>
                    </w:rPr>
                    <w:t>-</w:t>
                  </w:r>
                  <w:r w:rsidRPr="005E5838">
                    <w:rPr>
                      <w:rFonts w:ascii="Verdana" w:hAnsi="Verdana"/>
                      <w:b/>
                      <w:bCs/>
                      <w:sz w:val="18"/>
                      <w:szCs w:val="18"/>
                    </w:rPr>
                    <w:t>ficientas</w:t>
                  </w:r>
                </w:p>
              </w:tc>
            </w:tr>
            <w:tr w:rsidR="00E34081" w:rsidRPr="005E5838" w14:paraId="2B7EC2B2" w14:textId="77777777" w:rsidTr="00B7715D">
              <w:tc>
                <w:tcPr>
                  <w:tcW w:w="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F387A1" w14:textId="77777777" w:rsidR="00E34081" w:rsidRPr="005E5838" w:rsidRDefault="00E34081" w:rsidP="00E34081">
                  <w:pPr>
                    <w:jc w:val="both"/>
                    <w:rPr>
                      <w:rFonts w:ascii="Verdana" w:hAnsi="Verdana"/>
                      <w:i/>
                      <w:iCs/>
                      <w:sz w:val="18"/>
                      <w:szCs w:val="18"/>
                    </w:rPr>
                  </w:pPr>
                  <w:r w:rsidRPr="005E5838">
                    <w:rPr>
                      <w:rFonts w:ascii="Verdana" w:hAnsi="Verdana"/>
                      <w:i/>
                      <w:iCs/>
                      <w:sz w:val="18"/>
                      <w:szCs w:val="18"/>
                    </w:rPr>
                    <w:t>4.</w:t>
                  </w:r>
                </w:p>
              </w:tc>
              <w:tc>
                <w:tcPr>
                  <w:tcW w:w="11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72193" w14:textId="77777777" w:rsidR="00E34081" w:rsidRPr="005E5838" w:rsidRDefault="00E34081" w:rsidP="00E34081">
                  <w:pPr>
                    <w:jc w:val="both"/>
                    <w:rPr>
                      <w:rFonts w:ascii="Verdana" w:hAnsi="Verdana"/>
                      <w:i/>
                      <w:iCs/>
                      <w:sz w:val="18"/>
                      <w:szCs w:val="18"/>
                    </w:rPr>
                  </w:pPr>
                  <w:r w:rsidRPr="005E5838">
                    <w:rPr>
                      <w:rFonts w:ascii="Verdana" w:hAnsi="Verdana"/>
                      <w:i/>
                      <w:iCs/>
                      <w:sz w:val="18"/>
                      <w:szCs w:val="18"/>
                    </w:rPr>
                    <w:t>Prioritetinis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BFE86F" w14:textId="6BD8AB57" w:rsidR="00E34081" w:rsidRPr="00E34081" w:rsidRDefault="00E34081" w:rsidP="00E34081">
                  <w:pPr>
                    <w:jc w:val="both"/>
                    <w:rPr>
                      <w:rFonts w:ascii="Verdana" w:hAnsi="Verdana"/>
                      <w:i/>
                      <w:iCs/>
                      <w:sz w:val="18"/>
                      <w:szCs w:val="18"/>
                    </w:rPr>
                  </w:pPr>
                  <w:r w:rsidRPr="00E34081">
                    <w:rPr>
                      <w:rFonts w:ascii="Verdana" w:hAnsi="Verdana"/>
                      <w:i/>
                      <w:iCs/>
                      <w:sz w:val="18"/>
                      <w:szCs w:val="18"/>
                    </w:rPr>
                    <w:t>Projekto efektyvumas.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1B8F94" w14:textId="77777777" w:rsidR="00E34081" w:rsidRPr="00E34081" w:rsidRDefault="00E34081" w:rsidP="005D35E6">
                  <w:pPr>
                    <w:jc w:val="both"/>
                    <w:rPr>
                      <w:rFonts w:ascii="Verdana" w:hAnsi="Verdana"/>
                      <w:bCs/>
                      <w:i/>
                      <w:sz w:val="18"/>
                      <w:szCs w:val="18"/>
                    </w:rPr>
                  </w:pPr>
                  <w:r w:rsidRPr="00E34081">
                    <w:rPr>
                      <w:rFonts w:ascii="Verdana" w:hAnsi="Verdana"/>
                      <w:bCs/>
                      <w:i/>
                      <w:sz w:val="18"/>
                      <w:szCs w:val="18"/>
                    </w:rPr>
                    <w:t xml:space="preserve">Vertinant projektus, projekto efektyvumas skaičiuojamas kaip santykis tarp pareiškėjo </w:t>
                  </w:r>
                  <w:r w:rsidRPr="00E34081">
                    <w:rPr>
                      <w:rFonts w:ascii="Verdana" w:hAnsi="Verdana"/>
                      <w:i/>
                      <w:sz w:val="18"/>
                      <w:szCs w:val="18"/>
                    </w:rPr>
                    <w:t>paties pagamintos lietuviškos kilmės APV produkcijos</w:t>
                  </w:r>
                  <w:r w:rsidRPr="00E34081">
                    <w:rPr>
                      <w:rFonts w:ascii="Verdana" w:hAnsi="Verdana"/>
                      <w:bCs/>
                      <w:i/>
                      <w:sz w:val="18"/>
                      <w:szCs w:val="18"/>
                    </w:rPr>
                    <w:t xml:space="preserve"> eksporto augimo (skaičiuojant akumuliuotai nuo PĮP pateikimo metų iki 3 metų po projekto įgyvendinimo, išskyrus projekto įgyvendinimo laikotarpį) ir prašomos finansavimo sumos.</w:t>
                  </w:r>
                </w:p>
                <w:p w14:paraId="2DDA3D2A" w14:textId="77777777" w:rsidR="00E34081" w:rsidRPr="00E34081" w:rsidRDefault="00E34081" w:rsidP="00E34081">
                  <w:pPr>
                    <w:tabs>
                      <w:tab w:val="left" w:pos="785"/>
                    </w:tabs>
                    <w:ind w:left="33"/>
                    <w:jc w:val="both"/>
                    <w:rPr>
                      <w:rFonts w:ascii="Verdana" w:eastAsia="Calibri" w:hAnsi="Verdana"/>
                      <w:i/>
                      <w:iCs/>
                      <w:sz w:val="18"/>
                      <w:szCs w:val="18"/>
                    </w:rPr>
                  </w:pPr>
                  <w:r w:rsidRPr="00E34081">
                    <w:rPr>
                      <w:rFonts w:ascii="Verdana" w:hAnsi="Verdana"/>
                      <w:i/>
                      <w:iCs/>
                      <w:sz w:val="18"/>
                      <w:szCs w:val="18"/>
                      <w:lang w:eastAsia="lt-LT"/>
                    </w:rPr>
                    <w:t xml:space="preserve">Projektai surikiuojami nuo efektyviausio (didžiausias santykis tarp </w:t>
                  </w:r>
                  <w:r w:rsidRPr="00E34081">
                    <w:rPr>
                      <w:rFonts w:ascii="Verdana" w:eastAsia="Calibri" w:hAnsi="Verdana"/>
                      <w:i/>
                      <w:iCs/>
                      <w:sz w:val="18"/>
                      <w:szCs w:val="18"/>
                    </w:rPr>
                    <w:t>pačių pagamintos lietuviškos kilmės APV produkcijos</w:t>
                  </w:r>
                  <w:r w:rsidRPr="00E34081">
                    <w:rPr>
                      <w:rFonts w:ascii="Verdana" w:hAnsi="Verdana"/>
                      <w:i/>
                      <w:iCs/>
                      <w:sz w:val="18"/>
                      <w:szCs w:val="18"/>
                      <w:lang w:eastAsia="lt-LT"/>
                    </w:rPr>
                    <w:t xml:space="preserve"> eksporto augimo ir prašomos finansavimo sumos) iki mažiausiai efektyvaus (mažiausias santykis tarp </w:t>
                  </w:r>
                  <w:r w:rsidRPr="00E34081">
                    <w:rPr>
                      <w:rFonts w:ascii="Verdana" w:eastAsia="Calibri" w:hAnsi="Verdana"/>
                      <w:i/>
                      <w:iCs/>
                      <w:sz w:val="18"/>
                      <w:szCs w:val="18"/>
                    </w:rPr>
                    <w:t>pačių pagamintos lietuviškos kilmės APV produkcijos</w:t>
                  </w:r>
                  <w:r w:rsidRPr="00E34081">
                    <w:rPr>
                      <w:rFonts w:ascii="Verdana" w:hAnsi="Verdana"/>
                      <w:i/>
                      <w:iCs/>
                      <w:sz w:val="18"/>
                      <w:szCs w:val="18"/>
                      <w:lang w:eastAsia="lt-LT"/>
                    </w:rPr>
                    <w:t xml:space="preserve"> </w:t>
                  </w:r>
                  <w:r w:rsidRPr="00E34081">
                    <w:rPr>
                      <w:rFonts w:ascii="Verdana" w:eastAsia="Calibri" w:hAnsi="Verdana"/>
                      <w:i/>
                      <w:iCs/>
                      <w:sz w:val="18"/>
                      <w:szCs w:val="18"/>
                    </w:rPr>
                    <w:t>eksporto augimo ir prašomos finansavimo sumos), suteikiant balus pagal dvi atskiras pareiškėjų grupes:</w:t>
                  </w:r>
                </w:p>
                <w:p w14:paraId="2869500C" w14:textId="77777777" w:rsidR="00E34081" w:rsidRPr="00E34081" w:rsidRDefault="00E34081" w:rsidP="00E34081">
                  <w:pPr>
                    <w:pStyle w:val="Sraopastraipa"/>
                    <w:numPr>
                      <w:ilvl w:val="0"/>
                      <w:numId w:val="46"/>
                    </w:numPr>
                    <w:tabs>
                      <w:tab w:val="left" w:pos="785"/>
                    </w:tabs>
                    <w:spacing w:after="200" w:line="276" w:lineRule="auto"/>
                    <w:jc w:val="both"/>
                    <w:rPr>
                      <w:rFonts w:ascii="Verdana" w:eastAsia="Calibri" w:hAnsi="Verdana"/>
                      <w:i/>
                      <w:iCs/>
                      <w:sz w:val="18"/>
                      <w:szCs w:val="18"/>
                    </w:rPr>
                  </w:pPr>
                  <w:r w:rsidRPr="00E34081">
                    <w:rPr>
                      <w:rFonts w:ascii="Verdana" w:eastAsia="Calibri" w:hAnsi="Verdana"/>
                      <w:i/>
                      <w:iCs/>
                      <w:sz w:val="18"/>
                      <w:szCs w:val="18"/>
                    </w:rPr>
                    <w:t>labai mažos ir mažos įmonės;</w:t>
                  </w:r>
                </w:p>
                <w:p w14:paraId="6B30A364" w14:textId="77777777" w:rsidR="00E34081" w:rsidRPr="00E34081" w:rsidRDefault="00E34081" w:rsidP="00E34081">
                  <w:pPr>
                    <w:pStyle w:val="Sraopastraipa"/>
                    <w:numPr>
                      <w:ilvl w:val="0"/>
                      <w:numId w:val="46"/>
                    </w:numPr>
                    <w:tabs>
                      <w:tab w:val="left" w:pos="785"/>
                    </w:tabs>
                    <w:spacing w:after="200" w:line="276" w:lineRule="auto"/>
                    <w:jc w:val="both"/>
                    <w:rPr>
                      <w:rFonts w:ascii="Verdana" w:eastAsia="Calibri" w:hAnsi="Verdana"/>
                      <w:i/>
                      <w:iCs/>
                      <w:sz w:val="18"/>
                      <w:szCs w:val="18"/>
                    </w:rPr>
                  </w:pPr>
                  <w:r w:rsidRPr="00E34081">
                    <w:rPr>
                      <w:rFonts w:ascii="Verdana" w:eastAsia="Calibri" w:hAnsi="Verdana"/>
                      <w:i/>
                      <w:iCs/>
                      <w:sz w:val="18"/>
                      <w:szCs w:val="18"/>
                    </w:rPr>
                    <w:t>vidutinės įmonės.</w:t>
                  </w:r>
                </w:p>
                <w:p w14:paraId="43F914A9" w14:textId="77777777" w:rsidR="00E34081" w:rsidRPr="00E34081" w:rsidRDefault="00E34081" w:rsidP="00E34081">
                  <w:pPr>
                    <w:tabs>
                      <w:tab w:val="left" w:pos="785"/>
                    </w:tabs>
                    <w:ind w:left="76"/>
                    <w:jc w:val="both"/>
                    <w:rPr>
                      <w:rFonts w:ascii="Verdana" w:eastAsia="Calibri" w:hAnsi="Verdana"/>
                      <w:i/>
                      <w:sz w:val="18"/>
                      <w:szCs w:val="18"/>
                    </w:rPr>
                  </w:pPr>
                  <w:r w:rsidRPr="00E34081">
                    <w:rPr>
                      <w:rFonts w:ascii="Verdana" w:hAnsi="Verdana"/>
                      <w:i/>
                      <w:sz w:val="18"/>
                      <w:szCs w:val="18"/>
                    </w:rPr>
                    <w:t>Projekto efektyvumas skaičiuojamas pagal formulę: (N+1-P)+(N+2-P)+(N+3-P)/projekto finansavimas, kur</w:t>
                  </w:r>
                </w:p>
                <w:p w14:paraId="459A6F6F" w14:textId="77777777" w:rsidR="00E34081" w:rsidRPr="00E34081" w:rsidRDefault="00E34081" w:rsidP="00E34081">
                  <w:pPr>
                    <w:tabs>
                      <w:tab w:val="left" w:pos="785"/>
                    </w:tabs>
                    <w:ind w:left="76"/>
                    <w:jc w:val="both"/>
                    <w:rPr>
                      <w:rFonts w:ascii="Verdana" w:eastAsia="Calibri" w:hAnsi="Verdana"/>
                      <w:i/>
                      <w:sz w:val="18"/>
                      <w:szCs w:val="18"/>
                    </w:rPr>
                  </w:pPr>
                  <w:r w:rsidRPr="00E34081">
                    <w:rPr>
                      <w:rFonts w:ascii="Verdana" w:eastAsia="Calibri" w:hAnsi="Verdana"/>
                      <w:i/>
                      <w:sz w:val="18"/>
                      <w:szCs w:val="18"/>
                    </w:rPr>
                    <w:t>P – APV produkcijos eksporto vertė paskutinių finansinių metų iki paraiškos pateikimo momento pagal finansinės atskaitomybės duomenis;</w:t>
                  </w:r>
                </w:p>
                <w:p w14:paraId="50B1DF92" w14:textId="77777777" w:rsidR="00E34081" w:rsidRPr="00E34081" w:rsidRDefault="00E34081" w:rsidP="00E34081">
                  <w:pPr>
                    <w:tabs>
                      <w:tab w:val="left" w:pos="785"/>
                    </w:tabs>
                    <w:ind w:left="76"/>
                    <w:jc w:val="both"/>
                    <w:rPr>
                      <w:rFonts w:ascii="Verdana" w:eastAsia="Calibri" w:hAnsi="Verdana"/>
                      <w:i/>
                      <w:sz w:val="18"/>
                      <w:szCs w:val="18"/>
                    </w:rPr>
                  </w:pPr>
                  <w:r w:rsidRPr="00E34081">
                    <w:rPr>
                      <w:rFonts w:ascii="Verdana" w:eastAsia="Calibri" w:hAnsi="Verdana"/>
                      <w:i/>
                      <w:sz w:val="18"/>
                      <w:szCs w:val="18"/>
                    </w:rPr>
                    <w:t>N+1 – APV produkcijos eksporto vertė pirmaisiais finansiniais metais po projekto įgyvendinimo;</w:t>
                  </w:r>
                </w:p>
                <w:p w14:paraId="52DAD39B" w14:textId="77777777" w:rsidR="00E34081" w:rsidRPr="00E34081" w:rsidRDefault="00E34081" w:rsidP="00E34081">
                  <w:pPr>
                    <w:tabs>
                      <w:tab w:val="left" w:pos="785"/>
                    </w:tabs>
                    <w:ind w:left="76"/>
                    <w:jc w:val="both"/>
                    <w:rPr>
                      <w:rFonts w:ascii="Verdana" w:eastAsia="Calibri" w:hAnsi="Verdana"/>
                      <w:i/>
                      <w:sz w:val="18"/>
                      <w:szCs w:val="18"/>
                    </w:rPr>
                  </w:pPr>
                  <w:r w:rsidRPr="00E34081">
                    <w:rPr>
                      <w:rFonts w:ascii="Verdana" w:eastAsia="Calibri" w:hAnsi="Verdana"/>
                      <w:i/>
                      <w:sz w:val="18"/>
                      <w:szCs w:val="18"/>
                    </w:rPr>
                    <w:t>N+2 – APV produkcijos eksporto vertė antraisiais finansiniais metais po projekto įgyvendinimo;</w:t>
                  </w:r>
                </w:p>
                <w:p w14:paraId="2FF4CCE8" w14:textId="77777777" w:rsidR="00E34081" w:rsidRPr="00E34081" w:rsidRDefault="00E34081" w:rsidP="00E34081">
                  <w:pPr>
                    <w:tabs>
                      <w:tab w:val="left" w:pos="785"/>
                    </w:tabs>
                    <w:ind w:left="76"/>
                    <w:jc w:val="both"/>
                    <w:rPr>
                      <w:rFonts w:ascii="Verdana" w:eastAsia="Calibri" w:hAnsi="Verdana"/>
                      <w:i/>
                      <w:sz w:val="18"/>
                      <w:szCs w:val="18"/>
                    </w:rPr>
                  </w:pPr>
                  <w:r w:rsidRPr="00E34081">
                    <w:rPr>
                      <w:rFonts w:ascii="Verdana" w:eastAsia="Calibri" w:hAnsi="Verdana"/>
                      <w:i/>
                      <w:sz w:val="18"/>
                      <w:szCs w:val="18"/>
                    </w:rPr>
                    <w:t>N+3 – APV produkcijos eksporto vertė trečiaisiais finansiniais metais po projekto įgyvendinimo.</w:t>
                  </w:r>
                </w:p>
                <w:p w14:paraId="21B093CD" w14:textId="77777777" w:rsidR="00E34081" w:rsidRPr="00E34081" w:rsidRDefault="00E34081" w:rsidP="005D35E6">
                  <w:pPr>
                    <w:tabs>
                      <w:tab w:val="left" w:pos="785"/>
                    </w:tabs>
                    <w:jc w:val="both"/>
                    <w:rPr>
                      <w:rFonts w:ascii="Verdana" w:hAnsi="Verdana"/>
                      <w:i/>
                      <w:sz w:val="18"/>
                      <w:szCs w:val="18"/>
                      <w:lang w:eastAsia="lt-LT"/>
                    </w:rPr>
                  </w:pPr>
                  <w:r w:rsidRPr="00E34081">
                    <w:rPr>
                      <w:rFonts w:ascii="Verdana" w:hAnsi="Verdana"/>
                      <w:i/>
                      <w:sz w:val="18"/>
                      <w:szCs w:val="18"/>
                      <w:lang w:eastAsia="lt-LT"/>
                    </w:rPr>
                    <w:t>Eksportas apima ir pareiškėjo pagamintos produkcijos (įskaitant atvykstamąjį turizmą) išvežimą į ES valstybes nares, tačiau neapima reeksporto ir tranzito.</w:t>
                  </w:r>
                </w:p>
                <w:p w14:paraId="6914C52C" w14:textId="77777777" w:rsidR="00E34081" w:rsidRPr="00E34081" w:rsidRDefault="00E34081" w:rsidP="00E34081">
                  <w:pPr>
                    <w:widowControl w:val="0"/>
                    <w:jc w:val="both"/>
                    <w:textAlignment w:val="baseline"/>
                    <w:rPr>
                      <w:rFonts w:ascii="Verdana" w:hAnsi="Verdana"/>
                      <w:bCs/>
                      <w:i/>
                      <w:sz w:val="18"/>
                      <w:szCs w:val="18"/>
                      <w:lang w:eastAsia="lt-LT"/>
                    </w:rPr>
                  </w:pPr>
                  <w:r w:rsidRPr="00E34081">
                    <w:rPr>
                      <w:rFonts w:ascii="Verdana" w:hAnsi="Verdana"/>
                      <w:bCs/>
                      <w:i/>
                      <w:sz w:val="18"/>
                      <w:szCs w:val="18"/>
                      <w:lang w:eastAsia="lt-LT"/>
                    </w:rPr>
                    <w:t xml:space="preserve">MVĮ </w:t>
                  </w:r>
                  <w:r w:rsidRPr="00E34081">
                    <w:rPr>
                      <w:rFonts w:ascii="Verdana" w:eastAsia="Calibri" w:hAnsi="Verdana"/>
                      <w:i/>
                      <w:sz w:val="18"/>
                      <w:szCs w:val="18"/>
                    </w:rPr>
                    <w:t xml:space="preserve">APV produkcijos </w:t>
                  </w:r>
                  <w:r w:rsidRPr="00E34081">
                    <w:rPr>
                      <w:rFonts w:ascii="Verdana" w:hAnsi="Verdana"/>
                      <w:bCs/>
                      <w:i/>
                      <w:sz w:val="18"/>
                      <w:szCs w:val="18"/>
                      <w:lang w:eastAsia="lt-LT"/>
                    </w:rPr>
                    <w:t xml:space="preserve">eksporto vertė tikrinama pagal </w:t>
                  </w:r>
                  <w:r w:rsidRPr="00E34081">
                    <w:rPr>
                      <w:rFonts w:ascii="Verdana" w:hAnsi="Verdana"/>
                      <w:i/>
                      <w:iCs/>
                      <w:sz w:val="18"/>
                      <w:szCs w:val="18"/>
                    </w:rPr>
                    <w:t xml:space="preserve">PĮP pateiktą informaciją, </w:t>
                  </w:r>
                  <w:r w:rsidRPr="00E34081">
                    <w:rPr>
                      <w:rFonts w:ascii="Verdana" w:hAnsi="Verdana"/>
                      <w:i/>
                      <w:sz w:val="18"/>
                      <w:szCs w:val="18"/>
                    </w:rPr>
                    <w:t xml:space="preserve">juridinio asmens metinių finansinių ataskaitų rinkinius, </w:t>
                  </w:r>
                  <w:r w:rsidRPr="00E34081">
                    <w:rPr>
                      <w:rFonts w:ascii="Verdana" w:hAnsi="Verdana"/>
                      <w:bCs/>
                      <w:i/>
                      <w:sz w:val="18"/>
                      <w:szCs w:val="18"/>
                      <w:lang w:eastAsia="lt-LT"/>
                    </w:rPr>
                    <w:t>produkcijos išgabenimą patvirtinančius ir kitus eksporto vertę nurodančius dokumentus.</w:t>
                  </w:r>
                </w:p>
                <w:p w14:paraId="27BC1391" w14:textId="77777777" w:rsidR="00E34081" w:rsidRPr="00E34081" w:rsidRDefault="00E34081" w:rsidP="00E34081">
                  <w:pPr>
                    <w:widowControl w:val="0"/>
                    <w:jc w:val="both"/>
                    <w:textAlignment w:val="baseline"/>
                    <w:rPr>
                      <w:rFonts w:ascii="Verdana" w:eastAsia="Calibri" w:hAnsi="Verdana"/>
                      <w:bCs/>
                      <w:i/>
                      <w:sz w:val="18"/>
                      <w:szCs w:val="18"/>
                    </w:rPr>
                  </w:pPr>
                  <w:r w:rsidRPr="00E34081">
                    <w:rPr>
                      <w:rFonts w:ascii="Verdana" w:eastAsia="Calibri" w:hAnsi="Verdana"/>
                      <w:bCs/>
                      <w:i/>
                      <w:sz w:val="18"/>
                      <w:szCs w:val="18"/>
                    </w:rPr>
                    <w:t>5 balai suteikiami pirmiesiems 20 proc. projektų, 4 balai – kitiems 20 proc. projektų</w:t>
                  </w:r>
                  <w:r w:rsidRPr="00E34081">
                    <w:rPr>
                      <w:rFonts w:ascii="Verdana" w:eastAsia="Calibri" w:hAnsi="Verdana"/>
                      <w:bCs/>
                      <w:sz w:val="18"/>
                      <w:szCs w:val="18"/>
                    </w:rPr>
                    <w:t xml:space="preserve"> </w:t>
                  </w:r>
                  <w:r w:rsidRPr="00E34081">
                    <w:rPr>
                      <w:rFonts w:ascii="Verdana" w:eastAsia="Calibri" w:hAnsi="Verdana"/>
                      <w:bCs/>
                      <w:i/>
                      <w:sz w:val="18"/>
                      <w:szCs w:val="18"/>
                    </w:rPr>
                    <w:t>ir t. t. 1 balas suteikiamas paskutiniams 20 proc. projektų.</w:t>
                  </w:r>
                </w:p>
                <w:p w14:paraId="4D134568" w14:textId="77777777" w:rsidR="00E34081" w:rsidRPr="00E34081" w:rsidRDefault="00E34081" w:rsidP="00E34081">
                  <w:pPr>
                    <w:jc w:val="both"/>
                    <w:rPr>
                      <w:rFonts w:ascii="Verdana" w:eastAsia="Calibri" w:hAnsi="Verdana"/>
                      <w:i/>
                      <w:iCs/>
                      <w:sz w:val="18"/>
                      <w:szCs w:val="18"/>
                    </w:rPr>
                  </w:pPr>
                  <w:r w:rsidRPr="00E34081">
                    <w:rPr>
                      <w:rFonts w:ascii="Verdana" w:eastAsia="Calibri" w:hAnsi="Verdana"/>
                      <w:i/>
                      <w:iCs/>
                      <w:sz w:val="18"/>
                      <w:szCs w:val="18"/>
                    </w:rPr>
                    <w:t>Jeigu pirmieji projektai, kuriuose efektyvumas yra vienodas, sudaro daugiau kaip 20 proc., tuomet visiems jiems suteikiami 5 balai. Tokiu atveju 4 balai suteikiami pirmiesiems 20 proc. likusių projektų, 3 balai – kitiems 20 proc. projektų ir t. t.</w:t>
                  </w:r>
                </w:p>
                <w:p w14:paraId="775A92E6" w14:textId="77777777" w:rsidR="00E34081" w:rsidRPr="00E34081" w:rsidRDefault="00E34081" w:rsidP="00E34081">
                  <w:pPr>
                    <w:jc w:val="both"/>
                    <w:rPr>
                      <w:rFonts w:ascii="Verdana" w:hAnsi="Verdana"/>
                      <w:b/>
                      <w:bCs/>
                      <w:i/>
                      <w:iCs/>
                      <w:sz w:val="18"/>
                      <w:szCs w:val="18"/>
                    </w:rPr>
                  </w:pPr>
                  <w:r w:rsidRPr="00E34081">
                    <w:rPr>
                      <w:rFonts w:ascii="Verdana" w:eastAsia="Calibri" w:hAnsi="Verdana"/>
                      <w:bCs/>
                      <w:i/>
                      <w:sz w:val="18"/>
                      <w:szCs w:val="18"/>
                    </w:rPr>
                    <w:t>Atitinkamai ta pati loginė seka taikoma, jeigu susidaro daugiau negu 20 proc</w:t>
                  </w:r>
                  <w:r w:rsidRPr="00E34081">
                    <w:rPr>
                      <w:rFonts w:ascii="Verdana" w:eastAsia="Calibri" w:hAnsi="Verdana"/>
                      <w:bCs/>
                      <w:sz w:val="18"/>
                      <w:szCs w:val="18"/>
                    </w:rPr>
                    <w:t>.</w:t>
                  </w:r>
                  <w:r w:rsidRPr="00E34081">
                    <w:rPr>
                      <w:rFonts w:ascii="Verdana" w:eastAsia="Calibri" w:hAnsi="Verdana"/>
                      <w:bCs/>
                      <w:i/>
                      <w:sz w:val="18"/>
                      <w:szCs w:val="18"/>
                    </w:rPr>
                    <w:t xml:space="preserve"> 4 balais vertinamų projektų, surinkusių vienodą balų skaičių. Tokiu atveju jiems visiems skiriami 4</w:t>
                  </w:r>
                  <w:r w:rsidRPr="00E34081">
                    <w:rPr>
                      <w:rFonts w:ascii="Verdana" w:eastAsia="Calibri" w:hAnsi="Verdana"/>
                      <w:i/>
                      <w:sz w:val="18"/>
                      <w:szCs w:val="18"/>
                      <w:lang w:eastAsia="lt-LT"/>
                    </w:rPr>
                    <w:t> </w:t>
                  </w:r>
                  <w:r w:rsidRPr="00E34081">
                    <w:rPr>
                      <w:rFonts w:ascii="Verdana" w:eastAsia="Calibri" w:hAnsi="Verdana"/>
                      <w:bCs/>
                      <w:i/>
                      <w:sz w:val="18"/>
                      <w:szCs w:val="18"/>
                    </w:rPr>
                    <w:t>balai, o likusiems tuo pačiu principu suteikiami žemesni vertinimai.</w:t>
                  </w:r>
                </w:p>
                <w:p w14:paraId="465FF50F" w14:textId="0996DA30" w:rsidR="00E34081" w:rsidRPr="00E34081" w:rsidRDefault="00E34081" w:rsidP="00E34081">
                  <w:pPr>
                    <w:pStyle w:val="pf0"/>
                    <w:jc w:val="both"/>
                    <w:rPr>
                      <w:rFonts w:ascii="Verdana" w:eastAsia="Calibri" w:hAnsi="Verdana"/>
                      <w:bCs/>
                      <w:i/>
                      <w:sz w:val="18"/>
                      <w:szCs w:val="18"/>
                    </w:rPr>
                  </w:pPr>
                  <w:r w:rsidRPr="00E34081">
                    <w:rPr>
                      <w:rFonts w:ascii="Verdana" w:hAnsi="Verdana"/>
                      <w:b/>
                      <w:i/>
                      <w:iCs/>
                      <w:sz w:val="18"/>
                      <w:szCs w:val="18"/>
                    </w:rPr>
                    <w:t>Šiam kriterijui bus nustatytas didžiausias kriterijaus vertinimo balas.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4917BD" w14:textId="77777777" w:rsidR="00E34081" w:rsidRPr="005E5838" w:rsidRDefault="00E34081" w:rsidP="00E34081">
                  <w:pPr>
                    <w:jc w:val="center"/>
                    <w:rPr>
                      <w:rFonts w:ascii="Verdana" w:hAnsi="Verdana"/>
                      <w:i/>
                      <w:iCs/>
                      <w:sz w:val="18"/>
                      <w:szCs w:val="18"/>
                    </w:rPr>
                  </w:pPr>
                  <w:r w:rsidRPr="005E5838">
                    <w:rPr>
                      <w:rFonts w:ascii="Verdana" w:hAnsi="Verdana"/>
                      <w:i/>
                      <w:iCs/>
                      <w:sz w:val="18"/>
                      <w:szCs w:val="18"/>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09EF4" w14:textId="7B63D1CD" w:rsidR="00E34081" w:rsidRPr="005E5838" w:rsidRDefault="00916F2C" w:rsidP="00E34081">
                  <w:pPr>
                    <w:jc w:val="center"/>
                    <w:rPr>
                      <w:rFonts w:ascii="Verdana" w:hAnsi="Verdana"/>
                      <w:i/>
                      <w:iCs/>
                      <w:sz w:val="18"/>
                      <w:szCs w:val="18"/>
                    </w:rPr>
                  </w:pPr>
                  <w:r>
                    <w:rPr>
                      <w:rFonts w:ascii="Verdana" w:hAnsi="Verdana"/>
                      <w:i/>
                      <w:iCs/>
                      <w:sz w:val="18"/>
                      <w:szCs w:val="18"/>
                    </w:rPr>
                    <w:t>8</w:t>
                  </w:r>
                </w:p>
              </w:tc>
            </w:tr>
            <w:tr w:rsidR="00E34081" w:rsidRPr="005E5838" w14:paraId="3A054D08" w14:textId="77777777" w:rsidTr="00B7715D">
              <w:tc>
                <w:tcPr>
                  <w:tcW w:w="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FFE827" w14:textId="77777777" w:rsidR="00E34081" w:rsidRPr="005E5838" w:rsidRDefault="00E34081" w:rsidP="00E34081">
                  <w:pPr>
                    <w:jc w:val="both"/>
                    <w:rPr>
                      <w:rFonts w:ascii="Verdana" w:hAnsi="Verdana"/>
                      <w:i/>
                      <w:iCs/>
                      <w:sz w:val="18"/>
                      <w:szCs w:val="18"/>
                      <w:highlight w:val="green"/>
                    </w:rPr>
                  </w:pPr>
                  <w:r w:rsidRPr="005E5838">
                    <w:rPr>
                      <w:rFonts w:ascii="Verdana" w:hAnsi="Verdana"/>
                      <w:i/>
                      <w:iCs/>
                      <w:sz w:val="18"/>
                      <w:szCs w:val="18"/>
                    </w:rPr>
                    <w:t>5.</w:t>
                  </w:r>
                </w:p>
              </w:tc>
              <w:tc>
                <w:tcPr>
                  <w:tcW w:w="11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9F091" w14:textId="77777777" w:rsidR="00E34081" w:rsidRPr="005E5838" w:rsidRDefault="00E34081" w:rsidP="00E34081">
                  <w:pPr>
                    <w:jc w:val="both"/>
                    <w:rPr>
                      <w:rFonts w:ascii="Verdana" w:hAnsi="Verdana"/>
                      <w:i/>
                      <w:iCs/>
                      <w:sz w:val="18"/>
                      <w:szCs w:val="18"/>
                      <w:highlight w:val="green"/>
                    </w:rPr>
                  </w:pPr>
                  <w:r w:rsidRPr="005E5838">
                    <w:rPr>
                      <w:rFonts w:ascii="Verdana" w:hAnsi="Verdana"/>
                      <w:i/>
                      <w:iCs/>
                      <w:sz w:val="18"/>
                      <w:szCs w:val="18"/>
                    </w:rPr>
                    <w:t>Prioritetinis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0EC0B1" w14:textId="74316352" w:rsidR="00E34081" w:rsidRPr="00E34081" w:rsidRDefault="00E34081" w:rsidP="00E34081">
                  <w:pPr>
                    <w:jc w:val="both"/>
                    <w:rPr>
                      <w:rFonts w:ascii="Verdana" w:hAnsi="Verdana"/>
                      <w:i/>
                      <w:iCs/>
                      <w:sz w:val="18"/>
                      <w:szCs w:val="18"/>
                      <w:highlight w:val="green"/>
                    </w:rPr>
                  </w:pPr>
                  <w:r w:rsidRPr="00E34081">
                    <w:rPr>
                      <w:rFonts w:ascii="Verdana" w:hAnsi="Verdana"/>
                      <w:i/>
                      <w:iCs/>
                      <w:sz w:val="18"/>
                      <w:szCs w:val="18"/>
                    </w:rPr>
                    <w:t xml:space="preserve">Pareiškėjas vykdo pagrindinę ekonominę veiklą, kuri priskirtina pagal </w:t>
                  </w:r>
                  <w:hyperlink r:id="rId22" w:history="1">
                    <w:r w:rsidRPr="00E34081">
                      <w:rPr>
                        <w:rStyle w:val="Hipersaitas"/>
                        <w:rFonts w:ascii="Verdana" w:hAnsi="Verdana"/>
                        <w:i/>
                        <w:iCs/>
                        <w:sz w:val="18"/>
                        <w:szCs w:val="18"/>
                      </w:rPr>
                      <w:t>mokslinių tyrimų ir eksperimentinės plėtros ir inovacijų (toliau – MTEPI) (sumaniosios specializacijos) EVRK 2 red. kodą</w:t>
                    </w:r>
                  </w:hyperlink>
                  <w:r w:rsidRPr="00E34081">
                    <w:rPr>
                      <w:rFonts w:ascii="Verdana" w:hAnsi="Verdana"/>
                      <w:i/>
                      <w:iCs/>
                      <w:sz w:val="18"/>
                      <w:szCs w:val="18"/>
                    </w:rPr>
                    <w:t xml:space="preserve"> prie MTEPI prioritetų ir tematikų, arba kuri</w:t>
                  </w:r>
                  <w:r w:rsidRPr="00E34081">
                    <w:rPr>
                      <w:rFonts w:ascii="Verdana" w:hAnsi="Verdana"/>
                      <w:b/>
                      <w:bCs/>
                      <w:i/>
                      <w:iCs/>
                      <w:sz w:val="18"/>
                      <w:szCs w:val="18"/>
                    </w:rPr>
                    <w:t xml:space="preserve"> </w:t>
                  </w:r>
                  <w:r w:rsidRPr="00E34081">
                    <w:rPr>
                      <w:rFonts w:ascii="Verdana" w:hAnsi="Verdana"/>
                      <w:i/>
                      <w:iCs/>
                      <w:sz w:val="18"/>
                      <w:szCs w:val="18"/>
                    </w:rPr>
                    <w:t>atitinka 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(toliau – Koncepcija)</w:t>
                  </w:r>
                  <w:r w:rsidRPr="00E34081">
                    <w:rPr>
                      <w:rFonts w:ascii="Verdana" w:hAnsi="Verdana"/>
                      <w:sz w:val="18"/>
                      <w:szCs w:val="18"/>
                    </w:rPr>
                    <w:t xml:space="preserve"> </w:t>
                  </w:r>
                  <w:r w:rsidRPr="00E34081">
                    <w:rPr>
                      <w:rFonts w:ascii="Verdana" w:hAnsi="Verdana"/>
                      <w:i/>
                      <w:iCs/>
                      <w:sz w:val="18"/>
                      <w:szCs w:val="18"/>
                    </w:rPr>
                    <w:t>nuostatas ir bent vieno MTEPI (sumaniosios specializacijos) prioriteto (toliau – MTEPI prioritetas)</w:t>
                  </w:r>
                  <w:r w:rsidRPr="00E34081">
                    <w:rPr>
                      <w:rFonts w:ascii="Verdana" w:hAnsi="Verdana"/>
                      <w:color w:val="000000"/>
                      <w:sz w:val="18"/>
                      <w:szCs w:val="18"/>
                    </w:rPr>
                    <w:t xml:space="preserve"> </w:t>
                  </w:r>
                  <w:r w:rsidRPr="00E34081">
                    <w:rPr>
                      <w:rFonts w:ascii="Verdana" w:hAnsi="Verdana"/>
                      <w:i/>
                      <w:iCs/>
                      <w:sz w:val="18"/>
                      <w:szCs w:val="18"/>
                    </w:rPr>
                    <w:t>tematiką.</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17C25" w14:textId="77777777" w:rsidR="00E34081" w:rsidRPr="00E34081" w:rsidRDefault="00E34081" w:rsidP="00E34081">
                  <w:pPr>
                    <w:jc w:val="both"/>
                    <w:textAlignment w:val="baseline"/>
                    <w:rPr>
                      <w:rFonts w:ascii="Verdana" w:hAnsi="Verdana"/>
                      <w:i/>
                      <w:iCs/>
                      <w:sz w:val="18"/>
                      <w:szCs w:val="18"/>
                    </w:rPr>
                  </w:pPr>
                  <w:r w:rsidRPr="00E34081">
                    <w:rPr>
                      <w:rFonts w:ascii="Verdana" w:hAnsi="Verdana"/>
                      <w:i/>
                      <w:iCs/>
                      <w:sz w:val="18"/>
                      <w:szCs w:val="18"/>
                    </w:rPr>
                    <w:t>Prioritetinis balas suteikiamas pareiškėjams, kurių vykdoma pagrindinė ekonominė veikla:</w:t>
                  </w:r>
                </w:p>
                <w:p w14:paraId="133EABB0" w14:textId="77777777" w:rsidR="004433BA" w:rsidRDefault="00E34081" w:rsidP="004433BA">
                  <w:pPr>
                    <w:pStyle w:val="Sraopastraipa"/>
                    <w:numPr>
                      <w:ilvl w:val="0"/>
                      <w:numId w:val="47"/>
                    </w:numPr>
                    <w:tabs>
                      <w:tab w:val="left" w:pos="468"/>
                    </w:tabs>
                    <w:spacing w:after="200" w:line="276" w:lineRule="auto"/>
                    <w:ind w:left="32" w:firstLine="142"/>
                    <w:jc w:val="both"/>
                    <w:textAlignment w:val="baseline"/>
                    <w:rPr>
                      <w:rFonts w:ascii="Verdana" w:hAnsi="Verdana"/>
                      <w:i/>
                      <w:iCs/>
                      <w:sz w:val="18"/>
                      <w:szCs w:val="18"/>
                      <w:lang w:eastAsia="ja-JP"/>
                    </w:rPr>
                  </w:pPr>
                  <w:r w:rsidRPr="00E34081">
                    <w:rPr>
                      <w:rFonts w:ascii="Verdana" w:hAnsi="Verdana"/>
                      <w:i/>
                      <w:iCs/>
                      <w:sz w:val="18"/>
                      <w:szCs w:val="18"/>
                    </w:rPr>
                    <w:t xml:space="preserve">priskirtina pagal </w:t>
                  </w:r>
                  <w:hyperlink r:id="rId23" w:history="1">
                    <w:r w:rsidRPr="00E34081">
                      <w:rPr>
                        <w:rStyle w:val="Hipersaitas"/>
                        <w:rFonts w:ascii="Verdana" w:hAnsi="Verdana"/>
                        <w:i/>
                        <w:iCs/>
                        <w:sz w:val="18"/>
                        <w:szCs w:val="18"/>
                      </w:rPr>
                      <w:t>MTEPI (sumaniosios specializacijos) EVRK 2 red. kodą</w:t>
                    </w:r>
                  </w:hyperlink>
                  <w:r w:rsidRPr="00E34081">
                    <w:rPr>
                      <w:rFonts w:ascii="Verdana" w:hAnsi="Verdana"/>
                      <w:i/>
                      <w:iCs/>
                      <w:sz w:val="18"/>
                      <w:szCs w:val="18"/>
                    </w:rPr>
                    <w:t xml:space="preserve"> prie MTEPI prioritetų ir tematikų arba</w:t>
                  </w:r>
                </w:p>
                <w:p w14:paraId="730A117D" w14:textId="1194C462" w:rsidR="00E34081" w:rsidRPr="004433BA" w:rsidRDefault="00E34081" w:rsidP="004433BA">
                  <w:pPr>
                    <w:pStyle w:val="Sraopastraipa"/>
                    <w:numPr>
                      <w:ilvl w:val="0"/>
                      <w:numId w:val="47"/>
                    </w:numPr>
                    <w:tabs>
                      <w:tab w:val="left" w:pos="468"/>
                    </w:tabs>
                    <w:spacing w:after="200" w:line="276" w:lineRule="auto"/>
                    <w:ind w:left="32" w:firstLine="142"/>
                    <w:jc w:val="both"/>
                    <w:textAlignment w:val="baseline"/>
                    <w:rPr>
                      <w:rFonts w:ascii="Verdana" w:hAnsi="Verdana"/>
                      <w:i/>
                      <w:iCs/>
                      <w:sz w:val="18"/>
                      <w:szCs w:val="18"/>
                      <w:lang w:eastAsia="ja-JP"/>
                    </w:rPr>
                  </w:pPr>
                  <w:r w:rsidRPr="004433BA">
                    <w:rPr>
                      <w:rFonts w:ascii="Verdana" w:hAnsi="Verdana"/>
                      <w:i/>
                      <w:iCs/>
                      <w:sz w:val="18"/>
                      <w:szCs w:val="18"/>
                    </w:rPr>
                    <w:t xml:space="preserve">atitinka Koncepcijos nuostatas ir bent vieno MTEPI prioriteto tematiką, vertinant pagal pareiškėjo pateiktą pagrindimą. </w:t>
                  </w:r>
                </w:p>
                <w:p w14:paraId="644DEFBB" w14:textId="77777777" w:rsidR="00E34081" w:rsidRPr="00E34081" w:rsidRDefault="00E34081" w:rsidP="00E34081">
                  <w:pPr>
                    <w:jc w:val="both"/>
                    <w:textAlignment w:val="baseline"/>
                    <w:rPr>
                      <w:rFonts w:ascii="Verdana" w:hAnsi="Verdana"/>
                      <w:i/>
                      <w:iCs/>
                      <w:sz w:val="18"/>
                      <w:szCs w:val="18"/>
                    </w:rPr>
                  </w:pPr>
                  <w:r w:rsidRPr="00E34081">
                    <w:rPr>
                      <w:rFonts w:ascii="Verdana" w:hAnsi="Verdana"/>
                      <w:i/>
                      <w:iCs/>
                      <w:sz w:val="18"/>
                      <w:szCs w:val="18"/>
                    </w:rPr>
                    <w:t>Tikrinama pagal PĮP pateiktą informaciją, Valstybės duomenų agentūros duomenis ir kitus atitikimą pagrindžiančius dokumentus.</w:t>
                  </w:r>
                </w:p>
                <w:p w14:paraId="7FBD5B75" w14:textId="26062480" w:rsidR="00E34081" w:rsidRPr="00E34081" w:rsidRDefault="00E34081" w:rsidP="00E34081">
                  <w:pPr>
                    <w:jc w:val="both"/>
                    <w:rPr>
                      <w:rFonts w:ascii="Verdana" w:eastAsia="Calibri" w:hAnsi="Verdana"/>
                      <w:bCs/>
                      <w:i/>
                      <w:sz w:val="18"/>
                      <w:szCs w:val="18"/>
                      <w:highlight w:val="green"/>
                    </w:rPr>
                  </w:pPr>
                  <w:r w:rsidRPr="00E34081">
                    <w:rPr>
                      <w:rFonts w:ascii="Verdana" w:hAnsi="Verdana" w:cs="Arial"/>
                      <w:i/>
                      <w:iCs/>
                      <w:sz w:val="18"/>
                      <w:szCs w:val="18"/>
                      <w:lang w:eastAsia="lt-LT"/>
                    </w:rPr>
                    <w:t xml:space="preserve">Atitiktis kriterijui tikrinama </w:t>
                  </w:r>
                  <w:r w:rsidRPr="00E34081">
                    <w:rPr>
                      <w:rFonts w:ascii="Verdana" w:hAnsi="Verdana"/>
                      <w:i/>
                      <w:iCs/>
                      <w:sz w:val="18"/>
                      <w:szCs w:val="18"/>
                    </w:rPr>
                    <w:t>projekto vertinimo metu.</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A9FBA" w14:textId="77777777" w:rsidR="00E34081" w:rsidRPr="005E5838" w:rsidRDefault="00E34081" w:rsidP="00E34081">
                  <w:pPr>
                    <w:jc w:val="center"/>
                    <w:rPr>
                      <w:rFonts w:ascii="Verdana" w:hAnsi="Verdana"/>
                      <w:i/>
                      <w:iCs/>
                      <w:sz w:val="18"/>
                      <w:szCs w:val="18"/>
                    </w:rPr>
                  </w:pPr>
                  <w:r w:rsidRPr="005E5838">
                    <w:rPr>
                      <w:rFonts w:ascii="Verdana" w:hAnsi="Verdana"/>
                      <w:i/>
                      <w:iCs/>
                      <w:sz w:val="18"/>
                      <w:szCs w:val="18"/>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7E5EBC" w14:textId="4DD4BB65" w:rsidR="00E34081" w:rsidRPr="005E5838" w:rsidRDefault="00916F2C" w:rsidP="00E34081">
                  <w:pPr>
                    <w:jc w:val="center"/>
                    <w:rPr>
                      <w:rFonts w:ascii="Verdana" w:hAnsi="Verdana"/>
                      <w:i/>
                      <w:iCs/>
                      <w:sz w:val="18"/>
                      <w:szCs w:val="18"/>
                    </w:rPr>
                  </w:pPr>
                  <w:r>
                    <w:rPr>
                      <w:rFonts w:ascii="Verdana" w:hAnsi="Verdana"/>
                      <w:i/>
                      <w:iCs/>
                      <w:sz w:val="18"/>
                      <w:szCs w:val="18"/>
                    </w:rPr>
                    <w:t>6</w:t>
                  </w:r>
                </w:p>
              </w:tc>
            </w:tr>
            <w:tr w:rsidR="00E34081" w:rsidRPr="005E5838" w14:paraId="6451181B" w14:textId="77777777" w:rsidTr="00B7715D">
              <w:tc>
                <w:tcPr>
                  <w:tcW w:w="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68F3C2" w14:textId="77777777" w:rsidR="00E34081" w:rsidRPr="005E5838" w:rsidRDefault="00E34081" w:rsidP="00E34081">
                  <w:pPr>
                    <w:jc w:val="both"/>
                    <w:rPr>
                      <w:rFonts w:ascii="Verdana" w:hAnsi="Verdana"/>
                      <w:i/>
                      <w:iCs/>
                      <w:sz w:val="18"/>
                      <w:szCs w:val="18"/>
                      <w:lang w:val="en-US"/>
                    </w:rPr>
                  </w:pPr>
                  <w:r w:rsidRPr="005E5838">
                    <w:rPr>
                      <w:rFonts w:ascii="Verdana" w:hAnsi="Verdana"/>
                      <w:i/>
                      <w:iCs/>
                      <w:sz w:val="18"/>
                      <w:szCs w:val="18"/>
                      <w:lang w:val="en-US"/>
                    </w:rPr>
                    <w:t>6.</w:t>
                  </w:r>
                </w:p>
              </w:tc>
              <w:tc>
                <w:tcPr>
                  <w:tcW w:w="11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C6118" w14:textId="77777777" w:rsidR="00E34081" w:rsidRPr="005E5838" w:rsidRDefault="00E34081" w:rsidP="00E34081">
                  <w:pPr>
                    <w:jc w:val="both"/>
                    <w:rPr>
                      <w:rFonts w:ascii="Verdana" w:hAnsi="Verdana"/>
                      <w:i/>
                      <w:iCs/>
                      <w:sz w:val="18"/>
                      <w:szCs w:val="18"/>
                    </w:rPr>
                  </w:pPr>
                  <w:r w:rsidRPr="005E5838">
                    <w:rPr>
                      <w:rFonts w:ascii="Verdana" w:hAnsi="Verdana"/>
                      <w:i/>
                      <w:iCs/>
                      <w:sz w:val="18"/>
                      <w:szCs w:val="18"/>
                    </w:rPr>
                    <w:t>Prioritetinis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05CD3C" w14:textId="72EEEE55" w:rsidR="00E34081" w:rsidRPr="00E34081" w:rsidRDefault="00E34081" w:rsidP="00E34081">
                  <w:pPr>
                    <w:jc w:val="both"/>
                    <w:rPr>
                      <w:rFonts w:ascii="Verdana" w:eastAsia="Calibri" w:hAnsi="Verdana"/>
                      <w:i/>
                      <w:sz w:val="18"/>
                      <w:szCs w:val="18"/>
                    </w:rPr>
                  </w:pPr>
                  <w:r w:rsidRPr="00E34081">
                    <w:rPr>
                      <w:rFonts w:ascii="Verdana" w:hAnsi="Verdana"/>
                      <w:i/>
                      <w:iCs/>
                      <w:sz w:val="18"/>
                      <w:szCs w:val="18"/>
                    </w:rPr>
                    <w:t xml:space="preserve">Pareiškėjas planuoja sertifikuoti paties pagamintą APV produkciją arba dalyvauja tarptautinėje (-ėse) parodoje (-ose), vykstančioje (-iose) rinkoje (-se, įtrauktoje (-ose) į </w:t>
                  </w:r>
                  <w:hyperlink r:id="rId24">
                    <w:r w:rsidRPr="00E34081">
                      <w:rPr>
                        <w:rStyle w:val="Hipersaitas"/>
                        <w:rFonts w:ascii="Verdana" w:hAnsi="Verdana"/>
                        <w:i/>
                        <w:iCs/>
                        <w:sz w:val="18"/>
                        <w:szCs w:val="18"/>
                      </w:rPr>
                      <w:t>Lietuvos Respublikos prioritetinių eksporto ir bendradarbiavimo inovacijų srityje rinkų sąrašą</w:t>
                    </w:r>
                  </w:hyperlink>
                  <w:r w:rsidRPr="00E34081">
                    <w:rPr>
                      <w:rFonts w:ascii="Verdana" w:hAnsi="Verdana"/>
                      <w:i/>
                      <w:iCs/>
                      <w:sz w:val="18"/>
                      <w:szCs w:val="18"/>
                    </w:rPr>
                    <w:t>.</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7F2423" w14:textId="77777777" w:rsidR="00E34081" w:rsidRPr="00E34081" w:rsidRDefault="00E34081" w:rsidP="00E34081">
                  <w:pPr>
                    <w:jc w:val="both"/>
                    <w:rPr>
                      <w:rFonts w:ascii="Verdana" w:hAnsi="Verdana"/>
                      <w:i/>
                      <w:sz w:val="18"/>
                      <w:szCs w:val="18"/>
                    </w:rPr>
                  </w:pPr>
                  <w:r w:rsidRPr="00E34081">
                    <w:rPr>
                      <w:rFonts w:ascii="Verdana" w:hAnsi="Verdana"/>
                      <w:i/>
                      <w:sz w:val="18"/>
                      <w:szCs w:val="18"/>
                    </w:rPr>
                    <w:t xml:space="preserve">Vertinama, ar sertifikuojama paties pareiškėjo pagaminta produkcija, kurią jis eksportuoja arba ketina eksportuoti. </w:t>
                  </w:r>
                </w:p>
                <w:p w14:paraId="639A4128" w14:textId="77777777" w:rsidR="00E34081" w:rsidRPr="00E34081" w:rsidRDefault="00E34081" w:rsidP="00E34081">
                  <w:pPr>
                    <w:jc w:val="both"/>
                    <w:rPr>
                      <w:rFonts w:ascii="Verdana" w:hAnsi="Verdana"/>
                      <w:i/>
                      <w:sz w:val="18"/>
                      <w:szCs w:val="18"/>
                    </w:rPr>
                  </w:pPr>
                  <w:r w:rsidRPr="00E34081">
                    <w:rPr>
                      <w:rFonts w:ascii="Verdana" w:hAnsi="Verdana"/>
                      <w:i/>
                      <w:sz w:val="18"/>
                      <w:szCs w:val="18"/>
                    </w:rPr>
                    <w:t>Vertinama, kurioje rinkoje (-se) vyks paroda (-os).</w:t>
                  </w:r>
                </w:p>
                <w:p w14:paraId="5661DE0A" w14:textId="77777777" w:rsidR="00E34081" w:rsidRPr="00E34081" w:rsidRDefault="00E34081" w:rsidP="00E34081">
                  <w:pPr>
                    <w:jc w:val="both"/>
                    <w:rPr>
                      <w:rFonts w:ascii="Verdana" w:hAnsi="Verdana"/>
                      <w:i/>
                      <w:iCs/>
                      <w:sz w:val="18"/>
                      <w:szCs w:val="18"/>
                      <w:lang w:eastAsia="lt-LT"/>
                    </w:rPr>
                  </w:pPr>
                  <w:r w:rsidRPr="00E34081">
                    <w:rPr>
                      <w:rFonts w:ascii="Verdana" w:hAnsi="Verdana"/>
                      <w:i/>
                      <w:iCs/>
                      <w:sz w:val="18"/>
                      <w:szCs w:val="18"/>
                      <w:lang w:eastAsia="lt-LT"/>
                    </w:rPr>
                    <w:t xml:space="preserve">Kai planuojama vykdyti abi poveikles: paties pareiškėjo pagamintos produkcijos sertifikavimą ir dalyvavimą visose parodose, kurios bus vykdomos rinkoje (-ose), įtrauktoje (-ose) į Lietuvos Respublikos prioritetinių eksporto ir bendradarbiavimo inovacijų srityje rinkų sąrašą, skiriama </w:t>
                  </w:r>
                  <w:r w:rsidRPr="00E34081">
                    <w:rPr>
                      <w:rFonts w:ascii="Verdana" w:hAnsi="Verdana"/>
                      <w:i/>
                      <w:iCs/>
                      <w:sz w:val="18"/>
                      <w:szCs w:val="18"/>
                      <w:lang w:val="en-US" w:eastAsia="lt-LT"/>
                    </w:rPr>
                    <w:t>5 balai</w:t>
                  </w:r>
                  <w:r w:rsidRPr="00E34081">
                    <w:rPr>
                      <w:rFonts w:ascii="Verdana" w:hAnsi="Verdana"/>
                      <w:i/>
                      <w:iCs/>
                      <w:sz w:val="18"/>
                      <w:szCs w:val="18"/>
                      <w:lang w:eastAsia="lt-LT"/>
                    </w:rPr>
                    <w:t>.</w:t>
                  </w:r>
                </w:p>
                <w:p w14:paraId="473FCB82" w14:textId="77777777" w:rsidR="00E34081" w:rsidRPr="00E34081" w:rsidRDefault="00E34081" w:rsidP="00E34081">
                  <w:pPr>
                    <w:jc w:val="both"/>
                    <w:rPr>
                      <w:rFonts w:ascii="Verdana" w:hAnsi="Verdana"/>
                      <w:i/>
                      <w:iCs/>
                      <w:sz w:val="18"/>
                      <w:szCs w:val="18"/>
                      <w:lang w:eastAsia="lt-LT"/>
                    </w:rPr>
                  </w:pPr>
                  <w:r w:rsidRPr="00E34081">
                    <w:rPr>
                      <w:rFonts w:ascii="Verdana" w:hAnsi="Verdana"/>
                      <w:i/>
                      <w:iCs/>
                      <w:sz w:val="18"/>
                      <w:szCs w:val="18"/>
                      <w:lang w:eastAsia="lt-LT"/>
                    </w:rPr>
                    <w:t>Kai planuojama sertifikuoti</w:t>
                  </w:r>
                  <w:r w:rsidRPr="00E34081">
                    <w:rPr>
                      <w:rFonts w:ascii="Verdana" w:hAnsi="Verdana"/>
                      <w:i/>
                      <w:iCs/>
                      <w:sz w:val="18"/>
                      <w:szCs w:val="18"/>
                    </w:rPr>
                    <w:t xml:space="preserve"> paties pareiškėjo pagaminta produkcija, kurią jis eksportuoja (ketina eksportuoti), arba</w:t>
                  </w:r>
                  <w:r w:rsidRPr="00E34081">
                    <w:rPr>
                      <w:rFonts w:ascii="Verdana" w:hAnsi="Verdana"/>
                      <w:i/>
                      <w:iCs/>
                      <w:sz w:val="18"/>
                      <w:szCs w:val="18"/>
                      <w:lang w:eastAsia="lt-LT"/>
                    </w:rPr>
                    <w:t xml:space="preserve"> visos parodos bus vykdomos rinkoje (-ose), įtrauktoje (-ose) į Lietuvos Respublikos prioritetinių eksporto ir bendradarbiavimo inovacijų srityje rinkų sąrašą, skiriama </w:t>
                  </w:r>
                  <w:r w:rsidRPr="00E34081">
                    <w:rPr>
                      <w:rFonts w:ascii="Verdana" w:hAnsi="Verdana"/>
                      <w:i/>
                      <w:iCs/>
                      <w:sz w:val="18"/>
                      <w:szCs w:val="18"/>
                      <w:lang w:val="en-US" w:eastAsia="lt-LT"/>
                    </w:rPr>
                    <w:t>2,5 bal</w:t>
                  </w:r>
                  <w:r w:rsidRPr="00E34081">
                    <w:rPr>
                      <w:rFonts w:ascii="Verdana" w:hAnsi="Verdana"/>
                      <w:i/>
                      <w:iCs/>
                      <w:sz w:val="18"/>
                      <w:szCs w:val="18"/>
                      <w:lang w:eastAsia="lt-LT"/>
                    </w:rPr>
                    <w:t>ų.</w:t>
                  </w:r>
                </w:p>
                <w:p w14:paraId="3655E95E" w14:textId="77777777" w:rsidR="00E34081" w:rsidRPr="00E34081" w:rsidRDefault="00E34081" w:rsidP="00E34081">
                  <w:pPr>
                    <w:tabs>
                      <w:tab w:val="left" w:pos="851"/>
                      <w:tab w:val="left" w:pos="1276"/>
                    </w:tabs>
                    <w:ind w:right="-1"/>
                    <w:jc w:val="both"/>
                    <w:rPr>
                      <w:rFonts w:ascii="Verdana" w:hAnsi="Verdana"/>
                      <w:i/>
                      <w:iCs/>
                      <w:sz w:val="18"/>
                      <w:szCs w:val="18"/>
                      <w:lang w:eastAsia="lt-LT"/>
                    </w:rPr>
                  </w:pPr>
                  <w:r w:rsidRPr="00E34081">
                    <w:rPr>
                      <w:rFonts w:ascii="Verdana" w:hAnsi="Verdana"/>
                      <w:i/>
                      <w:sz w:val="18"/>
                      <w:szCs w:val="18"/>
                    </w:rPr>
                    <w:t xml:space="preserve">Prioritetinis balas nesuteikiamas, kai nors viena paroda vyks rinkoje, neįtrauktoje į </w:t>
                  </w:r>
                  <w:r w:rsidRPr="00E34081">
                    <w:rPr>
                      <w:rFonts w:ascii="Verdana" w:hAnsi="Verdana"/>
                      <w:i/>
                      <w:iCs/>
                      <w:sz w:val="18"/>
                      <w:szCs w:val="18"/>
                      <w:lang w:eastAsia="lt-LT"/>
                    </w:rPr>
                    <w:t xml:space="preserve">Lietuvos Respublikos prioritetinių eksporto ir bendradarbiavimo inovacijų srityje rinkų sąrašą arba neplanuojama sertifikuoti paties pareiškėjo pagaminta produkcija. </w:t>
                  </w:r>
                </w:p>
                <w:p w14:paraId="6A404D3A" w14:textId="5FD7AC20" w:rsidR="00E34081" w:rsidRPr="00E34081" w:rsidRDefault="00E34081" w:rsidP="00E34081">
                  <w:pPr>
                    <w:spacing w:before="100" w:beforeAutospacing="1" w:after="100" w:afterAutospacing="1"/>
                    <w:jc w:val="both"/>
                    <w:rPr>
                      <w:rFonts w:ascii="Verdana" w:hAnsi="Verdana"/>
                      <w:i/>
                      <w:iCs/>
                      <w:sz w:val="18"/>
                      <w:szCs w:val="18"/>
                    </w:rPr>
                  </w:pPr>
                  <w:r w:rsidRPr="00E34081">
                    <w:rPr>
                      <w:rFonts w:ascii="Verdana" w:hAnsi="Verdana"/>
                      <w:i/>
                      <w:iCs/>
                      <w:sz w:val="18"/>
                      <w:szCs w:val="18"/>
                    </w:rPr>
                    <w:t>Tikrinama pagal PĮP pateiktą informaciją ir viešai prieinamą informaciją.</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F99A4" w14:textId="77777777" w:rsidR="00E34081" w:rsidRPr="005E5838" w:rsidRDefault="00E34081" w:rsidP="00E34081">
                  <w:pPr>
                    <w:jc w:val="center"/>
                    <w:rPr>
                      <w:rFonts w:ascii="Verdana" w:hAnsi="Verdana"/>
                      <w:i/>
                      <w:iCs/>
                      <w:sz w:val="18"/>
                      <w:szCs w:val="18"/>
                    </w:rPr>
                  </w:pPr>
                  <w:r w:rsidRPr="005E5838">
                    <w:rPr>
                      <w:rFonts w:ascii="Verdana" w:hAnsi="Verdana"/>
                      <w:i/>
                      <w:iCs/>
                      <w:sz w:val="18"/>
                      <w:szCs w:val="18"/>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15EDD1" w14:textId="77777777" w:rsidR="00E34081" w:rsidRPr="005E5838" w:rsidRDefault="00E34081" w:rsidP="00E34081">
                  <w:pPr>
                    <w:jc w:val="center"/>
                    <w:rPr>
                      <w:rFonts w:ascii="Verdana" w:hAnsi="Verdana"/>
                      <w:i/>
                      <w:iCs/>
                      <w:sz w:val="18"/>
                      <w:szCs w:val="18"/>
                    </w:rPr>
                  </w:pPr>
                  <w:r w:rsidRPr="005E5838">
                    <w:rPr>
                      <w:rFonts w:ascii="Verdana" w:hAnsi="Verdana"/>
                      <w:i/>
                      <w:iCs/>
                      <w:sz w:val="18"/>
                      <w:szCs w:val="18"/>
                    </w:rPr>
                    <w:t>4</w:t>
                  </w:r>
                </w:p>
              </w:tc>
            </w:tr>
            <w:tr w:rsidR="000256A5" w:rsidRPr="005E5838" w14:paraId="4FD8128D" w14:textId="77777777" w:rsidTr="00B7715D">
              <w:tc>
                <w:tcPr>
                  <w:tcW w:w="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349E64" w14:textId="3F93EDBE" w:rsidR="000256A5" w:rsidRPr="005E5838" w:rsidRDefault="000256A5" w:rsidP="004001B9">
                  <w:pPr>
                    <w:jc w:val="both"/>
                    <w:rPr>
                      <w:rFonts w:ascii="Verdana" w:hAnsi="Verdana"/>
                      <w:i/>
                      <w:iCs/>
                      <w:sz w:val="18"/>
                      <w:szCs w:val="18"/>
                      <w:lang w:val="en-US"/>
                    </w:rPr>
                  </w:pPr>
                  <w:r>
                    <w:rPr>
                      <w:rFonts w:ascii="Verdana" w:hAnsi="Verdana"/>
                      <w:i/>
                      <w:iCs/>
                      <w:sz w:val="18"/>
                      <w:szCs w:val="18"/>
                      <w:lang w:val="en-US"/>
                    </w:rPr>
                    <w:t>7.</w:t>
                  </w:r>
                </w:p>
              </w:tc>
              <w:tc>
                <w:tcPr>
                  <w:tcW w:w="11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AD6A53" w14:textId="29147887" w:rsidR="000256A5" w:rsidRPr="005E5838" w:rsidRDefault="000256A5" w:rsidP="004001B9">
                  <w:pPr>
                    <w:jc w:val="both"/>
                    <w:rPr>
                      <w:rFonts w:ascii="Verdana" w:hAnsi="Verdana"/>
                      <w:i/>
                      <w:iCs/>
                      <w:sz w:val="18"/>
                      <w:szCs w:val="18"/>
                    </w:rPr>
                  </w:pPr>
                  <w:r w:rsidRPr="005E5838">
                    <w:rPr>
                      <w:rFonts w:ascii="Verdana" w:hAnsi="Verdana"/>
                      <w:i/>
                      <w:iCs/>
                      <w:sz w:val="18"/>
                      <w:szCs w:val="18"/>
                    </w:rPr>
                    <w:t>Prioritetinis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4BFB5" w14:textId="53CB1D17" w:rsidR="000256A5" w:rsidRPr="005E5838" w:rsidRDefault="009A0E23" w:rsidP="004001B9">
                  <w:pPr>
                    <w:jc w:val="both"/>
                    <w:rPr>
                      <w:rFonts w:ascii="Verdana" w:hAnsi="Verdana"/>
                      <w:i/>
                      <w:iCs/>
                      <w:sz w:val="18"/>
                      <w:szCs w:val="18"/>
                    </w:rPr>
                  </w:pPr>
                  <w:r>
                    <w:rPr>
                      <w:i/>
                      <w:iCs/>
                      <w:szCs w:val="24"/>
                    </w:rPr>
                    <w:t>Pareiškėjas yra eksportuojanti įmonė.</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43F127" w14:textId="77777777" w:rsidR="00915EB5" w:rsidRDefault="00915EB5" w:rsidP="00915EB5">
                  <w:pPr>
                    <w:jc w:val="both"/>
                    <w:rPr>
                      <w:i/>
                      <w:iCs/>
                    </w:rPr>
                  </w:pPr>
                  <w:r>
                    <w:rPr>
                      <w:i/>
                      <w:iCs/>
                    </w:rPr>
                    <w:t>Prioritetinis balas (5 balai) suteikiamas pareiškėjams, turintiems pajamų iš eksporto veiklos.</w:t>
                  </w:r>
                </w:p>
                <w:p w14:paraId="3587FC6A" w14:textId="77777777" w:rsidR="00915EB5" w:rsidRDefault="00915EB5" w:rsidP="00484174">
                  <w:pPr>
                    <w:tabs>
                      <w:tab w:val="left" w:pos="785"/>
                    </w:tabs>
                    <w:jc w:val="both"/>
                    <w:rPr>
                      <w:i/>
                      <w:lang w:eastAsia="lt-LT"/>
                    </w:rPr>
                  </w:pPr>
                  <w:r>
                    <w:rPr>
                      <w:i/>
                      <w:lang w:eastAsia="lt-LT"/>
                    </w:rPr>
                    <w:t>Eksportas apima ir pareiškėjo pagamintos produkcijos (įskaitant atvykstamąjį turizmą) išvežimą į ES valstybes nares, tačiau neapima reeksporto ir tranzito.</w:t>
                  </w:r>
                </w:p>
                <w:p w14:paraId="2826BCCF" w14:textId="77777777" w:rsidR="00915EB5" w:rsidRDefault="00915EB5" w:rsidP="00915EB5">
                  <w:pPr>
                    <w:tabs>
                      <w:tab w:val="left" w:pos="851"/>
                      <w:tab w:val="left" w:pos="1276"/>
                    </w:tabs>
                    <w:ind w:right="-1"/>
                    <w:jc w:val="both"/>
                    <w:rPr>
                      <w:i/>
                      <w:iCs/>
                    </w:rPr>
                  </w:pPr>
                  <w:r>
                    <w:rPr>
                      <w:rFonts w:cs="Arial"/>
                      <w:i/>
                      <w:iCs/>
                      <w:lang w:eastAsia="lt-LT"/>
                    </w:rPr>
                    <w:t xml:space="preserve">Atitiktis kriterijui vertinama pagal </w:t>
                  </w:r>
                  <w:r>
                    <w:rPr>
                      <w:i/>
                      <w:iCs/>
                      <w:lang w:eastAsia="lt-LT"/>
                    </w:rPr>
                    <w:t xml:space="preserve">patvirtintą paskutinių ataskaitinių finansinių metų metinių finansinių ataskaitų rinkinį. </w:t>
                  </w:r>
                  <w:r>
                    <w:rPr>
                      <w:i/>
                      <w:iCs/>
                    </w:rPr>
                    <w:t>Tikrinama pagal PĮP pateiktą informaciją, Juridinių asmenų registro duomenis</w:t>
                  </w:r>
                  <w:r>
                    <w:rPr>
                      <w:i/>
                      <w:lang w:eastAsia="lt-LT"/>
                    </w:rPr>
                    <w:t xml:space="preserve"> ir produkcijos išgabenimą patvirtinančius ir kitus eksporto pajamas pagrindžiančius dokumentus</w:t>
                  </w:r>
                  <w:r>
                    <w:rPr>
                      <w:i/>
                      <w:iCs/>
                    </w:rPr>
                    <w:t xml:space="preserve">. </w:t>
                  </w:r>
                </w:p>
                <w:p w14:paraId="40CB3628" w14:textId="5E232943" w:rsidR="000256A5" w:rsidRPr="005E5838" w:rsidRDefault="00915EB5" w:rsidP="00915EB5">
                  <w:pPr>
                    <w:tabs>
                      <w:tab w:val="left" w:pos="851"/>
                      <w:tab w:val="left" w:pos="1276"/>
                    </w:tabs>
                    <w:ind w:right="-1"/>
                    <w:jc w:val="both"/>
                    <w:rPr>
                      <w:rFonts w:ascii="Verdana" w:hAnsi="Verdana"/>
                      <w:i/>
                      <w:iCs/>
                      <w:sz w:val="18"/>
                      <w:szCs w:val="18"/>
                    </w:rPr>
                  </w:pPr>
                  <w:r>
                    <w:rPr>
                      <w:rFonts w:cs="Arial"/>
                      <w:i/>
                      <w:iCs/>
                      <w:szCs w:val="24"/>
                      <w:lang w:eastAsia="lt-LT"/>
                    </w:rPr>
                    <w:t>Atitiktis kriterijui tikrinama projekto vertinimo metu.</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E9673C" w14:textId="0804BFAF" w:rsidR="000256A5" w:rsidRPr="005E5838" w:rsidRDefault="00915EB5" w:rsidP="004001B9">
                  <w:pPr>
                    <w:jc w:val="center"/>
                    <w:rPr>
                      <w:rFonts w:ascii="Verdana" w:hAnsi="Verdana"/>
                      <w:i/>
                      <w:iCs/>
                      <w:sz w:val="18"/>
                      <w:szCs w:val="18"/>
                    </w:rPr>
                  </w:pPr>
                  <w:r>
                    <w:rPr>
                      <w:rFonts w:ascii="Verdana" w:hAnsi="Verdana"/>
                      <w:i/>
                      <w:iCs/>
                      <w:sz w:val="18"/>
                      <w:szCs w:val="18"/>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A464E" w14:textId="1734B752" w:rsidR="000256A5" w:rsidRPr="005E5838" w:rsidRDefault="00915EB5" w:rsidP="004001B9">
                  <w:pPr>
                    <w:jc w:val="center"/>
                    <w:rPr>
                      <w:rFonts w:ascii="Verdana" w:hAnsi="Verdana"/>
                      <w:i/>
                      <w:iCs/>
                      <w:sz w:val="18"/>
                      <w:szCs w:val="18"/>
                    </w:rPr>
                  </w:pPr>
                  <w:r>
                    <w:rPr>
                      <w:rFonts w:ascii="Verdana" w:hAnsi="Verdana"/>
                      <w:i/>
                      <w:iCs/>
                      <w:sz w:val="18"/>
                      <w:szCs w:val="18"/>
                    </w:rPr>
                    <w:t>2</w:t>
                  </w:r>
                </w:p>
              </w:tc>
            </w:tr>
            <w:tr w:rsidR="00334E6C" w:rsidRPr="005E5838" w14:paraId="0B722F0C" w14:textId="77777777" w:rsidTr="00B7715D">
              <w:tc>
                <w:tcPr>
                  <w:tcW w:w="626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16B1F5" w14:textId="49FC0211" w:rsidR="00334E6C" w:rsidRPr="00746F74" w:rsidRDefault="00334E6C" w:rsidP="00334E6C">
                  <w:pPr>
                    <w:widowControl w:val="0"/>
                    <w:jc w:val="both"/>
                    <w:textAlignment w:val="baseline"/>
                    <w:rPr>
                      <w:rFonts w:ascii="Verdana" w:hAnsi="Verdana"/>
                      <w:bCs/>
                      <w:i/>
                      <w:sz w:val="18"/>
                      <w:szCs w:val="18"/>
                      <w:lang w:eastAsia="lt-LT"/>
                    </w:rPr>
                  </w:pPr>
                  <w:r w:rsidRPr="00746F74">
                    <w:rPr>
                      <w:rFonts w:ascii="Verdana" w:hAnsi="Verdana"/>
                      <w:color w:val="000000"/>
                      <w:sz w:val="18"/>
                      <w:szCs w:val="18"/>
                    </w:rPr>
                    <w:t>Minimali privaloma surinkti balų suma</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B5C590" w14:textId="5BFE612A" w:rsidR="00334E6C" w:rsidRPr="005E5838" w:rsidRDefault="00334E6C" w:rsidP="00334E6C">
                  <w:pPr>
                    <w:jc w:val="center"/>
                    <w:rPr>
                      <w:rFonts w:ascii="Verdana" w:hAnsi="Verdana"/>
                      <w:b/>
                      <w:bCs/>
                      <w:sz w:val="18"/>
                      <w:szCs w:val="18"/>
                      <w:lang w:val="en-US"/>
                    </w:rPr>
                  </w:pPr>
                  <w:r>
                    <w:rPr>
                      <w:b/>
                      <w:bCs/>
                      <w:lang w:val="en-US"/>
                    </w:rPr>
                    <w:t>5</w:t>
                  </w:r>
                  <w:r w:rsidRPr="00C95763">
                    <w:rPr>
                      <w:b/>
                      <w:bCs/>
                      <w:lang w:val="en-US"/>
                    </w:rPr>
                    <w:t>0</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9230A" w14:textId="77777777" w:rsidR="00334E6C" w:rsidRPr="005E5838" w:rsidRDefault="00334E6C" w:rsidP="00334E6C">
                  <w:pPr>
                    <w:jc w:val="center"/>
                    <w:rPr>
                      <w:rFonts w:ascii="Verdana" w:hAnsi="Verdana"/>
                      <w:i/>
                      <w:iCs/>
                      <w:sz w:val="18"/>
                      <w:szCs w:val="18"/>
                    </w:rPr>
                  </w:pPr>
                </w:p>
              </w:tc>
            </w:tr>
            <w:tr w:rsidR="00334E6C" w:rsidRPr="005E5838" w14:paraId="1457FF50" w14:textId="77777777" w:rsidTr="00B7715D">
              <w:tc>
                <w:tcPr>
                  <w:tcW w:w="626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838EF1" w14:textId="33F91B4B" w:rsidR="00334E6C" w:rsidRPr="00746F74" w:rsidRDefault="00334E6C" w:rsidP="00334E6C">
                  <w:pPr>
                    <w:widowControl w:val="0"/>
                    <w:jc w:val="both"/>
                    <w:textAlignment w:val="baseline"/>
                    <w:rPr>
                      <w:rFonts w:ascii="Verdana" w:hAnsi="Verdana"/>
                      <w:bCs/>
                      <w:i/>
                      <w:sz w:val="18"/>
                      <w:szCs w:val="18"/>
                      <w:lang w:eastAsia="lt-LT"/>
                    </w:rPr>
                  </w:pPr>
                  <w:r w:rsidRPr="00746F74">
                    <w:rPr>
                      <w:rFonts w:ascii="Verdana" w:hAnsi="Verdana"/>
                      <w:color w:val="000000"/>
                      <w:sz w:val="18"/>
                      <w:szCs w:val="18"/>
                    </w:rPr>
                    <w:t>Maksimali galima balų suma (apvalinama iki sveiko skaičiaus)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F7423" w14:textId="603EA881" w:rsidR="00334E6C" w:rsidRPr="005E5838" w:rsidRDefault="00334E6C" w:rsidP="00334E6C">
                  <w:pPr>
                    <w:jc w:val="center"/>
                    <w:rPr>
                      <w:rFonts w:ascii="Verdana" w:hAnsi="Verdana"/>
                      <w:b/>
                      <w:bCs/>
                      <w:sz w:val="18"/>
                      <w:szCs w:val="18"/>
                    </w:rPr>
                  </w:pPr>
                  <w:r w:rsidRPr="005E48AB">
                    <w:rPr>
                      <w:b/>
                      <w:bCs/>
                      <w:szCs w:val="24"/>
                    </w:rPr>
                    <w:t>100</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E75296" w14:textId="77777777" w:rsidR="00334E6C" w:rsidRPr="005E5838" w:rsidRDefault="00334E6C" w:rsidP="00334E6C">
                  <w:pPr>
                    <w:jc w:val="center"/>
                    <w:rPr>
                      <w:rFonts w:ascii="Verdana" w:hAnsi="Verdana"/>
                      <w:i/>
                      <w:iCs/>
                      <w:sz w:val="18"/>
                      <w:szCs w:val="18"/>
                    </w:rPr>
                  </w:pPr>
                </w:p>
              </w:tc>
            </w:tr>
            <w:tr w:rsidR="00334E6C" w:rsidRPr="005E5838" w14:paraId="069C426F" w14:textId="77777777" w:rsidTr="00B7715D">
              <w:tc>
                <w:tcPr>
                  <w:tcW w:w="626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95ECAE" w14:textId="77777777" w:rsidR="00334E6C" w:rsidRPr="00746F74" w:rsidRDefault="00334E6C" w:rsidP="00334E6C">
                  <w:pPr>
                    <w:jc w:val="both"/>
                    <w:rPr>
                      <w:rFonts w:ascii="Verdana" w:hAnsi="Verdana"/>
                      <w:color w:val="000000"/>
                      <w:sz w:val="18"/>
                      <w:szCs w:val="18"/>
                    </w:rPr>
                  </w:pPr>
                  <w:r w:rsidRPr="00746F74">
                    <w:rPr>
                      <w:rFonts w:ascii="Verdana" w:hAnsi="Verdana"/>
                      <w:color w:val="000000"/>
                      <w:sz w:val="18"/>
                      <w:szCs w:val="18"/>
                    </w:rPr>
                    <w:t>Balas apskaičiuojamas pagal formulę, kurioje P – projekto surinktas balų skaičius, Y – kriterijaus gautas vertinimo balas ir S – kriterijui suteiktas svorio koeficientas:</w:t>
                  </w:r>
                </w:p>
                <w:p w14:paraId="51F4DFE0" w14:textId="7DA5CF43" w:rsidR="00334E6C" w:rsidRPr="00746F74" w:rsidRDefault="00334E6C" w:rsidP="00334E6C">
                  <w:pPr>
                    <w:widowControl w:val="0"/>
                    <w:jc w:val="both"/>
                    <w:textAlignment w:val="baseline"/>
                    <w:rPr>
                      <w:rFonts w:ascii="Verdana" w:hAnsi="Verdana"/>
                      <w:bCs/>
                      <w:i/>
                      <w:sz w:val="18"/>
                      <w:szCs w:val="18"/>
                      <w:lang w:eastAsia="lt-LT"/>
                    </w:rPr>
                  </w:pPr>
                  <w:r w:rsidRPr="00746F74">
                    <w:rPr>
                      <w:rFonts w:ascii="Verdana" w:hAnsi="Verdana"/>
                      <w:color w:val="000000"/>
                      <w:sz w:val="18"/>
                      <w:szCs w:val="18"/>
                    </w:rPr>
                    <w:t>P = Y</w:t>
                  </w:r>
                  <w:r w:rsidRPr="00746F74">
                    <w:rPr>
                      <w:rFonts w:ascii="Verdana" w:hAnsi="Verdana"/>
                      <w:color w:val="000000"/>
                      <w:sz w:val="18"/>
                      <w:szCs w:val="18"/>
                      <w:vertAlign w:val="subscript"/>
                    </w:rPr>
                    <w:t>1</w:t>
                  </w:r>
                  <w:r w:rsidRPr="00746F74">
                    <w:rPr>
                      <w:rFonts w:ascii="Verdana" w:hAnsi="Verdana"/>
                      <w:color w:val="000000"/>
                      <w:sz w:val="18"/>
                      <w:szCs w:val="18"/>
                    </w:rPr>
                    <w:t xml:space="preserve"> * S</w:t>
                  </w:r>
                  <w:r w:rsidRPr="00746F74">
                    <w:rPr>
                      <w:rFonts w:ascii="Verdana" w:hAnsi="Verdana"/>
                      <w:color w:val="000000"/>
                      <w:sz w:val="18"/>
                      <w:szCs w:val="18"/>
                      <w:vertAlign w:val="subscript"/>
                    </w:rPr>
                    <w:t>1</w:t>
                  </w:r>
                  <w:r w:rsidRPr="00746F74">
                    <w:rPr>
                      <w:rFonts w:ascii="Verdana" w:hAnsi="Verdana"/>
                      <w:color w:val="000000"/>
                      <w:sz w:val="18"/>
                      <w:szCs w:val="18"/>
                    </w:rPr>
                    <w:t xml:space="preserve"> + Y</w:t>
                  </w:r>
                  <w:r w:rsidRPr="00746F74">
                    <w:rPr>
                      <w:rFonts w:ascii="Verdana" w:hAnsi="Verdana"/>
                      <w:color w:val="000000"/>
                      <w:sz w:val="18"/>
                      <w:szCs w:val="18"/>
                      <w:vertAlign w:val="subscript"/>
                    </w:rPr>
                    <w:t>2</w:t>
                  </w:r>
                  <w:r w:rsidRPr="00746F74">
                    <w:rPr>
                      <w:rFonts w:ascii="Verdana" w:hAnsi="Verdana"/>
                      <w:color w:val="000000"/>
                      <w:sz w:val="18"/>
                      <w:szCs w:val="18"/>
                    </w:rPr>
                    <w:t xml:space="preserve"> * S</w:t>
                  </w:r>
                  <w:r w:rsidRPr="00746F74">
                    <w:rPr>
                      <w:rFonts w:ascii="Verdana" w:hAnsi="Verdana"/>
                      <w:color w:val="000000"/>
                      <w:sz w:val="18"/>
                      <w:szCs w:val="18"/>
                      <w:vertAlign w:val="subscript"/>
                    </w:rPr>
                    <w:t>2</w:t>
                  </w:r>
                  <w:r w:rsidRPr="00746F74">
                    <w:rPr>
                      <w:rFonts w:ascii="Verdana" w:hAnsi="Verdana"/>
                      <w:color w:val="000000"/>
                      <w:sz w:val="18"/>
                      <w:szCs w:val="18"/>
                    </w:rPr>
                    <w:t xml:space="preserve"> </w:t>
                  </w:r>
                  <w:r w:rsidRPr="00746F74">
                    <w:rPr>
                      <w:rFonts w:ascii="Verdana" w:hAnsi="Verdana"/>
                      <w:color w:val="000000"/>
                      <w:sz w:val="18"/>
                      <w:szCs w:val="18"/>
                      <w:lang w:val="en-US"/>
                    </w:rPr>
                    <w:t xml:space="preserve">+ </w:t>
                  </w:r>
                  <w:r w:rsidRPr="00746F74">
                    <w:rPr>
                      <w:rFonts w:ascii="Verdana" w:hAnsi="Verdana"/>
                      <w:color w:val="000000"/>
                      <w:sz w:val="18"/>
                      <w:szCs w:val="18"/>
                    </w:rPr>
                    <w:t>Y</w:t>
                  </w:r>
                  <w:r w:rsidRPr="00746F74">
                    <w:rPr>
                      <w:rFonts w:ascii="Verdana" w:hAnsi="Verdana"/>
                      <w:color w:val="000000"/>
                      <w:sz w:val="18"/>
                      <w:szCs w:val="18"/>
                      <w:vertAlign w:val="subscript"/>
                    </w:rPr>
                    <w:t>3</w:t>
                  </w:r>
                  <w:r w:rsidRPr="00746F74">
                    <w:rPr>
                      <w:rFonts w:ascii="Verdana" w:hAnsi="Verdana"/>
                      <w:color w:val="000000"/>
                      <w:sz w:val="18"/>
                      <w:szCs w:val="18"/>
                    </w:rPr>
                    <w:t xml:space="preserve"> * S</w:t>
                  </w:r>
                  <w:r w:rsidRPr="00746F74">
                    <w:rPr>
                      <w:rFonts w:ascii="Verdana" w:hAnsi="Verdana"/>
                      <w:color w:val="000000"/>
                      <w:sz w:val="18"/>
                      <w:szCs w:val="18"/>
                      <w:vertAlign w:val="subscript"/>
                    </w:rPr>
                    <w:t>3</w:t>
                  </w:r>
                  <w:r w:rsidRPr="00746F74">
                    <w:rPr>
                      <w:rFonts w:ascii="Verdana" w:hAnsi="Verdana"/>
                      <w:color w:val="000000"/>
                      <w:sz w:val="18"/>
                      <w:szCs w:val="18"/>
                    </w:rPr>
                    <w:t xml:space="preserve"> + Y</w:t>
                  </w:r>
                  <w:r w:rsidRPr="00746F74">
                    <w:rPr>
                      <w:rFonts w:ascii="Verdana" w:hAnsi="Verdana"/>
                      <w:color w:val="000000"/>
                      <w:sz w:val="18"/>
                      <w:szCs w:val="18"/>
                      <w:vertAlign w:val="subscript"/>
                    </w:rPr>
                    <w:t>4</w:t>
                  </w:r>
                  <w:r w:rsidRPr="00746F74">
                    <w:rPr>
                      <w:rFonts w:ascii="Verdana" w:hAnsi="Verdana"/>
                      <w:color w:val="000000"/>
                      <w:sz w:val="18"/>
                      <w:szCs w:val="18"/>
                    </w:rPr>
                    <w:t xml:space="preserve"> * S</w:t>
                  </w:r>
                  <w:r w:rsidRPr="00746F74">
                    <w:rPr>
                      <w:rFonts w:ascii="Verdana" w:hAnsi="Verdana"/>
                      <w:color w:val="000000"/>
                      <w:sz w:val="18"/>
                      <w:szCs w:val="18"/>
                      <w:vertAlign w:val="subscript"/>
                    </w:rPr>
                    <w:t>4</w:t>
                  </w:r>
                  <w:r w:rsidRPr="00746F74">
                    <w:rPr>
                      <w:rFonts w:ascii="Verdana" w:hAnsi="Verdana"/>
                      <w:color w:val="000000"/>
                      <w:sz w:val="18"/>
                      <w:szCs w:val="18"/>
                    </w:rPr>
                    <w:t xml:space="preserv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D8751" w14:textId="77777777" w:rsidR="00334E6C" w:rsidRPr="005E5838" w:rsidRDefault="00334E6C" w:rsidP="00334E6C">
                  <w:pPr>
                    <w:jc w:val="center"/>
                    <w:rPr>
                      <w:rFonts w:ascii="Verdana" w:hAnsi="Verdana"/>
                      <w:i/>
                      <w:iCs/>
                      <w:sz w:val="18"/>
                      <w:szCs w:val="18"/>
                    </w:rPr>
                  </w:pP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7CFA54" w14:textId="77777777" w:rsidR="00334E6C" w:rsidRPr="005E5838" w:rsidRDefault="00334E6C" w:rsidP="00334E6C">
                  <w:pPr>
                    <w:jc w:val="center"/>
                    <w:rPr>
                      <w:rFonts w:ascii="Verdana" w:hAnsi="Verdana"/>
                      <w:i/>
                      <w:iCs/>
                      <w:sz w:val="18"/>
                      <w:szCs w:val="18"/>
                    </w:rPr>
                  </w:pPr>
                </w:p>
              </w:tc>
            </w:tr>
            <w:tr w:rsidR="00334E6C" w:rsidRPr="005E5838" w14:paraId="1AAD3F37" w14:textId="77777777" w:rsidTr="00B7715D">
              <w:tc>
                <w:tcPr>
                  <w:tcW w:w="824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D4E9A" w14:textId="5CAED551" w:rsidR="00334E6C" w:rsidRPr="00746F74" w:rsidRDefault="00334E6C" w:rsidP="00334E6C">
                  <w:pPr>
                    <w:jc w:val="both"/>
                    <w:rPr>
                      <w:rFonts w:ascii="Verdana" w:hAnsi="Verdana"/>
                      <w:sz w:val="18"/>
                      <w:szCs w:val="18"/>
                    </w:rPr>
                  </w:pPr>
                  <w:bookmarkStart w:id="9" w:name="_Hlk118125558"/>
                  <w:r w:rsidRPr="00746F74">
                    <w:rPr>
                      <w:rFonts w:ascii="Verdana" w:hAnsi="Verdana"/>
                      <w:sz w:val="18"/>
                      <w:szCs w:val="18"/>
                    </w:rPr>
                    <w:t>Jei projektas vertinimo metu nesurenka PFSA 9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bookmarkEnd w:id="9"/>
                  <w:r w:rsidRPr="00746F74">
                    <w:rPr>
                      <w:rFonts w:ascii="Verdana" w:hAnsi="Verdana"/>
                      <w:sz w:val="18"/>
                      <w:szCs w:val="18"/>
                    </w:rPr>
                    <w:t>.</w:t>
                  </w:r>
                </w:p>
              </w:tc>
            </w:tr>
          </w:tbl>
          <w:p w14:paraId="1E497C6F" w14:textId="77777777" w:rsidR="000C631D" w:rsidRPr="00D67A2A" w:rsidRDefault="000C631D" w:rsidP="000C631D">
            <w:pPr>
              <w:rPr>
                <w:rFonts w:ascii="Times New Roman" w:hAnsi="Times New Roman" w:cs="Times New Roman"/>
                <w:b/>
                <w:bCs/>
                <w:i/>
                <w:iCs/>
                <w:highlight w:val="yellow"/>
              </w:rPr>
            </w:pPr>
          </w:p>
        </w:tc>
      </w:tr>
      <w:tr w:rsidR="000C631D" w:rsidRPr="0039553A" w14:paraId="4822A238" w14:textId="77777777" w:rsidTr="134EE2FE">
        <w:trPr>
          <w:gridAfter w:val="1"/>
          <w:wAfter w:w="172" w:type="dxa"/>
          <w:cantSplit/>
          <w:trHeight w:val="423"/>
        </w:trPr>
        <w:tc>
          <w:tcPr>
            <w:tcW w:w="603" w:type="dxa"/>
          </w:tcPr>
          <w:p w14:paraId="5EDA79AD" w14:textId="77777777" w:rsidR="000C631D" w:rsidRPr="00E11C1D" w:rsidRDefault="000C631D" w:rsidP="000C631D">
            <w:pPr>
              <w:rPr>
                <w:rFonts w:ascii="Verdana" w:hAnsi="Verdana" w:cs="Times New Roman"/>
                <w:b/>
                <w:bCs/>
                <w:sz w:val="20"/>
                <w:szCs w:val="20"/>
              </w:rPr>
            </w:pPr>
            <w:r w:rsidRPr="00E11C1D">
              <w:rPr>
                <w:rFonts w:ascii="Verdana" w:hAnsi="Verdana" w:cs="Times New Roman"/>
                <w:b/>
                <w:bCs/>
                <w:sz w:val="20"/>
                <w:szCs w:val="20"/>
              </w:rPr>
              <w:t>2.17</w:t>
            </w:r>
          </w:p>
        </w:tc>
        <w:tc>
          <w:tcPr>
            <w:tcW w:w="8829" w:type="dxa"/>
            <w:gridSpan w:val="8"/>
          </w:tcPr>
          <w:p w14:paraId="7E7ACD4B" w14:textId="77777777" w:rsidR="000C631D" w:rsidRPr="00E11C1D" w:rsidRDefault="000C631D" w:rsidP="000C631D">
            <w:pPr>
              <w:rPr>
                <w:rFonts w:ascii="Verdana" w:hAnsi="Verdana" w:cs="Times New Roman"/>
                <w:b/>
                <w:bCs/>
                <w:sz w:val="20"/>
                <w:szCs w:val="20"/>
              </w:rPr>
            </w:pPr>
            <w:r w:rsidRPr="00E11C1D">
              <w:rPr>
                <w:rFonts w:ascii="Verdana" w:hAnsi="Verdana" w:cs="Times New Roman"/>
                <w:b/>
                <w:bCs/>
                <w:sz w:val="20"/>
                <w:szCs w:val="20"/>
              </w:rPr>
              <w:t>Projektų įgyvendinimo planų rengimo ir teikimo tvarka</w:t>
            </w:r>
          </w:p>
        </w:tc>
      </w:tr>
      <w:tr w:rsidR="000C631D" w:rsidRPr="0039553A" w14:paraId="036B981A" w14:textId="77777777" w:rsidTr="134EE2FE">
        <w:trPr>
          <w:gridAfter w:val="1"/>
          <w:wAfter w:w="172" w:type="dxa"/>
          <w:cantSplit/>
          <w:trHeight w:val="300"/>
        </w:trPr>
        <w:tc>
          <w:tcPr>
            <w:tcW w:w="603" w:type="dxa"/>
          </w:tcPr>
          <w:p w14:paraId="73B60E70" w14:textId="77777777" w:rsidR="000C631D" w:rsidRPr="00E11C1D" w:rsidRDefault="000C631D" w:rsidP="000C631D">
            <w:pPr>
              <w:rPr>
                <w:rFonts w:ascii="Verdana" w:hAnsi="Verdana" w:cs="Times New Roman"/>
                <w:b/>
                <w:bCs/>
                <w:sz w:val="20"/>
                <w:szCs w:val="20"/>
              </w:rPr>
            </w:pPr>
            <w:r w:rsidRPr="00E11C1D">
              <w:rPr>
                <w:rFonts w:ascii="Verdana" w:hAnsi="Verdana" w:cs="Times New Roman"/>
                <w:b/>
                <w:bCs/>
                <w:sz w:val="20"/>
                <w:szCs w:val="20"/>
              </w:rPr>
              <w:t>2.17.1.</w:t>
            </w:r>
          </w:p>
        </w:tc>
        <w:tc>
          <w:tcPr>
            <w:tcW w:w="2367" w:type="dxa"/>
            <w:gridSpan w:val="2"/>
          </w:tcPr>
          <w:p w14:paraId="2A54E58F" w14:textId="77777777" w:rsidR="000C631D" w:rsidRPr="00E11C1D" w:rsidRDefault="000C631D" w:rsidP="000C631D">
            <w:pPr>
              <w:rPr>
                <w:rFonts w:ascii="Verdana" w:hAnsi="Verdana" w:cs="Times New Roman"/>
                <w:b/>
                <w:bCs/>
                <w:sz w:val="20"/>
                <w:szCs w:val="20"/>
              </w:rPr>
            </w:pPr>
            <w:r w:rsidRPr="00E11C1D">
              <w:rPr>
                <w:rFonts w:ascii="Verdana" w:hAnsi="Verdana" w:cs="Times New Roman"/>
                <w:b/>
                <w:bCs/>
                <w:sz w:val="20"/>
                <w:szCs w:val="20"/>
              </w:rPr>
              <w:t>Teikimo tvarka:</w:t>
            </w:r>
          </w:p>
        </w:tc>
        <w:tc>
          <w:tcPr>
            <w:tcW w:w="6462" w:type="dxa"/>
            <w:gridSpan w:val="6"/>
          </w:tcPr>
          <w:p w14:paraId="15F776FE" w14:textId="77777777" w:rsidR="000C631D" w:rsidRPr="00E11C1D" w:rsidRDefault="000C631D" w:rsidP="0053166B">
            <w:pPr>
              <w:jc w:val="both"/>
              <w:rPr>
                <w:rFonts w:ascii="Verdana" w:hAnsi="Verdana" w:cs="Times New Roman"/>
                <w:sz w:val="20"/>
                <w:szCs w:val="20"/>
              </w:rPr>
            </w:pPr>
            <w:r w:rsidRPr="00E11C1D">
              <w:rPr>
                <w:rFonts w:ascii="Verdana" w:hAnsi="Verdana" w:cs="Times New Roman"/>
                <w:sz w:val="20"/>
                <w:szCs w:val="20"/>
              </w:rPr>
              <w:t xml:space="preserve">PĮP turi būti parengtas pagal Projektų administravimo ir finansavimo taisyklių 1 priedą (pridedama). </w:t>
            </w:r>
          </w:p>
          <w:p w14:paraId="7337A97D" w14:textId="77777777" w:rsidR="000C631D" w:rsidRPr="00D93503" w:rsidRDefault="000C631D" w:rsidP="0053166B">
            <w:pPr>
              <w:jc w:val="both"/>
              <w:rPr>
                <w:rFonts w:ascii="Verdana" w:hAnsi="Verdana" w:cs="Times New Roman"/>
                <w:sz w:val="20"/>
                <w:szCs w:val="20"/>
              </w:rPr>
            </w:pPr>
            <w:r w:rsidRPr="00815B59">
              <w:rPr>
                <w:rFonts w:ascii="Verdana" w:hAnsi="Verdana" w:cs="Times New Roman"/>
                <w:sz w:val="20"/>
                <w:szCs w:val="20"/>
              </w:rPr>
              <w:t xml:space="preserve">Parengtas PĮP (su visais privalomais priedais) pasirašomas kvalifikuotu elektroniniu parašu, adoc formatu ir teikiamas el. paštu </w:t>
            </w:r>
            <w:hyperlink r:id="rId25" w:history="1">
              <w:r w:rsidR="006412E3" w:rsidRPr="00815B59">
                <w:rPr>
                  <w:rStyle w:val="Hipersaitas"/>
                  <w:rFonts w:ascii="Verdana" w:hAnsi="Verdana" w:cs="Times New Roman"/>
                  <w:sz w:val="20"/>
                  <w:szCs w:val="20"/>
                </w:rPr>
                <w:t>esinvesticijos@inovacijuagentura.lt</w:t>
              </w:r>
            </w:hyperlink>
            <w:r w:rsidR="006412E3" w:rsidRPr="00815B59">
              <w:rPr>
                <w:rFonts w:ascii="Verdana" w:hAnsi="Verdana" w:cs="Times New Roman"/>
                <w:sz w:val="20"/>
                <w:szCs w:val="20"/>
              </w:rPr>
              <w:t xml:space="preserve"> </w:t>
            </w:r>
            <w:r w:rsidRPr="00815B59">
              <w:rPr>
                <w:rFonts w:ascii="Verdana" w:hAnsi="Verdana" w:cs="Times New Roman"/>
                <w:sz w:val="20"/>
                <w:szCs w:val="20"/>
              </w:rPr>
              <w:t>(laiško dydis negali būti didesnis nei 25 MB).</w:t>
            </w:r>
          </w:p>
          <w:p w14:paraId="519CB228" w14:textId="396E1440" w:rsidR="00D93503" w:rsidRPr="00E11C1D" w:rsidRDefault="00D93503" w:rsidP="0053166B">
            <w:pPr>
              <w:jc w:val="both"/>
              <w:rPr>
                <w:rFonts w:ascii="Verdana" w:hAnsi="Verdana" w:cs="Times New Roman"/>
                <w:sz w:val="20"/>
                <w:szCs w:val="20"/>
              </w:rPr>
            </w:pPr>
            <w:r w:rsidRPr="00372D52">
              <w:rPr>
                <w:rFonts w:ascii="Verdana" w:hAnsi="Verdana"/>
                <w:b/>
                <w:bCs/>
                <w:color w:val="000000"/>
                <w:sz w:val="20"/>
                <w:szCs w:val="20"/>
              </w:rPr>
              <w:t>Įsteigus Europos Sąjungos investicijų administravimo informacinę sistemą (INVESTIS) parengtas PĮP (su visais privalomais priedais) turės būti teikiamas tik per INVESTIS duomenų mainų svetainę.</w:t>
            </w:r>
          </w:p>
        </w:tc>
      </w:tr>
      <w:tr w:rsidR="000C631D" w:rsidRPr="0039553A" w14:paraId="68F6E066" w14:textId="77777777" w:rsidTr="134EE2FE">
        <w:trPr>
          <w:gridAfter w:val="1"/>
          <w:wAfter w:w="172" w:type="dxa"/>
          <w:cantSplit/>
          <w:trHeight w:val="709"/>
        </w:trPr>
        <w:tc>
          <w:tcPr>
            <w:tcW w:w="603" w:type="dxa"/>
          </w:tcPr>
          <w:p w14:paraId="51B6E2AE" w14:textId="77777777" w:rsidR="000C631D" w:rsidRPr="00D6220B" w:rsidRDefault="000C631D" w:rsidP="000C631D">
            <w:pPr>
              <w:rPr>
                <w:rFonts w:ascii="Verdana" w:hAnsi="Verdana" w:cs="Times New Roman"/>
                <w:b/>
                <w:bCs/>
                <w:sz w:val="20"/>
                <w:szCs w:val="20"/>
              </w:rPr>
            </w:pPr>
            <w:r w:rsidRPr="00D6220B">
              <w:rPr>
                <w:rFonts w:ascii="Verdana" w:hAnsi="Verdana" w:cs="Times New Roman"/>
                <w:b/>
                <w:bCs/>
                <w:sz w:val="20"/>
                <w:szCs w:val="20"/>
              </w:rPr>
              <w:t xml:space="preserve">2.17.2. </w:t>
            </w:r>
          </w:p>
        </w:tc>
        <w:tc>
          <w:tcPr>
            <w:tcW w:w="2367" w:type="dxa"/>
            <w:gridSpan w:val="2"/>
          </w:tcPr>
          <w:p w14:paraId="702300C1" w14:textId="77777777" w:rsidR="000C631D" w:rsidRPr="00D6220B" w:rsidRDefault="000C631D" w:rsidP="000C631D">
            <w:pPr>
              <w:rPr>
                <w:rFonts w:ascii="Verdana" w:hAnsi="Verdana" w:cs="Times New Roman"/>
                <w:b/>
                <w:bCs/>
                <w:sz w:val="20"/>
                <w:szCs w:val="20"/>
              </w:rPr>
            </w:pPr>
            <w:r w:rsidRPr="00D6220B" w:rsidDel="79353E97">
              <w:rPr>
                <w:rFonts w:ascii="Verdana" w:hAnsi="Verdana" w:cs="Times New Roman"/>
                <w:b/>
                <w:bCs/>
                <w:sz w:val="20"/>
                <w:szCs w:val="20"/>
              </w:rPr>
              <w:t>Kartu su PĮP turi būti pateikta:</w:t>
            </w:r>
          </w:p>
        </w:tc>
        <w:tc>
          <w:tcPr>
            <w:tcW w:w="6462" w:type="dxa"/>
            <w:gridSpan w:val="6"/>
          </w:tcPr>
          <w:p w14:paraId="09E0DA43" w14:textId="7810D4BF" w:rsidR="000C631D" w:rsidRPr="00743B59" w:rsidRDefault="00C94F7C" w:rsidP="00346B0F">
            <w:pPr>
              <w:rPr>
                <w:rFonts w:ascii="Verdana" w:hAnsi="Verdana" w:cs="Times New Roman"/>
                <w:b/>
                <w:bCs/>
                <w:sz w:val="20"/>
                <w:szCs w:val="20"/>
              </w:rPr>
            </w:pPr>
            <w:r w:rsidRPr="00743B59">
              <w:rPr>
                <w:rFonts w:ascii="Verdana" w:eastAsia="MS Gothic" w:hAnsi="Verdana" w:cs="Times New Roman"/>
                <w:b/>
                <w:bCs/>
                <w:sz w:val="20"/>
                <w:szCs w:val="20"/>
              </w:rPr>
              <w:t xml:space="preserve">PFSA </w:t>
            </w:r>
            <w:r w:rsidR="00920EF3" w:rsidRPr="00743B59">
              <w:rPr>
                <w:rFonts w:ascii="Verdana" w:eastAsia="MS Gothic" w:hAnsi="Verdana" w:cs="Times New Roman"/>
                <w:b/>
                <w:bCs/>
                <w:sz w:val="20"/>
                <w:szCs w:val="20"/>
              </w:rPr>
              <w:t>2.5</w:t>
            </w:r>
            <w:r w:rsidR="00037A6D" w:rsidRPr="00743B59">
              <w:rPr>
                <w:rFonts w:ascii="Verdana" w:eastAsia="MS Gothic" w:hAnsi="Verdana" w:cs="Times New Roman"/>
                <w:b/>
                <w:bCs/>
                <w:sz w:val="20"/>
                <w:szCs w:val="20"/>
              </w:rPr>
              <w:t xml:space="preserve"> p</w:t>
            </w:r>
            <w:r w:rsidR="00743B59">
              <w:rPr>
                <w:rFonts w:ascii="Verdana" w:eastAsia="MS Gothic" w:hAnsi="Verdana" w:cs="Times New Roman"/>
                <w:b/>
                <w:bCs/>
                <w:sz w:val="20"/>
                <w:szCs w:val="20"/>
              </w:rPr>
              <w:t>.</w:t>
            </w:r>
            <w:r w:rsidR="00037A6D" w:rsidRPr="00743B59">
              <w:rPr>
                <w:rFonts w:ascii="Verdana" w:eastAsia="MS Gothic" w:hAnsi="Verdana" w:cs="Times New Roman"/>
                <w:b/>
                <w:bCs/>
                <w:sz w:val="20"/>
                <w:szCs w:val="20"/>
              </w:rPr>
              <w:t xml:space="preserve"> nustatyta, kad t</w:t>
            </w:r>
            <w:r w:rsidR="000C631D" w:rsidRPr="00743B59">
              <w:rPr>
                <w:rFonts w:ascii="Verdana" w:eastAsia="MS Gothic" w:hAnsi="Verdana" w:cs="Times New Roman"/>
                <w:b/>
                <w:bCs/>
                <w:sz w:val="20"/>
                <w:szCs w:val="20"/>
              </w:rPr>
              <w:t>eikiant PĮP kartu turi būti pateikta:</w:t>
            </w:r>
          </w:p>
          <w:p w14:paraId="5271B4E0" w14:textId="7E615CA6" w:rsidR="00743B59" w:rsidRPr="004B39BC" w:rsidRDefault="00743B59" w:rsidP="00743B59">
            <w:pPr>
              <w:jc w:val="both"/>
              <w:rPr>
                <w:rFonts w:ascii="Verdana" w:eastAsia="Calibri" w:hAnsi="Verdana"/>
                <w:b/>
                <w:bCs/>
                <w:sz w:val="20"/>
                <w:szCs w:val="20"/>
              </w:rPr>
            </w:pPr>
            <w:r w:rsidRPr="004B39BC">
              <w:rPr>
                <w:rFonts w:ascii="Verdana" w:hAnsi="Verdana"/>
                <w:sz w:val="20"/>
                <w:szCs w:val="20"/>
              </w:rPr>
              <w:t>„</w:t>
            </w:r>
            <w:r w:rsidR="005C5088" w:rsidRPr="004B39BC">
              <w:rPr>
                <w:rFonts w:ascii="Verdana" w:hAnsi="Verdana"/>
                <w:sz w:val="20"/>
                <w:szCs w:val="20"/>
              </w:rPr>
              <w:t>2.5.1. laisvos formos pareiškėjo deklaraciją, kurioje pareiškėjas patvirtina, kad projektas atitinka PFSA 1 priede nustatytus reikšmingos žalos nedarymo horizontaliajam principui reikalavimus, ir pateikia papildomus pagrindžiančius dokumentus, jeigu šis reikalavimas taikomas konkrečiai projekto veiklai taip, kaip nustatyta PFSA 1 priede</w:t>
            </w:r>
            <w:r w:rsidRPr="004B39BC">
              <w:rPr>
                <w:rFonts w:ascii="Verdana" w:hAnsi="Verdana"/>
                <w:sz w:val="20"/>
                <w:szCs w:val="20"/>
              </w:rPr>
              <w:t>;</w:t>
            </w:r>
          </w:p>
          <w:p w14:paraId="6F34D3B5" w14:textId="77777777" w:rsidR="00743B59" w:rsidRPr="00743B59" w:rsidRDefault="00743B59" w:rsidP="00743B59">
            <w:pPr>
              <w:ind w:firstLine="32"/>
              <w:jc w:val="both"/>
              <w:rPr>
                <w:rFonts w:ascii="Verdana" w:hAnsi="Verdana"/>
                <w:sz w:val="20"/>
                <w:szCs w:val="20"/>
              </w:rPr>
            </w:pPr>
            <w:r w:rsidRPr="00227778">
              <w:rPr>
                <w:rFonts w:ascii="Verdana" w:hAnsi="Verdana"/>
                <w:sz w:val="20"/>
                <w:szCs w:val="20"/>
              </w:rPr>
              <w:t>2.5.2. užpildytą PFSA 3 priedą, pagal pateiktą formą, kuriame</w:t>
            </w:r>
            <w:r w:rsidRPr="00743B59">
              <w:rPr>
                <w:rFonts w:ascii="Verdana" w:hAnsi="Verdana"/>
                <w:sz w:val="20"/>
                <w:szCs w:val="20"/>
              </w:rPr>
              <w:t xml:space="preserve"> pateikiama informacija, reikalinga projekto atitikčiai projektų atrankos kriterijams įvertinti, </w:t>
            </w:r>
            <w:r w:rsidRPr="00743B59">
              <w:rPr>
                <w:rFonts w:ascii="Verdana" w:hAnsi="Verdana"/>
                <w:i/>
                <w:sz w:val="20"/>
                <w:szCs w:val="20"/>
              </w:rPr>
              <w:t>word</w:t>
            </w:r>
            <w:r w:rsidRPr="00743B59">
              <w:rPr>
                <w:rFonts w:ascii="Verdana" w:hAnsi="Verdana"/>
                <w:sz w:val="20"/>
                <w:szCs w:val="20"/>
              </w:rPr>
              <w:t xml:space="preserve"> arba </w:t>
            </w:r>
            <w:r w:rsidRPr="00743B59">
              <w:rPr>
                <w:rFonts w:ascii="Verdana" w:hAnsi="Verdana"/>
                <w:i/>
                <w:sz w:val="20"/>
                <w:szCs w:val="20"/>
              </w:rPr>
              <w:t xml:space="preserve">excel </w:t>
            </w:r>
            <w:r w:rsidRPr="00743B59">
              <w:rPr>
                <w:rFonts w:ascii="Verdana" w:hAnsi="Verdana"/>
                <w:sz w:val="20"/>
                <w:szCs w:val="20"/>
              </w:rPr>
              <w:t>formatu;</w:t>
            </w:r>
          </w:p>
          <w:p w14:paraId="58AABAE4" w14:textId="7809CDA3" w:rsidR="00743B59" w:rsidRPr="00743B59" w:rsidRDefault="00743B59" w:rsidP="001C7CC3">
            <w:pPr>
              <w:tabs>
                <w:tab w:val="left" w:pos="318"/>
              </w:tabs>
              <w:ind w:firstLine="32"/>
              <w:jc w:val="both"/>
              <w:rPr>
                <w:rFonts w:ascii="Verdana" w:hAnsi="Verdana"/>
                <w:sz w:val="20"/>
                <w:szCs w:val="20"/>
              </w:rPr>
            </w:pPr>
            <w:r w:rsidRPr="00743B59">
              <w:rPr>
                <w:rFonts w:ascii="Verdana" w:hAnsi="Verdana"/>
                <w:sz w:val="20"/>
                <w:szCs w:val="20"/>
              </w:rPr>
              <w:t>2.5.</w:t>
            </w:r>
            <w:r w:rsidRPr="00743B59">
              <w:rPr>
                <w:rFonts w:ascii="Verdana" w:hAnsi="Verdana"/>
                <w:sz w:val="20"/>
                <w:szCs w:val="20"/>
                <w:lang w:val="en-US"/>
              </w:rPr>
              <w:t>3</w:t>
            </w:r>
            <w:r w:rsidRPr="00743B59">
              <w:rPr>
                <w:rFonts w:ascii="Verdana" w:hAnsi="Verdana"/>
                <w:sz w:val="20"/>
                <w:szCs w:val="20"/>
              </w:rPr>
              <w:t>.</w:t>
            </w:r>
            <w:r w:rsidR="001C7CC3">
              <w:rPr>
                <w:rFonts w:ascii="Verdana" w:hAnsi="Verdana"/>
                <w:sz w:val="20"/>
                <w:szCs w:val="20"/>
              </w:rPr>
              <w:t xml:space="preserve"> </w:t>
            </w:r>
            <w:r w:rsidRPr="00743B59">
              <w:rPr>
                <w:rFonts w:ascii="Verdana" w:hAnsi="Verdana"/>
                <w:sz w:val="20"/>
                <w:szCs w:val="20"/>
              </w:rPr>
              <w:t xml:space="preserve">dokumentus, pagrindžiančius projekto biudžeto pagrįstumą (ne mažiau kaip </w:t>
            </w:r>
            <w:r w:rsidRPr="00743B59">
              <w:rPr>
                <w:rFonts w:ascii="Verdana" w:hAnsi="Verdana"/>
                <w:sz w:val="20"/>
                <w:szCs w:val="20"/>
                <w:lang w:val="en-US"/>
              </w:rPr>
              <w:t xml:space="preserve">3 </w:t>
            </w:r>
            <w:r w:rsidRPr="00743B59">
              <w:rPr>
                <w:rFonts w:ascii="Verdana" w:hAnsi="Verdana"/>
                <w:sz w:val="20"/>
                <w:szCs w:val="20"/>
              </w:rPr>
              <w:t>komerciniai pasiūlymai ir (arba) nuorodos į rinkoje esančias kainas ir kita) (taikoma PFSA 8.3.2 papunktyje nurodytoms išlaidoms);</w:t>
            </w:r>
          </w:p>
          <w:p w14:paraId="28D0ABA6" w14:textId="77777777" w:rsidR="00743B59" w:rsidRPr="00743B59" w:rsidRDefault="00743B59" w:rsidP="00743B59">
            <w:pPr>
              <w:tabs>
                <w:tab w:val="left" w:pos="1019"/>
                <w:tab w:val="left" w:pos="1167"/>
              </w:tabs>
              <w:ind w:left="22" w:firstLine="4"/>
              <w:contextualSpacing/>
              <w:jc w:val="both"/>
              <w:rPr>
                <w:rFonts w:ascii="Verdana" w:hAnsi="Verdana"/>
                <w:sz w:val="20"/>
                <w:szCs w:val="20"/>
              </w:rPr>
            </w:pPr>
            <w:r w:rsidRPr="00743B59">
              <w:rPr>
                <w:rFonts w:ascii="Verdana" w:hAnsi="Verdana"/>
                <w:color w:val="000000" w:themeColor="text1"/>
                <w:sz w:val="20"/>
                <w:szCs w:val="20"/>
              </w:rPr>
              <w:t xml:space="preserve">2.5.4. </w:t>
            </w:r>
            <w:r w:rsidRPr="001C7CC3">
              <w:rPr>
                <w:rFonts w:ascii="Verdana" w:hAnsi="Verdana"/>
                <w:sz w:val="20"/>
                <w:szCs w:val="20"/>
              </w:rPr>
              <w:t>pareiškėjo prisidėjimo prie tinkamų finansuoti išlaidų padengimą įrodanč</w:t>
            </w:r>
            <w:r w:rsidRPr="00743B59">
              <w:rPr>
                <w:rFonts w:ascii="Verdana" w:hAnsi="Verdana"/>
                <w:sz w:val="20"/>
                <w:szCs w:val="20"/>
              </w:rPr>
              <w:t>ius dokumentus (</w:t>
            </w:r>
            <w:r w:rsidRPr="00743B59">
              <w:rPr>
                <w:rFonts w:ascii="Verdana" w:hAnsi="Verdana"/>
                <w:color w:val="000000" w:themeColor="text1"/>
                <w:sz w:val="20"/>
                <w:szCs w:val="20"/>
              </w:rPr>
              <w:t xml:space="preserve">pvz., </w:t>
            </w:r>
            <w:r w:rsidRPr="00743B59">
              <w:rPr>
                <w:rStyle w:val="ui-provider"/>
                <w:rFonts w:ascii="Verdana" w:hAnsi="Verdana"/>
                <w:sz w:val="20"/>
                <w:szCs w:val="20"/>
              </w:rPr>
              <w:t>finansavimo šaltinius (pareiškėjo įnašą ir netinkamų finansuoti išlaidų padengimą) pagrindžiančius dokumentus)</w:t>
            </w:r>
            <w:r w:rsidRPr="00743B59">
              <w:rPr>
                <w:rFonts w:ascii="Verdana" w:hAnsi="Verdana"/>
                <w:sz w:val="20"/>
                <w:szCs w:val="20"/>
              </w:rPr>
              <w:t>;</w:t>
            </w:r>
          </w:p>
          <w:p w14:paraId="6855CB94" w14:textId="77777777" w:rsidR="00743B59" w:rsidRPr="00743B59" w:rsidRDefault="00743B59" w:rsidP="00743B59">
            <w:pPr>
              <w:tabs>
                <w:tab w:val="left" w:pos="1019"/>
                <w:tab w:val="left" w:pos="1167"/>
              </w:tabs>
              <w:ind w:left="22" w:firstLine="4"/>
              <w:contextualSpacing/>
              <w:jc w:val="both"/>
              <w:rPr>
                <w:rFonts w:ascii="Verdana" w:eastAsia="Calibri" w:hAnsi="Verdana"/>
                <w:sz w:val="20"/>
                <w:szCs w:val="20"/>
              </w:rPr>
            </w:pPr>
            <w:r w:rsidRPr="00743B59">
              <w:rPr>
                <w:rFonts w:ascii="Verdana" w:hAnsi="Verdana"/>
                <w:color w:val="000000" w:themeColor="text1"/>
                <w:sz w:val="20"/>
                <w:szCs w:val="20"/>
                <w:lang w:val="en-US"/>
              </w:rPr>
              <w:t xml:space="preserve">2.5.5. </w:t>
            </w:r>
            <w:r w:rsidRPr="00743B59">
              <w:rPr>
                <w:rFonts w:ascii="Verdana" w:hAnsi="Verdana"/>
                <w:sz w:val="20"/>
                <w:szCs w:val="20"/>
                <w:lang w:eastAsia="lt-LT"/>
              </w:rPr>
              <w:t>Smulkiojo ar vidutinio verslo subjekto statuso deklaraciją</w:t>
            </w:r>
            <w:r w:rsidRPr="00743B59">
              <w:rPr>
                <w:rFonts w:ascii="Verdana" w:hAnsi="Verdana"/>
                <w:sz w:val="20"/>
                <w:szCs w:val="20"/>
              </w:rPr>
              <w:t>, kurios forma patvirtinta Lietuvos Respublikos ūkio ministro 2008 m. kovo 26 d. įsakymu Nr. 4-119 „Dėl Smulkiojo ar vidutinio verslo subjekto statuso deklaravimo tvarkos aprašo ir Smulkiojo ar vidutinio verslo subjekto statuso deklaracijos formos patvirtinimo“, parengtą pagal paskutinių ataskaitinių finansinių metų duomenis</w:t>
            </w:r>
            <w:r w:rsidRPr="00743B59">
              <w:rPr>
                <w:rFonts w:ascii="Verdana" w:hAnsi="Verdana"/>
                <w:sz w:val="20"/>
                <w:szCs w:val="20"/>
                <w:lang w:eastAsia="lt-LT"/>
              </w:rPr>
              <w:t>;</w:t>
            </w:r>
          </w:p>
          <w:p w14:paraId="3E6FE986" w14:textId="3B480FC4" w:rsidR="00743B59" w:rsidRPr="00743B59" w:rsidRDefault="00743B59" w:rsidP="00743B59">
            <w:pPr>
              <w:tabs>
                <w:tab w:val="left" w:pos="376"/>
                <w:tab w:val="left" w:pos="600"/>
              </w:tabs>
              <w:jc w:val="both"/>
              <w:rPr>
                <w:rFonts w:ascii="Verdana" w:eastAsia="Calibri" w:hAnsi="Verdana"/>
                <w:sz w:val="20"/>
                <w:szCs w:val="20"/>
              </w:rPr>
            </w:pPr>
            <w:r w:rsidRPr="00743B59">
              <w:rPr>
                <w:rFonts w:ascii="Verdana" w:eastAsia="Calibri" w:hAnsi="Verdana"/>
                <w:sz w:val="20"/>
                <w:szCs w:val="20"/>
                <w:lang w:eastAsia="lt-LT"/>
              </w:rPr>
              <w:t>2.5.</w:t>
            </w:r>
            <w:r w:rsidRPr="00743B59">
              <w:rPr>
                <w:rFonts w:ascii="Verdana" w:eastAsia="Calibri" w:hAnsi="Verdana"/>
                <w:sz w:val="20"/>
                <w:szCs w:val="20"/>
                <w:lang w:val="en-US" w:eastAsia="lt-LT"/>
              </w:rPr>
              <w:t>6</w:t>
            </w:r>
            <w:r w:rsidRPr="00743B59">
              <w:rPr>
                <w:rFonts w:ascii="Verdana" w:hAnsi="Verdana"/>
                <w:sz w:val="20"/>
                <w:szCs w:val="20"/>
                <w:lang w:eastAsia="lt-LT"/>
              </w:rPr>
              <w:t>. </w:t>
            </w:r>
            <w:r w:rsidRPr="00743B59">
              <w:rPr>
                <w:rFonts w:ascii="Verdana" w:hAnsi="Verdana"/>
                <w:sz w:val="20"/>
                <w:szCs w:val="20"/>
              </w:rPr>
              <w:t xml:space="preserve">užpildytą „Vienos įmonės“ deklaraciją </w:t>
            </w:r>
            <w:r w:rsidRPr="00743B59">
              <w:rPr>
                <w:rFonts w:ascii="Verdana" w:eastAsia="Calibri" w:hAnsi="Verdana"/>
                <w:sz w:val="20"/>
                <w:szCs w:val="20"/>
              </w:rPr>
              <w:t xml:space="preserve">pagal ES investicijų interneto svetainėje </w:t>
            </w:r>
            <w:hyperlink r:id="rId26" w:history="1">
              <w:r w:rsidR="001F2CD9" w:rsidRPr="00785348">
                <w:rPr>
                  <w:rStyle w:val="Hipersaitas"/>
                  <w:rFonts w:ascii="Verdana" w:eastAsia="Calibri" w:hAnsi="Verdana"/>
                  <w:sz w:val="20"/>
                  <w:szCs w:val="20"/>
                </w:rPr>
                <w:t>https://2021.esinvesticijos.lt/dokumentai/viena-imone-deklaracijos-forma</w:t>
              </w:r>
            </w:hyperlink>
            <w:r w:rsidR="001F2CD9">
              <w:rPr>
                <w:rFonts w:ascii="Verdana" w:eastAsia="Calibri" w:hAnsi="Verdana"/>
                <w:sz w:val="20"/>
                <w:szCs w:val="20"/>
              </w:rPr>
              <w:t xml:space="preserve"> </w:t>
            </w:r>
            <w:r w:rsidRPr="00743B59">
              <w:rPr>
                <w:rFonts w:ascii="Verdana" w:eastAsia="Calibri" w:hAnsi="Verdana"/>
                <w:sz w:val="20"/>
                <w:szCs w:val="20"/>
              </w:rPr>
              <w:t>paskelbtą pavyzdinę formą (toliau – „Vienos įmonės“ deklaracija);</w:t>
            </w:r>
          </w:p>
          <w:p w14:paraId="665E7DB6" w14:textId="77777777" w:rsidR="00743B59" w:rsidRPr="00743B59" w:rsidRDefault="00743B59" w:rsidP="00743B59">
            <w:pPr>
              <w:contextualSpacing/>
              <w:jc w:val="both"/>
              <w:rPr>
                <w:rFonts w:ascii="Verdana" w:hAnsi="Verdana"/>
                <w:sz w:val="20"/>
                <w:szCs w:val="20"/>
              </w:rPr>
            </w:pPr>
            <w:r w:rsidRPr="00743B59">
              <w:rPr>
                <w:rFonts w:ascii="Verdana" w:eastAsia="Calibri" w:hAnsi="Verdana"/>
                <w:sz w:val="20"/>
                <w:szCs w:val="20"/>
                <w:lang w:eastAsia="lt-LT"/>
              </w:rPr>
              <w:t>2.5.7</w:t>
            </w:r>
            <w:r w:rsidRPr="00743B59">
              <w:rPr>
                <w:rFonts w:ascii="Verdana" w:hAnsi="Verdana"/>
                <w:sz w:val="20"/>
                <w:szCs w:val="20"/>
                <w:lang w:eastAsia="lt-LT"/>
              </w:rPr>
              <w:t xml:space="preserve">. </w:t>
            </w:r>
            <w:r w:rsidRPr="00743B59">
              <w:rPr>
                <w:rFonts w:ascii="Verdana" w:hAnsi="Verdana"/>
                <w:sz w:val="20"/>
                <w:szCs w:val="20"/>
              </w:rPr>
              <w:t xml:space="preserve">informaciją apie suteiktą valstybės pagalbą (išskyrus </w:t>
            </w:r>
            <w:r w:rsidRPr="00743B59">
              <w:rPr>
                <w:rFonts w:ascii="Verdana" w:hAnsi="Verdana"/>
                <w:i/>
                <w:iCs/>
                <w:sz w:val="20"/>
                <w:szCs w:val="20"/>
              </w:rPr>
              <w:t xml:space="preserve">de minimis </w:t>
            </w:r>
            <w:r w:rsidRPr="00743B59">
              <w:rPr>
                <w:rFonts w:ascii="Verdana" w:hAnsi="Verdana"/>
                <w:sz w:val="20"/>
                <w:szCs w:val="20"/>
              </w:rPr>
              <w:t>pagalbą) pagal Projektų administravimo ir finansavimo taisyklių 1 priedo 4 priede pateiktą formą;</w:t>
            </w:r>
          </w:p>
          <w:p w14:paraId="5209AC9F" w14:textId="77777777" w:rsidR="00743B59" w:rsidRPr="00743B59" w:rsidRDefault="00743B59" w:rsidP="00743B59">
            <w:pPr>
              <w:contextualSpacing/>
              <w:jc w:val="both"/>
              <w:rPr>
                <w:rFonts w:ascii="Verdana" w:hAnsi="Verdana"/>
                <w:sz w:val="20"/>
                <w:szCs w:val="20"/>
              </w:rPr>
            </w:pPr>
            <w:r w:rsidRPr="00743B59">
              <w:rPr>
                <w:rFonts w:ascii="Verdana" w:eastAsia="Calibri" w:hAnsi="Verdana"/>
                <w:sz w:val="20"/>
                <w:szCs w:val="20"/>
                <w:lang w:eastAsia="lt-LT"/>
              </w:rPr>
              <w:t>2.5.8</w:t>
            </w:r>
            <w:r w:rsidRPr="00743B59">
              <w:rPr>
                <w:rFonts w:ascii="Verdana" w:hAnsi="Verdana"/>
                <w:sz w:val="20"/>
                <w:szCs w:val="20"/>
              </w:rPr>
              <w:t>. patvirtintų paskutinių finansinių metų metinių finansinių ataskaitų rinkinį (jei administruojančioji institucija patvirtintų paskutinių finansinių metų metinių finansinių ataskaitų rinkinio negali gauti iš Juridinių asmenų registro);</w:t>
            </w:r>
          </w:p>
          <w:p w14:paraId="5830331E" w14:textId="32AC6343" w:rsidR="00743B59" w:rsidRPr="00743B59" w:rsidRDefault="00743B59" w:rsidP="00743B59">
            <w:pPr>
              <w:contextualSpacing/>
              <w:jc w:val="both"/>
              <w:rPr>
                <w:rFonts w:ascii="Verdana" w:hAnsi="Verdana"/>
                <w:sz w:val="20"/>
                <w:szCs w:val="20"/>
              </w:rPr>
            </w:pPr>
            <w:r w:rsidRPr="00743B59">
              <w:rPr>
                <w:rFonts w:ascii="Verdana" w:hAnsi="Verdana"/>
                <w:sz w:val="20"/>
                <w:szCs w:val="20"/>
                <w:lang w:val="en-US"/>
              </w:rPr>
              <w:t>2.5.9</w:t>
            </w:r>
            <w:r w:rsidRPr="00743B59">
              <w:rPr>
                <w:rFonts w:ascii="Verdana" w:hAnsi="Verdana"/>
                <w:sz w:val="20"/>
                <w:szCs w:val="20"/>
              </w:rPr>
              <w:t>. buhalterinę pažymą apie pareiškėjo gautas paties pagamintos lietuviškos kilmės APV produkcijos pajamas iš eksporto veiklos pagal patvirtinto paskutinių ataskaitinių finansinių metų metinių finansinių ataskaitų rinkinio informaciją bei pareiškėjo paties pagamintos lietuviškos kilmės APV produkcijos pajamų iš eksporto veiklos prognozes 3 metams po projekto pabaigos.</w:t>
            </w:r>
            <w:r>
              <w:rPr>
                <w:rFonts w:ascii="Verdana" w:hAnsi="Verdana"/>
                <w:sz w:val="20"/>
                <w:szCs w:val="20"/>
              </w:rPr>
              <w:t>“</w:t>
            </w:r>
          </w:p>
          <w:p w14:paraId="47B2F82A" w14:textId="77777777" w:rsidR="004D0366" w:rsidRPr="00D6220B" w:rsidRDefault="004D0366" w:rsidP="00346B0F">
            <w:pPr>
              <w:rPr>
                <w:rFonts w:ascii="Verdana" w:hAnsi="Verdana" w:cs="Times New Roman"/>
                <w:sz w:val="20"/>
                <w:szCs w:val="20"/>
              </w:rPr>
            </w:pPr>
          </w:p>
          <w:p w14:paraId="25B1EAC2" w14:textId="4FC6315D" w:rsidR="00A7695A" w:rsidRPr="004A3EC4" w:rsidRDefault="00A7695A" w:rsidP="00346B0F">
            <w:pPr>
              <w:rPr>
                <w:rFonts w:ascii="Verdana" w:hAnsi="Verdana"/>
                <w:color w:val="000000"/>
                <w:sz w:val="20"/>
                <w:szCs w:val="20"/>
              </w:rPr>
            </w:pPr>
            <w:r w:rsidRPr="004A3EC4">
              <w:rPr>
                <w:rFonts w:ascii="Verdana" w:hAnsi="Verdana"/>
                <w:color w:val="000000"/>
                <w:sz w:val="20"/>
                <w:szCs w:val="20"/>
              </w:rPr>
              <w:t>PAFT 2.4 p. nustatyti reikalavimai projekto parengtumui:</w:t>
            </w:r>
          </w:p>
          <w:p w14:paraId="6FBBFE19" w14:textId="77777777" w:rsidR="00A7695A" w:rsidRPr="004A3EC4" w:rsidRDefault="00A7695A" w:rsidP="00936FE9">
            <w:pPr>
              <w:jc w:val="both"/>
              <w:rPr>
                <w:rFonts w:ascii="Verdana" w:hAnsi="Verdana"/>
                <w:color w:val="000000"/>
                <w:sz w:val="20"/>
                <w:szCs w:val="20"/>
              </w:rPr>
            </w:pPr>
          </w:p>
          <w:p w14:paraId="33413E11" w14:textId="5AF650B4" w:rsidR="00E2457C" w:rsidRPr="004A3EC4" w:rsidRDefault="00A7695A" w:rsidP="00936FE9">
            <w:pPr>
              <w:rPr>
                <w:rFonts w:ascii="Verdana" w:hAnsi="Verdana" w:cs="Times New Roman"/>
                <w:sz w:val="20"/>
                <w:szCs w:val="20"/>
              </w:rPr>
            </w:pPr>
            <w:r w:rsidRPr="004A3EC4">
              <w:rPr>
                <w:rFonts w:ascii="Verdana" w:hAnsi="Verdana"/>
                <w:color w:val="000000"/>
                <w:sz w:val="20"/>
                <w:szCs w:val="20"/>
              </w:rPr>
              <w:t>„</w:t>
            </w:r>
            <w:r w:rsidR="00EE163F" w:rsidRPr="004A3EC4">
              <w:rPr>
                <w:rFonts w:ascii="Verdana" w:hAnsi="Verdana"/>
                <w:color w:val="000000"/>
                <w:sz w:val="20"/>
                <w:szCs w:val="20"/>
              </w:rPr>
              <w:t xml:space="preserve">Projekto parengtumui taikomas šis reikalavimas, </w:t>
            </w:r>
            <w:r w:rsidR="00EE163F" w:rsidRPr="004A3EC4">
              <w:rPr>
                <w:rFonts w:ascii="Verdana" w:eastAsia="Calibri" w:hAnsi="Verdana"/>
                <w:color w:val="000000"/>
                <w:sz w:val="20"/>
                <w:szCs w:val="20"/>
                <w:lang w:eastAsia="lt-LT"/>
              </w:rPr>
              <w:t xml:space="preserve">kurio neįvykdžius ir kartu su </w:t>
            </w:r>
            <w:r w:rsidR="00EE163F" w:rsidRPr="004A3EC4">
              <w:rPr>
                <w:rFonts w:ascii="Verdana" w:hAnsi="Verdana"/>
                <w:sz w:val="20"/>
                <w:szCs w:val="20"/>
              </w:rPr>
              <w:t>PĮP</w:t>
            </w:r>
            <w:r w:rsidR="00EE163F" w:rsidRPr="004A3EC4">
              <w:rPr>
                <w:rFonts w:ascii="Verdana" w:eastAsia="Calibri" w:hAnsi="Verdana"/>
                <w:color w:val="000000"/>
                <w:sz w:val="20"/>
                <w:szCs w:val="20"/>
                <w:lang w:eastAsia="lt-LT"/>
              </w:rPr>
              <w:t xml:space="preserve"> nepateikus pagrindžiančio dokumento, PĮP atmetamas neprašant papildomų dokumentų – pareiškėjas kartu su PĮP turi pateikti </w:t>
            </w:r>
            <w:r w:rsidR="00EE163F" w:rsidRPr="004A3EC4">
              <w:rPr>
                <w:rFonts w:ascii="Verdana" w:hAnsi="Verdana"/>
                <w:sz w:val="20"/>
                <w:szCs w:val="20"/>
              </w:rPr>
              <w:t>užpildytą PFSA 3 priedą, pagal pateiktą formą, kuriame pateikiama informacija, reikalinga projekto atitikčiai projektų atrankos kriterijams įvertinti</w:t>
            </w:r>
            <w:r w:rsidR="00272643" w:rsidRPr="004A3EC4">
              <w:rPr>
                <w:rFonts w:ascii="Verdana" w:hAnsi="Verdana" w:cs="Arial"/>
                <w:sz w:val="20"/>
                <w:szCs w:val="20"/>
                <w:lang w:eastAsia="lt-LT"/>
              </w:rPr>
              <w:t>.“</w:t>
            </w:r>
          </w:p>
        </w:tc>
      </w:tr>
      <w:tr w:rsidR="000C631D" w:rsidRPr="0039553A" w14:paraId="7817C214" w14:textId="77777777" w:rsidTr="134EE2FE">
        <w:trPr>
          <w:gridAfter w:val="1"/>
          <w:wAfter w:w="172" w:type="dxa"/>
          <w:cantSplit/>
          <w:trHeight w:val="300"/>
        </w:trPr>
        <w:tc>
          <w:tcPr>
            <w:tcW w:w="603" w:type="dxa"/>
          </w:tcPr>
          <w:p w14:paraId="620B9B2B" w14:textId="3AAAAE55"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2.17.3</w:t>
            </w:r>
            <w:r w:rsidR="002740DA">
              <w:rPr>
                <w:rFonts w:ascii="Verdana" w:hAnsi="Verdana" w:cs="Times New Roman"/>
                <w:b/>
                <w:bCs/>
                <w:sz w:val="20"/>
                <w:szCs w:val="20"/>
              </w:rPr>
              <w:t>.</w:t>
            </w:r>
          </w:p>
        </w:tc>
        <w:tc>
          <w:tcPr>
            <w:tcW w:w="2367" w:type="dxa"/>
            <w:gridSpan w:val="2"/>
          </w:tcPr>
          <w:p w14:paraId="724CB2F5"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Projektų įgyvendinimo planų suderinimas su atsakinga institucija</w:t>
            </w:r>
          </w:p>
        </w:tc>
        <w:tc>
          <w:tcPr>
            <w:tcW w:w="6462" w:type="dxa"/>
            <w:gridSpan w:val="6"/>
          </w:tcPr>
          <w:p w14:paraId="037A6841" w14:textId="77777777" w:rsidR="000C631D" w:rsidRPr="006C65EA" w:rsidRDefault="00480DF1" w:rsidP="000C631D">
            <w:pPr>
              <w:rPr>
                <w:rFonts w:ascii="Verdana" w:hAnsi="Verdana" w:cs="Times New Roman"/>
                <w:sz w:val="20"/>
                <w:szCs w:val="20"/>
              </w:rPr>
            </w:pPr>
            <w:sdt>
              <w:sdtPr>
                <w:rPr>
                  <w:rFonts w:ascii="Verdana" w:hAnsi="Verdana" w:cs="Times New Roman"/>
                  <w:color w:val="2B579A"/>
                  <w:sz w:val="20"/>
                  <w:szCs w:val="20"/>
                  <w:shd w:val="clear" w:color="auto" w:fill="E6E6E6"/>
                </w:rPr>
                <w:id w:val="537166497"/>
                <w14:checkbox>
                  <w14:checked w14:val="0"/>
                  <w14:checkedState w14:val="2612" w14:font="MS Gothic"/>
                  <w14:uncheckedState w14:val="2610" w14:font="MS Gothic"/>
                </w14:checkbox>
              </w:sdtPr>
              <w:sdtEndPr/>
              <w:sdtContent>
                <w:r w:rsidR="000C631D" w:rsidRPr="006C65EA">
                  <w:rPr>
                    <w:rFonts w:ascii="Segoe UI Symbol" w:eastAsia="MS Gothic" w:hAnsi="Segoe UI Symbol" w:cs="Segoe UI Symbol"/>
                    <w:sz w:val="20"/>
                    <w:szCs w:val="20"/>
                  </w:rPr>
                  <w:t>☐</w:t>
                </w:r>
              </w:sdtContent>
            </w:sdt>
            <w:r w:rsidR="000C631D" w:rsidRPr="006C65EA">
              <w:rPr>
                <w:rFonts w:ascii="Verdana" w:hAnsi="Verdana" w:cs="Times New Roman"/>
                <w:sz w:val="20"/>
                <w:szCs w:val="20"/>
              </w:rPr>
              <w:t xml:space="preserve"> Taip</w:t>
            </w:r>
          </w:p>
          <w:p w14:paraId="09FE33D9" w14:textId="77777777" w:rsidR="000C631D" w:rsidRPr="006C65EA" w:rsidRDefault="00480DF1" w:rsidP="000C631D">
            <w:pPr>
              <w:rPr>
                <w:rFonts w:ascii="Verdana" w:hAnsi="Verdana" w:cs="Times New Roman"/>
                <w:b/>
                <w:bCs/>
                <w:sz w:val="20"/>
                <w:szCs w:val="20"/>
              </w:rPr>
            </w:pPr>
            <w:sdt>
              <w:sdtPr>
                <w:rPr>
                  <w:rFonts w:ascii="Verdana" w:hAnsi="Verdana" w:cs="Times New Roman"/>
                  <w:b/>
                  <w:bCs/>
                  <w:color w:val="2B579A"/>
                  <w:sz w:val="20"/>
                  <w:szCs w:val="20"/>
                  <w:shd w:val="clear" w:color="auto" w:fill="E6E6E6"/>
                </w:rPr>
                <w:id w:val="2111764623"/>
                <w14:checkbox>
                  <w14:checked w14:val="1"/>
                  <w14:checkedState w14:val="2612" w14:font="MS Gothic"/>
                  <w14:uncheckedState w14:val="2610" w14:font="MS Gothic"/>
                </w14:checkbox>
              </w:sdtPr>
              <w:sdtEndPr/>
              <w:sdtContent>
                <w:r w:rsidR="000C631D" w:rsidRPr="006C65EA">
                  <w:rPr>
                    <w:rFonts w:ascii="Segoe UI Symbol" w:eastAsia="MS Gothic" w:hAnsi="Segoe UI Symbol" w:cs="Segoe UI Symbol"/>
                    <w:b/>
                    <w:bCs/>
                    <w:sz w:val="20"/>
                    <w:szCs w:val="20"/>
                  </w:rPr>
                  <w:t>☒</w:t>
                </w:r>
              </w:sdtContent>
            </w:sdt>
            <w:r w:rsidR="000C631D" w:rsidRPr="006C65EA">
              <w:rPr>
                <w:rFonts w:ascii="Verdana" w:hAnsi="Verdana" w:cs="Times New Roman"/>
                <w:b/>
                <w:bCs/>
                <w:sz w:val="20"/>
                <w:szCs w:val="20"/>
              </w:rPr>
              <w:t xml:space="preserve"> Ne</w:t>
            </w:r>
          </w:p>
        </w:tc>
      </w:tr>
      <w:tr w:rsidR="000C631D" w:rsidRPr="0039553A" w14:paraId="781680F2" w14:textId="77777777" w:rsidTr="134EE2FE">
        <w:trPr>
          <w:gridAfter w:val="1"/>
          <w:wAfter w:w="172" w:type="dxa"/>
          <w:cantSplit/>
          <w:trHeight w:val="170"/>
        </w:trPr>
        <w:tc>
          <w:tcPr>
            <w:tcW w:w="603" w:type="dxa"/>
          </w:tcPr>
          <w:p w14:paraId="427D6696" w14:textId="77777777" w:rsidR="000C631D" w:rsidRPr="006C65EA" w:rsidRDefault="000C631D" w:rsidP="000C631D">
            <w:pPr>
              <w:ind w:right="-56"/>
              <w:rPr>
                <w:rFonts w:ascii="Verdana" w:hAnsi="Verdana" w:cs="Times New Roman"/>
                <w:b/>
                <w:bCs/>
                <w:sz w:val="20"/>
                <w:szCs w:val="20"/>
              </w:rPr>
            </w:pPr>
            <w:r w:rsidRPr="006C65EA">
              <w:rPr>
                <w:rFonts w:ascii="Verdana" w:hAnsi="Verdana" w:cs="Times New Roman"/>
                <w:b/>
                <w:bCs/>
                <w:sz w:val="20"/>
                <w:szCs w:val="20"/>
              </w:rPr>
              <w:t>2.17.4.</w:t>
            </w:r>
          </w:p>
        </w:tc>
        <w:tc>
          <w:tcPr>
            <w:tcW w:w="2367" w:type="dxa"/>
            <w:gridSpan w:val="2"/>
          </w:tcPr>
          <w:p w14:paraId="5FD562EE"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Kontaktiniai duomenys konsultacijoms</w:t>
            </w:r>
          </w:p>
        </w:tc>
        <w:tc>
          <w:tcPr>
            <w:tcW w:w="6462" w:type="dxa"/>
            <w:gridSpan w:val="6"/>
          </w:tcPr>
          <w:p w14:paraId="18412785" w14:textId="77777777" w:rsidR="000C631D" w:rsidRPr="00227778" w:rsidRDefault="000C631D" w:rsidP="000C631D">
            <w:pPr>
              <w:jc w:val="both"/>
              <w:rPr>
                <w:rFonts w:ascii="Verdana" w:hAnsi="Verdana" w:cs="Times New Roman"/>
                <w:sz w:val="20"/>
                <w:szCs w:val="20"/>
              </w:rPr>
            </w:pPr>
            <w:r w:rsidRPr="00227778">
              <w:rPr>
                <w:rFonts w:ascii="Verdana" w:hAnsi="Verdana" w:cs="Times New Roman"/>
                <w:sz w:val="20"/>
                <w:szCs w:val="20"/>
              </w:rPr>
              <w:t>VšĮ Inovacijų agentūra:</w:t>
            </w:r>
          </w:p>
          <w:p w14:paraId="4341EA9C" w14:textId="77777777" w:rsidR="001C7810" w:rsidRPr="00227778" w:rsidRDefault="001C7810" w:rsidP="001C7810">
            <w:pPr>
              <w:rPr>
                <w:rFonts w:ascii="Verdana" w:hAnsi="Verdana"/>
                <w:sz w:val="20"/>
                <w:szCs w:val="20"/>
              </w:rPr>
            </w:pPr>
            <w:r w:rsidRPr="00227778">
              <w:rPr>
                <w:rFonts w:ascii="Verdana" w:hAnsi="Verdana"/>
                <w:sz w:val="20"/>
                <w:szCs w:val="20"/>
              </w:rPr>
              <w:t>Kontaktinis centras, tel. +370 700 77 055</w:t>
            </w:r>
          </w:p>
          <w:p w14:paraId="52D241AE" w14:textId="77777777" w:rsidR="001C7810" w:rsidRPr="00227778" w:rsidRDefault="001C7810" w:rsidP="001C7810">
            <w:pPr>
              <w:rPr>
                <w:rFonts w:ascii="Verdana" w:hAnsi="Verdana"/>
                <w:sz w:val="20"/>
                <w:szCs w:val="20"/>
              </w:rPr>
            </w:pPr>
          </w:p>
          <w:p w14:paraId="672E9656" w14:textId="40C992C8" w:rsidR="001C7810" w:rsidRPr="00227778" w:rsidRDefault="001C7810" w:rsidP="001C7810">
            <w:pPr>
              <w:jc w:val="both"/>
              <w:rPr>
                <w:rFonts w:ascii="Verdana" w:hAnsi="Verdana" w:cs="Times New Roman"/>
                <w:sz w:val="20"/>
                <w:szCs w:val="20"/>
              </w:rPr>
            </w:pPr>
            <w:r w:rsidRPr="00227778">
              <w:rPr>
                <w:rFonts w:ascii="Verdana" w:hAnsi="Verdana" w:cs="Times New Roman"/>
                <w:sz w:val="20"/>
                <w:szCs w:val="20"/>
              </w:rPr>
              <w:t>Verslo skatinimo skyri</w:t>
            </w:r>
            <w:r w:rsidR="0075325E" w:rsidRPr="00227778">
              <w:rPr>
                <w:rFonts w:ascii="Verdana" w:hAnsi="Verdana" w:cs="Times New Roman"/>
                <w:sz w:val="20"/>
                <w:szCs w:val="20"/>
              </w:rPr>
              <w:t>us</w:t>
            </w:r>
            <w:r w:rsidRPr="00227778">
              <w:rPr>
                <w:rFonts w:ascii="Verdana" w:hAnsi="Verdana" w:cs="Times New Roman"/>
                <w:sz w:val="20"/>
                <w:szCs w:val="20"/>
              </w:rPr>
              <w:t>, tel.</w:t>
            </w:r>
            <w:r w:rsidR="0075325E" w:rsidRPr="00227778">
              <w:rPr>
                <w:rFonts w:ascii="Verdana" w:hAnsi="Verdana" w:cs="Times New Roman"/>
                <w:sz w:val="20"/>
                <w:szCs w:val="20"/>
              </w:rPr>
              <w:t xml:space="preserve"> +370 604 85 749</w:t>
            </w:r>
          </w:p>
          <w:p w14:paraId="7EEA10AF" w14:textId="77777777" w:rsidR="001C7810" w:rsidRPr="00227778" w:rsidRDefault="001C7810" w:rsidP="001C7810">
            <w:pPr>
              <w:rPr>
                <w:rFonts w:ascii="Verdana" w:hAnsi="Verdana"/>
                <w:sz w:val="20"/>
                <w:szCs w:val="20"/>
              </w:rPr>
            </w:pPr>
          </w:p>
          <w:p w14:paraId="5A40840B" w14:textId="37591814" w:rsidR="000C631D" w:rsidRPr="00227778" w:rsidRDefault="001C7810" w:rsidP="001C7810">
            <w:pPr>
              <w:rPr>
                <w:rFonts w:ascii="Verdana" w:hAnsi="Verdana" w:cs="Times New Roman"/>
                <w:i/>
                <w:iCs/>
                <w:sz w:val="20"/>
                <w:szCs w:val="20"/>
              </w:rPr>
            </w:pPr>
            <w:r w:rsidRPr="00227778">
              <w:rPr>
                <w:rFonts w:ascii="Verdana" w:hAnsi="Verdana"/>
                <w:sz w:val="20"/>
                <w:szCs w:val="20"/>
              </w:rPr>
              <w:t xml:space="preserve">El. paštas: </w:t>
            </w:r>
            <w:hyperlink r:id="rId27" w:history="1">
              <w:r w:rsidR="00430517" w:rsidRPr="00227778">
                <w:rPr>
                  <w:rStyle w:val="Hipersaitas"/>
                  <w:rFonts w:ascii="Verdana" w:hAnsi="Verdana"/>
                  <w:sz w:val="20"/>
                  <w:szCs w:val="20"/>
                </w:rPr>
                <w:t>expogalimybes@inovacijuagentura.lt</w:t>
              </w:r>
            </w:hyperlink>
          </w:p>
        </w:tc>
      </w:tr>
      <w:tr w:rsidR="000C631D" w:rsidRPr="0039553A" w14:paraId="04234A6B" w14:textId="77777777" w:rsidTr="134EE2FE">
        <w:trPr>
          <w:gridAfter w:val="1"/>
          <w:wAfter w:w="172" w:type="dxa"/>
          <w:cantSplit/>
          <w:trHeight w:val="300"/>
        </w:trPr>
        <w:tc>
          <w:tcPr>
            <w:tcW w:w="603" w:type="dxa"/>
          </w:tcPr>
          <w:p w14:paraId="125DB3C9" w14:textId="77777777" w:rsidR="000C631D" w:rsidRPr="006C65EA" w:rsidRDefault="000C631D" w:rsidP="000C631D">
            <w:pPr>
              <w:ind w:right="-56"/>
              <w:rPr>
                <w:rFonts w:ascii="Verdana" w:hAnsi="Verdana" w:cs="Times New Roman"/>
                <w:b/>
                <w:bCs/>
                <w:sz w:val="20"/>
                <w:szCs w:val="20"/>
              </w:rPr>
            </w:pPr>
            <w:r w:rsidRPr="006C65EA">
              <w:rPr>
                <w:rFonts w:ascii="Verdana" w:hAnsi="Verdana" w:cs="Times New Roman"/>
                <w:b/>
                <w:bCs/>
                <w:sz w:val="20"/>
                <w:szCs w:val="20"/>
              </w:rPr>
              <w:t>2.18.</w:t>
            </w:r>
          </w:p>
        </w:tc>
        <w:tc>
          <w:tcPr>
            <w:tcW w:w="2367" w:type="dxa"/>
            <w:gridSpan w:val="2"/>
          </w:tcPr>
          <w:p w14:paraId="2FC6E0D7"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Taikomi teisės aktai</w:t>
            </w:r>
          </w:p>
        </w:tc>
        <w:tc>
          <w:tcPr>
            <w:tcW w:w="6462" w:type="dxa"/>
            <w:gridSpan w:val="6"/>
          </w:tcPr>
          <w:p w14:paraId="7BAC6222" w14:textId="078C1E57" w:rsidR="000C631D" w:rsidRPr="00227778" w:rsidRDefault="00480DF1" w:rsidP="000C631D">
            <w:pPr>
              <w:jc w:val="both"/>
              <w:rPr>
                <w:rFonts w:ascii="Verdana" w:hAnsi="Verdana" w:cs="Times New Roman"/>
                <w:i/>
                <w:iCs/>
                <w:sz w:val="20"/>
                <w:szCs w:val="20"/>
              </w:rPr>
            </w:pPr>
            <w:hyperlink r:id="rId28" w:history="1">
              <w:r w:rsidR="000C631D" w:rsidRPr="00A427AA">
                <w:rPr>
                  <w:rStyle w:val="Hipersaitas"/>
                  <w:rFonts w:ascii="Verdana" w:eastAsia="Times New Roman" w:hAnsi="Verdana" w:cs="Times New Roman"/>
                  <w:sz w:val="20"/>
                  <w:szCs w:val="20"/>
                </w:rPr>
                <w:t>Projektų finansavimo ir administravimo taisyklės (toliau – PAFT)</w:t>
              </w:r>
            </w:hyperlink>
            <w:r w:rsidR="000C631D" w:rsidRPr="00227778">
              <w:rPr>
                <w:rFonts w:ascii="Verdana" w:eastAsia="Times New Roman" w:hAnsi="Verdana" w:cs="Times New Roman"/>
                <w:sz w:val="20"/>
                <w:szCs w:val="20"/>
              </w:rPr>
              <w:t xml:space="preserve"> </w:t>
            </w:r>
            <w:hyperlink r:id="rId29" w:history="1">
              <w:r w:rsidR="00F907FA" w:rsidRPr="00227778">
                <w:rPr>
                  <w:rStyle w:val="Hipersaitas"/>
                  <w:rFonts w:ascii="Verdana" w:hAnsi="Verdana"/>
                  <w:sz w:val="20"/>
                  <w:szCs w:val="20"/>
                </w:rPr>
                <w:t>https://www.e-tar.lt/portal/lt/legalAct/14e33320f1ed11ec8fa7d02a65c371ad/asr</w:t>
              </w:r>
            </w:hyperlink>
            <w:r w:rsidR="00F907FA" w:rsidRPr="00227778">
              <w:rPr>
                <w:rFonts w:ascii="Verdana" w:hAnsi="Verdana"/>
                <w:sz w:val="20"/>
                <w:szCs w:val="20"/>
              </w:rPr>
              <w:t xml:space="preserve"> </w:t>
            </w:r>
          </w:p>
          <w:p w14:paraId="1F3D9DE0" w14:textId="77777777" w:rsidR="000C631D" w:rsidRPr="00227778" w:rsidRDefault="000C631D" w:rsidP="000C631D">
            <w:pPr>
              <w:jc w:val="both"/>
              <w:rPr>
                <w:rFonts w:ascii="Verdana" w:hAnsi="Verdana" w:cs="Times New Roman"/>
                <w:i/>
                <w:iCs/>
                <w:sz w:val="20"/>
                <w:szCs w:val="20"/>
              </w:rPr>
            </w:pPr>
          </w:p>
          <w:p w14:paraId="19DE6708" w14:textId="76328A3E" w:rsidR="000C631D" w:rsidRPr="00227778" w:rsidRDefault="00480DF1" w:rsidP="75D7F4DC">
            <w:pPr>
              <w:spacing w:after="160"/>
              <w:rPr>
                <w:rFonts w:ascii="Verdana" w:eastAsia="Times New Roman" w:hAnsi="Verdana" w:cs="Times New Roman"/>
                <w:sz w:val="20"/>
                <w:szCs w:val="20"/>
              </w:rPr>
            </w:pPr>
            <w:hyperlink r:id="rId30" w:history="1">
              <w:r w:rsidR="000B2A5F" w:rsidRPr="00A50E18">
                <w:rPr>
                  <w:rStyle w:val="Hipersaitas"/>
                  <w:rFonts w:ascii="Verdana" w:eastAsia="Times New Roman" w:hAnsi="Verdana" w:cs="Times New Roman"/>
                  <w:sz w:val="20"/>
                  <w:szCs w:val="20"/>
                </w:rPr>
                <w:t>Projektų finansavimo sąlygų aprašas (PFSA)</w:t>
              </w:r>
            </w:hyperlink>
            <w:r w:rsidR="000B2A5F">
              <w:rPr>
                <w:rFonts w:ascii="Verdana" w:eastAsia="Times New Roman" w:hAnsi="Verdana" w:cs="Times New Roman"/>
                <w:sz w:val="20"/>
                <w:szCs w:val="20"/>
              </w:rPr>
              <w:t xml:space="preserve">. </w:t>
            </w:r>
            <w:r w:rsidR="000B2A5F">
              <w:rPr>
                <w:rFonts w:ascii="Verdana" w:hAnsi="Verdana" w:cs="Tahoma"/>
                <w:color w:val="333333"/>
                <w:sz w:val="20"/>
                <w:szCs w:val="20"/>
                <w:shd w:val="clear" w:color="auto" w:fill="FFFFFF"/>
              </w:rPr>
              <w:t>PFSA pakeitimas (</w:t>
            </w:r>
            <w:hyperlink r:id="rId31" w:history="1">
              <w:r w:rsidR="000B2A5F">
                <w:rPr>
                  <w:rStyle w:val="Hipersaitas"/>
                  <w:rFonts w:ascii="Verdana" w:hAnsi="Verdana" w:cs="Tahoma"/>
                  <w:sz w:val="20"/>
                  <w:szCs w:val="20"/>
                  <w:shd w:val="clear" w:color="auto" w:fill="FFFFFF"/>
                </w:rPr>
                <w:t xml:space="preserve">2023-08-01 </w:t>
              </w:r>
              <w:r w:rsidR="000B2A5F">
                <w:rPr>
                  <w:rStyle w:val="Hipersaitas"/>
                  <w:rFonts w:ascii="Verdana" w:hAnsi="Verdana"/>
                  <w:sz w:val="20"/>
                  <w:szCs w:val="20"/>
                  <w:shd w:val="clear" w:color="auto" w:fill="FFFFFF"/>
                </w:rPr>
                <w:t>LR ekonomikos ir inovacijų ministro įsakymas</w:t>
              </w:r>
              <w:r w:rsidR="000B2A5F">
                <w:rPr>
                  <w:rStyle w:val="Hipersaitas"/>
                  <w:rFonts w:ascii="Verdana" w:hAnsi="Verdana" w:cs="Tahoma"/>
                  <w:sz w:val="20"/>
                  <w:szCs w:val="20"/>
                  <w:shd w:val="clear" w:color="auto" w:fill="FFFFFF"/>
                </w:rPr>
                <w:t xml:space="preserve"> Nr. 4-432</w:t>
              </w:r>
            </w:hyperlink>
            <w:r w:rsidR="000B2A5F">
              <w:rPr>
                <w:rFonts w:ascii="Verdana" w:hAnsi="Verdana" w:cs="Tahoma"/>
                <w:color w:val="333333"/>
                <w:sz w:val="20"/>
                <w:szCs w:val="20"/>
                <w:shd w:val="clear" w:color="auto" w:fill="FFFFFF"/>
              </w:rPr>
              <w:t>)</w:t>
            </w:r>
            <w:r w:rsidR="000B2A5F">
              <w:rPr>
                <w:rFonts w:ascii="Verdana" w:eastAsia="Times New Roman" w:hAnsi="Verdana" w:cs="Times New Roman"/>
                <w:sz w:val="20"/>
                <w:szCs w:val="20"/>
              </w:rPr>
              <w:t>.</w:t>
            </w:r>
          </w:p>
        </w:tc>
      </w:tr>
      <w:tr w:rsidR="000C631D" w:rsidRPr="0039553A" w14:paraId="2AD6C857" w14:textId="77777777" w:rsidTr="134EE2FE">
        <w:trPr>
          <w:gridAfter w:val="1"/>
          <w:wAfter w:w="172" w:type="dxa"/>
          <w:cantSplit/>
          <w:trHeight w:val="300"/>
        </w:trPr>
        <w:tc>
          <w:tcPr>
            <w:tcW w:w="603" w:type="dxa"/>
          </w:tcPr>
          <w:p w14:paraId="58EA9A4D"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2.19</w:t>
            </w:r>
          </w:p>
        </w:tc>
        <w:tc>
          <w:tcPr>
            <w:tcW w:w="2367" w:type="dxa"/>
            <w:gridSpan w:val="2"/>
          </w:tcPr>
          <w:p w14:paraId="3B2E54FD"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Kita informacija</w:t>
            </w:r>
          </w:p>
          <w:p w14:paraId="7B7F3FA7" w14:textId="77777777" w:rsidR="000C631D" w:rsidRPr="006C65EA" w:rsidRDefault="000C631D" w:rsidP="000C631D">
            <w:pPr>
              <w:rPr>
                <w:rFonts w:ascii="Verdana" w:hAnsi="Verdana" w:cs="Times New Roman"/>
                <w:b/>
                <w:bCs/>
                <w:sz w:val="20"/>
                <w:szCs w:val="20"/>
              </w:rPr>
            </w:pPr>
          </w:p>
        </w:tc>
        <w:tc>
          <w:tcPr>
            <w:tcW w:w="6462" w:type="dxa"/>
            <w:gridSpan w:val="6"/>
          </w:tcPr>
          <w:p w14:paraId="5BB9F063" w14:textId="77777777" w:rsidR="000C631D" w:rsidRPr="006C65EA" w:rsidRDefault="000C631D" w:rsidP="000C631D">
            <w:pPr>
              <w:jc w:val="both"/>
              <w:rPr>
                <w:rFonts w:ascii="Verdana" w:eastAsia="Times New Roman" w:hAnsi="Verdana" w:cs="Times New Roman"/>
                <w:sz w:val="20"/>
                <w:szCs w:val="20"/>
              </w:rPr>
            </w:pPr>
            <w:r w:rsidRPr="006C65EA">
              <w:rPr>
                <w:rFonts w:ascii="Verdana" w:eastAsia="Times New Roman" w:hAnsi="Verdana" w:cs="Times New Roman"/>
                <w:sz w:val="20"/>
                <w:szCs w:val="20"/>
              </w:rPr>
              <w:t>Kvietimo informacija skelbiama tinklapiuose:</w:t>
            </w:r>
          </w:p>
          <w:p w14:paraId="0747F696" w14:textId="77777777" w:rsidR="000C631D" w:rsidRPr="006C65EA" w:rsidRDefault="00480DF1" w:rsidP="000C631D">
            <w:pPr>
              <w:jc w:val="both"/>
              <w:rPr>
                <w:rFonts w:ascii="Verdana" w:eastAsia="Times New Roman" w:hAnsi="Verdana" w:cs="Times New Roman"/>
                <w:sz w:val="20"/>
                <w:szCs w:val="20"/>
              </w:rPr>
            </w:pPr>
            <w:hyperlink r:id="rId32">
              <w:r w:rsidR="000C631D" w:rsidRPr="006C65EA">
                <w:rPr>
                  <w:rStyle w:val="Hipersaitas"/>
                  <w:rFonts w:ascii="Verdana" w:eastAsia="Times New Roman" w:hAnsi="Verdana" w:cs="Times New Roman"/>
                  <w:sz w:val="20"/>
                  <w:szCs w:val="20"/>
                </w:rPr>
                <w:t>Kvietimai |ES fondų investicijų programos interneto svetainė (esinvesticijos.lt)</w:t>
              </w:r>
            </w:hyperlink>
          </w:p>
          <w:p w14:paraId="6ECB8C31" w14:textId="77777777" w:rsidR="000C631D" w:rsidRPr="006C65EA" w:rsidRDefault="00480DF1" w:rsidP="000C631D">
            <w:pPr>
              <w:jc w:val="both"/>
              <w:rPr>
                <w:rFonts w:ascii="Verdana" w:eastAsia="Times New Roman" w:hAnsi="Verdana" w:cs="Times New Roman"/>
                <w:sz w:val="20"/>
                <w:szCs w:val="20"/>
              </w:rPr>
            </w:pPr>
            <w:hyperlink r:id="rId33">
              <w:r w:rsidR="000C631D" w:rsidRPr="006C65EA">
                <w:rPr>
                  <w:rStyle w:val="Hipersaitas"/>
                  <w:rFonts w:ascii="Verdana" w:eastAsia="Times New Roman" w:hAnsi="Verdana" w:cs="Times New Roman"/>
                  <w:sz w:val="20"/>
                  <w:szCs w:val="20"/>
                </w:rPr>
                <w:t>www.inovacijuagentura.lt</w:t>
              </w:r>
            </w:hyperlink>
            <w:r w:rsidR="000C631D" w:rsidRPr="006C65EA">
              <w:rPr>
                <w:rFonts w:ascii="Verdana" w:eastAsia="Times New Roman" w:hAnsi="Verdana" w:cs="Times New Roman"/>
                <w:sz w:val="20"/>
                <w:szCs w:val="20"/>
              </w:rPr>
              <w:t xml:space="preserve"> </w:t>
            </w:r>
          </w:p>
          <w:p w14:paraId="11CE1A61" w14:textId="77777777" w:rsidR="000C631D" w:rsidRPr="006C65EA" w:rsidRDefault="00480DF1" w:rsidP="000C631D">
            <w:pPr>
              <w:jc w:val="both"/>
              <w:rPr>
                <w:rFonts w:ascii="Verdana" w:hAnsi="Verdana" w:cs="Times New Roman"/>
                <w:sz w:val="20"/>
                <w:szCs w:val="20"/>
              </w:rPr>
            </w:pPr>
            <w:hyperlink r:id="rId34" w:history="1">
              <w:r w:rsidR="000C631D" w:rsidRPr="006C65EA">
                <w:rPr>
                  <w:rStyle w:val="Hipersaitas"/>
                  <w:rFonts w:ascii="Verdana" w:eastAsia="Times New Roman" w:hAnsi="Verdana" w:cs="Times New Roman"/>
                  <w:sz w:val="20"/>
                  <w:szCs w:val="20"/>
                </w:rPr>
                <w:t>www.eimin.lt</w:t>
              </w:r>
            </w:hyperlink>
            <w:r w:rsidR="000C631D" w:rsidRPr="006C65EA">
              <w:rPr>
                <w:rFonts w:ascii="Verdana" w:eastAsia="Times New Roman" w:hAnsi="Verdana" w:cs="Times New Roman"/>
                <w:sz w:val="20"/>
                <w:szCs w:val="20"/>
              </w:rPr>
              <w:t xml:space="preserve"> (naujienlaiškis dėl skelbiamo kvietimo)</w:t>
            </w:r>
          </w:p>
        </w:tc>
      </w:tr>
      <w:tr w:rsidR="000C631D" w:rsidRPr="006C65EA" w14:paraId="3354E933" w14:textId="77777777" w:rsidTr="134EE2FE">
        <w:trPr>
          <w:gridAfter w:val="1"/>
          <w:wAfter w:w="172" w:type="dxa"/>
          <w:cantSplit/>
          <w:trHeight w:val="300"/>
        </w:trPr>
        <w:tc>
          <w:tcPr>
            <w:tcW w:w="603" w:type="dxa"/>
          </w:tcPr>
          <w:p w14:paraId="0CD087ED"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2.20</w:t>
            </w:r>
          </w:p>
        </w:tc>
        <w:tc>
          <w:tcPr>
            <w:tcW w:w="2367" w:type="dxa"/>
            <w:gridSpan w:val="2"/>
          </w:tcPr>
          <w:p w14:paraId="36FB4C2A" w14:textId="77777777" w:rsidR="000C631D" w:rsidRPr="006C65EA" w:rsidRDefault="000C631D" w:rsidP="000C631D">
            <w:pPr>
              <w:rPr>
                <w:rFonts w:ascii="Verdana" w:hAnsi="Verdana" w:cs="Times New Roman"/>
                <w:b/>
                <w:bCs/>
                <w:sz w:val="20"/>
                <w:szCs w:val="20"/>
              </w:rPr>
            </w:pPr>
            <w:r w:rsidRPr="006C65EA">
              <w:rPr>
                <w:rFonts w:ascii="Verdana" w:hAnsi="Verdana" w:cs="Times New Roman"/>
                <w:b/>
                <w:bCs/>
                <w:sz w:val="20"/>
                <w:szCs w:val="20"/>
              </w:rPr>
              <w:t>Priedai</w:t>
            </w:r>
          </w:p>
        </w:tc>
        <w:tc>
          <w:tcPr>
            <w:tcW w:w="6462" w:type="dxa"/>
            <w:gridSpan w:val="6"/>
          </w:tcPr>
          <w:p w14:paraId="61A5C285" w14:textId="77777777" w:rsidR="000C631D" w:rsidRPr="007F2BE3" w:rsidRDefault="000C631D" w:rsidP="000C631D">
            <w:pPr>
              <w:jc w:val="both"/>
              <w:rPr>
                <w:rFonts w:ascii="Verdana" w:eastAsia="Times New Roman" w:hAnsi="Verdana" w:cs="Times New Roman"/>
                <w:sz w:val="20"/>
                <w:szCs w:val="20"/>
              </w:rPr>
            </w:pPr>
            <w:r w:rsidRPr="007F2BE3">
              <w:rPr>
                <w:rFonts w:ascii="Verdana" w:eastAsia="Times New Roman" w:hAnsi="Verdana" w:cs="Times New Roman"/>
                <w:sz w:val="20"/>
                <w:szCs w:val="20"/>
              </w:rPr>
              <w:t>Dokumentų sąrašas:</w:t>
            </w:r>
          </w:p>
          <w:p w14:paraId="5BE7CCB9" w14:textId="201CD73A" w:rsidR="008D27B6" w:rsidRPr="007F2BE3" w:rsidRDefault="00656E0D" w:rsidP="008D27B6">
            <w:pPr>
              <w:pStyle w:val="Sraopastraipa"/>
              <w:numPr>
                <w:ilvl w:val="0"/>
                <w:numId w:val="40"/>
              </w:numPr>
              <w:rPr>
                <w:rFonts w:ascii="Verdana" w:hAnsi="Verdana"/>
                <w:sz w:val="20"/>
                <w:szCs w:val="20"/>
              </w:rPr>
            </w:pPr>
            <w:r w:rsidRPr="007F2BE3">
              <w:rPr>
                <w:rFonts w:ascii="Verdana" w:hAnsi="Verdana"/>
                <w:sz w:val="20"/>
                <w:szCs w:val="20"/>
              </w:rPr>
              <w:t>Kvietimo skelbimas (</w:t>
            </w:r>
            <w:r w:rsidR="008B6E9B" w:rsidRPr="007F2BE3">
              <w:rPr>
                <w:rFonts w:ascii="Verdana" w:hAnsi="Verdana"/>
                <w:color w:val="000000" w:themeColor="text1"/>
                <w:sz w:val="20"/>
                <w:szCs w:val="20"/>
              </w:rPr>
              <w:t>šis dokumentas</w:t>
            </w:r>
            <w:r w:rsidRPr="007F2BE3">
              <w:rPr>
                <w:rFonts w:ascii="Verdana" w:hAnsi="Verdana"/>
                <w:sz w:val="20"/>
                <w:szCs w:val="20"/>
              </w:rPr>
              <w:t>)</w:t>
            </w:r>
          </w:p>
          <w:p w14:paraId="52A6F4DC" w14:textId="4BF32EF6" w:rsidR="005951FC" w:rsidRPr="007F2BE3" w:rsidRDefault="00480DF1" w:rsidP="008D27B6">
            <w:pPr>
              <w:pStyle w:val="Sraopastraipa"/>
              <w:numPr>
                <w:ilvl w:val="0"/>
                <w:numId w:val="40"/>
              </w:numPr>
              <w:rPr>
                <w:rFonts w:ascii="Verdana" w:hAnsi="Verdana"/>
                <w:sz w:val="20"/>
                <w:szCs w:val="20"/>
              </w:rPr>
            </w:pPr>
            <w:hyperlink r:id="rId35" w:history="1">
              <w:r w:rsidR="00931C63" w:rsidRPr="007F2BE3">
                <w:rPr>
                  <w:rStyle w:val="Hipersaitas"/>
                  <w:rFonts w:ascii="Verdana" w:eastAsia="Times New Roman" w:hAnsi="Verdana" w:cs="Times New Roman"/>
                  <w:sz w:val="20"/>
                  <w:szCs w:val="20"/>
                </w:rPr>
                <w:t>Projektų finansavimo sąlygų aprašas (PFSA)</w:t>
              </w:r>
            </w:hyperlink>
            <w:r w:rsidR="00931C63" w:rsidRPr="007F2BE3">
              <w:rPr>
                <w:rFonts w:ascii="Verdana" w:eastAsia="Times New Roman" w:hAnsi="Verdana" w:cs="Times New Roman"/>
                <w:sz w:val="20"/>
                <w:szCs w:val="20"/>
              </w:rPr>
              <w:t xml:space="preserve">. </w:t>
            </w:r>
            <w:r w:rsidR="00931C63" w:rsidRPr="007F2BE3">
              <w:rPr>
                <w:rFonts w:ascii="Verdana" w:hAnsi="Verdana" w:cs="Tahoma"/>
                <w:color w:val="333333"/>
                <w:sz w:val="20"/>
                <w:szCs w:val="20"/>
                <w:shd w:val="clear" w:color="auto" w:fill="FFFFFF"/>
              </w:rPr>
              <w:t>PFSA pakeitimas (</w:t>
            </w:r>
            <w:hyperlink r:id="rId36" w:history="1">
              <w:r w:rsidR="00931C63" w:rsidRPr="007F2BE3">
                <w:rPr>
                  <w:rStyle w:val="Hipersaitas"/>
                  <w:rFonts w:ascii="Verdana" w:hAnsi="Verdana" w:cs="Tahoma"/>
                  <w:sz w:val="20"/>
                  <w:szCs w:val="20"/>
                  <w:shd w:val="clear" w:color="auto" w:fill="FFFFFF"/>
                </w:rPr>
                <w:t xml:space="preserve">2023-08-01 </w:t>
              </w:r>
              <w:r w:rsidR="00931C63" w:rsidRPr="007F2BE3">
                <w:rPr>
                  <w:rStyle w:val="Hipersaitas"/>
                  <w:rFonts w:ascii="Verdana" w:hAnsi="Verdana"/>
                  <w:sz w:val="20"/>
                  <w:szCs w:val="20"/>
                  <w:shd w:val="clear" w:color="auto" w:fill="FFFFFF"/>
                </w:rPr>
                <w:t>LR ekonomikos ir inovacijų ministro įsakymas</w:t>
              </w:r>
              <w:r w:rsidR="00931C63" w:rsidRPr="007F2BE3">
                <w:rPr>
                  <w:rStyle w:val="Hipersaitas"/>
                  <w:rFonts w:ascii="Verdana" w:hAnsi="Verdana" w:cs="Tahoma"/>
                  <w:sz w:val="20"/>
                  <w:szCs w:val="20"/>
                  <w:shd w:val="clear" w:color="auto" w:fill="FFFFFF"/>
                </w:rPr>
                <w:t xml:space="preserve"> Nr. 4-432</w:t>
              </w:r>
            </w:hyperlink>
            <w:r w:rsidR="00931C63" w:rsidRPr="007F2BE3">
              <w:rPr>
                <w:rFonts w:ascii="Verdana" w:hAnsi="Verdana" w:cs="Tahoma"/>
                <w:color w:val="333333"/>
                <w:sz w:val="20"/>
                <w:szCs w:val="20"/>
                <w:shd w:val="clear" w:color="auto" w:fill="FFFFFF"/>
              </w:rPr>
              <w:t>)</w:t>
            </w:r>
          </w:p>
          <w:p w14:paraId="0571E3B5" w14:textId="246818DA" w:rsidR="00656E0D" w:rsidRPr="007F2BE3" w:rsidRDefault="00480DF1" w:rsidP="005951FC">
            <w:pPr>
              <w:pStyle w:val="Sraopastraipa"/>
              <w:numPr>
                <w:ilvl w:val="0"/>
                <w:numId w:val="40"/>
              </w:numPr>
              <w:rPr>
                <w:rFonts w:ascii="Verdana" w:hAnsi="Verdana"/>
                <w:sz w:val="20"/>
                <w:szCs w:val="20"/>
              </w:rPr>
            </w:pPr>
            <w:hyperlink r:id="rId37" w:history="1">
              <w:r w:rsidR="6FF96EE8" w:rsidRPr="007F2BE3">
                <w:rPr>
                  <w:rStyle w:val="Hipersaitas"/>
                  <w:rFonts w:ascii="Verdana" w:hAnsi="Verdana"/>
                  <w:sz w:val="20"/>
                  <w:szCs w:val="20"/>
                </w:rPr>
                <w:t xml:space="preserve">2021–2027 metų Europos Sąjungos fondų investicijų programos ir Ekonomikos gaivinimo ir atsparumo didinimo plano „Naujos kartos Lietuva“ administravimo taisyklės. Projektų </w:t>
              </w:r>
              <w:r w:rsidR="6FF96EE8" w:rsidRPr="007F2BE3">
                <w:rPr>
                  <w:rStyle w:val="Hipersaitas"/>
                  <w:rFonts w:ascii="Verdana" w:hAnsi="Verdana"/>
                  <w:color w:val="0563C1"/>
                  <w:sz w:val="20"/>
                  <w:szCs w:val="20"/>
                </w:rPr>
                <w:t>administravimo</w:t>
              </w:r>
              <w:r w:rsidR="6FF96EE8" w:rsidRPr="007F2BE3">
                <w:rPr>
                  <w:rStyle w:val="Hipersaitas"/>
                  <w:rFonts w:ascii="Verdana" w:hAnsi="Verdana"/>
                  <w:sz w:val="20"/>
                  <w:szCs w:val="20"/>
                </w:rPr>
                <w:t xml:space="preserve"> ir finansavimo taisyklės (toliau – PAFT)</w:t>
              </w:r>
            </w:hyperlink>
          </w:p>
          <w:p w14:paraId="03AFD48B" w14:textId="77777777" w:rsidR="00F35FE8" w:rsidRPr="007F2BE3" w:rsidRDefault="00480DF1" w:rsidP="00F35FE8">
            <w:pPr>
              <w:pStyle w:val="Sraopastraipa"/>
              <w:numPr>
                <w:ilvl w:val="0"/>
                <w:numId w:val="40"/>
              </w:numPr>
              <w:rPr>
                <w:rFonts w:ascii="Verdana" w:hAnsi="Verdana"/>
                <w:color w:val="0070C0"/>
                <w:sz w:val="20"/>
                <w:szCs w:val="20"/>
              </w:rPr>
            </w:pPr>
            <w:hyperlink r:id="rId38" w:tgtFrame="_blank" w:history="1">
              <w:r w:rsidR="0054651C" w:rsidRPr="007F2BE3">
                <w:rPr>
                  <w:rStyle w:val="Hipersaitas"/>
                  <w:rFonts w:ascii="Verdana" w:hAnsi="Verdana" w:cs="Poppins"/>
                  <w:color w:val="0070C0"/>
                  <w:sz w:val="20"/>
                  <w:szCs w:val="20"/>
                  <w:shd w:val="clear" w:color="auto" w:fill="FFFFFF"/>
                </w:rPr>
                <w:t>PAFT 1 priedas Projekto įgyvendinimo plano (toliau – PĮP) forma</w:t>
              </w:r>
            </w:hyperlink>
            <w:r w:rsidR="0054651C" w:rsidRPr="007F2BE3">
              <w:rPr>
                <w:rFonts w:ascii="Verdana" w:hAnsi="Verdana" w:cs="Poppins"/>
                <w:color w:val="0070C0"/>
                <w:sz w:val="20"/>
                <w:szCs w:val="20"/>
                <w:shd w:val="clear" w:color="auto" w:fill="FFFFFF"/>
              </w:rPr>
              <w:t>   </w:t>
            </w:r>
            <w:hyperlink r:id="rId39" w:history="1">
              <w:r w:rsidR="0054651C" w:rsidRPr="007F2BE3">
                <w:rPr>
                  <w:rStyle w:val="Hipersaitas"/>
                  <w:rFonts w:ascii="Verdana" w:hAnsi="Verdana" w:cs="Poppins"/>
                  <w:color w:val="0070C0"/>
                  <w:sz w:val="20"/>
                  <w:szCs w:val="20"/>
                  <w:shd w:val="clear" w:color="auto" w:fill="FFFFFF"/>
                </w:rPr>
                <w:t>Dalinai užpildyta PĮP forma </w:t>
              </w:r>
            </w:hyperlink>
          </w:p>
          <w:p w14:paraId="4F8D5F8F" w14:textId="22794327" w:rsidR="00C56A22" w:rsidRPr="00C56A22" w:rsidRDefault="00480DF1" w:rsidP="00F30A08">
            <w:pPr>
              <w:pStyle w:val="Sraopastraipa"/>
              <w:numPr>
                <w:ilvl w:val="0"/>
                <w:numId w:val="40"/>
              </w:numPr>
              <w:rPr>
                <w:rFonts w:ascii="Verdana" w:hAnsi="Verdana"/>
                <w:color w:val="0070C0"/>
                <w:sz w:val="20"/>
                <w:szCs w:val="20"/>
              </w:rPr>
            </w:pPr>
            <w:hyperlink r:id="rId40" w:tgtFrame="_blank" w:history="1">
              <w:r w:rsidR="003315BA" w:rsidRPr="007F2BE3">
                <w:rPr>
                  <w:rStyle w:val="Hipersaitas"/>
                  <w:rFonts w:ascii="Verdana" w:hAnsi="Verdana" w:cs="Poppins"/>
                  <w:color w:val="0563C1"/>
                  <w:sz w:val="20"/>
                  <w:szCs w:val="20"/>
                </w:rPr>
                <w:t>PFSA 1 priedas Projekto (įskaitant jungtinį projektą) atitikties reikšmingos žalos nedarymo horizontaliajam principui vertinimo reikalavimų aprašas</w:t>
              </w:r>
            </w:hyperlink>
          </w:p>
          <w:p w14:paraId="292445ED" w14:textId="56538F56" w:rsidR="00F30A08" w:rsidRPr="00C56A22" w:rsidRDefault="00F30A08" w:rsidP="00F30A08">
            <w:pPr>
              <w:pStyle w:val="Sraopastraipa"/>
              <w:numPr>
                <w:ilvl w:val="0"/>
                <w:numId w:val="40"/>
              </w:numPr>
              <w:rPr>
                <w:rFonts w:ascii="Verdana" w:hAnsi="Verdana"/>
                <w:color w:val="0070C0"/>
                <w:sz w:val="20"/>
                <w:szCs w:val="20"/>
              </w:rPr>
            </w:pPr>
            <w:r w:rsidRPr="00C56A22">
              <w:rPr>
                <w:rFonts w:ascii="Verdana" w:hAnsi="Verdana"/>
                <w:sz w:val="20"/>
                <w:szCs w:val="20"/>
              </w:rPr>
              <w:t xml:space="preserve">PFSA 3 priedas Informacijos, reikalingos projekto atitikčiai projektų atrankos kriterijams įvertinti pateikimo lentelė </w:t>
            </w:r>
            <w:r w:rsidRPr="00CB735E">
              <w:rPr>
                <w:rFonts w:ascii="Verdana" w:hAnsi="Verdana"/>
                <w:sz w:val="20"/>
                <w:szCs w:val="20"/>
              </w:rPr>
              <w:t>(</w:t>
            </w:r>
            <w:hyperlink r:id="rId41" w:history="1">
              <w:r w:rsidR="00CB735E" w:rsidRPr="00CB735E">
                <w:rPr>
                  <w:rStyle w:val="Hipersaitas"/>
                  <w:rFonts w:ascii="Verdana" w:hAnsi="Verdana"/>
                  <w:sz w:val="20"/>
                  <w:szCs w:val="20"/>
                </w:rPr>
                <w:t>pridedama</w:t>
              </w:r>
            </w:hyperlink>
            <w:r w:rsidRPr="00CB735E">
              <w:rPr>
                <w:rFonts w:ascii="Verdana" w:hAnsi="Verdana"/>
                <w:sz w:val="20"/>
                <w:szCs w:val="20"/>
              </w:rPr>
              <w:t>).</w:t>
            </w:r>
            <w:r w:rsidRPr="00C56A22">
              <w:rPr>
                <w:rFonts w:ascii="Verdana" w:hAnsi="Verdana"/>
                <w:sz w:val="20"/>
                <w:szCs w:val="20"/>
              </w:rPr>
              <w:t xml:space="preserve"> </w:t>
            </w:r>
          </w:p>
          <w:p w14:paraId="74110418" w14:textId="3BBAC57C" w:rsidR="00F35FE8" w:rsidRPr="007F2BE3" w:rsidRDefault="00F30A08" w:rsidP="00C56A22">
            <w:pPr>
              <w:pStyle w:val="Sraopastraipa"/>
              <w:rPr>
                <w:rFonts w:ascii="Verdana" w:hAnsi="Verdana"/>
                <w:color w:val="0563C1"/>
                <w:sz w:val="20"/>
                <w:szCs w:val="20"/>
              </w:rPr>
            </w:pPr>
            <w:r>
              <w:rPr>
                <w:rFonts w:ascii="Verdana" w:hAnsi="Verdana"/>
                <w:sz w:val="20"/>
                <w:szCs w:val="20"/>
              </w:rPr>
              <w:t xml:space="preserve">PFSA 3 priedas pildymui (Excel) – atnaujinta 2023-08-16 </w:t>
            </w:r>
            <w:r w:rsidRPr="00CB735E">
              <w:rPr>
                <w:rFonts w:ascii="Verdana" w:hAnsi="Verdana"/>
                <w:sz w:val="20"/>
                <w:szCs w:val="20"/>
              </w:rPr>
              <w:t>(</w:t>
            </w:r>
            <w:hyperlink r:id="rId42" w:history="1">
              <w:r w:rsidR="00CB735E" w:rsidRPr="00CB735E">
                <w:rPr>
                  <w:rStyle w:val="Hipersaitas"/>
                  <w:rFonts w:ascii="Verdana" w:hAnsi="Verdana"/>
                  <w:sz w:val="20"/>
                  <w:szCs w:val="20"/>
                </w:rPr>
                <w:t>pridedama</w:t>
              </w:r>
            </w:hyperlink>
            <w:r w:rsidR="00CB735E">
              <w:rPr>
                <w:rFonts w:ascii="Verdana" w:hAnsi="Verdana"/>
                <w:sz w:val="20"/>
                <w:szCs w:val="20"/>
              </w:rPr>
              <w:t>)</w:t>
            </w:r>
            <w:r w:rsidR="003315BA" w:rsidRPr="007F2BE3">
              <w:rPr>
                <w:rFonts w:ascii="Verdana" w:hAnsi="Verdana" w:cs="Poppins"/>
                <w:color w:val="0563C1"/>
                <w:sz w:val="20"/>
                <w:szCs w:val="20"/>
              </w:rPr>
              <w:t> </w:t>
            </w:r>
          </w:p>
          <w:p w14:paraId="35C42C63" w14:textId="77777777" w:rsidR="00F35FE8" w:rsidRPr="007F2BE3" w:rsidRDefault="00480DF1" w:rsidP="00C56A22">
            <w:pPr>
              <w:pStyle w:val="Sraopastraipa"/>
              <w:numPr>
                <w:ilvl w:val="0"/>
                <w:numId w:val="40"/>
              </w:numPr>
              <w:rPr>
                <w:rFonts w:ascii="Verdana" w:hAnsi="Verdana"/>
                <w:color w:val="0563C1"/>
                <w:sz w:val="20"/>
                <w:szCs w:val="20"/>
              </w:rPr>
            </w:pPr>
            <w:hyperlink r:id="rId43" w:history="1">
              <w:r w:rsidR="003315BA" w:rsidRPr="007F2BE3">
                <w:rPr>
                  <w:rStyle w:val="Hipersaitas"/>
                  <w:rFonts w:ascii="Verdana" w:hAnsi="Verdana" w:cs="Poppins"/>
                  <w:color w:val="0563C1"/>
                  <w:sz w:val="20"/>
                  <w:szCs w:val="20"/>
                </w:rPr>
                <w:t>FĮ-11-01 – FĮ-11-12. Dalyvavimo tarptautinėse parodose fiksuotųjų vieneto įkainių nustatymo tyrimas</w:t>
              </w:r>
            </w:hyperlink>
            <w:r w:rsidR="003315BA" w:rsidRPr="007F2BE3">
              <w:rPr>
                <w:rFonts w:ascii="Verdana" w:hAnsi="Verdana" w:cs="Poppins"/>
                <w:color w:val="0563C1"/>
                <w:sz w:val="20"/>
                <w:szCs w:val="20"/>
              </w:rPr>
              <w:t> (03 versija, 2023-07-01)</w:t>
            </w:r>
          </w:p>
          <w:p w14:paraId="0635D135" w14:textId="77777777" w:rsidR="00F35FE8" w:rsidRPr="007F2BE3" w:rsidRDefault="00480DF1" w:rsidP="00C56A22">
            <w:pPr>
              <w:pStyle w:val="Sraopastraipa"/>
              <w:numPr>
                <w:ilvl w:val="0"/>
                <w:numId w:val="40"/>
              </w:numPr>
              <w:rPr>
                <w:rFonts w:ascii="Verdana" w:hAnsi="Verdana"/>
                <w:color w:val="0563C1"/>
                <w:sz w:val="20"/>
                <w:szCs w:val="20"/>
              </w:rPr>
            </w:pPr>
            <w:hyperlink r:id="rId44" w:tgtFrame="_blank" w:history="1">
              <w:r w:rsidR="003315BA" w:rsidRPr="007F2BE3">
                <w:rPr>
                  <w:rStyle w:val="Hipersaitas"/>
                  <w:rFonts w:ascii="Verdana" w:hAnsi="Verdana" w:cs="Poppins"/>
                  <w:color w:val="0563C1"/>
                  <w:sz w:val="20"/>
                  <w:szCs w:val="20"/>
                </w:rPr>
                <w:t>Mokslinių tyrimų ir eksperimentinės plėtros ir inovacijų (sumaniosios specializacijos) EVRK kodų priskyrimas prie MTEPI prioritetų ir tematikų</w:t>
              </w:r>
            </w:hyperlink>
          </w:p>
          <w:p w14:paraId="6B112113" w14:textId="0B2EC9F8" w:rsidR="00F35FE8" w:rsidRPr="007F2BE3" w:rsidRDefault="00480DF1" w:rsidP="00C56A22">
            <w:pPr>
              <w:pStyle w:val="Sraopastraipa"/>
              <w:numPr>
                <w:ilvl w:val="0"/>
                <w:numId w:val="40"/>
              </w:numPr>
              <w:rPr>
                <w:rFonts w:ascii="Verdana" w:hAnsi="Verdana"/>
                <w:color w:val="0563C1"/>
                <w:sz w:val="20"/>
                <w:szCs w:val="20"/>
              </w:rPr>
            </w:pPr>
            <w:hyperlink r:id="rId45" w:tgtFrame="_blank" w:history="1">
              <w:r w:rsidR="003315BA" w:rsidRPr="007F2BE3">
                <w:rPr>
                  <w:rStyle w:val="Hipersaitas"/>
                  <w:rFonts w:ascii="Verdana" w:hAnsi="Verdana" w:cs="Poppins"/>
                  <w:color w:val="0563C1"/>
                  <w:sz w:val="20"/>
                  <w:szCs w:val="20"/>
                </w:rPr>
                <w:t>Lietuvos Respublikos Vyriausybės 2022-08-17 nutarimas Nr. 835 „Dėl Mokslinių tyrimų ir eksperimentinės plėtros ir inovacijų (sumaniosios specializacijos) koncepcijos patvirtinimo“</w:t>
              </w:r>
            </w:hyperlink>
            <w:r w:rsidR="003315BA" w:rsidRPr="007F2BE3">
              <w:rPr>
                <w:rFonts w:ascii="Verdana" w:hAnsi="Verdana" w:cs="Poppins"/>
                <w:color w:val="0563C1"/>
                <w:sz w:val="20"/>
                <w:szCs w:val="20"/>
              </w:rPr>
              <w:t> </w:t>
            </w:r>
          </w:p>
          <w:p w14:paraId="4DAF1896" w14:textId="77777777" w:rsidR="009F68F9" w:rsidRPr="007F2BE3" w:rsidRDefault="00480DF1" w:rsidP="00C56A22">
            <w:pPr>
              <w:pStyle w:val="Sraopastraipa"/>
              <w:numPr>
                <w:ilvl w:val="0"/>
                <w:numId w:val="40"/>
              </w:numPr>
              <w:rPr>
                <w:rFonts w:ascii="Verdana" w:hAnsi="Verdana"/>
                <w:color w:val="0563C1"/>
                <w:sz w:val="20"/>
                <w:szCs w:val="20"/>
              </w:rPr>
            </w:pPr>
            <w:hyperlink r:id="rId46" w:tgtFrame="_blank" w:history="1">
              <w:r w:rsidR="003315BA" w:rsidRPr="007F2BE3">
                <w:rPr>
                  <w:rStyle w:val="Hipersaitas"/>
                  <w:rFonts w:ascii="Verdana" w:hAnsi="Verdana" w:cs="Poppins"/>
                  <w:color w:val="0563C1"/>
                  <w:sz w:val="20"/>
                  <w:szCs w:val="20"/>
                </w:rPr>
                <w:t>Lietuvos Respublikos prioritetinių eksporto ir bendradarbiavimo inovacijų srityje rinkų sąrašas</w:t>
              </w:r>
            </w:hyperlink>
          </w:p>
          <w:p w14:paraId="3C96AD8B" w14:textId="71610C46" w:rsidR="003315BA" w:rsidRPr="007F2BE3" w:rsidRDefault="00480DF1" w:rsidP="00C56A22">
            <w:pPr>
              <w:pStyle w:val="Sraopastraipa"/>
              <w:numPr>
                <w:ilvl w:val="0"/>
                <w:numId w:val="40"/>
              </w:numPr>
              <w:rPr>
                <w:rFonts w:ascii="Verdana" w:hAnsi="Verdana"/>
                <w:color w:val="0070C0"/>
                <w:sz w:val="20"/>
                <w:szCs w:val="20"/>
              </w:rPr>
            </w:pPr>
            <w:hyperlink r:id="rId47" w:tgtFrame="_blank" w:history="1">
              <w:r w:rsidR="003315BA" w:rsidRPr="007F2BE3">
                <w:rPr>
                  <w:rStyle w:val="Hipersaitas"/>
                  <w:rFonts w:ascii="Verdana" w:hAnsi="Verdana" w:cs="Poppins"/>
                  <w:color w:val="0563C1"/>
                  <w:sz w:val="20"/>
                  <w:szCs w:val="20"/>
                </w:rPr>
                <w:t>Stebėsenos rodiklių aprašymo kortelės</w:t>
              </w:r>
            </w:hyperlink>
            <w:r w:rsidR="003315BA" w:rsidRPr="007F2BE3">
              <w:rPr>
                <w:rFonts w:ascii="Verdana" w:hAnsi="Verdana" w:cs="Poppins"/>
                <w:color w:val="212529"/>
                <w:sz w:val="20"/>
                <w:szCs w:val="20"/>
              </w:rPr>
              <w:t>:</w:t>
            </w:r>
          </w:p>
          <w:p w14:paraId="74905BD4" w14:textId="77777777" w:rsidR="009F68F9" w:rsidRPr="007F2BE3" w:rsidRDefault="003315BA" w:rsidP="00F35FE8">
            <w:pPr>
              <w:pStyle w:val="prastasiniatinklio"/>
              <w:numPr>
                <w:ilvl w:val="0"/>
                <w:numId w:val="48"/>
              </w:numPr>
              <w:shd w:val="clear" w:color="auto" w:fill="FFFFFF"/>
              <w:spacing w:before="0" w:beforeAutospacing="0" w:after="0" w:afterAutospacing="0"/>
              <w:rPr>
                <w:rFonts w:ascii="Verdana" w:hAnsi="Verdana" w:cs="Poppins"/>
                <w:color w:val="212529"/>
                <w:sz w:val="20"/>
                <w:szCs w:val="20"/>
              </w:rPr>
            </w:pPr>
            <w:r w:rsidRPr="007F2BE3">
              <w:rPr>
                <w:rFonts w:ascii="Verdana" w:hAnsi="Verdana" w:cs="Poppins"/>
                <w:color w:val="212529"/>
                <w:sz w:val="20"/>
                <w:szCs w:val="20"/>
              </w:rPr>
              <w:t>Paramą gavusios įmonės (iš kurių: labai mažos, mažos, vidutinės ir didelės) - P-05-001-01-11-04-01</w:t>
            </w:r>
          </w:p>
          <w:p w14:paraId="5DA885DA" w14:textId="77777777" w:rsidR="009F68F9" w:rsidRPr="007F2BE3" w:rsidRDefault="003315BA" w:rsidP="00F35FE8">
            <w:pPr>
              <w:pStyle w:val="prastasiniatinklio"/>
              <w:numPr>
                <w:ilvl w:val="0"/>
                <w:numId w:val="48"/>
              </w:numPr>
              <w:shd w:val="clear" w:color="auto" w:fill="FFFFFF"/>
              <w:spacing w:before="0" w:beforeAutospacing="0" w:after="0" w:afterAutospacing="0"/>
              <w:rPr>
                <w:rFonts w:ascii="Verdana" w:hAnsi="Verdana" w:cs="Poppins"/>
                <w:color w:val="212529"/>
                <w:sz w:val="20"/>
                <w:szCs w:val="20"/>
              </w:rPr>
            </w:pPr>
            <w:r w:rsidRPr="007F2BE3">
              <w:rPr>
                <w:rFonts w:ascii="Verdana" w:hAnsi="Verdana" w:cs="Poppins"/>
                <w:color w:val="212529"/>
                <w:sz w:val="20"/>
                <w:szCs w:val="20"/>
              </w:rPr>
              <w:t>Paramą dotacijomis gavusios įmonės - P-05-001-01-11-04-05</w:t>
            </w:r>
          </w:p>
          <w:p w14:paraId="19BAC39C" w14:textId="77777777" w:rsidR="009F68F9" w:rsidRPr="007F2BE3" w:rsidRDefault="003315BA" w:rsidP="00F35FE8">
            <w:pPr>
              <w:pStyle w:val="prastasiniatinklio"/>
              <w:numPr>
                <w:ilvl w:val="0"/>
                <w:numId w:val="48"/>
              </w:numPr>
              <w:shd w:val="clear" w:color="auto" w:fill="FFFFFF"/>
              <w:spacing w:before="0" w:beforeAutospacing="0" w:after="0" w:afterAutospacing="0"/>
              <w:rPr>
                <w:rFonts w:ascii="Verdana" w:hAnsi="Verdana" w:cs="Poppins"/>
                <w:color w:val="212529"/>
                <w:sz w:val="20"/>
                <w:szCs w:val="20"/>
              </w:rPr>
            </w:pPr>
            <w:r w:rsidRPr="007F2BE3">
              <w:rPr>
                <w:rFonts w:ascii="Verdana" w:hAnsi="Verdana" w:cs="Poppins"/>
                <w:color w:val="212529"/>
                <w:sz w:val="20"/>
                <w:szCs w:val="20"/>
              </w:rPr>
              <w:t>Privačiosios investicijos, papildančios viešąją paramą (iš kurių: dotacijos, finansinės priemonės) - R-05-001-01-11-04-01</w:t>
            </w:r>
          </w:p>
          <w:p w14:paraId="122EBD59" w14:textId="77777777" w:rsidR="009F68F9" w:rsidRPr="007F2BE3" w:rsidRDefault="003315BA" w:rsidP="00F35FE8">
            <w:pPr>
              <w:pStyle w:val="prastasiniatinklio"/>
              <w:numPr>
                <w:ilvl w:val="0"/>
                <w:numId w:val="48"/>
              </w:numPr>
              <w:shd w:val="clear" w:color="auto" w:fill="FFFFFF"/>
              <w:spacing w:before="0" w:beforeAutospacing="0" w:after="0" w:afterAutospacing="0"/>
              <w:rPr>
                <w:rFonts w:ascii="Verdana" w:hAnsi="Verdana" w:cs="Poppins"/>
                <w:color w:val="212529"/>
                <w:sz w:val="20"/>
                <w:szCs w:val="20"/>
              </w:rPr>
            </w:pPr>
            <w:r w:rsidRPr="007F2BE3">
              <w:rPr>
                <w:rFonts w:ascii="Verdana" w:hAnsi="Verdana" w:cs="Poppins"/>
                <w:color w:val="212529"/>
                <w:sz w:val="20"/>
                <w:szCs w:val="20"/>
              </w:rPr>
              <w:t>Didesnę vienam darbuotojui tenkančią pridėtinę vertę sukuriančios MVĮ R-05-001-01-11-04-05</w:t>
            </w:r>
          </w:p>
          <w:p w14:paraId="5C13607E" w14:textId="77777777" w:rsidR="009F68F9" w:rsidRPr="007F2BE3" w:rsidRDefault="003315BA" w:rsidP="00F35FE8">
            <w:pPr>
              <w:pStyle w:val="prastasiniatinklio"/>
              <w:numPr>
                <w:ilvl w:val="0"/>
                <w:numId w:val="48"/>
              </w:numPr>
              <w:shd w:val="clear" w:color="auto" w:fill="FFFFFF"/>
              <w:spacing w:before="0" w:beforeAutospacing="0" w:after="0" w:afterAutospacing="0"/>
              <w:rPr>
                <w:rFonts w:ascii="Verdana" w:hAnsi="Verdana" w:cs="Poppins"/>
                <w:color w:val="212529"/>
                <w:sz w:val="20"/>
                <w:szCs w:val="20"/>
              </w:rPr>
            </w:pPr>
            <w:r w:rsidRPr="007F2BE3">
              <w:rPr>
                <w:rFonts w:ascii="Verdana" w:hAnsi="Verdana" w:cs="Poppins"/>
                <w:color w:val="212529"/>
                <w:sz w:val="20"/>
                <w:szCs w:val="20"/>
              </w:rPr>
              <w:t>MVĮ produkcijos pristatymai tarptautinėse parodose - R-05-001-01-11-04-02</w:t>
            </w:r>
          </w:p>
          <w:p w14:paraId="3863D907" w14:textId="77777777" w:rsidR="009F68F9" w:rsidRPr="007F2BE3" w:rsidRDefault="003315BA" w:rsidP="00F35FE8">
            <w:pPr>
              <w:pStyle w:val="prastasiniatinklio"/>
              <w:numPr>
                <w:ilvl w:val="0"/>
                <w:numId w:val="48"/>
              </w:numPr>
              <w:shd w:val="clear" w:color="auto" w:fill="FFFFFF"/>
              <w:spacing w:before="0" w:beforeAutospacing="0" w:after="0" w:afterAutospacing="0"/>
              <w:rPr>
                <w:rFonts w:ascii="Verdana" w:hAnsi="Verdana" w:cs="Poppins"/>
                <w:color w:val="212529"/>
                <w:sz w:val="20"/>
                <w:szCs w:val="20"/>
              </w:rPr>
            </w:pPr>
            <w:r w:rsidRPr="007F2BE3">
              <w:rPr>
                <w:rFonts w:ascii="Verdana" w:hAnsi="Verdana" w:cs="Poppins"/>
                <w:color w:val="212529"/>
                <w:sz w:val="20"/>
                <w:szCs w:val="20"/>
              </w:rPr>
              <w:t>MVĮ sertifikuoti produktai - R-05-001-01-11-04-03</w:t>
            </w:r>
          </w:p>
          <w:p w14:paraId="5B338F1D" w14:textId="77777777" w:rsidR="009F68F9" w:rsidRPr="007F2BE3" w:rsidRDefault="003315BA" w:rsidP="00F35FE8">
            <w:pPr>
              <w:pStyle w:val="prastasiniatinklio"/>
              <w:numPr>
                <w:ilvl w:val="0"/>
                <w:numId w:val="48"/>
              </w:numPr>
              <w:shd w:val="clear" w:color="auto" w:fill="FFFFFF"/>
              <w:spacing w:before="0" w:beforeAutospacing="0" w:after="0" w:afterAutospacing="0"/>
              <w:rPr>
                <w:rFonts w:ascii="Verdana" w:hAnsi="Verdana" w:cs="Poppins"/>
                <w:color w:val="212529"/>
                <w:sz w:val="20"/>
                <w:szCs w:val="20"/>
              </w:rPr>
            </w:pPr>
            <w:r w:rsidRPr="007F2BE3">
              <w:rPr>
                <w:rFonts w:ascii="Verdana" w:hAnsi="Verdana" w:cs="Poppins"/>
                <w:color w:val="212529"/>
                <w:sz w:val="20"/>
                <w:szCs w:val="20"/>
              </w:rPr>
              <w:t>Investicijas gavusių MVĮ lietuviškos kilmės APV produkcijos eksporto padidėjimas – nacionalinis stebėsenos rodiklis</w:t>
            </w:r>
          </w:p>
          <w:p w14:paraId="2935C40D" w14:textId="065598A8" w:rsidR="009F68F9" w:rsidRP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48" w:tgtFrame="_blank" w:history="1">
              <w:r w:rsidR="003315BA" w:rsidRPr="007F2BE3">
                <w:rPr>
                  <w:rStyle w:val="Hipersaitas"/>
                  <w:rFonts w:ascii="Verdana" w:hAnsi="Verdana" w:cs="Poppins"/>
                  <w:color w:val="0070C0"/>
                  <w:sz w:val="20"/>
                  <w:szCs w:val="20"/>
                </w:rPr>
                <w:t>Smulkiojo ir vidutinio verslo statuso deklaracija pildymui</w:t>
              </w:r>
            </w:hyperlink>
          </w:p>
          <w:p w14:paraId="0DC330F9" w14:textId="77777777" w:rsidR="009F68F9" w:rsidRP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49" w:tgtFrame="_blank" w:history="1">
              <w:r w:rsidR="003315BA" w:rsidRPr="007F2BE3">
                <w:rPr>
                  <w:rStyle w:val="Hipersaitas"/>
                  <w:rFonts w:ascii="Verdana" w:hAnsi="Verdana" w:cs="Poppins"/>
                  <w:color w:val="0070C0"/>
                  <w:sz w:val="20"/>
                  <w:szCs w:val="20"/>
                </w:rPr>
                <w:t>Smulkiojo ir vidutinio verslo plėtros įstatymas</w:t>
              </w:r>
            </w:hyperlink>
            <w:r w:rsidR="003315BA" w:rsidRPr="007F2BE3">
              <w:rPr>
                <w:rFonts w:ascii="Verdana" w:hAnsi="Verdana" w:cs="Poppins"/>
                <w:color w:val="0070C0"/>
                <w:sz w:val="20"/>
                <w:szCs w:val="20"/>
              </w:rPr>
              <w:t> </w:t>
            </w:r>
          </w:p>
          <w:p w14:paraId="0F80A8A6" w14:textId="77777777" w:rsidR="009F68F9" w:rsidRP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50" w:tgtFrame="_blank" w:history="1">
              <w:r w:rsidR="003315BA" w:rsidRPr="007F2BE3">
                <w:rPr>
                  <w:rStyle w:val="Hipersaitas"/>
                  <w:rFonts w:ascii="Verdana" w:hAnsi="Verdana" w:cs="Poppins"/>
                  <w:color w:val="0070C0"/>
                  <w:sz w:val="20"/>
                  <w:szCs w:val="20"/>
                </w:rPr>
                <w:t>Smulkiojo ir vidutinio verslo statuso deklaravimo tvarkos aprašas</w:t>
              </w:r>
            </w:hyperlink>
            <w:r w:rsidR="003315BA" w:rsidRPr="007F2BE3">
              <w:rPr>
                <w:rFonts w:ascii="Verdana" w:hAnsi="Verdana" w:cs="Poppins"/>
                <w:color w:val="0070C0"/>
                <w:sz w:val="20"/>
                <w:szCs w:val="20"/>
              </w:rPr>
              <w:t> </w:t>
            </w:r>
          </w:p>
          <w:p w14:paraId="645BDF0D" w14:textId="77777777" w:rsidR="009F68F9" w:rsidRP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51" w:tgtFrame="_blank" w:history="1">
              <w:r w:rsidR="003315BA" w:rsidRPr="007F2BE3">
                <w:rPr>
                  <w:rStyle w:val="Hipersaitas"/>
                  <w:rFonts w:ascii="Verdana" w:hAnsi="Verdana" w:cs="Poppins"/>
                  <w:color w:val="0070C0"/>
                  <w:sz w:val="20"/>
                  <w:szCs w:val="20"/>
                </w:rPr>
                <w:t>MVĮ apibrėžties vartotojo vadovas</w:t>
              </w:r>
            </w:hyperlink>
            <w:r w:rsidR="003315BA" w:rsidRPr="007F2BE3">
              <w:rPr>
                <w:rFonts w:ascii="Verdana" w:hAnsi="Verdana" w:cs="Poppins"/>
                <w:color w:val="0070C0"/>
                <w:sz w:val="20"/>
                <w:szCs w:val="20"/>
              </w:rPr>
              <w:t>  </w:t>
            </w:r>
          </w:p>
          <w:p w14:paraId="7AB7D540" w14:textId="77777777" w:rsidR="009F68F9" w:rsidRP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52" w:tgtFrame="_blank" w:history="1">
              <w:r w:rsidR="003315BA" w:rsidRPr="007F2BE3">
                <w:rPr>
                  <w:rStyle w:val="Hipersaitas"/>
                  <w:rFonts w:ascii="Verdana" w:hAnsi="Verdana" w:cs="Poppins"/>
                  <w:color w:val="0070C0"/>
                  <w:sz w:val="20"/>
                  <w:szCs w:val="20"/>
                </w:rPr>
                <w:t>Smulkiojo ar vidutinio verslo subjekto vidutinio metinio darbuotojų skaičiaus nustatymo tvarkos aprašas</w:t>
              </w:r>
            </w:hyperlink>
            <w:r w:rsidR="003315BA" w:rsidRPr="007F2BE3">
              <w:rPr>
                <w:rFonts w:ascii="Verdana" w:hAnsi="Verdana" w:cs="Poppins"/>
                <w:color w:val="0070C0"/>
                <w:sz w:val="20"/>
                <w:szCs w:val="20"/>
              </w:rPr>
              <w:t>  </w:t>
            </w:r>
          </w:p>
          <w:p w14:paraId="19CD4CEF" w14:textId="77777777" w:rsidR="007F2BE3" w:rsidRP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53" w:tgtFrame="_blank" w:history="1">
              <w:r w:rsidR="003315BA" w:rsidRPr="007F2BE3">
                <w:rPr>
                  <w:rStyle w:val="Hipersaitas"/>
                  <w:rFonts w:ascii="Verdana" w:hAnsi="Verdana" w:cs="Poppins"/>
                  <w:color w:val="0070C0"/>
                  <w:sz w:val="20"/>
                  <w:szCs w:val="20"/>
                </w:rPr>
                <w:t>PAFT 1 priedo 4 priedas - Informacija apie pareiškėjui (partneriui) suteiktą valstybės pagalbą (išskyrus de minimis)</w:t>
              </w:r>
            </w:hyperlink>
            <w:r w:rsidR="003315BA" w:rsidRPr="007F2BE3">
              <w:rPr>
                <w:rFonts w:ascii="Verdana" w:hAnsi="Verdana" w:cs="Poppins"/>
                <w:color w:val="0070C0"/>
                <w:sz w:val="20"/>
                <w:szCs w:val="20"/>
              </w:rPr>
              <w:t>  </w:t>
            </w:r>
          </w:p>
          <w:p w14:paraId="073A4C25" w14:textId="77777777" w:rsidR="007F2BE3" w:rsidRP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54" w:tgtFrame="_blank" w:history="1">
              <w:r w:rsidR="003315BA" w:rsidRPr="007F2BE3">
                <w:rPr>
                  <w:rStyle w:val="Hipersaitas"/>
                  <w:rFonts w:ascii="Verdana" w:hAnsi="Verdana" w:cs="Poppins"/>
                  <w:color w:val="0070C0"/>
                  <w:sz w:val="20"/>
                  <w:szCs w:val="20"/>
                </w:rPr>
                <w:t>„Vienos įmonės“ deklaracija</w:t>
              </w:r>
            </w:hyperlink>
            <w:r w:rsidR="003315BA" w:rsidRPr="007F2BE3">
              <w:rPr>
                <w:rFonts w:ascii="Verdana" w:hAnsi="Verdana" w:cs="Poppins"/>
                <w:color w:val="0070C0"/>
                <w:sz w:val="20"/>
                <w:szCs w:val="20"/>
              </w:rPr>
              <w:t> </w:t>
            </w:r>
          </w:p>
          <w:p w14:paraId="021E6D3F" w14:textId="77777777" w:rsidR="007F2BE3" w:rsidRP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55" w:tgtFrame="_blank" w:history="1">
              <w:r w:rsidR="003315BA" w:rsidRPr="007F2BE3">
                <w:rPr>
                  <w:rStyle w:val="Hipersaitas"/>
                  <w:rFonts w:ascii="Verdana" w:hAnsi="Verdana" w:cs="Poppins"/>
                  <w:color w:val="0070C0"/>
                  <w:sz w:val="20"/>
                  <w:szCs w:val="20"/>
                </w:rPr>
                <w:t>2013 m. gruodžio 18 d. Komisijos reglamentas (ES) Nr. 1407/2013 dėl Sutarties dėl Europos Sąjungos veikimo 107 ir 108 straipsnių taikymo de minimis pagalbai su visais pakeitimais</w:t>
              </w:r>
            </w:hyperlink>
            <w:r w:rsidR="003315BA" w:rsidRPr="007F2BE3">
              <w:rPr>
                <w:rFonts w:ascii="Verdana" w:hAnsi="Verdana" w:cs="Poppins"/>
                <w:color w:val="0070C0"/>
                <w:sz w:val="20"/>
                <w:szCs w:val="20"/>
              </w:rPr>
              <w:t>  </w:t>
            </w:r>
          </w:p>
          <w:p w14:paraId="1814E909" w14:textId="77777777" w:rsidR="007F2BE3" w:rsidRP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56" w:tgtFrame="_blank" w:history="1">
              <w:r w:rsidR="003315BA" w:rsidRPr="007F2BE3">
                <w:rPr>
                  <w:rStyle w:val="Hipersaitas"/>
                  <w:rFonts w:ascii="Verdana" w:hAnsi="Verdana" w:cs="Poppins"/>
                  <w:color w:val="0070C0"/>
                  <w:sz w:val="20"/>
                  <w:szCs w:val="20"/>
                </w:rPr>
                <w:t>Pareiškėjo (partnerio) / projekto vykdytojo įnašo šaltinių užtikrinimo vertinimo metodika</w:t>
              </w:r>
            </w:hyperlink>
          </w:p>
          <w:p w14:paraId="7772E9D9" w14:textId="77777777" w:rsidR="007F2BE3" w:rsidRP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57" w:tgtFrame="_blank" w:history="1">
              <w:r w:rsidR="003315BA" w:rsidRPr="007F2BE3">
                <w:rPr>
                  <w:rStyle w:val="Hipersaitas"/>
                  <w:rFonts w:ascii="Verdana" w:hAnsi="Verdana" w:cs="Poppins"/>
                  <w:color w:val="0070C0"/>
                  <w:sz w:val="20"/>
                  <w:szCs w:val="20"/>
                </w:rPr>
                <w:t>Lietuvos Respublikos Vyriausybės 2016 m. sausio 6 d. nutarimas Nr. 5 „Dėl Sostinės regiono ir Vidurio ir vakarų Lietuvos regiono sudarymo“</w:t>
              </w:r>
            </w:hyperlink>
            <w:r w:rsidR="003315BA" w:rsidRPr="007F2BE3">
              <w:rPr>
                <w:rFonts w:ascii="Verdana" w:hAnsi="Verdana" w:cs="Poppins"/>
                <w:color w:val="0070C0"/>
                <w:sz w:val="20"/>
                <w:szCs w:val="20"/>
              </w:rPr>
              <w:t>  </w:t>
            </w:r>
          </w:p>
          <w:p w14:paraId="091B3986" w14:textId="77777777" w:rsidR="007F2BE3" w:rsidRP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58" w:tgtFrame="_blank" w:history="1">
              <w:r w:rsidR="003315BA" w:rsidRPr="007F2BE3">
                <w:rPr>
                  <w:rStyle w:val="Hipersaitas"/>
                  <w:rFonts w:ascii="Verdana" w:hAnsi="Verdana" w:cs="Poppins"/>
                  <w:color w:val="0070C0"/>
                  <w:sz w:val="20"/>
                  <w:szCs w:val="20"/>
                </w:rPr>
                <w:t>Investicijų programos projektų išlaidų paskirstymo regionams rekomendacijos </w:t>
              </w:r>
            </w:hyperlink>
            <w:r w:rsidR="003315BA" w:rsidRPr="007F2BE3">
              <w:rPr>
                <w:rFonts w:ascii="Verdana" w:hAnsi="Verdana" w:cs="Poppins"/>
                <w:color w:val="0070C0"/>
                <w:sz w:val="20"/>
                <w:szCs w:val="20"/>
              </w:rPr>
              <w:t> </w:t>
            </w:r>
          </w:p>
          <w:p w14:paraId="681F50B0" w14:textId="77777777" w:rsid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59" w:tgtFrame="_blank" w:history="1">
              <w:r w:rsidR="003315BA" w:rsidRPr="007F2BE3">
                <w:rPr>
                  <w:rStyle w:val="Hipersaitas"/>
                  <w:rFonts w:ascii="Verdana" w:hAnsi="Verdana" w:cs="Poppins"/>
                  <w:color w:val="0070C0"/>
                  <w:sz w:val="20"/>
                  <w:szCs w:val="20"/>
                </w:rPr>
                <w:t>Ekonominės veiklos rūšių klasifikatorius 2 redakcija (EVRK 2 red.)</w:t>
              </w:r>
            </w:hyperlink>
            <w:r w:rsidR="003315BA" w:rsidRPr="007F2BE3">
              <w:rPr>
                <w:rFonts w:ascii="Verdana" w:hAnsi="Verdana" w:cs="Poppins"/>
                <w:color w:val="0070C0"/>
                <w:sz w:val="20"/>
                <w:szCs w:val="20"/>
              </w:rPr>
              <w:t> </w:t>
            </w:r>
          </w:p>
          <w:p w14:paraId="60A84B12" w14:textId="6AF22FC4" w:rsidR="000C631D" w:rsidRPr="007F2BE3" w:rsidRDefault="00480DF1" w:rsidP="00C56A22">
            <w:pPr>
              <w:pStyle w:val="prastasiniatinklio"/>
              <w:numPr>
                <w:ilvl w:val="0"/>
                <w:numId w:val="40"/>
              </w:numPr>
              <w:shd w:val="clear" w:color="auto" w:fill="FFFFFF"/>
              <w:spacing w:before="0" w:beforeAutospacing="0" w:after="0" w:afterAutospacing="0"/>
              <w:rPr>
                <w:rFonts w:ascii="Verdana" w:hAnsi="Verdana" w:cs="Poppins"/>
                <w:color w:val="0070C0"/>
                <w:sz w:val="20"/>
                <w:szCs w:val="20"/>
              </w:rPr>
            </w:pPr>
            <w:hyperlink r:id="rId60" w:tgtFrame="_blank" w:history="1">
              <w:r w:rsidR="003315BA" w:rsidRPr="007F2BE3">
                <w:rPr>
                  <w:rStyle w:val="Hipersaitas"/>
                  <w:rFonts w:ascii="Verdana" w:hAnsi="Verdana" w:cs="Poppins"/>
                  <w:color w:val="0070C0"/>
                  <w:sz w:val="20"/>
                  <w:szCs w:val="20"/>
                </w:rPr>
                <w:t>Projekto sutarties forma</w:t>
              </w:r>
            </w:hyperlink>
          </w:p>
        </w:tc>
      </w:tr>
    </w:tbl>
    <w:p w14:paraId="75D2A082" w14:textId="28E88C23" w:rsidR="004A6B33" w:rsidRPr="0077538B" w:rsidRDefault="00FF33EF" w:rsidP="0077538B">
      <w:pPr>
        <w:spacing w:line="240" w:lineRule="auto"/>
        <w:jc w:val="center"/>
        <w:rPr>
          <w:rFonts w:ascii="Verdana" w:hAnsi="Verdana" w:cs="Times New Roman"/>
          <w:sz w:val="20"/>
          <w:szCs w:val="20"/>
        </w:rPr>
      </w:pPr>
      <w:r w:rsidRPr="006C65EA">
        <w:rPr>
          <w:rFonts w:ascii="Verdana" w:hAnsi="Verdana" w:cs="Times New Roman"/>
          <w:sz w:val="20"/>
          <w:szCs w:val="20"/>
        </w:rPr>
        <w:t>_____________</w:t>
      </w:r>
    </w:p>
    <w:sectPr w:rsidR="004A6B33" w:rsidRPr="0077538B" w:rsidSect="009A4ED3">
      <w:headerReference w:type="default" r:id="rId61"/>
      <w:headerReference w:type="first" r:id="rId62"/>
      <w:footerReference w:type="first" r:id="rId63"/>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EAD71" w14:textId="77777777" w:rsidR="003B44C2" w:rsidRDefault="003B44C2" w:rsidP="00382268">
      <w:pPr>
        <w:spacing w:after="0" w:line="240" w:lineRule="auto"/>
      </w:pPr>
      <w:r>
        <w:separator/>
      </w:r>
    </w:p>
  </w:endnote>
  <w:endnote w:type="continuationSeparator" w:id="0">
    <w:p w14:paraId="407DBDE6" w14:textId="77777777" w:rsidR="003B44C2" w:rsidRDefault="003B44C2" w:rsidP="00382268">
      <w:pPr>
        <w:spacing w:after="0" w:line="240" w:lineRule="auto"/>
      </w:pPr>
      <w:r>
        <w:continuationSeparator/>
      </w:r>
    </w:p>
  </w:endnote>
  <w:endnote w:type="continuationNotice" w:id="1">
    <w:p w14:paraId="7983DE28" w14:textId="77777777" w:rsidR="003B44C2" w:rsidRDefault="003B4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ngsanaUPC">
    <w:charset w:val="DE"/>
    <w:family w:val="roman"/>
    <w:pitch w:val="variable"/>
    <w:sig w:usb0="81000003" w:usb1="00000000" w:usb2="00000000" w:usb3="00000000" w:csb0="00010001" w:csb1="00000000"/>
  </w:font>
  <w:font w:name="Poppins">
    <w:charset w:val="00"/>
    <w:family w:val="auto"/>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3CB7" w14:textId="798DE572" w:rsidR="00AE2E3D" w:rsidRDefault="00AE2E3D">
    <w:pPr>
      <w:pStyle w:val="Porat"/>
    </w:pPr>
    <w:r>
      <w:rPr>
        <w:noProof/>
        <w:lang w:eastAsia="lt-LT"/>
      </w:rPr>
      <mc:AlternateContent>
        <mc:Choice Requires="wps">
          <w:drawing>
            <wp:anchor distT="0" distB="0" distL="114300" distR="114300" simplePos="0" relativeHeight="251658240" behindDoc="0" locked="0" layoutInCell="0" allowOverlap="1" wp14:anchorId="53A84F75" wp14:editId="2E131405">
              <wp:simplePos x="0" y="0"/>
              <wp:positionH relativeFrom="page">
                <wp:posOffset>0</wp:posOffset>
              </wp:positionH>
              <wp:positionV relativeFrom="page">
                <wp:posOffset>10250805</wp:posOffset>
              </wp:positionV>
              <wp:extent cx="7560310" cy="250190"/>
              <wp:effectExtent l="0" t="0" r="0" b="0"/>
              <wp:wrapNone/>
              <wp:docPr id="2" name="Text Box 2" descr="{&quot;HashCode&quot;:-201233131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F6E80" w14:textId="4B6F7475" w:rsidR="00AE2E3D" w:rsidRPr="001A40D5" w:rsidRDefault="00AE2E3D" w:rsidP="001A40D5">
                          <w:pPr>
                            <w:spacing w:after="0"/>
                            <w:rPr>
                              <w:rFonts w:ascii="Times New Roman" w:hAnsi="Times New Roman" w:cs="Times New Roman"/>
                              <w:color w:val="000000"/>
                              <w:sz w:val="16"/>
                            </w:rPr>
                          </w:pPr>
                          <w:r w:rsidRPr="001A40D5">
                            <w:rPr>
                              <w:rFonts w:ascii="Times New Roman" w:hAnsi="Times New Roman" w:cs="Times New Roman"/>
                              <w:color w:val="000000"/>
                              <w:sz w:val="16"/>
                            </w:rPr>
                            <w:t>Sensitivity: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53A84F75">
              <v:stroke joinstyle="miter"/>
              <v:path gradientshapeok="t" o:connecttype="rect"/>
            </v:shapetype>
            <v:shape id="Text Box 2" style="position:absolute;margin-left:0;margin-top:807.15pt;width:595.3pt;height:19.7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12331315,&quot;Height&quot;:841.0,&quot;Width&quot;:595.0,&quot;Placement&quot;:&quot;Footer&quot;,&quot;Index&quot;:&quot;FirstPage&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">
              <v:textbox inset="20pt,0,,0">
                <w:txbxContent>
                  <w:p w:rsidRPr="001A40D5" w:rsidR="00AE2E3D" w:rsidP="001A40D5" w:rsidRDefault="00AE2E3D" w14:paraId="7F4F6E80" w14:textId="4B6F7475">
                    <w:pPr>
                      <w:spacing w:after="0"/>
                      <w:rPr>
                        <w:rFonts w:ascii="Times New Roman" w:hAnsi="Times New Roman" w:cs="Times New Roman"/>
                        <w:color w:val="000000"/>
                        <w:sz w:val="16"/>
                      </w:rPr>
                    </w:pPr>
                    <w:r w:rsidRPr="001A40D5">
                      <w:rPr>
                        <w:rFonts w:ascii="Times New Roman" w:hAnsi="Times New Roman" w:cs="Times New Roman"/>
                        <w:color w:val="000000"/>
                        <w:sz w:val="16"/>
                      </w:rPr>
                      <w:t>Sensitivity: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62EF" w14:textId="77777777" w:rsidR="003B44C2" w:rsidRDefault="003B44C2" w:rsidP="00382268">
      <w:pPr>
        <w:spacing w:after="0" w:line="240" w:lineRule="auto"/>
      </w:pPr>
      <w:r>
        <w:separator/>
      </w:r>
    </w:p>
  </w:footnote>
  <w:footnote w:type="continuationSeparator" w:id="0">
    <w:p w14:paraId="728F3C6A" w14:textId="77777777" w:rsidR="003B44C2" w:rsidRDefault="003B44C2" w:rsidP="00382268">
      <w:pPr>
        <w:spacing w:after="0" w:line="240" w:lineRule="auto"/>
      </w:pPr>
      <w:r>
        <w:continuationSeparator/>
      </w:r>
    </w:p>
  </w:footnote>
  <w:footnote w:type="continuationNotice" w:id="1">
    <w:p w14:paraId="3136ED6C" w14:textId="77777777" w:rsidR="003B44C2" w:rsidRDefault="003B44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44B5" w14:textId="715D8584" w:rsidR="00AE2E3D" w:rsidRPr="00143D84" w:rsidRDefault="00AE2E3D" w:rsidP="00143D84">
    <w:pPr>
      <w:pStyle w:val="Antrats"/>
      <w:tabs>
        <w:tab w:val="clear" w:pos="4680"/>
        <w:tab w:val="clear" w:pos="9360"/>
        <w:tab w:val="center" w:pos="4820"/>
        <w:tab w:val="right" w:pos="10206"/>
      </w:tabs>
      <w:ind w:left="5103"/>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3707" w14:textId="77777777" w:rsidR="00AE2E3D" w:rsidRDefault="00AE2E3D" w:rsidP="00C074CD">
    <w:pPr>
      <w:pStyle w:val="Antrats"/>
      <w:ind w:left="425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B19B"/>
    <w:multiLevelType w:val="hybridMultilevel"/>
    <w:tmpl w:val="0B287BA8"/>
    <w:lvl w:ilvl="0" w:tplc="77A2FB5C">
      <w:start w:val="1"/>
      <w:numFmt w:val="decimal"/>
      <w:lvlText w:val="%1."/>
      <w:lvlJc w:val="left"/>
      <w:pPr>
        <w:ind w:left="720" w:hanging="360"/>
      </w:pPr>
    </w:lvl>
    <w:lvl w:ilvl="1" w:tplc="822A0F44">
      <w:start w:val="1"/>
      <w:numFmt w:val="decimal"/>
      <w:lvlText w:val="%2."/>
      <w:lvlJc w:val="left"/>
      <w:pPr>
        <w:ind w:left="1440" w:hanging="360"/>
      </w:pPr>
    </w:lvl>
    <w:lvl w:ilvl="2" w:tplc="E10C2022">
      <w:start w:val="1"/>
      <w:numFmt w:val="lowerRoman"/>
      <w:lvlText w:val="%3."/>
      <w:lvlJc w:val="right"/>
      <w:pPr>
        <w:ind w:left="2160" w:hanging="180"/>
      </w:pPr>
    </w:lvl>
    <w:lvl w:ilvl="3" w:tplc="4030F8BA">
      <w:start w:val="1"/>
      <w:numFmt w:val="decimal"/>
      <w:lvlText w:val="%4."/>
      <w:lvlJc w:val="left"/>
      <w:pPr>
        <w:ind w:left="2880" w:hanging="360"/>
      </w:pPr>
    </w:lvl>
    <w:lvl w:ilvl="4" w:tplc="AE0C8984">
      <w:start w:val="1"/>
      <w:numFmt w:val="lowerLetter"/>
      <w:lvlText w:val="%5."/>
      <w:lvlJc w:val="left"/>
      <w:pPr>
        <w:ind w:left="3600" w:hanging="360"/>
      </w:pPr>
    </w:lvl>
    <w:lvl w:ilvl="5" w:tplc="21C61AEC">
      <w:start w:val="1"/>
      <w:numFmt w:val="lowerRoman"/>
      <w:lvlText w:val="%6."/>
      <w:lvlJc w:val="right"/>
      <w:pPr>
        <w:ind w:left="4320" w:hanging="180"/>
      </w:pPr>
    </w:lvl>
    <w:lvl w:ilvl="6" w:tplc="26503332">
      <w:start w:val="1"/>
      <w:numFmt w:val="decimal"/>
      <w:lvlText w:val="%7."/>
      <w:lvlJc w:val="left"/>
      <w:pPr>
        <w:ind w:left="5040" w:hanging="360"/>
      </w:pPr>
    </w:lvl>
    <w:lvl w:ilvl="7" w:tplc="59F0B410">
      <w:start w:val="1"/>
      <w:numFmt w:val="lowerLetter"/>
      <w:lvlText w:val="%8."/>
      <w:lvlJc w:val="left"/>
      <w:pPr>
        <w:ind w:left="5760" w:hanging="360"/>
      </w:pPr>
    </w:lvl>
    <w:lvl w:ilvl="8" w:tplc="41EEA8A4">
      <w:start w:val="1"/>
      <w:numFmt w:val="lowerRoman"/>
      <w:lvlText w:val="%9."/>
      <w:lvlJc w:val="right"/>
      <w:pPr>
        <w:ind w:left="6480" w:hanging="180"/>
      </w:pPr>
    </w:lvl>
  </w:abstractNum>
  <w:abstractNum w:abstractNumId="1" w15:restartNumberingAfterBreak="0">
    <w:nsid w:val="0234239E"/>
    <w:multiLevelType w:val="multilevel"/>
    <w:tmpl w:val="BBB0D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51536"/>
    <w:multiLevelType w:val="multilevel"/>
    <w:tmpl w:val="14E4C2B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i w:val="0"/>
        <w:iCs w:val="0"/>
        <w:sz w:val="20"/>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4" w15:restartNumberingAfterBreak="0">
    <w:nsid w:val="07A159E7"/>
    <w:multiLevelType w:val="multilevel"/>
    <w:tmpl w:val="897E211E"/>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07AC7CF7"/>
    <w:multiLevelType w:val="multilevel"/>
    <w:tmpl w:val="A0821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A651C3"/>
    <w:multiLevelType w:val="multilevel"/>
    <w:tmpl w:val="E2429674"/>
    <w:lvl w:ilvl="0">
      <w:start w:val="5"/>
      <w:numFmt w:val="decimal"/>
      <w:lvlText w:val="%1."/>
      <w:lvlJc w:val="left"/>
      <w:pPr>
        <w:ind w:left="720" w:hanging="720"/>
      </w:pPr>
      <w:rPr>
        <w:rFonts w:hint="default"/>
        <w:color w:val="333333"/>
      </w:rPr>
    </w:lvl>
    <w:lvl w:ilvl="1">
      <w:start w:val="5"/>
      <w:numFmt w:val="decimal"/>
      <w:lvlText w:val="%1.%2."/>
      <w:lvlJc w:val="left"/>
      <w:pPr>
        <w:ind w:left="720" w:hanging="720"/>
      </w:pPr>
      <w:rPr>
        <w:rFonts w:hint="default"/>
        <w:color w:val="333333"/>
      </w:rPr>
    </w:lvl>
    <w:lvl w:ilvl="2">
      <w:start w:val="3"/>
      <w:numFmt w:val="decimal"/>
      <w:lvlText w:val="%1.%2.%3."/>
      <w:lvlJc w:val="left"/>
      <w:pPr>
        <w:ind w:left="720" w:hanging="720"/>
      </w:pPr>
      <w:rPr>
        <w:rFonts w:hint="default"/>
        <w:color w:val="333333"/>
      </w:rPr>
    </w:lvl>
    <w:lvl w:ilvl="3">
      <w:start w:val="1"/>
      <w:numFmt w:val="decimal"/>
      <w:lvlText w:val="%1.%2.%3.%4."/>
      <w:lvlJc w:val="left"/>
      <w:pPr>
        <w:ind w:left="720" w:hanging="72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080" w:hanging="108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440" w:hanging="1440"/>
      </w:pPr>
      <w:rPr>
        <w:rFonts w:hint="default"/>
        <w:color w:val="333333"/>
      </w:rPr>
    </w:lvl>
    <w:lvl w:ilvl="8">
      <w:start w:val="1"/>
      <w:numFmt w:val="decimal"/>
      <w:lvlText w:val="%1.%2.%3.%4.%5.%6.%7.%8.%9."/>
      <w:lvlJc w:val="left"/>
      <w:pPr>
        <w:ind w:left="1800" w:hanging="1800"/>
      </w:pPr>
      <w:rPr>
        <w:rFonts w:hint="default"/>
        <w:color w:val="333333"/>
      </w:rPr>
    </w:lvl>
  </w:abstractNum>
  <w:abstractNum w:abstractNumId="7" w15:restartNumberingAfterBreak="0">
    <w:nsid w:val="0A260C4C"/>
    <w:multiLevelType w:val="hybridMultilevel"/>
    <w:tmpl w:val="9C32D474"/>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28603E"/>
    <w:multiLevelType w:val="hybridMultilevel"/>
    <w:tmpl w:val="63D8F4F8"/>
    <w:lvl w:ilvl="0" w:tplc="90C2FF94">
      <w:start w:val="4"/>
      <w:numFmt w:val="decimal"/>
      <w:lvlText w:val="%1"/>
      <w:lvlJc w:val="left"/>
      <w:pPr>
        <w:ind w:left="5463" w:hanging="360"/>
      </w:pPr>
      <w:rPr>
        <w:rFonts w:ascii="Times New Roman" w:hAnsi="Times New Roman" w:cs="Times New Roman" w:hint="default"/>
      </w:rPr>
    </w:lvl>
    <w:lvl w:ilvl="1" w:tplc="04270019" w:tentative="1">
      <w:start w:val="1"/>
      <w:numFmt w:val="lowerLetter"/>
      <w:lvlText w:val="%2."/>
      <w:lvlJc w:val="left"/>
      <w:pPr>
        <w:ind w:left="6183" w:hanging="360"/>
      </w:pPr>
    </w:lvl>
    <w:lvl w:ilvl="2" w:tplc="0427001B" w:tentative="1">
      <w:start w:val="1"/>
      <w:numFmt w:val="lowerRoman"/>
      <w:lvlText w:val="%3."/>
      <w:lvlJc w:val="right"/>
      <w:pPr>
        <w:ind w:left="6903" w:hanging="180"/>
      </w:pPr>
    </w:lvl>
    <w:lvl w:ilvl="3" w:tplc="0427000F" w:tentative="1">
      <w:start w:val="1"/>
      <w:numFmt w:val="decimal"/>
      <w:lvlText w:val="%4."/>
      <w:lvlJc w:val="left"/>
      <w:pPr>
        <w:ind w:left="7623" w:hanging="360"/>
      </w:pPr>
    </w:lvl>
    <w:lvl w:ilvl="4" w:tplc="04270019" w:tentative="1">
      <w:start w:val="1"/>
      <w:numFmt w:val="lowerLetter"/>
      <w:lvlText w:val="%5."/>
      <w:lvlJc w:val="left"/>
      <w:pPr>
        <w:ind w:left="8343" w:hanging="360"/>
      </w:pPr>
    </w:lvl>
    <w:lvl w:ilvl="5" w:tplc="0427001B" w:tentative="1">
      <w:start w:val="1"/>
      <w:numFmt w:val="lowerRoman"/>
      <w:lvlText w:val="%6."/>
      <w:lvlJc w:val="right"/>
      <w:pPr>
        <w:ind w:left="9063" w:hanging="180"/>
      </w:pPr>
    </w:lvl>
    <w:lvl w:ilvl="6" w:tplc="0427000F" w:tentative="1">
      <w:start w:val="1"/>
      <w:numFmt w:val="decimal"/>
      <w:lvlText w:val="%7."/>
      <w:lvlJc w:val="left"/>
      <w:pPr>
        <w:ind w:left="9783" w:hanging="360"/>
      </w:pPr>
    </w:lvl>
    <w:lvl w:ilvl="7" w:tplc="04270019" w:tentative="1">
      <w:start w:val="1"/>
      <w:numFmt w:val="lowerLetter"/>
      <w:lvlText w:val="%8."/>
      <w:lvlJc w:val="left"/>
      <w:pPr>
        <w:ind w:left="10503" w:hanging="360"/>
      </w:pPr>
    </w:lvl>
    <w:lvl w:ilvl="8" w:tplc="0427001B" w:tentative="1">
      <w:start w:val="1"/>
      <w:numFmt w:val="lowerRoman"/>
      <w:lvlText w:val="%9."/>
      <w:lvlJc w:val="right"/>
      <w:pPr>
        <w:ind w:left="11223" w:hanging="180"/>
      </w:pPr>
    </w:lvl>
  </w:abstractNum>
  <w:abstractNum w:abstractNumId="9" w15:restartNumberingAfterBreak="0">
    <w:nsid w:val="0A685D9B"/>
    <w:multiLevelType w:val="multilevel"/>
    <w:tmpl w:val="5ED2185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color w:val="FF0000"/>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723CA1"/>
    <w:multiLevelType w:val="hybridMultilevel"/>
    <w:tmpl w:val="5CCEC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F3D47CA"/>
    <w:multiLevelType w:val="hybridMultilevel"/>
    <w:tmpl w:val="5CCEC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6129F0"/>
    <w:multiLevelType w:val="multilevel"/>
    <w:tmpl w:val="361A0D7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rPr>
        <w:i w:val="0"/>
        <w:i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5CD04B6"/>
    <w:multiLevelType w:val="hybridMultilevel"/>
    <w:tmpl w:val="A7D89E5E"/>
    <w:lvl w:ilvl="0" w:tplc="E1A290C0">
      <w:start w:val="1"/>
      <w:numFmt w:val="bullet"/>
      <w:lvlText w:val="-"/>
      <w:lvlJc w:val="left"/>
      <w:pPr>
        <w:ind w:left="1080" w:hanging="360"/>
      </w:pPr>
      <w:rPr>
        <w:rFonts w:ascii="Verdana" w:eastAsiaTheme="minorHAnsi" w:hAnsi="Verdana"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15E518E1"/>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113B9E"/>
    <w:multiLevelType w:val="hybridMultilevel"/>
    <w:tmpl w:val="6AC0A662"/>
    <w:lvl w:ilvl="0" w:tplc="B5D434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B38658D"/>
    <w:multiLevelType w:val="hybridMultilevel"/>
    <w:tmpl w:val="5CA004AA"/>
    <w:lvl w:ilvl="0" w:tplc="E1A290C0">
      <w:start w:val="1"/>
      <w:numFmt w:val="bullet"/>
      <w:lvlText w:val="-"/>
      <w:lvlJc w:val="left"/>
      <w:pPr>
        <w:ind w:left="720" w:hanging="360"/>
      </w:pPr>
      <w:rPr>
        <w:rFonts w:ascii="Verdana" w:eastAsiaTheme="minorHAnsi" w:hAnsi="Verdan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225CB6"/>
    <w:multiLevelType w:val="hybridMultilevel"/>
    <w:tmpl w:val="91A4A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D655EFC"/>
    <w:multiLevelType w:val="hybridMultilevel"/>
    <w:tmpl w:val="4E100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EE73FFF"/>
    <w:multiLevelType w:val="multilevel"/>
    <w:tmpl w:val="0638DC9C"/>
    <w:styleLink w:val="Elentelesbullet"/>
    <w:lvl w:ilvl="0">
      <w:start w:val="1"/>
      <w:numFmt w:val="bullet"/>
      <w:pStyle w:val="Elsislentelesbullet1lygis"/>
      <w:lvlText w:val=""/>
      <w:lvlJc w:val="left"/>
      <w:pPr>
        <w:ind w:left="284" w:hanging="284"/>
      </w:pPr>
      <w:rPr>
        <w:rFonts w:ascii="Symbol" w:hAnsi="Symbol" w:hint="default"/>
        <w:sz w:val="18"/>
      </w:rPr>
    </w:lvl>
    <w:lvl w:ilvl="1">
      <w:start w:val="1"/>
      <w:numFmt w:val="bullet"/>
      <w:pStyle w:val="Elsislentelesbullet2lygis"/>
      <w:lvlText w:val="•"/>
      <w:lvlJc w:val="left"/>
      <w:pPr>
        <w:ind w:left="568" w:hanging="284"/>
      </w:pPr>
      <w:rPr>
        <w:rFonts w:ascii="Arial" w:hAnsi="Arial" w:hint="default"/>
        <w:sz w:val="18"/>
      </w:rPr>
    </w:lvl>
    <w:lvl w:ilvl="2">
      <w:start w:val="1"/>
      <w:numFmt w:val="bullet"/>
      <w:pStyle w:val="Elsislentelesbullet3lygis"/>
      <w:lvlText w:val="o"/>
      <w:lvlJc w:val="left"/>
      <w:pPr>
        <w:ind w:left="852" w:hanging="284"/>
      </w:pPr>
      <w:rPr>
        <w:rFonts w:ascii="Arial" w:hAnsi="Arial" w:hint="default"/>
        <w:sz w:val="10"/>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21A159FB"/>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3A39ED"/>
    <w:multiLevelType w:val="multilevel"/>
    <w:tmpl w:val="0638DC9C"/>
    <w:numStyleLink w:val="Elentelesbullet"/>
  </w:abstractNum>
  <w:abstractNum w:abstractNumId="22" w15:restartNumberingAfterBreak="0">
    <w:nsid w:val="2C26571F"/>
    <w:multiLevelType w:val="hybridMultilevel"/>
    <w:tmpl w:val="347867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7D5D5B"/>
    <w:multiLevelType w:val="hybridMultilevel"/>
    <w:tmpl w:val="404648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7A5DA0"/>
    <w:multiLevelType w:val="hybridMultilevel"/>
    <w:tmpl w:val="0F1E42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CB2551"/>
    <w:multiLevelType w:val="multilevel"/>
    <w:tmpl w:val="361A0D7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rPr>
        <w:i w:val="0"/>
        <w:i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B6C5DCB"/>
    <w:multiLevelType w:val="multilevel"/>
    <w:tmpl w:val="EF869D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906C35"/>
    <w:multiLevelType w:val="hybridMultilevel"/>
    <w:tmpl w:val="11D8C9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0CD3C9D"/>
    <w:multiLevelType w:val="multilevel"/>
    <w:tmpl w:val="27B48D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988382B"/>
    <w:multiLevelType w:val="multilevel"/>
    <w:tmpl w:val="12DE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C4674C"/>
    <w:multiLevelType w:val="hybridMultilevel"/>
    <w:tmpl w:val="7606614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111297"/>
    <w:multiLevelType w:val="hybridMultilevel"/>
    <w:tmpl w:val="37D683FE"/>
    <w:lvl w:ilvl="0" w:tplc="0CC4025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6F54CF8"/>
    <w:multiLevelType w:val="hybridMultilevel"/>
    <w:tmpl w:val="0102E23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824372D"/>
    <w:multiLevelType w:val="multilevel"/>
    <w:tmpl w:val="74E28A2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372B6E"/>
    <w:multiLevelType w:val="multilevel"/>
    <w:tmpl w:val="AF8C0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3A5268"/>
    <w:multiLevelType w:val="multilevel"/>
    <w:tmpl w:val="46406712"/>
    <w:lvl w:ilvl="0">
      <w:start w:val="5"/>
      <w:numFmt w:val="decimal"/>
      <w:lvlText w:val="%1."/>
      <w:lvlJc w:val="left"/>
      <w:pPr>
        <w:ind w:left="720" w:hanging="720"/>
      </w:pPr>
      <w:rPr>
        <w:rFonts w:hint="default"/>
        <w:color w:val="333333"/>
      </w:rPr>
    </w:lvl>
    <w:lvl w:ilvl="1">
      <w:start w:val="5"/>
      <w:numFmt w:val="decimal"/>
      <w:lvlText w:val="%1.%2."/>
      <w:lvlJc w:val="left"/>
      <w:pPr>
        <w:ind w:left="730" w:hanging="720"/>
      </w:pPr>
      <w:rPr>
        <w:rFonts w:hint="default"/>
        <w:color w:val="333333"/>
      </w:rPr>
    </w:lvl>
    <w:lvl w:ilvl="2">
      <w:start w:val="2"/>
      <w:numFmt w:val="decimal"/>
      <w:lvlText w:val="%1.%2.%3."/>
      <w:lvlJc w:val="left"/>
      <w:pPr>
        <w:ind w:left="740" w:hanging="720"/>
      </w:pPr>
      <w:rPr>
        <w:rFonts w:hint="default"/>
        <w:color w:val="333333"/>
      </w:rPr>
    </w:lvl>
    <w:lvl w:ilvl="3">
      <w:start w:val="1"/>
      <w:numFmt w:val="decimal"/>
      <w:lvlText w:val="%1.%2.%3.%4."/>
      <w:lvlJc w:val="left"/>
      <w:pPr>
        <w:ind w:left="750" w:hanging="720"/>
      </w:pPr>
      <w:rPr>
        <w:rFonts w:hint="default"/>
        <w:color w:val="333333"/>
      </w:rPr>
    </w:lvl>
    <w:lvl w:ilvl="4">
      <w:start w:val="1"/>
      <w:numFmt w:val="decimal"/>
      <w:lvlText w:val="%1.%2.%3.%4.%5."/>
      <w:lvlJc w:val="left"/>
      <w:pPr>
        <w:ind w:left="1120" w:hanging="1080"/>
      </w:pPr>
      <w:rPr>
        <w:rFonts w:hint="default"/>
        <w:color w:val="333333"/>
      </w:rPr>
    </w:lvl>
    <w:lvl w:ilvl="5">
      <w:start w:val="1"/>
      <w:numFmt w:val="decimal"/>
      <w:lvlText w:val="%1.%2.%3.%4.%5.%6."/>
      <w:lvlJc w:val="left"/>
      <w:pPr>
        <w:ind w:left="1130" w:hanging="1080"/>
      </w:pPr>
      <w:rPr>
        <w:rFonts w:hint="default"/>
        <w:color w:val="333333"/>
      </w:rPr>
    </w:lvl>
    <w:lvl w:ilvl="6">
      <w:start w:val="1"/>
      <w:numFmt w:val="decimal"/>
      <w:lvlText w:val="%1.%2.%3.%4.%5.%6.%7."/>
      <w:lvlJc w:val="left"/>
      <w:pPr>
        <w:ind w:left="1500" w:hanging="1440"/>
      </w:pPr>
      <w:rPr>
        <w:rFonts w:hint="default"/>
        <w:color w:val="333333"/>
      </w:rPr>
    </w:lvl>
    <w:lvl w:ilvl="7">
      <w:start w:val="1"/>
      <w:numFmt w:val="decimal"/>
      <w:lvlText w:val="%1.%2.%3.%4.%5.%6.%7.%8."/>
      <w:lvlJc w:val="left"/>
      <w:pPr>
        <w:ind w:left="1510" w:hanging="1440"/>
      </w:pPr>
      <w:rPr>
        <w:rFonts w:hint="default"/>
        <w:color w:val="333333"/>
      </w:rPr>
    </w:lvl>
    <w:lvl w:ilvl="8">
      <w:start w:val="1"/>
      <w:numFmt w:val="decimal"/>
      <w:lvlText w:val="%1.%2.%3.%4.%5.%6.%7.%8.%9."/>
      <w:lvlJc w:val="left"/>
      <w:pPr>
        <w:ind w:left="1880" w:hanging="1800"/>
      </w:pPr>
      <w:rPr>
        <w:rFonts w:hint="default"/>
        <w:color w:val="333333"/>
      </w:rPr>
    </w:lvl>
  </w:abstractNum>
  <w:abstractNum w:abstractNumId="38" w15:restartNumberingAfterBreak="0">
    <w:nsid w:val="64E57E39"/>
    <w:multiLevelType w:val="hybridMultilevel"/>
    <w:tmpl w:val="7354C496"/>
    <w:lvl w:ilvl="0" w:tplc="4B1288FC">
      <w:start w:val="1"/>
      <w:numFmt w:val="decimal"/>
      <w:lvlText w:val="%1."/>
      <w:lvlJc w:val="left"/>
      <w:pPr>
        <w:ind w:left="720" w:hanging="360"/>
      </w:pPr>
    </w:lvl>
    <w:lvl w:ilvl="1" w:tplc="94DAE362">
      <w:start w:val="9"/>
      <w:numFmt w:val="decimal"/>
      <w:lvlText w:val="%2."/>
      <w:lvlJc w:val="left"/>
      <w:pPr>
        <w:ind w:left="1440" w:hanging="360"/>
      </w:pPr>
    </w:lvl>
    <w:lvl w:ilvl="2" w:tplc="A31C15BC">
      <w:start w:val="1"/>
      <w:numFmt w:val="lowerRoman"/>
      <w:lvlText w:val="%3."/>
      <w:lvlJc w:val="right"/>
      <w:pPr>
        <w:ind w:left="2160" w:hanging="180"/>
      </w:pPr>
    </w:lvl>
    <w:lvl w:ilvl="3" w:tplc="48BCA058">
      <w:start w:val="1"/>
      <w:numFmt w:val="decimal"/>
      <w:lvlText w:val="%4."/>
      <w:lvlJc w:val="left"/>
      <w:pPr>
        <w:ind w:left="2880" w:hanging="360"/>
      </w:pPr>
    </w:lvl>
    <w:lvl w:ilvl="4" w:tplc="D584E5AA">
      <w:start w:val="1"/>
      <w:numFmt w:val="lowerLetter"/>
      <w:lvlText w:val="%5."/>
      <w:lvlJc w:val="left"/>
      <w:pPr>
        <w:ind w:left="3600" w:hanging="360"/>
      </w:pPr>
    </w:lvl>
    <w:lvl w:ilvl="5" w:tplc="6BF86C02">
      <w:start w:val="1"/>
      <w:numFmt w:val="lowerRoman"/>
      <w:lvlText w:val="%6."/>
      <w:lvlJc w:val="right"/>
      <w:pPr>
        <w:ind w:left="4320" w:hanging="180"/>
      </w:pPr>
    </w:lvl>
    <w:lvl w:ilvl="6" w:tplc="17A4627E">
      <w:start w:val="1"/>
      <w:numFmt w:val="decimal"/>
      <w:lvlText w:val="%7."/>
      <w:lvlJc w:val="left"/>
      <w:pPr>
        <w:ind w:left="5040" w:hanging="360"/>
      </w:pPr>
    </w:lvl>
    <w:lvl w:ilvl="7" w:tplc="106EB4C0">
      <w:start w:val="1"/>
      <w:numFmt w:val="lowerLetter"/>
      <w:lvlText w:val="%8."/>
      <w:lvlJc w:val="left"/>
      <w:pPr>
        <w:ind w:left="5760" w:hanging="360"/>
      </w:pPr>
    </w:lvl>
    <w:lvl w:ilvl="8" w:tplc="DC9AACDE">
      <w:start w:val="1"/>
      <w:numFmt w:val="lowerRoman"/>
      <w:lvlText w:val="%9."/>
      <w:lvlJc w:val="right"/>
      <w:pPr>
        <w:ind w:left="6480" w:hanging="180"/>
      </w:pPr>
    </w:lvl>
  </w:abstractNum>
  <w:abstractNum w:abstractNumId="39" w15:restartNumberingAfterBreak="0">
    <w:nsid w:val="670A3E3E"/>
    <w:multiLevelType w:val="hybridMultilevel"/>
    <w:tmpl w:val="06506A0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68DE48B0"/>
    <w:multiLevelType w:val="hybridMultilevel"/>
    <w:tmpl w:val="2520C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C96CAB"/>
    <w:multiLevelType w:val="hybridMultilevel"/>
    <w:tmpl w:val="0930DF78"/>
    <w:lvl w:ilvl="0" w:tplc="8F424B60">
      <w:start w:val="1"/>
      <w:numFmt w:val="decimal"/>
      <w:lvlText w:val="%1."/>
      <w:lvlJc w:val="left"/>
      <w:pPr>
        <w:ind w:left="720" w:hanging="360"/>
      </w:pPr>
    </w:lvl>
    <w:lvl w:ilvl="1" w:tplc="2C4E3910">
      <w:start w:val="9"/>
      <w:numFmt w:val="decimal"/>
      <w:lvlText w:val="%2."/>
      <w:lvlJc w:val="left"/>
      <w:pPr>
        <w:ind w:left="1440" w:hanging="360"/>
      </w:pPr>
    </w:lvl>
    <w:lvl w:ilvl="2" w:tplc="6F4420E8">
      <w:start w:val="1"/>
      <w:numFmt w:val="lowerRoman"/>
      <w:lvlText w:val="%3."/>
      <w:lvlJc w:val="right"/>
      <w:pPr>
        <w:ind w:left="2160" w:hanging="180"/>
      </w:pPr>
    </w:lvl>
    <w:lvl w:ilvl="3" w:tplc="CE4A94E6">
      <w:start w:val="1"/>
      <w:numFmt w:val="decimal"/>
      <w:lvlText w:val="%4."/>
      <w:lvlJc w:val="left"/>
      <w:pPr>
        <w:ind w:left="2880" w:hanging="360"/>
      </w:pPr>
    </w:lvl>
    <w:lvl w:ilvl="4" w:tplc="CAD28C9C">
      <w:start w:val="1"/>
      <w:numFmt w:val="lowerLetter"/>
      <w:lvlText w:val="%5."/>
      <w:lvlJc w:val="left"/>
      <w:pPr>
        <w:ind w:left="3600" w:hanging="360"/>
      </w:pPr>
    </w:lvl>
    <w:lvl w:ilvl="5" w:tplc="DEDAEF52">
      <w:start w:val="1"/>
      <w:numFmt w:val="lowerRoman"/>
      <w:lvlText w:val="%6."/>
      <w:lvlJc w:val="right"/>
      <w:pPr>
        <w:ind w:left="4320" w:hanging="180"/>
      </w:pPr>
    </w:lvl>
    <w:lvl w:ilvl="6" w:tplc="9DF4466A">
      <w:start w:val="1"/>
      <w:numFmt w:val="decimal"/>
      <w:lvlText w:val="%7."/>
      <w:lvlJc w:val="left"/>
      <w:pPr>
        <w:ind w:left="5040" w:hanging="360"/>
      </w:pPr>
    </w:lvl>
    <w:lvl w:ilvl="7" w:tplc="9FF643AE">
      <w:start w:val="1"/>
      <w:numFmt w:val="lowerLetter"/>
      <w:lvlText w:val="%8."/>
      <w:lvlJc w:val="left"/>
      <w:pPr>
        <w:ind w:left="5760" w:hanging="360"/>
      </w:pPr>
    </w:lvl>
    <w:lvl w:ilvl="8" w:tplc="FA8A4794">
      <w:start w:val="1"/>
      <w:numFmt w:val="lowerRoman"/>
      <w:lvlText w:val="%9."/>
      <w:lvlJc w:val="right"/>
      <w:pPr>
        <w:ind w:left="6480" w:hanging="180"/>
      </w:pPr>
    </w:lvl>
  </w:abstractNum>
  <w:abstractNum w:abstractNumId="42" w15:restartNumberingAfterBreak="0">
    <w:nsid w:val="6B4574C1"/>
    <w:multiLevelType w:val="hybridMultilevel"/>
    <w:tmpl w:val="9E58FF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BFD0E48"/>
    <w:multiLevelType w:val="multilevel"/>
    <w:tmpl w:val="270C8590"/>
    <w:lvl w:ilvl="0">
      <w:start w:val="2"/>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44" w15:restartNumberingAfterBreak="0">
    <w:nsid w:val="76C52F2B"/>
    <w:multiLevelType w:val="hybridMultilevel"/>
    <w:tmpl w:val="87C2A710"/>
    <w:lvl w:ilvl="0" w:tplc="04270001">
      <w:start w:val="1"/>
      <w:numFmt w:val="bullet"/>
      <w:lvlText w:val=""/>
      <w:lvlJc w:val="left"/>
      <w:pPr>
        <w:ind w:left="860" w:hanging="360"/>
      </w:pPr>
      <w:rPr>
        <w:rFonts w:ascii="Symbol" w:hAnsi="Symbol" w:hint="default"/>
      </w:rPr>
    </w:lvl>
    <w:lvl w:ilvl="1" w:tplc="04270003" w:tentative="1">
      <w:start w:val="1"/>
      <w:numFmt w:val="bullet"/>
      <w:lvlText w:val="o"/>
      <w:lvlJc w:val="left"/>
      <w:pPr>
        <w:ind w:left="1580" w:hanging="360"/>
      </w:pPr>
      <w:rPr>
        <w:rFonts w:ascii="Courier New" w:hAnsi="Courier New" w:cs="Courier New" w:hint="default"/>
      </w:rPr>
    </w:lvl>
    <w:lvl w:ilvl="2" w:tplc="04270005" w:tentative="1">
      <w:start w:val="1"/>
      <w:numFmt w:val="bullet"/>
      <w:lvlText w:val=""/>
      <w:lvlJc w:val="left"/>
      <w:pPr>
        <w:ind w:left="2300" w:hanging="360"/>
      </w:pPr>
      <w:rPr>
        <w:rFonts w:ascii="Wingdings" w:hAnsi="Wingdings" w:hint="default"/>
      </w:rPr>
    </w:lvl>
    <w:lvl w:ilvl="3" w:tplc="04270001" w:tentative="1">
      <w:start w:val="1"/>
      <w:numFmt w:val="bullet"/>
      <w:lvlText w:val=""/>
      <w:lvlJc w:val="left"/>
      <w:pPr>
        <w:ind w:left="3020" w:hanging="360"/>
      </w:pPr>
      <w:rPr>
        <w:rFonts w:ascii="Symbol" w:hAnsi="Symbol" w:hint="default"/>
      </w:rPr>
    </w:lvl>
    <w:lvl w:ilvl="4" w:tplc="04270003" w:tentative="1">
      <w:start w:val="1"/>
      <w:numFmt w:val="bullet"/>
      <w:lvlText w:val="o"/>
      <w:lvlJc w:val="left"/>
      <w:pPr>
        <w:ind w:left="3740" w:hanging="360"/>
      </w:pPr>
      <w:rPr>
        <w:rFonts w:ascii="Courier New" w:hAnsi="Courier New" w:cs="Courier New" w:hint="default"/>
      </w:rPr>
    </w:lvl>
    <w:lvl w:ilvl="5" w:tplc="04270005" w:tentative="1">
      <w:start w:val="1"/>
      <w:numFmt w:val="bullet"/>
      <w:lvlText w:val=""/>
      <w:lvlJc w:val="left"/>
      <w:pPr>
        <w:ind w:left="4460" w:hanging="360"/>
      </w:pPr>
      <w:rPr>
        <w:rFonts w:ascii="Wingdings" w:hAnsi="Wingdings" w:hint="default"/>
      </w:rPr>
    </w:lvl>
    <w:lvl w:ilvl="6" w:tplc="04270001" w:tentative="1">
      <w:start w:val="1"/>
      <w:numFmt w:val="bullet"/>
      <w:lvlText w:val=""/>
      <w:lvlJc w:val="left"/>
      <w:pPr>
        <w:ind w:left="5180" w:hanging="360"/>
      </w:pPr>
      <w:rPr>
        <w:rFonts w:ascii="Symbol" w:hAnsi="Symbol" w:hint="default"/>
      </w:rPr>
    </w:lvl>
    <w:lvl w:ilvl="7" w:tplc="04270003" w:tentative="1">
      <w:start w:val="1"/>
      <w:numFmt w:val="bullet"/>
      <w:lvlText w:val="o"/>
      <w:lvlJc w:val="left"/>
      <w:pPr>
        <w:ind w:left="5900" w:hanging="360"/>
      </w:pPr>
      <w:rPr>
        <w:rFonts w:ascii="Courier New" w:hAnsi="Courier New" w:cs="Courier New" w:hint="default"/>
      </w:rPr>
    </w:lvl>
    <w:lvl w:ilvl="8" w:tplc="04270005" w:tentative="1">
      <w:start w:val="1"/>
      <w:numFmt w:val="bullet"/>
      <w:lvlText w:val=""/>
      <w:lvlJc w:val="left"/>
      <w:pPr>
        <w:ind w:left="6620" w:hanging="360"/>
      </w:pPr>
      <w:rPr>
        <w:rFonts w:ascii="Wingdings" w:hAnsi="Wingdings" w:hint="default"/>
      </w:rPr>
    </w:lvl>
  </w:abstractNum>
  <w:abstractNum w:abstractNumId="45" w15:restartNumberingAfterBreak="0">
    <w:nsid w:val="77886494"/>
    <w:multiLevelType w:val="multilevel"/>
    <w:tmpl w:val="93E2B3A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FB2DC0"/>
    <w:multiLevelType w:val="multilevel"/>
    <w:tmpl w:val="D93A2D30"/>
    <w:lvl w:ilvl="0">
      <w:start w:val="1"/>
      <w:numFmt w:val="decimal"/>
      <w:lvlText w:val="%1."/>
      <w:lvlJc w:val="left"/>
      <w:pPr>
        <w:ind w:left="432" w:hanging="432"/>
      </w:pPr>
      <w:rPr>
        <w:rFonts w:ascii="Times New Roman" w:hAnsi="Times New Roman" w:hint="default"/>
        <w:b/>
        <w:i w:val="0"/>
        <w:color w:val="000000" w:themeColor="text1"/>
        <w:sz w:val="24"/>
      </w:rPr>
    </w:lvl>
    <w:lvl w:ilvl="1">
      <w:start w:val="1"/>
      <w:numFmt w:val="decimal"/>
      <w:lvlText w:val="%1.%2."/>
      <w:lvlJc w:val="left"/>
      <w:pPr>
        <w:ind w:left="1144" w:hanging="576"/>
      </w:pPr>
      <w:rPr>
        <w:b/>
        <w:color w:val="000000" w:themeColor="text1"/>
        <w:sz w:val="22"/>
        <w:szCs w:val="22"/>
      </w:rPr>
    </w:lvl>
    <w:lvl w:ilvl="2">
      <w:start w:val="1"/>
      <w:numFmt w:val="decimal"/>
      <w:lvlText w:val="%1.%2.%3"/>
      <w:lvlJc w:val="left"/>
      <w:pPr>
        <w:ind w:left="1004" w:hanging="720"/>
      </w:pPr>
      <w:rPr>
        <w:rFonts w:ascii="Times New Roman" w:hAnsi="Times New Roman" w:cs="Times New Roman" w:hint="default"/>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EA139FB"/>
    <w:multiLevelType w:val="hybridMultilevel"/>
    <w:tmpl w:val="0BCA81F2"/>
    <w:lvl w:ilvl="0" w:tplc="B5E0C430">
      <w:start w:val="1"/>
      <w:numFmt w:val="decimal"/>
      <w:lvlText w:val="%1."/>
      <w:lvlJc w:val="left"/>
      <w:pPr>
        <w:ind w:left="720" w:hanging="360"/>
      </w:pPr>
    </w:lvl>
    <w:lvl w:ilvl="1" w:tplc="E70EADC8">
      <w:start w:val="1"/>
      <w:numFmt w:val="lowerLetter"/>
      <w:lvlText w:val="%2."/>
      <w:lvlJc w:val="left"/>
      <w:pPr>
        <w:ind w:left="1440" w:hanging="360"/>
      </w:pPr>
    </w:lvl>
    <w:lvl w:ilvl="2" w:tplc="57ACED0A">
      <w:start w:val="1"/>
      <w:numFmt w:val="lowerRoman"/>
      <w:lvlText w:val="%3."/>
      <w:lvlJc w:val="right"/>
      <w:pPr>
        <w:ind w:left="2160" w:hanging="180"/>
      </w:pPr>
    </w:lvl>
    <w:lvl w:ilvl="3" w:tplc="409C0F7E">
      <w:start w:val="1"/>
      <w:numFmt w:val="decimal"/>
      <w:lvlText w:val="%4."/>
      <w:lvlJc w:val="left"/>
      <w:pPr>
        <w:ind w:left="2880" w:hanging="360"/>
      </w:pPr>
    </w:lvl>
    <w:lvl w:ilvl="4" w:tplc="D602AFCE">
      <w:start w:val="1"/>
      <w:numFmt w:val="lowerLetter"/>
      <w:lvlText w:val="%5."/>
      <w:lvlJc w:val="left"/>
      <w:pPr>
        <w:ind w:left="3600" w:hanging="360"/>
      </w:pPr>
    </w:lvl>
    <w:lvl w:ilvl="5" w:tplc="FBE2D9A8">
      <w:start w:val="1"/>
      <w:numFmt w:val="lowerRoman"/>
      <w:lvlText w:val="%6."/>
      <w:lvlJc w:val="right"/>
      <w:pPr>
        <w:ind w:left="4320" w:hanging="180"/>
      </w:pPr>
    </w:lvl>
    <w:lvl w:ilvl="6" w:tplc="7DD6F9EA">
      <w:start w:val="1"/>
      <w:numFmt w:val="decimal"/>
      <w:lvlText w:val="%7."/>
      <w:lvlJc w:val="left"/>
      <w:pPr>
        <w:ind w:left="5040" w:hanging="360"/>
      </w:pPr>
    </w:lvl>
    <w:lvl w:ilvl="7" w:tplc="39DAE6D8">
      <w:start w:val="1"/>
      <w:numFmt w:val="lowerLetter"/>
      <w:lvlText w:val="%8."/>
      <w:lvlJc w:val="left"/>
      <w:pPr>
        <w:ind w:left="5760" w:hanging="360"/>
      </w:pPr>
    </w:lvl>
    <w:lvl w:ilvl="8" w:tplc="71BA619C">
      <w:start w:val="1"/>
      <w:numFmt w:val="lowerRoman"/>
      <w:lvlText w:val="%9."/>
      <w:lvlJc w:val="right"/>
      <w:pPr>
        <w:ind w:left="6480" w:hanging="180"/>
      </w:pPr>
    </w:lvl>
  </w:abstractNum>
  <w:num w:numId="1" w16cid:durableId="1163816697">
    <w:abstractNumId w:val="47"/>
  </w:num>
  <w:num w:numId="2" w16cid:durableId="30232984">
    <w:abstractNumId w:val="32"/>
  </w:num>
  <w:num w:numId="3" w16cid:durableId="391733389">
    <w:abstractNumId w:val="40"/>
  </w:num>
  <w:num w:numId="4" w16cid:durableId="437137941">
    <w:abstractNumId w:val="18"/>
  </w:num>
  <w:num w:numId="5" w16cid:durableId="687105508">
    <w:abstractNumId w:val="19"/>
  </w:num>
  <w:num w:numId="6" w16cid:durableId="1205480389">
    <w:abstractNumId w:val="21"/>
  </w:num>
  <w:num w:numId="7" w16cid:durableId="20904202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881975">
    <w:abstractNumId w:val="33"/>
  </w:num>
  <w:num w:numId="9" w16cid:durableId="1213693577">
    <w:abstractNumId w:val="25"/>
  </w:num>
  <w:num w:numId="10" w16cid:durableId="1596085389">
    <w:abstractNumId w:val="30"/>
  </w:num>
  <w:num w:numId="11" w16cid:durableId="1607811327">
    <w:abstractNumId w:val="17"/>
  </w:num>
  <w:num w:numId="12" w16cid:durableId="2114665420">
    <w:abstractNumId w:val="20"/>
  </w:num>
  <w:num w:numId="13" w16cid:durableId="83192399">
    <w:abstractNumId w:val="7"/>
  </w:num>
  <w:num w:numId="14" w16cid:durableId="1910651242">
    <w:abstractNumId w:val="14"/>
  </w:num>
  <w:num w:numId="15" w16cid:durableId="218442161">
    <w:abstractNumId w:val="10"/>
  </w:num>
  <w:num w:numId="16" w16cid:durableId="958298717">
    <w:abstractNumId w:val="11"/>
  </w:num>
  <w:num w:numId="17" w16cid:durableId="525142004">
    <w:abstractNumId w:val="34"/>
  </w:num>
  <w:num w:numId="18" w16cid:durableId="2048293972">
    <w:abstractNumId w:val="39"/>
  </w:num>
  <w:num w:numId="19" w16cid:durableId="832453083">
    <w:abstractNumId w:val="24"/>
  </w:num>
  <w:num w:numId="20" w16cid:durableId="2043943364">
    <w:abstractNumId w:val="28"/>
  </w:num>
  <w:num w:numId="21" w16cid:durableId="1531991087">
    <w:abstractNumId w:val="8"/>
  </w:num>
  <w:num w:numId="22" w16cid:durableId="519785570">
    <w:abstractNumId w:val="41"/>
  </w:num>
  <w:num w:numId="23" w16cid:durableId="448087113">
    <w:abstractNumId w:val="38"/>
  </w:num>
  <w:num w:numId="24" w16cid:durableId="1592813553">
    <w:abstractNumId w:val="0"/>
  </w:num>
  <w:num w:numId="25" w16cid:durableId="1465540607">
    <w:abstractNumId w:val="46"/>
  </w:num>
  <w:num w:numId="26" w16cid:durableId="2042436829">
    <w:abstractNumId w:val="42"/>
  </w:num>
  <w:num w:numId="27" w16cid:durableId="232198619">
    <w:abstractNumId w:val="15"/>
  </w:num>
  <w:num w:numId="28" w16cid:durableId="597635510">
    <w:abstractNumId w:val="31"/>
  </w:num>
  <w:num w:numId="29" w16cid:durableId="1322539027">
    <w:abstractNumId w:val="1"/>
  </w:num>
  <w:num w:numId="30" w16cid:durableId="491218110">
    <w:abstractNumId w:val="36"/>
  </w:num>
  <w:num w:numId="31" w16cid:durableId="351415984">
    <w:abstractNumId w:val="5"/>
  </w:num>
  <w:num w:numId="32" w16cid:durableId="1675954444">
    <w:abstractNumId w:val="27"/>
  </w:num>
  <w:num w:numId="33" w16cid:durableId="1895236958">
    <w:abstractNumId w:val="29"/>
  </w:num>
  <w:num w:numId="34" w16cid:durableId="785121543">
    <w:abstractNumId w:val="12"/>
  </w:num>
  <w:num w:numId="35" w16cid:durableId="1402827950">
    <w:abstractNumId w:val="26"/>
  </w:num>
  <w:num w:numId="36" w16cid:durableId="923342792">
    <w:abstractNumId w:val="9"/>
  </w:num>
  <w:num w:numId="37" w16cid:durableId="150175359">
    <w:abstractNumId w:val="45"/>
  </w:num>
  <w:num w:numId="38" w16cid:durableId="649405554">
    <w:abstractNumId w:val="37"/>
  </w:num>
  <w:num w:numId="39" w16cid:durableId="1418477601">
    <w:abstractNumId w:val="6"/>
  </w:num>
  <w:num w:numId="40" w16cid:durableId="516234352">
    <w:abstractNumId w:val="22"/>
  </w:num>
  <w:num w:numId="41" w16cid:durableId="562957261">
    <w:abstractNumId w:val="13"/>
  </w:num>
  <w:num w:numId="42" w16cid:durableId="1696227117">
    <w:abstractNumId w:val="2"/>
  </w:num>
  <w:num w:numId="43" w16cid:durableId="1192844321">
    <w:abstractNumId w:val="35"/>
  </w:num>
  <w:num w:numId="44" w16cid:durableId="829517951">
    <w:abstractNumId w:val="43"/>
  </w:num>
  <w:num w:numId="45" w16cid:durableId="421949694">
    <w:abstractNumId w:val="4"/>
  </w:num>
  <w:num w:numId="46" w16cid:durableId="1170561774">
    <w:abstractNumId w:val="44"/>
  </w:num>
  <w:num w:numId="47" w16cid:durableId="1286960787">
    <w:abstractNumId w:val="3"/>
  </w:num>
  <w:num w:numId="48" w16cid:durableId="2129618884">
    <w:abstractNumId w:val="16"/>
  </w:num>
  <w:num w:numId="49" w16cid:durableId="8906553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268"/>
    <w:rsid w:val="00001A36"/>
    <w:rsid w:val="000021CB"/>
    <w:rsid w:val="000027D2"/>
    <w:rsid w:val="000033E6"/>
    <w:rsid w:val="00003C30"/>
    <w:rsid w:val="00004D97"/>
    <w:rsid w:val="00007203"/>
    <w:rsid w:val="0000746C"/>
    <w:rsid w:val="00007767"/>
    <w:rsid w:val="000143F6"/>
    <w:rsid w:val="00015DD5"/>
    <w:rsid w:val="00015EED"/>
    <w:rsid w:val="00016257"/>
    <w:rsid w:val="00017D20"/>
    <w:rsid w:val="0002029D"/>
    <w:rsid w:val="00020449"/>
    <w:rsid w:val="00021DCD"/>
    <w:rsid w:val="00023447"/>
    <w:rsid w:val="000249A9"/>
    <w:rsid w:val="000256A5"/>
    <w:rsid w:val="00025874"/>
    <w:rsid w:val="0002607C"/>
    <w:rsid w:val="00026CE2"/>
    <w:rsid w:val="00026F58"/>
    <w:rsid w:val="000309F7"/>
    <w:rsid w:val="00032023"/>
    <w:rsid w:val="00032B23"/>
    <w:rsid w:val="00035661"/>
    <w:rsid w:val="000361FA"/>
    <w:rsid w:val="000374C5"/>
    <w:rsid w:val="00037A6D"/>
    <w:rsid w:val="00041F67"/>
    <w:rsid w:val="000426A4"/>
    <w:rsid w:val="00043256"/>
    <w:rsid w:val="000434CB"/>
    <w:rsid w:val="000451AC"/>
    <w:rsid w:val="00051467"/>
    <w:rsid w:val="000518B3"/>
    <w:rsid w:val="0005198B"/>
    <w:rsid w:val="00051D8E"/>
    <w:rsid w:val="0005316D"/>
    <w:rsid w:val="00053ABD"/>
    <w:rsid w:val="00053BE0"/>
    <w:rsid w:val="00054B68"/>
    <w:rsid w:val="0005537A"/>
    <w:rsid w:val="00057681"/>
    <w:rsid w:val="00064620"/>
    <w:rsid w:val="000646AD"/>
    <w:rsid w:val="00067394"/>
    <w:rsid w:val="000728A9"/>
    <w:rsid w:val="000738BF"/>
    <w:rsid w:val="00077A96"/>
    <w:rsid w:val="00080769"/>
    <w:rsid w:val="00081A22"/>
    <w:rsid w:val="00081ADB"/>
    <w:rsid w:val="00082934"/>
    <w:rsid w:val="0008549D"/>
    <w:rsid w:val="00085A25"/>
    <w:rsid w:val="00086BDA"/>
    <w:rsid w:val="000875EB"/>
    <w:rsid w:val="00090213"/>
    <w:rsid w:val="0009547D"/>
    <w:rsid w:val="000956FA"/>
    <w:rsid w:val="00095F47"/>
    <w:rsid w:val="0009713F"/>
    <w:rsid w:val="000A064B"/>
    <w:rsid w:val="000A2112"/>
    <w:rsid w:val="000A2930"/>
    <w:rsid w:val="000A2D35"/>
    <w:rsid w:val="000A2EAF"/>
    <w:rsid w:val="000A3346"/>
    <w:rsid w:val="000A44E9"/>
    <w:rsid w:val="000A61C9"/>
    <w:rsid w:val="000B0977"/>
    <w:rsid w:val="000B193D"/>
    <w:rsid w:val="000B1F21"/>
    <w:rsid w:val="000B2A5F"/>
    <w:rsid w:val="000B36CD"/>
    <w:rsid w:val="000B3ABF"/>
    <w:rsid w:val="000B3C6E"/>
    <w:rsid w:val="000B6399"/>
    <w:rsid w:val="000C093D"/>
    <w:rsid w:val="000C0956"/>
    <w:rsid w:val="000C1122"/>
    <w:rsid w:val="000C2988"/>
    <w:rsid w:val="000C35E4"/>
    <w:rsid w:val="000C5237"/>
    <w:rsid w:val="000C631D"/>
    <w:rsid w:val="000D3813"/>
    <w:rsid w:val="000D444E"/>
    <w:rsid w:val="000D47D9"/>
    <w:rsid w:val="000D48E4"/>
    <w:rsid w:val="000D5B43"/>
    <w:rsid w:val="000D66BF"/>
    <w:rsid w:val="000D67F5"/>
    <w:rsid w:val="000D6BC2"/>
    <w:rsid w:val="000D7D64"/>
    <w:rsid w:val="000E0E98"/>
    <w:rsid w:val="000E5B25"/>
    <w:rsid w:val="000F0061"/>
    <w:rsid w:val="000F0CDB"/>
    <w:rsid w:val="000F1549"/>
    <w:rsid w:val="000F4784"/>
    <w:rsid w:val="000F61E6"/>
    <w:rsid w:val="000F6935"/>
    <w:rsid w:val="00101B56"/>
    <w:rsid w:val="00103828"/>
    <w:rsid w:val="001041AA"/>
    <w:rsid w:val="0010429B"/>
    <w:rsid w:val="00104C22"/>
    <w:rsid w:val="00106981"/>
    <w:rsid w:val="001101E3"/>
    <w:rsid w:val="001105D7"/>
    <w:rsid w:val="00112A86"/>
    <w:rsid w:val="001136DF"/>
    <w:rsid w:val="00114269"/>
    <w:rsid w:val="00115BD0"/>
    <w:rsid w:val="00116461"/>
    <w:rsid w:val="001164C1"/>
    <w:rsid w:val="001244C3"/>
    <w:rsid w:val="00124A03"/>
    <w:rsid w:val="00124D29"/>
    <w:rsid w:val="00124FDC"/>
    <w:rsid w:val="0012579F"/>
    <w:rsid w:val="001306B0"/>
    <w:rsid w:val="00132066"/>
    <w:rsid w:val="001333BF"/>
    <w:rsid w:val="00133606"/>
    <w:rsid w:val="00136476"/>
    <w:rsid w:val="00136DE7"/>
    <w:rsid w:val="00142041"/>
    <w:rsid w:val="00142093"/>
    <w:rsid w:val="0014217F"/>
    <w:rsid w:val="00142B5F"/>
    <w:rsid w:val="00143D84"/>
    <w:rsid w:val="001455A5"/>
    <w:rsid w:val="00145AE8"/>
    <w:rsid w:val="00145B86"/>
    <w:rsid w:val="00145EF2"/>
    <w:rsid w:val="001515C0"/>
    <w:rsid w:val="00153488"/>
    <w:rsid w:val="00154658"/>
    <w:rsid w:val="0015745A"/>
    <w:rsid w:val="00163401"/>
    <w:rsid w:val="00163FB7"/>
    <w:rsid w:val="0016404E"/>
    <w:rsid w:val="001655B6"/>
    <w:rsid w:val="0016787B"/>
    <w:rsid w:val="001712D6"/>
    <w:rsid w:val="001722A2"/>
    <w:rsid w:val="00173447"/>
    <w:rsid w:val="001738DC"/>
    <w:rsid w:val="00173946"/>
    <w:rsid w:val="00176DC4"/>
    <w:rsid w:val="001772F5"/>
    <w:rsid w:val="0017753A"/>
    <w:rsid w:val="00181843"/>
    <w:rsid w:val="00181B51"/>
    <w:rsid w:val="0018E20B"/>
    <w:rsid w:val="00190047"/>
    <w:rsid w:val="00191E40"/>
    <w:rsid w:val="00192097"/>
    <w:rsid w:val="00193D55"/>
    <w:rsid w:val="00193F23"/>
    <w:rsid w:val="001942BE"/>
    <w:rsid w:val="001959E1"/>
    <w:rsid w:val="00195C30"/>
    <w:rsid w:val="00196265"/>
    <w:rsid w:val="0019744C"/>
    <w:rsid w:val="001A04EF"/>
    <w:rsid w:val="001A2AD0"/>
    <w:rsid w:val="001A2B92"/>
    <w:rsid w:val="001A40D5"/>
    <w:rsid w:val="001A49AC"/>
    <w:rsid w:val="001A4CD9"/>
    <w:rsid w:val="001A5FE5"/>
    <w:rsid w:val="001A6E36"/>
    <w:rsid w:val="001B2C48"/>
    <w:rsid w:val="001B4482"/>
    <w:rsid w:val="001B4758"/>
    <w:rsid w:val="001B4D7F"/>
    <w:rsid w:val="001B6584"/>
    <w:rsid w:val="001B6B41"/>
    <w:rsid w:val="001B6D7C"/>
    <w:rsid w:val="001B6DA5"/>
    <w:rsid w:val="001B6F21"/>
    <w:rsid w:val="001B7B1F"/>
    <w:rsid w:val="001C118B"/>
    <w:rsid w:val="001C35C2"/>
    <w:rsid w:val="001C4000"/>
    <w:rsid w:val="001C5A18"/>
    <w:rsid w:val="001C63C7"/>
    <w:rsid w:val="001C730C"/>
    <w:rsid w:val="001C7810"/>
    <w:rsid w:val="001C7CC3"/>
    <w:rsid w:val="001D075A"/>
    <w:rsid w:val="001D19C4"/>
    <w:rsid w:val="001D30AB"/>
    <w:rsid w:val="001D47A8"/>
    <w:rsid w:val="001D576F"/>
    <w:rsid w:val="001D6D2A"/>
    <w:rsid w:val="001D775E"/>
    <w:rsid w:val="001E0DB4"/>
    <w:rsid w:val="001E15C7"/>
    <w:rsid w:val="001E17D4"/>
    <w:rsid w:val="001E4334"/>
    <w:rsid w:val="001E58F6"/>
    <w:rsid w:val="001E5D7F"/>
    <w:rsid w:val="001F0230"/>
    <w:rsid w:val="001F08B5"/>
    <w:rsid w:val="001F27B7"/>
    <w:rsid w:val="001F2CD9"/>
    <w:rsid w:val="001F5670"/>
    <w:rsid w:val="001F56E2"/>
    <w:rsid w:val="001F73F4"/>
    <w:rsid w:val="002013B5"/>
    <w:rsid w:val="002015A8"/>
    <w:rsid w:val="00203D52"/>
    <w:rsid w:val="002047C3"/>
    <w:rsid w:val="002064BA"/>
    <w:rsid w:val="002078E7"/>
    <w:rsid w:val="00207CE8"/>
    <w:rsid w:val="0021019A"/>
    <w:rsid w:val="002103B2"/>
    <w:rsid w:val="002103B7"/>
    <w:rsid w:val="00212E9A"/>
    <w:rsid w:val="002133CF"/>
    <w:rsid w:val="00215673"/>
    <w:rsid w:val="00217673"/>
    <w:rsid w:val="00217C80"/>
    <w:rsid w:val="00221DEF"/>
    <w:rsid w:val="00221FF6"/>
    <w:rsid w:val="00225438"/>
    <w:rsid w:val="002254F6"/>
    <w:rsid w:val="00226E4C"/>
    <w:rsid w:val="00227778"/>
    <w:rsid w:val="00231902"/>
    <w:rsid w:val="00233B66"/>
    <w:rsid w:val="00234D29"/>
    <w:rsid w:val="002370E3"/>
    <w:rsid w:val="00240F28"/>
    <w:rsid w:val="002433A2"/>
    <w:rsid w:val="0024392E"/>
    <w:rsid w:val="00244706"/>
    <w:rsid w:val="00245BB8"/>
    <w:rsid w:val="00251DE2"/>
    <w:rsid w:val="00253FB0"/>
    <w:rsid w:val="0025445B"/>
    <w:rsid w:val="0025533B"/>
    <w:rsid w:val="00255696"/>
    <w:rsid w:val="002557D1"/>
    <w:rsid w:val="00263549"/>
    <w:rsid w:val="00264174"/>
    <w:rsid w:val="00265434"/>
    <w:rsid w:val="0026571A"/>
    <w:rsid w:val="00266584"/>
    <w:rsid w:val="00272643"/>
    <w:rsid w:val="002740DA"/>
    <w:rsid w:val="0028136E"/>
    <w:rsid w:val="00281E45"/>
    <w:rsid w:val="00282280"/>
    <w:rsid w:val="00282C3F"/>
    <w:rsid w:val="00283543"/>
    <w:rsid w:val="00284646"/>
    <w:rsid w:val="002859CA"/>
    <w:rsid w:val="00290D0F"/>
    <w:rsid w:val="00292DC2"/>
    <w:rsid w:val="0029614D"/>
    <w:rsid w:val="002A0DEA"/>
    <w:rsid w:val="002A3368"/>
    <w:rsid w:val="002B11F3"/>
    <w:rsid w:val="002B2463"/>
    <w:rsid w:val="002B33BA"/>
    <w:rsid w:val="002B3402"/>
    <w:rsid w:val="002B3527"/>
    <w:rsid w:val="002B3955"/>
    <w:rsid w:val="002B4022"/>
    <w:rsid w:val="002B4303"/>
    <w:rsid w:val="002B60A0"/>
    <w:rsid w:val="002B6894"/>
    <w:rsid w:val="002B7A59"/>
    <w:rsid w:val="002C019F"/>
    <w:rsid w:val="002C03F7"/>
    <w:rsid w:val="002C0546"/>
    <w:rsid w:val="002C0EFF"/>
    <w:rsid w:val="002C20E4"/>
    <w:rsid w:val="002C44DD"/>
    <w:rsid w:val="002C52C8"/>
    <w:rsid w:val="002C70D5"/>
    <w:rsid w:val="002C76AA"/>
    <w:rsid w:val="002C7C4D"/>
    <w:rsid w:val="002D1104"/>
    <w:rsid w:val="002D5124"/>
    <w:rsid w:val="002D72C1"/>
    <w:rsid w:val="002E19A0"/>
    <w:rsid w:val="002E1C7A"/>
    <w:rsid w:val="002E3028"/>
    <w:rsid w:val="002E419C"/>
    <w:rsid w:val="002E6FE7"/>
    <w:rsid w:val="002E75A3"/>
    <w:rsid w:val="002E761E"/>
    <w:rsid w:val="002F1555"/>
    <w:rsid w:val="002F20B6"/>
    <w:rsid w:val="002F28AC"/>
    <w:rsid w:val="002F2900"/>
    <w:rsid w:val="002F2F1E"/>
    <w:rsid w:val="002F3FFD"/>
    <w:rsid w:val="002F60DE"/>
    <w:rsid w:val="003008AD"/>
    <w:rsid w:val="0030152C"/>
    <w:rsid w:val="00305492"/>
    <w:rsid w:val="00306063"/>
    <w:rsid w:val="00307441"/>
    <w:rsid w:val="00307982"/>
    <w:rsid w:val="003104B2"/>
    <w:rsid w:val="00310E37"/>
    <w:rsid w:val="00316612"/>
    <w:rsid w:val="00317B97"/>
    <w:rsid w:val="003220A0"/>
    <w:rsid w:val="00322B36"/>
    <w:rsid w:val="00323A3B"/>
    <w:rsid w:val="00325CAE"/>
    <w:rsid w:val="0032613C"/>
    <w:rsid w:val="00327EEB"/>
    <w:rsid w:val="00330978"/>
    <w:rsid w:val="00330CBD"/>
    <w:rsid w:val="003315BA"/>
    <w:rsid w:val="00332D28"/>
    <w:rsid w:val="00334E6C"/>
    <w:rsid w:val="00342337"/>
    <w:rsid w:val="00342660"/>
    <w:rsid w:val="00343486"/>
    <w:rsid w:val="00346A4A"/>
    <w:rsid w:val="00346B0F"/>
    <w:rsid w:val="003471BE"/>
    <w:rsid w:val="003474BC"/>
    <w:rsid w:val="00350563"/>
    <w:rsid w:val="00353545"/>
    <w:rsid w:val="00353AEE"/>
    <w:rsid w:val="00354493"/>
    <w:rsid w:val="00355264"/>
    <w:rsid w:val="00357188"/>
    <w:rsid w:val="0035718B"/>
    <w:rsid w:val="00360E9E"/>
    <w:rsid w:val="00362040"/>
    <w:rsid w:val="00363742"/>
    <w:rsid w:val="00363D6F"/>
    <w:rsid w:val="00365631"/>
    <w:rsid w:val="00365D5D"/>
    <w:rsid w:val="00370C62"/>
    <w:rsid w:val="003725A7"/>
    <w:rsid w:val="00375839"/>
    <w:rsid w:val="00376DE3"/>
    <w:rsid w:val="00377BBC"/>
    <w:rsid w:val="0038055C"/>
    <w:rsid w:val="00382268"/>
    <w:rsid w:val="00383AB3"/>
    <w:rsid w:val="00384C48"/>
    <w:rsid w:val="00384E08"/>
    <w:rsid w:val="00385F42"/>
    <w:rsid w:val="00386C86"/>
    <w:rsid w:val="00390A92"/>
    <w:rsid w:val="003933F2"/>
    <w:rsid w:val="0039359B"/>
    <w:rsid w:val="00395E6C"/>
    <w:rsid w:val="00395F20"/>
    <w:rsid w:val="00397334"/>
    <w:rsid w:val="003976FE"/>
    <w:rsid w:val="00397F79"/>
    <w:rsid w:val="003A120B"/>
    <w:rsid w:val="003A1B6D"/>
    <w:rsid w:val="003A22E8"/>
    <w:rsid w:val="003A5D63"/>
    <w:rsid w:val="003A6CC5"/>
    <w:rsid w:val="003A7837"/>
    <w:rsid w:val="003B2FD1"/>
    <w:rsid w:val="003B3064"/>
    <w:rsid w:val="003B30B8"/>
    <w:rsid w:val="003B44C2"/>
    <w:rsid w:val="003B5850"/>
    <w:rsid w:val="003B6AF1"/>
    <w:rsid w:val="003B7CAD"/>
    <w:rsid w:val="003B7F88"/>
    <w:rsid w:val="003C0CA8"/>
    <w:rsid w:val="003C1448"/>
    <w:rsid w:val="003C1598"/>
    <w:rsid w:val="003C2C60"/>
    <w:rsid w:val="003C4CD5"/>
    <w:rsid w:val="003C5A9D"/>
    <w:rsid w:val="003C5E0B"/>
    <w:rsid w:val="003C637F"/>
    <w:rsid w:val="003C6680"/>
    <w:rsid w:val="003D0332"/>
    <w:rsid w:val="003D2498"/>
    <w:rsid w:val="003D76A8"/>
    <w:rsid w:val="003E20D6"/>
    <w:rsid w:val="003E23E5"/>
    <w:rsid w:val="003E4557"/>
    <w:rsid w:val="003E5907"/>
    <w:rsid w:val="003E5991"/>
    <w:rsid w:val="003E693C"/>
    <w:rsid w:val="003E7543"/>
    <w:rsid w:val="003F1346"/>
    <w:rsid w:val="003F19AB"/>
    <w:rsid w:val="003F2BFF"/>
    <w:rsid w:val="003F3D5F"/>
    <w:rsid w:val="003F5E47"/>
    <w:rsid w:val="003F7D44"/>
    <w:rsid w:val="004001B9"/>
    <w:rsid w:val="00400C3B"/>
    <w:rsid w:val="0040126C"/>
    <w:rsid w:val="004038CD"/>
    <w:rsid w:val="00405BBA"/>
    <w:rsid w:val="00405FBA"/>
    <w:rsid w:val="0040680E"/>
    <w:rsid w:val="00411441"/>
    <w:rsid w:val="00411F01"/>
    <w:rsid w:val="0041390E"/>
    <w:rsid w:val="004165F3"/>
    <w:rsid w:val="004222E0"/>
    <w:rsid w:val="004253AE"/>
    <w:rsid w:val="00427D50"/>
    <w:rsid w:val="00430191"/>
    <w:rsid w:val="004304EC"/>
    <w:rsid w:val="00430517"/>
    <w:rsid w:val="00430E18"/>
    <w:rsid w:val="0043244C"/>
    <w:rsid w:val="004325F2"/>
    <w:rsid w:val="00435BDF"/>
    <w:rsid w:val="004367EA"/>
    <w:rsid w:val="00436B67"/>
    <w:rsid w:val="0043747C"/>
    <w:rsid w:val="004405C8"/>
    <w:rsid w:val="00440D6E"/>
    <w:rsid w:val="004415B8"/>
    <w:rsid w:val="0044289A"/>
    <w:rsid w:val="00442A6A"/>
    <w:rsid w:val="00442AF6"/>
    <w:rsid w:val="004433BA"/>
    <w:rsid w:val="00443A06"/>
    <w:rsid w:val="00443C73"/>
    <w:rsid w:val="00446827"/>
    <w:rsid w:val="00447231"/>
    <w:rsid w:val="0045129A"/>
    <w:rsid w:val="00453D57"/>
    <w:rsid w:val="00460A67"/>
    <w:rsid w:val="00467B4B"/>
    <w:rsid w:val="00467DFE"/>
    <w:rsid w:val="004700D8"/>
    <w:rsid w:val="00471685"/>
    <w:rsid w:val="00471887"/>
    <w:rsid w:val="00472686"/>
    <w:rsid w:val="00475248"/>
    <w:rsid w:val="0047524F"/>
    <w:rsid w:val="00480DF1"/>
    <w:rsid w:val="00483DAC"/>
    <w:rsid w:val="00484174"/>
    <w:rsid w:val="0048477E"/>
    <w:rsid w:val="00485518"/>
    <w:rsid w:val="00485C0C"/>
    <w:rsid w:val="00486927"/>
    <w:rsid w:val="0049049B"/>
    <w:rsid w:val="0049098C"/>
    <w:rsid w:val="00491217"/>
    <w:rsid w:val="00493D9E"/>
    <w:rsid w:val="00493F5A"/>
    <w:rsid w:val="00494A89"/>
    <w:rsid w:val="00496AD7"/>
    <w:rsid w:val="004978CF"/>
    <w:rsid w:val="004A232D"/>
    <w:rsid w:val="004A2566"/>
    <w:rsid w:val="004A2D17"/>
    <w:rsid w:val="004A389B"/>
    <w:rsid w:val="004A39E7"/>
    <w:rsid w:val="004A3EC4"/>
    <w:rsid w:val="004A6B33"/>
    <w:rsid w:val="004B04E7"/>
    <w:rsid w:val="004B22AE"/>
    <w:rsid w:val="004B2A15"/>
    <w:rsid w:val="004B37E3"/>
    <w:rsid w:val="004B39BC"/>
    <w:rsid w:val="004B4E96"/>
    <w:rsid w:val="004B53AC"/>
    <w:rsid w:val="004B659D"/>
    <w:rsid w:val="004C21C1"/>
    <w:rsid w:val="004C364F"/>
    <w:rsid w:val="004C576D"/>
    <w:rsid w:val="004C59C8"/>
    <w:rsid w:val="004C71E4"/>
    <w:rsid w:val="004D0366"/>
    <w:rsid w:val="004D0A9B"/>
    <w:rsid w:val="004D3917"/>
    <w:rsid w:val="004D5BCC"/>
    <w:rsid w:val="004D6751"/>
    <w:rsid w:val="004E1581"/>
    <w:rsid w:val="004E1745"/>
    <w:rsid w:val="004E3776"/>
    <w:rsid w:val="004E485C"/>
    <w:rsid w:val="004E6195"/>
    <w:rsid w:val="004E776A"/>
    <w:rsid w:val="004F0315"/>
    <w:rsid w:val="004F1FEF"/>
    <w:rsid w:val="004F2FAC"/>
    <w:rsid w:val="004F45BF"/>
    <w:rsid w:val="004F75BD"/>
    <w:rsid w:val="0050142E"/>
    <w:rsid w:val="0050290F"/>
    <w:rsid w:val="00502F45"/>
    <w:rsid w:val="00505F65"/>
    <w:rsid w:val="00506F89"/>
    <w:rsid w:val="00507C15"/>
    <w:rsid w:val="00510F5F"/>
    <w:rsid w:val="005113BB"/>
    <w:rsid w:val="005119E5"/>
    <w:rsid w:val="005123B0"/>
    <w:rsid w:val="005140E3"/>
    <w:rsid w:val="00514F48"/>
    <w:rsid w:val="00517AE7"/>
    <w:rsid w:val="00522D41"/>
    <w:rsid w:val="0052312F"/>
    <w:rsid w:val="0052338E"/>
    <w:rsid w:val="00524229"/>
    <w:rsid w:val="0052664F"/>
    <w:rsid w:val="0053166B"/>
    <w:rsid w:val="00531888"/>
    <w:rsid w:val="0053337A"/>
    <w:rsid w:val="005351DA"/>
    <w:rsid w:val="0053717B"/>
    <w:rsid w:val="00542B51"/>
    <w:rsid w:val="005431FE"/>
    <w:rsid w:val="0054430F"/>
    <w:rsid w:val="00544AD9"/>
    <w:rsid w:val="005455C5"/>
    <w:rsid w:val="0054651C"/>
    <w:rsid w:val="00547236"/>
    <w:rsid w:val="005501B2"/>
    <w:rsid w:val="00551168"/>
    <w:rsid w:val="00551AB7"/>
    <w:rsid w:val="005546C1"/>
    <w:rsid w:val="00555DB7"/>
    <w:rsid w:val="00555DFB"/>
    <w:rsid w:val="00556C05"/>
    <w:rsid w:val="00560D9D"/>
    <w:rsid w:val="00561A90"/>
    <w:rsid w:val="00561FA3"/>
    <w:rsid w:val="0056299A"/>
    <w:rsid w:val="0056535D"/>
    <w:rsid w:val="00565596"/>
    <w:rsid w:val="00565DBA"/>
    <w:rsid w:val="00566CDB"/>
    <w:rsid w:val="00566F02"/>
    <w:rsid w:val="00567CCA"/>
    <w:rsid w:val="005709A4"/>
    <w:rsid w:val="00571BBA"/>
    <w:rsid w:val="005732C4"/>
    <w:rsid w:val="005732E7"/>
    <w:rsid w:val="00573DB7"/>
    <w:rsid w:val="005749F4"/>
    <w:rsid w:val="00574EB2"/>
    <w:rsid w:val="00575130"/>
    <w:rsid w:val="00576AD2"/>
    <w:rsid w:val="0058234B"/>
    <w:rsid w:val="00583F54"/>
    <w:rsid w:val="005841D3"/>
    <w:rsid w:val="0058513B"/>
    <w:rsid w:val="00585F15"/>
    <w:rsid w:val="005869DD"/>
    <w:rsid w:val="00587EAF"/>
    <w:rsid w:val="00590E46"/>
    <w:rsid w:val="005951FC"/>
    <w:rsid w:val="005955AA"/>
    <w:rsid w:val="005A3280"/>
    <w:rsid w:val="005A6C33"/>
    <w:rsid w:val="005A78AD"/>
    <w:rsid w:val="005A7C3C"/>
    <w:rsid w:val="005B092F"/>
    <w:rsid w:val="005B115C"/>
    <w:rsid w:val="005B223D"/>
    <w:rsid w:val="005B23A7"/>
    <w:rsid w:val="005B2EA1"/>
    <w:rsid w:val="005B380E"/>
    <w:rsid w:val="005B384C"/>
    <w:rsid w:val="005B7192"/>
    <w:rsid w:val="005B79CB"/>
    <w:rsid w:val="005C012B"/>
    <w:rsid w:val="005C0C14"/>
    <w:rsid w:val="005C0DA5"/>
    <w:rsid w:val="005C17A9"/>
    <w:rsid w:val="005C1C4D"/>
    <w:rsid w:val="005C2D94"/>
    <w:rsid w:val="005C3398"/>
    <w:rsid w:val="005C349E"/>
    <w:rsid w:val="005C499F"/>
    <w:rsid w:val="005C4BD1"/>
    <w:rsid w:val="005C5088"/>
    <w:rsid w:val="005C612E"/>
    <w:rsid w:val="005C7ED2"/>
    <w:rsid w:val="005D004A"/>
    <w:rsid w:val="005D2139"/>
    <w:rsid w:val="005D335C"/>
    <w:rsid w:val="005D35E6"/>
    <w:rsid w:val="005D42BA"/>
    <w:rsid w:val="005D5188"/>
    <w:rsid w:val="005D587A"/>
    <w:rsid w:val="005D6BE1"/>
    <w:rsid w:val="005E0844"/>
    <w:rsid w:val="005E1B58"/>
    <w:rsid w:val="005E465E"/>
    <w:rsid w:val="005F188C"/>
    <w:rsid w:val="005F2530"/>
    <w:rsid w:val="005F2DDE"/>
    <w:rsid w:val="005F3901"/>
    <w:rsid w:val="005F3C55"/>
    <w:rsid w:val="005F6F36"/>
    <w:rsid w:val="005F794E"/>
    <w:rsid w:val="006000A4"/>
    <w:rsid w:val="00602B10"/>
    <w:rsid w:val="00602C03"/>
    <w:rsid w:val="00603609"/>
    <w:rsid w:val="00603AD4"/>
    <w:rsid w:val="00604F74"/>
    <w:rsid w:val="006072D1"/>
    <w:rsid w:val="00607A48"/>
    <w:rsid w:val="00611AFF"/>
    <w:rsid w:val="00612D97"/>
    <w:rsid w:val="006130D8"/>
    <w:rsid w:val="00614CA8"/>
    <w:rsid w:val="00615A89"/>
    <w:rsid w:val="00616C51"/>
    <w:rsid w:val="00616D2F"/>
    <w:rsid w:val="006233AA"/>
    <w:rsid w:val="00630276"/>
    <w:rsid w:val="006305FE"/>
    <w:rsid w:val="006312D0"/>
    <w:rsid w:val="0063191C"/>
    <w:rsid w:val="0063394D"/>
    <w:rsid w:val="00633CD2"/>
    <w:rsid w:val="00634211"/>
    <w:rsid w:val="0063644E"/>
    <w:rsid w:val="00637A85"/>
    <w:rsid w:val="006412E3"/>
    <w:rsid w:val="0064167B"/>
    <w:rsid w:val="006429A6"/>
    <w:rsid w:val="00644E7C"/>
    <w:rsid w:val="006521AC"/>
    <w:rsid w:val="006536C1"/>
    <w:rsid w:val="006539D8"/>
    <w:rsid w:val="00653FB8"/>
    <w:rsid w:val="00655F4E"/>
    <w:rsid w:val="00656E0D"/>
    <w:rsid w:val="00657AE6"/>
    <w:rsid w:val="00661CE3"/>
    <w:rsid w:val="00661F55"/>
    <w:rsid w:val="00664BFC"/>
    <w:rsid w:val="0066FEE4"/>
    <w:rsid w:val="00671C80"/>
    <w:rsid w:val="0067362E"/>
    <w:rsid w:val="00674B30"/>
    <w:rsid w:val="006767C4"/>
    <w:rsid w:val="00676D52"/>
    <w:rsid w:val="00677FE6"/>
    <w:rsid w:val="00682AB9"/>
    <w:rsid w:val="00683A44"/>
    <w:rsid w:val="00683DA0"/>
    <w:rsid w:val="00685E8E"/>
    <w:rsid w:val="00686725"/>
    <w:rsid w:val="00690540"/>
    <w:rsid w:val="0069161A"/>
    <w:rsid w:val="0069168E"/>
    <w:rsid w:val="006924DE"/>
    <w:rsid w:val="00692A83"/>
    <w:rsid w:val="006938E0"/>
    <w:rsid w:val="00694AB2"/>
    <w:rsid w:val="006953F1"/>
    <w:rsid w:val="00695D85"/>
    <w:rsid w:val="00697ECB"/>
    <w:rsid w:val="006A209B"/>
    <w:rsid w:val="006A32A9"/>
    <w:rsid w:val="006A49E8"/>
    <w:rsid w:val="006A6182"/>
    <w:rsid w:val="006B3705"/>
    <w:rsid w:val="006B3A75"/>
    <w:rsid w:val="006B4C1D"/>
    <w:rsid w:val="006B4E3E"/>
    <w:rsid w:val="006B5347"/>
    <w:rsid w:val="006C1A94"/>
    <w:rsid w:val="006C2F8C"/>
    <w:rsid w:val="006C3C5A"/>
    <w:rsid w:val="006C6250"/>
    <w:rsid w:val="006C65EA"/>
    <w:rsid w:val="006C7231"/>
    <w:rsid w:val="006C7B08"/>
    <w:rsid w:val="006D1057"/>
    <w:rsid w:val="006D279A"/>
    <w:rsid w:val="006D3891"/>
    <w:rsid w:val="006D5CCE"/>
    <w:rsid w:val="006E1627"/>
    <w:rsid w:val="006E18A6"/>
    <w:rsid w:val="006E1D20"/>
    <w:rsid w:val="006E3197"/>
    <w:rsid w:val="006E3495"/>
    <w:rsid w:val="006E34EE"/>
    <w:rsid w:val="006E3540"/>
    <w:rsid w:val="006E5172"/>
    <w:rsid w:val="006E606D"/>
    <w:rsid w:val="006E662E"/>
    <w:rsid w:val="006E67AD"/>
    <w:rsid w:val="006F0575"/>
    <w:rsid w:val="006F05FE"/>
    <w:rsid w:val="006F305C"/>
    <w:rsid w:val="006F382D"/>
    <w:rsid w:val="006F3CF6"/>
    <w:rsid w:val="006F4435"/>
    <w:rsid w:val="0070137C"/>
    <w:rsid w:val="0070169B"/>
    <w:rsid w:val="00701D84"/>
    <w:rsid w:val="00702DB8"/>
    <w:rsid w:val="00704782"/>
    <w:rsid w:val="0070591B"/>
    <w:rsid w:val="00706D7F"/>
    <w:rsid w:val="007077E8"/>
    <w:rsid w:val="00713E27"/>
    <w:rsid w:val="0071446F"/>
    <w:rsid w:val="007170C7"/>
    <w:rsid w:val="0071762C"/>
    <w:rsid w:val="007200D4"/>
    <w:rsid w:val="00720B6F"/>
    <w:rsid w:val="0072195C"/>
    <w:rsid w:val="007220B6"/>
    <w:rsid w:val="007227ED"/>
    <w:rsid w:val="00726BCA"/>
    <w:rsid w:val="00731E8F"/>
    <w:rsid w:val="0073219E"/>
    <w:rsid w:val="007328BF"/>
    <w:rsid w:val="0073390C"/>
    <w:rsid w:val="007351FC"/>
    <w:rsid w:val="0073645B"/>
    <w:rsid w:val="00741073"/>
    <w:rsid w:val="00743B59"/>
    <w:rsid w:val="007443CC"/>
    <w:rsid w:val="0074468C"/>
    <w:rsid w:val="00744F18"/>
    <w:rsid w:val="0074539F"/>
    <w:rsid w:val="00745970"/>
    <w:rsid w:val="00745A10"/>
    <w:rsid w:val="00745F22"/>
    <w:rsid w:val="00746DBD"/>
    <w:rsid w:val="00746F74"/>
    <w:rsid w:val="00747718"/>
    <w:rsid w:val="00747962"/>
    <w:rsid w:val="00747D7F"/>
    <w:rsid w:val="00750917"/>
    <w:rsid w:val="0075177F"/>
    <w:rsid w:val="00751CC6"/>
    <w:rsid w:val="00752057"/>
    <w:rsid w:val="00752FCA"/>
    <w:rsid w:val="0075325E"/>
    <w:rsid w:val="007544AA"/>
    <w:rsid w:val="007545CE"/>
    <w:rsid w:val="00754E46"/>
    <w:rsid w:val="007553F5"/>
    <w:rsid w:val="00755DE3"/>
    <w:rsid w:val="0076219E"/>
    <w:rsid w:val="007631B6"/>
    <w:rsid w:val="00763E84"/>
    <w:rsid w:val="00764AEC"/>
    <w:rsid w:val="0076525C"/>
    <w:rsid w:val="0076541A"/>
    <w:rsid w:val="00765A8D"/>
    <w:rsid w:val="00766490"/>
    <w:rsid w:val="0076746F"/>
    <w:rsid w:val="00767B78"/>
    <w:rsid w:val="00771D83"/>
    <w:rsid w:val="0077280B"/>
    <w:rsid w:val="00772928"/>
    <w:rsid w:val="00773E91"/>
    <w:rsid w:val="007751BE"/>
    <w:rsid w:val="0077538B"/>
    <w:rsid w:val="00775CCE"/>
    <w:rsid w:val="007761F2"/>
    <w:rsid w:val="0077698A"/>
    <w:rsid w:val="00777083"/>
    <w:rsid w:val="00777580"/>
    <w:rsid w:val="00777B5E"/>
    <w:rsid w:val="007809A0"/>
    <w:rsid w:val="00781267"/>
    <w:rsid w:val="00781C46"/>
    <w:rsid w:val="00783379"/>
    <w:rsid w:val="00784389"/>
    <w:rsid w:val="007864A2"/>
    <w:rsid w:val="00791BCA"/>
    <w:rsid w:val="0079250A"/>
    <w:rsid w:val="00794377"/>
    <w:rsid w:val="0079454B"/>
    <w:rsid w:val="00794BC0"/>
    <w:rsid w:val="00794C3D"/>
    <w:rsid w:val="00794DF5"/>
    <w:rsid w:val="00797151"/>
    <w:rsid w:val="007A1453"/>
    <w:rsid w:val="007A3588"/>
    <w:rsid w:val="007A3D29"/>
    <w:rsid w:val="007A4957"/>
    <w:rsid w:val="007B3AF6"/>
    <w:rsid w:val="007B6D7E"/>
    <w:rsid w:val="007C02CB"/>
    <w:rsid w:val="007C1450"/>
    <w:rsid w:val="007C14B5"/>
    <w:rsid w:val="007C15C0"/>
    <w:rsid w:val="007C1DF0"/>
    <w:rsid w:val="007C39D2"/>
    <w:rsid w:val="007C6BEF"/>
    <w:rsid w:val="007D23B4"/>
    <w:rsid w:val="007D3D90"/>
    <w:rsid w:val="007D442F"/>
    <w:rsid w:val="007D51DF"/>
    <w:rsid w:val="007E0971"/>
    <w:rsid w:val="007E3BE1"/>
    <w:rsid w:val="007E45B9"/>
    <w:rsid w:val="007E55E1"/>
    <w:rsid w:val="007F0AC6"/>
    <w:rsid w:val="007F0FE3"/>
    <w:rsid w:val="007F2655"/>
    <w:rsid w:val="007F2BE3"/>
    <w:rsid w:val="007F55CC"/>
    <w:rsid w:val="007F57D0"/>
    <w:rsid w:val="007F7583"/>
    <w:rsid w:val="008010E8"/>
    <w:rsid w:val="00802810"/>
    <w:rsid w:val="00803F70"/>
    <w:rsid w:val="008042EA"/>
    <w:rsid w:val="00805B97"/>
    <w:rsid w:val="00807B52"/>
    <w:rsid w:val="00811689"/>
    <w:rsid w:val="0081481D"/>
    <w:rsid w:val="00815B59"/>
    <w:rsid w:val="00816911"/>
    <w:rsid w:val="0082038A"/>
    <w:rsid w:val="00824070"/>
    <w:rsid w:val="00824338"/>
    <w:rsid w:val="00824603"/>
    <w:rsid w:val="00825964"/>
    <w:rsid w:val="00827546"/>
    <w:rsid w:val="008315F2"/>
    <w:rsid w:val="008345BC"/>
    <w:rsid w:val="00834D20"/>
    <w:rsid w:val="00835BC8"/>
    <w:rsid w:val="0084057D"/>
    <w:rsid w:val="0084144F"/>
    <w:rsid w:val="00844810"/>
    <w:rsid w:val="00846853"/>
    <w:rsid w:val="0085152D"/>
    <w:rsid w:val="0086212B"/>
    <w:rsid w:val="0086369C"/>
    <w:rsid w:val="00864D77"/>
    <w:rsid w:val="00867B87"/>
    <w:rsid w:val="00867F21"/>
    <w:rsid w:val="00870CB4"/>
    <w:rsid w:val="008710BC"/>
    <w:rsid w:val="008717A2"/>
    <w:rsid w:val="008729B3"/>
    <w:rsid w:val="00874B04"/>
    <w:rsid w:val="0087531E"/>
    <w:rsid w:val="00877D24"/>
    <w:rsid w:val="00880762"/>
    <w:rsid w:val="00883AE9"/>
    <w:rsid w:val="00884B77"/>
    <w:rsid w:val="00885068"/>
    <w:rsid w:val="008855A9"/>
    <w:rsid w:val="008860E0"/>
    <w:rsid w:val="0088797A"/>
    <w:rsid w:val="00891DF5"/>
    <w:rsid w:val="00893C38"/>
    <w:rsid w:val="008944FA"/>
    <w:rsid w:val="00895048"/>
    <w:rsid w:val="008A0C8D"/>
    <w:rsid w:val="008A58CC"/>
    <w:rsid w:val="008A609D"/>
    <w:rsid w:val="008B1281"/>
    <w:rsid w:val="008B1F66"/>
    <w:rsid w:val="008B27A0"/>
    <w:rsid w:val="008B319D"/>
    <w:rsid w:val="008B3514"/>
    <w:rsid w:val="008B3AEB"/>
    <w:rsid w:val="008B43BC"/>
    <w:rsid w:val="008B44B0"/>
    <w:rsid w:val="008B4DBA"/>
    <w:rsid w:val="008B67A8"/>
    <w:rsid w:val="008B6E9B"/>
    <w:rsid w:val="008C0D88"/>
    <w:rsid w:val="008C1135"/>
    <w:rsid w:val="008C214D"/>
    <w:rsid w:val="008C262F"/>
    <w:rsid w:val="008C54D0"/>
    <w:rsid w:val="008C5973"/>
    <w:rsid w:val="008C67E0"/>
    <w:rsid w:val="008D0009"/>
    <w:rsid w:val="008D10A9"/>
    <w:rsid w:val="008D1D84"/>
    <w:rsid w:val="008D1DB4"/>
    <w:rsid w:val="008D2043"/>
    <w:rsid w:val="008D27B6"/>
    <w:rsid w:val="008D318F"/>
    <w:rsid w:val="008D3DA7"/>
    <w:rsid w:val="008D446C"/>
    <w:rsid w:val="008D676F"/>
    <w:rsid w:val="008D795F"/>
    <w:rsid w:val="008E0BE9"/>
    <w:rsid w:val="008E1E38"/>
    <w:rsid w:val="008F26A7"/>
    <w:rsid w:val="008F2CAB"/>
    <w:rsid w:val="008F4784"/>
    <w:rsid w:val="008F64E8"/>
    <w:rsid w:val="008F72DA"/>
    <w:rsid w:val="0090059C"/>
    <w:rsid w:val="009005FB"/>
    <w:rsid w:val="00902184"/>
    <w:rsid w:val="0090684F"/>
    <w:rsid w:val="00906CBA"/>
    <w:rsid w:val="0091033D"/>
    <w:rsid w:val="0091062C"/>
    <w:rsid w:val="0091119A"/>
    <w:rsid w:val="009117C0"/>
    <w:rsid w:val="00913EA7"/>
    <w:rsid w:val="00915EB5"/>
    <w:rsid w:val="00916E76"/>
    <w:rsid w:val="00916F2C"/>
    <w:rsid w:val="009174BD"/>
    <w:rsid w:val="00920B1E"/>
    <w:rsid w:val="00920EF3"/>
    <w:rsid w:val="00922F43"/>
    <w:rsid w:val="0092356F"/>
    <w:rsid w:val="009249D5"/>
    <w:rsid w:val="00930C69"/>
    <w:rsid w:val="00931C63"/>
    <w:rsid w:val="00933C26"/>
    <w:rsid w:val="0093498B"/>
    <w:rsid w:val="00935673"/>
    <w:rsid w:val="00935778"/>
    <w:rsid w:val="00936E95"/>
    <w:rsid w:val="00936FE9"/>
    <w:rsid w:val="00941CA0"/>
    <w:rsid w:val="00941D50"/>
    <w:rsid w:val="0094271E"/>
    <w:rsid w:val="0094620A"/>
    <w:rsid w:val="0095095C"/>
    <w:rsid w:val="009516B6"/>
    <w:rsid w:val="00951DA1"/>
    <w:rsid w:val="0095280E"/>
    <w:rsid w:val="009573A5"/>
    <w:rsid w:val="00960C11"/>
    <w:rsid w:val="00962056"/>
    <w:rsid w:val="0096224B"/>
    <w:rsid w:val="00963522"/>
    <w:rsid w:val="009649D6"/>
    <w:rsid w:val="0096526B"/>
    <w:rsid w:val="00965A40"/>
    <w:rsid w:val="00967DCD"/>
    <w:rsid w:val="00970AED"/>
    <w:rsid w:val="009714E6"/>
    <w:rsid w:val="0097274F"/>
    <w:rsid w:val="00972C7A"/>
    <w:rsid w:val="00976079"/>
    <w:rsid w:val="00977526"/>
    <w:rsid w:val="009776FD"/>
    <w:rsid w:val="009803C1"/>
    <w:rsid w:val="00982716"/>
    <w:rsid w:val="00986EBC"/>
    <w:rsid w:val="00987B3A"/>
    <w:rsid w:val="00990190"/>
    <w:rsid w:val="00996255"/>
    <w:rsid w:val="00996571"/>
    <w:rsid w:val="00996602"/>
    <w:rsid w:val="00996D62"/>
    <w:rsid w:val="00997970"/>
    <w:rsid w:val="009A0ADF"/>
    <w:rsid w:val="009A0E23"/>
    <w:rsid w:val="009A1FD5"/>
    <w:rsid w:val="009A2080"/>
    <w:rsid w:val="009A4234"/>
    <w:rsid w:val="009A4ED3"/>
    <w:rsid w:val="009A666A"/>
    <w:rsid w:val="009A73BD"/>
    <w:rsid w:val="009B656A"/>
    <w:rsid w:val="009C0A28"/>
    <w:rsid w:val="009C23D7"/>
    <w:rsid w:val="009C29E5"/>
    <w:rsid w:val="009D0632"/>
    <w:rsid w:val="009D2F6D"/>
    <w:rsid w:val="009D4033"/>
    <w:rsid w:val="009D407C"/>
    <w:rsid w:val="009D5B05"/>
    <w:rsid w:val="009D6431"/>
    <w:rsid w:val="009D6467"/>
    <w:rsid w:val="009E0BE0"/>
    <w:rsid w:val="009E2DC7"/>
    <w:rsid w:val="009E399A"/>
    <w:rsid w:val="009E55CA"/>
    <w:rsid w:val="009E55EE"/>
    <w:rsid w:val="009E58AD"/>
    <w:rsid w:val="009E5CA5"/>
    <w:rsid w:val="009E7D9F"/>
    <w:rsid w:val="009F0036"/>
    <w:rsid w:val="009F04EF"/>
    <w:rsid w:val="009F1536"/>
    <w:rsid w:val="009F244F"/>
    <w:rsid w:val="009F42E1"/>
    <w:rsid w:val="009F431D"/>
    <w:rsid w:val="009F4C30"/>
    <w:rsid w:val="009F5D70"/>
    <w:rsid w:val="009F68F9"/>
    <w:rsid w:val="00A01957"/>
    <w:rsid w:val="00A01FB4"/>
    <w:rsid w:val="00A03585"/>
    <w:rsid w:val="00A03668"/>
    <w:rsid w:val="00A07EBF"/>
    <w:rsid w:val="00A12C2F"/>
    <w:rsid w:val="00A136E4"/>
    <w:rsid w:val="00A14839"/>
    <w:rsid w:val="00A1523A"/>
    <w:rsid w:val="00A155D1"/>
    <w:rsid w:val="00A15C7A"/>
    <w:rsid w:val="00A15E85"/>
    <w:rsid w:val="00A21556"/>
    <w:rsid w:val="00A24CED"/>
    <w:rsid w:val="00A26137"/>
    <w:rsid w:val="00A26C31"/>
    <w:rsid w:val="00A27A8A"/>
    <w:rsid w:val="00A3002D"/>
    <w:rsid w:val="00A308A2"/>
    <w:rsid w:val="00A33A10"/>
    <w:rsid w:val="00A34B56"/>
    <w:rsid w:val="00A360F4"/>
    <w:rsid w:val="00A36477"/>
    <w:rsid w:val="00A36942"/>
    <w:rsid w:val="00A37494"/>
    <w:rsid w:val="00A374D8"/>
    <w:rsid w:val="00A427AA"/>
    <w:rsid w:val="00A42DB1"/>
    <w:rsid w:val="00A42DCC"/>
    <w:rsid w:val="00A42F39"/>
    <w:rsid w:val="00A432C6"/>
    <w:rsid w:val="00A446CB"/>
    <w:rsid w:val="00A4486A"/>
    <w:rsid w:val="00A47716"/>
    <w:rsid w:val="00A50637"/>
    <w:rsid w:val="00A50E18"/>
    <w:rsid w:val="00A50E33"/>
    <w:rsid w:val="00A514FC"/>
    <w:rsid w:val="00A53E81"/>
    <w:rsid w:val="00A5558C"/>
    <w:rsid w:val="00A612D3"/>
    <w:rsid w:val="00A618DE"/>
    <w:rsid w:val="00A665E0"/>
    <w:rsid w:val="00A674B3"/>
    <w:rsid w:val="00A70F53"/>
    <w:rsid w:val="00A71E7E"/>
    <w:rsid w:val="00A73283"/>
    <w:rsid w:val="00A7398E"/>
    <w:rsid w:val="00A73B51"/>
    <w:rsid w:val="00A7695A"/>
    <w:rsid w:val="00A80987"/>
    <w:rsid w:val="00A81068"/>
    <w:rsid w:val="00A81BA3"/>
    <w:rsid w:val="00A839CD"/>
    <w:rsid w:val="00A85535"/>
    <w:rsid w:val="00A85B89"/>
    <w:rsid w:val="00A86B86"/>
    <w:rsid w:val="00A872BD"/>
    <w:rsid w:val="00A91E32"/>
    <w:rsid w:val="00A93EA5"/>
    <w:rsid w:val="00A941EF"/>
    <w:rsid w:val="00A94D87"/>
    <w:rsid w:val="00A9510C"/>
    <w:rsid w:val="00A955AF"/>
    <w:rsid w:val="00A9674D"/>
    <w:rsid w:val="00A97ECB"/>
    <w:rsid w:val="00AA3628"/>
    <w:rsid w:val="00AA3F5D"/>
    <w:rsid w:val="00AA610D"/>
    <w:rsid w:val="00AB2065"/>
    <w:rsid w:val="00AB3ACA"/>
    <w:rsid w:val="00AB4A0D"/>
    <w:rsid w:val="00AB5975"/>
    <w:rsid w:val="00AB7DBC"/>
    <w:rsid w:val="00AC04CD"/>
    <w:rsid w:val="00AC0C4A"/>
    <w:rsid w:val="00AC1835"/>
    <w:rsid w:val="00AC2F25"/>
    <w:rsid w:val="00AC3047"/>
    <w:rsid w:val="00AC4C5E"/>
    <w:rsid w:val="00AC4D20"/>
    <w:rsid w:val="00AD0136"/>
    <w:rsid w:val="00AD0C95"/>
    <w:rsid w:val="00AD1AFB"/>
    <w:rsid w:val="00AD3B71"/>
    <w:rsid w:val="00AD4935"/>
    <w:rsid w:val="00AD5E4A"/>
    <w:rsid w:val="00AD6ADA"/>
    <w:rsid w:val="00AD750A"/>
    <w:rsid w:val="00AD7ABE"/>
    <w:rsid w:val="00AE2E3D"/>
    <w:rsid w:val="00AE2FAB"/>
    <w:rsid w:val="00AE3ED1"/>
    <w:rsid w:val="00AE42BC"/>
    <w:rsid w:val="00AE4C85"/>
    <w:rsid w:val="00AE7FFE"/>
    <w:rsid w:val="00AF0E10"/>
    <w:rsid w:val="00AF2AE7"/>
    <w:rsid w:val="00AF476D"/>
    <w:rsid w:val="00AF4CF4"/>
    <w:rsid w:val="00AF5DC6"/>
    <w:rsid w:val="00B04208"/>
    <w:rsid w:val="00B04E06"/>
    <w:rsid w:val="00B05CE3"/>
    <w:rsid w:val="00B0686F"/>
    <w:rsid w:val="00B06D51"/>
    <w:rsid w:val="00B0714F"/>
    <w:rsid w:val="00B07A10"/>
    <w:rsid w:val="00B07C5D"/>
    <w:rsid w:val="00B12C70"/>
    <w:rsid w:val="00B16023"/>
    <w:rsid w:val="00B16B2B"/>
    <w:rsid w:val="00B16D7E"/>
    <w:rsid w:val="00B16F5E"/>
    <w:rsid w:val="00B22CB7"/>
    <w:rsid w:val="00B26EDE"/>
    <w:rsid w:val="00B27460"/>
    <w:rsid w:val="00B30EE0"/>
    <w:rsid w:val="00B321C7"/>
    <w:rsid w:val="00B32EE7"/>
    <w:rsid w:val="00B33515"/>
    <w:rsid w:val="00B371B4"/>
    <w:rsid w:val="00B37A30"/>
    <w:rsid w:val="00B42D92"/>
    <w:rsid w:val="00B44854"/>
    <w:rsid w:val="00B44E04"/>
    <w:rsid w:val="00B459DB"/>
    <w:rsid w:val="00B45A67"/>
    <w:rsid w:val="00B460E3"/>
    <w:rsid w:val="00B46B46"/>
    <w:rsid w:val="00B47E67"/>
    <w:rsid w:val="00B50323"/>
    <w:rsid w:val="00B52C56"/>
    <w:rsid w:val="00B54027"/>
    <w:rsid w:val="00B5423E"/>
    <w:rsid w:val="00B57BD6"/>
    <w:rsid w:val="00B63F92"/>
    <w:rsid w:val="00B67955"/>
    <w:rsid w:val="00B7131E"/>
    <w:rsid w:val="00B7143B"/>
    <w:rsid w:val="00B737E4"/>
    <w:rsid w:val="00B746A4"/>
    <w:rsid w:val="00B74EF7"/>
    <w:rsid w:val="00B75F1C"/>
    <w:rsid w:val="00B7715D"/>
    <w:rsid w:val="00B824A5"/>
    <w:rsid w:val="00B82AAC"/>
    <w:rsid w:val="00B871CE"/>
    <w:rsid w:val="00B87EDE"/>
    <w:rsid w:val="00B901C7"/>
    <w:rsid w:val="00B902C2"/>
    <w:rsid w:val="00B92510"/>
    <w:rsid w:val="00B92730"/>
    <w:rsid w:val="00B94231"/>
    <w:rsid w:val="00B9481E"/>
    <w:rsid w:val="00B97049"/>
    <w:rsid w:val="00B97399"/>
    <w:rsid w:val="00BA1499"/>
    <w:rsid w:val="00BA236B"/>
    <w:rsid w:val="00BA31F6"/>
    <w:rsid w:val="00BA4968"/>
    <w:rsid w:val="00BA49C4"/>
    <w:rsid w:val="00BA5352"/>
    <w:rsid w:val="00BA7AFF"/>
    <w:rsid w:val="00BB2DB9"/>
    <w:rsid w:val="00BB4252"/>
    <w:rsid w:val="00BB4E2F"/>
    <w:rsid w:val="00BB64D6"/>
    <w:rsid w:val="00BB6565"/>
    <w:rsid w:val="00BB6C08"/>
    <w:rsid w:val="00BB74F8"/>
    <w:rsid w:val="00BC0B88"/>
    <w:rsid w:val="00BC0CDE"/>
    <w:rsid w:val="00BC32D0"/>
    <w:rsid w:val="00BC57C0"/>
    <w:rsid w:val="00BC6A8C"/>
    <w:rsid w:val="00BC7DAB"/>
    <w:rsid w:val="00BD3D6B"/>
    <w:rsid w:val="00BD3E87"/>
    <w:rsid w:val="00BD53D3"/>
    <w:rsid w:val="00BD64D5"/>
    <w:rsid w:val="00BD699A"/>
    <w:rsid w:val="00BE10C8"/>
    <w:rsid w:val="00BE2E04"/>
    <w:rsid w:val="00BE5922"/>
    <w:rsid w:val="00BE7039"/>
    <w:rsid w:val="00BF220B"/>
    <w:rsid w:val="00BF3072"/>
    <w:rsid w:val="00BF397E"/>
    <w:rsid w:val="00BF3E8A"/>
    <w:rsid w:val="00BF588D"/>
    <w:rsid w:val="00BF5A15"/>
    <w:rsid w:val="00BF698B"/>
    <w:rsid w:val="00BF7934"/>
    <w:rsid w:val="00C003FD"/>
    <w:rsid w:val="00C01D99"/>
    <w:rsid w:val="00C01F64"/>
    <w:rsid w:val="00C024BF"/>
    <w:rsid w:val="00C02587"/>
    <w:rsid w:val="00C046A3"/>
    <w:rsid w:val="00C04705"/>
    <w:rsid w:val="00C057C9"/>
    <w:rsid w:val="00C074CD"/>
    <w:rsid w:val="00C10571"/>
    <w:rsid w:val="00C1125A"/>
    <w:rsid w:val="00C126EA"/>
    <w:rsid w:val="00C126FE"/>
    <w:rsid w:val="00C12F76"/>
    <w:rsid w:val="00C17C90"/>
    <w:rsid w:val="00C20051"/>
    <w:rsid w:val="00C20768"/>
    <w:rsid w:val="00C20873"/>
    <w:rsid w:val="00C208BE"/>
    <w:rsid w:val="00C210AD"/>
    <w:rsid w:val="00C2192A"/>
    <w:rsid w:val="00C21B2D"/>
    <w:rsid w:val="00C2289D"/>
    <w:rsid w:val="00C235D3"/>
    <w:rsid w:val="00C23F56"/>
    <w:rsid w:val="00C2635F"/>
    <w:rsid w:val="00C279F6"/>
    <w:rsid w:val="00C27DED"/>
    <w:rsid w:val="00C30EC8"/>
    <w:rsid w:val="00C331BE"/>
    <w:rsid w:val="00C34764"/>
    <w:rsid w:val="00C36479"/>
    <w:rsid w:val="00C41B7B"/>
    <w:rsid w:val="00C44622"/>
    <w:rsid w:val="00C47D77"/>
    <w:rsid w:val="00C51691"/>
    <w:rsid w:val="00C53653"/>
    <w:rsid w:val="00C55FAA"/>
    <w:rsid w:val="00C56A22"/>
    <w:rsid w:val="00C56DA2"/>
    <w:rsid w:val="00C61AD2"/>
    <w:rsid w:val="00C639C1"/>
    <w:rsid w:val="00C63C0D"/>
    <w:rsid w:val="00C65493"/>
    <w:rsid w:val="00C70666"/>
    <w:rsid w:val="00C707C0"/>
    <w:rsid w:val="00C7117C"/>
    <w:rsid w:val="00C78437"/>
    <w:rsid w:val="00C80EC1"/>
    <w:rsid w:val="00C83174"/>
    <w:rsid w:val="00C839FE"/>
    <w:rsid w:val="00C842D5"/>
    <w:rsid w:val="00C913FA"/>
    <w:rsid w:val="00C915A1"/>
    <w:rsid w:val="00C94F7C"/>
    <w:rsid w:val="00C95804"/>
    <w:rsid w:val="00C96157"/>
    <w:rsid w:val="00C9628A"/>
    <w:rsid w:val="00CA2417"/>
    <w:rsid w:val="00CA5049"/>
    <w:rsid w:val="00CA54A9"/>
    <w:rsid w:val="00CA5B15"/>
    <w:rsid w:val="00CA5BD3"/>
    <w:rsid w:val="00CA6299"/>
    <w:rsid w:val="00CA6947"/>
    <w:rsid w:val="00CA7714"/>
    <w:rsid w:val="00CB0330"/>
    <w:rsid w:val="00CB04AE"/>
    <w:rsid w:val="00CB2878"/>
    <w:rsid w:val="00CB3AB0"/>
    <w:rsid w:val="00CB65E6"/>
    <w:rsid w:val="00CB735E"/>
    <w:rsid w:val="00CC00CC"/>
    <w:rsid w:val="00CC01C5"/>
    <w:rsid w:val="00CC3C2D"/>
    <w:rsid w:val="00CC4914"/>
    <w:rsid w:val="00CC7031"/>
    <w:rsid w:val="00CC75B2"/>
    <w:rsid w:val="00CD1BB4"/>
    <w:rsid w:val="00CD36C4"/>
    <w:rsid w:val="00CD37A2"/>
    <w:rsid w:val="00CD43C4"/>
    <w:rsid w:val="00CD5FFC"/>
    <w:rsid w:val="00CD778D"/>
    <w:rsid w:val="00CD7D6D"/>
    <w:rsid w:val="00CE381B"/>
    <w:rsid w:val="00CE3A9F"/>
    <w:rsid w:val="00CE4FFE"/>
    <w:rsid w:val="00CE701B"/>
    <w:rsid w:val="00CF16E6"/>
    <w:rsid w:val="00CF1AAA"/>
    <w:rsid w:val="00CF2466"/>
    <w:rsid w:val="00CF2F79"/>
    <w:rsid w:val="00CF3BF7"/>
    <w:rsid w:val="00CF42AB"/>
    <w:rsid w:val="00CF51C7"/>
    <w:rsid w:val="00CF7533"/>
    <w:rsid w:val="00CF7830"/>
    <w:rsid w:val="00D00B65"/>
    <w:rsid w:val="00D01100"/>
    <w:rsid w:val="00D01E39"/>
    <w:rsid w:val="00D01F12"/>
    <w:rsid w:val="00D031A5"/>
    <w:rsid w:val="00D0351F"/>
    <w:rsid w:val="00D05E6D"/>
    <w:rsid w:val="00D077B3"/>
    <w:rsid w:val="00D111DD"/>
    <w:rsid w:val="00D13D23"/>
    <w:rsid w:val="00D143F0"/>
    <w:rsid w:val="00D171F6"/>
    <w:rsid w:val="00D20DCB"/>
    <w:rsid w:val="00D22F5F"/>
    <w:rsid w:val="00D23A5E"/>
    <w:rsid w:val="00D23C5C"/>
    <w:rsid w:val="00D25931"/>
    <w:rsid w:val="00D32922"/>
    <w:rsid w:val="00D32FB0"/>
    <w:rsid w:val="00D340A8"/>
    <w:rsid w:val="00D34C4F"/>
    <w:rsid w:val="00D359D8"/>
    <w:rsid w:val="00D35DED"/>
    <w:rsid w:val="00D35F2B"/>
    <w:rsid w:val="00D370D9"/>
    <w:rsid w:val="00D43ECC"/>
    <w:rsid w:val="00D4446A"/>
    <w:rsid w:val="00D453EC"/>
    <w:rsid w:val="00D45B82"/>
    <w:rsid w:val="00D45E9E"/>
    <w:rsid w:val="00D46C13"/>
    <w:rsid w:val="00D500E5"/>
    <w:rsid w:val="00D50966"/>
    <w:rsid w:val="00D53231"/>
    <w:rsid w:val="00D53915"/>
    <w:rsid w:val="00D5394C"/>
    <w:rsid w:val="00D53EF6"/>
    <w:rsid w:val="00D54DC6"/>
    <w:rsid w:val="00D56DBF"/>
    <w:rsid w:val="00D574A3"/>
    <w:rsid w:val="00D603D6"/>
    <w:rsid w:val="00D603E8"/>
    <w:rsid w:val="00D60CCE"/>
    <w:rsid w:val="00D61B39"/>
    <w:rsid w:val="00D6220B"/>
    <w:rsid w:val="00D6429A"/>
    <w:rsid w:val="00D660E7"/>
    <w:rsid w:val="00D671A0"/>
    <w:rsid w:val="00D67A2A"/>
    <w:rsid w:val="00D67F5A"/>
    <w:rsid w:val="00D7076E"/>
    <w:rsid w:val="00D71E4A"/>
    <w:rsid w:val="00D72B03"/>
    <w:rsid w:val="00D72C22"/>
    <w:rsid w:val="00D73CDF"/>
    <w:rsid w:val="00D74620"/>
    <w:rsid w:val="00D74BB5"/>
    <w:rsid w:val="00D7502A"/>
    <w:rsid w:val="00D75405"/>
    <w:rsid w:val="00D778A1"/>
    <w:rsid w:val="00D81738"/>
    <w:rsid w:val="00D820CA"/>
    <w:rsid w:val="00D86F22"/>
    <w:rsid w:val="00D9139D"/>
    <w:rsid w:val="00D916C3"/>
    <w:rsid w:val="00D93503"/>
    <w:rsid w:val="00D95BB4"/>
    <w:rsid w:val="00DA1A61"/>
    <w:rsid w:val="00DA2A7B"/>
    <w:rsid w:val="00DA32B9"/>
    <w:rsid w:val="00DA549E"/>
    <w:rsid w:val="00DA65B1"/>
    <w:rsid w:val="00DA6977"/>
    <w:rsid w:val="00DB02C1"/>
    <w:rsid w:val="00DB0905"/>
    <w:rsid w:val="00DB219B"/>
    <w:rsid w:val="00DB2AD8"/>
    <w:rsid w:val="00DB2DDE"/>
    <w:rsid w:val="00DB4EBA"/>
    <w:rsid w:val="00DB54F1"/>
    <w:rsid w:val="00DB6964"/>
    <w:rsid w:val="00DB7D6B"/>
    <w:rsid w:val="00DC0664"/>
    <w:rsid w:val="00DC0B1F"/>
    <w:rsid w:val="00DC1502"/>
    <w:rsid w:val="00DC1ED2"/>
    <w:rsid w:val="00DC2EB6"/>
    <w:rsid w:val="00DC3548"/>
    <w:rsid w:val="00DC411F"/>
    <w:rsid w:val="00DC6705"/>
    <w:rsid w:val="00DD2D85"/>
    <w:rsid w:val="00DD393F"/>
    <w:rsid w:val="00DD3C3E"/>
    <w:rsid w:val="00DD4CB6"/>
    <w:rsid w:val="00DD4FBF"/>
    <w:rsid w:val="00DD6339"/>
    <w:rsid w:val="00DD68C1"/>
    <w:rsid w:val="00DE147B"/>
    <w:rsid w:val="00DE1B38"/>
    <w:rsid w:val="00DE1E44"/>
    <w:rsid w:val="00DE1F28"/>
    <w:rsid w:val="00DE2139"/>
    <w:rsid w:val="00DE21EC"/>
    <w:rsid w:val="00DE3F82"/>
    <w:rsid w:val="00DE4228"/>
    <w:rsid w:val="00DE47E7"/>
    <w:rsid w:val="00DE5A43"/>
    <w:rsid w:val="00DE66FF"/>
    <w:rsid w:val="00DF0AE0"/>
    <w:rsid w:val="00DF0B5E"/>
    <w:rsid w:val="00DF10D9"/>
    <w:rsid w:val="00DF10DE"/>
    <w:rsid w:val="00DF285C"/>
    <w:rsid w:val="00DF37E1"/>
    <w:rsid w:val="00DF41B7"/>
    <w:rsid w:val="00DF6BA5"/>
    <w:rsid w:val="00DF72C1"/>
    <w:rsid w:val="00DF7705"/>
    <w:rsid w:val="00DF7DB2"/>
    <w:rsid w:val="00E001BE"/>
    <w:rsid w:val="00E01CD2"/>
    <w:rsid w:val="00E01CDE"/>
    <w:rsid w:val="00E02445"/>
    <w:rsid w:val="00E03DF4"/>
    <w:rsid w:val="00E07F64"/>
    <w:rsid w:val="00E11C1D"/>
    <w:rsid w:val="00E13DF7"/>
    <w:rsid w:val="00E14E85"/>
    <w:rsid w:val="00E15E45"/>
    <w:rsid w:val="00E17990"/>
    <w:rsid w:val="00E17F10"/>
    <w:rsid w:val="00E2146F"/>
    <w:rsid w:val="00E21B6A"/>
    <w:rsid w:val="00E2249F"/>
    <w:rsid w:val="00E23A5D"/>
    <w:rsid w:val="00E23B94"/>
    <w:rsid w:val="00E2457C"/>
    <w:rsid w:val="00E27FD5"/>
    <w:rsid w:val="00E3067C"/>
    <w:rsid w:val="00E32BDB"/>
    <w:rsid w:val="00E33F68"/>
    <w:rsid w:val="00E34081"/>
    <w:rsid w:val="00E35940"/>
    <w:rsid w:val="00E45141"/>
    <w:rsid w:val="00E47D1F"/>
    <w:rsid w:val="00E500A3"/>
    <w:rsid w:val="00E510C0"/>
    <w:rsid w:val="00E52BCE"/>
    <w:rsid w:val="00E52C9A"/>
    <w:rsid w:val="00E55D4E"/>
    <w:rsid w:val="00E56953"/>
    <w:rsid w:val="00E60A6C"/>
    <w:rsid w:val="00E62763"/>
    <w:rsid w:val="00E63DE0"/>
    <w:rsid w:val="00E7025B"/>
    <w:rsid w:val="00E70895"/>
    <w:rsid w:val="00E72359"/>
    <w:rsid w:val="00E72438"/>
    <w:rsid w:val="00E740A1"/>
    <w:rsid w:val="00E750FB"/>
    <w:rsid w:val="00E832B5"/>
    <w:rsid w:val="00E84273"/>
    <w:rsid w:val="00E8440B"/>
    <w:rsid w:val="00E857F2"/>
    <w:rsid w:val="00E8668F"/>
    <w:rsid w:val="00E87B8D"/>
    <w:rsid w:val="00E9124F"/>
    <w:rsid w:val="00E91CBF"/>
    <w:rsid w:val="00E945BE"/>
    <w:rsid w:val="00E9581F"/>
    <w:rsid w:val="00E96C62"/>
    <w:rsid w:val="00EA1E8A"/>
    <w:rsid w:val="00EA28A9"/>
    <w:rsid w:val="00EA4826"/>
    <w:rsid w:val="00EB13C2"/>
    <w:rsid w:val="00EB37B9"/>
    <w:rsid w:val="00EB40BC"/>
    <w:rsid w:val="00EB4B0C"/>
    <w:rsid w:val="00EB4DCE"/>
    <w:rsid w:val="00EB4F82"/>
    <w:rsid w:val="00EB54B8"/>
    <w:rsid w:val="00EB721D"/>
    <w:rsid w:val="00EC10C4"/>
    <w:rsid w:val="00EC2C02"/>
    <w:rsid w:val="00EC6F7E"/>
    <w:rsid w:val="00ED5403"/>
    <w:rsid w:val="00ED641B"/>
    <w:rsid w:val="00ED76F7"/>
    <w:rsid w:val="00ED7F45"/>
    <w:rsid w:val="00EE163F"/>
    <w:rsid w:val="00EE1ACE"/>
    <w:rsid w:val="00EE1C50"/>
    <w:rsid w:val="00EE244E"/>
    <w:rsid w:val="00EE2531"/>
    <w:rsid w:val="00EE3280"/>
    <w:rsid w:val="00EE4AA5"/>
    <w:rsid w:val="00EE51E7"/>
    <w:rsid w:val="00EE679C"/>
    <w:rsid w:val="00EF0C53"/>
    <w:rsid w:val="00EF12FE"/>
    <w:rsid w:val="00EF42FC"/>
    <w:rsid w:val="00EF6A3F"/>
    <w:rsid w:val="00EF7119"/>
    <w:rsid w:val="00EF7F02"/>
    <w:rsid w:val="00F00D99"/>
    <w:rsid w:val="00F038C3"/>
    <w:rsid w:val="00F05937"/>
    <w:rsid w:val="00F06511"/>
    <w:rsid w:val="00F13639"/>
    <w:rsid w:val="00F15D2B"/>
    <w:rsid w:val="00F20024"/>
    <w:rsid w:val="00F20685"/>
    <w:rsid w:val="00F21B58"/>
    <w:rsid w:val="00F2377E"/>
    <w:rsid w:val="00F2583C"/>
    <w:rsid w:val="00F30079"/>
    <w:rsid w:val="00F30A08"/>
    <w:rsid w:val="00F30A57"/>
    <w:rsid w:val="00F31C2F"/>
    <w:rsid w:val="00F31DF3"/>
    <w:rsid w:val="00F324FD"/>
    <w:rsid w:val="00F332B9"/>
    <w:rsid w:val="00F348DA"/>
    <w:rsid w:val="00F34ED6"/>
    <w:rsid w:val="00F35FE8"/>
    <w:rsid w:val="00F36BAB"/>
    <w:rsid w:val="00F37DE8"/>
    <w:rsid w:val="00F437B7"/>
    <w:rsid w:val="00F45665"/>
    <w:rsid w:val="00F46E8A"/>
    <w:rsid w:val="00F530C9"/>
    <w:rsid w:val="00F550AA"/>
    <w:rsid w:val="00F55349"/>
    <w:rsid w:val="00F55A76"/>
    <w:rsid w:val="00F568C2"/>
    <w:rsid w:val="00F572DC"/>
    <w:rsid w:val="00F62E61"/>
    <w:rsid w:val="00F64688"/>
    <w:rsid w:val="00F67B75"/>
    <w:rsid w:val="00F67D7A"/>
    <w:rsid w:val="00F700C1"/>
    <w:rsid w:val="00F70FB4"/>
    <w:rsid w:val="00F710BA"/>
    <w:rsid w:val="00F712F6"/>
    <w:rsid w:val="00F71CA6"/>
    <w:rsid w:val="00F71F76"/>
    <w:rsid w:val="00F74601"/>
    <w:rsid w:val="00F75783"/>
    <w:rsid w:val="00F758CE"/>
    <w:rsid w:val="00F766E8"/>
    <w:rsid w:val="00F77531"/>
    <w:rsid w:val="00F77AB1"/>
    <w:rsid w:val="00F80C12"/>
    <w:rsid w:val="00F82D93"/>
    <w:rsid w:val="00F84C9D"/>
    <w:rsid w:val="00F86835"/>
    <w:rsid w:val="00F907FA"/>
    <w:rsid w:val="00F90C3A"/>
    <w:rsid w:val="00F90FD8"/>
    <w:rsid w:val="00F93638"/>
    <w:rsid w:val="00F9365B"/>
    <w:rsid w:val="00F94AA8"/>
    <w:rsid w:val="00FA1928"/>
    <w:rsid w:val="00FA28F6"/>
    <w:rsid w:val="00FA2BF0"/>
    <w:rsid w:val="00FA35D6"/>
    <w:rsid w:val="00FA4277"/>
    <w:rsid w:val="00FA68C2"/>
    <w:rsid w:val="00FB0EC6"/>
    <w:rsid w:val="00FB371C"/>
    <w:rsid w:val="00FB47CC"/>
    <w:rsid w:val="00FB543A"/>
    <w:rsid w:val="00FB693E"/>
    <w:rsid w:val="00FC07FE"/>
    <w:rsid w:val="00FC0818"/>
    <w:rsid w:val="00FC0C8A"/>
    <w:rsid w:val="00FC3736"/>
    <w:rsid w:val="00FC3AE4"/>
    <w:rsid w:val="00FC4767"/>
    <w:rsid w:val="00FC72D8"/>
    <w:rsid w:val="00FC731E"/>
    <w:rsid w:val="00FD17CF"/>
    <w:rsid w:val="00FD451E"/>
    <w:rsid w:val="00FD59B1"/>
    <w:rsid w:val="00FD6F44"/>
    <w:rsid w:val="00FD7FF3"/>
    <w:rsid w:val="00FE03D3"/>
    <w:rsid w:val="00FE244A"/>
    <w:rsid w:val="00FE299C"/>
    <w:rsid w:val="00FE598E"/>
    <w:rsid w:val="00FF07C0"/>
    <w:rsid w:val="00FF0BF3"/>
    <w:rsid w:val="00FF1897"/>
    <w:rsid w:val="00FF18DB"/>
    <w:rsid w:val="00FF33EF"/>
    <w:rsid w:val="00FF3EF4"/>
    <w:rsid w:val="01038097"/>
    <w:rsid w:val="010B59B3"/>
    <w:rsid w:val="0110A9E9"/>
    <w:rsid w:val="012AA013"/>
    <w:rsid w:val="0135DA5C"/>
    <w:rsid w:val="01584EF6"/>
    <w:rsid w:val="01A95285"/>
    <w:rsid w:val="01A9D517"/>
    <w:rsid w:val="01ABC7AD"/>
    <w:rsid w:val="01C92A32"/>
    <w:rsid w:val="01CFDC92"/>
    <w:rsid w:val="01DB256D"/>
    <w:rsid w:val="01EF2771"/>
    <w:rsid w:val="0210D456"/>
    <w:rsid w:val="0218EBF3"/>
    <w:rsid w:val="022290A5"/>
    <w:rsid w:val="0272235F"/>
    <w:rsid w:val="02CFF006"/>
    <w:rsid w:val="02DF3CCB"/>
    <w:rsid w:val="02EFB6B6"/>
    <w:rsid w:val="02F353EE"/>
    <w:rsid w:val="02FE2E33"/>
    <w:rsid w:val="030724F1"/>
    <w:rsid w:val="031FBF69"/>
    <w:rsid w:val="03C6F1F7"/>
    <w:rsid w:val="03E7F543"/>
    <w:rsid w:val="0410F5C8"/>
    <w:rsid w:val="04451F60"/>
    <w:rsid w:val="045623FF"/>
    <w:rsid w:val="046F69B5"/>
    <w:rsid w:val="047E87A9"/>
    <w:rsid w:val="048241B1"/>
    <w:rsid w:val="049FC9C9"/>
    <w:rsid w:val="04A8DCAE"/>
    <w:rsid w:val="04CE0116"/>
    <w:rsid w:val="04D3C88A"/>
    <w:rsid w:val="04DB3D65"/>
    <w:rsid w:val="04F4D796"/>
    <w:rsid w:val="0550F3AD"/>
    <w:rsid w:val="05549392"/>
    <w:rsid w:val="05549E2A"/>
    <w:rsid w:val="057DBDF0"/>
    <w:rsid w:val="05802165"/>
    <w:rsid w:val="05A680A6"/>
    <w:rsid w:val="05B57C1E"/>
    <w:rsid w:val="05E0EFC1"/>
    <w:rsid w:val="06525A52"/>
    <w:rsid w:val="06773C0B"/>
    <w:rsid w:val="068FD5B4"/>
    <w:rsid w:val="06E5E4D9"/>
    <w:rsid w:val="077575A7"/>
    <w:rsid w:val="07AD8BA1"/>
    <w:rsid w:val="07B119D4"/>
    <w:rsid w:val="080B2E44"/>
    <w:rsid w:val="084988F1"/>
    <w:rsid w:val="088791C6"/>
    <w:rsid w:val="08AFC760"/>
    <w:rsid w:val="08B4A738"/>
    <w:rsid w:val="08E466EB"/>
    <w:rsid w:val="091D652E"/>
    <w:rsid w:val="092025FF"/>
    <w:rsid w:val="094237D2"/>
    <w:rsid w:val="0949A201"/>
    <w:rsid w:val="0967D20D"/>
    <w:rsid w:val="09783808"/>
    <w:rsid w:val="09DBE0FC"/>
    <w:rsid w:val="09E44E22"/>
    <w:rsid w:val="0A9A884E"/>
    <w:rsid w:val="0AB020B9"/>
    <w:rsid w:val="0AB5BCC4"/>
    <w:rsid w:val="0AD73BD8"/>
    <w:rsid w:val="0B039D82"/>
    <w:rsid w:val="0B07D690"/>
    <w:rsid w:val="0B10CF73"/>
    <w:rsid w:val="0B2DB35A"/>
    <w:rsid w:val="0B3BE9D7"/>
    <w:rsid w:val="0B724708"/>
    <w:rsid w:val="0B815E2D"/>
    <w:rsid w:val="0B8C2D9B"/>
    <w:rsid w:val="0BC64E8E"/>
    <w:rsid w:val="0BD7742F"/>
    <w:rsid w:val="0BE75D20"/>
    <w:rsid w:val="0BF019E7"/>
    <w:rsid w:val="0C161AA3"/>
    <w:rsid w:val="0C4485F3"/>
    <w:rsid w:val="0C4BEE68"/>
    <w:rsid w:val="0C63BB02"/>
    <w:rsid w:val="0C8142C3"/>
    <w:rsid w:val="0C888EC5"/>
    <w:rsid w:val="0CB5E8BC"/>
    <w:rsid w:val="0CBC198A"/>
    <w:rsid w:val="0CC85BE5"/>
    <w:rsid w:val="0CE3CA7B"/>
    <w:rsid w:val="0CFE7528"/>
    <w:rsid w:val="0D1A9ABB"/>
    <w:rsid w:val="0D20160D"/>
    <w:rsid w:val="0D44F057"/>
    <w:rsid w:val="0D457281"/>
    <w:rsid w:val="0D5B140B"/>
    <w:rsid w:val="0D6D2E18"/>
    <w:rsid w:val="0DBB7DBE"/>
    <w:rsid w:val="0DD451B8"/>
    <w:rsid w:val="0DD49F6F"/>
    <w:rsid w:val="0DE3316F"/>
    <w:rsid w:val="0DEA5D6C"/>
    <w:rsid w:val="0DED8E69"/>
    <w:rsid w:val="0E84E4AB"/>
    <w:rsid w:val="0EA08018"/>
    <w:rsid w:val="0F088C98"/>
    <w:rsid w:val="0F26733D"/>
    <w:rsid w:val="0F7A347A"/>
    <w:rsid w:val="0F7B9057"/>
    <w:rsid w:val="0F823DCE"/>
    <w:rsid w:val="0FACAE4E"/>
    <w:rsid w:val="0FDBCFF1"/>
    <w:rsid w:val="0FE17B2E"/>
    <w:rsid w:val="0FFBA81E"/>
    <w:rsid w:val="10410CA6"/>
    <w:rsid w:val="1046B69C"/>
    <w:rsid w:val="104DF9F8"/>
    <w:rsid w:val="1079F142"/>
    <w:rsid w:val="1094173E"/>
    <w:rsid w:val="10AF362E"/>
    <w:rsid w:val="10EC4B2A"/>
    <w:rsid w:val="110FF1D8"/>
    <w:rsid w:val="112C7A63"/>
    <w:rsid w:val="114DE8F6"/>
    <w:rsid w:val="119E43C8"/>
    <w:rsid w:val="11C709DF"/>
    <w:rsid w:val="11CBE2E9"/>
    <w:rsid w:val="11D19B94"/>
    <w:rsid w:val="11FE90A6"/>
    <w:rsid w:val="1211EBE0"/>
    <w:rsid w:val="12141D1F"/>
    <w:rsid w:val="121F1F59"/>
    <w:rsid w:val="1234A672"/>
    <w:rsid w:val="123BE4B3"/>
    <w:rsid w:val="127CB107"/>
    <w:rsid w:val="1292DB20"/>
    <w:rsid w:val="129AE3C1"/>
    <w:rsid w:val="12A00FFC"/>
    <w:rsid w:val="12DE53C9"/>
    <w:rsid w:val="12F08447"/>
    <w:rsid w:val="12F98554"/>
    <w:rsid w:val="133F740F"/>
    <w:rsid w:val="134EE2FE"/>
    <w:rsid w:val="134FD2F3"/>
    <w:rsid w:val="13614686"/>
    <w:rsid w:val="1383523C"/>
    <w:rsid w:val="13CCA9FF"/>
    <w:rsid w:val="140186DF"/>
    <w:rsid w:val="14219F5E"/>
    <w:rsid w:val="142234D5"/>
    <w:rsid w:val="146C942C"/>
    <w:rsid w:val="1470046D"/>
    <w:rsid w:val="1474A7F1"/>
    <w:rsid w:val="147AE9B5"/>
    <w:rsid w:val="147FF669"/>
    <w:rsid w:val="148C54A8"/>
    <w:rsid w:val="14B0656F"/>
    <w:rsid w:val="14E3E136"/>
    <w:rsid w:val="1505BC5D"/>
    <w:rsid w:val="1523927A"/>
    <w:rsid w:val="159F872E"/>
    <w:rsid w:val="15C0165C"/>
    <w:rsid w:val="16011771"/>
    <w:rsid w:val="1647BE0B"/>
    <w:rsid w:val="164BC7E5"/>
    <w:rsid w:val="16514D07"/>
    <w:rsid w:val="16537707"/>
    <w:rsid w:val="1687E2C7"/>
    <w:rsid w:val="16AA2ABC"/>
    <w:rsid w:val="171ECA37"/>
    <w:rsid w:val="175BCC68"/>
    <w:rsid w:val="1776B4F7"/>
    <w:rsid w:val="17A52E19"/>
    <w:rsid w:val="17D5CB50"/>
    <w:rsid w:val="17ED1D68"/>
    <w:rsid w:val="17EEC728"/>
    <w:rsid w:val="17F58CEB"/>
    <w:rsid w:val="18527D47"/>
    <w:rsid w:val="18E2955E"/>
    <w:rsid w:val="18E9BD8E"/>
    <w:rsid w:val="18FB7F18"/>
    <w:rsid w:val="1926BD27"/>
    <w:rsid w:val="192D32DB"/>
    <w:rsid w:val="1931C5F2"/>
    <w:rsid w:val="1933F954"/>
    <w:rsid w:val="194EEE26"/>
    <w:rsid w:val="1964BBDE"/>
    <w:rsid w:val="19652931"/>
    <w:rsid w:val="1970D9AA"/>
    <w:rsid w:val="1989E9E8"/>
    <w:rsid w:val="19C0D57A"/>
    <w:rsid w:val="19CF4380"/>
    <w:rsid w:val="19E80825"/>
    <w:rsid w:val="1A00F8C2"/>
    <w:rsid w:val="1A2F8099"/>
    <w:rsid w:val="1A3A6061"/>
    <w:rsid w:val="1A4F2849"/>
    <w:rsid w:val="1A6436B5"/>
    <w:rsid w:val="1AA7B035"/>
    <w:rsid w:val="1AB39A80"/>
    <w:rsid w:val="1AD07E6A"/>
    <w:rsid w:val="1AD47E92"/>
    <w:rsid w:val="1ADFD0E0"/>
    <w:rsid w:val="1B06CBE6"/>
    <w:rsid w:val="1B08DA4F"/>
    <w:rsid w:val="1B0FDEBA"/>
    <w:rsid w:val="1B459662"/>
    <w:rsid w:val="1B53FFD6"/>
    <w:rsid w:val="1B77AC78"/>
    <w:rsid w:val="1BA43B12"/>
    <w:rsid w:val="1BBEE488"/>
    <w:rsid w:val="1BE950E9"/>
    <w:rsid w:val="1C082FD4"/>
    <w:rsid w:val="1C51B49C"/>
    <w:rsid w:val="1C7115A1"/>
    <w:rsid w:val="1C7BD48B"/>
    <w:rsid w:val="1C836D8F"/>
    <w:rsid w:val="1C8D9417"/>
    <w:rsid w:val="1D0CC90D"/>
    <w:rsid w:val="1D11CD2F"/>
    <w:rsid w:val="1D391B07"/>
    <w:rsid w:val="1D49839F"/>
    <w:rsid w:val="1D567347"/>
    <w:rsid w:val="1DA85B2F"/>
    <w:rsid w:val="1DCEDF1F"/>
    <w:rsid w:val="1DEABA35"/>
    <w:rsid w:val="1E1A1DC5"/>
    <w:rsid w:val="1E259B9F"/>
    <w:rsid w:val="1E9174BE"/>
    <w:rsid w:val="1EC83752"/>
    <w:rsid w:val="1EDF6D04"/>
    <w:rsid w:val="1EF4A9B9"/>
    <w:rsid w:val="1F4B74F5"/>
    <w:rsid w:val="1F557841"/>
    <w:rsid w:val="1F60172E"/>
    <w:rsid w:val="1F602284"/>
    <w:rsid w:val="1F74FF94"/>
    <w:rsid w:val="1F7AECAA"/>
    <w:rsid w:val="1F81A057"/>
    <w:rsid w:val="1F83BB73"/>
    <w:rsid w:val="1F87318C"/>
    <w:rsid w:val="1FA0DF3D"/>
    <w:rsid w:val="1FB5848A"/>
    <w:rsid w:val="1FE398FB"/>
    <w:rsid w:val="20407C7A"/>
    <w:rsid w:val="20FB4DD2"/>
    <w:rsid w:val="21041DDF"/>
    <w:rsid w:val="211412D2"/>
    <w:rsid w:val="212DE8E8"/>
    <w:rsid w:val="2137F079"/>
    <w:rsid w:val="213A0E32"/>
    <w:rsid w:val="2152D911"/>
    <w:rsid w:val="218B87F1"/>
    <w:rsid w:val="2191A597"/>
    <w:rsid w:val="21C6FF6C"/>
    <w:rsid w:val="21DA96BD"/>
    <w:rsid w:val="220EB101"/>
    <w:rsid w:val="221F8583"/>
    <w:rsid w:val="223D4541"/>
    <w:rsid w:val="2249FB35"/>
    <w:rsid w:val="22C1B33D"/>
    <w:rsid w:val="22D2EB5C"/>
    <w:rsid w:val="22F42A7B"/>
    <w:rsid w:val="23036630"/>
    <w:rsid w:val="2324A815"/>
    <w:rsid w:val="23405762"/>
    <w:rsid w:val="2341F549"/>
    <w:rsid w:val="238D71EB"/>
    <w:rsid w:val="23C29C4E"/>
    <w:rsid w:val="23F32633"/>
    <w:rsid w:val="241668FD"/>
    <w:rsid w:val="2419274E"/>
    <w:rsid w:val="2430E435"/>
    <w:rsid w:val="246C3F24"/>
    <w:rsid w:val="247544F6"/>
    <w:rsid w:val="24779E5C"/>
    <w:rsid w:val="24896E06"/>
    <w:rsid w:val="24967B57"/>
    <w:rsid w:val="24CBB6B1"/>
    <w:rsid w:val="24D21669"/>
    <w:rsid w:val="24DDC749"/>
    <w:rsid w:val="24F43C2D"/>
    <w:rsid w:val="24F98A1D"/>
    <w:rsid w:val="250078FD"/>
    <w:rsid w:val="25093E15"/>
    <w:rsid w:val="2512CA01"/>
    <w:rsid w:val="25390CF2"/>
    <w:rsid w:val="25390FEA"/>
    <w:rsid w:val="2547A71E"/>
    <w:rsid w:val="256DE1F6"/>
    <w:rsid w:val="257C2064"/>
    <w:rsid w:val="258252A3"/>
    <w:rsid w:val="25A6718A"/>
    <w:rsid w:val="25C58CD6"/>
    <w:rsid w:val="25C84483"/>
    <w:rsid w:val="25D096B0"/>
    <w:rsid w:val="25FBAA23"/>
    <w:rsid w:val="262119F5"/>
    <w:rsid w:val="2630B5A2"/>
    <w:rsid w:val="2631177A"/>
    <w:rsid w:val="2647250A"/>
    <w:rsid w:val="264F12BD"/>
    <w:rsid w:val="2652013E"/>
    <w:rsid w:val="266A8F69"/>
    <w:rsid w:val="267C9337"/>
    <w:rsid w:val="26CAB66C"/>
    <w:rsid w:val="27110B5D"/>
    <w:rsid w:val="272D0ABC"/>
    <w:rsid w:val="2754471C"/>
    <w:rsid w:val="277BA188"/>
    <w:rsid w:val="278BB09C"/>
    <w:rsid w:val="278C1F30"/>
    <w:rsid w:val="27937240"/>
    <w:rsid w:val="27A4693E"/>
    <w:rsid w:val="28058362"/>
    <w:rsid w:val="282214DD"/>
    <w:rsid w:val="282686AE"/>
    <w:rsid w:val="285D4A94"/>
    <w:rsid w:val="28834155"/>
    <w:rsid w:val="2891605F"/>
    <w:rsid w:val="2892CAFC"/>
    <w:rsid w:val="28A309B4"/>
    <w:rsid w:val="28CBAA8D"/>
    <w:rsid w:val="28E9079D"/>
    <w:rsid w:val="28F80044"/>
    <w:rsid w:val="293967EE"/>
    <w:rsid w:val="294A27B6"/>
    <w:rsid w:val="294E0BC2"/>
    <w:rsid w:val="29856949"/>
    <w:rsid w:val="298BDC98"/>
    <w:rsid w:val="299AF8CD"/>
    <w:rsid w:val="29A92919"/>
    <w:rsid w:val="29B41EDD"/>
    <w:rsid w:val="2A1FF03C"/>
    <w:rsid w:val="2A6CE6AF"/>
    <w:rsid w:val="2A86BAF3"/>
    <w:rsid w:val="2AB7B651"/>
    <w:rsid w:val="2AD23B88"/>
    <w:rsid w:val="2AFCEB4F"/>
    <w:rsid w:val="2B3B0045"/>
    <w:rsid w:val="2B3BD00E"/>
    <w:rsid w:val="2B50045A"/>
    <w:rsid w:val="2B5CBBFD"/>
    <w:rsid w:val="2BA04127"/>
    <w:rsid w:val="2BA0B5A4"/>
    <w:rsid w:val="2BA3F106"/>
    <w:rsid w:val="2BA69C3B"/>
    <w:rsid w:val="2BD7519E"/>
    <w:rsid w:val="2BDE5C56"/>
    <w:rsid w:val="2BE7D270"/>
    <w:rsid w:val="2BFE4EB8"/>
    <w:rsid w:val="2C660E4A"/>
    <w:rsid w:val="2CDDF62C"/>
    <w:rsid w:val="2CF716DF"/>
    <w:rsid w:val="2D3FF7DF"/>
    <w:rsid w:val="2D4C0A4E"/>
    <w:rsid w:val="2D6D174E"/>
    <w:rsid w:val="2D7379BE"/>
    <w:rsid w:val="2D9A1F19"/>
    <w:rsid w:val="2DB17EAD"/>
    <w:rsid w:val="2DB47371"/>
    <w:rsid w:val="2DE77399"/>
    <w:rsid w:val="2DE9A067"/>
    <w:rsid w:val="2DFE07EF"/>
    <w:rsid w:val="2E0DB73D"/>
    <w:rsid w:val="2E4C4DBD"/>
    <w:rsid w:val="2E7BE7E0"/>
    <w:rsid w:val="2EBBB0BF"/>
    <w:rsid w:val="2EC29698"/>
    <w:rsid w:val="2EE196B6"/>
    <w:rsid w:val="2F1D8842"/>
    <w:rsid w:val="2F20B742"/>
    <w:rsid w:val="2F23F54E"/>
    <w:rsid w:val="2F373C9E"/>
    <w:rsid w:val="2F6741C8"/>
    <w:rsid w:val="2FA57912"/>
    <w:rsid w:val="2FD20464"/>
    <w:rsid w:val="2FE4F537"/>
    <w:rsid w:val="30067D6A"/>
    <w:rsid w:val="300EBB6E"/>
    <w:rsid w:val="3057A103"/>
    <w:rsid w:val="309D3CD3"/>
    <w:rsid w:val="30BF2389"/>
    <w:rsid w:val="30BFC5AF"/>
    <w:rsid w:val="30F394B2"/>
    <w:rsid w:val="312AB1C7"/>
    <w:rsid w:val="3167D4B5"/>
    <w:rsid w:val="31816A62"/>
    <w:rsid w:val="31A492C3"/>
    <w:rsid w:val="31A681BB"/>
    <w:rsid w:val="31C44B6A"/>
    <w:rsid w:val="31E513E1"/>
    <w:rsid w:val="31FD6F29"/>
    <w:rsid w:val="31FD9621"/>
    <w:rsid w:val="3204D8C2"/>
    <w:rsid w:val="321625F5"/>
    <w:rsid w:val="3217EBDC"/>
    <w:rsid w:val="322D25FD"/>
    <w:rsid w:val="32585804"/>
    <w:rsid w:val="3258C5E0"/>
    <w:rsid w:val="32638396"/>
    <w:rsid w:val="326E9792"/>
    <w:rsid w:val="32700366"/>
    <w:rsid w:val="327C37D2"/>
    <w:rsid w:val="3295D584"/>
    <w:rsid w:val="32BEF6C2"/>
    <w:rsid w:val="332C81DA"/>
    <w:rsid w:val="3330728A"/>
    <w:rsid w:val="334EDD7E"/>
    <w:rsid w:val="3389DA29"/>
    <w:rsid w:val="338D3784"/>
    <w:rsid w:val="339F26A7"/>
    <w:rsid w:val="33C8AC58"/>
    <w:rsid w:val="33D38B06"/>
    <w:rsid w:val="33E62B9A"/>
    <w:rsid w:val="34014C35"/>
    <w:rsid w:val="34202955"/>
    <w:rsid w:val="3458D8E9"/>
    <w:rsid w:val="347CB28C"/>
    <w:rsid w:val="348DA28B"/>
    <w:rsid w:val="34A9FB5F"/>
    <w:rsid w:val="34BE4A8A"/>
    <w:rsid w:val="34BF9620"/>
    <w:rsid w:val="34DDC143"/>
    <w:rsid w:val="34F26F79"/>
    <w:rsid w:val="34F4BB91"/>
    <w:rsid w:val="35C1A1B6"/>
    <w:rsid w:val="35D278BC"/>
    <w:rsid w:val="35EF5CE5"/>
    <w:rsid w:val="3606396D"/>
    <w:rsid w:val="36126A31"/>
    <w:rsid w:val="3620FB9C"/>
    <w:rsid w:val="36268A4A"/>
    <w:rsid w:val="3640CD25"/>
    <w:rsid w:val="366AF8C0"/>
    <w:rsid w:val="367991A4"/>
    <w:rsid w:val="36814BB7"/>
    <w:rsid w:val="3697A8FA"/>
    <w:rsid w:val="369F3454"/>
    <w:rsid w:val="36E5F94C"/>
    <w:rsid w:val="372531EB"/>
    <w:rsid w:val="3749E8A3"/>
    <w:rsid w:val="374DD330"/>
    <w:rsid w:val="374E50D4"/>
    <w:rsid w:val="3785C4F1"/>
    <w:rsid w:val="37A4EA23"/>
    <w:rsid w:val="37A8E131"/>
    <w:rsid w:val="37AAEB90"/>
    <w:rsid w:val="37B151EF"/>
    <w:rsid w:val="37D04CB1"/>
    <w:rsid w:val="37D2AC0A"/>
    <w:rsid w:val="37F0D1D5"/>
    <w:rsid w:val="37F12258"/>
    <w:rsid w:val="380EC230"/>
    <w:rsid w:val="3827735E"/>
    <w:rsid w:val="3849F745"/>
    <w:rsid w:val="3879B8E0"/>
    <w:rsid w:val="38AEB779"/>
    <w:rsid w:val="38B52482"/>
    <w:rsid w:val="38BB19B7"/>
    <w:rsid w:val="38CBD65C"/>
    <w:rsid w:val="38F0F526"/>
    <w:rsid w:val="39116DAD"/>
    <w:rsid w:val="39122C63"/>
    <w:rsid w:val="3941CF64"/>
    <w:rsid w:val="396574A7"/>
    <w:rsid w:val="3969F41E"/>
    <w:rsid w:val="396C1D12"/>
    <w:rsid w:val="39715B3C"/>
    <w:rsid w:val="397688CB"/>
    <w:rsid w:val="39770DAA"/>
    <w:rsid w:val="399F9196"/>
    <w:rsid w:val="39A2322B"/>
    <w:rsid w:val="39EEA35A"/>
    <w:rsid w:val="39F03208"/>
    <w:rsid w:val="3A9F770D"/>
    <w:rsid w:val="3AC79738"/>
    <w:rsid w:val="3AF2491E"/>
    <w:rsid w:val="3B441922"/>
    <w:rsid w:val="3B53AE6A"/>
    <w:rsid w:val="3B820BF9"/>
    <w:rsid w:val="3B97BD6C"/>
    <w:rsid w:val="3B9DB762"/>
    <w:rsid w:val="3BB07B60"/>
    <w:rsid w:val="3BDB0FFA"/>
    <w:rsid w:val="3C4F0AAA"/>
    <w:rsid w:val="3CADAF8C"/>
    <w:rsid w:val="3CBC516A"/>
    <w:rsid w:val="3CDEF547"/>
    <w:rsid w:val="3CF5BB74"/>
    <w:rsid w:val="3D1AFC5B"/>
    <w:rsid w:val="3D1D3E60"/>
    <w:rsid w:val="3D1D3E64"/>
    <w:rsid w:val="3D3500C5"/>
    <w:rsid w:val="3D70FD3F"/>
    <w:rsid w:val="3E67A876"/>
    <w:rsid w:val="3E6A5390"/>
    <w:rsid w:val="3E8F3B7A"/>
    <w:rsid w:val="3EDBBDA1"/>
    <w:rsid w:val="3F794513"/>
    <w:rsid w:val="3F7E6FF9"/>
    <w:rsid w:val="3F9A1E80"/>
    <w:rsid w:val="4023DB09"/>
    <w:rsid w:val="405BCCD0"/>
    <w:rsid w:val="40EE84F6"/>
    <w:rsid w:val="40FC5D51"/>
    <w:rsid w:val="412E826B"/>
    <w:rsid w:val="41496BEB"/>
    <w:rsid w:val="4154CC99"/>
    <w:rsid w:val="415AD329"/>
    <w:rsid w:val="4167B389"/>
    <w:rsid w:val="417EAF71"/>
    <w:rsid w:val="41924BDF"/>
    <w:rsid w:val="41B99723"/>
    <w:rsid w:val="41BFD724"/>
    <w:rsid w:val="41E639A3"/>
    <w:rsid w:val="41E86374"/>
    <w:rsid w:val="41F63208"/>
    <w:rsid w:val="42178344"/>
    <w:rsid w:val="42178DB0"/>
    <w:rsid w:val="423EE8D3"/>
    <w:rsid w:val="4259057C"/>
    <w:rsid w:val="4273F020"/>
    <w:rsid w:val="42809194"/>
    <w:rsid w:val="42B79B4C"/>
    <w:rsid w:val="42E743CD"/>
    <w:rsid w:val="42EABF0A"/>
    <w:rsid w:val="4315207F"/>
    <w:rsid w:val="4330C496"/>
    <w:rsid w:val="43343C44"/>
    <w:rsid w:val="433EF4FF"/>
    <w:rsid w:val="436972A4"/>
    <w:rsid w:val="43E4FC69"/>
    <w:rsid w:val="43EE2AEB"/>
    <w:rsid w:val="441AA5D8"/>
    <w:rsid w:val="442D67C9"/>
    <w:rsid w:val="4462D1ED"/>
    <w:rsid w:val="4479F0F9"/>
    <w:rsid w:val="449ED7FA"/>
    <w:rsid w:val="44E05EF5"/>
    <w:rsid w:val="450FB166"/>
    <w:rsid w:val="4516C3D8"/>
    <w:rsid w:val="45304331"/>
    <w:rsid w:val="4552475B"/>
    <w:rsid w:val="45563D8B"/>
    <w:rsid w:val="455E5E90"/>
    <w:rsid w:val="45839DF0"/>
    <w:rsid w:val="4595348F"/>
    <w:rsid w:val="459C113C"/>
    <w:rsid w:val="45AE0A16"/>
    <w:rsid w:val="45DBE7C4"/>
    <w:rsid w:val="4626A7A2"/>
    <w:rsid w:val="463C6855"/>
    <w:rsid w:val="463D7D40"/>
    <w:rsid w:val="464D1F9A"/>
    <w:rsid w:val="4672005E"/>
    <w:rsid w:val="46724286"/>
    <w:rsid w:val="469F2539"/>
    <w:rsid w:val="46FA2EF1"/>
    <w:rsid w:val="4746D47D"/>
    <w:rsid w:val="47667D4E"/>
    <w:rsid w:val="47738103"/>
    <w:rsid w:val="47863FB9"/>
    <w:rsid w:val="4791B6FF"/>
    <w:rsid w:val="480AA641"/>
    <w:rsid w:val="483A04F3"/>
    <w:rsid w:val="48491F53"/>
    <w:rsid w:val="484AAC0F"/>
    <w:rsid w:val="485A5FEC"/>
    <w:rsid w:val="48652E0E"/>
    <w:rsid w:val="48B6F8AF"/>
    <w:rsid w:val="48EAB554"/>
    <w:rsid w:val="4919E05A"/>
    <w:rsid w:val="4921B5C6"/>
    <w:rsid w:val="4939DD89"/>
    <w:rsid w:val="49649048"/>
    <w:rsid w:val="4965EB0E"/>
    <w:rsid w:val="496FCB82"/>
    <w:rsid w:val="497DA1E7"/>
    <w:rsid w:val="49A1CC82"/>
    <w:rsid w:val="49B26026"/>
    <w:rsid w:val="49C3837A"/>
    <w:rsid w:val="49D11CF8"/>
    <w:rsid w:val="49F36DBA"/>
    <w:rsid w:val="4A0E4385"/>
    <w:rsid w:val="4A1B48D7"/>
    <w:rsid w:val="4A3843B8"/>
    <w:rsid w:val="4AC19EC2"/>
    <w:rsid w:val="4AD91066"/>
    <w:rsid w:val="4AE54AA6"/>
    <w:rsid w:val="4B02CEBA"/>
    <w:rsid w:val="4B391B37"/>
    <w:rsid w:val="4B462B7E"/>
    <w:rsid w:val="4B605077"/>
    <w:rsid w:val="4BB04E08"/>
    <w:rsid w:val="4BBD722C"/>
    <w:rsid w:val="4BC0E957"/>
    <w:rsid w:val="4BC1B5CF"/>
    <w:rsid w:val="4BC315B8"/>
    <w:rsid w:val="4BD908DB"/>
    <w:rsid w:val="4BF7588C"/>
    <w:rsid w:val="4C3AAA11"/>
    <w:rsid w:val="4C3CDCD3"/>
    <w:rsid w:val="4C56A2A3"/>
    <w:rsid w:val="4C6BF984"/>
    <w:rsid w:val="4C6EF659"/>
    <w:rsid w:val="4CEB21F7"/>
    <w:rsid w:val="4D06E178"/>
    <w:rsid w:val="4D070678"/>
    <w:rsid w:val="4D9EC427"/>
    <w:rsid w:val="4DB3734B"/>
    <w:rsid w:val="4DE90703"/>
    <w:rsid w:val="4E8051A1"/>
    <w:rsid w:val="4E91F653"/>
    <w:rsid w:val="4EE85DCE"/>
    <w:rsid w:val="4F133594"/>
    <w:rsid w:val="4FF8C23B"/>
    <w:rsid w:val="503D28E4"/>
    <w:rsid w:val="50741A04"/>
    <w:rsid w:val="507D84DC"/>
    <w:rsid w:val="5082275E"/>
    <w:rsid w:val="50AAEB41"/>
    <w:rsid w:val="50ADE566"/>
    <w:rsid w:val="50C2E09F"/>
    <w:rsid w:val="50E65823"/>
    <w:rsid w:val="512ED12D"/>
    <w:rsid w:val="5156C2EC"/>
    <w:rsid w:val="517C5415"/>
    <w:rsid w:val="51AA415C"/>
    <w:rsid w:val="51C11522"/>
    <w:rsid w:val="51C1E345"/>
    <w:rsid w:val="51D94471"/>
    <w:rsid w:val="51D9C183"/>
    <w:rsid w:val="51EB1C7C"/>
    <w:rsid w:val="52050853"/>
    <w:rsid w:val="5215AE81"/>
    <w:rsid w:val="5278DAB0"/>
    <w:rsid w:val="53610E10"/>
    <w:rsid w:val="537DF36D"/>
    <w:rsid w:val="53C61303"/>
    <w:rsid w:val="53FD154D"/>
    <w:rsid w:val="54042E48"/>
    <w:rsid w:val="542D2FB5"/>
    <w:rsid w:val="543BA78A"/>
    <w:rsid w:val="548749DC"/>
    <w:rsid w:val="54AFFA34"/>
    <w:rsid w:val="54CEDBE3"/>
    <w:rsid w:val="54DCA5B3"/>
    <w:rsid w:val="54E2D9C7"/>
    <w:rsid w:val="5518BE8F"/>
    <w:rsid w:val="5528D39C"/>
    <w:rsid w:val="5573A440"/>
    <w:rsid w:val="5596B841"/>
    <w:rsid w:val="55A46E47"/>
    <w:rsid w:val="55CF686A"/>
    <w:rsid w:val="55DA875D"/>
    <w:rsid w:val="56121702"/>
    <w:rsid w:val="5620BE07"/>
    <w:rsid w:val="563364BA"/>
    <w:rsid w:val="565178E7"/>
    <w:rsid w:val="565AB828"/>
    <w:rsid w:val="569320C4"/>
    <w:rsid w:val="5699014C"/>
    <w:rsid w:val="56A3DC2F"/>
    <w:rsid w:val="56C2DDFA"/>
    <w:rsid w:val="56F1DF54"/>
    <w:rsid w:val="571489D5"/>
    <w:rsid w:val="57259439"/>
    <w:rsid w:val="572A6B41"/>
    <w:rsid w:val="5745367F"/>
    <w:rsid w:val="577BA959"/>
    <w:rsid w:val="57839573"/>
    <w:rsid w:val="57B354D3"/>
    <w:rsid w:val="57BD5950"/>
    <w:rsid w:val="57C523DC"/>
    <w:rsid w:val="58335258"/>
    <w:rsid w:val="583477C7"/>
    <w:rsid w:val="583DD6E3"/>
    <w:rsid w:val="5844C599"/>
    <w:rsid w:val="58AA2BE2"/>
    <w:rsid w:val="58B821E1"/>
    <w:rsid w:val="58C1649A"/>
    <w:rsid w:val="58C30599"/>
    <w:rsid w:val="58FBB70F"/>
    <w:rsid w:val="58FE7FCE"/>
    <w:rsid w:val="5904176B"/>
    <w:rsid w:val="59213328"/>
    <w:rsid w:val="593F5F70"/>
    <w:rsid w:val="5944D7C6"/>
    <w:rsid w:val="596B0131"/>
    <w:rsid w:val="599C0AC3"/>
    <w:rsid w:val="59BFE86A"/>
    <w:rsid w:val="59E3F1AF"/>
    <w:rsid w:val="59EA24AA"/>
    <w:rsid w:val="59F49A02"/>
    <w:rsid w:val="5A5D34FB"/>
    <w:rsid w:val="5A8C0D36"/>
    <w:rsid w:val="5ABAAAC9"/>
    <w:rsid w:val="5B0A0B63"/>
    <w:rsid w:val="5B22F7B8"/>
    <w:rsid w:val="5B263BC1"/>
    <w:rsid w:val="5B37DB24"/>
    <w:rsid w:val="5B50946C"/>
    <w:rsid w:val="5B9442A1"/>
    <w:rsid w:val="5BA99E1E"/>
    <w:rsid w:val="5BF531B0"/>
    <w:rsid w:val="5BF7ED02"/>
    <w:rsid w:val="5BF9214F"/>
    <w:rsid w:val="5C00EB1B"/>
    <w:rsid w:val="5C02D179"/>
    <w:rsid w:val="5C362090"/>
    <w:rsid w:val="5C5312F7"/>
    <w:rsid w:val="5C58D3EA"/>
    <w:rsid w:val="5C748122"/>
    <w:rsid w:val="5C7913AE"/>
    <w:rsid w:val="5CF81FA9"/>
    <w:rsid w:val="5D0E08C8"/>
    <w:rsid w:val="5D159CF9"/>
    <w:rsid w:val="5D1FEC96"/>
    <w:rsid w:val="5D5A27E7"/>
    <w:rsid w:val="5D5CEF5E"/>
    <w:rsid w:val="5D93E1F1"/>
    <w:rsid w:val="5DB850BF"/>
    <w:rsid w:val="5DEBE29C"/>
    <w:rsid w:val="5E027756"/>
    <w:rsid w:val="5E2CABE9"/>
    <w:rsid w:val="5E2E9CDD"/>
    <w:rsid w:val="5E4C363D"/>
    <w:rsid w:val="5E4E235F"/>
    <w:rsid w:val="5E96B4A9"/>
    <w:rsid w:val="5EF6250E"/>
    <w:rsid w:val="5EF68AFB"/>
    <w:rsid w:val="5F15BECF"/>
    <w:rsid w:val="5F500AAF"/>
    <w:rsid w:val="5F64C2C0"/>
    <w:rsid w:val="5F6D0166"/>
    <w:rsid w:val="5F87B2FD"/>
    <w:rsid w:val="5FA2C875"/>
    <w:rsid w:val="605F6BDF"/>
    <w:rsid w:val="60AF600D"/>
    <w:rsid w:val="60B771E6"/>
    <w:rsid w:val="61016E94"/>
    <w:rsid w:val="610FCCE1"/>
    <w:rsid w:val="612CCAF9"/>
    <w:rsid w:val="612F409A"/>
    <w:rsid w:val="61302BA9"/>
    <w:rsid w:val="613C76CF"/>
    <w:rsid w:val="617C0F53"/>
    <w:rsid w:val="6183E4BB"/>
    <w:rsid w:val="61CB90CC"/>
    <w:rsid w:val="61D837EE"/>
    <w:rsid w:val="61DC1EEB"/>
    <w:rsid w:val="61E7D56E"/>
    <w:rsid w:val="61F35DB9"/>
    <w:rsid w:val="61FEC4B9"/>
    <w:rsid w:val="62859700"/>
    <w:rsid w:val="62936553"/>
    <w:rsid w:val="62A358AD"/>
    <w:rsid w:val="62CB10FB"/>
    <w:rsid w:val="62E57C4B"/>
    <w:rsid w:val="6311C0A7"/>
    <w:rsid w:val="631EFF01"/>
    <w:rsid w:val="633F25A0"/>
    <w:rsid w:val="634B6EC7"/>
    <w:rsid w:val="6353954E"/>
    <w:rsid w:val="63561328"/>
    <w:rsid w:val="63AAADA7"/>
    <w:rsid w:val="63E5E0D3"/>
    <w:rsid w:val="63FC2359"/>
    <w:rsid w:val="640BD58D"/>
    <w:rsid w:val="64123CB5"/>
    <w:rsid w:val="6437B4CB"/>
    <w:rsid w:val="6439E0B3"/>
    <w:rsid w:val="643C8C5D"/>
    <w:rsid w:val="6474E438"/>
    <w:rsid w:val="648E2A65"/>
    <w:rsid w:val="64927C89"/>
    <w:rsid w:val="649289D0"/>
    <w:rsid w:val="649B26B7"/>
    <w:rsid w:val="64A7809E"/>
    <w:rsid w:val="64A7FB75"/>
    <w:rsid w:val="64AE1B44"/>
    <w:rsid w:val="64C7C250"/>
    <w:rsid w:val="64DEA11D"/>
    <w:rsid w:val="64E0B148"/>
    <w:rsid w:val="650F2A29"/>
    <w:rsid w:val="651A9DB0"/>
    <w:rsid w:val="653C9976"/>
    <w:rsid w:val="653F1902"/>
    <w:rsid w:val="654BB66D"/>
    <w:rsid w:val="65ADA311"/>
    <w:rsid w:val="65BBBD0C"/>
    <w:rsid w:val="65FE32F9"/>
    <w:rsid w:val="665564A1"/>
    <w:rsid w:val="666AF500"/>
    <w:rsid w:val="66735D98"/>
    <w:rsid w:val="6677F457"/>
    <w:rsid w:val="66C60243"/>
    <w:rsid w:val="66CF5970"/>
    <w:rsid w:val="66DF5F40"/>
    <w:rsid w:val="66E7204F"/>
    <w:rsid w:val="670C0A75"/>
    <w:rsid w:val="674AE7AC"/>
    <w:rsid w:val="675A3927"/>
    <w:rsid w:val="675C7651"/>
    <w:rsid w:val="675C9507"/>
    <w:rsid w:val="675DD3CD"/>
    <w:rsid w:val="676E6BB6"/>
    <w:rsid w:val="677BA263"/>
    <w:rsid w:val="67C4634E"/>
    <w:rsid w:val="67CAA240"/>
    <w:rsid w:val="67D0464F"/>
    <w:rsid w:val="680F4E89"/>
    <w:rsid w:val="6821175C"/>
    <w:rsid w:val="687E8B1A"/>
    <w:rsid w:val="69056E62"/>
    <w:rsid w:val="69C1775E"/>
    <w:rsid w:val="6A17092C"/>
    <w:rsid w:val="6A259B19"/>
    <w:rsid w:val="6A36606F"/>
    <w:rsid w:val="6A62E5DD"/>
    <w:rsid w:val="6A7642BF"/>
    <w:rsid w:val="6A7B4C83"/>
    <w:rsid w:val="6AA844B7"/>
    <w:rsid w:val="6ABCFD83"/>
    <w:rsid w:val="6B1DF52C"/>
    <w:rsid w:val="6BB6B629"/>
    <w:rsid w:val="6BD41C29"/>
    <w:rsid w:val="6BD808E9"/>
    <w:rsid w:val="6C03B0A0"/>
    <w:rsid w:val="6C11EE57"/>
    <w:rsid w:val="6C1F1B7A"/>
    <w:rsid w:val="6C38E620"/>
    <w:rsid w:val="6C39AD1D"/>
    <w:rsid w:val="6C97E519"/>
    <w:rsid w:val="6C9EACE2"/>
    <w:rsid w:val="6CBDE817"/>
    <w:rsid w:val="6CEF8A69"/>
    <w:rsid w:val="6CF4E6CD"/>
    <w:rsid w:val="6D0B0567"/>
    <w:rsid w:val="6D3AC570"/>
    <w:rsid w:val="6D52868A"/>
    <w:rsid w:val="6D5ACEA2"/>
    <w:rsid w:val="6D73D94A"/>
    <w:rsid w:val="6D9D46DB"/>
    <w:rsid w:val="6DCEE1C6"/>
    <w:rsid w:val="6E2573F5"/>
    <w:rsid w:val="6E33BC0C"/>
    <w:rsid w:val="6E55694B"/>
    <w:rsid w:val="6E6ED927"/>
    <w:rsid w:val="6E89865B"/>
    <w:rsid w:val="6E9B1305"/>
    <w:rsid w:val="6E9E204A"/>
    <w:rsid w:val="6EBDBE96"/>
    <w:rsid w:val="6ED3B34E"/>
    <w:rsid w:val="6EF7FE90"/>
    <w:rsid w:val="6EF83BF9"/>
    <w:rsid w:val="6F3C4161"/>
    <w:rsid w:val="6F46ECD4"/>
    <w:rsid w:val="6F72221E"/>
    <w:rsid w:val="6F7CFE88"/>
    <w:rsid w:val="6F8CE144"/>
    <w:rsid w:val="6F970BD7"/>
    <w:rsid w:val="6FBC1760"/>
    <w:rsid w:val="6FBCD712"/>
    <w:rsid w:val="6FC526DD"/>
    <w:rsid w:val="6FE5F527"/>
    <w:rsid w:val="6FEFF845"/>
    <w:rsid w:val="6FF96EE8"/>
    <w:rsid w:val="7014206E"/>
    <w:rsid w:val="702A0ACD"/>
    <w:rsid w:val="703C8283"/>
    <w:rsid w:val="703F03BC"/>
    <w:rsid w:val="70BF10FF"/>
    <w:rsid w:val="70CD8AA4"/>
    <w:rsid w:val="70DAA661"/>
    <w:rsid w:val="70E08148"/>
    <w:rsid w:val="71112DE5"/>
    <w:rsid w:val="71286C51"/>
    <w:rsid w:val="712BB18C"/>
    <w:rsid w:val="714194AE"/>
    <w:rsid w:val="7181C588"/>
    <w:rsid w:val="71B7EA85"/>
    <w:rsid w:val="723821EF"/>
    <w:rsid w:val="7275EA3E"/>
    <w:rsid w:val="727829F9"/>
    <w:rsid w:val="7297625C"/>
    <w:rsid w:val="72B82FDB"/>
    <w:rsid w:val="72B8E040"/>
    <w:rsid w:val="72C43CB2"/>
    <w:rsid w:val="72CA1F33"/>
    <w:rsid w:val="72DC61BD"/>
    <w:rsid w:val="72EEA029"/>
    <w:rsid w:val="7336C7DC"/>
    <w:rsid w:val="7339B2D3"/>
    <w:rsid w:val="734144DC"/>
    <w:rsid w:val="736CA267"/>
    <w:rsid w:val="7370C319"/>
    <w:rsid w:val="739A0624"/>
    <w:rsid w:val="73A3A289"/>
    <w:rsid w:val="73B73724"/>
    <w:rsid w:val="73B87650"/>
    <w:rsid w:val="73C1A7B5"/>
    <w:rsid w:val="7415DEA3"/>
    <w:rsid w:val="742A7337"/>
    <w:rsid w:val="74446345"/>
    <w:rsid w:val="74600D13"/>
    <w:rsid w:val="746CB612"/>
    <w:rsid w:val="74784E11"/>
    <w:rsid w:val="7487A63A"/>
    <w:rsid w:val="749DAE23"/>
    <w:rsid w:val="74A2811B"/>
    <w:rsid w:val="74E8D85E"/>
    <w:rsid w:val="750EEE2B"/>
    <w:rsid w:val="7553962A"/>
    <w:rsid w:val="75659D61"/>
    <w:rsid w:val="75724E05"/>
    <w:rsid w:val="75AD80BC"/>
    <w:rsid w:val="75B4B11A"/>
    <w:rsid w:val="75D1C37F"/>
    <w:rsid w:val="75D7F4DC"/>
    <w:rsid w:val="75FD69DB"/>
    <w:rsid w:val="76012C71"/>
    <w:rsid w:val="7620ADF1"/>
    <w:rsid w:val="76300CB0"/>
    <w:rsid w:val="76477396"/>
    <w:rsid w:val="765BC22D"/>
    <w:rsid w:val="7686D209"/>
    <w:rsid w:val="769FB467"/>
    <w:rsid w:val="76CDC136"/>
    <w:rsid w:val="76E67648"/>
    <w:rsid w:val="76FE9319"/>
    <w:rsid w:val="77321305"/>
    <w:rsid w:val="7739E993"/>
    <w:rsid w:val="773E83D4"/>
    <w:rsid w:val="774B33BA"/>
    <w:rsid w:val="7793D329"/>
    <w:rsid w:val="77943547"/>
    <w:rsid w:val="7797ADD5"/>
    <w:rsid w:val="77AC1886"/>
    <w:rsid w:val="77D3B0F5"/>
    <w:rsid w:val="77F85CD7"/>
    <w:rsid w:val="780D2E1B"/>
    <w:rsid w:val="781D6CD3"/>
    <w:rsid w:val="78661C30"/>
    <w:rsid w:val="787713AC"/>
    <w:rsid w:val="788F6FC3"/>
    <w:rsid w:val="78A0BBB3"/>
    <w:rsid w:val="78DBE017"/>
    <w:rsid w:val="78E2001A"/>
    <w:rsid w:val="79271E03"/>
    <w:rsid w:val="79535D9D"/>
    <w:rsid w:val="795DB9C0"/>
    <w:rsid w:val="796D1238"/>
    <w:rsid w:val="796DF1CA"/>
    <w:rsid w:val="796EB4F9"/>
    <w:rsid w:val="7970622D"/>
    <w:rsid w:val="797294FC"/>
    <w:rsid w:val="797B365D"/>
    <w:rsid w:val="79AF9F5D"/>
    <w:rsid w:val="7A26F12A"/>
    <w:rsid w:val="7AA4B012"/>
    <w:rsid w:val="7AAC0936"/>
    <w:rsid w:val="7AD1A399"/>
    <w:rsid w:val="7AE6FD46"/>
    <w:rsid w:val="7AFAADEA"/>
    <w:rsid w:val="7AFDC0EF"/>
    <w:rsid w:val="7B024039"/>
    <w:rsid w:val="7B2F6621"/>
    <w:rsid w:val="7B30F8CF"/>
    <w:rsid w:val="7B4D3FB4"/>
    <w:rsid w:val="7B6C2389"/>
    <w:rsid w:val="7BC3118A"/>
    <w:rsid w:val="7BD668F4"/>
    <w:rsid w:val="7C07F1D6"/>
    <w:rsid w:val="7C133C85"/>
    <w:rsid w:val="7C24EFD0"/>
    <w:rsid w:val="7C49573C"/>
    <w:rsid w:val="7C6B30F4"/>
    <w:rsid w:val="7C752B9E"/>
    <w:rsid w:val="7C996689"/>
    <w:rsid w:val="7CD93F7A"/>
    <w:rsid w:val="7CDF379A"/>
    <w:rsid w:val="7D3BBE5B"/>
    <w:rsid w:val="7D8EA39F"/>
    <w:rsid w:val="7D969917"/>
    <w:rsid w:val="7E25AD82"/>
    <w:rsid w:val="7E3971E9"/>
    <w:rsid w:val="7E4965D4"/>
    <w:rsid w:val="7E607D4D"/>
    <w:rsid w:val="7E65F92B"/>
    <w:rsid w:val="7EF47EB5"/>
    <w:rsid w:val="7F02775C"/>
    <w:rsid w:val="7F0323D1"/>
    <w:rsid w:val="7F3F2144"/>
    <w:rsid w:val="7F53F975"/>
    <w:rsid w:val="7F785A98"/>
    <w:rsid w:val="7FE1E51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85D2"/>
  <w15:docId w15:val="{9C0FA6D1-C61B-42BB-90B9-24A97AD0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33EF"/>
    <w:pPr>
      <w:keepNext/>
      <w:keepLines/>
      <w:spacing w:before="240" w:after="0"/>
      <w:ind w:left="432" w:hanging="432"/>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F33EF"/>
    <w:pPr>
      <w:keepNext/>
      <w:keepLines/>
      <w:spacing w:before="40" w:after="0"/>
      <w:ind w:left="1144" w:hanging="576"/>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EE4A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FF33EF"/>
    <w:pPr>
      <w:keepNext/>
      <w:keepLines/>
      <w:spacing w:before="200" w:after="0"/>
      <w:ind w:left="864" w:hanging="864"/>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FF33EF"/>
    <w:pPr>
      <w:keepNext/>
      <w:keepLines/>
      <w:spacing w:before="200" w:after="0"/>
      <w:ind w:left="1008" w:hanging="1008"/>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FF33EF"/>
    <w:pPr>
      <w:keepNext/>
      <w:keepLines/>
      <w:spacing w:before="200" w:after="0"/>
      <w:ind w:left="1152" w:hanging="1152"/>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FF33EF"/>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F33EF"/>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FF33EF"/>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2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38226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382268"/>
    <w:rPr>
      <w:sz w:val="20"/>
      <w:szCs w:val="20"/>
    </w:rPr>
  </w:style>
  <w:style w:type="character" w:styleId="Puslapioinaosnuoroda">
    <w:name w:val="footnote reference"/>
    <w:basedOn w:val="Numatytasispastraiposriftas"/>
    <w:uiPriority w:val="99"/>
    <w:semiHidden/>
    <w:unhideWhenUsed/>
    <w:rsid w:val="00382268"/>
    <w:rPr>
      <w:vertAlign w:val="superscript"/>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82268"/>
    <w:pPr>
      <w:ind w:left="720"/>
      <w:contextualSpacing/>
    </w:pPr>
  </w:style>
  <w:style w:type="paragraph" w:styleId="Debesliotekstas">
    <w:name w:val="Balloon Text"/>
    <w:basedOn w:val="prastasis"/>
    <w:link w:val="DebesliotekstasDiagrama"/>
    <w:uiPriority w:val="99"/>
    <w:semiHidden/>
    <w:unhideWhenUsed/>
    <w:rsid w:val="0038226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2268"/>
    <w:rPr>
      <w:rFonts w:ascii="Segoe UI" w:hAnsi="Segoe UI" w:cs="Segoe UI"/>
      <w:sz w:val="18"/>
      <w:szCs w:val="18"/>
    </w:rPr>
  </w:style>
  <w:style w:type="character" w:styleId="Komentaronuoroda">
    <w:name w:val="annotation reference"/>
    <w:basedOn w:val="Numatytasispastraiposriftas"/>
    <w:uiPriority w:val="99"/>
    <w:unhideWhenUsed/>
    <w:qFormat/>
    <w:rsid w:val="00382268"/>
    <w:rPr>
      <w:sz w:val="16"/>
      <w:szCs w:val="16"/>
    </w:rPr>
  </w:style>
  <w:style w:type="paragraph" w:styleId="Komentarotekstas">
    <w:name w:val="annotation text"/>
    <w:aliases w:val=" Char"/>
    <w:basedOn w:val="prastasis"/>
    <w:link w:val="KomentarotekstasDiagrama"/>
    <w:uiPriority w:val="99"/>
    <w:unhideWhenUsed/>
    <w:rsid w:val="00382268"/>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382268"/>
    <w:rPr>
      <w:sz w:val="20"/>
      <w:szCs w:val="20"/>
    </w:rPr>
  </w:style>
  <w:style w:type="paragraph" w:styleId="Komentarotema">
    <w:name w:val="annotation subject"/>
    <w:basedOn w:val="Komentarotekstas"/>
    <w:next w:val="Komentarotekstas"/>
    <w:link w:val="KomentarotemaDiagrama"/>
    <w:semiHidden/>
    <w:unhideWhenUsed/>
    <w:rsid w:val="00382268"/>
    <w:rPr>
      <w:b/>
      <w:bCs/>
    </w:rPr>
  </w:style>
  <w:style w:type="character" w:customStyle="1" w:styleId="KomentarotemaDiagrama">
    <w:name w:val="Komentaro tema Diagrama"/>
    <w:basedOn w:val="KomentarotekstasDiagrama"/>
    <w:link w:val="Komentarotema"/>
    <w:semiHidden/>
    <w:rsid w:val="00382268"/>
    <w:rPr>
      <w:b/>
      <w:bCs/>
      <w:sz w:val="20"/>
      <w:szCs w:val="20"/>
    </w:rPr>
  </w:style>
  <w:style w:type="character" w:styleId="Hipersaitas">
    <w:name w:val="Hyperlink"/>
    <w:basedOn w:val="Numatytasispastraiposriftas"/>
    <w:uiPriority w:val="99"/>
    <w:unhideWhenUsed/>
    <w:rsid w:val="000F0CDB"/>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paragraph" w:styleId="Pataisymai">
    <w:name w:val="Revision"/>
    <w:hidden/>
    <w:uiPriority w:val="99"/>
    <w:semiHidden/>
    <w:rsid w:val="002D72C1"/>
    <w:pPr>
      <w:spacing w:after="0" w:line="240" w:lineRule="auto"/>
    </w:pPr>
  </w:style>
  <w:style w:type="paragraph" w:customStyle="1" w:styleId="Elsislentelestekstas">
    <w:name w:val="Elsis_lenteles_tekstas"/>
    <w:basedOn w:val="prastasis"/>
    <w:link w:val="ElsislentelestekstasChar"/>
    <w:qFormat/>
    <w:rsid w:val="00CF1AAA"/>
    <w:pPr>
      <w:spacing w:before="60" w:after="60" w:line="240" w:lineRule="auto"/>
    </w:pPr>
    <w:rPr>
      <w:rFonts w:ascii="Arial" w:eastAsia="Times New Roman" w:hAnsi="Arial" w:cs="Times New Roman"/>
      <w:sz w:val="18"/>
      <w:szCs w:val="20"/>
      <w:lang w:eastAsia="lt-LT"/>
    </w:rPr>
  </w:style>
  <w:style w:type="table" w:customStyle="1" w:styleId="Elsislentele">
    <w:name w:val="Elsis_lentele"/>
    <w:basedOn w:val="prastojilentel"/>
    <w:uiPriority w:val="99"/>
    <w:rsid w:val="00CF1AAA"/>
    <w:pPr>
      <w:spacing w:before="60" w:after="60" w:line="240" w:lineRule="auto"/>
    </w:pPr>
    <w:rPr>
      <w:rFonts w:ascii="Arial" w:eastAsia="Times New Roman" w:hAnsi="Arial" w:cs="Times New Roman"/>
      <w:sz w:val="18"/>
      <w:szCs w:val="20"/>
      <w:lang w:eastAsia="zh-CN"/>
    </w:rPr>
    <w:tblPr>
      <w:tblInd w:w="108" w:type="dxa"/>
      <w:tblBorders>
        <w:top w:val="single" w:sz="2" w:space="0" w:color="016365"/>
        <w:left w:val="single" w:sz="2" w:space="0" w:color="016365"/>
        <w:bottom w:val="single" w:sz="2" w:space="0" w:color="016365"/>
        <w:right w:val="single" w:sz="2" w:space="0" w:color="016365"/>
        <w:insideH w:val="single" w:sz="2" w:space="0" w:color="016365"/>
        <w:insideV w:val="single" w:sz="2" w:space="0" w:color="016365"/>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tblPr/>
      <w:trPr>
        <w:cantSplit/>
        <w:tblHeader/>
      </w:trPr>
      <w:tcPr>
        <w:shd w:val="clear" w:color="auto" w:fill="016365"/>
        <w:noWrap/>
      </w:tcPr>
    </w:tblStylePr>
  </w:style>
  <w:style w:type="numbering" w:customStyle="1" w:styleId="Elentelesbullet">
    <w:name w:val="E_lenteles_bullet"/>
    <w:uiPriority w:val="99"/>
    <w:rsid w:val="00CF1AAA"/>
    <w:pPr>
      <w:numPr>
        <w:numId w:val="5"/>
      </w:numPr>
    </w:pPr>
  </w:style>
  <w:style w:type="paragraph" w:customStyle="1" w:styleId="Elsislentelesbullet1lygis">
    <w:name w:val="Elsis_lenteles_bullet_1_lygis"/>
    <w:basedOn w:val="Elsislentelestekstas"/>
    <w:uiPriority w:val="99"/>
    <w:rsid w:val="00053BE0"/>
    <w:pPr>
      <w:numPr>
        <w:numId w:val="7"/>
      </w:numPr>
    </w:pPr>
  </w:style>
  <w:style w:type="paragraph" w:customStyle="1" w:styleId="Elsislentelesbullet2lygis">
    <w:name w:val="Elsis_lenteles_bullet_2_lygis"/>
    <w:basedOn w:val="Elsislentelestekstas"/>
    <w:uiPriority w:val="99"/>
    <w:rsid w:val="00053BE0"/>
    <w:pPr>
      <w:numPr>
        <w:ilvl w:val="1"/>
        <w:numId w:val="7"/>
      </w:numPr>
      <w:tabs>
        <w:tab w:val="num" w:pos="360"/>
      </w:tabs>
    </w:pPr>
  </w:style>
  <w:style w:type="paragraph" w:customStyle="1" w:styleId="Elsislentelesbullet3lygis">
    <w:name w:val="Elsis_lenteles_bullet_3_lygis"/>
    <w:basedOn w:val="Elsislentelestekstas"/>
    <w:uiPriority w:val="99"/>
    <w:rsid w:val="00053BE0"/>
    <w:pPr>
      <w:numPr>
        <w:ilvl w:val="2"/>
        <w:numId w:val="7"/>
      </w:numPr>
      <w:tabs>
        <w:tab w:val="num" w:pos="360"/>
      </w:tabs>
    </w:pPr>
  </w:style>
  <w:style w:type="character" w:customStyle="1" w:styleId="ElsislentelestekstasChar">
    <w:name w:val="Elsis_lenteles_tekstas Char"/>
    <w:basedOn w:val="Numatytasispastraiposriftas"/>
    <w:link w:val="Elsislentelestekstas"/>
    <w:locked/>
    <w:rsid w:val="00CF1AAA"/>
    <w:rPr>
      <w:rFonts w:ascii="Arial" w:eastAsia="Times New Roman" w:hAnsi="Arial" w:cs="Times New Roman"/>
      <w:sz w:val="18"/>
      <w:szCs w:val="20"/>
      <w:lang w:eastAsia="lt-LT"/>
    </w:rPr>
  </w:style>
  <w:style w:type="table" w:customStyle="1" w:styleId="GridTable1Light1">
    <w:name w:val="Grid Table 1 Light1"/>
    <w:basedOn w:val="prastojilentel"/>
    <w:uiPriority w:val="46"/>
    <w:rsid w:val="00CF1A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ntrat3Diagrama">
    <w:name w:val="Antraštė 3 Diagrama"/>
    <w:basedOn w:val="Numatytasispastraiposriftas"/>
    <w:link w:val="Antrat3"/>
    <w:uiPriority w:val="9"/>
    <w:rsid w:val="00EE4AA5"/>
    <w:rPr>
      <w:rFonts w:asciiTheme="majorHAnsi" w:eastAsiaTheme="majorEastAsia" w:hAnsiTheme="majorHAnsi" w:cstheme="majorBidi"/>
      <w:color w:val="1F4D78" w:themeColor="accent1" w:themeShade="7F"/>
      <w:sz w:val="24"/>
      <w:szCs w:val="24"/>
    </w:rPr>
  </w:style>
  <w:style w:type="paragraph" w:customStyle="1" w:styleId="paragraph">
    <w:name w:val="paragraph"/>
    <w:basedOn w:val="prastasis"/>
    <w:rsid w:val="00D46C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46C13"/>
  </w:style>
  <w:style w:type="character" w:customStyle="1" w:styleId="eop">
    <w:name w:val="eop"/>
    <w:basedOn w:val="Numatytasispastraiposriftas"/>
    <w:rsid w:val="00D46C13"/>
  </w:style>
  <w:style w:type="character" w:customStyle="1" w:styleId="tabchar">
    <w:name w:val="tabchar"/>
    <w:basedOn w:val="Numatytasispastraiposriftas"/>
    <w:rsid w:val="00D46C13"/>
  </w:style>
  <w:style w:type="character" w:customStyle="1" w:styleId="cf01">
    <w:name w:val="cf01"/>
    <w:basedOn w:val="Numatytasispastraiposriftas"/>
    <w:rsid w:val="00CB0330"/>
    <w:rPr>
      <w:rFonts w:ascii="Segoe UI" w:hAnsi="Segoe UI" w:cs="Segoe UI" w:hint="default"/>
      <w:sz w:val="18"/>
      <w:szCs w:val="18"/>
    </w:rPr>
  </w:style>
  <w:style w:type="paragraph" w:styleId="prastasiniatinklio">
    <w:name w:val="Normal (Web)"/>
    <w:basedOn w:val="prastasis"/>
    <w:uiPriority w:val="99"/>
    <w:unhideWhenUsed/>
    <w:rsid w:val="005841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FF33EF"/>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FF33EF"/>
    <w:rPr>
      <w:rFonts w:asciiTheme="majorHAnsi" w:eastAsiaTheme="majorEastAsia" w:hAnsiTheme="majorHAnsi" w:cstheme="majorBidi"/>
      <w:color w:val="2E74B5" w:themeColor="accent1" w:themeShade="BF"/>
      <w:sz w:val="26"/>
      <w:szCs w:val="26"/>
    </w:rPr>
  </w:style>
  <w:style w:type="character" w:customStyle="1" w:styleId="Antrat4Diagrama">
    <w:name w:val="Antraštė 4 Diagrama"/>
    <w:basedOn w:val="Numatytasispastraiposriftas"/>
    <w:link w:val="Antrat4"/>
    <w:uiPriority w:val="9"/>
    <w:semiHidden/>
    <w:rsid w:val="00FF33EF"/>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FF33EF"/>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FF33EF"/>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FF33E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F33EF"/>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FF33EF"/>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prastojilentel"/>
    <w:next w:val="Lentelstinklelis"/>
    <w:uiPriority w:val="59"/>
    <w:rsid w:val="00FF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FF33EF"/>
  </w:style>
  <w:style w:type="character" w:styleId="Vietosrezervavimoenklotekstas">
    <w:name w:val="Placeholder Text"/>
    <w:basedOn w:val="Numatytasispastraiposriftas"/>
    <w:uiPriority w:val="99"/>
    <w:semiHidden/>
    <w:rsid w:val="00FF33EF"/>
    <w:rPr>
      <w:color w:val="808080"/>
    </w:rPr>
  </w:style>
  <w:style w:type="character" w:customStyle="1" w:styleId="UnresolvedMention1">
    <w:name w:val="Unresolved Mention1"/>
    <w:basedOn w:val="Numatytasispastraiposriftas"/>
    <w:uiPriority w:val="99"/>
    <w:semiHidden/>
    <w:unhideWhenUsed/>
    <w:rsid w:val="00FF33EF"/>
    <w:rPr>
      <w:color w:val="605E5C"/>
      <w:shd w:val="clear" w:color="auto" w:fill="E1DFDD"/>
    </w:rPr>
  </w:style>
  <w:style w:type="character" w:customStyle="1" w:styleId="cf11">
    <w:name w:val="cf11"/>
    <w:basedOn w:val="Numatytasispastraiposriftas"/>
    <w:rsid w:val="00FF33EF"/>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FF33EF"/>
    <w:rPr>
      <w:color w:val="605E5C"/>
      <w:shd w:val="clear" w:color="auto" w:fill="E1DFDD"/>
    </w:rPr>
  </w:style>
  <w:style w:type="character" w:styleId="Perirtashipersaitas">
    <w:name w:val="FollowedHyperlink"/>
    <w:basedOn w:val="Numatytasispastraiposriftas"/>
    <w:uiPriority w:val="99"/>
    <w:semiHidden/>
    <w:unhideWhenUsed/>
    <w:rsid w:val="00FF33EF"/>
    <w:rPr>
      <w:color w:val="954F72" w:themeColor="followedHyperlink"/>
      <w:u w:val="single"/>
    </w:rPr>
  </w:style>
  <w:style w:type="character" w:styleId="Neapdorotaspaminjimas">
    <w:name w:val="Unresolved Mention"/>
    <w:basedOn w:val="Numatytasispastraiposriftas"/>
    <w:uiPriority w:val="99"/>
    <w:semiHidden/>
    <w:unhideWhenUsed/>
    <w:rsid w:val="00FF33EF"/>
    <w:rPr>
      <w:color w:val="605E5C"/>
      <w:shd w:val="clear" w:color="auto" w:fill="E1DFDD"/>
    </w:rPr>
  </w:style>
  <w:style w:type="character" w:customStyle="1" w:styleId="findhit">
    <w:name w:val="findhit"/>
    <w:basedOn w:val="Numatytasispastraiposriftas"/>
    <w:rsid w:val="00FF33EF"/>
  </w:style>
  <w:style w:type="paragraph" w:customStyle="1" w:styleId="Default">
    <w:name w:val="Default"/>
    <w:rsid w:val="00FF33EF"/>
    <w:pPr>
      <w:autoSpaceDE w:val="0"/>
      <w:autoSpaceDN w:val="0"/>
      <w:adjustRightInd w:val="0"/>
      <w:spacing w:after="0" w:line="240" w:lineRule="auto"/>
    </w:pPr>
    <w:rPr>
      <w:rFonts w:ascii="MS Gothic" w:eastAsia="MS Gothic" w:hAnsi="Times New Roman" w:cs="MS Gothic"/>
      <w:color w:val="000000"/>
      <w:sz w:val="24"/>
      <w:szCs w:val="24"/>
    </w:rPr>
  </w:style>
  <w:style w:type="character" w:styleId="Paminjimas">
    <w:name w:val="Mention"/>
    <w:basedOn w:val="Numatytasispastraiposriftas"/>
    <w:uiPriority w:val="99"/>
    <w:unhideWhenUsed/>
    <w:rsid w:val="00FF33EF"/>
    <w:rPr>
      <w:color w:val="2B579A"/>
      <w:shd w:val="clear" w:color="auto" w:fill="E6E6E6"/>
    </w:rPr>
  </w:style>
  <w:style w:type="paragraph" w:customStyle="1" w:styleId="pf0">
    <w:name w:val="pf0"/>
    <w:basedOn w:val="prastasis"/>
    <w:rsid w:val="00CE4FF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Numatytasispastraiposriftas"/>
    <w:rsid w:val="000C631D"/>
  </w:style>
  <w:style w:type="paragraph" w:customStyle="1" w:styleId="darbotekstas">
    <w:name w:val="darbo tekstas"/>
    <w:basedOn w:val="prastasis"/>
    <w:uiPriority w:val="99"/>
    <w:rsid w:val="00555DB7"/>
    <w:pPr>
      <w:spacing w:after="0" w:line="240" w:lineRule="auto"/>
      <w:ind w:left="-68" w:right="28" w:firstLine="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9873">
      <w:bodyDiv w:val="1"/>
      <w:marLeft w:val="0"/>
      <w:marRight w:val="0"/>
      <w:marTop w:val="0"/>
      <w:marBottom w:val="0"/>
      <w:divBdr>
        <w:top w:val="none" w:sz="0" w:space="0" w:color="auto"/>
        <w:left w:val="none" w:sz="0" w:space="0" w:color="auto"/>
        <w:bottom w:val="none" w:sz="0" w:space="0" w:color="auto"/>
        <w:right w:val="none" w:sz="0" w:space="0" w:color="auto"/>
      </w:divBdr>
      <w:divsChild>
        <w:div w:id="139661785">
          <w:marLeft w:val="0"/>
          <w:marRight w:val="0"/>
          <w:marTop w:val="0"/>
          <w:marBottom w:val="0"/>
          <w:divBdr>
            <w:top w:val="none" w:sz="0" w:space="0" w:color="auto"/>
            <w:left w:val="none" w:sz="0" w:space="0" w:color="auto"/>
            <w:bottom w:val="none" w:sz="0" w:space="0" w:color="auto"/>
            <w:right w:val="none" w:sz="0" w:space="0" w:color="auto"/>
          </w:divBdr>
          <w:divsChild>
            <w:div w:id="779031627">
              <w:marLeft w:val="0"/>
              <w:marRight w:val="0"/>
              <w:marTop w:val="0"/>
              <w:marBottom w:val="0"/>
              <w:divBdr>
                <w:top w:val="none" w:sz="0" w:space="0" w:color="auto"/>
                <w:left w:val="none" w:sz="0" w:space="0" w:color="auto"/>
                <w:bottom w:val="none" w:sz="0" w:space="0" w:color="auto"/>
                <w:right w:val="none" w:sz="0" w:space="0" w:color="auto"/>
              </w:divBdr>
            </w:div>
          </w:divsChild>
        </w:div>
        <w:div w:id="141510244">
          <w:marLeft w:val="0"/>
          <w:marRight w:val="0"/>
          <w:marTop w:val="0"/>
          <w:marBottom w:val="0"/>
          <w:divBdr>
            <w:top w:val="none" w:sz="0" w:space="0" w:color="auto"/>
            <w:left w:val="none" w:sz="0" w:space="0" w:color="auto"/>
            <w:bottom w:val="none" w:sz="0" w:space="0" w:color="auto"/>
            <w:right w:val="none" w:sz="0" w:space="0" w:color="auto"/>
          </w:divBdr>
          <w:divsChild>
            <w:div w:id="1369139061">
              <w:marLeft w:val="0"/>
              <w:marRight w:val="0"/>
              <w:marTop w:val="0"/>
              <w:marBottom w:val="0"/>
              <w:divBdr>
                <w:top w:val="none" w:sz="0" w:space="0" w:color="auto"/>
                <w:left w:val="none" w:sz="0" w:space="0" w:color="auto"/>
                <w:bottom w:val="none" w:sz="0" w:space="0" w:color="auto"/>
                <w:right w:val="none" w:sz="0" w:space="0" w:color="auto"/>
              </w:divBdr>
            </w:div>
          </w:divsChild>
        </w:div>
        <w:div w:id="197280771">
          <w:marLeft w:val="0"/>
          <w:marRight w:val="0"/>
          <w:marTop w:val="0"/>
          <w:marBottom w:val="0"/>
          <w:divBdr>
            <w:top w:val="none" w:sz="0" w:space="0" w:color="auto"/>
            <w:left w:val="none" w:sz="0" w:space="0" w:color="auto"/>
            <w:bottom w:val="none" w:sz="0" w:space="0" w:color="auto"/>
            <w:right w:val="none" w:sz="0" w:space="0" w:color="auto"/>
          </w:divBdr>
          <w:divsChild>
            <w:div w:id="178472849">
              <w:marLeft w:val="0"/>
              <w:marRight w:val="0"/>
              <w:marTop w:val="0"/>
              <w:marBottom w:val="0"/>
              <w:divBdr>
                <w:top w:val="none" w:sz="0" w:space="0" w:color="auto"/>
                <w:left w:val="none" w:sz="0" w:space="0" w:color="auto"/>
                <w:bottom w:val="none" w:sz="0" w:space="0" w:color="auto"/>
                <w:right w:val="none" w:sz="0" w:space="0" w:color="auto"/>
              </w:divBdr>
            </w:div>
            <w:div w:id="697004617">
              <w:marLeft w:val="0"/>
              <w:marRight w:val="0"/>
              <w:marTop w:val="0"/>
              <w:marBottom w:val="0"/>
              <w:divBdr>
                <w:top w:val="none" w:sz="0" w:space="0" w:color="auto"/>
                <w:left w:val="none" w:sz="0" w:space="0" w:color="auto"/>
                <w:bottom w:val="none" w:sz="0" w:space="0" w:color="auto"/>
                <w:right w:val="none" w:sz="0" w:space="0" w:color="auto"/>
              </w:divBdr>
            </w:div>
          </w:divsChild>
        </w:div>
        <w:div w:id="633369219">
          <w:marLeft w:val="0"/>
          <w:marRight w:val="0"/>
          <w:marTop w:val="0"/>
          <w:marBottom w:val="0"/>
          <w:divBdr>
            <w:top w:val="none" w:sz="0" w:space="0" w:color="auto"/>
            <w:left w:val="none" w:sz="0" w:space="0" w:color="auto"/>
            <w:bottom w:val="none" w:sz="0" w:space="0" w:color="auto"/>
            <w:right w:val="none" w:sz="0" w:space="0" w:color="auto"/>
          </w:divBdr>
          <w:divsChild>
            <w:div w:id="14496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64476">
      <w:bodyDiv w:val="1"/>
      <w:marLeft w:val="0"/>
      <w:marRight w:val="0"/>
      <w:marTop w:val="0"/>
      <w:marBottom w:val="0"/>
      <w:divBdr>
        <w:top w:val="none" w:sz="0" w:space="0" w:color="auto"/>
        <w:left w:val="none" w:sz="0" w:space="0" w:color="auto"/>
        <w:bottom w:val="none" w:sz="0" w:space="0" w:color="auto"/>
        <w:right w:val="none" w:sz="0" w:space="0" w:color="auto"/>
      </w:divBdr>
      <w:divsChild>
        <w:div w:id="84964168">
          <w:marLeft w:val="0"/>
          <w:marRight w:val="0"/>
          <w:marTop w:val="0"/>
          <w:marBottom w:val="0"/>
          <w:divBdr>
            <w:top w:val="none" w:sz="0" w:space="0" w:color="auto"/>
            <w:left w:val="none" w:sz="0" w:space="0" w:color="auto"/>
            <w:bottom w:val="none" w:sz="0" w:space="0" w:color="auto"/>
            <w:right w:val="none" w:sz="0" w:space="0" w:color="auto"/>
          </w:divBdr>
        </w:div>
        <w:div w:id="283267224">
          <w:marLeft w:val="0"/>
          <w:marRight w:val="0"/>
          <w:marTop w:val="0"/>
          <w:marBottom w:val="0"/>
          <w:divBdr>
            <w:top w:val="none" w:sz="0" w:space="0" w:color="auto"/>
            <w:left w:val="none" w:sz="0" w:space="0" w:color="auto"/>
            <w:bottom w:val="none" w:sz="0" w:space="0" w:color="auto"/>
            <w:right w:val="none" w:sz="0" w:space="0" w:color="auto"/>
          </w:divBdr>
        </w:div>
        <w:div w:id="1125150134">
          <w:marLeft w:val="0"/>
          <w:marRight w:val="0"/>
          <w:marTop w:val="0"/>
          <w:marBottom w:val="0"/>
          <w:divBdr>
            <w:top w:val="none" w:sz="0" w:space="0" w:color="auto"/>
            <w:left w:val="none" w:sz="0" w:space="0" w:color="auto"/>
            <w:bottom w:val="none" w:sz="0" w:space="0" w:color="auto"/>
            <w:right w:val="none" w:sz="0" w:space="0" w:color="auto"/>
          </w:divBdr>
        </w:div>
      </w:divsChild>
    </w:div>
    <w:div w:id="772482384">
      <w:bodyDiv w:val="1"/>
      <w:marLeft w:val="0"/>
      <w:marRight w:val="0"/>
      <w:marTop w:val="0"/>
      <w:marBottom w:val="0"/>
      <w:divBdr>
        <w:top w:val="none" w:sz="0" w:space="0" w:color="auto"/>
        <w:left w:val="none" w:sz="0" w:space="0" w:color="auto"/>
        <w:bottom w:val="none" w:sz="0" w:space="0" w:color="auto"/>
        <w:right w:val="none" w:sz="0" w:space="0" w:color="auto"/>
      </w:divBdr>
      <w:divsChild>
        <w:div w:id="2001039835">
          <w:marLeft w:val="0"/>
          <w:marRight w:val="0"/>
          <w:marTop w:val="0"/>
          <w:marBottom w:val="0"/>
          <w:divBdr>
            <w:top w:val="none" w:sz="0" w:space="0" w:color="auto"/>
            <w:left w:val="none" w:sz="0" w:space="0" w:color="auto"/>
            <w:bottom w:val="none" w:sz="0" w:space="0" w:color="auto"/>
            <w:right w:val="none" w:sz="0" w:space="0" w:color="auto"/>
          </w:divBdr>
          <w:divsChild>
            <w:div w:id="13199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3213">
      <w:bodyDiv w:val="1"/>
      <w:marLeft w:val="0"/>
      <w:marRight w:val="0"/>
      <w:marTop w:val="0"/>
      <w:marBottom w:val="0"/>
      <w:divBdr>
        <w:top w:val="none" w:sz="0" w:space="0" w:color="auto"/>
        <w:left w:val="none" w:sz="0" w:space="0" w:color="auto"/>
        <w:bottom w:val="none" w:sz="0" w:space="0" w:color="auto"/>
        <w:right w:val="none" w:sz="0" w:space="0" w:color="auto"/>
      </w:divBdr>
    </w:div>
    <w:div w:id="1077091792">
      <w:bodyDiv w:val="1"/>
      <w:marLeft w:val="0"/>
      <w:marRight w:val="0"/>
      <w:marTop w:val="0"/>
      <w:marBottom w:val="0"/>
      <w:divBdr>
        <w:top w:val="none" w:sz="0" w:space="0" w:color="auto"/>
        <w:left w:val="none" w:sz="0" w:space="0" w:color="auto"/>
        <w:bottom w:val="none" w:sz="0" w:space="0" w:color="auto"/>
        <w:right w:val="none" w:sz="0" w:space="0" w:color="auto"/>
      </w:divBdr>
    </w:div>
    <w:div w:id="1122529525">
      <w:bodyDiv w:val="1"/>
      <w:marLeft w:val="0"/>
      <w:marRight w:val="0"/>
      <w:marTop w:val="0"/>
      <w:marBottom w:val="0"/>
      <w:divBdr>
        <w:top w:val="none" w:sz="0" w:space="0" w:color="auto"/>
        <w:left w:val="none" w:sz="0" w:space="0" w:color="auto"/>
        <w:bottom w:val="none" w:sz="0" w:space="0" w:color="auto"/>
        <w:right w:val="none" w:sz="0" w:space="0" w:color="auto"/>
      </w:divBdr>
    </w:div>
    <w:div w:id="1289163271">
      <w:bodyDiv w:val="1"/>
      <w:marLeft w:val="0"/>
      <w:marRight w:val="0"/>
      <w:marTop w:val="0"/>
      <w:marBottom w:val="0"/>
      <w:divBdr>
        <w:top w:val="none" w:sz="0" w:space="0" w:color="auto"/>
        <w:left w:val="none" w:sz="0" w:space="0" w:color="auto"/>
        <w:bottom w:val="none" w:sz="0" w:space="0" w:color="auto"/>
        <w:right w:val="none" w:sz="0" w:space="0" w:color="auto"/>
      </w:divBdr>
    </w:div>
    <w:div w:id="1307007791">
      <w:bodyDiv w:val="1"/>
      <w:marLeft w:val="0"/>
      <w:marRight w:val="0"/>
      <w:marTop w:val="0"/>
      <w:marBottom w:val="0"/>
      <w:divBdr>
        <w:top w:val="none" w:sz="0" w:space="0" w:color="auto"/>
        <w:left w:val="none" w:sz="0" w:space="0" w:color="auto"/>
        <w:bottom w:val="none" w:sz="0" w:space="0" w:color="auto"/>
        <w:right w:val="none" w:sz="0" w:space="0" w:color="auto"/>
      </w:divBdr>
      <w:divsChild>
        <w:div w:id="21563182">
          <w:marLeft w:val="0"/>
          <w:marRight w:val="0"/>
          <w:marTop w:val="0"/>
          <w:marBottom w:val="0"/>
          <w:divBdr>
            <w:top w:val="none" w:sz="0" w:space="0" w:color="auto"/>
            <w:left w:val="none" w:sz="0" w:space="0" w:color="auto"/>
            <w:bottom w:val="none" w:sz="0" w:space="0" w:color="auto"/>
            <w:right w:val="none" w:sz="0" w:space="0" w:color="auto"/>
          </w:divBdr>
        </w:div>
        <w:div w:id="32507561">
          <w:marLeft w:val="0"/>
          <w:marRight w:val="0"/>
          <w:marTop w:val="0"/>
          <w:marBottom w:val="0"/>
          <w:divBdr>
            <w:top w:val="none" w:sz="0" w:space="0" w:color="auto"/>
            <w:left w:val="none" w:sz="0" w:space="0" w:color="auto"/>
            <w:bottom w:val="none" w:sz="0" w:space="0" w:color="auto"/>
            <w:right w:val="none" w:sz="0" w:space="0" w:color="auto"/>
          </w:divBdr>
        </w:div>
        <w:div w:id="317924311">
          <w:marLeft w:val="0"/>
          <w:marRight w:val="0"/>
          <w:marTop w:val="0"/>
          <w:marBottom w:val="0"/>
          <w:divBdr>
            <w:top w:val="none" w:sz="0" w:space="0" w:color="auto"/>
            <w:left w:val="none" w:sz="0" w:space="0" w:color="auto"/>
            <w:bottom w:val="none" w:sz="0" w:space="0" w:color="auto"/>
            <w:right w:val="none" w:sz="0" w:space="0" w:color="auto"/>
          </w:divBdr>
        </w:div>
        <w:div w:id="649598356">
          <w:marLeft w:val="0"/>
          <w:marRight w:val="0"/>
          <w:marTop w:val="0"/>
          <w:marBottom w:val="0"/>
          <w:divBdr>
            <w:top w:val="none" w:sz="0" w:space="0" w:color="auto"/>
            <w:left w:val="none" w:sz="0" w:space="0" w:color="auto"/>
            <w:bottom w:val="none" w:sz="0" w:space="0" w:color="auto"/>
            <w:right w:val="none" w:sz="0" w:space="0" w:color="auto"/>
          </w:divBdr>
        </w:div>
        <w:div w:id="935282249">
          <w:marLeft w:val="0"/>
          <w:marRight w:val="0"/>
          <w:marTop w:val="0"/>
          <w:marBottom w:val="0"/>
          <w:divBdr>
            <w:top w:val="none" w:sz="0" w:space="0" w:color="auto"/>
            <w:left w:val="none" w:sz="0" w:space="0" w:color="auto"/>
            <w:bottom w:val="none" w:sz="0" w:space="0" w:color="auto"/>
            <w:right w:val="none" w:sz="0" w:space="0" w:color="auto"/>
          </w:divBdr>
          <w:divsChild>
            <w:div w:id="104929126">
              <w:marLeft w:val="0"/>
              <w:marRight w:val="0"/>
              <w:marTop w:val="0"/>
              <w:marBottom w:val="0"/>
              <w:divBdr>
                <w:top w:val="none" w:sz="0" w:space="0" w:color="auto"/>
                <w:left w:val="none" w:sz="0" w:space="0" w:color="auto"/>
                <w:bottom w:val="none" w:sz="0" w:space="0" w:color="auto"/>
                <w:right w:val="none" w:sz="0" w:space="0" w:color="auto"/>
              </w:divBdr>
            </w:div>
            <w:div w:id="167642576">
              <w:marLeft w:val="0"/>
              <w:marRight w:val="0"/>
              <w:marTop w:val="0"/>
              <w:marBottom w:val="0"/>
              <w:divBdr>
                <w:top w:val="none" w:sz="0" w:space="0" w:color="auto"/>
                <w:left w:val="none" w:sz="0" w:space="0" w:color="auto"/>
                <w:bottom w:val="none" w:sz="0" w:space="0" w:color="auto"/>
                <w:right w:val="none" w:sz="0" w:space="0" w:color="auto"/>
              </w:divBdr>
            </w:div>
            <w:div w:id="182091185">
              <w:marLeft w:val="0"/>
              <w:marRight w:val="0"/>
              <w:marTop w:val="0"/>
              <w:marBottom w:val="0"/>
              <w:divBdr>
                <w:top w:val="none" w:sz="0" w:space="0" w:color="auto"/>
                <w:left w:val="none" w:sz="0" w:space="0" w:color="auto"/>
                <w:bottom w:val="none" w:sz="0" w:space="0" w:color="auto"/>
                <w:right w:val="none" w:sz="0" w:space="0" w:color="auto"/>
              </w:divBdr>
            </w:div>
            <w:div w:id="286354063">
              <w:marLeft w:val="0"/>
              <w:marRight w:val="0"/>
              <w:marTop w:val="0"/>
              <w:marBottom w:val="0"/>
              <w:divBdr>
                <w:top w:val="none" w:sz="0" w:space="0" w:color="auto"/>
                <w:left w:val="none" w:sz="0" w:space="0" w:color="auto"/>
                <w:bottom w:val="none" w:sz="0" w:space="0" w:color="auto"/>
                <w:right w:val="none" w:sz="0" w:space="0" w:color="auto"/>
              </w:divBdr>
            </w:div>
            <w:div w:id="464468601">
              <w:marLeft w:val="0"/>
              <w:marRight w:val="0"/>
              <w:marTop w:val="0"/>
              <w:marBottom w:val="0"/>
              <w:divBdr>
                <w:top w:val="none" w:sz="0" w:space="0" w:color="auto"/>
                <w:left w:val="none" w:sz="0" w:space="0" w:color="auto"/>
                <w:bottom w:val="none" w:sz="0" w:space="0" w:color="auto"/>
                <w:right w:val="none" w:sz="0" w:space="0" w:color="auto"/>
              </w:divBdr>
            </w:div>
            <w:div w:id="540244731">
              <w:marLeft w:val="0"/>
              <w:marRight w:val="0"/>
              <w:marTop w:val="0"/>
              <w:marBottom w:val="0"/>
              <w:divBdr>
                <w:top w:val="none" w:sz="0" w:space="0" w:color="auto"/>
                <w:left w:val="none" w:sz="0" w:space="0" w:color="auto"/>
                <w:bottom w:val="none" w:sz="0" w:space="0" w:color="auto"/>
                <w:right w:val="none" w:sz="0" w:space="0" w:color="auto"/>
              </w:divBdr>
            </w:div>
            <w:div w:id="541132932">
              <w:marLeft w:val="0"/>
              <w:marRight w:val="0"/>
              <w:marTop w:val="0"/>
              <w:marBottom w:val="0"/>
              <w:divBdr>
                <w:top w:val="none" w:sz="0" w:space="0" w:color="auto"/>
                <w:left w:val="none" w:sz="0" w:space="0" w:color="auto"/>
                <w:bottom w:val="none" w:sz="0" w:space="0" w:color="auto"/>
                <w:right w:val="none" w:sz="0" w:space="0" w:color="auto"/>
              </w:divBdr>
            </w:div>
            <w:div w:id="833959277">
              <w:marLeft w:val="0"/>
              <w:marRight w:val="0"/>
              <w:marTop w:val="0"/>
              <w:marBottom w:val="0"/>
              <w:divBdr>
                <w:top w:val="none" w:sz="0" w:space="0" w:color="auto"/>
                <w:left w:val="none" w:sz="0" w:space="0" w:color="auto"/>
                <w:bottom w:val="none" w:sz="0" w:space="0" w:color="auto"/>
                <w:right w:val="none" w:sz="0" w:space="0" w:color="auto"/>
              </w:divBdr>
            </w:div>
            <w:div w:id="852645072">
              <w:marLeft w:val="0"/>
              <w:marRight w:val="0"/>
              <w:marTop w:val="0"/>
              <w:marBottom w:val="0"/>
              <w:divBdr>
                <w:top w:val="none" w:sz="0" w:space="0" w:color="auto"/>
                <w:left w:val="none" w:sz="0" w:space="0" w:color="auto"/>
                <w:bottom w:val="none" w:sz="0" w:space="0" w:color="auto"/>
                <w:right w:val="none" w:sz="0" w:space="0" w:color="auto"/>
              </w:divBdr>
            </w:div>
            <w:div w:id="902565696">
              <w:marLeft w:val="0"/>
              <w:marRight w:val="0"/>
              <w:marTop w:val="0"/>
              <w:marBottom w:val="0"/>
              <w:divBdr>
                <w:top w:val="none" w:sz="0" w:space="0" w:color="auto"/>
                <w:left w:val="none" w:sz="0" w:space="0" w:color="auto"/>
                <w:bottom w:val="none" w:sz="0" w:space="0" w:color="auto"/>
                <w:right w:val="none" w:sz="0" w:space="0" w:color="auto"/>
              </w:divBdr>
            </w:div>
            <w:div w:id="1135178321">
              <w:marLeft w:val="0"/>
              <w:marRight w:val="0"/>
              <w:marTop w:val="0"/>
              <w:marBottom w:val="0"/>
              <w:divBdr>
                <w:top w:val="none" w:sz="0" w:space="0" w:color="auto"/>
                <w:left w:val="none" w:sz="0" w:space="0" w:color="auto"/>
                <w:bottom w:val="none" w:sz="0" w:space="0" w:color="auto"/>
                <w:right w:val="none" w:sz="0" w:space="0" w:color="auto"/>
              </w:divBdr>
            </w:div>
            <w:div w:id="1476723873">
              <w:marLeft w:val="0"/>
              <w:marRight w:val="0"/>
              <w:marTop w:val="0"/>
              <w:marBottom w:val="0"/>
              <w:divBdr>
                <w:top w:val="none" w:sz="0" w:space="0" w:color="auto"/>
                <w:left w:val="none" w:sz="0" w:space="0" w:color="auto"/>
                <w:bottom w:val="none" w:sz="0" w:space="0" w:color="auto"/>
                <w:right w:val="none" w:sz="0" w:space="0" w:color="auto"/>
              </w:divBdr>
            </w:div>
            <w:div w:id="1527670914">
              <w:marLeft w:val="0"/>
              <w:marRight w:val="0"/>
              <w:marTop w:val="0"/>
              <w:marBottom w:val="0"/>
              <w:divBdr>
                <w:top w:val="none" w:sz="0" w:space="0" w:color="auto"/>
                <w:left w:val="none" w:sz="0" w:space="0" w:color="auto"/>
                <w:bottom w:val="none" w:sz="0" w:space="0" w:color="auto"/>
                <w:right w:val="none" w:sz="0" w:space="0" w:color="auto"/>
              </w:divBdr>
            </w:div>
            <w:div w:id="2006935434">
              <w:marLeft w:val="0"/>
              <w:marRight w:val="0"/>
              <w:marTop w:val="0"/>
              <w:marBottom w:val="0"/>
              <w:divBdr>
                <w:top w:val="none" w:sz="0" w:space="0" w:color="auto"/>
                <w:left w:val="none" w:sz="0" w:space="0" w:color="auto"/>
                <w:bottom w:val="none" w:sz="0" w:space="0" w:color="auto"/>
                <w:right w:val="none" w:sz="0" w:space="0" w:color="auto"/>
              </w:divBdr>
            </w:div>
          </w:divsChild>
        </w:div>
        <w:div w:id="988945588">
          <w:marLeft w:val="0"/>
          <w:marRight w:val="0"/>
          <w:marTop w:val="0"/>
          <w:marBottom w:val="0"/>
          <w:divBdr>
            <w:top w:val="none" w:sz="0" w:space="0" w:color="auto"/>
            <w:left w:val="none" w:sz="0" w:space="0" w:color="auto"/>
            <w:bottom w:val="none" w:sz="0" w:space="0" w:color="auto"/>
            <w:right w:val="none" w:sz="0" w:space="0" w:color="auto"/>
          </w:divBdr>
        </w:div>
        <w:div w:id="1006597748">
          <w:marLeft w:val="0"/>
          <w:marRight w:val="0"/>
          <w:marTop w:val="0"/>
          <w:marBottom w:val="0"/>
          <w:divBdr>
            <w:top w:val="none" w:sz="0" w:space="0" w:color="auto"/>
            <w:left w:val="none" w:sz="0" w:space="0" w:color="auto"/>
            <w:bottom w:val="none" w:sz="0" w:space="0" w:color="auto"/>
            <w:right w:val="none" w:sz="0" w:space="0" w:color="auto"/>
          </w:divBdr>
          <w:divsChild>
            <w:div w:id="182717238">
              <w:marLeft w:val="0"/>
              <w:marRight w:val="0"/>
              <w:marTop w:val="0"/>
              <w:marBottom w:val="0"/>
              <w:divBdr>
                <w:top w:val="none" w:sz="0" w:space="0" w:color="auto"/>
                <w:left w:val="none" w:sz="0" w:space="0" w:color="auto"/>
                <w:bottom w:val="none" w:sz="0" w:space="0" w:color="auto"/>
                <w:right w:val="none" w:sz="0" w:space="0" w:color="auto"/>
              </w:divBdr>
            </w:div>
            <w:div w:id="469979280">
              <w:marLeft w:val="0"/>
              <w:marRight w:val="0"/>
              <w:marTop w:val="0"/>
              <w:marBottom w:val="0"/>
              <w:divBdr>
                <w:top w:val="none" w:sz="0" w:space="0" w:color="auto"/>
                <w:left w:val="none" w:sz="0" w:space="0" w:color="auto"/>
                <w:bottom w:val="none" w:sz="0" w:space="0" w:color="auto"/>
                <w:right w:val="none" w:sz="0" w:space="0" w:color="auto"/>
              </w:divBdr>
            </w:div>
            <w:div w:id="504901259">
              <w:marLeft w:val="0"/>
              <w:marRight w:val="0"/>
              <w:marTop w:val="0"/>
              <w:marBottom w:val="0"/>
              <w:divBdr>
                <w:top w:val="none" w:sz="0" w:space="0" w:color="auto"/>
                <w:left w:val="none" w:sz="0" w:space="0" w:color="auto"/>
                <w:bottom w:val="none" w:sz="0" w:space="0" w:color="auto"/>
                <w:right w:val="none" w:sz="0" w:space="0" w:color="auto"/>
              </w:divBdr>
            </w:div>
            <w:div w:id="687680652">
              <w:marLeft w:val="0"/>
              <w:marRight w:val="0"/>
              <w:marTop w:val="0"/>
              <w:marBottom w:val="0"/>
              <w:divBdr>
                <w:top w:val="none" w:sz="0" w:space="0" w:color="auto"/>
                <w:left w:val="none" w:sz="0" w:space="0" w:color="auto"/>
                <w:bottom w:val="none" w:sz="0" w:space="0" w:color="auto"/>
                <w:right w:val="none" w:sz="0" w:space="0" w:color="auto"/>
              </w:divBdr>
            </w:div>
            <w:div w:id="822236800">
              <w:marLeft w:val="0"/>
              <w:marRight w:val="0"/>
              <w:marTop w:val="0"/>
              <w:marBottom w:val="0"/>
              <w:divBdr>
                <w:top w:val="none" w:sz="0" w:space="0" w:color="auto"/>
                <w:left w:val="none" w:sz="0" w:space="0" w:color="auto"/>
                <w:bottom w:val="none" w:sz="0" w:space="0" w:color="auto"/>
                <w:right w:val="none" w:sz="0" w:space="0" w:color="auto"/>
              </w:divBdr>
            </w:div>
            <w:div w:id="1238131770">
              <w:marLeft w:val="0"/>
              <w:marRight w:val="0"/>
              <w:marTop w:val="0"/>
              <w:marBottom w:val="0"/>
              <w:divBdr>
                <w:top w:val="none" w:sz="0" w:space="0" w:color="auto"/>
                <w:left w:val="none" w:sz="0" w:space="0" w:color="auto"/>
                <w:bottom w:val="none" w:sz="0" w:space="0" w:color="auto"/>
                <w:right w:val="none" w:sz="0" w:space="0" w:color="auto"/>
              </w:divBdr>
            </w:div>
            <w:div w:id="2129547977">
              <w:marLeft w:val="0"/>
              <w:marRight w:val="0"/>
              <w:marTop w:val="0"/>
              <w:marBottom w:val="0"/>
              <w:divBdr>
                <w:top w:val="none" w:sz="0" w:space="0" w:color="auto"/>
                <w:left w:val="none" w:sz="0" w:space="0" w:color="auto"/>
                <w:bottom w:val="none" w:sz="0" w:space="0" w:color="auto"/>
                <w:right w:val="none" w:sz="0" w:space="0" w:color="auto"/>
              </w:divBdr>
            </w:div>
          </w:divsChild>
        </w:div>
        <w:div w:id="2068139415">
          <w:marLeft w:val="0"/>
          <w:marRight w:val="0"/>
          <w:marTop w:val="0"/>
          <w:marBottom w:val="0"/>
          <w:divBdr>
            <w:top w:val="none" w:sz="0" w:space="0" w:color="auto"/>
            <w:left w:val="none" w:sz="0" w:space="0" w:color="auto"/>
            <w:bottom w:val="none" w:sz="0" w:space="0" w:color="auto"/>
            <w:right w:val="none" w:sz="0" w:space="0" w:color="auto"/>
          </w:divBdr>
        </w:div>
      </w:divsChild>
    </w:div>
    <w:div w:id="1427573158">
      <w:bodyDiv w:val="1"/>
      <w:marLeft w:val="0"/>
      <w:marRight w:val="0"/>
      <w:marTop w:val="0"/>
      <w:marBottom w:val="0"/>
      <w:divBdr>
        <w:top w:val="none" w:sz="0" w:space="0" w:color="auto"/>
        <w:left w:val="none" w:sz="0" w:space="0" w:color="auto"/>
        <w:bottom w:val="none" w:sz="0" w:space="0" w:color="auto"/>
        <w:right w:val="none" w:sz="0" w:space="0" w:color="auto"/>
      </w:divBdr>
    </w:div>
    <w:div w:id="1501966848">
      <w:bodyDiv w:val="1"/>
      <w:marLeft w:val="0"/>
      <w:marRight w:val="0"/>
      <w:marTop w:val="0"/>
      <w:marBottom w:val="0"/>
      <w:divBdr>
        <w:top w:val="none" w:sz="0" w:space="0" w:color="auto"/>
        <w:left w:val="none" w:sz="0" w:space="0" w:color="auto"/>
        <w:bottom w:val="none" w:sz="0" w:space="0" w:color="auto"/>
        <w:right w:val="none" w:sz="0" w:space="0" w:color="auto"/>
      </w:divBdr>
    </w:div>
    <w:div w:id="2009668143">
      <w:bodyDiv w:val="1"/>
      <w:marLeft w:val="0"/>
      <w:marRight w:val="0"/>
      <w:marTop w:val="0"/>
      <w:marBottom w:val="0"/>
      <w:divBdr>
        <w:top w:val="none" w:sz="0" w:space="0" w:color="auto"/>
        <w:left w:val="none" w:sz="0" w:space="0" w:color="auto"/>
        <w:bottom w:val="none" w:sz="0" w:space="0" w:color="auto"/>
        <w:right w:val="none" w:sz="0" w:space="0" w:color="auto"/>
      </w:divBdr>
    </w:div>
    <w:div w:id="212326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2021.esinvesticijos.lt/dokumentai/viena-imone-deklaracijos-forma" TargetMode="External"/><Relationship Id="rId21" Type="http://schemas.openxmlformats.org/officeDocument/2006/relationships/hyperlink" Target="https://ec.europa.eu/eurostat/statistics-explained/index.php?title=Glossary:High-tech_classification_of_manufacturing_industries" TargetMode="External"/><Relationship Id="rId34" Type="http://schemas.openxmlformats.org/officeDocument/2006/relationships/hyperlink" Target="http://www.eimin.lt" TargetMode="External"/><Relationship Id="rId42" Type="http://schemas.openxmlformats.org/officeDocument/2006/relationships/hyperlink" Target="https://inovacijuagentura.lt/site/binaries/content/assets/finansavimo-priemones/expo-galimybes-pazangiems/expo-galimybes-pazangiems-pfsa-3-priedas_2023-08-16.xlsx" TargetMode="External"/><Relationship Id="rId47" Type="http://schemas.openxmlformats.org/officeDocument/2006/relationships/hyperlink" Target="https://inovacijuagentura.lt/site/binaries/content/assets/finansavimo-priemones/expo-galimybes-pazangiems/stebesenos-rodikliu-aprasymo-korteles_expo-galimybes-pazangiems.pdf" TargetMode="External"/><Relationship Id="rId50" Type="http://schemas.openxmlformats.org/officeDocument/2006/relationships/hyperlink" Target="https://e-seimas.lrs.lt/portal/legalAct/lt/TAD/TAIS.316716/asr" TargetMode="External"/><Relationship Id="rId55" Type="http://schemas.openxmlformats.org/officeDocument/2006/relationships/hyperlink" Target="https://eur-lex.europa.eu/legal-content/LT/TXT/?uri=CELEX%3A02013R1407-20200727"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t.gov.lt/uploads/documents/files/veiklos-sritys/valstybes-pagalba/klausimynai/kaip_KLAUSIMYNAS_vienas_ukio_subjektas.pdf" TargetMode="External"/><Relationship Id="rId29" Type="http://schemas.openxmlformats.org/officeDocument/2006/relationships/hyperlink" Target="https://www.e-tar.lt/portal/lt/legalAct/14e33320f1ed11ec8fa7d02a65c371ad/asr" TargetMode="External"/><Relationship Id="rId11" Type="http://schemas.openxmlformats.org/officeDocument/2006/relationships/hyperlink" Target="https://www.e-tar.lt/portal/lt/legalAct/e01c6e30166d11ee9f7ec2ffce8b47bc" TargetMode="External"/><Relationship Id="rId24" Type="http://schemas.openxmlformats.org/officeDocument/2006/relationships/hyperlink" Target="https://www.e-tar.lt/portal/lt/legalAct/fc9dfca0668111edbc04912defe897d1" TargetMode="External"/><Relationship Id="rId32" Type="http://schemas.openxmlformats.org/officeDocument/2006/relationships/hyperlink" Target="https://2021.esinvesticijos.lt/kvietimai-2" TargetMode="External"/><Relationship Id="rId37" Type="http://schemas.openxmlformats.org/officeDocument/2006/relationships/hyperlink" Target="https://www.e-tar.lt/portal/lt/legalAct/14e33320f1ed11ec8fa7d02a65c371ad/asr" TargetMode="External"/><Relationship Id="rId40" Type="http://schemas.openxmlformats.org/officeDocument/2006/relationships/hyperlink" Target="https://view.officeapps.live.com/op/view.aspx?src=https%3A%2F%2Finovacijuagentura.lt%2Fsite%2Fbinaries%2Fcontent%2Fassets%2Ffinansavimo-priemones%2Fexpo-galimybes-pazangiems%2Fapraso-1-priedas.-expo-galimybes-pazangiems.docx&amp;wdOrigin=BROWSELINK" TargetMode="External"/><Relationship Id="rId45" Type="http://schemas.openxmlformats.org/officeDocument/2006/relationships/hyperlink" Target="https://www.e-tar.lt/portal/lt/legalAct/9f349d40221011edb4cae1b158f98ea5" TargetMode="External"/><Relationship Id="rId53" Type="http://schemas.openxmlformats.org/officeDocument/2006/relationships/hyperlink" Target="https://2021.esinvesticijos.lt/dokumentai/informacijos-apie-pareiskejui-partneriui-suteikta-valstybes-pagalba-isskyrus-de-minimis-forma-1" TargetMode="External"/><Relationship Id="rId58" Type="http://schemas.openxmlformats.org/officeDocument/2006/relationships/hyperlink" Target="https://2021.esinvesticijos.lt/dokumentai/2021-2027-metu-europos-sajungos-fondu-investiciju-programos-projektu-islaidu-paskirstymo-regionams-rekomendacijos"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ec.europa.eu/eurostat/statistics-explained/index.php?title=Glossary:High-tech_classification_of_manufacturing_industries" TargetMode="External"/><Relationship Id="rId14" Type="http://schemas.openxmlformats.org/officeDocument/2006/relationships/hyperlink" Target="https://eur-lex.europa.eu/legal-content/EN/TXT/PDF/?uri=CELEX:52021XC0218(01)&amp;from=EN" TargetMode="External"/><Relationship Id="rId22"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27" Type="http://schemas.openxmlformats.org/officeDocument/2006/relationships/hyperlink" Target="mailto:expogalimybes@inovacijuagentura.lt" TargetMode="External"/><Relationship Id="rId30" Type="http://schemas.openxmlformats.org/officeDocument/2006/relationships/hyperlink" Target="https://www.e-tar.lt/portal/lt/legalAct/e01c6e30166d11ee9f7ec2ffce8b47bc" TargetMode="External"/><Relationship Id="rId35" Type="http://schemas.openxmlformats.org/officeDocument/2006/relationships/hyperlink" Target="https://www.e-tar.lt/portal/lt/legalAct/e01c6e30166d11ee9f7ec2ffce8b47bc" TargetMode="External"/><Relationship Id="rId43" Type="http://schemas.openxmlformats.org/officeDocument/2006/relationships/hyperlink" Target="https://inovacijuagentura.lt/site/binaries/content/assets/finansavimo-priemones/expo-galimybes-pazangiems/fi-039-v03_parodu-fi_ikelimui-2023-07-01-versija.pdf" TargetMode="External"/><Relationship Id="rId48" Type="http://schemas.openxmlformats.org/officeDocument/2006/relationships/hyperlink" Target="https://view.officeapps.live.com/op/view.aspx?src=https%3A%2F%2Finovacijuagentura.lt%2Fsite%2Fbinaries%2Fcontent%2Fassets%2Ffinansavimo-priemones%2Fexpo-galimybes-pazangiems%2Fsmulkiojo-ir-vidutinio-verslo-statuso-deklaracija-pildymui.xlsx&amp;wdOrigin=BROWSELINK" TargetMode="External"/><Relationship Id="rId56" Type="http://schemas.openxmlformats.org/officeDocument/2006/relationships/hyperlink" Target="https://inovacijuagentura.lt/site/binaries/content/assets/finansavimo-priemones/expo-galimybes-pazangiems/inaso-saltiniu-uztikrinimo-vertinimo-metodika.pdf"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op.europa.eu/lt/publication-detail/-/publication/79c0ce87-f4dc-11e6-8a35-01aa75ed71a1/language-lt/format-PDF" TargetMode="External"/><Relationship Id="rId3" Type="http://schemas.openxmlformats.org/officeDocument/2006/relationships/customXml" Target="../customXml/item3.xml"/><Relationship Id="rId12" Type="http://schemas.openxmlformats.org/officeDocument/2006/relationships/hyperlink" Target="https://www.e-tar.lt/portal/lt/legalAct/d1c71730304011ee9de9e7e0fd363afc" TargetMode="External"/><Relationship Id="rId17" Type="http://schemas.openxmlformats.org/officeDocument/2006/relationships/hyperlink" Target="https://2021.esinvesticijos.lt/dokumentai/projektu-bendruju-atrankos-kriteriju-sarasas-ir-ju-vertinimo-metodika-3" TargetMode="External"/><Relationship Id="rId25" Type="http://schemas.openxmlformats.org/officeDocument/2006/relationships/hyperlink" Target="mailto:esinvesticijos@inovacijuagentura.lt" TargetMode="External"/><Relationship Id="rId33" Type="http://schemas.openxmlformats.org/officeDocument/2006/relationships/hyperlink" Target="http://www.inovacijuagentura.lt" TargetMode="External"/><Relationship Id="rId38" Type="http://schemas.openxmlformats.org/officeDocument/2006/relationships/hyperlink" Target="https://2021.esinvesticijos.lt/dokumentai/projekto-igyvendinimo-plano-forma" TargetMode="External"/><Relationship Id="rId46" Type="http://schemas.openxmlformats.org/officeDocument/2006/relationships/hyperlink" Target="https://www.e-tar.lt/portal/lt/legalAct/fc9dfca0668111edbc04912defe897d1" TargetMode="External"/><Relationship Id="rId59" Type="http://schemas.openxmlformats.org/officeDocument/2006/relationships/hyperlink" Target="https://osp.stat.gov.lt/static/evrk2.htm" TargetMode="External"/><Relationship Id="rId20" Type="http://schemas.openxmlformats.org/officeDocument/2006/relationships/hyperlink" Target="https://ec.europa.eu/eurostat/statistics-explained/index.php?title=Glossary:High-tech_classification_of_manufacturing_industries" TargetMode="External"/><Relationship Id="rId41" Type="http://schemas.openxmlformats.org/officeDocument/2006/relationships/hyperlink" Target="https://inovacijuagentura.lt/site/binaries/content/assets/finansavimo-priemones/expo-galimybes-pazangiems/apraso-3-priedas.-expo-galimybes-pazangiems.docx" TargetMode="External"/><Relationship Id="rId54" Type="http://schemas.openxmlformats.org/officeDocument/2006/relationships/hyperlink" Target="https://2021.esinvesticijos.lt/dokumentai/viena-imone-deklaracijos-forma"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lex.europa.eu/legal-content/LT/TXT/?uri=CELEX%3A32020R0852" TargetMode="External"/><Relationship Id="rId23"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28" Type="http://schemas.openxmlformats.org/officeDocument/2006/relationships/hyperlink" Target="https://www.e-tar.lt/portal/lt/legalAct/14e33320f1ed11ec8fa7d02a65c371ad/asr" TargetMode="External"/><Relationship Id="rId36" Type="http://schemas.openxmlformats.org/officeDocument/2006/relationships/hyperlink" Target="https://www.e-tar.lt/portal/lt/legalAct/d1c71730304011ee9de9e7e0fd363afc" TargetMode="External"/><Relationship Id="rId49" Type="http://schemas.openxmlformats.org/officeDocument/2006/relationships/hyperlink" Target="https://e-seimas.lrs.lt/portal/legalActEditions/lt/TAD/TAIS.68516?faces-redirect=true" TargetMode="External"/><Relationship Id="rId57" Type="http://schemas.openxmlformats.org/officeDocument/2006/relationships/hyperlink" Target="https://www.e-tar.lt/portal/lt/legalAct/5bb097a0b92011e5a6588fb85a3cc84b" TargetMode="External"/><Relationship Id="rId10" Type="http://schemas.openxmlformats.org/officeDocument/2006/relationships/endnotes" Target="endnotes.xml"/><Relationship Id="rId31" Type="http://schemas.openxmlformats.org/officeDocument/2006/relationships/hyperlink" Target="https://www.e-tar.lt/portal/lt/legalAct/d1c71730304011ee9de9e7e0fd363afc" TargetMode="External"/><Relationship Id="rId44" Type="http://schemas.openxmlformats.org/officeDocument/2006/relationships/hyperlink" Target="https://inovacijuagentura.lt/site/binaries/content/assets/analitika/tyrimai/moksliniu-tyrimu-ir-eksperimentines-pletros-ir-inovaciju-sumaniosios-specializacijos-evrk-kodu-priskyrimas-prie-mtepi-prioritetu-ir-tematiku.pdf" TargetMode="External"/><Relationship Id="rId52" Type="http://schemas.openxmlformats.org/officeDocument/2006/relationships/hyperlink" Target="https://e-seimas.lrs.lt/portal/legalAct/lt/TAD/TAIS.317054/BnYcGPrhxB?jfwid=-icnj75x4j" TargetMode="External"/><Relationship Id="rId60" Type="http://schemas.openxmlformats.org/officeDocument/2006/relationships/hyperlink" Target="https://2021.esinvesticijos.lt/dokumentai/projekto-sutarties-forma-1" TargetMode="Externa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2021.esinvesticijos.lt/dokumentai/fi-11-01-fi-11-12-dalyvavimo-tarptautinese-parodose-fi-nustatymo-tyrimas" TargetMode="External"/><Relationship Id="rId18" Type="http://schemas.openxmlformats.org/officeDocument/2006/relationships/hyperlink" Target="https://ec.europa.eu/eurostat/statistics-explained/index.php?title=Glossary:High-tech_classification_of_manufacturing_industries" TargetMode="External"/><Relationship Id="rId39" Type="http://schemas.openxmlformats.org/officeDocument/2006/relationships/hyperlink" Target="https://view.officeapps.live.com/op/view.aspx?src=https%3A%2F%2Finovacijuagentura.lt%2Fsite%2Fbinaries%2Fcontent%2Fassets%2Ffinansavimo-priemones%2Fexpo-galimybes-pazangiems%2Fpip-forma-expo-galimybes-pazangiems---dalinai-uzpildyta-2023-07-21.docx&amp;wdOrigin=BROWSELI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B0065847884F60AD55616B258EC2B9"/>
        <w:category>
          <w:name w:val="Bendrosios nuostatos"/>
          <w:gallery w:val="placeholder"/>
        </w:category>
        <w:types>
          <w:type w:val="bbPlcHdr"/>
        </w:types>
        <w:behaviors>
          <w:behavior w:val="content"/>
        </w:behaviors>
        <w:guid w:val="{9B3C9AC0-9EE1-458C-9EDB-EF3D82724CC4}"/>
      </w:docPartPr>
      <w:docPartBody>
        <w:p w:rsidR="00BB508C" w:rsidRDefault="00BB508C"/>
      </w:docPartBody>
    </w:docPart>
    <w:docPart>
      <w:docPartPr>
        <w:name w:val="670B90AC857E40E587F48CA9923E0E64"/>
        <w:category>
          <w:name w:val="Bendrosios nuostatos"/>
          <w:gallery w:val="placeholder"/>
        </w:category>
        <w:types>
          <w:type w:val="bbPlcHdr"/>
        </w:types>
        <w:behaviors>
          <w:behavior w:val="content"/>
        </w:behaviors>
        <w:guid w:val="{E53AD8B4-5A79-477A-B879-665D4583975E}"/>
      </w:docPartPr>
      <w:docPartBody>
        <w:p w:rsidR="00BB508C" w:rsidRDefault="00BB508C"/>
      </w:docPartBody>
    </w:docPart>
    <w:docPart>
      <w:docPartPr>
        <w:name w:val="50F2CE5C1D27489CADCC1C286198F5B8"/>
        <w:category>
          <w:name w:val="Bendrosios nuostatos"/>
          <w:gallery w:val="placeholder"/>
        </w:category>
        <w:types>
          <w:type w:val="bbPlcHdr"/>
        </w:types>
        <w:behaviors>
          <w:behavior w:val="content"/>
        </w:behaviors>
        <w:guid w:val="{5C72B347-97EC-40F8-B08E-77A1B27321D3}"/>
      </w:docPartPr>
      <w:docPartBody>
        <w:p w:rsidR="00BB508C" w:rsidRDefault="00BB508C"/>
      </w:docPartBody>
    </w:docPart>
    <w:docPart>
      <w:docPartPr>
        <w:name w:val="74A8C5F511D54DE388FB08931153D500"/>
        <w:category>
          <w:name w:val="Bendrosios nuostatos"/>
          <w:gallery w:val="placeholder"/>
        </w:category>
        <w:types>
          <w:type w:val="bbPlcHdr"/>
        </w:types>
        <w:behaviors>
          <w:behavior w:val="content"/>
        </w:behaviors>
        <w:guid w:val="{A99A0460-E07A-425D-AD76-BD903A34F1F1}"/>
      </w:docPartPr>
      <w:docPartBody>
        <w:p w:rsidR="00BB508C" w:rsidRDefault="00BB508C"/>
      </w:docPartBody>
    </w:docPart>
    <w:docPart>
      <w:docPartPr>
        <w:name w:val="929DC8A578E54C63867A133B38176687"/>
        <w:category>
          <w:name w:val="Bendrosios nuostatos"/>
          <w:gallery w:val="placeholder"/>
        </w:category>
        <w:types>
          <w:type w:val="bbPlcHdr"/>
        </w:types>
        <w:behaviors>
          <w:behavior w:val="content"/>
        </w:behaviors>
        <w:guid w:val="{147D5DE7-439B-437D-8B70-4492188AD40F}"/>
      </w:docPartPr>
      <w:docPartBody>
        <w:p w:rsidR="00BB508C" w:rsidRDefault="00BB508C"/>
      </w:docPartBody>
    </w:docPart>
    <w:docPart>
      <w:docPartPr>
        <w:name w:val="EBA511695CF64D66A2D97AFD7D363C81"/>
        <w:category>
          <w:name w:val="Bendrosios nuostatos"/>
          <w:gallery w:val="placeholder"/>
        </w:category>
        <w:types>
          <w:type w:val="bbPlcHdr"/>
        </w:types>
        <w:behaviors>
          <w:behavior w:val="content"/>
        </w:behaviors>
        <w:guid w:val="{BDD02BF6-0E3E-4173-A468-78BEC01C4E9D}"/>
      </w:docPartPr>
      <w:docPartBody>
        <w:p w:rsidR="00BB508C" w:rsidRDefault="00BB508C"/>
      </w:docPartBody>
    </w:docPart>
    <w:docPart>
      <w:docPartPr>
        <w:name w:val="41E7C6D080C34B99B0659C2F92F52315"/>
        <w:category>
          <w:name w:val="Bendrosios nuostatos"/>
          <w:gallery w:val="placeholder"/>
        </w:category>
        <w:types>
          <w:type w:val="bbPlcHdr"/>
        </w:types>
        <w:behaviors>
          <w:behavior w:val="content"/>
        </w:behaviors>
        <w:guid w:val="{F674874E-4718-4E20-BFA4-DFAF055E4E25}"/>
      </w:docPartPr>
      <w:docPartBody>
        <w:p w:rsidR="00BB508C" w:rsidRDefault="00BB508C"/>
      </w:docPartBody>
    </w:docPart>
    <w:docPart>
      <w:docPartPr>
        <w:name w:val="60752C8DFD6C4964B77B760E0ECA5E2D"/>
        <w:category>
          <w:name w:val="Bendrosios nuostatos"/>
          <w:gallery w:val="placeholder"/>
        </w:category>
        <w:types>
          <w:type w:val="bbPlcHdr"/>
        </w:types>
        <w:behaviors>
          <w:behavior w:val="content"/>
        </w:behaviors>
        <w:guid w:val="{138AB1CB-9208-4229-8E99-6A8EF6689506}"/>
      </w:docPartPr>
      <w:docPartBody>
        <w:p w:rsidR="00BB508C" w:rsidRDefault="00BB508C"/>
      </w:docPartBody>
    </w:docPart>
    <w:docPart>
      <w:docPartPr>
        <w:name w:val="8D5030366C0C424EA3EA7EA3D415EEC4"/>
        <w:category>
          <w:name w:val="Bendrosios nuostatos"/>
          <w:gallery w:val="placeholder"/>
        </w:category>
        <w:types>
          <w:type w:val="bbPlcHdr"/>
        </w:types>
        <w:behaviors>
          <w:behavior w:val="content"/>
        </w:behaviors>
        <w:guid w:val="{13F678C1-15A7-41B5-B243-B1175D710963}"/>
      </w:docPartPr>
      <w:docPartBody>
        <w:p w:rsidR="00BB508C" w:rsidRDefault="00BB508C"/>
      </w:docPartBody>
    </w:docPart>
    <w:docPart>
      <w:docPartPr>
        <w:name w:val="CFEEFC82319C4CF5BA7920136083E5F4"/>
        <w:category>
          <w:name w:val="Bendrosios nuostatos"/>
          <w:gallery w:val="placeholder"/>
        </w:category>
        <w:types>
          <w:type w:val="bbPlcHdr"/>
        </w:types>
        <w:behaviors>
          <w:behavior w:val="content"/>
        </w:behaviors>
        <w:guid w:val="{797E6F2B-4BF5-48AC-8D3E-FB19A22111F6}"/>
      </w:docPartPr>
      <w:docPartBody>
        <w:p w:rsidR="00BB508C" w:rsidRDefault="00BB508C"/>
      </w:docPartBody>
    </w:docPart>
    <w:docPart>
      <w:docPartPr>
        <w:name w:val="F102AC0EF4074C05AB2BB6A68B3840FE"/>
        <w:category>
          <w:name w:val="Bendrosios nuostatos"/>
          <w:gallery w:val="placeholder"/>
        </w:category>
        <w:types>
          <w:type w:val="bbPlcHdr"/>
        </w:types>
        <w:behaviors>
          <w:behavior w:val="content"/>
        </w:behaviors>
        <w:guid w:val="{E4E70CDC-17CA-425C-84C6-FCBB23226285}"/>
      </w:docPartPr>
      <w:docPartBody>
        <w:p w:rsidR="00BB508C" w:rsidRDefault="00BB508C"/>
      </w:docPartBody>
    </w:docPart>
    <w:docPart>
      <w:docPartPr>
        <w:name w:val="AD10EE2F08ED4F3EA62151879CAB8E95"/>
        <w:category>
          <w:name w:val="Bendrosios nuostatos"/>
          <w:gallery w:val="placeholder"/>
        </w:category>
        <w:types>
          <w:type w:val="bbPlcHdr"/>
        </w:types>
        <w:behaviors>
          <w:behavior w:val="content"/>
        </w:behaviors>
        <w:guid w:val="{214028C6-1B54-4943-B5B5-4947895C1BDC}"/>
      </w:docPartPr>
      <w:docPartBody>
        <w:p w:rsidR="00BB508C" w:rsidRDefault="00BB508C"/>
      </w:docPartBody>
    </w:docPart>
    <w:docPart>
      <w:docPartPr>
        <w:name w:val="8757DDBB286A40E4AC2D6E850A4E88FF"/>
        <w:category>
          <w:name w:val="Bendrosios nuostatos"/>
          <w:gallery w:val="placeholder"/>
        </w:category>
        <w:types>
          <w:type w:val="bbPlcHdr"/>
        </w:types>
        <w:behaviors>
          <w:behavior w:val="content"/>
        </w:behaviors>
        <w:guid w:val="{59CD4D51-49A2-4756-88A0-7F50E1147322}"/>
      </w:docPartPr>
      <w:docPartBody>
        <w:p w:rsidR="00BB508C" w:rsidRDefault="00BB508C"/>
      </w:docPartBody>
    </w:docPart>
    <w:docPart>
      <w:docPartPr>
        <w:name w:val="DCEE361F92AC4C0288B5674C10134449"/>
        <w:category>
          <w:name w:val="Bendrosios nuostatos"/>
          <w:gallery w:val="placeholder"/>
        </w:category>
        <w:types>
          <w:type w:val="bbPlcHdr"/>
        </w:types>
        <w:behaviors>
          <w:behavior w:val="content"/>
        </w:behaviors>
        <w:guid w:val="{BADE2087-368E-4735-88F2-15D1AC9FDA1A}"/>
      </w:docPartPr>
      <w:docPartBody>
        <w:p w:rsidR="00BB508C" w:rsidRDefault="00BB508C"/>
      </w:docPartBody>
    </w:docPart>
    <w:docPart>
      <w:docPartPr>
        <w:name w:val="30A3C5093B494D9AA5241255E175BE8F"/>
        <w:category>
          <w:name w:val="Bendrosios nuostatos"/>
          <w:gallery w:val="placeholder"/>
        </w:category>
        <w:types>
          <w:type w:val="bbPlcHdr"/>
        </w:types>
        <w:behaviors>
          <w:behavior w:val="content"/>
        </w:behaviors>
        <w:guid w:val="{36AE2E47-182D-4257-A320-30AB97E1AD9F}"/>
      </w:docPartPr>
      <w:docPartBody>
        <w:p w:rsidR="00BB508C" w:rsidRDefault="00BB508C"/>
      </w:docPartBody>
    </w:docPart>
    <w:docPart>
      <w:docPartPr>
        <w:name w:val="8AF4F1FC6BA24AD8992DA2BC1A2FC053"/>
        <w:category>
          <w:name w:val="Bendrosios nuostatos"/>
          <w:gallery w:val="placeholder"/>
        </w:category>
        <w:types>
          <w:type w:val="bbPlcHdr"/>
        </w:types>
        <w:behaviors>
          <w:behavior w:val="content"/>
        </w:behaviors>
        <w:guid w:val="{ED3EC614-2153-4D53-BC04-E50DD61D6109}"/>
      </w:docPartPr>
      <w:docPartBody>
        <w:p w:rsidR="00BB508C" w:rsidRDefault="00BB508C"/>
      </w:docPartBody>
    </w:docPart>
    <w:docPart>
      <w:docPartPr>
        <w:name w:val="C89EC819D0BC4C7DB10EBF6476C68E80"/>
        <w:category>
          <w:name w:val="Bendrosios nuostatos"/>
          <w:gallery w:val="placeholder"/>
        </w:category>
        <w:types>
          <w:type w:val="bbPlcHdr"/>
        </w:types>
        <w:behaviors>
          <w:behavior w:val="content"/>
        </w:behaviors>
        <w:guid w:val="{6CFA9DC7-D5E7-40E5-913B-F9B521EE0B61}"/>
      </w:docPartPr>
      <w:docPartBody>
        <w:p w:rsidR="00BB508C" w:rsidRDefault="00BB508C"/>
      </w:docPartBody>
    </w:docPart>
    <w:docPart>
      <w:docPartPr>
        <w:name w:val="D5BEF211862D44E594DDE03894A9C278"/>
        <w:category>
          <w:name w:val="Bendrosios nuostatos"/>
          <w:gallery w:val="placeholder"/>
        </w:category>
        <w:types>
          <w:type w:val="bbPlcHdr"/>
        </w:types>
        <w:behaviors>
          <w:behavior w:val="content"/>
        </w:behaviors>
        <w:guid w:val="{1010A524-9708-4B77-8D65-86F30B0D1894}"/>
      </w:docPartPr>
      <w:docPartBody>
        <w:p w:rsidR="00BB508C" w:rsidRDefault="00BB508C"/>
      </w:docPartBody>
    </w:docPart>
    <w:docPart>
      <w:docPartPr>
        <w:name w:val="923431FB722146C2B01858AF0D2B69EE"/>
        <w:category>
          <w:name w:val="Bendrosios nuostatos"/>
          <w:gallery w:val="placeholder"/>
        </w:category>
        <w:types>
          <w:type w:val="bbPlcHdr"/>
        </w:types>
        <w:behaviors>
          <w:behavior w:val="content"/>
        </w:behaviors>
        <w:guid w:val="{88674BE8-02DD-49B0-9021-C730E7E5F0A2}"/>
      </w:docPartPr>
      <w:docPartBody>
        <w:p w:rsidR="00BB508C" w:rsidRDefault="00BB508C"/>
      </w:docPartBody>
    </w:docPart>
    <w:docPart>
      <w:docPartPr>
        <w:name w:val="FB743F065C474F93B7ADD1AA1901C999"/>
        <w:category>
          <w:name w:val="Bendrosios nuostatos"/>
          <w:gallery w:val="placeholder"/>
        </w:category>
        <w:types>
          <w:type w:val="bbPlcHdr"/>
        </w:types>
        <w:behaviors>
          <w:behavior w:val="content"/>
        </w:behaviors>
        <w:guid w:val="{1C4F8D93-B64E-42E2-B9F5-1F5FACAF8959}"/>
      </w:docPartPr>
      <w:docPartBody>
        <w:p w:rsidR="00BB508C" w:rsidRDefault="00BB508C"/>
      </w:docPartBody>
    </w:docPart>
    <w:docPart>
      <w:docPartPr>
        <w:name w:val="6FF074A123C143AC877351AB90242842"/>
        <w:category>
          <w:name w:val="Bendrosios nuostatos"/>
          <w:gallery w:val="placeholder"/>
        </w:category>
        <w:types>
          <w:type w:val="bbPlcHdr"/>
        </w:types>
        <w:behaviors>
          <w:behavior w:val="content"/>
        </w:behaviors>
        <w:guid w:val="{2A089123-7EAD-47BD-A9B0-35262324DA5C}"/>
      </w:docPartPr>
      <w:docPartBody>
        <w:p w:rsidR="00BB508C" w:rsidRDefault="00BB508C"/>
      </w:docPartBody>
    </w:docPart>
    <w:docPart>
      <w:docPartPr>
        <w:name w:val="837C24E06C274EE4ABA8CDBDD1792CE4"/>
        <w:category>
          <w:name w:val="Bendrosios nuostatos"/>
          <w:gallery w:val="placeholder"/>
        </w:category>
        <w:types>
          <w:type w:val="bbPlcHdr"/>
        </w:types>
        <w:behaviors>
          <w:behavior w:val="content"/>
        </w:behaviors>
        <w:guid w:val="{CDB35021-EF08-49A3-8F7E-C840A02DDBD7}"/>
      </w:docPartPr>
      <w:docPartBody>
        <w:p w:rsidR="00BB508C" w:rsidRDefault="00BB508C"/>
      </w:docPartBody>
    </w:docPart>
    <w:docPart>
      <w:docPartPr>
        <w:name w:val="52F072C0C0FE4C7184E90B45BCB37370"/>
        <w:category>
          <w:name w:val="Bendrosios nuostatos"/>
          <w:gallery w:val="placeholder"/>
        </w:category>
        <w:types>
          <w:type w:val="bbPlcHdr"/>
        </w:types>
        <w:behaviors>
          <w:behavior w:val="content"/>
        </w:behaviors>
        <w:guid w:val="{E8DB01F1-8000-4BAA-988B-9FE03F51534C}"/>
      </w:docPartPr>
      <w:docPartBody>
        <w:p w:rsidR="00BB508C" w:rsidRDefault="00BB50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ngsanaUPC">
    <w:charset w:val="DE"/>
    <w:family w:val="roman"/>
    <w:pitch w:val="variable"/>
    <w:sig w:usb0="81000003" w:usb1="00000000" w:usb2="00000000" w:usb3="00000000" w:csb0="00010001" w:csb1="00000000"/>
  </w:font>
  <w:font w:name="Poppins">
    <w:charset w:val="00"/>
    <w:family w:val="auto"/>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8C"/>
    <w:rsid w:val="000C742A"/>
    <w:rsid w:val="00415401"/>
    <w:rsid w:val="00434C1D"/>
    <w:rsid w:val="00661105"/>
    <w:rsid w:val="006C13A8"/>
    <w:rsid w:val="0071691E"/>
    <w:rsid w:val="008734E1"/>
    <w:rsid w:val="00877461"/>
    <w:rsid w:val="008E37F2"/>
    <w:rsid w:val="00956FCF"/>
    <w:rsid w:val="00AE7E7B"/>
    <w:rsid w:val="00BB508C"/>
    <w:rsid w:val="00C87070"/>
    <w:rsid w:val="00CE4FCE"/>
    <w:rsid w:val="00EF6B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8962F-ACC2-4472-ACDD-2F4D4F30B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0FB7E-1F81-4A8A-95BA-6E86779DE5D4}">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4F18367B-7EA6-443F-8A1D-699DE028DF09}">
  <ds:schemaRefs>
    <ds:schemaRef ds:uri="http://schemas.openxmlformats.org/officeDocument/2006/bibliography"/>
  </ds:schemaRefs>
</ds:datastoreItem>
</file>

<file path=customXml/itemProps4.xml><?xml version="1.0" encoding="utf-8"?>
<ds:datastoreItem xmlns:ds="http://schemas.openxmlformats.org/officeDocument/2006/customXml" ds:itemID="{1F706F84-742B-444D-90E3-A347EC328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42949</Words>
  <Characters>24482</Characters>
  <Application>Microsoft Office Word</Application>
  <DocSecurity>0</DocSecurity>
  <Lines>204</Lines>
  <Paragraphs>134</Paragraphs>
  <ScaleCrop>false</ScaleCrop>
  <Company/>
  <LinksUpToDate>false</LinksUpToDate>
  <CharactersWithSpaces>67297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Dovilė Sabienė</cp:lastModifiedBy>
  <cp:revision>2</cp:revision>
  <dcterms:created xsi:type="dcterms:W3CDTF">2023-09-05T08:19:00Z</dcterms:created>
  <dcterms:modified xsi:type="dcterms:W3CDTF">2023-09-05T08:19:00Z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SIP_Label_864b7ca1-5a12-4b18-a40c-ffd97482dbe3_Enabled">
    <vt:lpwstr>true</vt:lpwstr>
  </property>
  <property fmtid="{D5CDD505-2E9C-101B-9397-08002B2CF9AE}" pid="4" name="MSIP_Label_864b7ca1-5a12-4b18-a40c-ffd97482dbe3_SetDate">
    <vt:lpwstr>2022-04-13T10:20:16Z</vt:lpwstr>
  </property>
  <property fmtid="{D5CDD505-2E9C-101B-9397-08002B2CF9AE}" pid="5" name="MSIP_Label_864b7ca1-5a12-4b18-a40c-ffd97482dbe3_Method">
    <vt:lpwstr>Privileged</vt:lpwstr>
  </property>
  <property fmtid="{D5CDD505-2E9C-101B-9397-08002B2CF9AE}" pid="6" name="MSIP_Label_864b7ca1-5a12-4b18-a40c-ffd97482dbe3_Name">
    <vt:lpwstr>864b7ca1-5a12-4b18-a40c-ffd97482dbe3</vt:lpwstr>
  </property>
  <property fmtid="{D5CDD505-2E9C-101B-9397-08002B2CF9AE}" pid="7" name="MSIP_Label_864b7ca1-5a12-4b18-a40c-ffd97482dbe3_SiteId">
    <vt:lpwstr>65f51067-7d65-4aa9-b996-4cc43a0d7111</vt:lpwstr>
  </property>
  <property fmtid="{D5CDD505-2E9C-101B-9397-08002B2CF9AE}" pid="8" name="MSIP_Label_864b7ca1-5a12-4b18-a40c-ffd97482dbe3_ActionId">
    <vt:lpwstr>4fbbb708-9262-4375-97b9-0c4fb074bb06</vt:lpwstr>
  </property>
  <property fmtid="{D5CDD505-2E9C-101B-9397-08002B2CF9AE}" pid="9" name="MSIP_Label_864b7ca1-5a12-4b18-a40c-ffd97482dbe3_ContentBits">
    <vt:lpwstr>2</vt:lpwstr>
  </property>
  <property fmtid="{D5CDD505-2E9C-101B-9397-08002B2CF9AE}" pid="10" name="MediaServiceImageTags">
    <vt:lpwstr/>
  </property>
</Properties>
</file>