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6D5" w14:textId="77777777" w:rsidR="0062721A" w:rsidRDefault="00D9185E">
      <w:pPr>
        <w:ind w:left="9639"/>
        <w:rPr>
          <w:szCs w:val="24"/>
        </w:rPr>
      </w:pPr>
      <w:r>
        <w:rPr>
          <w:szCs w:val="24"/>
        </w:rPr>
        <w:t xml:space="preserve">Projektų administravimo ir finansavimo taisyklių  </w:t>
      </w:r>
    </w:p>
    <w:p w14:paraId="25A12522" w14:textId="77777777" w:rsidR="0062721A" w:rsidRDefault="00D9185E">
      <w:pPr>
        <w:ind w:left="9639"/>
        <w:rPr>
          <w:szCs w:val="24"/>
        </w:rPr>
      </w:pPr>
      <w:r>
        <w:rPr>
          <w:szCs w:val="24"/>
        </w:rPr>
        <w:t>1 priedas</w:t>
      </w:r>
    </w:p>
    <w:p w14:paraId="321A5554" w14:textId="77777777" w:rsidR="0062721A" w:rsidRDefault="0062721A">
      <w:pPr>
        <w:ind w:left="10206" w:firstLine="2"/>
        <w:rPr>
          <w:szCs w:val="24"/>
        </w:rPr>
      </w:pPr>
    </w:p>
    <w:p w14:paraId="2B68A63A" w14:textId="34704A1D" w:rsidR="00E5332A" w:rsidRDefault="00E5332A" w:rsidP="00E5332A">
      <w:pPr>
        <w:pStyle w:val="paragraph"/>
        <w:spacing w:before="0" w:beforeAutospacing="0" w:after="0" w:afterAutospacing="0"/>
        <w:textAlignment w:val="baseline"/>
        <w:rPr>
          <w:rStyle w:val="normaltextrun"/>
          <w:i/>
          <w:iCs/>
          <w:sz w:val="22"/>
          <w:szCs w:val="22"/>
          <w:highlight w:val="cyan"/>
        </w:rPr>
      </w:pPr>
    </w:p>
    <w:p w14:paraId="525851F0" w14:textId="338BA0E0" w:rsidR="00E5332A" w:rsidRPr="00E5332A" w:rsidRDefault="00E5332A" w:rsidP="00E5332A">
      <w:pPr>
        <w:pStyle w:val="paragraph"/>
        <w:tabs>
          <w:tab w:val="left" w:pos="1560"/>
        </w:tabs>
        <w:spacing w:before="0" w:beforeAutospacing="0" w:after="0" w:afterAutospacing="0"/>
        <w:textAlignment w:val="baseline"/>
        <w:rPr>
          <w:rFonts w:ascii="Segoe UI" w:hAnsi="Segoe UI" w:cs="Segoe UI"/>
          <w:b/>
          <w:bCs/>
        </w:rPr>
      </w:pPr>
      <w:r>
        <w:rPr>
          <w:rStyle w:val="normaltextrun"/>
          <w:b/>
          <w:bCs/>
          <w:i/>
          <w:iCs/>
          <w:highlight w:val="cyan"/>
        </w:rPr>
        <w:t>ŽYDRA SPALVA</w:t>
      </w:r>
      <w:r w:rsidRPr="00E5332A">
        <w:rPr>
          <w:rStyle w:val="normaltextrun"/>
          <w:b/>
          <w:bCs/>
          <w:i/>
          <w:iCs/>
          <w:highlight w:val="cyan"/>
        </w:rPr>
        <w:t xml:space="preserve"> pažymėtos instrukcijos, komentarai – susipažinus prašome</w:t>
      </w:r>
      <w:r>
        <w:rPr>
          <w:rStyle w:val="normaltextrun"/>
          <w:b/>
          <w:bCs/>
          <w:i/>
          <w:iCs/>
          <w:highlight w:val="cyan"/>
        </w:rPr>
        <w:t xml:space="preserve"> įrašyti reikiamą informaciją ir</w:t>
      </w:r>
      <w:r w:rsidRPr="00E5332A">
        <w:rPr>
          <w:rStyle w:val="normaltextrun"/>
          <w:b/>
          <w:bCs/>
          <w:i/>
          <w:iCs/>
          <w:highlight w:val="cyan"/>
        </w:rPr>
        <w:t xml:space="preserve"> ištrinti</w:t>
      </w:r>
      <w:r w:rsidRPr="00E5332A">
        <w:rPr>
          <w:rStyle w:val="eop"/>
          <w:b/>
          <w:bCs/>
        </w:rPr>
        <w:t> </w:t>
      </w:r>
    </w:p>
    <w:p w14:paraId="214C41A0" w14:textId="366A083C" w:rsidR="00E5332A" w:rsidRPr="00E5332A" w:rsidRDefault="00E5332A" w:rsidP="00E5332A">
      <w:pPr>
        <w:pStyle w:val="paragraph"/>
        <w:tabs>
          <w:tab w:val="left" w:pos="1560"/>
        </w:tabs>
        <w:spacing w:before="0" w:beforeAutospacing="0" w:after="0" w:afterAutospacing="0"/>
        <w:textAlignment w:val="baseline"/>
        <w:rPr>
          <w:rFonts w:ascii="Segoe UI" w:hAnsi="Segoe UI" w:cs="Segoe UI"/>
        </w:rPr>
      </w:pPr>
      <w:r>
        <w:rPr>
          <w:rStyle w:val="normaltextrun"/>
          <w:b/>
          <w:bCs/>
          <w:i/>
          <w:iCs/>
          <w:highlight w:val="yellow"/>
        </w:rPr>
        <w:t>GELTONA SPALVA</w:t>
      </w:r>
      <w:r w:rsidRPr="00E5332A">
        <w:rPr>
          <w:rStyle w:val="normaltextrun"/>
          <w:b/>
          <w:bCs/>
          <w:i/>
          <w:iCs/>
          <w:highlight w:val="yellow"/>
        </w:rPr>
        <w:t xml:space="preserve"> </w:t>
      </w:r>
      <w:r w:rsidRPr="00E5332A">
        <w:rPr>
          <w:rStyle w:val="normaltextrun"/>
          <w:b/>
          <w:bCs/>
          <w:i/>
          <w:iCs/>
          <w:highlight w:val="cyan"/>
        </w:rPr>
        <w:t>pažymėta pavyzdinė informacija, ją prašome aktualizuoti pagal konkretaus projekto situaciją</w:t>
      </w:r>
      <w:r w:rsidRPr="00E5332A">
        <w:rPr>
          <w:rStyle w:val="eop"/>
        </w:rPr>
        <w:t> </w:t>
      </w:r>
    </w:p>
    <w:p w14:paraId="6D741592" w14:textId="77777777" w:rsidR="0062721A" w:rsidRDefault="0062721A">
      <w:pPr>
        <w:widowControl w:val="0"/>
        <w:shd w:val="clear" w:color="auto" w:fill="FFFFFF"/>
        <w:spacing w:line="259" w:lineRule="auto"/>
        <w:jc w:val="center"/>
        <w:rPr>
          <w:b/>
          <w:bCs/>
          <w:sz w:val="22"/>
          <w:szCs w:val="22"/>
          <w:lang w:eastAsia="lt-LT"/>
        </w:rPr>
      </w:pPr>
    </w:p>
    <w:p w14:paraId="196C7E0C" w14:textId="77777777" w:rsidR="0062721A" w:rsidRDefault="0062721A">
      <w:pPr>
        <w:rPr>
          <w:sz w:val="14"/>
          <w:szCs w:val="14"/>
        </w:rPr>
      </w:pPr>
    </w:p>
    <w:p w14:paraId="51348898" w14:textId="77777777" w:rsidR="0062721A" w:rsidRDefault="0062721A">
      <w:pPr>
        <w:rPr>
          <w:sz w:val="14"/>
          <w:szCs w:val="14"/>
        </w:rPr>
      </w:pPr>
    </w:p>
    <w:p w14:paraId="676918CA" w14:textId="77777777" w:rsidR="0062721A" w:rsidRDefault="00D9185E">
      <w:pPr>
        <w:widowControl w:val="0"/>
        <w:shd w:val="clear" w:color="auto" w:fill="FFFFFF"/>
        <w:spacing w:line="259" w:lineRule="auto"/>
        <w:jc w:val="center"/>
        <w:rPr>
          <w:b/>
          <w:bCs/>
          <w:sz w:val="22"/>
          <w:szCs w:val="22"/>
          <w:lang w:eastAsia="lt-LT"/>
        </w:rPr>
      </w:pPr>
      <w:r>
        <w:rPr>
          <w:noProof/>
          <w:sz w:val="22"/>
          <w:szCs w:val="22"/>
          <w:lang w:val="en-US"/>
        </w:rPr>
        <w:drawing>
          <wp:inline distT="0" distB="0" distL="0" distR="0" wp14:anchorId="5E8EBA74" wp14:editId="2493CCBF">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45E8FAF6" w14:textId="77777777" w:rsidR="0062721A" w:rsidRDefault="0062721A">
      <w:pPr>
        <w:rPr>
          <w:sz w:val="14"/>
          <w:szCs w:val="14"/>
        </w:rPr>
      </w:pPr>
    </w:p>
    <w:p w14:paraId="17553E3F" w14:textId="77777777" w:rsidR="0062721A" w:rsidRDefault="0062721A">
      <w:pPr>
        <w:rPr>
          <w:sz w:val="14"/>
          <w:szCs w:val="14"/>
        </w:rPr>
      </w:pPr>
    </w:p>
    <w:p w14:paraId="0A29A068" w14:textId="77777777" w:rsidR="0062721A" w:rsidRDefault="0062721A">
      <w:pPr>
        <w:widowControl w:val="0"/>
        <w:shd w:val="clear" w:color="auto" w:fill="FFFFFF"/>
        <w:jc w:val="center"/>
        <w:rPr>
          <w:sz w:val="22"/>
          <w:szCs w:val="22"/>
          <w:lang w:eastAsia="lt-LT"/>
        </w:rPr>
      </w:pPr>
    </w:p>
    <w:p w14:paraId="79FB64D5" w14:textId="0EA034E4" w:rsidR="0062721A" w:rsidRPr="00EF28D3" w:rsidRDefault="00EF28D3">
      <w:pPr>
        <w:jc w:val="center"/>
        <w:rPr>
          <w:u w:val="single"/>
        </w:rPr>
      </w:pPr>
      <w:r w:rsidRPr="00EF28D3">
        <w:rPr>
          <w:b/>
          <w:bCs/>
          <w:u w:val="single"/>
        </w:rPr>
        <w:t xml:space="preserve">                       </w:t>
      </w:r>
      <w:r w:rsidR="00F12714" w:rsidRPr="00E5332A">
        <w:rPr>
          <w:b/>
          <w:bCs/>
          <w:highlight w:val="yellow"/>
          <w:u w:val="single"/>
        </w:rPr>
        <w:t>UAB</w:t>
      </w:r>
      <w:r w:rsidRPr="00E5332A">
        <w:rPr>
          <w:b/>
          <w:bCs/>
          <w:highlight w:val="yellow"/>
          <w:u w:val="single"/>
        </w:rPr>
        <w:t xml:space="preserve"> „Pareiškėjo pavadinimas“</w:t>
      </w:r>
      <w:r>
        <w:rPr>
          <w:u w:val="single"/>
        </w:rPr>
        <w:t xml:space="preserve">                       </w:t>
      </w:r>
      <w:r w:rsidRPr="00EF28D3">
        <w:rPr>
          <w:color w:val="FFFFFF" w:themeColor="background1"/>
          <w:u w:val="single"/>
        </w:rPr>
        <w:t xml:space="preserve">“ </w:t>
      </w:r>
      <w:r>
        <w:rPr>
          <w:u w:val="single"/>
        </w:rPr>
        <w:t xml:space="preserve"> </w:t>
      </w:r>
      <w:r w:rsidRPr="00EF28D3">
        <w:rPr>
          <w:u w:val="single"/>
        </w:rPr>
        <w:t xml:space="preserve">                </w:t>
      </w:r>
    </w:p>
    <w:p w14:paraId="3C584247" w14:textId="77777777" w:rsidR="0062721A" w:rsidRDefault="00D9185E">
      <w:pPr>
        <w:jc w:val="center"/>
      </w:pPr>
      <w:r>
        <w:t>(</w:t>
      </w:r>
      <w:r>
        <w:rPr>
          <w:sz w:val="22"/>
          <w:szCs w:val="22"/>
        </w:rPr>
        <w:t>pareiškėjo pavadinimas</w:t>
      </w:r>
      <w:r>
        <w:t>)</w:t>
      </w:r>
    </w:p>
    <w:p w14:paraId="20F38439" w14:textId="77777777" w:rsidR="0062721A" w:rsidRDefault="0062721A">
      <w:pPr>
        <w:jc w:val="center"/>
      </w:pPr>
    </w:p>
    <w:p w14:paraId="39243DCC" w14:textId="77777777" w:rsidR="0062721A" w:rsidRDefault="00D9185E">
      <w:pPr>
        <w:jc w:val="center"/>
        <w:rPr>
          <w:b/>
          <w:bCs/>
          <w:szCs w:val="24"/>
        </w:rPr>
      </w:pPr>
      <w:r>
        <w:rPr>
          <w:b/>
          <w:bCs/>
          <w:szCs w:val="24"/>
        </w:rPr>
        <w:t>PROJEKTO ĮGYVENDINIMO PLANAS</w:t>
      </w:r>
    </w:p>
    <w:p w14:paraId="0CFFC3D5" w14:textId="77777777" w:rsidR="0062721A" w:rsidRDefault="0062721A">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2721A" w14:paraId="39957104" w14:textId="77777777">
        <w:tc>
          <w:tcPr>
            <w:tcW w:w="2122" w:type="dxa"/>
          </w:tcPr>
          <w:p w14:paraId="4B087DF2" w14:textId="77777777" w:rsidR="0062721A" w:rsidRDefault="00D9185E">
            <w:pPr>
              <w:rPr>
                <w:sz w:val="22"/>
                <w:szCs w:val="22"/>
                <w:lang w:eastAsia="lt-LT"/>
              </w:rPr>
            </w:pPr>
            <w:r>
              <w:rPr>
                <w:sz w:val="22"/>
                <w:szCs w:val="22"/>
                <w:lang w:eastAsia="lt-LT"/>
              </w:rPr>
              <w:t>Pildymo data</w:t>
            </w:r>
          </w:p>
        </w:tc>
        <w:tc>
          <w:tcPr>
            <w:tcW w:w="3489" w:type="dxa"/>
          </w:tcPr>
          <w:p w14:paraId="1FD49644" w14:textId="34163A24" w:rsidR="0062721A" w:rsidRPr="0079205F" w:rsidRDefault="00F14C19">
            <w:pPr>
              <w:rPr>
                <w:iCs/>
                <w:sz w:val="22"/>
                <w:szCs w:val="22"/>
                <w:lang w:eastAsia="lt-LT"/>
              </w:rPr>
            </w:pPr>
            <w:r w:rsidRPr="00E5332A">
              <w:rPr>
                <w:iCs/>
                <w:sz w:val="22"/>
                <w:szCs w:val="22"/>
                <w:highlight w:val="yellow"/>
                <w:lang w:eastAsia="lt-LT"/>
              </w:rPr>
              <w:t>2023-07-25</w:t>
            </w:r>
            <w:r w:rsidRPr="0079205F">
              <w:rPr>
                <w:iCs/>
                <w:sz w:val="22"/>
                <w:szCs w:val="22"/>
                <w:lang w:eastAsia="lt-LT"/>
              </w:rPr>
              <w:t xml:space="preserve"> </w:t>
            </w:r>
          </w:p>
        </w:tc>
      </w:tr>
      <w:tr w:rsidR="0062721A" w14:paraId="4BBC1EA5" w14:textId="77777777">
        <w:tc>
          <w:tcPr>
            <w:tcW w:w="2122" w:type="dxa"/>
          </w:tcPr>
          <w:p w14:paraId="351D76C7" w14:textId="77777777" w:rsidR="0062721A" w:rsidRDefault="00D9185E">
            <w:pPr>
              <w:rPr>
                <w:sz w:val="22"/>
                <w:szCs w:val="22"/>
                <w:lang w:eastAsia="lt-LT"/>
              </w:rPr>
            </w:pPr>
            <w:r>
              <w:rPr>
                <w:sz w:val="22"/>
                <w:szCs w:val="22"/>
                <w:lang w:eastAsia="lt-LT"/>
              </w:rPr>
              <w:t>Patikslinimo data</w:t>
            </w:r>
          </w:p>
        </w:tc>
        <w:tc>
          <w:tcPr>
            <w:tcW w:w="3489" w:type="dxa"/>
          </w:tcPr>
          <w:p w14:paraId="46627F58" w14:textId="54B1E203" w:rsidR="0062721A" w:rsidRPr="0079205F" w:rsidRDefault="0062721A">
            <w:pPr>
              <w:rPr>
                <w:sz w:val="22"/>
                <w:szCs w:val="22"/>
                <w:lang w:eastAsia="lt-LT"/>
              </w:rPr>
            </w:pPr>
          </w:p>
        </w:tc>
      </w:tr>
    </w:tbl>
    <w:p w14:paraId="52D4BB44" w14:textId="77777777" w:rsidR="0062721A" w:rsidRDefault="0062721A" w:rsidP="00A90239">
      <w:pPr>
        <w:rPr>
          <w:b/>
        </w:rPr>
      </w:pPr>
    </w:p>
    <w:p w14:paraId="462110EB" w14:textId="77777777" w:rsidR="0062721A" w:rsidRDefault="00D9185E">
      <w:pPr>
        <w:tabs>
          <w:tab w:val="left" w:pos="5387"/>
          <w:tab w:val="left" w:pos="5670"/>
          <w:tab w:val="left" w:pos="5812"/>
          <w:tab w:val="left" w:pos="6379"/>
          <w:tab w:val="left" w:pos="6804"/>
        </w:tabs>
        <w:spacing w:line="276" w:lineRule="auto"/>
        <w:ind w:left="357"/>
        <w:jc w:val="center"/>
        <w:rPr>
          <w:b/>
          <w:bCs/>
        </w:rPr>
      </w:pPr>
      <w:r>
        <w:rPr>
          <w:b/>
          <w:bCs/>
        </w:rPr>
        <w:t>I SKYRIUS</w:t>
      </w:r>
    </w:p>
    <w:p w14:paraId="7D92F2D1" w14:textId="77777777" w:rsidR="0062721A" w:rsidRDefault="00D9185E">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2721A" w14:paraId="3D99D737" w14:textId="77777777">
        <w:tc>
          <w:tcPr>
            <w:tcW w:w="756" w:type="dxa"/>
            <w:shd w:val="clear" w:color="auto" w:fill="F2F2F2" w:themeFill="background1" w:themeFillShade="F2"/>
          </w:tcPr>
          <w:p w14:paraId="097A27E7" w14:textId="77777777" w:rsidR="0062721A" w:rsidRDefault="00D9185E">
            <w:pPr>
              <w:rPr>
                <w:rFonts w:eastAsia="Calibri"/>
                <w:sz w:val="22"/>
                <w:szCs w:val="22"/>
              </w:rPr>
            </w:pPr>
            <w:r>
              <w:rPr>
                <w:rFonts w:eastAsia="Calibri"/>
                <w:sz w:val="22"/>
                <w:szCs w:val="22"/>
              </w:rPr>
              <w:t>1.1.</w:t>
            </w:r>
          </w:p>
        </w:tc>
        <w:tc>
          <w:tcPr>
            <w:tcW w:w="2383" w:type="dxa"/>
            <w:shd w:val="clear" w:color="auto" w:fill="F2F2F2" w:themeFill="background1" w:themeFillShade="F2"/>
          </w:tcPr>
          <w:p w14:paraId="2E5972A8" w14:textId="77777777" w:rsidR="0062721A" w:rsidRDefault="00D9185E">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13870364" w14:textId="4D9F81E5" w:rsidR="0062721A" w:rsidRPr="0079205F" w:rsidRDefault="00A90239">
            <w:pPr>
              <w:jc w:val="both"/>
              <w:rPr>
                <w:rFonts w:eastAsia="Calibri"/>
                <w:iCs/>
                <w:sz w:val="22"/>
                <w:szCs w:val="22"/>
              </w:rPr>
            </w:pPr>
            <w:r w:rsidRPr="0079205F">
              <w:rPr>
                <w:rFonts w:eastAsia="Calibri"/>
                <w:iCs/>
                <w:sz w:val="22"/>
                <w:szCs w:val="22"/>
              </w:rPr>
              <w:t>02-033-K</w:t>
            </w:r>
          </w:p>
        </w:tc>
      </w:tr>
      <w:tr w:rsidR="0062721A" w14:paraId="4B6B9E14" w14:textId="77777777">
        <w:tc>
          <w:tcPr>
            <w:tcW w:w="756" w:type="dxa"/>
            <w:shd w:val="clear" w:color="auto" w:fill="F2F2F2" w:themeFill="background1" w:themeFillShade="F2"/>
          </w:tcPr>
          <w:p w14:paraId="51E2222F" w14:textId="77777777" w:rsidR="0062721A" w:rsidRDefault="00D9185E">
            <w:pPr>
              <w:rPr>
                <w:rFonts w:eastAsia="Calibri"/>
                <w:sz w:val="22"/>
                <w:szCs w:val="22"/>
              </w:rPr>
            </w:pPr>
            <w:r>
              <w:rPr>
                <w:rFonts w:eastAsia="Calibri"/>
                <w:sz w:val="22"/>
                <w:szCs w:val="22"/>
              </w:rPr>
              <w:t>1.2.</w:t>
            </w:r>
          </w:p>
        </w:tc>
        <w:tc>
          <w:tcPr>
            <w:tcW w:w="2383" w:type="dxa"/>
            <w:shd w:val="clear" w:color="auto" w:fill="F2F2F2" w:themeFill="background1" w:themeFillShade="F2"/>
          </w:tcPr>
          <w:p w14:paraId="6B4650AB" w14:textId="77777777" w:rsidR="0062721A" w:rsidRDefault="00D9185E">
            <w:pPr>
              <w:rPr>
                <w:rFonts w:eastAsia="Calibri"/>
                <w:sz w:val="22"/>
                <w:szCs w:val="22"/>
              </w:rPr>
            </w:pPr>
            <w:r>
              <w:rPr>
                <w:rFonts w:eastAsia="Calibri"/>
                <w:sz w:val="22"/>
                <w:szCs w:val="22"/>
              </w:rPr>
              <w:t>Pavienio ar jungtinio projekto (toliau – projektas) pavadinimas</w:t>
            </w:r>
          </w:p>
        </w:tc>
        <w:tc>
          <w:tcPr>
            <w:tcW w:w="11457" w:type="dxa"/>
            <w:gridSpan w:val="5"/>
          </w:tcPr>
          <w:p w14:paraId="303A6619" w14:textId="71D627CE" w:rsidR="0062721A" w:rsidRPr="0079205F" w:rsidRDefault="00F12714">
            <w:pPr>
              <w:jc w:val="both"/>
              <w:rPr>
                <w:rFonts w:eastAsia="Calibri"/>
                <w:iCs/>
                <w:sz w:val="22"/>
                <w:szCs w:val="22"/>
              </w:rPr>
            </w:pPr>
            <w:r w:rsidRPr="00E5332A">
              <w:rPr>
                <w:iCs/>
                <w:sz w:val="22"/>
                <w:szCs w:val="22"/>
                <w:highlight w:val="yellow"/>
                <w:lang w:eastAsia="lt-LT"/>
              </w:rPr>
              <w:t>E. pardavimo sandorių sudarymo sprendimų diegimas ir (ar) vaizdinė konfigūracija UAB „Pareiškėjo pavadinimas“</w:t>
            </w:r>
          </w:p>
        </w:tc>
      </w:tr>
      <w:tr w:rsidR="0062721A" w14:paraId="68C023B2" w14:textId="77777777">
        <w:tc>
          <w:tcPr>
            <w:tcW w:w="756" w:type="dxa"/>
            <w:shd w:val="clear" w:color="auto" w:fill="F2F2F2" w:themeFill="background1" w:themeFillShade="F2"/>
          </w:tcPr>
          <w:p w14:paraId="7A9C4CAA" w14:textId="77777777" w:rsidR="0062721A" w:rsidRDefault="00D9185E">
            <w:pPr>
              <w:rPr>
                <w:rFonts w:eastAsia="Calibri"/>
                <w:sz w:val="22"/>
                <w:szCs w:val="22"/>
              </w:rPr>
            </w:pPr>
            <w:r>
              <w:rPr>
                <w:rFonts w:eastAsia="Calibri"/>
                <w:sz w:val="22"/>
                <w:szCs w:val="22"/>
              </w:rPr>
              <w:t>1.3.</w:t>
            </w:r>
          </w:p>
        </w:tc>
        <w:tc>
          <w:tcPr>
            <w:tcW w:w="2383" w:type="dxa"/>
            <w:shd w:val="clear" w:color="auto" w:fill="F2F2F2" w:themeFill="background1" w:themeFillShade="F2"/>
          </w:tcPr>
          <w:p w14:paraId="59360912" w14:textId="77777777" w:rsidR="0062721A" w:rsidRDefault="00D9185E">
            <w:pPr>
              <w:rPr>
                <w:rFonts w:eastAsia="Calibri"/>
                <w:sz w:val="22"/>
                <w:szCs w:val="22"/>
              </w:rPr>
            </w:pPr>
            <w:r>
              <w:rPr>
                <w:rFonts w:eastAsia="Calibri"/>
                <w:sz w:val="22"/>
                <w:szCs w:val="22"/>
              </w:rPr>
              <w:t>Projekto kodas</w:t>
            </w:r>
          </w:p>
        </w:tc>
        <w:tc>
          <w:tcPr>
            <w:tcW w:w="11457" w:type="dxa"/>
            <w:gridSpan w:val="5"/>
          </w:tcPr>
          <w:p w14:paraId="0906E65D" w14:textId="50072187" w:rsidR="0062721A" w:rsidRPr="0079205F" w:rsidRDefault="00EF28D3">
            <w:pPr>
              <w:jc w:val="both"/>
              <w:rPr>
                <w:rFonts w:eastAsia="Calibri"/>
                <w:i/>
                <w:iCs/>
                <w:sz w:val="22"/>
                <w:szCs w:val="22"/>
              </w:rPr>
            </w:pPr>
            <w:r w:rsidRPr="0079205F">
              <w:rPr>
                <w:rFonts w:eastAsia="Calibri"/>
                <w:i/>
                <w:iCs/>
                <w:sz w:val="22"/>
                <w:szCs w:val="22"/>
              </w:rPr>
              <w:t>-</w:t>
            </w:r>
          </w:p>
        </w:tc>
      </w:tr>
      <w:tr w:rsidR="0062721A" w14:paraId="71AED535" w14:textId="77777777">
        <w:tc>
          <w:tcPr>
            <w:tcW w:w="756" w:type="dxa"/>
            <w:shd w:val="clear" w:color="auto" w:fill="F2F2F2" w:themeFill="background1" w:themeFillShade="F2"/>
          </w:tcPr>
          <w:p w14:paraId="2E26606C" w14:textId="77777777" w:rsidR="0062721A" w:rsidRDefault="00D9185E">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114DD346" w14:textId="77777777" w:rsidR="0062721A" w:rsidRPr="0079205F" w:rsidRDefault="00D9185E">
            <w:pPr>
              <w:rPr>
                <w:rFonts w:eastAsia="Calibri"/>
                <w:sz w:val="22"/>
                <w:szCs w:val="22"/>
              </w:rPr>
            </w:pPr>
            <w:r w:rsidRPr="0079205F">
              <w:rPr>
                <w:rFonts w:eastAsia="Calibri"/>
                <w:sz w:val="22"/>
                <w:szCs w:val="22"/>
              </w:rPr>
              <w:t>Pareiškėjas</w:t>
            </w:r>
          </w:p>
        </w:tc>
      </w:tr>
      <w:tr w:rsidR="0062721A" w14:paraId="1F314715" w14:textId="77777777">
        <w:trPr>
          <w:trHeight w:val="346"/>
        </w:trPr>
        <w:tc>
          <w:tcPr>
            <w:tcW w:w="756" w:type="dxa"/>
            <w:shd w:val="clear" w:color="auto" w:fill="F2F2F2" w:themeFill="background1" w:themeFillShade="F2"/>
          </w:tcPr>
          <w:p w14:paraId="5B36359C" w14:textId="77777777" w:rsidR="0062721A" w:rsidRDefault="00D9185E">
            <w:pPr>
              <w:rPr>
                <w:rFonts w:eastAsia="Calibri"/>
                <w:sz w:val="22"/>
                <w:szCs w:val="22"/>
              </w:rPr>
            </w:pPr>
            <w:r>
              <w:rPr>
                <w:rFonts w:eastAsia="Calibri"/>
                <w:sz w:val="22"/>
                <w:szCs w:val="22"/>
              </w:rPr>
              <w:t>1.4.1.</w:t>
            </w:r>
          </w:p>
        </w:tc>
        <w:tc>
          <w:tcPr>
            <w:tcW w:w="2383" w:type="dxa"/>
            <w:shd w:val="clear" w:color="auto" w:fill="F2F2F2" w:themeFill="background1" w:themeFillShade="F2"/>
          </w:tcPr>
          <w:p w14:paraId="49B3761E" w14:textId="77777777" w:rsidR="0062721A" w:rsidRDefault="00D9185E">
            <w:pPr>
              <w:rPr>
                <w:rFonts w:eastAsia="Calibri"/>
                <w:sz w:val="22"/>
                <w:szCs w:val="22"/>
              </w:rPr>
            </w:pPr>
            <w:r>
              <w:rPr>
                <w:rFonts w:eastAsia="Calibri"/>
                <w:i/>
                <w:iCs/>
                <w:sz w:val="22"/>
                <w:szCs w:val="22"/>
              </w:rPr>
              <w:t>Pavadinimas</w:t>
            </w:r>
          </w:p>
        </w:tc>
        <w:tc>
          <w:tcPr>
            <w:tcW w:w="11457" w:type="dxa"/>
            <w:gridSpan w:val="5"/>
          </w:tcPr>
          <w:p w14:paraId="02AF6E90" w14:textId="64D2D8CD" w:rsidR="0062721A" w:rsidRPr="0079205F" w:rsidRDefault="00F12714">
            <w:pPr>
              <w:jc w:val="both"/>
              <w:rPr>
                <w:rFonts w:eastAsia="Calibri"/>
                <w:i/>
                <w:sz w:val="22"/>
                <w:szCs w:val="22"/>
              </w:rPr>
            </w:pPr>
            <w:r w:rsidRPr="00E5332A">
              <w:rPr>
                <w:rFonts w:eastAsia="Calibri"/>
                <w:i/>
                <w:sz w:val="22"/>
                <w:szCs w:val="22"/>
                <w:highlight w:val="yellow"/>
              </w:rPr>
              <w:t>UAB „Pareiškėjo pavadinimas“</w:t>
            </w:r>
            <w:r w:rsidRPr="0079205F">
              <w:rPr>
                <w:rFonts w:eastAsia="Calibri"/>
                <w:i/>
                <w:sz w:val="22"/>
                <w:szCs w:val="22"/>
              </w:rPr>
              <w:t xml:space="preserve"> </w:t>
            </w:r>
          </w:p>
        </w:tc>
      </w:tr>
      <w:tr w:rsidR="0062721A" w14:paraId="407F9745" w14:textId="77777777" w:rsidTr="0079205F">
        <w:trPr>
          <w:trHeight w:val="489"/>
        </w:trPr>
        <w:tc>
          <w:tcPr>
            <w:tcW w:w="756" w:type="dxa"/>
            <w:shd w:val="clear" w:color="auto" w:fill="F2F2F2" w:themeFill="background1" w:themeFillShade="F2"/>
          </w:tcPr>
          <w:p w14:paraId="4080B005" w14:textId="77777777" w:rsidR="0062721A" w:rsidRDefault="00D9185E">
            <w:pPr>
              <w:rPr>
                <w:rFonts w:eastAsia="Calibri"/>
                <w:sz w:val="22"/>
                <w:szCs w:val="22"/>
              </w:rPr>
            </w:pPr>
            <w:r>
              <w:rPr>
                <w:rFonts w:eastAsia="Calibri"/>
                <w:sz w:val="22"/>
                <w:szCs w:val="22"/>
              </w:rPr>
              <w:t>1.4.2.</w:t>
            </w:r>
          </w:p>
        </w:tc>
        <w:tc>
          <w:tcPr>
            <w:tcW w:w="2383" w:type="dxa"/>
            <w:shd w:val="clear" w:color="auto" w:fill="F2F2F2" w:themeFill="background1" w:themeFillShade="F2"/>
          </w:tcPr>
          <w:p w14:paraId="23ED93EC" w14:textId="77777777" w:rsidR="0062721A" w:rsidRDefault="00D9185E">
            <w:pPr>
              <w:rPr>
                <w:rFonts w:eastAsia="Calibri"/>
                <w:sz w:val="22"/>
                <w:szCs w:val="22"/>
              </w:rPr>
            </w:pPr>
            <w:r>
              <w:rPr>
                <w:rFonts w:eastAsia="Calibri"/>
                <w:i/>
                <w:iCs/>
                <w:sz w:val="22"/>
                <w:szCs w:val="22"/>
              </w:rPr>
              <w:t xml:space="preserve">Kodas </w:t>
            </w:r>
          </w:p>
        </w:tc>
        <w:tc>
          <w:tcPr>
            <w:tcW w:w="11457" w:type="dxa"/>
            <w:gridSpan w:val="5"/>
          </w:tcPr>
          <w:p w14:paraId="5CBD4A25" w14:textId="20D2A55B" w:rsidR="0062721A" w:rsidRPr="00E5332A" w:rsidRDefault="00E5332A">
            <w:pPr>
              <w:jc w:val="both"/>
              <w:rPr>
                <w:i/>
                <w:iCs/>
                <w:sz w:val="22"/>
                <w:szCs w:val="22"/>
                <w:lang w:eastAsia="lt-LT"/>
              </w:rPr>
            </w:pPr>
            <w:r w:rsidRPr="00E5332A">
              <w:rPr>
                <w:i/>
                <w:iCs/>
                <w:sz w:val="22"/>
                <w:szCs w:val="22"/>
                <w:highlight w:val="cyan"/>
                <w:lang w:eastAsia="lt-LT"/>
              </w:rPr>
              <w:t>Įmonės kodas</w:t>
            </w:r>
          </w:p>
          <w:p w14:paraId="76D96F37" w14:textId="159FF95D" w:rsidR="0062721A" w:rsidRPr="0079205F" w:rsidRDefault="00D9185E">
            <w:pPr>
              <w:jc w:val="both"/>
              <w:rPr>
                <w:sz w:val="22"/>
                <w:szCs w:val="22"/>
                <w:lang w:eastAsia="lt-LT"/>
              </w:rPr>
            </w:pPr>
            <w:r w:rsidRPr="0079205F">
              <w:rPr>
                <w:rFonts w:eastAsia="Wingdings"/>
                <w:sz w:val="22"/>
                <w:szCs w:val="22"/>
                <w:lang w:eastAsia="lt-LT"/>
              </w:rPr>
              <w:t></w:t>
            </w:r>
            <w:r w:rsidRPr="0079205F">
              <w:rPr>
                <w:sz w:val="22"/>
                <w:szCs w:val="22"/>
                <w:lang w:eastAsia="lt-LT"/>
              </w:rPr>
              <w:t xml:space="preserve"> Pareiškėjas yra užsienyje registruotas juridinis asmuo</w:t>
            </w:r>
          </w:p>
          <w:p w14:paraId="0E8C8965" w14:textId="54821AD8" w:rsidR="0062721A" w:rsidRPr="0079205F" w:rsidRDefault="0062721A">
            <w:pPr>
              <w:jc w:val="both"/>
              <w:rPr>
                <w:i/>
                <w:sz w:val="22"/>
                <w:szCs w:val="22"/>
                <w:lang w:eastAsia="lt-LT"/>
              </w:rPr>
            </w:pPr>
          </w:p>
        </w:tc>
      </w:tr>
      <w:tr w:rsidR="0062721A" w14:paraId="0AC8679F" w14:textId="77777777">
        <w:tc>
          <w:tcPr>
            <w:tcW w:w="756" w:type="dxa"/>
            <w:shd w:val="clear" w:color="auto" w:fill="F2F2F2" w:themeFill="background1" w:themeFillShade="F2"/>
          </w:tcPr>
          <w:p w14:paraId="79DB1904" w14:textId="77777777" w:rsidR="0062721A" w:rsidRDefault="00D9185E">
            <w:pPr>
              <w:rPr>
                <w:rFonts w:eastAsia="Calibri"/>
                <w:sz w:val="22"/>
                <w:szCs w:val="22"/>
              </w:rPr>
            </w:pPr>
            <w:r>
              <w:rPr>
                <w:rFonts w:eastAsia="Calibri"/>
                <w:sz w:val="22"/>
                <w:szCs w:val="22"/>
              </w:rPr>
              <w:lastRenderedPageBreak/>
              <w:t>1.4.3.</w:t>
            </w:r>
          </w:p>
        </w:tc>
        <w:tc>
          <w:tcPr>
            <w:tcW w:w="2383" w:type="dxa"/>
            <w:shd w:val="clear" w:color="auto" w:fill="F2F2F2" w:themeFill="background1" w:themeFillShade="F2"/>
          </w:tcPr>
          <w:p w14:paraId="655B9E52" w14:textId="77777777" w:rsidR="0062721A" w:rsidRDefault="00D9185E">
            <w:pPr>
              <w:rPr>
                <w:rFonts w:eastAsia="Calibri"/>
                <w:i/>
                <w:iCs/>
                <w:sz w:val="22"/>
                <w:szCs w:val="22"/>
              </w:rPr>
            </w:pPr>
            <w:r>
              <w:rPr>
                <w:rFonts w:eastAsia="Calibri"/>
                <w:i/>
                <w:iCs/>
                <w:sz w:val="22"/>
                <w:szCs w:val="22"/>
              </w:rPr>
              <w:t>Adresas</w:t>
            </w:r>
          </w:p>
        </w:tc>
        <w:tc>
          <w:tcPr>
            <w:tcW w:w="11457" w:type="dxa"/>
            <w:gridSpan w:val="5"/>
          </w:tcPr>
          <w:p w14:paraId="652D0291" w14:textId="4127949E" w:rsidR="0062721A" w:rsidRPr="0079205F" w:rsidRDefault="00E5332A">
            <w:pPr>
              <w:jc w:val="both"/>
              <w:rPr>
                <w:rFonts w:eastAsia="Calibri"/>
                <w:i/>
                <w:sz w:val="22"/>
                <w:szCs w:val="22"/>
              </w:rPr>
            </w:pPr>
            <w:r>
              <w:rPr>
                <w:rFonts w:eastAsia="Calibri"/>
                <w:i/>
                <w:sz w:val="22"/>
                <w:szCs w:val="22"/>
                <w:highlight w:val="cyan"/>
              </w:rPr>
              <w:t>P</w:t>
            </w:r>
            <w:r w:rsidRPr="0079205F">
              <w:rPr>
                <w:rFonts w:eastAsia="Calibri"/>
                <w:i/>
                <w:sz w:val="22"/>
                <w:szCs w:val="22"/>
                <w:highlight w:val="cyan"/>
              </w:rPr>
              <w:t>areiškėjo adresas, skirtas susirašinėti: gatvės pavadinimas, namo eilės ir buto numeriai (jei yra), pašto kodas</w:t>
            </w:r>
            <w:r>
              <w:rPr>
                <w:rFonts w:eastAsia="Calibri"/>
                <w:i/>
                <w:sz w:val="22"/>
                <w:szCs w:val="22"/>
                <w:highlight w:val="cyan"/>
              </w:rPr>
              <w:t xml:space="preserve">, </w:t>
            </w:r>
            <w:r w:rsidRPr="0079205F">
              <w:rPr>
                <w:rFonts w:eastAsia="Calibri"/>
                <w:i/>
                <w:sz w:val="22"/>
                <w:szCs w:val="22"/>
                <w:highlight w:val="cyan"/>
              </w:rPr>
              <w:t>miesto ar rajono pavadinimas.</w:t>
            </w:r>
            <w:r w:rsidRPr="0079205F">
              <w:rPr>
                <w:rFonts w:eastAsia="Calibri"/>
                <w:i/>
                <w:sz w:val="22"/>
                <w:szCs w:val="22"/>
              </w:rPr>
              <w:t xml:space="preserve"> </w:t>
            </w:r>
          </w:p>
        </w:tc>
      </w:tr>
      <w:tr w:rsidR="0062721A" w14:paraId="2C1CA37A" w14:textId="77777777">
        <w:tc>
          <w:tcPr>
            <w:tcW w:w="756" w:type="dxa"/>
            <w:shd w:val="clear" w:color="auto" w:fill="F2F2F2" w:themeFill="background1" w:themeFillShade="F2"/>
          </w:tcPr>
          <w:p w14:paraId="453BE44D" w14:textId="77777777" w:rsidR="0062721A" w:rsidRDefault="00D9185E">
            <w:pPr>
              <w:rPr>
                <w:rFonts w:eastAsia="Calibri"/>
                <w:sz w:val="22"/>
                <w:szCs w:val="22"/>
              </w:rPr>
            </w:pPr>
            <w:r>
              <w:rPr>
                <w:rFonts w:eastAsia="Calibri"/>
                <w:sz w:val="22"/>
                <w:szCs w:val="22"/>
              </w:rPr>
              <w:t>1.4.4.</w:t>
            </w:r>
          </w:p>
        </w:tc>
        <w:tc>
          <w:tcPr>
            <w:tcW w:w="2383" w:type="dxa"/>
            <w:shd w:val="clear" w:color="auto" w:fill="F2F2F2" w:themeFill="background1" w:themeFillShade="F2"/>
          </w:tcPr>
          <w:p w14:paraId="25B237E3" w14:textId="77777777" w:rsidR="0062721A" w:rsidRDefault="00D9185E">
            <w:pPr>
              <w:rPr>
                <w:rFonts w:eastAsia="Calibri"/>
                <w:sz w:val="22"/>
                <w:szCs w:val="22"/>
              </w:rPr>
            </w:pPr>
            <w:r>
              <w:rPr>
                <w:rFonts w:eastAsia="Calibri"/>
                <w:i/>
                <w:iCs/>
                <w:sz w:val="22"/>
                <w:szCs w:val="22"/>
              </w:rPr>
              <w:t>Telefono numeris</w:t>
            </w:r>
          </w:p>
        </w:tc>
        <w:tc>
          <w:tcPr>
            <w:tcW w:w="11457" w:type="dxa"/>
            <w:gridSpan w:val="5"/>
          </w:tcPr>
          <w:p w14:paraId="4116D81B" w14:textId="3C3617A1" w:rsidR="0062721A" w:rsidRPr="0079205F" w:rsidRDefault="00E5332A">
            <w:pPr>
              <w:jc w:val="both"/>
              <w:rPr>
                <w:rFonts w:eastAsia="Calibri"/>
                <w:i/>
                <w:sz w:val="22"/>
                <w:szCs w:val="22"/>
                <w:highlight w:val="cyan"/>
              </w:rPr>
            </w:pPr>
            <w:r>
              <w:rPr>
                <w:rFonts w:eastAsia="Calibri"/>
                <w:i/>
                <w:sz w:val="22"/>
                <w:szCs w:val="22"/>
                <w:highlight w:val="cyan"/>
              </w:rPr>
              <w:t>P</w:t>
            </w:r>
            <w:r w:rsidRPr="0079205F">
              <w:rPr>
                <w:rFonts w:eastAsia="Calibri"/>
                <w:i/>
                <w:sz w:val="22"/>
                <w:szCs w:val="22"/>
                <w:highlight w:val="cyan"/>
              </w:rPr>
              <w:t>areiškėjo telefono numeris.</w:t>
            </w:r>
          </w:p>
          <w:p w14:paraId="03E966E2" w14:textId="7AF45BD3" w:rsidR="0062721A" w:rsidRPr="0079205F" w:rsidRDefault="0062721A">
            <w:pPr>
              <w:jc w:val="both"/>
              <w:rPr>
                <w:rFonts w:eastAsia="Calibri"/>
                <w:i/>
                <w:sz w:val="22"/>
                <w:szCs w:val="22"/>
                <w:highlight w:val="cyan"/>
              </w:rPr>
            </w:pPr>
          </w:p>
        </w:tc>
      </w:tr>
      <w:tr w:rsidR="0062721A" w14:paraId="1461E5BC" w14:textId="77777777">
        <w:tc>
          <w:tcPr>
            <w:tcW w:w="756" w:type="dxa"/>
            <w:shd w:val="clear" w:color="auto" w:fill="F2F2F2" w:themeFill="background1" w:themeFillShade="F2"/>
          </w:tcPr>
          <w:p w14:paraId="61B83BB6" w14:textId="77777777" w:rsidR="0062721A" w:rsidRDefault="00D9185E">
            <w:pPr>
              <w:rPr>
                <w:rFonts w:eastAsia="Calibri"/>
                <w:sz w:val="22"/>
                <w:szCs w:val="22"/>
              </w:rPr>
            </w:pPr>
            <w:r>
              <w:rPr>
                <w:rFonts w:eastAsia="Calibri"/>
                <w:sz w:val="22"/>
                <w:szCs w:val="22"/>
              </w:rPr>
              <w:t>1.4.5.</w:t>
            </w:r>
          </w:p>
        </w:tc>
        <w:tc>
          <w:tcPr>
            <w:tcW w:w="2383" w:type="dxa"/>
            <w:shd w:val="clear" w:color="auto" w:fill="F2F2F2" w:themeFill="background1" w:themeFillShade="F2"/>
          </w:tcPr>
          <w:p w14:paraId="73D79E63" w14:textId="77777777" w:rsidR="0062721A" w:rsidRDefault="00D9185E">
            <w:pPr>
              <w:rPr>
                <w:rFonts w:eastAsia="Calibri"/>
                <w:sz w:val="22"/>
                <w:szCs w:val="22"/>
              </w:rPr>
            </w:pPr>
            <w:r>
              <w:rPr>
                <w:rFonts w:eastAsia="Calibri"/>
                <w:i/>
                <w:iCs/>
                <w:sz w:val="22"/>
                <w:szCs w:val="22"/>
              </w:rPr>
              <w:t>El. paštas</w:t>
            </w:r>
          </w:p>
        </w:tc>
        <w:tc>
          <w:tcPr>
            <w:tcW w:w="11457" w:type="dxa"/>
            <w:gridSpan w:val="5"/>
          </w:tcPr>
          <w:p w14:paraId="31E44409" w14:textId="02354E4A" w:rsidR="0062721A" w:rsidRPr="0079205F" w:rsidRDefault="00D9185E">
            <w:pPr>
              <w:jc w:val="both"/>
              <w:rPr>
                <w:rFonts w:eastAsia="Calibri"/>
                <w:i/>
                <w:sz w:val="22"/>
                <w:szCs w:val="22"/>
              </w:rPr>
            </w:pPr>
            <w:r w:rsidRPr="0079205F">
              <w:rPr>
                <w:rFonts w:eastAsia="Calibri"/>
                <w:i/>
                <w:sz w:val="22"/>
                <w:szCs w:val="22"/>
                <w:highlight w:val="cyan"/>
              </w:rPr>
              <w:t>PĮP teikiančio juridinio asmens elektroninio pašto adresas</w:t>
            </w:r>
          </w:p>
          <w:p w14:paraId="7869F827" w14:textId="0B73AF35" w:rsidR="0062721A" w:rsidRPr="0079205F" w:rsidRDefault="0062721A">
            <w:pPr>
              <w:jc w:val="both"/>
              <w:rPr>
                <w:rFonts w:eastAsia="Calibri"/>
                <w:i/>
                <w:sz w:val="22"/>
                <w:szCs w:val="22"/>
              </w:rPr>
            </w:pPr>
          </w:p>
        </w:tc>
      </w:tr>
      <w:tr w:rsidR="0062721A" w14:paraId="25749F10" w14:textId="77777777">
        <w:tc>
          <w:tcPr>
            <w:tcW w:w="756" w:type="dxa"/>
            <w:shd w:val="clear" w:color="auto" w:fill="F2F2F2" w:themeFill="background1" w:themeFillShade="F2"/>
          </w:tcPr>
          <w:p w14:paraId="0AB710A0" w14:textId="77777777" w:rsidR="0062721A" w:rsidRDefault="00D9185E">
            <w:pPr>
              <w:rPr>
                <w:rFonts w:eastAsia="Calibri"/>
                <w:sz w:val="22"/>
                <w:szCs w:val="22"/>
              </w:rPr>
            </w:pPr>
            <w:r>
              <w:rPr>
                <w:rFonts w:eastAsia="Calibri"/>
                <w:sz w:val="22"/>
                <w:szCs w:val="22"/>
              </w:rPr>
              <w:t>1.5.</w:t>
            </w:r>
          </w:p>
        </w:tc>
        <w:tc>
          <w:tcPr>
            <w:tcW w:w="2383" w:type="dxa"/>
            <w:shd w:val="clear" w:color="auto" w:fill="F2F2F2" w:themeFill="background1" w:themeFillShade="F2"/>
          </w:tcPr>
          <w:p w14:paraId="2C058DDD" w14:textId="77777777" w:rsidR="0062721A" w:rsidRDefault="00D9185E">
            <w:pPr>
              <w:rPr>
                <w:rFonts w:eastAsia="Calibri"/>
                <w:sz w:val="22"/>
                <w:szCs w:val="22"/>
              </w:rPr>
            </w:pPr>
            <w:r>
              <w:rPr>
                <w:rFonts w:eastAsia="Calibri"/>
                <w:sz w:val="22"/>
                <w:szCs w:val="22"/>
              </w:rPr>
              <w:t>Kontaktinis asmuo</w:t>
            </w:r>
          </w:p>
        </w:tc>
        <w:tc>
          <w:tcPr>
            <w:tcW w:w="11457" w:type="dxa"/>
            <w:gridSpan w:val="5"/>
          </w:tcPr>
          <w:p w14:paraId="6C20128D" w14:textId="77777777" w:rsidR="0062721A" w:rsidRPr="0079205F" w:rsidRDefault="0062721A">
            <w:pPr>
              <w:jc w:val="both"/>
              <w:rPr>
                <w:rFonts w:eastAsia="Calibri"/>
                <w:i/>
                <w:sz w:val="22"/>
                <w:szCs w:val="22"/>
              </w:rPr>
            </w:pPr>
          </w:p>
        </w:tc>
      </w:tr>
      <w:tr w:rsidR="0062721A" w14:paraId="478E0238" w14:textId="77777777">
        <w:tc>
          <w:tcPr>
            <w:tcW w:w="756" w:type="dxa"/>
            <w:shd w:val="clear" w:color="auto" w:fill="F2F2F2" w:themeFill="background1" w:themeFillShade="F2"/>
          </w:tcPr>
          <w:p w14:paraId="0606FBC3" w14:textId="77777777" w:rsidR="0062721A" w:rsidRDefault="00D9185E">
            <w:pPr>
              <w:rPr>
                <w:rFonts w:eastAsia="Calibri"/>
                <w:sz w:val="22"/>
                <w:szCs w:val="22"/>
              </w:rPr>
            </w:pPr>
            <w:r>
              <w:rPr>
                <w:rFonts w:eastAsia="Calibri"/>
                <w:sz w:val="22"/>
                <w:szCs w:val="22"/>
              </w:rPr>
              <w:t>1.5.1.</w:t>
            </w:r>
          </w:p>
        </w:tc>
        <w:tc>
          <w:tcPr>
            <w:tcW w:w="2383" w:type="dxa"/>
            <w:shd w:val="clear" w:color="auto" w:fill="F2F2F2" w:themeFill="background1" w:themeFillShade="F2"/>
          </w:tcPr>
          <w:p w14:paraId="54F51E3D" w14:textId="77777777" w:rsidR="0062721A" w:rsidRDefault="00D9185E">
            <w:pPr>
              <w:rPr>
                <w:rFonts w:eastAsia="Calibri"/>
                <w:sz w:val="22"/>
                <w:szCs w:val="22"/>
              </w:rPr>
            </w:pPr>
            <w:r>
              <w:rPr>
                <w:rFonts w:eastAsia="Calibri"/>
                <w:i/>
                <w:iCs/>
                <w:sz w:val="22"/>
                <w:szCs w:val="22"/>
              </w:rPr>
              <w:t>Asmens pareigų pavadinimas, vardas, pavardė</w:t>
            </w:r>
          </w:p>
        </w:tc>
        <w:tc>
          <w:tcPr>
            <w:tcW w:w="11457" w:type="dxa"/>
            <w:gridSpan w:val="5"/>
          </w:tcPr>
          <w:p w14:paraId="5A95DF0D" w14:textId="4B8158F6" w:rsidR="00F12714" w:rsidRPr="0079205F" w:rsidRDefault="00E5332A" w:rsidP="00F12714">
            <w:pPr>
              <w:jc w:val="both"/>
              <w:rPr>
                <w:rFonts w:eastAsia="Calibri"/>
                <w:i/>
                <w:sz w:val="22"/>
                <w:szCs w:val="22"/>
              </w:rPr>
            </w:pPr>
            <w:r>
              <w:rPr>
                <w:rFonts w:eastAsia="Calibri"/>
                <w:i/>
                <w:sz w:val="22"/>
                <w:szCs w:val="22"/>
                <w:highlight w:val="cyan"/>
              </w:rPr>
              <w:t>K</w:t>
            </w:r>
            <w:r w:rsidRPr="0079205F">
              <w:rPr>
                <w:rFonts w:eastAsia="Calibri"/>
                <w:i/>
                <w:sz w:val="22"/>
                <w:szCs w:val="22"/>
                <w:highlight w:val="cyan"/>
              </w:rPr>
              <w:t>ontaktinio asmens pareigų pavadinimas, vardas ir pavardė.</w:t>
            </w:r>
            <w:r w:rsidRPr="0079205F">
              <w:rPr>
                <w:rFonts w:eastAsia="Calibri"/>
                <w:i/>
                <w:sz w:val="22"/>
                <w:szCs w:val="22"/>
              </w:rPr>
              <w:t xml:space="preserve"> </w:t>
            </w:r>
          </w:p>
          <w:p w14:paraId="4CB14417" w14:textId="50361E59" w:rsidR="0062721A" w:rsidRPr="0079205F" w:rsidRDefault="0062721A">
            <w:pPr>
              <w:jc w:val="both"/>
              <w:rPr>
                <w:rFonts w:eastAsia="Calibri"/>
                <w:i/>
                <w:sz w:val="22"/>
                <w:szCs w:val="22"/>
              </w:rPr>
            </w:pPr>
          </w:p>
        </w:tc>
      </w:tr>
      <w:tr w:rsidR="0062721A" w14:paraId="7603F14C" w14:textId="77777777">
        <w:tc>
          <w:tcPr>
            <w:tcW w:w="756" w:type="dxa"/>
            <w:shd w:val="clear" w:color="auto" w:fill="F2F2F2" w:themeFill="background1" w:themeFillShade="F2"/>
          </w:tcPr>
          <w:p w14:paraId="2DF7EC58" w14:textId="77777777" w:rsidR="0062721A" w:rsidRDefault="00D9185E">
            <w:pPr>
              <w:rPr>
                <w:rFonts w:eastAsia="Calibri"/>
                <w:sz w:val="22"/>
                <w:szCs w:val="22"/>
              </w:rPr>
            </w:pPr>
            <w:r>
              <w:rPr>
                <w:rFonts w:eastAsia="Calibri"/>
                <w:sz w:val="22"/>
                <w:szCs w:val="22"/>
              </w:rPr>
              <w:t>1.5.2.</w:t>
            </w:r>
          </w:p>
        </w:tc>
        <w:tc>
          <w:tcPr>
            <w:tcW w:w="2383" w:type="dxa"/>
            <w:shd w:val="clear" w:color="auto" w:fill="F2F2F2" w:themeFill="background1" w:themeFillShade="F2"/>
          </w:tcPr>
          <w:p w14:paraId="1B32C92F" w14:textId="77777777" w:rsidR="0062721A" w:rsidRDefault="00D9185E">
            <w:pPr>
              <w:rPr>
                <w:rFonts w:eastAsia="Calibri"/>
                <w:sz w:val="22"/>
                <w:szCs w:val="22"/>
              </w:rPr>
            </w:pPr>
            <w:r>
              <w:rPr>
                <w:rFonts w:eastAsia="Calibri"/>
                <w:i/>
                <w:iCs/>
                <w:sz w:val="22"/>
                <w:szCs w:val="22"/>
              </w:rPr>
              <w:t>Telefono numeris</w:t>
            </w:r>
          </w:p>
        </w:tc>
        <w:tc>
          <w:tcPr>
            <w:tcW w:w="11457" w:type="dxa"/>
            <w:gridSpan w:val="5"/>
          </w:tcPr>
          <w:p w14:paraId="065CC20E" w14:textId="2F0D370D" w:rsidR="00F12714" w:rsidRPr="0079205F" w:rsidRDefault="00E5332A" w:rsidP="00F12714">
            <w:pPr>
              <w:jc w:val="both"/>
              <w:rPr>
                <w:rFonts w:eastAsia="Calibri"/>
                <w:i/>
                <w:sz w:val="22"/>
                <w:szCs w:val="22"/>
              </w:rPr>
            </w:pPr>
            <w:r>
              <w:rPr>
                <w:rFonts w:eastAsia="Calibri"/>
                <w:i/>
                <w:sz w:val="22"/>
                <w:szCs w:val="22"/>
                <w:highlight w:val="cyan"/>
              </w:rPr>
              <w:t>Kontaktinio</w:t>
            </w:r>
            <w:r w:rsidRPr="0079205F">
              <w:rPr>
                <w:rFonts w:eastAsia="Calibri"/>
                <w:i/>
                <w:sz w:val="22"/>
                <w:szCs w:val="22"/>
                <w:highlight w:val="cyan"/>
              </w:rPr>
              <w:t xml:space="preserve"> asmens telefono numeris.</w:t>
            </w:r>
          </w:p>
          <w:p w14:paraId="5ABBE9C4" w14:textId="44B8FAC3" w:rsidR="0062721A" w:rsidRPr="0079205F" w:rsidRDefault="0062721A">
            <w:pPr>
              <w:jc w:val="both"/>
              <w:rPr>
                <w:rFonts w:eastAsia="Calibri"/>
                <w:i/>
                <w:sz w:val="22"/>
                <w:szCs w:val="22"/>
              </w:rPr>
            </w:pPr>
          </w:p>
        </w:tc>
      </w:tr>
      <w:tr w:rsidR="0062721A" w14:paraId="6956488D" w14:textId="77777777">
        <w:tc>
          <w:tcPr>
            <w:tcW w:w="756" w:type="dxa"/>
            <w:shd w:val="clear" w:color="auto" w:fill="F2F2F2" w:themeFill="background1" w:themeFillShade="F2"/>
          </w:tcPr>
          <w:p w14:paraId="104CDC6F" w14:textId="77777777" w:rsidR="0062721A" w:rsidRDefault="00D9185E">
            <w:pPr>
              <w:rPr>
                <w:rFonts w:eastAsia="Calibri"/>
                <w:sz w:val="22"/>
                <w:szCs w:val="22"/>
              </w:rPr>
            </w:pPr>
            <w:r>
              <w:rPr>
                <w:rFonts w:eastAsia="Calibri"/>
                <w:sz w:val="22"/>
                <w:szCs w:val="22"/>
              </w:rPr>
              <w:t>1.5.3.</w:t>
            </w:r>
          </w:p>
        </w:tc>
        <w:tc>
          <w:tcPr>
            <w:tcW w:w="2383" w:type="dxa"/>
            <w:shd w:val="clear" w:color="auto" w:fill="F2F2F2" w:themeFill="background1" w:themeFillShade="F2"/>
          </w:tcPr>
          <w:p w14:paraId="6FB1507C" w14:textId="77777777" w:rsidR="0062721A" w:rsidRDefault="00D9185E">
            <w:pPr>
              <w:rPr>
                <w:rFonts w:eastAsia="Calibri"/>
                <w:sz w:val="22"/>
                <w:szCs w:val="22"/>
              </w:rPr>
            </w:pPr>
            <w:r>
              <w:rPr>
                <w:rFonts w:eastAsia="Calibri"/>
                <w:i/>
                <w:iCs/>
                <w:sz w:val="22"/>
                <w:szCs w:val="22"/>
              </w:rPr>
              <w:t>El. paštas</w:t>
            </w:r>
          </w:p>
        </w:tc>
        <w:tc>
          <w:tcPr>
            <w:tcW w:w="11457" w:type="dxa"/>
            <w:gridSpan w:val="5"/>
          </w:tcPr>
          <w:p w14:paraId="00698DCD" w14:textId="3EAC6077" w:rsidR="0062721A" w:rsidRPr="0079205F" w:rsidRDefault="00E5332A">
            <w:pPr>
              <w:jc w:val="both"/>
              <w:rPr>
                <w:rFonts w:eastAsia="Calibri"/>
                <w:i/>
                <w:sz w:val="22"/>
                <w:szCs w:val="22"/>
              </w:rPr>
            </w:pPr>
            <w:r>
              <w:rPr>
                <w:rFonts w:eastAsia="Calibri"/>
                <w:i/>
                <w:sz w:val="22"/>
                <w:szCs w:val="22"/>
                <w:highlight w:val="cyan"/>
              </w:rPr>
              <w:t>K</w:t>
            </w:r>
            <w:r w:rsidRPr="0079205F">
              <w:rPr>
                <w:rFonts w:eastAsia="Calibri"/>
                <w:i/>
                <w:sz w:val="22"/>
                <w:szCs w:val="22"/>
                <w:highlight w:val="cyan"/>
              </w:rPr>
              <w:t>ontaktinio asmens elektroninio pašto adresas.</w:t>
            </w:r>
          </w:p>
          <w:p w14:paraId="5E75D416" w14:textId="4F305FB3" w:rsidR="0062721A" w:rsidRPr="0079205F" w:rsidRDefault="0062721A">
            <w:pPr>
              <w:jc w:val="both"/>
              <w:rPr>
                <w:rFonts w:eastAsia="Calibri"/>
                <w:i/>
                <w:sz w:val="22"/>
                <w:szCs w:val="22"/>
              </w:rPr>
            </w:pPr>
          </w:p>
        </w:tc>
      </w:tr>
      <w:tr w:rsidR="0062721A" w14:paraId="053A15E2" w14:textId="77777777">
        <w:tc>
          <w:tcPr>
            <w:tcW w:w="756" w:type="dxa"/>
            <w:shd w:val="clear" w:color="auto" w:fill="F2F2F2" w:themeFill="background1" w:themeFillShade="F2"/>
          </w:tcPr>
          <w:p w14:paraId="2E2A2D07" w14:textId="77777777" w:rsidR="0062721A" w:rsidRDefault="00D9185E">
            <w:pPr>
              <w:rPr>
                <w:rFonts w:eastAsia="Calibri"/>
                <w:sz w:val="22"/>
                <w:szCs w:val="22"/>
              </w:rPr>
            </w:pPr>
            <w:r>
              <w:rPr>
                <w:rFonts w:eastAsia="Calibri"/>
                <w:sz w:val="22"/>
                <w:szCs w:val="22"/>
              </w:rPr>
              <w:t>1.6.</w:t>
            </w:r>
          </w:p>
        </w:tc>
        <w:tc>
          <w:tcPr>
            <w:tcW w:w="2383" w:type="dxa"/>
            <w:shd w:val="clear" w:color="auto" w:fill="F2F2F2" w:themeFill="background1" w:themeFillShade="F2"/>
          </w:tcPr>
          <w:p w14:paraId="230E3D49" w14:textId="77777777" w:rsidR="0062721A" w:rsidRDefault="00D9185E">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7451E7E4" w14:textId="1F6E32A2" w:rsidR="0062721A" w:rsidRDefault="00F12714">
            <w:pPr>
              <w:jc w:val="both"/>
              <w:rPr>
                <w:rFonts w:eastAsia="Calibri"/>
                <w:i/>
                <w:sz w:val="20"/>
              </w:rPr>
            </w:pPr>
            <w:r>
              <w:rPr>
                <w:rFonts w:eastAsia="Calibri"/>
                <w:i/>
                <w:sz w:val="20"/>
              </w:rPr>
              <w:t>-</w:t>
            </w:r>
          </w:p>
        </w:tc>
      </w:tr>
      <w:tr w:rsidR="0062721A" w14:paraId="754740C8" w14:textId="77777777">
        <w:tc>
          <w:tcPr>
            <w:tcW w:w="756" w:type="dxa"/>
            <w:shd w:val="clear" w:color="auto" w:fill="F2F2F2" w:themeFill="background1" w:themeFillShade="F2"/>
          </w:tcPr>
          <w:p w14:paraId="206642EA" w14:textId="77777777" w:rsidR="0062721A" w:rsidRDefault="0062721A">
            <w:pPr>
              <w:rPr>
                <w:rFonts w:eastAsia="Calibri"/>
                <w:sz w:val="22"/>
                <w:szCs w:val="22"/>
              </w:rPr>
            </w:pPr>
          </w:p>
        </w:tc>
        <w:tc>
          <w:tcPr>
            <w:tcW w:w="2383" w:type="dxa"/>
            <w:shd w:val="clear" w:color="auto" w:fill="F2F2F2" w:themeFill="background1" w:themeFillShade="F2"/>
          </w:tcPr>
          <w:p w14:paraId="0E21CD3F" w14:textId="77777777" w:rsidR="0062721A" w:rsidRDefault="00D9185E">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41CBB33E" w14:textId="77777777" w:rsidR="0062721A" w:rsidRDefault="00D9185E">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3EA824B2" w14:textId="77777777" w:rsidR="0062721A" w:rsidRDefault="0062721A">
            <w:pPr>
              <w:rPr>
                <w:rFonts w:eastAsia="Calibri"/>
                <w:i/>
                <w:sz w:val="22"/>
                <w:szCs w:val="22"/>
                <w:highlight w:val="yellow"/>
              </w:rPr>
            </w:pPr>
          </w:p>
        </w:tc>
        <w:tc>
          <w:tcPr>
            <w:tcW w:w="3089" w:type="dxa"/>
            <w:shd w:val="clear" w:color="auto" w:fill="F2F2F2" w:themeFill="background1" w:themeFillShade="F2"/>
          </w:tcPr>
          <w:p w14:paraId="53948BF7" w14:textId="77777777" w:rsidR="0062721A" w:rsidRDefault="00D9185E">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04CA71A1" w14:textId="77777777" w:rsidR="0062721A" w:rsidRDefault="00D9185E">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6575DA5E" w14:textId="77777777" w:rsidR="0062721A" w:rsidRDefault="00D9185E">
            <w:pPr>
              <w:rPr>
                <w:rFonts w:eastAsia="Calibri"/>
                <w:i/>
                <w:sz w:val="22"/>
                <w:szCs w:val="22"/>
              </w:rPr>
            </w:pPr>
            <w:r>
              <w:rPr>
                <w:rFonts w:eastAsia="Calibri"/>
                <w:i/>
                <w:sz w:val="22"/>
                <w:szCs w:val="22"/>
              </w:rPr>
              <w:t>El. paštas</w:t>
            </w:r>
          </w:p>
        </w:tc>
      </w:tr>
      <w:tr w:rsidR="0062721A" w14:paraId="456E0248" w14:textId="77777777">
        <w:tc>
          <w:tcPr>
            <w:tcW w:w="756" w:type="dxa"/>
            <w:shd w:val="clear" w:color="auto" w:fill="F2F2F2" w:themeFill="background1" w:themeFillShade="F2"/>
          </w:tcPr>
          <w:p w14:paraId="498D236E" w14:textId="77777777" w:rsidR="0062721A" w:rsidRDefault="00D9185E">
            <w:pPr>
              <w:rPr>
                <w:rFonts w:eastAsia="Calibri"/>
                <w:sz w:val="22"/>
                <w:szCs w:val="22"/>
              </w:rPr>
            </w:pPr>
            <w:r>
              <w:rPr>
                <w:rFonts w:eastAsia="Calibri"/>
                <w:sz w:val="22"/>
                <w:szCs w:val="22"/>
              </w:rPr>
              <w:t>1.6.1.</w:t>
            </w:r>
          </w:p>
        </w:tc>
        <w:tc>
          <w:tcPr>
            <w:tcW w:w="2383" w:type="dxa"/>
            <w:shd w:val="clear" w:color="auto" w:fill="auto"/>
          </w:tcPr>
          <w:p w14:paraId="50C540CE" w14:textId="0797DF99" w:rsidR="0062721A" w:rsidRDefault="00DB069F">
            <w:pPr>
              <w:jc w:val="both"/>
              <w:rPr>
                <w:rFonts w:eastAsia="Calibri"/>
                <w:i/>
                <w:iCs/>
                <w:sz w:val="20"/>
              </w:rPr>
            </w:pPr>
            <w:r>
              <w:rPr>
                <w:rFonts w:eastAsia="Calibri"/>
                <w:i/>
                <w:iCs/>
                <w:sz w:val="20"/>
              </w:rPr>
              <w:t>-</w:t>
            </w:r>
          </w:p>
        </w:tc>
        <w:tc>
          <w:tcPr>
            <w:tcW w:w="2291" w:type="dxa"/>
            <w:tcBorders>
              <w:right w:val="nil"/>
            </w:tcBorders>
            <w:shd w:val="clear" w:color="auto" w:fill="auto"/>
          </w:tcPr>
          <w:p w14:paraId="73A6CDC9" w14:textId="6869B0A5" w:rsidR="0062721A" w:rsidRDefault="00DB069F">
            <w:pPr>
              <w:jc w:val="both"/>
              <w:rPr>
                <w:rFonts w:eastAsia="Calibri"/>
                <w:i/>
                <w:sz w:val="20"/>
                <w:lang w:val="en-US"/>
              </w:rPr>
            </w:pPr>
            <w:r>
              <w:rPr>
                <w:rFonts w:eastAsia="Calibri"/>
                <w:i/>
                <w:sz w:val="20"/>
                <w:lang w:val="en-US"/>
              </w:rPr>
              <w:t>-</w:t>
            </w:r>
          </w:p>
        </w:tc>
        <w:tc>
          <w:tcPr>
            <w:tcW w:w="236" w:type="dxa"/>
            <w:tcBorders>
              <w:left w:val="nil"/>
            </w:tcBorders>
            <w:shd w:val="clear" w:color="auto" w:fill="auto"/>
          </w:tcPr>
          <w:p w14:paraId="61319F6A" w14:textId="77777777" w:rsidR="0062721A" w:rsidRDefault="0062721A">
            <w:pPr>
              <w:jc w:val="both"/>
              <w:rPr>
                <w:rFonts w:eastAsia="Calibri"/>
                <w:i/>
                <w:sz w:val="20"/>
                <w:highlight w:val="yellow"/>
                <w:lang w:val="en-US"/>
              </w:rPr>
            </w:pPr>
          </w:p>
        </w:tc>
        <w:tc>
          <w:tcPr>
            <w:tcW w:w="3089" w:type="dxa"/>
            <w:shd w:val="clear" w:color="auto" w:fill="auto"/>
          </w:tcPr>
          <w:p w14:paraId="4D18BC00" w14:textId="6FF1C33F" w:rsidR="0062721A" w:rsidRDefault="00DB069F">
            <w:pPr>
              <w:jc w:val="both"/>
              <w:rPr>
                <w:rFonts w:eastAsia="Calibri"/>
                <w:i/>
                <w:sz w:val="20"/>
              </w:rPr>
            </w:pPr>
            <w:r>
              <w:rPr>
                <w:rFonts w:eastAsia="Calibri"/>
                <w:i/>
                <w:sz w:val="20"/>
              </w:rPr>
              <w:t>-</w:t>
            </w:r>
          </w:p>
        </w:tc>
        <w:tc>
          <w:tcPr>
            <w:tcW w:w="2977" w:type="dxa"/>
            <w:shd w:val="clear" w:color="auto" w:fill="auto"/>
          </w:tcPr>
          <w:p w14:paraId="6724878B" w14:textId="7EDAC9F4" w:rsidR="0062721A" w:rsidRDefault="00DB069F">
            <w:pPr>
              <w:jc w:val="both"/>
              <w:rPr>
                <w:rFonts w:eastAsia="Calibri"/>
                <w:i/>
                <w:sz w:val="20"/>
              </w:rPr>
            </w:pPr>
            <w:r>
              <w:rPr>
                <w:rFonts w:eastAsia="Calibri"/>
                <w:i/>
                <w:sz w:val="20"/>
              </w:rPr>
              <w:t>-</w:t>
            </w:r>
          </w:p>
        </w:tc>
        <w:tc>
          <w:tcPr>
            <w:tcW w:w="2864" w:type="dxa"/>
            <w:shd w:val="clear" w:color="auto" w:fill="auto"/>
          </w:tcPr>
          <w:p w14:paraId="06B413F3" w14:textId="2A829DF0" w:rsidR="0062721A" w:rsidRDefault="00DB069F">
            <w:pPr>
              <w:jc w:val="both"/>
              <w:rPr>
                <w:rFonts w:eastAsia="Calibri"/>
                <w:i/>
                <w:sz w:val="20"/>
              </w:rPr>
            </w:pPr>
            <w:r>
              <w:rPr>
                <w:rFonts w:eastAsia="Calibri"/>
                <w:i/>
                <w:sz w:val="20"/>
              </w:rPr>
              <w:t>-</w:t>
            </w:r>
          </w:p>
        </w:tc>
      </w:tr>
    </w:tbl>
    <w:p w14:paraId="285A560E" w14:textId="77777777" w:rsidR="0062721A" w:rsidRDefault="0062721A">
      <w:pPr>
        <w:jc w:val="center"/>
      </w:pPr>
    </w:p>
    <w:p w14:paraId="2CA41F05" w14:textId="77777777" w:rsidR="0062721A" w:rsidRDefault="00D9185E">
      <w:pPr>
        <w:tabs>
          <w:tab w:val="left" w:pos="5245"/>
          <w:tab w:val="left" w:pos="5387"/>
          <w:tab w:val="left" w:pos="5670"/>
          <w:tab w:val="left" w:pos="5812"/>
        </w:tabs>
        <w:spacing w:line="276" w:lineRule="auto"/>
        <w:jc w:val="center"/>
        <w:rPr>
          <w:b/>
          <w:bCs/>
        </w:rPr>
      </w:pPr>
      <w:r>
        <w:rPr>
          <w:b/>
          <w:bCs/>
        </w:rPr>
        <w:t>II SKYRIUS</w:t>
      </w:r>
    </w:p>
    <w:p w14:paraId="2F46C4AE" w14:textId="77777777" w:rsidR="0062721A" w:rsidRDefault="00D9185E">
      <w:pPr>
        <w:tabs>
          <w:tab w:val="left" w:pos="3402"/>
          <w:tab w:val="left" w:pos="4820"/>
          <w:tab w:val="left" w:pos="5103"/>
          <w:tab w:val="left" w:pos="5387"/>
        </w:tabs>
        <w:spacing w:line="276" w:lineRule="auto"/>
        <w:jc w:val="center"/>
        <w:rPr>
          <w:b/>
          <w:bCs/>
        </w:rPr>
      </w:pPr>
      <w:r>
        <w:rPr>
          <w:b/>
          <w:bCs/>
        </w:rPr>
        <w:t>PROJEKTO INICIJAVIMAS</w:t>
      </w:r>
    </w:p>
    <w:p w14:paraId="48F41416" w14:textId="77777777" w:rsidR="0062721A" w:rsidRDefault="00D9185E">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3773"/>
      </w:tblGrid>
      <w:tr w:rsidR="0062721A" w14:paraId="065EE33B" w14:textId="77777777" w:rsidTr="3B9055E9">
        <w:tc>
          <w:tcPr>
            <w:tcW w:w="1111" w:type="dxa"/>
            <w:shd w:val="clear" w:color="auto" w:fill="F2F2F2" w:themeFill="background1" w:themeFillShade="F2"/>
          </w:tcPr>
          <w:p w14:paraId="56B377C4" w14:textId="77777777" w:rsidR="0062721A" w:rsidRDefault="0062721A">
            <w:pPr>
              <w:rPr>
                <w:sz w:val="10"/>
                <w:szCs w:val="10"/>
              </w:rPr>
            </w:pPr>
          </w:p>
          <w:p w14:paraId="3E0689FF" w14:textId="77777777" w:rsidR="0062721A" w:rsidRDefault="00D9185E">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1BE8D5C7" w14:textId="77777777" w:rsidR="0062721A" w:rsidRDefault="0062721A">
            <w:pPr>
              <w:rPr>
                <w:sz w:val="10"/>
                <w:szCs w:val="10"/>
              </w:rPr>
            </w:pPr>
          </w:p>
          <w:p w14:paraId="4E5DFA79" w14:textId="77777777" w:rsidR="0062721A" w:rsidRDefault="00D9185E">
            <w:pPr>
              <w:jc w:val="both"/>
              <w:rPr>
                <w:rFonts w:eastAsia="Calibri"/>
                <w:sz w:val="22"/>
                <w:szCs w:val="22"/>
              </w:rPr>
            </w:pPr>
            <w:r>
              <w:rPr>
                <w:rFonts w:eastAsia="Calibri"/>
                <w:sz w:val="22"/>
                <w:szCs w:val="22"/>
              </w:rPr>
              <w:t>Projektu sprendžiamos problemos</w:t>
            </w:r>
          </w:p>
        </w:tc>
      </w:tr>
      <w:tr w:rsidR="0062721A" w14:paraId="201D3717" w14:textId="77777777" w:rsidTr="3B9055E9">
        <w:tc>
          <w:tcPr>
            <w:tcW w:w="14822" w:type="dxa"/>
            <w:gridSpan w:val="2"/>
            <w:shd w:val="clear" w:color="auto" w:fill="FFFFFF" w:themeFill="background1"/>
          </w:tcPr>
          <w:p w14:paraId="00217F4C" w14:textId="5EA38624" w:rsidR="0062721A" w:rsidRPr="0079205F" w:rsidRDefault="00F12714">
            <w:pPr>
              <w:jc w:val="both"/>
              <w:rPr>
                <w:iCs/>
                <w:sz w:val="22"/>
                <w:szCs w:val="22"/>
              </w:rPr>
            </w:pPr>
            <w:r w:rsidRPr="0079205F">
              <w:rPr>
                <w:iCs/>
                <w:sz w:val="22"/>
                <w:szCs w:val="22"/>
                <w:highlight w:val="cyan"/>
              </w:rPr>
              <w:t>Trumpai apibūdinti įmonės vykdomą veiklą, su kokiomis problemomis įmonė susiduria, kokioms problemoms spręsti yra skirtas projektas ir kaip projekto įgyvendinimas prisidės prie sprendžiamų problemų.</w:t>
            </w:r>
          </w:p>
        </w:tc>
      </w:tr>
      <w:tr w:rsidR="0062721A" w14:paraId="4948960C" w14:textId="77777777" w:rsidTr="3B9055E9">
        <w:tc>
          <w:tcPr>
            <w:tcW w:w="1111" w:type="dxa"/>
            <w:shd w:val="clear" w:color="auto" w:fill="F2F2F2" w:themeFill="background1" w:themeFillShade="F2"/>
          </w:tcPr>
          <w:p w14:paraId="1BD734D7" w14:textId="77777777" w:rsidR="0062721A" w:rsidRDefault="0062721A">
            <w:pPr>
              <w:rPr>
                <w:sz w:val="10"/>
                <w:szCs w:val="10"/>
              </w:rPr>
            </w:pPr>
          </w:p>
          <w:p w14:paraId="2A12E8E9" w14:textId="77777777" w:rsidR="0062721A" w:rsidRDefault="00D9185E">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327DED17" w14:textId="77777777" w:rsidR="0062721A" w:rsidRDefault="0062721A">
            <w:pPr>
              <w:rPr>
                <w:sz w:val="10"/>
                <w:szCs w:val="10"/>
              </w:rPr>
            </w:pPr>
          </w:p>
          <w:p w14:paraId="23FD58E9" w14:textId="77777777" w:rsidR="0062721A" w:rsidRDefault="00D9185E">
            <w:pPr>
              <w:jc w:val="both"/>
              <w:rPr>
                <w:rFonts w:eastAsia="Calibri"/>
                <w:sz w:val="22"/>
                <w:szCs w:val="22"/>
              </w:rPr>
            </w:pPr>
            <w:r>
              <w:rPr>
                <w:rFonts w:eastAsia="Calibri"/>
                <w:sz w:val="22"/>
                <w:szCs w:val="22"/>
              </w:rPr>
              <w:t>Projekto tikslas</w:t>
            </w:r>
          </w:p>
        </w:tc>
      </w:tr>
      <w:tr w:rsidR="0062721A" w14:paraId="2532ACF3" w14:textId="77777777" w:rsidTr="3B9055E9">
        <w:tc>
          <w:tcPr>
            <w:tcW w:w="14822" w:type="dxa"/>
            <w:gridSpan w:val="2"/>
            <w:shd w:val="clear" w:color="auto" w:fill="auto"/>
          </w:tcPr>
          <w:p w14:paraId="00B11511" w14:textId="1ED1F4CB" w:rsidR="0062721A" w:rsidRPr="0079205F" w:rsidRDefault="00D9185E">
            <w:pPr>
              <w:jc w:val="both"/>
              <w:rPr>
                <w:iCs/>
                <w:sz w:val="22"/>
                <w:szCs w:val="22"/>
              </w:rPr>
            </w:pPr>
            <w:r w:rsidRPr="0079205F">
              <w:rPr>
                <w:rFonts w:eastAsia="Calibri"/>
                <w:iCs/>
                <w:sz w:val="22"/>
                <w:szCs w:val="22"/>
                <w:highlight w:val="cyan"/>
              </w:rPr>
              <w:t>Nurodomas projekto tikslas</w:t>
            </w:r>
          </w:p>
          <w:p w14:paraId="5DBC8B23" w14:textId="254FDCA9" w:rsidR="0062721A" w:rsidRDefault="0062721A">
            <w:pPr>
              <w:jc w:val="both"/>
              <w:rPr>
                <w:rFonts w:eastAsia="Calibri"/>
                <w:i/>
                <w:sz w:val="22"/>
                <w:szCs w:val="22"/>
              </w:rPr>
            </w:pPr>
          </w:p>
        </w:tc>
      </w:tr>
      <w:tr w:rsidR="0062721A" w14:paraId="465E94F0" w14:textId="77777777" w:rsidTr="3B9055E9">
        <w:tc>
          <w:tcPr>
            <w:tcW w:w="1111" w:type="dxa"/>
            <w:shd w:val="clear" w:color="auto" w:fill="F2F2F2" w:themeFill="background1" w:themeFillShade="F2"/>
          </w:tcPr>
          <w:p w14:paraId="24219F60" w14:textId="77777777" w:rsidR="0062721A" w:rsidRDefault="0062721A">
            <w:pPr>
              <w:rPr>
                <w:sz w:val="10"/>
                <w:szCs w:val="10"/>
              </w:rPr>
            </w:pPr>
          </w:p>
          <w:p w14:paraId="38EBE916" w14:textId="77777777" w:rsidR="0062721A" w:rsidRDefault="00D9185E">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4D59C835" w14:textId="77777777" w:rsidR="0062721A" w:rsidRDefault="0062721A">
            <w:pPr>
              <w:rPr>
                <w:sz w:val="10"/>
                <w:szCs w:val="10"/>
              </w:rPr>
            </w:pPr>
          </w:p>
          <w:p w14:paraId="08628395" w14:textId="77777777" w:rsidR="0062721A" w:rsidRDefault="00D9185E">
            <w:pPr>
              <w:jc w:val="both"/>
              <w:rPr>
                <w:rFonts w:eastAsia="Calibri"/>
                <w:sz w:val="22"/>
                <w:szCs w:val="22"/>
              </w:rPr>
            </w:pPr>
            <w:r>
              <w:rPr>
                <w:rFonts w:eastAsia="Calibri"/>
                <w:sz w:val="22"/>
                <w:szCs w:val="22"/>
              </w:rPr>
              <w:t xml:space="preserve">Projekto tikslinė grupė </w:t>
            </w:r>
          </w:p>
        </w:tc>
      </w:tr>
      <w:tr w:rsidR="0062721A" w14:paraId="7737A1A3" w14:textId="77777777" w:rsidTr="3B9055E9">
        <w:tc>
          <w:tcPr>
            <w:tcW w:w="14822" w:type="dxa"/>
            <w:gridSpan w:val="2"/>
            <w:shd w:val="clear" w:color="auto" w:fill="FFFFFF" w:themeFill="background1"/>
          </w:tcPr>
          <w:p w14:paraId="74539589" w14:textId="77777777" w:rsidR="0062721A" w:rsidRDefault="00DB069F">
            <w:pPr>
              <w:jc w:val="both"/>
              <w:rPr>
                <w:iCs/>
                <w:sz w:val="22"/>
                <w:szCs w:val="22"/>
              </w:rPr>
            </w:pPr>
            <w:r w:rsidRPr="0079205F">
              <w:rPr>
                <w:iCs/>
                <w:sz w:val="22"/>
                <w:szCs w:val="22"/>
              </w:rPr>
              <w:t>Labai mažos, mažos ir vidutinės įmonės</w:t>
            </w:r>
          </w:p>
          <w:p w14:paraId="763C0278" w14:textId="035DDE43" w:rsidR="0079205F" w:rsidRPr="0079205F" w:rsidRDefault="0079205F">
            <w:pPr>
              <w:jc w:val="both"/>
              <w:rPr>
                <w:rFonts w:eastAsia="Calibri"/>
                <w:iCs/>
                <w:sz w:val="22"/>
                <w:szCs w:val="22"/>
              </w:rPr>
            </w:pPr>
          </w:p>
        </w:tc>
      </w:tr>
      <w:tr w:rsidR="0062721A" w14:paraId="7F32C40B" w14:textId="77777777" w:rsidTr="3B9055E9">
        <w:tc>
          <w:tcPr>
            <w:tcW w:w="1111" w:type="dxa"/>
            <w:shd w:val="clear" w:color="auto" w:fill="F2F2F2" w:themeFill="background1" w:themeFillShade="F2"/>
          </w:tcPr>
          <w:p w14:paraId="2C40E7B9" w14:textId="77777777" w:rsidR="0062721A" w:rsidRDefault="0062721A">
            <w:pPr>
              <w:rPr>
                <w:sz w:val="10"/>
                <w:szCs w:val="10"/>
              </w:rPr>
            </w:pPr>
          </w:p>
          <w:p w14:paraId="51066146" w14:textId="77777777" w:rsidR="0062721A" w:rsidRDefault="00D9185E">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14:paraId="7CCE95B0" w14:textId="77777777" w:rsidR="0062721A" w:rsidRDefault="0062721A">
            <w:pPr>
              <w:rPr>
                <w:sz w:val="10"/>
                <w:szCs w:val="10"/>
              </w:rPr>
            </w:pPr>
          </w:p>
          <w:p w14:paraId="1C518A49" w14:textId="77777777" w:rsidR="0062721A" w:rsidRDefault="00D9185E">
            <w:pPr>
              <w:jc w:val="both"/>
              <w:rPr>
                <w:rFonts w:eastAsia="Calibri"/>
                <w:sz w:val="22"/>
                <w:szCs w:val="22"/>
              </w:rPr>
            </w:pPr>
            <w:r>
              <w:rPr>
                <w:rFonts w:eastAsia="Calibri"/>
                <w:sz w:val="22"/>
                <w:szCs w:val="22"/>
              </w:rPr>
              <w:t>Galimi teisiniai apribojimai</w:t>
            </w:r>
          </w:p>
        </w:tc>
      </w:tr>
      <w:tr w:rsidR="0062721A" w14:paraId="617BAD49" w14:textId="77777777" w:rsidTr="3B9055E9">
        <w:tc>
          <w:tcPr>
            <w:tcW w:w="14822" w:type="dxa"/>
            <w:gridSpan w:val="2"/>
            <w:shd w:val="clear" w:color="auto" w:fill="FFFFFF" w:themeFill="background1"/>
          </w:tcPr>
          <w:p w14:paraId="3D25C441" w14:textId="77777777" w:rsidR="0062721A" w:rsidRDefault="00DB069F">
            <w:pPr>
              <w:jc w:val="both"/>
              <w:rPr>
                <w:rFonts w:eastAsia="Calibri"/>
                <w:sz w:val="22"/>
                <w:szCs w:val="22"/>
              </w:rPr>
            </w:pPr>
            <w:r w:rsidRPr="0079205F">
              <w:rPr>
                <w:rFonts w:eastAsia="Calibri"/>
                <w:sz w:val="22"/>
                <w:szCs w:val="22"/>
              </w:rPr>
              <w:t>Teisiniai ribojimai netaikomi</w:t>
            </w:r>
          </w:p>
          <w:p w14:paraId="4C472C4F" w14:textId="1306D14B" w:rsidR="0079205F" w:rsidRPr="0079205F" w:rsidRDefault="0079205F">
            <w:pPr>
              <w:jc w:val="both"/>
              <w:rPr>
                <w:rFonts w:eastAsia="Calibri"/>
                <w:sz w:val="22"/>
                <w:szCs w:val="22"/>
              </w:rPr>
            </w:pPr>
          </w:p>
        </w:tc>
      </w:tr>
      <w:tr w:rsidR="0062721A" w14:paraId="135AA5D4" w14:textId="77777777" w:rsidTr="3B9055E9">
        <w:tc>
          <w:tcPr>
            <w:tcW w:w="1111" w:type="dxa"/>
            <w:shd w:val="clear" w:color="auto" w:fill="F2F2F2" w:themeFill="background1" w:themeFillShade="F2"/>
          </w:tcPr>
          <w:p w14:paraId="60B3BA82" w14:textId="77777777" w:rsidR="0062721A" w:rsidRDefault="0062721A">
            <w:pPr>
              <w:rPr>
                <w:sz w:val="10"/>
                <w:szCs w:val="10"/>
              </w:rPr>
            </w:pPr>
          </w:p>
          <w:p w14:paraId="6A070A21" w14:textId="77777777" w:rsidR="0062721A" w:rsidRDefault="00D9185E">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2B1C8C53" w14:textId="77777777" w:rsidR="0062721A" w:rsidRDefault="0062721A">
            <w:pPr>
              <w:rPr>
                <w:sz w:val="10"/>
                <w:szCs w:val="10"/>
              </w:rPr>
            </w:pPr>
          </w:p>
          <w:p w14:paraId="01401B0E" w14:textId="62E87886" w:rsidR="00575BC1" w:rsidRPr="00575BC1" w:rsidRDefault="00D9185E">
            <w:pPr>
              <w:jc w:val="both"/>
              <w:rPr>
                <w:rFonts w:eastAsia="Calibri"/>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62721A" w14:paraId="3ABC7A0D" w14:textId="77777777" w:rsidTr="3B9055E9">
        <w:tc>
          <w:tcPr>
            <w:tcW w:w="14822" w:type="dxa"/>
            <w:gridSpan w:val="2"/>
            <w:shd w:val="clear" w:color="auto" w:fill="FFFFFF" w:themeFill="background1"/>
          </w:tcPr>
          <w:tbl>
            <w:tblPr>
              <w:tblpPr w:leftFromText="180" w:rightFromText="180" w:vertAnchor="page" w:horzAnchor="margin" w:tblpY="13"/>
              <w:tblOverlap w:val="neve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00"/>
              <w:gridCol w:w="5474"/>
              <w:gridCol w:w="2270"/>
              <w:gridCol w:w="1135"/>
              <w:gridCol w:w="1135"/>
              <w:gridCol w:w="988"/>
              <w:gridCol w:w="2553"/>
            </w:tblGrid>
            <w:tr w:rsidR="00A90239" w14:paraId="07F85D7C" w14:textId="77777777" w:rsidTr="3B9055E9">
              <w:trPr>
                <w:trHeight w:val="615"/>
              </w:trPr>
              <w:tc>
                <w:tcPr>
                  <w:tcW w:w="498" w:type="pct"/>
                  <w:shd w:val="clear" w:color="auto" w:fill="D9D9D9" w:themeFill="background1" w:themeFillShade="D9"/>
                  <w:vAlign w:val="center"/>
                </w:tcPr>
                <w:p w14:paraId="5B6B04A5" w14:textId="77777777" w:rsidR="00A90239" w:rsidRDefault="00A90239" w:rsidP="00A90239">
                  <w:pPr>
                    <w:rPr>
                      <w:sz w:val="8"/>
                      <w:szCs w:val="8"/>
                    </w:rPr>
                  </w:pPr>
                </w:p>
                <w:p w14:paraId="62719A3B" w14:textId="49C92207" w:rsidR="00A90239" w:rsidRPr="00575BC1" w:rsidRDefault="00A90239" w:rsidP="00575BC1">
                  <w:pPr>
                    <w:jc w:val="center"/>
                    <w:textAlignment w:val="baseline"/>
                    <w:rPr>
                      <w:b/>
                      <w:szCs w:val="24"/>
                      <w:lang w:eastAsia="lt-LT"/>
                    </w:rPr>
                  </w:pPr>
                  <w:r>
                    <w:rPr>
                      <w:b/>
                      <w:bCs/>
                      <w:sz w:val="22"/>
                      <w:szCs w:val="22"/>
                      <w:lang w:eastAsia="lt-LT"/>
                    </w:rPr>
                    <w:t xml:space="preserve">Pažangos priemonės </w:t>
                  </w:r>
                  <w:proofErr w:type="spellStart"/>
                  <w:r>
                    <w:rPr>
                      <w:b/>
                      <w:bCs/>
                      <w:sz w:val="22"/>
                      <w:szCs w:val="22"/>
                      <w:lang w:eastAsia="lt-LT"/>
                    </w:rPr>
                    <w:t>poveiklės</w:t>
                  </w:r>
                  <w:proofErr w:type="spellEnd"/>
                  <w:r>
                    <w:rPr>
                      <w:b/>
                      <w:bCs/>
                      <w:sz w:val="22"/>
                      <w:szCs w:val="22"/>
                      <w:lang w:eastAsia="lt-LT"/>
                    </w:rPr>
                    <w:t xml:space="preserve"> numeris</w:t>
                  </w:r>
                </w:p>
              </w:tc>
              <w:tc>
                <w:tcPr>
                  <w:tcW w:w="1818" w:type="pct"/>
                  <w:shd w:val="clear" w:color="auto" w:fill="D9D9D9" w:themeFill="background1" w:themeFillShade="D9"/>
                  <w:vAlign w:val="center"/>
                </w:tcPr>
                <w:p w14:paraId="3B36A4EC" w14:textId="77777777" w:rsidR="00A90239" w:rsidRDefault="00A90239" w:rsidP="00A90239">
                  <w:pPr>
                    <w:keepNext/>
                    <w:jc w:val="center"/>
                    <w:rPr>
                      <w:b/>
                      <w:sz w:val="22"/>
                      <w:szCs w:val="22"/>
                    </w:rPr>
                  </w:pPr>
                  <w:r>
                    <w:rPr>
                      <w:b/>
                      <w:sz w:val="22"/>
                      <w:szCs w:val="22"/>
                    </w:rPr>
                    <w:t>Stebėsenos rodiklio pavadinimas</w:t>
                  </w:r>
                </w:p>
              </w:tc>
              <w:tc>
                <w:tcPr>
                  <w:tcW w:w="754" w:type="pct"/>
                  <w:shd w:val="clear" w:color="auto" w:fill="D9D9D9" w:themeFill="background1" w:themeFillShade="D9"/>
                  <w:vAlign w:val="center"/>
                </w:tcPr>
                <w:p w14:paraId="3A61C342" w14:textId="77777777" w:rsidR="00A90239" w:rsidRDefault="00A90239" w:rsidP="00A90239">
                  <w:pPr>
                    <w:keepNext/>
                    <w:jc w:val="center"/>
                    <w:rPr>
                      <w:b/>
                      <w:sz w:val="22"/>
                      <w:szCs w:val="22"/>
                    </w:rPr>
                  </w:pPr>
                  <w:r>
                    <w:rPr>
                      <w:b/>
                      <w:sz w:val="22"/>
                      <w:szCs w:val="22"/>
                    </w:rPr>
                    <w:t>Stebėsenos rodiklio kodas</w:t>
                  </w:r>
                </w:p>
              </w:tc>
              <w:tc>
                <w:tcPr>
                  <w:tcW w:w="377" w:type="pct"/>
                  <w:shd w:val="clear" w:color="auto" w:fill="D9D9D9" w:themeFill="background1" w:themeFillShade="D9"/>
                  <w:vAlign w:val="center"/>
                </w:tcPr>
                <w:p w14:paraId="538C866E" w14:textId="77777777" w:rsidR="00A90239" w:rsidRDefault="00A90239" w:rsidP="00A90239">
                  <w:pPr>
                    <w:keepNext/>
                    <w:jc w:val="center"/>
                    <w:rPr>
                      <w:b/>
                      <w:sz w:val="22"/>
                      <w:szCs w:val="22"/>
                    </w:rPr>
                  </w:pPr>
                  <w:r>
                    <w:rPr>
                      <w:b/>
                      <w:sz w:val="22"/>
                      <w:szCs w:val="22"/>
                    </w:rPr>
                    <w:t>Matavimo vienetas</w:t>
                  </w:r>
                </w:p>
              </w:tc>
              <w:tc>
                <w:tcPr>
                  <w:tcW w:w="377" w:type="pct"/>
                  <w:shd w:val="clear" w:color="auto" w:fill="D9D9D9" w:themeFill="background1" w:themeFillShade="D9"/>
                  <w:vAlign w:val="center"/>
                </w:tcPr>
                <w:p w14:paraId="510E006D" w14:textId="77777777" w:rsidR="00A90239" w:rsidRDefault="00A90239" w:rsidP="00A90239">
                  <w:pPr>
                    <w:keepNext/>
                    <w:jc w:val="center"/>
                    <w:rPr>
                      <w:b/>
                      <w:sz w:val="22"/>
                      <w:szCs w:val="22"/>
                    </w:rPr>
                  </w:pPr>
                  <w:r>
                    <w:rPr>
                      <w:b/>
                      <w:sz w:val="22"/>
                      <w:szCs w:val="22"/>
                    </w:rPr>
                    <w:t>Pradinė reikšmė</w:t>
                  </w:r>
                </w:p>
              </w:tc>
              <w:tc>
                <w:tcPr>
                  <w:tcW w:w="328" w:type="pct"/>
                  <w:shd w:val="clear" w:color="auto" w:fill="D9D9D9" w:themeFill="background1" w:themeFillShade="D9"/>
                  <w:vAlign w:val="center"/>
                </w:tcPr>
                <w:p w14:paraId="213346F7" w14:textId="77777777" w:rsidR="00A90239" w:rsidRDefault="00A90239" w:rsidP="00A90239">
                  <w:pPr>
                    <w:keepNext/>
                    <w:jc w:val="center"/>
                    <w:rPr>
                      <w:b/>
                      <w:sz w:val="22"/>
                      <w:szCs w:val="22"/>
                    </w:rPr>
                  </w:pPr>
                  <w:r>
                    <w:rPr>
                      <w:b/>
                      <w:sz w:val="22"/>
                      <w:szCs w:val="22"/>
                    </w:rPr>
                    <w:t>Siektina reikšmė</w:t>
                  </w:r>
                </w:p>
              </w:tc>
              <w:tc>
                <w:tcPr>
                  <w:tcW w:w="848" w:type="pct"/>
                  <w:shd w:val="clear" w:color="auto" w:fill="D9D9D9" w:themeFill="background1" w:themeFillShade="D9"/>
                  <w:vAlign w:val="center"/>
                </w:tcPr>
                <w:p w14:paraId="473644C0" w14:textId="77777777" w:rsidR="00A90239" w:rsidRDefault="00A90239" w:rsidP="00A90239">
                  <w:pPr>
                    <w:keepNext/>
                    <w:jc w:val="center"/>
                    <w:rPr>
                      <w:b/>
                      <w:sz w:val="22"/>
                      <w:szCs w:val="22"/>
                    </w:rPr>
                  </w:pPr>
                  <w:r>
                    <w:rPr>
                      <w:b/>
                      <w:sz w:val="22"/>
                      <w:szCs w:val="22"/>
                    </w:rPr>
                    <w:t>Siektinos reikšmės pagrindimas</w:t>
                  </w:r>
                </w:p>
              </w:tc>
            </w:tr>
            <w:tr w:rsidR="00A90239" w14:paraId="69133C29" w14:textId="77777777" w:rsidTr="3B9055E9">
              <w:trPr>
                <w:trHeight w:val="381"/>
              </w:trPr>
              <w:tc>
                <w:tcPr>
                  <w:tcW w:w="498" w:type="pct"/>
                  <w:shd w:val="clear" w:color="auto" w:fill="D9D9D9" w:themeFill="background1" w:themeFillShade="D9"/>
                  <w:vAlign w:val="center"/>
                </w:tcPr>
                <w:p w14:paraId="5E270874" w14:textId="77777777" w:rsidR="00A90239" w:rsidRDefault="00A90239" w:rsidP="00A90239">
                  <w:pPr>
                    <w:rPr>
                      <w:sz w:val="8"/>
                      <w:szCs w:val="8"/>
                    </w:rPr>
                  </w:pPr>
                </w:p>
                <w:p w14:paraId="1A7C4301" w14:textId="77777777" w:rsidR="00A90239" w:rsidRDefault="00A90239" w:rsidP="00A90239">
                  <w:pPr>
                    <w:jc w:val="center"/>
                    <w:textAlignment w:val="baseline"/>
                    <w:rPr>
                      <w:bCs/>
                      <w:i/>
                      <w:sz w:val="18"/>
                      <w:szCs w:val="18"/>
                      <w:lang w:eastAsia="lt-LT"/>
                    </w:rPr>
                  </w:pPr>
                  <w:r>
                    <w:rPr>
                      <w:bCs/>
                      <w:i/>
                      <w:sz w:val="18"/>
                      <w:szCs w:val="18"/>
                      <w:lang w:eastAsia="lt-LT"/>
                    </w:rPr>
                    <w:t>1</w:t>
                  </w:r>
                </w:p>
              </w:tc>
              <w:tc>
                <w:tcPr>
                  <w:tcW w:w="1818" w:type="pct"/>
                  <w:shd w:val="clear" w:color="auto" w:fill="D9D9D9" w:themeFill="background1" w:themeFillShade="D9"/>
                  <w:vAlign w:val="center"/>
                </w:tcPr>
                <w:p w14:paraId="2C233051" w14:textId="77777777" w:rsidR="00A90239" w:rsidRDefault="00A90239" w:rsidP="00A90239">
                  <w:pPr>
                    <w:keepNext/>
                    <w:jc w:val="center"/>
                    <w:rPr>
                      <w:i/>
                      <w:sz w:val="18"/>
                      <w:szCs w:val="18"/>
                    </w:rPr>
                  </w:pPr>
                  <w:r>
                    <w:rPr>
                      <w:i/>
                      <w:sz w:val="18"/>
                      <w:szCs w:val="18"/>
                    </w:rPr>
                    <w:t>2</w:t>
                  </w:r>
                </w:p>
              </w:tc>
              <w:tc>
                <w:tcPr>
                  <w:tcW w:w="754" w:type="pct"/>
                  <w:shd w:val="clear" w:color="auto" w:fill="D9D9D9" w:themeFill="background1" w:themeFillShade="D9"/>
                  <w:vAlign w:val="center"/>
                </w:tcPr>
                <w:p w14:paraId="5D015AAE" w14:textId="77777777" w:rsidR="00A90239" w:rsidRDefault="00A90239" w:rsidP="00A90239">
                  <w:pPr>
                    <w:keepNext/>
                    <w:jc w:val="center"/>
                    <w:rPr>
                      <w:i/>
                      <w:sz w:val="18"/>
                      <w:szCs w:val="18"/>
                    </w:rPr>
                  </w:pPr>
                  <w:r>
                    <w:rPr>
                      <w:i/>
                      <w:sz w:val="18"/>
                      <w:szCs w:val="18"/>
                    </w:rPr>
                    <w:t>3</w:t>
                  </w:r>
                </w:p>
              </w:tc>
              <w:tc>
                <w:tcPr>
                  <w:tcW w:w="377" w:type="pct"/>
                  <w:shd w:val="clear" w:color="auto" w:fill="D9D9D9" w:themeFill="background1" w:themeFillShade="D9"/>
                  <w:vAlign w:val="center"/>
                </w:tcPr>
                <w:p w14:paraId="1800BB73" w14:textId="77777777" w:rsidR="00A90239" w:rsidRDefault="00A90239" w:rsidP="00A90239">
                  <w:pPr>
                    <w:keepNext/>
                    <w:jc w:val="center"/>
                    <w:rPr>
                      <w:i/>
                      <w:sz w:val="18"/>
                      <w:szCs w:val="18"/>
                    </w:rPr>
                  </w:pPr>
                  <w:r>
                    <w:rPr>
                      <w:i/>
                      <w:sz w:val="18"/>
                      <w:szCs w:val="18"/>
                    </w:rPr>
                    <w:t>4</w:t>
                  </w:r>
                </w:p>
              </w:tc>
              <w:tc>
                <w:tcPr>
                  <w:tcW w:w="377" w:type="pct"/>
                  <w:shd w:val="clear" w:color="auto" w:fill="D9D9D9" w:themeFill="background1" w:themeFillShade="D9"/>
                  <w:vAlign w:val="center"/>
                </w:tcPr>
                <w:p w14:paraId="6F23F661" w14:textId="77777777" w:rsidR="00A90239" w:rsidRDefault="00A90239" w:rsidP="00A90239">
                  <w:pPr>
                    <w:keepNext/>
                    <w:jc w:val="center"/>
                    <w:rPr>
                      <w:i/>
                      <w:sz w:val="18"/>
                      <w:szCs w:val="18"/>
                    </w:rPr>
                  </w:pPr>
                  <w:r>
                    <w:rPr>
                      <w:i/>
                      <w:sz w:val="18"/>
                      <w:szCs w:val="18"/>
                    </w:rPr>
                    <w:t>5</w:t>
                  </w:r>
                </w:p>
              </w:tc>
              <w:tc>
                <w:tcPr>
                  <w:tcW w:w="328" w:type="pct"/>
                  <w:shd w:val="clear" w:color="auto" w:fill="D9D9D9" w:themeFill="background1" w:themeFillShade="D9"/>
                  <w:vAlign w:val="center"/>
                </w:tcPr>
                <w:p w14:paraId="51AFCBA4" w14:textId="77777777" w:rsidR="00A90239" w:rsidRDefault="00A90239" w:rsidP="00A90239">
                  <w:pPr>
                    <w:keepNext/>
                    <w:jc w:val="center"/>
                    <w:rPr>
                      <w:i/>
                      <w:sz w:val="18"/>
                      <w:szCs w:val="18"/>
                    </w:rPr>
                  </w:pPr>
                  <w:r>
                    <w:rPr>
                      <w:i/>
                      <w:sz w:val="18"/>
                      <w:szCs w:val="18"/>
                    </w:rPr>
                    <w:t>6</w:t>
                  </w:r>
                </w:p>
              </w:tc>
              <w:tc>
                <w:tcPr>
                  <w:tcW w:w="848" w:type="pct"/>
                  <w:shd w:val="clear" w:color="auto" w:fill="D9D9D9" w:themeFill="background1" w:themeFillShade="D9"/>
                  <w:vAlign w:val="center"/>
                </w:tcPr>
                <w:p w14:paraId="60243BB3" w14:textId="77777777" w:rsidR="00A90239" w:rsidRDefault="00A90239" w:rsidP="00A90239">
                  <w:pPr>
                    <w:keepNext/>
                    <w:jc w:val="center"/>
                    <w:rPr>
                      <w:i/>
                      <w:sz w:val="18"/>
                      <w:szCs w:val="18"/>
                    </w:rPr>
                  </w:pPr>
                  <w:r>
                    <w:rPr>
                      <w:i/>
                      <w:sz w:val="18"/>
                      <w:szCs w:val="18"/>
                    </w:rPr>
                    <w:t>7</w:t>
                  </w:r>
                </w:p>
              </w:tc>
            </w:tr>
            <w:tr w:rsidR="00A90239" w14:paraId="5F926E34" w14:textId="77777777" w:rsidTr="3B9055E9">
              <w:trPr>
                <w:trHeight w:val="148"/>
              </w:trPr>
              <w:tc>
                <w:tcPr>
                  <w:tcW w:w="498" w:type="pct"/>
                </w:tcPr>
                <w:p w14:paraId="21F7CD95" w14:textId="77777777" w:rsidR="00A90239" w:rsidRDefault="00A90239" w:rsidP="00A90239">
                  <w:pPr>
                    <w:rPr>
                      <w:sz w:val="10"/>
                      <w:szCs w:val="10"/>
                    </w:rPr>
                  </w:pPr>
                </w:p>
                <w:p w14:paraId="3A969B0E" w14:textId="77777777" w:rsidR="00A90239" w:rsidRDefault="00A90239" w:rsidP="00A90239">
                  <w:pPr>
                    <w:widowControl w:val="0"/>
                    <w:shd w:val="clear" w:color="auto" w:fill="FFFFFF"/>
                    <w:jc w:val="center"/>
                    <w:rPr>
                      <w:sz w:val="22"/>
                      <w:szCs w:val="22"/>
                    </w:rPr>
                  </w:pPr>
                </w:p>
              </w:tc>
              <w:tc>
                <w:tcPr>
                  <w:tcW w:w="4502" w:type="pct"/>
                  <w:gridSpan w:val="6"/>
                  <w:vAlign w:val="center"/>
                </w:tcPr>
                <w:p w14:paraId="3EC73E54" w14:textId="77777777" w:rsidR="00A90239" w:rsidRDefault="00A90239" w:rsidP="00A90239">
                  <w:pPr>
                    <w:rPr>
                      <w:sz w:val="10"/>
                      <w:szCs w:val="10"/>
                    </w:rPr>
                  </w:pPr>
                </w:p>
                <w:p w14:paraId="5A15CE01" w14:textId="77777777" w:rsidR="00A90239" w:rsidRDefault="00A90239" w:rsidP="00B91FF5">
                  <w:pPr>
                    <w:widowControl w:val="0"/>
                    <w:shd w:val="clear" w:color="auto" w:fill="FFFFFF"/>
                    <w:jc w:val="center"/>
                    <w:rPr>
                      <w:b/>
                      <w:sz w:val="22"/>
                      <w:szCs w:val="22"/>
                    </w:rPr>
                  </w:pPr>
                  <w:r w:rsidRPr="001F2486">
                    <w:rPr>
                      <w:b/>
                      <w:sz w:val="22"/>
                      <w:szCs w:val="22"/>
                    </w:rPr>
                    <w:t>2.5.1. Produkto stebėsenos rodikliai</w:t>
                  </w:r>
                  <w:r w:rsidR="00676A62">
                    <w:rPr>
                      <w:b/>
                      <w:sz w:val="22"/>
                      <w:szCs w:val="22"/>
                    </w:rPr>
                    <w:t xml:space="preserve"> </w:t>
                  </w:r>
                </w:p>
                <w:p w14:paraId="7CAEF8F9" w14:textId="7A207831" w:rsidR="00B91FF5" w:rsidRPr="00B91FF5" w:rsidRDefault="00B91FF5" w:rsidP="00B91FF5">
                  <w:pPr>
                    <w:widowControl w:val="0"/>
                    <w:shd w:val="clear" w:color="auto" w:fill="FFFFFF"/>
                    <w:jc w:val="center"/>
                    <w:rPr>
                      <w:b/>
                      <w:sz w:val="22"/>
                      <w:szCs w:val="22"/>
                    </w:rPr>
                  </w:pPr>
                </w:p>
              </w:tc>
            </w:tr>
            <w:tr w:rsidR="00B21EC8" w14:paraId="7E2C1D0A" w14:textId="77777777" w:rsidTr="3B9055E9">
              <w:trPr>
                <w:trHeight w:val="25"/>
              </w:trPr>
              <w:tc>
                <w:tcPr>
                  <w:tcW w:w="498" w:type="pct"/>
                </w:tcPr>
                <w:p w14:paraId="0F9AA393" w14:textId="536C86E8" w:rsidR="00B21EC8" w:rsidRPr="004B09F6" w:rsidRDefault="00B21EC8" w:rsidP="00B21EC8">
                  <w:pPr>
                    <w:jc w:val="center"/>
                    <w:rPr>
                      <w:i/>
                      <w:sz w:val="20"/>
                    </w:rPr>
                  </w:pPr>
                  <w:r w:rsidRPr="001F2486">
                    <w:rPr>
                      <w:iCs/>
                      <w:sz w:val="20"/>
                    </w:rPr>
                    <w:t>05-001-01-05-05</w:t>
                  </w:r>
                </w:p>
              </w:tc>
              <w:tc>
                <w:tcPr>
                  <w:tcW w:w="1818" w:type="pct"/>
                  <w:vAlign w:val="center"/>
                </w:tcPr>
                <w:p w14:paraId="5629D6CE" w14:textId="77777777" w:rsidR="00B21EC8" w:rsidRPr="00322004" w:rsidRDefault="00B21EC8" w:rsidP="00B21EC8">
                  <w:pPr>
                    <w:jc w:val="center"/>
                    <w:rPr>
                      <w:sz w:val="20"/>
                    </w:rPr>
                  </w:pPr>
                  <w:r w:rsidRPr="00322004">
                    <w:rPr>
                      <w:sz w:val="20"/>
                    </w:rPr>
                    <w:t>Paramą gavusios įmonės (iš kurių: labai mažos, mažosios, vidutinės ir didelės)</w:t>
                  </w:r>
                </w:p>
                <w:p w14:paraId="276DE7CC" w14:textId="1E2288BC" w:rsidR="00B21EC8" w:rsidRPr="00322004" w:rsidRDefault="00B21EC8" w:rsidP="00B21EC8">
                  <w:pPr>
                    <w:jc w:val="center"/>
                    <w:rPr>
                      <w:i/>
                      <w:sz w:val="20"/>
                    </w:rPr>
                  </w:pPr>
                  <w:r w:rsidRPr="00322004">
                    <w:rPr>
                      <w:bCs/>
                      <w:iCs/>
                      <w:sz w:val="20"/>
                      <w:lang w:bidi="lt-LT"/>
                    </w:rPr>
                    <w:t>(Vidurio ir vakarų Lietuvos regionas)</w:t>
                  </w:r>
                </w:p>
              </w:tc>
              <w:tc>
                <w:tcPr>
                  <w:tcW w:w="754" w:type="pct"/>
                  <w:shd w:val="clear" w:color="auto" w:fill="auto"/>
                </w:tcPr>
                <w:p w14:paraId="3E62512E" w14:textId="77777777" w:rsidR="00B21EC8" w:rsidRPr="00322004" w:rsidRDefault="00B21EC8" w:rsidP="00B21EC8">
                  <w:pPr>
                    <w:jc w:val="center"/>
                    <w:rPr>
                      <w:sz w:val="20"/>
                    </w:rPr>
                  </w:pPr>
                  <w:r w:rsidRPr="00322004">
                    <w:rPr>
                      <w:sz w:val="20"/>
                    </w:rPr>
                    <w:t>P-05-001-01-05-05-01</w:t>
                  </w:r>
                </w:p>
                <w:p w14:paraId="5CD123E8" w14:textId="77777777" w:rsidR="00B21EC8" w:rsidRPr="00322004" w:rsidRDefault="00B21EC8" w:rsidP="00B21EC8">
                  <w:pPr>
                    <w:widowControl w:val="0"/>
                    <w:shd w:val="clear" w:color="auto" w:fill="FFFFFF"/>
                    <w:jc w:val="center"/>
                    <w:rPr>
                      <w:i/>
                      <w:sz w:val="20"/>
                    </w:rPr>
                  </w:pPr>
                  <w:r w:rsidRPr="00322004">
                    <w:rPr>
                      <w:sz w:val="20"/>
                    </w:rPr>
                    <w:t>(P.B.2.0001)</w:t>
                  </w:r>
                </w:p>
              </w:tc>
              <w:tc>
                <w:tcPr>
                  <w:tcW w:w="377" w:type="pct"/>
                  <w:shd w:val="clear" w:color="auto" w:fill="auto"/>
                </w:tcPr>
                <w:p w14:paraId="5E5B5F16" w14:textId="77777777" w:rsidR="00B21EC8" w:rsidRPr="00322004" w:rsidRDefault="00B21EC8" w:rsidP="00B21EC8">
                  <w:pPr>
                    <w:widowControl w:val="0"/>
                    <w:shd w:val="clear" w:color="auto" w:fill="FFFFFF"/>
                    <w:jc w:val="center"/>
                    <w:rPr>
                      <w:sz w:val="20"/>
                    </w:rPr>
                  </w:pPr>
                  <w:r w:rsidRPr="00322004">
                    <w:rPr>
                      <w:sz w:val="20"/>
                    </w:rPr>
                    <w:t>Įmonės</w:t>
                  </w:r>
                </w:p>
              </w:tc>
              <w:tc>
                <w:tcPr>
                  <w:tcW w:w="377" w:type="pct"/>
                  <w:shd w:val="clear" w:color="auto" w:fill="auto"/>
                </w:tcPr>
                <w:p w14:paraId="725BA6BB" w14:textId="77777777" w:rsidR="00B21EC8" w:rsidRPr="00322004" w:rsidRDefault="00B21EC8" w:rsidP="00322004">
                  <w:pPr>
                    <w:widowControl w:val="0"/>
                    <w:shd w:val="clear" w:color="auto" w:fill="FFFFFF"/>
                    <w:jc w:val="center"/>
                    <w:rPr>
                      <w:sz w:val="20"/>
                    </w:rPr>
                  </w:pPr>
                  <w:r w:rsidRPr="00322004">
                    <w:rPr>
                      <w:sz w:val="20"/>
                    </w:rPr>
                    <w:t>0,00</w:t>
                  </w:r>
                </w:p>
              </w:tc>
              <w:tc>
                <w:tcPr>
                  <w:tcW w:w="328" w:type="pct"/>
                </w:tcPr>
                <w:p w14:paraId="5BA8C852" w14:textId="77777777" w:rsidR="00B21EC8" w:rsidRPr="00322004" w:rsidRDefault="00B21EC8" w:rsidP="00322004">
                  <w:pPr>
                    <w:widowControl w:val="0"/>
                    <w:shd w:val="clear" w:color="auto" w:fill="FFFFFF"/>
                    <w:jc w:val="center"/>
                    <w:rPr>
                      <w:sz w:val="20"/>
                    </w:rPr>
                  </w:pPr>
                  <w:r w:rsidRPr="00322004">
                    <w:rPr>
                      <w:sz w:val="20"/>
                    </w:rPr>
                    <w:t>1,00</w:t>
                  </w:r>
                </w:p>
              </w:tc>
              <w:tc>
                <w:tcPr>
                  <w:tcW w:w="848" w:type="pct"/>
                </w:tcPr>
                <w:p w14:paraId="7519E9D2" w14:textId="77777777" w:rsidR="00B21EC8" w:rsidRPr="00322004" w:rsidRDefault="00B21EC8" w:rsidP="00727A44">
                  <w:pPr>
                    <w:widowControl w:val="0"/>
                    <w:shd w:val="clear" w:color="auto" w:fill="FFFFFF"/>
                    <w:ind w:right="140"/>
                    <w:jc w:val="center"/>
                    <w:rPr>
                      <w:iCs/>
                      <w:sz w:val="20"/>
                    </w:rPr>
                  </w:pPr>
                  <w:r w:rsidRPr="00322004">
                    <w:rPr>
                      <w:iCs/>
                      <w:sz w:val="20"/>
                    </w:rPr>
                    <w:t>Rodiklis pasiekiamas pasirašius finansavimo sutartį</w:t>
                  </w:r>
                </w:p>
              </w:tc>
            </w:tr>
            <w:tr w:rsidR="00B21EC8" w14:paraId="293FE1EE" w14:textId="77777777" w:rsidTr="3B9055E9">
              <w:trPr>
                <w:trHeight w:val="25"/>
              </w:trPr>
              <w:tc>
                <w:tcPr>
                  <w:tcW w:w="498" w:type="pct"/>
                </w:tcPr>
                <w:p w14:paraId="7D62FD4B" w14:textId="0580660D" w:rsidR="00B21EC8" w:rsidRPr="004B09F6" w:rsidRDefault="00B21EC8" w:rsidP="00B21EC8">
                  <w:pPr>
                    <w:jc w:val="center"/>
                    <w:rPr>
                      <w:i/>
                      <w:sz w:val="20"/>
                    </w:rPr>
                  </w:pPr>
                  <w:r w:rsidRPr="001F2486">
                    <w:rPr>
                      <w:iCs/>
                      <w:sz w:val="20"/>
                    </w:rPr>
                    <w:t>05-001-01-05-05</w:t>
                  </w:r>
                </w:p>
              </w:tc>
              <w:tc>
                <w:tcPr>
                  <w:tcW w:w="1818" w:type="pct"/>
                  <w:vAlign w:val="center"/>
                </w:tcPr>
                <w:p w14:paraId="2CDE235B" w14:textId="77777777" w:rsidR="00B21EC8" w:rsidRPr="00322004" w:rsidRDefault="00B21EC8" w:rsidP="00B21EC8">
                  <w:pPr>
                    <w:jc w:val="center"/>
                    <w:rPr>
                      <w:sz w:val="20"/>
                    </w:rPr>
                  </w:pPr>
                  <w:r w:rsidRPr="00322004">
                    <w:rPr>
                      <w:sz w:val="20"/>
                    </w:rPr>
                    <w:t xml:space="preserve">Paramą gavusios įmonės (iš kurių: </w:t>
                  </w:r>
                  <w:r w:rsidRPr="00322004">
                    <w:rPr>
                      <w:sz w:val="20"/>
                      <w:highlight w:val="yellow"/>
                    </w:rPr>
                    <w:t>labai mažos</w:t>
                  </w:r>
                  <w:r w:rsidRPr="00322004">
                    <w:rPr>
                      <w:sz w:val="20"/>
                    </w:rPr>
                    <w:t>)</w:t>
                  </w:r>
                </w:p>
                <w:p w14:paraId="41873808" w14:textId="77777777" w:rsidR="00B21EC8" w:rsidRPr="00322004" w:rsidRDefault="00B21EC8" w:rsidP="00B21EC8">
                  <w:pPr>
                    <w:jc w:val="center"/>
                    <w:rPr>
                      <w:bCs/>
                      <w:iCs/>
                      <w:sz w:val="20"/>
                      <w:lang w:bidi="lt-LT"/>
                    </w:rPr>
                  </w:pPr>
                  <w:r w:rsidRPr="00322004">
                    <w:rPr>
                      <w:bCs/>
                      <w:iCs/>
                      <w:sz w:val="20"/>
                      <w:lang w:bidi="lt-LT"/>
                    </w:rPr>
                    <w:t>(Vidurio ir vakarų Lietuvos regionas)</w:t>
                  </w:r>
                </w:p>
                <w:p w14:paraId="556DA7AE" w14:textId="7B7D6A36" w:rsidR="00B21EC8" w:rsidRPr="00322004" w:rsidRDefault="00B21EC8" w:rsidP="00B21EC8">
                  <w:pPr>
                    <w:jc w:val="center"/>
                    <w:rPr>
                      <w:i/>
                      <w:sz w:val="20"/>
                    </w:rPr>
                  </w:pPr>
                  <w:r w:rsidRPr="00322004">
                    <w:rPr>
                      <w:rStyle w:val="normaltextrun"/>
                      <w:i/>
                      <w:iCs/>
                      <w:color w:val="000000"/>
                      <w:sz w:val="20"/>
                      <w:highlight w:val="cyan"/>
                    </w:rPr>
                    <w:t xml:space="preserve">Rodiklis pasirenkamas pagal pareiškėjo įmonės dydį, nereikalingos eilutės ištrinamos, </w:t>
                  </w:r>
                  <w:proofErr w:type="spellStart"/>
                  <w:r w:rsidRPr="00322004">
                    <w:rPr>
                      <w:rStyle w:val="normaltextrun"/>
                      <w:i/>
                      <w:iCs/>
                      <w:color w:val="000000"/>
                      <w:sz w:val="20"/>
                      <w:highlight w:val="cyan"/>
                    </w:rPr>
                    <w:t>t.y</w:t>
                  </w:r>
                  <w:proofErr w:type="spellEnd"/>
                  <w:r w:rsidRPr="00322004">
                    <w:rPr>
                      <w:rStyle w:val="normaltextrun"/>
                      <w:i/>
                      <w:iCs/>
                      <w:color w:val="000000"/>
                      <w:sz w:val="20"/>
                      <w:highlight w:val="cyan"/>
                    </w:rPr>
                    <w:t>. jei pareiškėjo įmonės dydis – labai maža, dvi žemiau nurodytos eilutės, skirtos mažosioms ir vidutinėms įmonėms, turėtų būti ištrintos</w:t>
                  </w:r>
                  <w:r w:rsidRPr="00322004">
                    <w:rPr>
                      <w:rStyle w:val="eop"/>
                      <w:color w:val="000000"/>
                      <w:sz w:val="20"/>
                    </w:rPr>
                    <w:t> </w:t>
                  </w:r>
                </w:p>
              </w:tc>
              <w:tc>
                <w:tcPr>
                  <w:tcW w:w="754" w:type="pct"/>
                  <w:shd w:val="clear" w:color="auto" w:fill="auto"/>
                </w:tcPr>
                <w:p w14:paraId="6AC6A250" w14:textId="77777777" w:rsidR="00B21EC8" w:rsidRPr="00322004" w:rsidRDefault="00B21EC8" w:rsidP="00B21EC8">
                  <w:pPr>
                    <w:jc w:val="center"/>
                    <w:rPr>
                      <w:sz w:val="20"/>
                    </w:rPr>
                  </w:pPr>
                  <w:r w:rsidRPr="00322004">
                    <w:rPr>
                      <w:sz w:val="20"/>
                    </w:rPr>
                    <w:t>P-05-001-01-05-05-02</w:t>
                  </w:r>
                </w:p>
                <w:p w14:paraId="614DCAAD" w14:textId="77777777" w:rsidR="00B21EC8" w:rsidRPr="00322004" w:rsidRDefault="00B21EC8" w:rsidP="00B21EC8">
                  <w:pPr>
                    <w:jc w:val="center"/>
                    <w:rPr>
                      <w:i/>
                      <w:sz w:val="20"/>
                    </w:rPr>
                  </w:pPr>
                  <w:r w:rsidRPr="00322004">
                    <w:rPr>
                      <w:sz w:val="20"/>
                    </w:rPr>
                    <w:t>(P.B.2001.1)</w:t>
                  </w:r>
                </w:p>
              </w:tc>
              <w:tc>
                <w:tcPr>
                  <w:tcW w:w="377" w:type="pct"/>
                  <w:shd w:val="clear" w:color="auto" w:fill="auto"/>
                </w:tcPr>
                <w:p w14:paraId="0065332E" w14:textId="77777777" w:rsidR="00B21EC8" w:rsidRPr="00322004" w:rsidRDefault="00B21EC8" w:rsidP="00B21EC8">
                  <w:pPr>
                    <w:widowControl w:val="0"/>
                    <w:shd w:val="clear" w:color="auto" w:fill="FFFFFF"/>
                    <w:jc w:val="center"/>
                    <w:rPr>
                      <w:i/>
                      <w:sz w:val="20"/>
                    </w:rPr>
                  </w:pPr>
                  <w:r w:rsidRPr="00322004">
                    <w:rPr>
                      <w:sz w:val="20"/>
                    </w:rPr>
                    <w:t>Įmonės</w:t>
                  </w:r>
                </w:p>
              </w:tc>
              <w:tc>
                <w:tcPr>
                  <w:tcW w:w="377" w:type="pct"/>
                  <w:shd w:val="clear" w:color="auto" w:fill="auto"/>
                </w:tcPr>
                <w:p w14:paraId="45692781" w14:textId="77777777" w:rsidR="00B21EC8" w:rsidRPr="00322004" w:rsidRDefault="00B21EC8" w:rsidP="00322004">
                  <w:pPr>
                    <w:widowControl w:val="0"/>
                    <w:shd w:val="clear" w:color="auto" w:fill="FFFFFF"/>
                    <w:jc w:val="center"/>
                    <w:rPr>
                      <w:i/>
                      <w:sz w:val="20"/>
                    </w:rPr>
                  </w:pPr>
                  <w:r w:rsidRPr="00322004">
                    <w:rPr>
                      <w:sz w:val="20"/>
                    </w:rPr>
                    <w:t>0,00</w:t>
                  </w:r>
                </w:p>
              </w:tc>
              <w:tc>
                <w:tcPr>
                  <w:tcW w:w="328" w:type="pct"/>
                </w:tcPr>
                <w:p w14:paraId="76BC71CF" w14:textId="77777777" w:rsidR="00B21EC8" w:rsidRPr="00322004" w:rsidRDefault="00B21EC8" w:rsidP="00322004">
                  <w:pPr>
                    <w:jc w:val="center"/>
                    <w:rPr>
                      <w:i/>
                      <w:sz w:val="20"/>
                    </w:rPr>
                  </w:pPr>
                  <w:r w:rsidRPr="00322004">
                    <w:rPr>
                      <w:sz w:val="20"/>
                    </w:rPr>
                    <w:t>1,00</w:t>
                  </w:r>
                </w:p>
              </w:tc>
              <w:tc>
                <w:tcPr>
                  <w:tcW w:w="848" w:type="pct"/>
                </w:tcPr>
                <w:p w14:paraId="79333081" w14:textId="77777777" w:rsidR="00B21EC8" w:rsidRPr="00322004" w:rsidRDefault="00B21EC8" w:rsidP="00727A44">
                  <w:pPr>
                    <w:widowControl w:val="0"/>
                    <w:shd w:val="clear" w:color="auto" w:fill="FFFFFF"/>
                    <w:ind w:right="140"/>
                    <w:jc w:val="center"/>
                    <w:rPr>
                      <w:iCs/>
                      <w:sz w:val="20"/>
                    </w:rPr>
                  </w:pPr>
                  <w:r w:rsidRPr="00322004">
                    <w:rPr>
                      <w:iCs/>
                      <w:sz w:val="20"/>
                    </w:rPr>
                    <w:t>Rodiklis pasiekiamas pasirašius finansavimo sutartį</w:t>
                  </w:r>
                </w:p>
                <w:p w14:paraId="36670537" w14:textId="4FF5C336" w:rsidR="00B21EC8" w:rsidRPr="00322004" w:rsidRDefault="00B21EC8" w:rsidP="00727A44">
                  <w:pPr>
                    <w:widowControl w:val="0"/>
                    <w:shd w:val="clear" w:color="auto" w:fill="FFFFFF"/>
                    <w:ind w:right="140"/>
                    <w:rPr>
                      <w:i/>
                      <w:sz w:val="20"/>
                    </w:rPr>
                  </w:pPr>
                </w:p>
              </w:tc>
            </w:tr>
            <w:tr w:rsidR="00B21EC8" w14:paraId="63D5B683" w14:textId="77777777" w:rsidTr="3B9055E9">
              <w:trPr>
                <w:trHeight w:val="25"/>
              </w:trPr>
              <w:tc>
                <w:tcPr>
                  <w:tcW w:w="498" w:type="pct"/>
                </w:tcPr>
                <w:p w14:paraId="12CB1DDD" w14:textId="29D7A630" w:rsidR="00B21EC8" w:rsidRPr="004B09F6" w:rsidRDefault="00B21EC8" w:rsidP="00B21EC8">
                  <w:pPr>
                    <w:jc w:val="center"/>
                    <w:rPr>
                      <w:i/>
                      <w:sz w:val="20"/>
                    </w:rPr>
                  </w:pPr>
                  <w:r w:rsidRPr="001F2486">
                    <w:rPr>
                      <w:iCs/>
                      <w:sz w:val="20"/>
                    </w:rPr>
                    <w:t>05-001-01-05-05</w:t>
                  </w:r>
                </w:p>
              </w:tc>
              <w:tc>
                <w:tcPr>
                  <w:tcW w:w="1818" w:type="pct"/>
                  <w:vAlign w:val="center"/>
                </w:tcPr>
                <w:p w14:paraId="5145DB9E" w14:textId="77777777" w:rsidR="00B21EC8" w:rsidRPr="00322004" w:rsidRDefault="00B21EC8" w:rsidP="00B21EC8">
                  <w:pPr>
                    <w:jc w:val="center"/>
                    <w:rPr>
                      <w:sz w:val="20"/>
                    </w:rPr>
                  </w:pPr>
                  <w:r w:rsidRPr="00322004">
                    <w:rPr>
                      <w:sz w:val="20"/>
                    </w:rPr>
                    <w:t xml:space="preserve">Paramą gavusios įmonės (iš kurių: </w:t>
                  </w:r>
                  <w:r w:rsidRPr="00322004">
                    <w:rPr>
                      <w:sz w:val="20"/>
                      <w:highlight w:val="yellow"/>
                    </w:rPr>
                    <w:t>mažosios)</w:t>
                  </w:r>
                </w:p>
                <w:p w14:paraId="1FFA050D" w14:textId="0007145E" w:rsidR="00B21EC8" w:rsidRPr="00322004" w:rsidRDefault="00B21EC8" w:rsidP="00B21EC8">
                  <w:pPr>
                    <w:jc w:val="center"/>
                    <w:rPr>
                      <w:i/>
                      <w:sz w:val="20"/>
                    </w:rPr>
                  </w:pPr>
                  <w:r w:rsidRPr="00322004">
                    <w:rPr>
                      <w:bCs/>
                      <w:iCs/>
                      <w:sz w:val="20"/>
                      <w:lang w:bidi="lt-LT"/>
                    </w:rPr>
                    <w:t>(Vidurio ir vakarų Lietuvos regionas)</w:t>
                  </w:r>
                </w:p>
              </w:tc>
              <w:tc>
                <w:tcPr>
                  <w:tcW w:w="754" w:type="pct"/>
                  <w:shd w:val="clear" w:color="auto" w:fill="auto"/>
                </w:tcPr>
                <w:p w14:paraId="55A07A32" w14:textId="77777777" w:rsidR="00B21EC8" w:rsidRPr="00322004" w:rsidRDefault="00B21EC8" w:rsidP="00B21EC8">
                  <w:pPr>
                    <w:jc w:val="center"/>
                    <w:rPr>
                      <w:sz w:val="20"/>
                    </w:rPr>
                  </w:pPr>
                  <w:r w:rsidRPr="00322004">
                    <w:rPr>
                      <w:sz w:val="20"/>
                    </w:rPr>
                    <w:t>P-05-001-01-05-05-03</w:t>
                  </w:r>
                </w:p>
                <w:p w14:paraId="087CAC08" w14:textId="77777777" w:rsidR="00B21EC8" w:rsidRPr="00322004" w:rsidRDefault="00B21EC8" w:rsidP="00B21EC8">
                  <w:pPr>
                    <w:jc w:val="center"/>
                    <w:rPr>
                      <w:i/>
                      <w:sz w:val="20"/>
                    </w:rPr>
                  </w:pPr>
                  <w:r w:rsidRPr="00322004">
                    <w:rPr>
                      <w:sz w:val="20"/>
                    </w:rPr>
                    <w:t>(P.B.2.0001.2)</w:t>
                  </w:r>
                </w:p>
              </w:tc>
              <w:tc>
                <w:tcPr>
                  <w:tcW w:w="377" w:type="pct"/>
                  <w:shd w:val="clear" w:color="auto" w:fill="auto"/>
                </w:tcPr>
                <w:p w14:paraId="31E0568B" w14:textId="77777777" w:rsidR="00B21EC8" w:rsidRPr="00322004" w:rsidRDefault="00B21EC8" w:rsidP="00B21EC8">
                  <w:pPr>
                    <w:widowControl w:val="0"/>
                    <w:shd w:val="clear" w:color="auto" w:fill="FFFFFF"/>
                    <w:jc w:val="center"/>
                    <w:rPr>
                      <w:i/>
                      <w:sz w:val="20"/>
                    </w:rPr>
                  </w:pPr>
                  <w:r w:rsidRPr="00322004">
                    <w:rPr>
                      <w:sz w:val="20"/>
                    </w:rPr>
                    <w:t>Įmonės</w:t>
                  </w:r>
                </w:p>
              </w:tc>
              <w:tc>
                <w:tcPr>
                  <w:tcW w:w="377" w:type="pct"/>
                  <w:shd w:val="clear" w:color="auto" w:fill="auto"/>
                </w:tcPr>
                <w:p w14:paraId="0664EFB6" w14:textId="77777777" w:rsidR="00B21EC8" w:rsidRPr="00322004" w:rsidRDefault="00B21EC8" w:rsidP="00B21EC8">
                  <w:pPr>
                    <w:widowControl w:val="0"/>
                    <w:shd w:val="clear" w:color="auto" w:fill="FFFFFF"/>
                    <w:jc w:val="center"/>
                    <w:rPr>
                      <w:i/>
                      <w:sz w:val="20"/>
                    </w:rPr>
                  </w:pPr>
                  <w:r w:rsidRPr="00322004">
                    <w:rPr>
                      <w:sz w:val="20"/>
                    </w:rPr>
                    <w:t>0,00</w:t>
                  </w:r>
                </w:p>
              </w:tc>
              <w:tc>
                <w:tcPr>
                  <w:tcW w:w="328" w:type="pct"/>
                </w:tcPr>
                <w:p w14:paraId="4218377A" w14:textId="77777777" w:rsidR="00B21EC8" w:rsidRPr="00322004" w:rsidRDefault="00B21EC8" w:rsidP="00322004">
                  <w:pPr>
                    <w:jc w:val="center"/>
                    <w:rPr>
                      <w:i/>
                      <w:sz w:val="20"/>
                    </w:rPr>
                  </w:pPr>
                  <w:r w:rsidRPr="00322004">
                    <w:rPr>
                      <w:sz w:val="20"/>
                    </w:rPr>
                    <w:t>1,00</w:t>
                  </w:r>
                </w:p>
              </w:tc>
              <w:tc>
                <w:tcPr>
                  <w:tcW w:w="848" w:type="pct"/>
                </w:tcPr>
                <w:p w14:paraId="36152268" w14:textId="77777777" w:rsidR="00B21EC8" w:rsidRPr="00322004" w:rsidRDefault="00B21EC8" w:rsidP="00727A44">
                  <w:pPr>
                    <w:widowControl w:val="0"/>
                    <w:shd w:val="clear" w:color="auto" w:fill="FFFFFF"/>
                    <w:ind w:right="140"/>
                    <w:jc w:val="center"/>
                    <w:rPr>
                      <w:i/>
                      <w:sz w:val="20"/>
                    </w:rPr>
                  </w:pPr>
                  <w:r w:rsidRPr="00322004">
                    <w:rPr>
                      <w:iCs/>
                      <w:sz w:val="20"/>
                    </w:rPr>
                    <w:t>Rodiklis pasiekiamas pasirašius finansavimo sutartį</w:t>
                  </w:r>
                </w:p>
              </w:tc>
            </w:tr>
            <w:tr w:rsidR="00B21EC8" w14:paraId="4796F7D1" w14:textId="77777777" w:rsidTr="3B9055E9">
              <w:trPr>
                <w:trHeight w:val="25"/>
              </w:trPr>
              <w:tc>
                <w:tcPr>
                  <w:tcW w:w="498" w:type="pct"/>
                </w:tcPr>
                <w:p w14:paraId="18C7AB6A" w14:textId="510F5262" w:rsidR="00B21EC8" w:rsidRPr="004B09F6" w:rsidRDefault="00B21EC8" w:rsidP="00B21EC8">
                  <w:pPr>
                    <w:jc w:val="center"/>
                    <w:rPr>
                      <w:i/>
                      <w:sz w:val="20"/>
                    </w:rPr>
                  </w:pPr>
                  <w:r w:rsidRPr="001F2486">
                    <w:rPr>
                      <w:iCs/>
                      <w:sz w:val="20"/>
                    </w:rPr>
                    <w:t>05-001-01-05-05</w:t>
                  </w:r>
                </w:p>
              </w:tc>
              <w:tc>
                <w:tcPr>
                  <w:tcW w:w="1818" w:type="pct"/>
                  <w:vAlign w:val="center"/>
                </w:tcPr>
                <w:p w14:paraId="1A72B481" w14:textId="77777777" w:rsidR="00B21EC8" w:rsidRPr="00322004" w:rsidRDefault="00B21EC8" w:rsidP="00B21EC8">
                  <w:pPr>
                    <w:jc w:val="center"/>
                    <w:rPr>
                      <w:sz w:val="20"/>
                    </w:rPr>
                  </w:pPr>
                  <w:r w:rsidRPr="00322004">
                    <w:rPr>
                      <w:sz w:val="20"/>
                    </w:rPr>
                    <w:t xml:space="preserve">Paramą gavusios įmonės (iš kurių: </w:t>
                  </w:r>
                  <w:r w:rsidRPr="00322004">
                    <w:rPr>
                      <w:sz w:val="20"/>
                      <w:highlight w:val="yellow"/>
                    </w:rPr>
                    <w:t>vidutinės)</w:t>
                  </w:r>
                </w:p>
                <w:p w14:paraId="27E78001" w14:textId="3D838B5C" w:rsidR="00B21EC8" w:rsidRPr="00322004" w:rsidRDefault="00B21EC8" w:rsidP="00B21EC8">
                  <w:pPr>
                    <w:jc w:val="center"/>
                    <w:rPr>
                      <w:i/>
                      <w:sz w:val="20"/>
                    </w:rPr>
                  </w:pPr>
                  <w:r w:rsidRPr="00322004">
                    <w:rPr>
                      <w:bCs/>
                      <w:iCs/>
                      <w:sz w:val="20"/>
                      <w:lang w:bidi="lt-LT"/>
                    </w:rPr>
                    <w:t>(Vidurio ir vakarų Lietuvos regionas)</w:t>
                  </w:r>
                </w:p>
              </w:tc>
              <w:tc>
                <w:tcPr>
                  <w:tcW w:w="754" w:type="pct"/>
                  <w:shd w:val="clear" w:color="auto" w:fill="auto"/>
                </w:tcPr>
                <w:p w14:paraId="77265B69" w14:textId="77777777" w:rsidR="00B21EC8" w:rsidRPr="00322004" w:rsidRDefault="00B21EC8" w:rsidP="00B21EC8">
                  <w:pPr>
                    <w:jc w:val="center"/>
                    <w:rPr>
                      <w:sz w:val="20"/>
                    </w:rPr>
                  </w:pPr>
                  <w:r w:rsidRPr="00322004">
                    <w:rPr>
                      <w:sz w:val="20"/>
                    </w:rPr>
                    <w:t>P-05-001-01-05-05-04</w:t>
                  </w:r>
                </w:p>
                <w:p w14:paraId="158DBC10" w14:textId="77777777" w:rsidR="00B21EC8" w:rsidRPr="00322004" w:rsidRDefault="00B21EC8" w:rsidP="00B21EC8">
                  <w:pPr>
                    <w:jc w:val="center"/>
                    <w:rPr>
                      <w:i/>
                      <w:sz w:val="20"/>
                    </w:rPr>
                  </w:pPr>
                  <w:r w:rsidRPr="00322004">
                    <w:rPr>
                      <w:sz w:val="20"/>
                    </w:rPr>
                    <w:t>(P.B.2.0001.3)</w:t>
                  </w:r>
                </w:p>
              </w:tc>
              <w:tc>
                <w:tcPr>
                  <w:tcW w:w="377" w:type="pct"/>
                  <w:shd w:val="clear" w:color="auto" w:fill="auto"/>
                </w:tcPr>
                <w:p w14:paraId="79748175" w14:textId="77777777" w:rsidR="00B21EC8" w:rsidRPr="00322004" w:rsidRDefault="00B21EC8" w:rsidP="00B21EC8">
                  <w:pPr>
                    <w:widowControl w:val="0"/>
                    <w:shd w:val="clear" w:color="auto" w:fill="FFFFFF"/>
                    <w:jc w:val="center"/>
                    <w:rPr>
                      <w:i/>
                      <w:sz w:val="20"/>
                    </w:rPr>
                  </w:pPr>
                  <w:r w:rsidRPr="00322004">
                    <w:rPr>
                      <w:sz w:val="20"/>
                    </w:rPr>
                    <w:t>Įmonės</w:t>
                  </w:r>
                </w:p>
              </w:tc>
              <w:tc>
                <w:tcPr>
                  <w:tcW w:w="377" w:type="pct"/>
                  <w:shd w:val="clear" w:color="auto" w:fill="auto"/>
                </w:tcPr>
                <w:p w14:paraId="059768EF" w14:textId="77777777" w:rsidR="00B21EC8" w:rsidRPr="00322004" w:rsidRDefault="00B21EC8" w:rsidP="00B21EC8">
                  <w:pPr>
                    <w:widowControl w:val="0"/>
                    <w:shd w:val="clear" w:color="auto" w:fill="FFFFFF"/>
                    <w:jc w:val="center"/>
                    <w:rPr>
                      <w:i/>
                      <w:sz w:val="20"/>
                    </w:rPr>
                  </w:pPr>
                  <w:r w:rsidRPr="00322004">
                    <w:rPr>
                      <w:sz w:val="20"/>
                    </w:rPr>
                    <w:t>0,00</w:t>
                  </w:r>
                </w:p>
              </w:tc>
              <w:tc>
                <w:tcPr>
                  <w:tcW w:w="328" w:type="pct"/>
                </w:tcPr>
                <w:p w14:paraId="70AE9206" w14:textId="77777777" w:rsidR="00B21EC8" w:rsidRPr="00322004" w:rsidRDefault="00B21EC8" w:rsidP="00322004">
                  <w:pPr>
                    <w:jc w:val="center"/>
                    <w:rPr>
                      <w:i/>
                      <w:sz w:val="20"/>
                    </w:rPr>
                  </w:pPr>
                  <w:r w:rsidRPr="00322004">
                    <w:rPr>
                      <w:sz w:val="20"/>
                    </w:rPr>
                    <w:t>1,00</w:t>
                  </w:r>
                </w:p>
              </w:tc>
              <w:tc>
                <w:tcPr>
                  <w:tcW w:w="848" w:type="pct"/>
                </w:tcPr>
                <w:p w14:paraId="7424ECA2" w14:textId="77777777" w:rsidR="00B21EC8" w:rsidRPr="00322004" w:rsidRDefault="00B21EC8" w:rsidP="00727A44">
                  <w:pPr>
                    <w:widowControl w:val="0"/>
                    <w:shd w:val="clear" w:color="auto" w:fill="FFFFFF"/>
                    <w:ind w:right="140"/>
                    <w:jc w:val="center"/>
                    <w:rPr>
                      <w:i/>
                      <w:sz w:val="20"/>
                    </w:rPr>
                  </w:pPr>
                  <w:r w:rsidRPr="00322004">
                    <w:rPr>
                      <w:iCs/>
                      <w:sz w:val="20"/>
                    </w:rPr>
                    <w:t>Rodiklis pasiekiamas pasirašius finansavimo sutartį</w:t>
                  </w:r>
                </w:p>
              </w:tc>
            </w:tr>
            <w:tr w:rsidR="00B21EC8" w14:paraId="59834EB6" w14:textId="77777777" w:rsidTr="3B9055E9">
              <w:trPr>
                <w:trHeight w:val="25"/>
              </w:trPr>
              <w:tc>
                <w:tcPr>
                  <w:tcW w:w="498" w:type="pct"/>
                </w:tcPr>
                <w:p w14:paraId="05ADD53C" w14:textId="53D8565D" w:rsidR="00B21EC8" w:rsidRPr="004B09F6" w:rsidRDefault="00B21EC8" w:rsidP="00B21EC8">
                  <w:pPr>
                    <w:jc w:val="center"/>
                    <w:rPr>
                      <w:i/>
                      <w:sz w:val="20"/>
                    </w:rPr>
                  </w:pPr>
                  <w:r w:rsidRPr="001F2486">
                    <w:rPr>
                      <w:iCs/>
                      <w:sz w:val="20"/>
                    </w:rPr>
                    <w:t>05-001-01-05-05</w:t>
                  </w:r>
                </w:p>
              </w:tc>
              <w:tc>
                <w:tcPr>
                  <w:tcW w:w="1818" w:type="pct"/>
                </w:tcPr>
                <w:p w14:paraId="06C916EC" w14:textId="77777777" w:rsidR="00B21EC8" w:rsidRPr="00322004" w:rsidRDefault="00B21EC8" w:rsidP="00B21EC8">
                  <w:pPr>
                    <w:jc w:val="center"/>
                    <w:rPr>
                      <w:sz w:val="20"/>
                    </w:rPr>
                  </w:pPr>
                  <w:r w:rsidRPr="00322004">
                    <w:rPr>
                      <w:sz w:val="20"/>
                    </w:rPr>
                    <w:t>Paramą dotacijomis gavusios įmonės</w:t>
                  </w:r>
                </w:p>
                <w:p w14:paraId="629CA659" w14:textId="6B810551" w:rsidR="00B21EC8" w:rsidRPr="00322004" w:rsidRDefault="00B21EC8" w:rsidP="00B21EC8">
                  <w:pPr>
                    <w:jc w:val="center"/>
                    <w:rPr>
                      <w:i/>
                      <w:sz w:val="20"/>
                    </w:rPr>
                  </w:pPr>
                  <w:r w:rsidRPr="00322004">
                    <w:rPr>
                      <w:bCs/>
                      <w:iCs/>
                      <w:sz w:val="20"/>
                      <w:lang w:bidi="lt-LT"/>
                    </w:rPr>
                    <w:t>(Vidurio ir vakarų Lietuvos regionas)</w:t>
                  </w:r>
                </w:p>
              </w:tc>
              <w:tc>
                <w:tcPr>
                  <w:tcW w:w="754" w:type="pct"/>
                  <w:shd w:val="clear" w:color="auto" w:fill="auto"/>
                </w:tcPr>
                <w:p w14:paraId="2EA68E0F" w14:textId="77777777" w:rsidR="00B21EC8" w:rsidRPr="00322004" w:rsidRDefault="00B21EC8" w:rsidP="00B21EC8">
                  <w:pPr>
                    <w:jc w:val="center"/>
                    <w:rPr>
                      <w:sz w:val="20"/>
                    </w:rPr>
                  </w:pPr>
                  <w:r w:rsidRPr="00322004">
                    <w:rPr>
                      <w:sz w:val="20"/>
                    </w:rPr>
                    <w:t>P-05-001-01-05-05-06</w:t>
                  </w:r>
                </w:p>
                <w:p w14:paraId="46A4943D" w14:textId="77777777" w:rsidR="00B21EC8" w:rsidRPr="00322004" w:rsidRDefault="00B21EC8" w:rsidP="00B21EC8">
                  <w:pPr>
                    <w:jc w:val="center"/>
                    <w:rPr>
                      <w:i/>
                      <w:sz w:val="20"/>
                    </w:rPr>
                  </w:pPr>
                  <w:r w:rsidRPr="00322004">
                    <w:rPr>
                      <w:sz w:val="20"/>
                    </w:rPr>
                    <w:t>(P.B.2.0002)</w:t>
                  </w:r>
                </w:p>
              </w:tc>
              <w:tc>
                <w:tcPr>
                  <w:tcW w:w="377" w:type="pct"/>
                  <w:shd w:val="clear" w:color="auto" w:fill="auto"/>
                </w:tcPr>
                <w:p w14:paraId="32D7CA3E" w14:textId="77777777" w:rsidR="00B21EC8" w:rsidRPr="00322004" w:rsidRDefault="00B21EC8" w:rsidP="00B21EC8">
                  <w:pPr>
                    <w:widowControl w:val="0"/>
                    <w:shd w:val="clear" w:color="auto" w:fill="FFFFFF"/>
                    <w:jc w:val="center"/>
                    <w:rPr>
                      <w:i/>
                      <w:sz w:val="20"/>
                    </w:rPr>
                  </w:pPr>
                  <w:r w:rsidRPr="00322004">
                    <w:rPr>
                      <w:sz w:val="20"/>
                    </w:rPr>
                    <w:t>Įmonės</w:t>
                  </w:r>
                </w:p>
              </w:tc>
              <w:tc>
                <w:tcPr>
                  <w:tcW w:w="377" w:type="pct"/>
                  <w:shd w:val="clear" w:color="auto" w:fill="auto"/>
                </w:tcPr>
                <w:p w14:paraId="1B767D73" w14:textId="77777777" w:rsidR="00B21EC8" w:rsidRPr="00322004" w:rsidRDefault="00B21EC8" w:rsidP="00B21EC8">
                  <w:pPr>
                    <w:widowControl w:val="0"/>
                    <w:shd w:val="clear" w:color="auto" w:fill="FFFFFF"/>
                    <w:jc w:val="center"/>
                    <w:rPr>
                      <w:i/>
                      <w:sz w:val="20"/>
                    </w:rPr>
                  </w:pPr>
                  <w:r w:rsidRPr="00322004">
                    <w:rPr>
                      <w:sz w:val="20"/>
                    </w:rPr>
                    <w:t>0,00</w:t>
                  </w:r>
                </w:p>
              </w:tc>
              <w:tc>
                <w:tcPr>
                  <w:tcW w:w="328" w:type="pct"/>
                </w:tcPr>
                <w:p w14:paraId="34BE7BE8" w14:textId="77777777" w:rsidR="00B21EC8" w:rsidRPr="00322004" w:rsidRDefault="00B21EC8" w:rsidP="00322004">
                  <w:pPr>
                    <w:jc w:val="center"/>
                    <w:rPr>
                      <w:i/>
                      <w:sz w:val="20"/>
                    </w:rPr>
                  </w:pPr>
                  <w:r w:rsidRPr="00322004">
                    <w:rPr>
                      <w:sz w:val="20"/>
                    </w:rPr>
                    <w:t>1,00</w:t>
                  </w:r>
                </w:p>
              </w:tc>
              <w:tc>
                <w:tcPr>
                  <w:tcW w:w="848" w:type="pct"/>
                </w:tcPr>
                <w:p w14:paraId="0AA43B4A" w14:textId="77777777" w:rsidR="00B21EC8" w:rsidRPr="00322004" w:rsidRDefault="00B21EC8" w:rsidP="00727A44">
                  <w:pPr>
                    <w:widowControl w:val="0"/>
                    <w:shd w:val="clear" w:color="auto" w:fill="FFFFFF"/>
                    <w:ind w:right="140"/>
                    <w:jc w:val="center"/>
                    <w:rPr>
                      <w:i/>
                      <w:sz w:val="20"/>
                    </w:rPr>
                  </w:pPr>
                  <w:r w:rsidRPr="00322004">
                    <w:rPr>
                      <w:iCs/>
                      <w:sz w:val="20"/>
                    </w:rPr>
                    <w:t>Rodiklis pasiekiamas pasirašius finansavimo sutartį</w:t>
                  </w:r>
                </w:p>
              </w:tc>
            </w:tr>
            <w:tr w:rsidR="00B21EC8" w14:paraId="65C0F911" w14:textId="77777777" w:rsidTr="3B9055E9">
              <w:trPr>
                <w:trHeight w:val="25"/>
              </w:trPr>
              <w:tc>
                <w:tcPr>
                  <w:tcW w:w="498" w:type="pct"/>
                </w:tcPr>
                <w:p w14:paraId="1D6F8B3D" w14:textId="2D7602AE" w:rsidR="00B21EC8" w:rsidRPr="004B09F6" w:rsidRDefault="00B21EC8" w:rsidP="00B21EC8">
                  <w:pPr>
                    <w:jc w:val="center"/>
                    <w:rPr>
                      <w:i/>
                      <w:sz w:val="20"/>
                    </w:rPr>
                  </w:pPr>
                  <w:r w:rsidRPr="001F2486">
                    <w:rPr>
                      <w:iCs/>
                      <w:sz w:val="20"/>
                    </w:rPr>
                    <w:t>05-001-01-05-05</w:t>
                  </w:r>
                </w:p>
              </w:tc>
              <w:tc>
                <w:tcPr>
                  <w:tcW w:w="1818" w:type="pct"/>
                  <w:shd w:val="clear" w:color="auto" w:fill="auto"/>
                </w:tcPr>
                <w:p w14:paraId="115FC2DC" w14:textId="77777777" w:rsidR="00B21EC8" w:rsidRPr="00322004" w:rsidRDefault="00B21EC8" w:rsidP="00B21EC8">
                  <w:pPr>
                    <w:jc w:val="center"/>
                    <w:rPr>
                      <w:sz w:val="20"/>
                    </w:rPr>
                  </w:pPr>
                  <w:r w:rsidRPr="00322004">
                    <w:rPr>
                      <w:sz w:val="20"/>
                    </w:rPr>
                    <w:t>Įmonėms sukurtų skaitmeninių paslaugų, produktų ir procesų vertė</w:t>
                  </w:r>
                </w:p>
                <w:p w14:paraId="5D56842F" w14:textId="21C31CA2" w:rsidR="00B21EC8" w:rsidRPr="00322004" w:rsidRDefault="00B21EC8" w:rsidP="00B21EC8">
                  <w:pPr>
                    <w:jc w:val="center"/>
                    <w:rPr>
                      <w:i/>
                      <w:sz w:val="20"/>
                    </w:rPr>
                  </w:pPr>
                  <w:r w:rsidRPr="00322004">
                    <w:rPr>
                      <w:bCs/>
                      <w:iCs/>
                      <w:sz w:val="20"/>
                      <w:lang w:bidi="lt-LT"/>
                    </w:rPr>
                    <w:t>(Vidurio ir vakarų Lietuvos regionas)</w:t>
                  </w:r>
                </w:p>
              </w:tc>
              <w:tc>
                <w:tcPr>
                  <w:tcW w:w="754" w:type="pct"/>
                  <w:shd w:val="clear" w:color="auto" w:fill="auto"/>
                </w:tcPr>
                <w:p w14:paraId="5B19EAF8" w14:textId="77777777" w:rsidR="00B21EC8" w:rsidRPr="00322004" w:rsidRDefault="00B21EC8" w:rsidP="00B21EC8">
                  <w:pPr>
                    <w:jc w:val="center"/>
                    <w:rPr>
                      <w:sz w:val="20"/>
                    </w:rPr>
                  </w:pPr>
                  <w:r w:rsidRPr="00322004">
                    <w:rPr>
                      <w:sz w:val="20"/>
                    </w:rPr>
                    <w:t>P-05-001-01-05-05-09</w:t>
                  </w:r>
                </w:p>
                <w:p w14:paraId="0C581B84" w14:textId="77777777" w:rsidR="00B21EC8" w:rsidRPr="00322004" w:rsidRDefault="00B21EC8" w:rsidP="00B21EC8">
                  <w:pPr>
                    <w:jc w:val="center"/>
                    <w:rPr>
                      <w:i/>
                      <w:sz w:val="20"/>
                    </w:rPr>
                  </w:pPr>
                  <w:r w:rsidRPr="00322004">
                    <w:rPr>
                      <w:sz w:val="20"/>
                    </w:rPr>
                    <w:t>(P.B.2.0013)</w:t>
                  </w:r>
                </w:p>
              </w:tc>
              <w:tc>
                <w:tcPr>
                  <w:tcW w:w="377" w:type="pct"/>
                  <w:shd w:val="clear" w:color="auto" w:fill="auto"/>
                </w:tcPr>
                <w:p w14:paraId="2B244E40" w14:textId="77777777" w:rsidR="00B21EC8" w:rsidRPr="00322004" w:rsidRDefault="00B21EC8" w:rsidP="00B21EC8">
                  <w:pPr>
                    <w:widowControl w:val="0"/>
                    <w:shd w:val="clear" w:color="auto" w:fill="FFFFFF"/>
                    <w:jc w:val="center"/>
                    <w:rPr>
                      <w:i/>
                      <w:sz w:val="20"/>
                    </w:rPr>
                  </w:pPr>
                  <w:r w:rsidRPr="00322004">
                    <w:rPr>
                      <w:sz w:val="20"/>
                    </w:rPr>
                    <w:t>Eurai</w:t>
                  </w:r>
                </w:p>
              </w:tc>
              <w:tc>
                <w:tcPr>
                  <w:tcW w:w="377" w:type="pct"/>
                  <w:shd w:val="clear" w:color="auto" w:fill="auto"/>
                </w:tcPr>
                <w:p w14:paraId="265F4BAB" w14:textId="1F3A80F2" w:rsidR="00B21EC8" w:rsidRPr="00322004" w:rsidRDefault="00322004" w:rsidP="00B21EC8">
                  <w:pPr>
                    <w:widowControl w:val="0"/>
                    <w:shd w:val="clear" w:color="auto" w:fill="FFFFFF"/>
                    <w:jc w:val="center"/>
                    <w:rPr>
                      <w:i/>
                      <w:sz w:val="20"/>
                    </w:rPr>
                  </w:pPr>
                  <w:r w:rsidRPr="00322004">
                    <w:rPr>
                      <w:sz w:val="20"/>
                    </w:rPr>
                    <w:t>0,00</w:t>
                  </w:r>
                </w:p>
              </w:tc>
              <w:tc>
                <w:tcPr>
                  <w:tcW w:w="328" w:type="pct"/>
                </w:tcPr>
                <w:p w14:paraId="30E69A17" w14:textId="599136FC" w:rsidR="00322004" w:rsidRPr="00322004" w:rsidRDefault="00322004" w:rsidP="00322004">
                  <w:pPr>
                    <w:rPr>
                      <w:iCs/>
                      <w:sz w:val="20"/>
                      <w:highlight w:val="yellow"/>
                    </w:rPr>
                  </w:pPr>
                  <w:r w:rsidRPr="00322004">
                    <w:rPr>
                      <w:iCs/>
                      <w:sz w:val="20"/>
                      <w:highlight w:val="yellow"/>
                    </w:rPr>
                    <w:t>107.000,00</w:t>
                  </w:r>
                </w:p>
              </w:tc>
              <w:tc>
                <w:tcPr>
                  <w:tcW w:w="848" w:type="pct"/>
                </w:tcPr>
                <w:p w14:paraId="695938A7" w14:textId="77777777" w:rsidR="00742F6C" w:rsidRDefault="003252DD" w:rsidP="00727A44">
                  <w:pPr>
                    <w:widowControl w:val="0"/>
                    <w:shd w:val="clear" w:color="auto" w:fill="FFFFFF"/>
                    <w:ind w:right="140"/>
                    <w:jc w:val="center"/>
                    <w:rPr>
                      <w:iCs/>
                      <w:sz w:val="20"/>
                    </w:rPr>
                  </w:pPr>
                  <w:r w:rsidRPr="00742F6C">
                    <w:rPr>
                      <w:iCs/>
                      <w:sz w:val="20"/>
                    </w:rPr>
                    <w:t>Už rodiklio pasiekimą atsiskaitoma su galutine veiklos ataskaita</w:t>
                  </w:r>
                  <w:r w:rsidR="00322004" w:rsidRPr="00322004">
                    <w:rPr>
                      <w:iCs/>
                      <w:sz w:val="20"/>
                    </w:rPr>
                    <w:t xml:space="preserve"> </w:t>
                  </w:r>
                </w:p>
                <w:p w14:paraId="19B23C53" w14:textId="5C52A38D" w:rsidR="00B21EC8" w:rsidRPr="00322004" w:rsidRDefault="00322004" w:rsidP="00727A44">
                  <w:pPr>
                    <w:widowControl w:val="0"/>
                    <w:shd w:val="clear" w:color="auto" w:fill="FFFFFF"/>
                    <w:ind w:right="140"/>
                    <w:jc w:val="center"/>
                    <w:rPr>
                      <w:b/>
                      <w:bCs/>
                      <w:iCs/>
                      <w:sz w:val="20"/>
                    </w:rPr>
                  </w:pPr>
                  <w:r w:rsidRPr="00322004">
                    <w:rPr>
                      <w:i/>
                      <w:sz w:val="20"/>
                      <w:highlight w:val="cyan"/>
                    </w:rPr>
                    <w:t>(</w:t>
                  </w:r>
                  <w:r w:rsidR="003252DD">
                    <w:rPr>
                      <w:i/>
                      <w:sz w:val="20"/>
                      <w:highlight w:val="cyan"/>
                    </w:rPr>
                    <w:t xml:space="preserve">Projekto tinkamos finansuoti išlaidos, </w:t>
                  </w:r>
                  <w:r w:rsidRPr="00322004">
                    <w:rPr>
                      <w:i/>
                      <w:sz w:val="20"/>
                      <w:highlight w:val="cyan"/>
                    </w:rPr>
                    <w:t xml:space="preserve">turi sutapti su 3.1 dalyje nurodyta </w:t>
                  </w:r>
                  <w:r w:rsidRPr="00322004">
                    <w:rPr>
                      <w:bCs/>
                      <w:i/>
                      <w:sz w:val="20"/>
                      <w:highlight w:val="cyan"/>
                    </w:rPr>
                    <w:t>Bendra projekto tinkamų finansuoti išlaidų suma)</w:t>
                  </w:r>
                </w:p>
              </w:tc>
            </w:tr>
            <w:tr w:rsidR="00B21EC8" w14:paraId="4859AC7F" w14:textId="77777777" w:rsidTr="3B9055E9">
              <w:trPr>
                <w:trHeight w:val="398"/>
              </w:trPr>
              <w:tc>
                <w:tcPr>
                  <w:tcW w:w="5000" w:type="pct"/>
                  <w:gridSpan w:val="7"/>
                </w:tcPr>
                <w:p w14:paraId="2554248D" w14:textId="77777777" w:rsidR="00B21EC8" w:rsidRDefault="00B21EC8" w:rsidP="00B21EC8">
                  <w:pPr>
                    <w:rPr>
                      <w:sz w:val="10"/>
                      <w:szCs w:val="10"/>
                    </w:rPr>
                  </w:pPr>
                </w:p>
                <w:p w14:paraId="2D3C8944" w14:textId="77777777" w:rsidR="00B85A5B" w:rsidRDefault="00B85A5B" w:rsidP="00B21EC8">
                  <w:pPr>
                    <w:widowControl w:val="0"/>
                    <w:shd w:val="clear" w:color="auto" w:fill="FFFFFF"/>
                    <w:jc w:val="center"/>
                    <w:rPr>
                      <w:b/>
                      <w:sz w:val="22"/>
                      <w:szCs w:val="22"/>
                    </w:rPr>
                  </w:pPr>
                </w:p>
                <w:p w14:paraId="6B73CDE0" w14:textId="54AE0734" w:rsidR="00B21EC8" w:rsidRDefault="00B21EC8" w:rsidP="00B91FF5">
                  <w:pPr>
                    <w:widowControl w:val="0"/>
                    <w:shd w:val="clear" w:color="auto" w:fill="FFFFFF"/>
                    <w:jc w:val="center"/>
                    <w:rPr>
                      <w:b/>
                      <w:sz w:val="22"/>
                      <w:szCs w:val="22"/>
                    </w:rPr>
                  </w:pPr>
                  <w:r>
                    <w:rPr>
                      <w:b/>
                      <w:sz w:val="22"/>
                      <w:szCs w:val="22"/>
                    </w:rPr>
                    <w:t xml:space="preserve">2.5.2. Rezultato stebėsenos rodikliai </w:t>
                  </w:r>
                </w:p>
                <w:p w14:paraId="280AFB5B" w14:textId="64136E46" w:rsidR="00B91FF5" w:rsidRDefault="00B91FF5" w:rsidP="00B91FF5">
                  <w:pPr>
                    <w:widowControl w:val="0"/>
                    <w:shd w:val="clear" w:color="auto" w:fill="FFFFFF"/>
                    <w:jc w:val="center"/>
                    <w:rPr>
                      <w:b/>
                      <w:sz w:val="22"/>
                      <w:szCs w:val="22"/>
                    </w:rPr>
                  </w:pPr>
                </w:p>
              </w:tc>
            </w:tr>
            <w:tr w:rsidR="00B85A5B" w14:paraId="53E3F23C" w14:textId="77777777" w:rsidTr="3B9055E9">
              <w:trPr>
                <w:trHeight w:val="615"/>
              </w:trPr>
              <w:tc>
                <w:tcPr>
                  <w:tcW w:w="498" w:type="pct"/>
                </w:tcPr>
                <w:p w14:paraId="333B6731" w14:textId="1E95A3CD" w:rsidR="00B85A5B" w:rsidRDefault="00B85A5B" w:rsidP="00B85A5B">
                  <w:pPr>
                    <w:widowControl w:val="0"/>
                    <w:shd w:val="clear" w:color="auto" w:fill="FFFFFF"/>
                    <w:jc w:val="center"/>
                    <w:rPr>
                      <w:i/>
                      <w:sz w:val="20"/>
                    </w:rPr>
                  </w:pPr>
                  <w:r w:rsidRPr="001F2486">
                    <w:rPr>
                      <w:iCs/>
                      <w:sz w:val="20"/>
                    </w:rPr>
                    <w:lastRenderedPageBreak/>
                    <w:t>05-001-01-05-05</w:t>
                  </w:r>
                </w:p>
              </w:tc>
              <w:tc>
                <w:tcPr>
                  <w:tcW w:w="1818" w:type="pct"/>
                </w:tcPr>
                <w:p w14:paraId="6DB9B621" w14:textId="77777777" w:rsidR="00B85A5B" w:rsidRPr="00742F6C" w:rsidRDefault="00B85A5B" w:rsidP="00B85A5B">
                  <w:pPr>
                    <w:jc w:val="center"/>
                    <w:rPr>
                      <w:sz w:val="20"/>
                    </w:rPr>
                  </w:pPr>
                  <w:r w:rsidRPr="00742F6C">
                    <w:rPr>
                      <w:sz w:val="20"/>
                    </w:rPr>
                    <w:t>Produktų ar procesų inovacijas diegiančios MVĮ</w:t>
                  </w:r>
                </w:p>
                <w:p w14:paraId="08F2A197" w14:textId="088CF4D8" w:rsidR="00B85A5B" w:rsidRDefault="00B85A5B" w:rsidP="00B85A5B">
                  <w:pPr>
                    <w:widowControl w:val="0"/>
                    <w:shd w:val="clear" w:color="auto" w:fill="FFFFFF"/>
                    <w:jc w:val="center"/>
                    <w:rPr>
                      <w:i/>
                      <w:sz w:val="20"/>
                    </w:rPr>
                  </w:pPr>
                  <w:r w:rsidRPr="00742F6C">
                    <w:rPr>
                      <w:bCs/>
                      <w:iCs/>
                      <w:sz w:val="20"/>
                      <w:lang w:bidi="lt-LT"/>
                    </w:rPr>
                    <w:t>(Vidurio ir vakarų Lietuvos regionas)</w:t>
                  </w:r>
                  <w:r w:rsidRPr="00575BC1" w:rsidDel="00794119">
                    <w:rPr>
                      <w:bCs/>
                      <w:iCs/>
                      <w:sz w:val="20"/>
                      <w:lang w:bidi="lt-LT"/>
                    </w:rPr>
                    <w:t xml:space="preserve"> </w:t>
                  </w:r>
                </w:p>
              </w:tc>
              <w:tc>
                <w:tcPr>
                  <w:tcW w:w="754" w:type="pct"/>
                </w:tcPr>
                <w:p w14:paraId="2299C8D4" w14:textId="77777777" w:rsidR="00B85A5B" w:rsidRPr="004B09F6" w:rsidRDefault="00B85A5B" w:rsidP="00B85A5B">
                  <w:pPr>
                    <w:jc w:val="center"/>
                    <w:rPr>
                      <w:sz w:val="20"/>
                    </w:rPr>
                  </w:pPr>
                  <w:r w:rsidRPr="004B09F6">
                    <w:rPr>
                      <w:sz w:val="20"/>
                    </w:rPr>
                    <w:t>R-05-001-01-05-05-06</w:t>
                  </w:r>
                </w:p>
                <w:p w14:paraId="5F2DC8B6" w14:textId="00BA3600" w:rsidR="00B85A5B" w:rsidRDefault="00B85A5B" w:rsidP="00B85A5B">
                  <w:pPr>
                    <w:widowControl w:val="0"/>
                    <w:shd w:val="clear" w:color="auto" w:fill="FFFFFF"/>
                    <w:jc w:val="center"/>
                    <w:rPr>
                      <w:i/>
                      <w:sz w:val="20"/>
                    </w:rPr>
                  </w:pPr>
                  <w:r w:rsidRPr="004B09F6">
                    <w:rPr>
                      <w:sz w:val="20"/>
                    </w:rPr>
                    <w:t>(R.B.2.2003)</w:t>
                  </w:r>
                </w:p>
              </w:tc>
              <w:tc>
                <w:tcPr>
                  <w:tcW w:w="377" w:type="pct"/>
                  <w:shd w:val="clear" w:color="auto" w:fill="auto"/>
                </w:tcPr>
                <w:p w14:paraId="7A79EA6C" w14:textId="02B64E55" w:rsidR="00B85A5B" w:rsidRDefault="00B85A5B" w:rsidP="00B85A5B">
                  <w:pPr>
                    <w:widowControl w:val="0"/>
                    <w:shd w:val="clear" w:color="auto" w:fill="FFFFFF"/>
                    <w:jc w:val="center"/>
                    <w:rPr>
                      <w:sz w:val="20"/>
                    </w:rPr>
                  </w:pPr>
                  <w:r w:rsidRPr="004B09F6">
                    <w:rPr>
                      <w:sz w:val="20"/>
                    </w:rPr>
                    <w:t>Įmonės</w:t>
                  </w:r>
                </w:p>
              </w:tc>
              <w:tc>
                <w:tcPr>
                  <w:tcW w:w="377" w:type="pct"/>
                  <w:shd w:val="clear" w:color="auto" w:fill="auto"/>
                </w:tcPr>
                <w:p w14:paraId="32231830" w14:textId="26E7CC6D" w:rsidR="00B85A5B" w:rsidRPr="003252DD" w:rsidRDefault="00B85A5B" w:rsidP="00B85A5B">
                  <w:pPr>
                    <w:widowControl w:val="0"/>
                    <w:shd w:val="clear" w:color="auto" w:fill="FFFFFF"/>
                    <w:jc w:val="center"/>
                    <w:rPr>
                      <w:i/>
                      <w:sz w:val="20"/>
                    </w:rPr>
                  </w:pPr>
                  <w:r w:rsidRPr="003252DD">
                    <w:rPr>
                      <w:sz w:val="20"/>
                    </w:rPr>
                    <w:t>0,00</w:t>
                  </w:r>
                </w:p>
              </w:tc>
              <w:tc>
                <w:tcPr>
                  <w:tcW w:w="328" w:type="pct"/>
                  <w:shd w:val="clear" w:color="auto" w:fill="auto"/>
                </w:tcPr>
                <w:p w14:paraId="0763B319" w14:textId="2A261F9D" w:rsidR="00B85A5B" w:rsidRPr="003252DD" w:rsidRDefault="00B85A5B" w:rsidP="003252DD">
                  <w:pPr>
                    <w:widowControl w:val="0"/>
                    <w:shd w:val="clear" w:color="auto" w:fill="FFFFFF"/>
                    <w:jc w:val="center"/>
                    <w:rPr>
                      <w:sz w:val="20"/>
                    </w:rPr>
                  </w:pPr>
                  <w:r w:rsidRPr="003252DD">
                    <w:rPr>
                      <w:sz w:val="20"/>
                    </w:rPr>
                    <w:t>1,00</w:t>
                  </w:r>
                </w:p>
              </w:tc>
              <w:tc>
                <w:tcPr>
                  <w:tcW w:w="848" w:type="pct"/>
                </w:tcPr>
                <w:p w14:paraId="78F711D0" w14:textId="262ABE9E" w:rsidR="00742F6C" w:rsidRDefault="00742F6C" w:rsidP="00B85A5B">
                  <w:pPr>
                    <w:widowControl w:val="0"/>
                    <w:shd w:val="clear" w:color="auto" w:fill="FFFFFF"/>
                    <w:jc w:val="center"/>
                    <w:rPr>
                      <w:iCs/>
                      <w:sz w:val="20"/>
                    </w:rPr>
                  </w:pPr>
                  <w:r>
                    <w:rPr>
                      <w:iCs/>
                      <w:sz w:val="20"/>
                    </w:rPr>
                    <w:t>Už rodiklio pasiekimą atsiskaitoma su N+1 m. ataskaita</w:t>
                  </w:r>
                </w:p>
                <w:p w14:paraId="16DA6867" w14:textId="1EDF561B" w:rsidR="00B85A5B" w:rsidRPr="00742F6C" w:rsidRDefault="00742F6C" w:rsidP="00B85A5B">
                  <w:pPr>
                    <w:widowControl w:val="0"/>
                    <w:shd w:val="clear" w:color="auto" w:fill="FFFFFF"/>
                    <w:jc w:val="center"/>
                    <w:rPr>
                      <w:i/>
                      <w:sz w:val="20"/>
                    </w:rPr>
                  </w:pPr>
                  <w:r w:rsidRPr="00742F6C">
                    <w:rPr>
                      <w:i/>
                      <w:sz w:val="20"/>
                      <w:highlight w:val="cyan"/>
                    </w:rPr>
                    <w:t>(Jei 1 m. po projekto finansavimo pabaigos el. parduotuvė bus veikianti, turės naudotojų, bus vertinama, kad rodiklis pasiektas)</w:t>
                  </w:r>
                </w:p>
              </w:tc>
            </w:tr>
            <w:tr w:rsidR="00B85A5B" w14:paraId="3D9DB016" w14:textId="77777777" w:rsidTr="3B9055E9">
              <w:trPr>
                <w:trHeight w:val="615"/>
              </w:trPr>
              <w:tc>
                <w:tcPr>
                  <w:tcW w:w="498" w:type="pct"/>
                </w:tcPr>
                <w:p w14:paraId="4F70BFFA" w14:textId="65790352" w:rsidR="00B85A5B" w:rsidRPr="001F2486" w:rsidRDefault="00B85A5B" w:rsidP="00B85A5B">
                  <w:pPr>
                    <w:widowControl w:val="0"/>
                    <w:shd w:val="clear" w:color="auto" w:fill="FFFFFF"/>
                    <w:jc w:val="center"/>
                    <w:rPr>
                      <w:iCs/>
                      <w:sz w:val="20"/>
                    </w:rPr>
                  </w:pPr>
                  <w:r w:rsidRPr="001F2486">
                    <w:rPr>
                      <w:iCs/>
                      <w:sz w:val="20"/>
                    </w:rPr>
                    <w:t>05-001-01-05-05</w:t>
                  </w:r>
                </w:p>
              </w:tc>
              <w:tc>
                <w:tcPr>
                  <w:tcW w:w="1818" w:type="pct"/>
                </w:tcPr>
                <w:p w14:paraId="6E815DFE" w14:textId="77777777" w:rsidR="00B85A5B" w:rsidRPr="00742F6C" w:rsidRDefault="00B85A5B" w:rsidP="00B85A5B">
                  <w:pPr>
                    <w:jc w:val="center"/>
                    <w:rPr>
                      <w:sz w:val="20"/>
                    </w:rPr>
                  </w:pPr>
                  <w:r w:rsidRPr="00742F6C">
                    <w:rPr>
                      <w:sz w:val="20"/>
                    </w:rPr>
                    <w:t xml:space="preserve"> Įmonių sukurtų naujų ir patobulintų skaitmeninių paslaugų, produktų ir procesų naudotojai</w:t>
                  </w:r>
                </w:p>
                <w:p w14:paraId="3381C45F" w14:textId="73FFC71E" w:rsidR="00B85A5B" w:rsidRPr="003252DD" w:rsidRDefault="00B85A5B" w:rsidP="00B85A5B">
                  <w:pPr>
                    <w:jc w:val="center"/>
                    <w:rPr>
                      <w:sz w:val="20"/>
                      <w:highlight w:val="red"/>
                    </w:rPr>
                  </w:pPr>
                  <w:r w:rsidRPr="00742F6C">
                    <w:rPr>
                      <w:bCs/>
                      <w:iCs/>
                      <w:sz w:val="20"/>
                      <w:lang w:bidi="lt-LT"/>
                    </w:rPr>
                    <w:t>(Vidurio ir vakarų Lietuvos regionas)</w:t>
                  </w:r>
                  <w:r w:rsidRPr="00742F6C" w:rsidDel="00794119">
                    <w:rPr>
                      <w:bCs/>
                      <w:iCs/>
                      <w:sz w:val="20"/>
                      <w:lang w:bidi="lt-LT"/>
                    </w:rPr>
                    <w:t xml:space="preserve"> </w:t>
                  </w:r>
                </w:p>
              </w:tc>
              <w:tc>
                <w:tcPr>
                  <w:tcW w:w="754" w:type="pct"/>
                </w:tcPr>
                <w:p w14:paraId="3686AED4" w14:textId="77777777" w:rsidR="00B85A5B" w:rsidRPr="004B09F6" w:rsidRDefault="00B85A5B" w:rsidP="00B85A5B">
                  <w:pPr>
                    <w:jc w:val="center"/>
                    <w:rPr>
                      <w:sz w:val="20"/>
                    </w:rPr>
                  </w:pPr>
                  <w:r w:rsidRPr="004B09F6">
                    <w:rPr>
                      <w:sz w:val="20"/>
                    </w:rPr>
                    <w:t>R-05-001-01-05-05-03</w:t>
                  </w:r>
                </w:p>
                <w:p w14:paraId="14572F3B" w14:textId="67EDC844" w:rsidR="00B85A5B" w:rsidRPr="004B09F6" w:rsidRDefault="00B85A5B" w:rsidP="00B85A5B">
                  <w:pPr>
                    <w:jc w:val="center"/>
                    <w:rPr>
                      <w:sz w:val="20"/>
                    </w:rPr>
                  </w:pPr>
                  <w:r w:rsidRPr="004B09F6">
                    <w:rPr>
                      <w:sz w:val="20"/>
                    </w:rPr>
                    <w:t>(R.B.2.2012)</w:t>
                  </w:r>
                </w:p>
              </w:tc>
              <w:tc>
                <w:tcPr>
                  <w:tcW w:w="377" w:type="pct"/>
                  <w:shd w:val="clear" w:color="auto" w:fill="auto"/>
                </w:tcPr>
                <w:p w14:paraId="6FBB9F2E" w14:textId="2828BCF5" w:rsidR="00B85A5B" w:rsidRPr="004B09F6" w:rsidRDefault="00B85A5B" w:rsidP="00B85A5B">
                  <w:pPr>
                    <w:widowControl w:val="0"/>
                    <w:shd w:val="clear" w:color="auto" w:fill="FFFFFF"/>
                    <w:jc w:val="center"/>
                    <w:rPr>
                      <w:sz w:val="20"/>
                    </w:rPr>
                  </w:pPr>
                  <w:r w:rsidRPr="004B09F6">
                    <w:rPr>
                      <w:sz w:val="20"/>
                    </w:rPr>
                    <w:t>Metinis naudotojų skaičius</w:t>
                  </w:r>
                </w:p>
              </w:tc>
              <w:tc>
                <w:tcPr>
                  <w:tcW w:w="377" w:type="pct"/>
                  <w:shd w:val="clear" w:color="auto" w:fill="auto"/>
                </w:tcPr>
                <w:p w14:paraId="3689D9D0" w14:textId="733B7D9C" w:rsidR="00B85A5B" w:rsidRPr="00742F6C" w:rsidRDefault="00742F6C" w:rsidP="00B85A5B">
                  <w:pPr>
                    <w:jc w:val="center"/>
                    <w:rPr>
                      <w:sz w:val="20"/>
                    </w:rPr>
                  </w:pPr>
                  <w:r w:rsidRPr="00742F6C">
                    <w:rPr>
                      <w:sz w:val="20"/>
                    </w:rPr>
                    <w:t>0,00</w:t>
                  </w:r>
                </w:p>
                <w:p w14:paraId="0BD6A31F" w14:textId="77777777" w:rsidR="00B85A5B" w:rsidRPr="004B09F6" w:rsidRDefault="00B85A5B" w:rsidP="00B85A5B">
                  <w:pPr>
                    <w:widowControl w:val="0"/>
                    <w:shd w:val="clear" w:color="auto" w:fill="FFFFFF"/>
                    <w:jc w:val="center"/>
                    <w:rPr>
                      <w:sz w:val="20"/>
                      <w:highlight w:val="yellow"/>
                    </w:rPr>
                  </w:pPr>
                </w:p>
              </w:tc>
              <w:tc>
                <w:tcPr>
                  <w:tcW w:w="328" w:type="pct"/>
                  <w:shd w:val="clear" w:color="auto" w:fill="auto"/>
                </w:tcPr>
                <w:p w14:paraId="443C9608" w14:textId="0525BEEF" w:rsidR="00B85A5B" w:rsidRPr="004B09F6" w:rsidRDefault="00742F6C" w:rsidP="00B85A5B">
                  <w:pPr>
                    <w:widowControl w:val="0"/>
                    <w:shd w:val="clear" w:color="auto" w:fill="FFFFFF"/>
                    <w:jc w:val="center"/>
                    <w:rPr>
                      <w:sz w:val="20"/>
                      <w:highlight w:val="yellow"/>
                    </w:rPr>
                  </w:pPr>
                  <w:r>
                    <w:rPr>
                      <w:sz w:val="20"/>
                      <w:highlight w:val="yellow"/>
                    </w:rPr>
                    <w:t>500,00</w:t>
                  </w:r>
                </w:p>
              </w:tc>
              <w:tc>
                <w:tcPr>
                  <w:tcW w:w="848" w:type="pct"/>
                </w:tcPr>
                <w:p w14:paraId="3465F5C5" w14:textId="77777777" w:rsidR="00742F6C" w:rsidRDefault="00742F6C" w:rsidP="00742F6C">
                  <w:pPr>
                    <w:widowControl w:val="0"/>
                    <w:shd w:val="clear" w:color="auto" w:fill="FFFFFF"/>
                    <w:jc w:val="center"/>
                    <w:rPr>
                      <w:iCs/>
                      <w:sz w:val="20"/>
                    </w:rPr>
                  </w:pPr>
                  <w:r>
                    <w:rPr>
                      <w:iCs/>
                      <w:sz w:val="20"/>
                    </w:rPr>
                    <w:t>Už rodiklio pasiekimą atsiskaitoma su N+1 m. ataskaita</w:t>
                  </w:r>
                </w:p>
                <w:p w14:paraId="63548C77" w14:textId="682E1490" w:rsidR="00742F6C" w:rsidRPr="00742F6C" w:rsidRDefault="00742F6C" w:rsidP="3B9055E9">
                  <w:pPr>
                    <w:widowControl w:val="0"/>
                    <w:shd w:val="clear" w:color="auto" w:fill="FFFFFF" w:themeFill="background1"/>
                    <w:ind w:right="140"/>
                    <w:jc w:val="center"/>
                    <w:rPr>
                      <w:i/>
                      <w:iCs/>
                      <w:sz w:val="20"/>
                    </w:rPr>
                  </w:pPr>
                  <w:r w:rsidRPr="3B9055E9">
                    <w:rPr>
                      <w:i/>
                      <w:iCs/>
                      <w:sz w:val="20"/>
                      <w:highlight w:val="cyan"/>
                    </w:rPr>
                    <w:t xml:space="preserve">(nurodomas planuojamas </w:t>
                  </w:r>
                  <w:r w:rsidR="2DD66351" w:rsidRPr="3B9055E9">
                    <w:rPr>
                      <w:i/>
                      <w:iCs/>
                      <w:sz w:val="20"/>
                      <w:highlight w:val="cyan"/>
                    </w:rPr>
                    <w:t>el. parduotuvės</w:t>
                  </w:r>
                  <w:r w:rsidRPr="3B9055E9">
                    <w:rPr>
                      <w:i/>
                      <w:iCs/>
                      <w:sz w:val="20"/>
                      <w:highlight w:val="cyan"/>
                    </w:rPr>
                    <w:t xml:space="preserve"> naudotojų skaičius</w:t>
                  </w:r>
                  <w:r w:rsidR="29A900C6" w:rsidRPr="3B9055E9">
                    <w:rPr>
                      <w:i/>
                      <w:iCs/>
                      <w:sz w:val="20"/>
                      <w:highlight w:val="cyan"/>
                    </w:rPr>
                    <w:t xml:space="preserve"> per metus po projekto pabaigos</w:t>
                  </w:r>
                  <w:r w:rsidRPr="3B9055E9">
                    <w:rPr>
                      <w:i/>
                      <w:iCs/>
                      <w:sz w:val="20"/>
                      <w:highlight w:val="cyan"/>
                    </w:rPr>
                    <w:t>)</w:t>
                  </w:r>
                </w:p>
              </w:tc>
            </w:tr>
            <w:tr w:rsidR="00B85A5B" w14:paraId="3C4F2AA6" w14:textId="77777777" w:rsidTr="3B9055E9">
              <w:trPr>
                <w:trHeight w:val="615"/>
              </w:trPr>
              <w:tc>
                <w:tcPr>
                  <w:tcW w:w="498" w:type="pct"/>
                </w:tcPr>
                <w:p w14:paraId="17D69999" w14:textId="44240642" w:rsidR="00B85A5B" w:rsidRPr="001F2486" w:rsidRDefault="00B85A5B" w:rsidP="00B85A5B">
                  <w:pPr>
                    <w:widowControl w:val="0"/>
                    <w:shd w:val="clear" w:color="auto" w:fill="FFFFFF"/>
                    <w:jc w:val="center"/>
                    <w:rPr>
                      <w:iCs/>
                      <w:sz w:val="20"/>
                    </w:rPr>
                  </w:pPr>
                  <w:r w:rsidRPr="001F2486">
                    <w:rPr>
                      <w:iCs/>
                      <w:sz w:val="20"/>
                    </w:rPr>
                    <w:t>05-001-01-05-05</w:t>
                  </w:r>
                </w:p>
              </w:tc>
              <w:tc>
                <w:tcPr>
                  <w:tcW w:w="1818" w:type="pct"/>
                </w:tcPr>
                <w:p w14:paraId="3510F7A8" w14:textId="77777777" w:rsidR="00B85A5B" w:rsidRPr="00742F6C" w:rsidRDefault="00B85A5B" w:rsidP="00B85A5B">
                  <w:pPr>
                    <w:jc w:val="center"/>
                    <w:rPr>
                      <w:sz w:val="20"/>
                    </w:rPr>
                  </w:pPr>
                  <w:r w:rsidRPr="00742F6C">
                    <w:rPr>
                      <w:sz w:val="20"/>
                    </w:rPr>
                    <w:t>Aukštą skaitmeninio intensyvumo lygį pasiekusios įmonės</w:t>
                  </w:r>
                </w:p>
                <w:p w14:paraId="1ECF4AE4" w14:textId="66F9AE29" w:rsidR="00B85A5B" w:rsidRPr="003252DD" w:rsidRDefault="00B85A5B" w:rsidP="00B85A5B">
                  <w:pPr>
                    <w:jc w:val="center"/>
                    <w:rPr>
                      <w:sz w:val="20"/>
                      <w:highlight w:val="red"/>
                    </w:rPr>
                  </w:pPr>
                  <w:r w:rsidRPr="00742F6C">
                    <w:rPr>
                      <w:bCs/>
                      <w:iCs/>
                      <w:sz w:val="20"/>
                      <w:lang w:bidi="lt-LT"/>
                    </w:rPr>
                    <w:t>(Vidurio ir vakarų Lietuvos regionas)</w:t>
                  </w:r>
                  <w:r w:rsidRPr="00742F6C" w:rsidDel="00794119">
                    <w:rPr>
                      <w:bCs/>
                      <w:iCs/>
                      <w:sz w:val="20"/>
                      <w:lang w:bidi="lt-LT"/>
                    </w:rPr>
                    <w:t xml:space="preserve"> </w:t>
                  </w:r>
                </w:p>
              </w:tc>
              <w:tc>
                <w:tcPr>
                  <w:tcW w:w="754" w:type="pct"/>
                </w:tcPr>
                <w:p w14:paraId="139B5BB3" w14:textId="77777777" w:rsidR="00B85A5B" w:rsidRPr="004B09F6" w:rsidRDefault="00B85A5B" w:rsidP="00B85A5B">
                  <w:pPr>
                    <w:jc w:val="center"/>
                    <w:rPr>
                      <w:sz w:val="20"/>
                    </w:rPr>
                  </w:pPr>
                  <w:r w:rsidRPr="004B09F6">
                    <w:rPr>
                      <w:sz w:val="20"/>
                    </w:rPr>
                    <w:t>R-05-001-01-05-05-02</w:t>
                  </w:r>
                </w:p>
                <w:p w14:paraId="1178CB2C" w14:textId="4A199EB8" w:rsidR="00B85A5B" w:rsidRPr="004B09F6" w:rsidRDefault="00B85A5B" w:rsidP="00B85A5B">
                  <w:pPr>
                    <w:jc w:val="center"/>
                    <w:rPr>
                      <w:sz w:val="20"/>
                    </w:rPr>
                  </w:pPr>
                  <w:r w:rsidRPr="004B09F6">
                    <w:rPr>
                      <w:sz w:val="20"/>
                    </w:rPr>
                    <w:t>(R.B.2.2013)</w:t>
                  </w:r>
                </w:p>
              </w:tc>
              <w:tc>
                <w:tcPr>
                  <w:tcW w:w="377" w:type="pct"/>
                  <w:shd w:val="clear" w:color="auto" w:fill="auto"/>
                </w:tcPr>
                <w:p w14:paraId="62170F41" w14:textId="53EAD7A1" w:rsidR="00B85A5B" w:rsidRPr="004B09F6" w:rsidRDefault="00B85A5B" w:rsidP="00B85A5B">
                  <w:pPr>
                    <w:widowControl w:val="0"/>
                    <w:shd w:val="clear" w:color="auto" w:fill="FFFFFF"/>
                    <w:jc w:val="center"/>
                    <w:rPr>
                      <w:sz w:val="20"/>
                    </w:rPr>
                  </w:pPr>
                  <w:r w:rsidRPr="004B09F6">
                    <w:rPr>
                      <w:sz w:val="20"/>
                    </w:rPr>
                    <w:t>Įmonės</w:t>
                  </w:r>
                </w:p>
              </w:tc>
              <w:tc>
                <w:tcPr>
                  <w:tcW w:w="377" w:type="pct"/>
                  <w:shd w:val="clear" w:color="auto" w:fill="auto"/>
                </w:tcPr>
                <w:p w14:paraId="29B11A44" w14:textId="735F0CB5" w:rsidR="00B85A5B" w:rsidRPr="004B09F6" w:rsidRDefault="00B85A5B" w:rsidP="00B85A5B">
                  <w:pPr>
                    <w:jc w:val="center"/>
                    <w:rPr>
                      <w:sz w:val="20"/>
                      <w:highlight w:val="yellow"/>
                    </w:rPr>
                  </w:pPr>
                  <w:r w:rsidRPr="00742F6C">
                    <w:rPr>
                      <w:sz w:val="20"/>
                    </w:rPr>
                    <w:t>0,00</w:t>
                  </w:r>
                </w:p>
              </w:tc>
              <w:tc>
                <w:tcPr>
                  <w:tcW w:w="328" w:type="pct"/>
                  <w:shd w:val="clear" w:color="auto" w:fill="auto"/>
                </w:tcPr>
                <w:p w14:paraId="0A495A87" w14:textId="20777810" w:rsidR="00B85A5B" w:rsidRPr="000D3D94" w:rsidRDefault="00B85A5B" w:rsidP="00B85A5B">
                  <w:pPr>
                    <w:widowControl w:val="0"/>
                    <w:shd w:val="clear" w:color="auto" w:fill="FFFFFF"/>
                    <w:jc w:val="center"/>
                    <w:rPr>
                      <w:iCs/>
                      <w:sz w:val="20"/>
                      <w:highlight w:val="yellow"/>
                    </w:rPr>
                  </w:pPr>
                  <w:r w:rsidRPr="00742F6C">
                    <w:rPr>
                      <w:iCs/>
                      <w:sz w:val="20"/>
                    </w:rPr>
                    <w:t>1,00</w:t>
                  </w:r>
                </w:p>
              </w:tc>
              <w:tc>
                <w:tcPr>
                  <w:tcW w:w="848" w:type="pct"/>
                </w:tcPr>
                <w:p w14:paraId="42397FFF" w14:textId="77777777" w:rsidR="00742F6C" w:rsidRDefault="00742F6C" w:rsidP="00742F6C">
                  <w:pPr>
                    <w:widowControl w:val="0"/>
                    <w:shd w:val="clear" w:color="auto" w:fill="FFFFFF"/>
                    <w:jc w:val="center"/>
                    <w:rPr>
                      <w:iCs/>
                      <w:sz w:val="20"/>
                    </w:rPr>
                  </w:pPr>
                  <w:r>
                    <w:rPr>
                      <w:iCs/>
                      <w:sz w:val="20"/>
                    </w:rPr>
                    <w:t>Už rodiklio pasiekimą atsiskaitoma su N+1 m. ataskaita</w:t>
                  </w:r>
                </w:p>
                <w:p w14:paraId="3B22ACE2" w14:textId="4D698BA6" w:rsidR="00B85A5B" w:rsidRPr="003C2814" w:rsidRDefault="00742F6C" w:rsidP="00B85A5B">
                  <w:pPr>
                    <w:widowControl w:val="0"/>
                    <w:shd w:val="clear" w:color="auto" w:fill="FFFFFF"/>
                    <w:jc w:val="center"/>
                    <w:rPr>
                      <w:i/>
                      <w:sz w:val="20"/>
                    </w:rPr>
                  </w:pPr>
                  <w:r w:rsidRPr="003C2814">
                    <w:rPr>
                      <w:i/>
                      <w:sz w:val="20"/>
                      <w:highlight w:val="cyan"/>
                    </w:rPr>
                    <w:t>(</w:t>
                  </w:r>
                  <w:r w:rsidR="003C2814" w:rsidRPr="003C2814">
                    <w:rPr>
                      <w:i/>
                      <w:sz w:val="20"/>
                      <w:highlight w:val="cyan"/>
                    </w:rPr>
                    <w:t>vykdydama e. pardavimo sandorius įmonė turi įgyvendinti PFSA 3 priede numatytas skaitmenines technologijas, ne mažiau 7)</w:t>
                  </w:r>
                </w:p>
              </w:tc>
            </w:tr>
            <w:tr w:rsidR="00B85A5B" w14:paraId="7710B617" w14:textId="77777777" w:rsidTr="3B9055E9">
              <w:trPr>
                <w:trHeight w:val="615"/>
              </w:trPr>
              <w:tc>
                <w:tcPr>
                  <w:tcW w:w="498" w:type="pct"/>
                </w:tcPr>
                <w:p w14:paraId="7E9A8429" w14:textId="57268E29" w:rsidR="00B85A5B" w:rsidRPr="001F2486" w:rsidRDefault="00B85A5B" w:rsidP="00B85A5B">
                  <w:pPr>
                    <w:widowControl w:val="0"/>
                    <w:shd w:val="clear" w:color="auto" w:fill="FFFFFF"/>
                    <w:jc w:val="center"/>
                    <w:rPr>
                      <w:iCs/>
                      <w:sz w:val="20"/>
                    </w:rPr>
                  </w:pPr>
                  <w:r w:rsidRPr="001F2486">
                    <w:rPr>
                      <w:iCs/>
                      <w:sz w:val="20"/>
                    </w:rPr>
                    <w:t>05-001-01-05-05</w:t>
                  </w:r>
                </w:p>
              </w:tc>
              <w:tc>
                <w:tcPr>
                  <w:tcW w:w="1818" w:type="pct"/>
                </w:tcPr>
                <w:p w14:paraId="7D2893D5" w14:textId="77777777" w:rsidR="00B85A5B" w:rsidRPr="003252DD" w:rsidRDefault="00B85A5B" w:rsidP="00B85A5B">
                  <w:pPr>
                    <w:jc w:val="center"/>
                    <w:rPr>
                      <w:bCs/>
                      <w:sz w:val="20"/>
                    </w:rPr>
                  </w:pPr>
                  <w:r w:rsidRPr="003252DD">
                    <w:rPr>
                      <w:bCs/>
                      <w:sz w:val="20"/>
                    </w:rPr>
                    <w:t>Investicijas gavusios įmonės pajamų padidėjimas</w:t>
                  </w:r>
                </w:p>
                <w:p w14:paraId="08CD09E4" w14:textId="18BC4386" w:rsidR="00B85A5B" w:rsidRPr="003252DD" w:rsidRDefault="00B85A5B" w:rsidP="00B85A5B">
                  <w:pPr>
                    <w:jc w:val="center"/>
                    <w:rPr>
                      <w:sz w:val="20"/>
                      <w:highlight w:val="red"/>
                    </w:rPr>
                  </w:pPr>
                  <w:r w:rsidRPr="003252DD">
                    <w:rPr>
                      <w:bCs/>
                      <w:iCs/>
                      <w:sz w:val="20"/>
                      <w:lang w:bidi="lt-LT"/>
                    </w:rPr>
                    <w:t>(Vidurio ir vakarų Lietuvos regionas)</w:t>
                  </w:r>
                  <w:r w:rsidRPr="003252DD" w:rsidDel="00794119">
                    <w:rPr>
                      <w:bCs/>
                      <w:iCs/>
                      <w:sz w:val="20"/>
                      <w:lang w:bidi="lt-LT"/>
                    </w:rPr>
                    <w:t xml:space="preserve"> </w:t>
                  </w:r>
                </w:p>
              </w:tc>
              <w:tc>
                <w:tcPr>
                  <w:tcW w:w="754" w:type="pct"/>
                </w:tcPr>
                <w:p w14:paraId="097729F3" w14:textId="77777777" w:rsidR="00B85A5B" w:rsidRPr="004B09F6" w:rsidRDefault="00B85A5B" w:rsidP="00B85A5B">
                  <w:pPr>
                    <w:jc w:val="center"/>
                    <w:rPr>
                      <w:bCs/>
                      <w:sz w:val="20"/>
                    </w:rPr>
                  </w:pPr>
                  <w:r w:rsidRPr="004B09F6">
                    <w:rPr>
                      <w:bCs/>
                      <w:sz w:val="20"/>
                    </w:rPr>
                    <w:t>R-05-001-01-05-05-21</w:t>
                  </w:r>
                </w:p>
                <w:p w14:paraId="3D012002" w14:textId="3B910095" w:rsidR="00B85A5B" w:rsidRPr="004B09F6" w:rsidRDefault="00B85A5B" w:rsidP="00B85A5B">
                  <w:pPr>
                    <w:jc w:val="center"/>
                    <w:rPr>
                      <w:sz w:val="20"/>
                    </w:rPr>
                  </w:pPr>
                  <w:r w:rsidRPr="004B09F6">
                    <w:rPr>
                      <w:bCs/>
                      <w:sz w:val="20"/>
                    </w:rPr>
                    <w:t>(R.N.2.5645)</w:t>
                  </w:r>
                </w:p>
              </w:tc>
              <w:tc>
                <w:tcPr>
                  <w:tcW w:w="377" w:type="pct"/>
                  <w:shd w:val="clear" w:color="auto" w:fill="auto"/>
                </w:tcPr>
                <w:p w14:paraId="6F35BEB2" w14:textId="44D01B89" w:rsidR="00B85A5B" w:rsidRPr="004B09F6" w:rsidRDefault="00B85A5B" w:rsidP="00B85A5B">
                  <w:pPr>
                    <w:widowControl w:val="0"/>
                    <w:shd w:val="clear" w:color="auto" w:fill="FFFFFF"/>
                    <w:jc w:val="center"/>
                    <w:rPr>
                      <w:sz w:val="20"/>
                    </w:rPr>
                  </w:pPr>
                  <w:r w:rsidRPr="004B09F6">
                    <w:rPr>
                      <w:sz w:val="20"/>
                    </w:rPr>
                    <w:t>Proc.</w:t>
                  </w:r>
                </w:p>
              </w:tc>
              <w:tc>
                <w:tcPr>
                  <w:tcW w:w="377" w:type="pct"/>
                  <w:shd w:val="clear" w:color="auto" w:fill="auto"/>
                </w:tcPr>
                <w:p w14:paraId="7BE1A7EC" w14:textId="7C128BE9" w:rsidR="00B85A5B" w:rsidRPr="000D3D94" w:rsidRDefault="003C2814" w:rsidP="00B85A5B">
                  <w:pPr>
                    <w:jc w:val="center"/>
                    <w:rPr>
                      <w:sz w:val="20"/>
                      <w:highlight w:val="red"/>
                    </w:rPr>
                  </w:pPr>
                  <w:r w:rsidRPr="003C2814">
                    <w:rPr>
                      <w:iCs/>
                      <w:sz w:val="20"/>
                    </w:rPr>
                    <w:t>-</w:t>
                  </w:r>
                </w:p>
              </w:tc>
              <w:tc>
                <w:tcPr>
                  <w:tcW w:w="328" w:type="pct"/>
                  <w:shd w:val="clear" w:color="auto" w:fill="auto"/>
                </w:tcPr>
                <w:p w14:paraId="1AF41348" w14:textId="4FD1087A" w:rsidR="00B85A5B" w:rsidRPr="003C2814" w:rsidRDefault="003C2814" w:rsidP="00B85A5B">
                  <w:pPr>
                    <w:widowControl w:val="0"/>
                    <w:shd w:val="clear" w:color="auto" w:fill="FFFFFF"/>
                    <w:jc w:val="center"/>
                    <w:rPr>
                      <w:iCs/>
                      <w:sz w:val="20"/>
                      <w:highlight w:val="red"/>
                    </w:rPr>
                  </w:pPr>
                  <w:r w:rsidRPr="003C2814">
                    <w:rPr>
                      <w:iCs/>
                      <w:sz w:val="20"/>
                      <w:highlight w:val="yellow"/>
                    </w:rPr>
                    <w:t>50,00</w:t>
                  </w:r>
                </w:p>
              </w:tc>
              <w:tc>
                <w:tcPr>
                  <w:tcW w:w="848" w:type="pct"/>
                </w:tcPr>
                <w:p w14:paraId="70212778" w14:textId="42F41F27" w:rsidR="003C2814" w:rsidRDefault="003C2814" w:rsidP="003C2814">
                  <w:pPr>
                    <w:widowControl w:val="0"/>
                    <w:shd w:val="clear" w:color="auto" w:fill="FFFFFF"/>
                    <w:jc w:val="center"/>
                    <w:rPr>
                      <w:iCs/>
                      <w:sz w:val="20"/>
                    </w:rPr>
                  </w:pPr>
                  <w:r>
                    <w:rPr>
                      <w:iCs/>
                      <w:sz w:val="20"/>
                    </w:rPr>
                    <w:t>Už rodiklio pasiekimą atsiskaitoma su N+1 m. ataskaita.</w:t>
                  </w:r>
                </w:p>
                <w:p w14:paraId="5BD52008" w14:textId="7965B3A6" w:rsidR="003C2814" w:rsidRDefault="003C2814" w:rsidP="003C2814">
                  <w:pPr>
                    <w:widowControl w:val="0"/>
                    <w:shd w:val="clear" w:color="auto" w:fill="FFFFFF"/>
                    <w:ind w:right="140"/>
                    <w:jc w:val="center"/>
                    <w:rPr>
                      <w:iCs/>
                      <w:sz w:val="20"/>
                    </w:rPr>
                  </w:pPr>
                  <w:r>
                    <w:rPr>
                      <w:iCs/>
                      <w:sz w:val="20"/>
                    </w:rPr>
                    <w:t xml:space="preserve">Paradavimo pajamos PĮP pateikimo metais – </w:t>
                  </w:r>
                  <w:r w:rsidRPr="003C2814">
                    <w:rPr>
                      <w:iCs/>
                      <w:sz w:val="20"/>
                      <w:highlight w:val="yellow"/>
                    </w:rPr>
                    <w:t>100.000,00</w:t>
                  </w:r>
                  <w:r>
                    <w:rPr>
                      <w:iCs/>
                      <w:sz w:val="20"/>
                    </w:rPr>
                    <w:t xml:space="preserve"> Eur;</w:t>
                  </w:r>
                </w:p>
                <w:p w14:paraId="0FE311DB" w14:textId="2E32DFAC" w:rsidR="003C2814" w:rsidRDefault="003C2814" w:rsidP="003C2814">
                  <w:pPr>
                    <w:widowControl w:val="0"/>
                    <w:shd w:val="clear" w:color="auto" w:fill="FFFFFF"/>
                    <w:ind w:right="140"/>
                    <w:jc w:val="center"/>
                    <w:rPr>
                      <w:iCs/>
                      <w:sz w:val="20"/>
                    </w:rPr>
                  </w:pPr>
                  <w:r>
                    <w:rPr>
                      <w:iCs/>
                      <w:sz w:val="20"/>
                    </w:rPr>
                    <w:t xml:space="preserve">Pardavimo pajamos N+1 m. – </w:t>
                  </w:r>
                  <w:r w:rsidRPr="003C2814">
                    <w:rPr>
                      <w:iCs/>
                      <w:sz w:val="20"/>
                      <w:highlight w:val="yellow"/>
                    </w:rPr>
                    <w:t>150.000,00</w:t>
                  </w:r>
                  <w:r>
                    <w:rPr>
                      <w:iCs/>
                      <w:sz w:val="20"/>
                    </w:rPr>
                    <w:t xml:space="preserve"> Eur.</w:t>
                  </w:r>
                </w:p>
                <w:p w14:paraId="20945F17" w14:textId="6F1C343E" w:rsidR="00B85A5B" w:rsidRPr="00727A44" w:rsidRDefault="003C2814" w:rsidP="00727A44">
                  <w:pPr>
                    <w:widowControl w:val="0"/>
                    <w:shd w:val="clear" w:color="auto" w:fill="FFFFFF"/>
                    <w:ind w:right="140"/>
                    <w:jc w:val="center"/>
                    <w:rPr>
                      <w:i/>
                      <w:sz w:val="20"/>
                    </w:rPr>
                  </w:pPr>
                  <w:r w:rsidRPr="00727A44">
                    <w:rPr>
                      <w:i/>
                      <w:sz w:val="20"/>
                      <w:highlight w:val="cyan"/>
                    </w:rPr>
                    <w:t>(rodiklio siektina reikšmė</w:t>
                  </w:r>
                  <w:r w:rsidR="00727A44" w:rsidRPr="00727A44">
                    <w:rPr>
                      <w:i/>
                      <w:sz w:val="20"/>
                      <w:highlight w:val="cyan"/>
                    </w:rPr>
                    <w:t xml:space="preserve"> ir pardavimo pajamos turi sutapti</w:t>
                  </w:r>
                  <w:r w:rsidRPr="00727A44">
                    <w:rPr>
                      <w:i/>
                      <w:sz w:val="20"/>
                      <w:highlight w:val="cyan"/>
                    </w:rPr>
                    <w:t xml:space="preserve"> </w:t>
                  </w:r>
                  <w:r w:rsidR="00727A44" w:rsidRPr="00727A44">
                    <w:rPr>
                      <w:i/>
                      <w:sz w:val="20"/>
                      <w:highlight w:val="cyan"/>
                    </w:rPr>
                    <w:t>su PFSA 3 priede pateikta informacija)</w:t>
                  </w:r>
                </w:p>
              </w:tc>
            </w:tr>
          </w:tbl>
          <w:p w14:paraId="5432C500" w14:textId="77777777" w:rsidR="0062721A" w:rsidRDefault="0062721A">
            <w:pPr>
              <w:tabs>
                <w:tab w:val="left" w:pos="12049"/>
              </w:tabs>
              <w:ind w:right="-28"/>
              <w:jc w:val="both"/>
              <w:rPr>
                <w:rFonts w:eastAsia="Calibri"/>
                <w:i/>
                <w:sz w:val="22"/>
                <w:szCs w:val="22"/>
                <w:highlight w:val="yellow"/>
              </w:rPr>
            </w:pPr>
          </w:p>
        </w:tc>
      </w:tr>
    </w:tbl>
    <w:p w14:paraId="3D90326A" w14:textId="77777777" w:rsidR="00A90239" w:rsidRDefault="00A90239"/>
    <w:p w14:paraId="28D87A76" w14:textId="77777777" w:rsidR="00A90239" w:rsidRDefault="00A90239" w:rsidP="00575BC1">
      <w:pPr>
        <w:tabs>
          <w:tab w:val="left" w:pos="5387"/>
          <w:tab w:val="left" w:pos="5670"/>
          <w:tab w:val="left" w:pos="5812"/>
        </w:tabs>
        <w:spacing w:line="276" w:lineRule="auto"/>
        <w:rPr>
          <w:b/>
          <w:bCs/>
        </w:rPr>
      </w:pPr>
    </w:p>
    <w:p w14:paraId="69E4227C" w14:textId="64B0437F" w:rsidR="0062721A" w:rsidRDefault="00D9185E">
      <w:pPr>
        <w:tabs>
          <w:tab w:val="left" w:pos="5387"/>
          <w:tab w:val="left" w:pos="5670"/>
          <w:tab w:val="left" w:pos="5812"/>
        </w:tabs>
        <w:spacing w:line="276" w:lineRule="auto"/>
        <w:ind w:firstLine="576"/>
        <w:jc w:val="center"/>
        <w:rPr>
          <w:b/>
          <w:bCs/>
        </w:rPr>
      </w:pPr>
      <w:r>
        <w:rPr>
          <w:b/>
          <w:bCs/>
        </w:rPr>
        <w:t>III SKYRIUS</w:t>
      </w:r>
    </w:p>
    <w:p w14:paraId="700BE2F5" w14:textId="77777777" w:rsidR="0062721A" w:rsidRDefault="00D9185E">
      <w:pPr>
        <w:tabs>
          <w:tab w:val="left" w:pos="3402"/>
        </w:tabs>
        <w:spacing w:line="276" w:lineRule="auto"/>
        <w:ind w:firstLine="576"/>
        <w:jc w:val="center"/>
        <w:rPr>
          <w:b/>
          <w:bCs/>
        </w:rPr>
      </w:pPr>
      <w:r>
        <w:rPr>
          <w:b/>
          <w:bCs/>
        </w:rPr>
        <w:t>PROJEKTO ĮGYVENDINIMO DETALIZACIJA</w:t>
      </w:r>
    </w:p>
    <w:p w14:paraId="130ED122" w14:textId="77777777" w:rsidR="0062721A" w:rsidRDefault="00D9185E">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3A79D035" w14:textId="77777777" w:rsidR="0062721A" w:rsidRDefault="0062721A">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67"/>
        <w:gridCol w:w="108"/>
        <w:gridCol w:w="2154"/>
        <w:gridCol w:w="320"/>
        <w:gridCol w:w="627"/>
        <w:gridCol w:w="905"/>
        <w:gridCol w:w="1133"/>
        <w:gridCol w:w="26"/>
        <w:gridCol w:w="1107"/>
        <w:gridCol w:w="931"/>
        <w:gridCol w:w="61"/>
        <w:gridCol w:w="1136"/>
        <w:gridCol w:w="993"/>
        <w:gridCol w:w="1767"/>
        <w:gridCol w:w="1355"/>
        <w:gridCol w:w="1130"/>
      </w:tblGrid>
      <w:tr w:rsidR="0062721A" w14:paraId="0CD83D38" w14:textId="77777777" w:rsidTr="00497C53">
        <w:trPr>
          <w:trHeight w:val="358"/>
        </w:trPr>
        <w:tc>
          <w:tcPr>
            <w:tcW w:w="15026" w:type="dxa"/>
            <w:gridSpan w:val="17"/>
            <w:shd w:val="clear" w:color="auto" w:fill="F2F2F2" w:themeFill="background1" w:themeFillShade="F2"/>
            <w:vAlign w:val="center"/>
          </w:tcPr>
          <w:p w14:paraId="6E354656" w14:textId="77777777" w:rsidR="0062721A" w:rsidRPr="00497C53" w:rsidRDefault="00D9185E">
            <w:pPr>
              <w:rPr>
                <w:rFonts w:eastAsia="Calibri"/>
                <w:b/>
                <w:bCs/>
                <w:sz w:val="22"/>
                <w:szCs w:val="22"/>
              </w:rPr>
            </w:pPr>
            <w:r w:rsidRPr="00497C53">
              <w:rPr>
                <w:rFonts w:eastAsia="Calibri"/>
                <w:b/>
                <w:bCs/>
                <w:sz w:val="22"/>
                <w:szCs w:val="22"/>
              </w:rPr>
              <w:t>3.1. Projekto veiklos (trukmė ir etapai)</w:t>
            </w:r>
          </w:p>
        </w:tc>
      </w:tr>
      <w:tr w:rsidR="00497C53" w14:paraId="263C582C" w14:textId="77777777" w:rsidTr="00497C53">
        <w:trPr>
          <w:trHeight w:val="358"/>
        </w:trPr>
        <w:tc>
          <w:tcPr>
            <w:tcW w:w="15026" w:type="dxa"/>
            <w:gridSpan w:val="17"/>
            <w:shd w:val="clear" w:color="auto" w:fill="F2F2F2" w:themeFill="background1" w:themeFillShade="F2"/>
            <w:vAlign w:val="center"/>
          </w:tcPr>
          <w:p w14:paraId="68552A15" w14:textId="2FFB32BD" w:rsidR="00497C53" w:rsidRPr="005F71DA" w:rsidRDefault="00B91FF5">
            <w:pPr>
              <w:rPr>
                <w:rFonts w:eastAsia="Calibri"/>
                <w:i/>
                <w:iCs/>
                <w:sz w:val="22"/>
                <w:szCs w:val="22"/>
              </w:rPr>
            </w:pPr>
            <w:r w:rsidRPr="00C94D20">
              <w:rPr>
                <w:rFonts w:eastAsia="Calibri"/>
                <w:b/>
                <w:bCs/>
                <w:i/>
                <w:iCs/>
                <w:sz w:val="22"/>
                <w:szCs w:val="22"/>
                <w:highlight w:val="cyan"/>
              </w:rPr>
              <w:t>(Jei įmonė vykdo veiklas abiejuose regionuose (VVL</w:t>
            </w:r>
            <w:r>
              <w:rPr>
                <w:rFonts w:eastAsia="Calibri"/>
                <w:b/>
                <w:bCs/>
                <w:i/>
                <w:iCs/>
                <w:sz w:val="22"/>
                <w:szCs w:val="22"/>
                <w:highlight w:val="cyan"/>
              </w:rPr>
              <w:t xml:space="preserve"> ir Sostinės</w:t>
            </w:r>
            <w:r w:rsidRPr="00C94D20">
              <w:rPr>
                <w:rFonts w:eastAsia="Calibri"/>
                <w:b/>
                <w:bCs/>
                <w:i/>
                <w:iCs/>
                <w:sz w:val="22"/>
                <w:szCs w:val="22"/>
                <w:highlight w:val="cyan"/>
              </w:rPr>
              <w:t>), biudžetas turi būti išskaidytas į 2 projekto veiklas, tinkamos finansuoti išlaidos proporcingai padalintos regionams pagal PFSA 3 priede pateiktą pajamų pasiskirstymą regionuose).</w:t>
            </w:r>
          </w:p>
        </w:tc>
      </w:tr>
      <w:tr w:rsidR="0062721A" w14:paraId="02C7B5F9" w14:textId="77777777" w:rsidTr="00312E3C">
        <w:tblPrEx>
          <w:tblLook w:val="01E0" w:firstRow="1" w:lastRow="1" w:firstColumn="1" w:lastColumn="1" w:noHBand="0" w:noVBand="0"/>
        </w:tblPrEx>
        <w:trPr>
          <w:trHeight w:val="416"/>
        </w:trPr>
        <w:tc>
          <w:tcPr>
            <w:tcW w:w="5387" w:type="dxa"/>
            <w:gridSpan w:val="7"/>
            <w:shd w:val="clear" w:color="auto" w:fill="D9D9D9" w:themeFill="background1" w:themeFillShade="D9"/>
            <w:vAlign w:val="center"/>
          </w:tcPr>
          <w:p w14:paraId="5EB13714" w14:textId="77777777" w:rsidR="0062721A" w:rsidRDefault="00D9185E">
            <w:pPr>
              <w:ind w:right="-57"/>
              <w:jc w:val="center"/>
              <w:rPr>
                <w:b/>
                <w:bCs/>
                <w:sz w:val="22"/>
                <w:szCs w:val="22"/>
              </w:rPr>
            </w:pPr>
            <w:r>
              <w:rPr>
                <w:b/>
                <w:bCs/>
                <w:sz w:val="22"/>
                <w:szCs w:val="22"/>
              </w:rPr>
              <w:t>Projekto įgyvendinimo laikotarpis</w:t>
            </w:r>
          </w:p>
        </w:tc>
        <w:tc>
          <w:tcPr>
            <w:tcW w:w="9639" w:type="dxa"/>
            <w:gridSpan w:val="10"/>
            <w:shd w:val="clear" w:color="auto" w:fill="D9D9D9" w:themeFill="background1" w:themeFillShade="D9"/>
            <w:vAlign w:val="center"/>
          </w:tcPr>
          <w:p w14:paraId="4F9ADAC6" w14:textId="6E9F9693" w:rsidR="000B2642" w:rsidRPr="00575BC1" w:rsidRDefault="00575BC1">
            <w:pPr>
              <w:rPr>
                <w:rFonts w:eastAsia="Calibri"/>
                <w:iCs/>
                <w:sz w:val="20"/>
              </w:rPr>
            </w:pPr>
            <w:r w:rsidRPr="00B21EC8">
              <w:rPr>
                <w:rFonts w:eastAsia="Calibri"/>
                <w:iCs/>
                <w:sz w:val="20"/>
                <w:highlight w:val="yellow"/>
              </w:rPr>
              <w:t>12  mėn.</w:t>
            </w:r>
          </w:p>
        </w:tc>
      </w:tr>
      <w:tr w:rsidR="0062721A" w14:paraId="6A4E2565" w14:textId="77777777" w:rsidTr="00B95C94">
        <w:tblPrEx>
          <w:tblLook w:val="01E0" w:firstRow="1" w:lastRow="1" w:firstColumn="1" w:lastColumn="1" w:noHBand="0" w:noVBand="0"/>
        </w:tblPrEx>
        <w:trPr>
          <w:trHeight w:val="428"/>
        </w:trPr>
        <w:tc>
          <w:tcPr>
            <w:tcW w:w="7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CD558" w14:textId="77777777" w:rsidR="0062721A" w:rsidRDefault="00D9185E">
            <w:pPr>
              <w:ind w:left="-57" w:right="-109"/>
              <w:jc w:val="center"/>
              <w:rPr>
                <w:b/>
                <w:sz w:val="22"/>
                <w:szCs w:val="22"/>
              </w:rPr>
            </w:pPr>
            <w:bookmarkStart w:id="0" w:name="_Hlk141343287"/>
            <w:r>
              <w:rPr>
                <w:b/>
                <w:bCs/>
                <w:sz w:val="22"/>
                <w:szCs w:val="22"/>
              </w:rPr>
              <w:t>Nr.</w:t>
            </w:r>
          </w:p>
        </w:tc>
        <w:tc>
          <w:tcPr>
            <w:tcW w:w="2829"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FE0F8" w14:textId="77777777" w:rsidR="0062721A" w:rsidRDefault="00D9185E" w:rsidP="000B2642">
            <w:pPr>
              <w:ind w:right="-57"/>
              <w:jc w:val="center"/>
              <w:rPr>
                <w:b/>
                <w:sz w:val="22"/>
                <w:szCs w:val="22"/>
              </w:rPr>
            </w:pPr>
            <w:r>
              <w:rPr>
                <w:b/>
                <w:bCs/>
                <w:sz w:val="22"/>
                <w:szCs w:val="22"/>
              </w:rPr>
              <w:t>Projekto veikla</w:t>
            </w:r>
          </w:p>
        </w:tc>
        <w:tc>
          <w:tcPr>
            <w:tcW w:w="185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6790F" w14:textId="77777777" w:rsidR="0062721A" w:rsidRDefault="0062721A">
            <w:pPr>
              <w:ind w:right="-57"/>
              <w:jc w:val="center"/>
              <w:rPr>
                <w:b/>
                <w:sz w:val="22"/>
                <w:szCs w:val="22"/>
              </w:rPr>
            </w:pPr>
          </w:p>
          <w:p w14:paraId="168F351B" w14:textId="77777777" w:rsidR="0062721A" w:rsidRDefault="0062721A">
            <w:pPr>
              <w:rPr>
                <w:sz w:val="6"/>
                <w:szCs w:val="6"/>
              </w:rPr>
            </w:pPr>
          </w:p>
          <w:p w14:paraId="0EF4FBA4" w14:textId="77777777" w:rsidR="0062721A" w:rsidRDefault="00D9185E">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68A35" w14:textId="77777777" w:rsidR="0062721A" w:rsidRDefault="00D9185E">
            <w:pPr>
              <w:tabs>
                <w:tab w:val="left" w:pos="2005"/>
              </w:tabs>
              <w:ind w:left="-57" w:right="-57"/>
              <w:jc w:val="center"/>
              <w:rPr>
                <w:b/>
                <w:bCs/>
                <w:sz w:val="22"/>
                <w:szCs w:val="22"/>
              </w:rPr>
            </w:pPr>
            <w:r>
              <w:rPr>
                <w:b/>
                <w:sz w:val="22"/>
                <w:szCs w:val="22"/>
              </w:rPr>
              <w:t>Tinkamų finansuoti išlaidų suma, eurais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105F8" w14:textId="77777777" w:rsidR="0062721A" w:rsidRDefault="0062721A">
            <w:pPr>
              <w:ind w:left="-117" w:right="-57"/>
              <w:jc w:val="center"/>
              <w:rPr>
                <w:b/>
                <w:bCs/>
                <w:sz w:val="22"/>
                <w:szCs w:val="22"/>
              </w:rPr>
            </w:pPr>
          </w:p>
          <w:p w14:paraId="64DED874" w14:textId="77777777" w:rsidR="0062721A" w:rsidRDefault="0062721A">
            <w:pPr>
              <w:rPr>
                <w:sz w:val="6"/>
                <w:szCs w:val="6"/>
              </w:rPr>
            </w:pPr>
          </w:p>
          <w:p w14:paraId="5422C06B" w14:textId="77777777" w:rsidR="0062721A" w:rsidRDefault="00D9185E">
            <w:pPr>
              <w:ind w:left="-117" w:right="-57"/>
              <w:jc w:val="center"/>
              <w:rPr>
                <w:b/>
                <w:bCs/>
                <w:sz w:val="22"/>
                <w:szCs w:val="22"/>
              </w:rPr>
            </w:pPr>
            <w:r>
              <w:rPr>
                <w:b/>
                <w:bCs/>
                <w:sz w:val="22"/>
                <w:szCs w:val="22"/>
              </w:rPr>
              <w:t>Pradėta</w:t>
            </w:r>
            <w:r>
              <w:rPr>
                <w:b/>
                <w:sz w:val="22"/>
                <w:szCs w:val="22"/>
              </w:rPr>
              <w:t xml:space="preserve"> iki projekto sutarties pasirašymo</w:t>
            </w:r>
          </w:p>
        </w:tc>
        <w:tc>
          <w:tcPr>
            <w:tcW w:w="17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CA063" w14:textId="77777777" w:rsidR="0062721A" w:rsidRDefault="0062721A">
            <w:pPr>
              <w:ind w:left="-57" w:right="-57"/>
              <w:jc w:val="center"/>
              <w:rPr>
                <w:b/>
                <w:sz w:val="22"/>
                <w:szCs w:val="22"/>
              </w:rPr>
            </w:pPr>
          </w:p>
          <w:p w14:paraId="34E1D5CD" w14:textId="77777777" w:rsidR="0062721A" w:rsidRDefault="0062721A">
            <w:pPr>
              <w:rPr>
                <w:sz w:val="6"/>
                <w:szCs w:val="6"/>
              </w:rPr>
            </w:pPr>
          </w:p>
          <w:p w14:paraId="56D3D929" w14:textId="77777777" w:rsidR="0062721A" w:rsidRDefault="00D9185E">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EE2DF" w14:textId="77777777" w:rsidR="0062721A" w:rsidRDefault="00D9185E">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24AD8" w14:textId="77777777" w:rsidR="0062721A" w:rsidRDefault="00D9185E">
            <w:pPr>
              <w:ind w:left="-57" w:right="-57"/>
              <w:jc w:val="center"/>
              <w:rPr>
                <w:b/>
                <w:sz w:val="22"/>
                <w:szCs w:val="22"/>
              </w:rPr>
            </w:pPr>
            <w:r>
              <w:rPr>
                <w:b/>
                <w:sz w:val="22"/>
                <w:szCs w:val="22"/>
              </w:rPr>
              <w:t>Regionas / Teisingos pertvarkos fondas (toliau – TPF)</w:t>
            </w:r>
          </w:p>
        </w:tc>
      </w:tr>
      <w:tr w:rsidR="0062721A" w14:paraId="5E88D76D" w14:textId="77777777" w:rsidTr="005F71DA">
        <w:tblPrEx>
          <w:tblLook w:val="01E0" w:firstRow="1" w:lastRow="1" w:firstColumn="1" w:lastColumn="1" w:noHBand="0" w:noVBand="0"/>
        </w:tblPrEx>
        <w:trPr>
          <w:trHeight w:val="1110"/>
        </w:trPr>
        <w:tc>
          <w:tcPr>
            <w:tcW w:w="706" w:type="dxa"/>
            <w:vMerge/>
            <w:vAlign w:val="center"/>
          </w:tcPr>
          <w:p w14:paraId="52FD873B" w14:textId="77777777" w:rsidR="0062721A" w:rsidRDefault="0062721A">
            <w:pPr>
              <w:ind w:left="-57" w:right="-109"/>
              <w:jc w:val="center"/>
              <w:rPr>
                <w:b/>
                <w:bCs/>
                <w:sz w:val="22"/>
                <w:szCs w:val="22"/>
              </w:rPr>
            </w:pPr>
          </w:p>
        </w:tc>
        <w:tc>
          <w:tcPr>
            <w:tcW w:w="2829" w:type="dxa"/>
            <w:gridSpan w:val="3"/>
            <w:vMerge/>
            <w:vAlign w:val="center"/>
          </w:tcPr>
          <w:p w14:paraId="6339BFB8" w14:textId="77777777" w:rsidR="0062721A" w:rsidRDefault="0062721A">
            <w:pPr>
              <w:ind w:left="-57" w:right="-57"/>
              <w:jc w:val="center"/>
              <w:rPr>
                <w:bCs/>
                <w:sz w:val="22"/>
                <w:szCs w:val="22"/>
              </w:rPr>
            </w:pPr>
          </w:p>
        </w:tc>
        <w:tc>
          <w:tcPr>
            <w:tcW w:w="1852" w:type="dxa"/>
            <w:gridSpan w:val="3"/>
            <w:vMerge/>
            <w:vAlign w:val="center"/>
          </w:tcPr>
          <w:p w14:paraId="397CD527" w14:textId="77777777" w:rsidR="0062721A" w:rsidRDefault="0062721A">
            <w:pPr>
              <w:ind w:right="-57"/>
              <w:jc w:val="center"/>
              <w:rPr>
                <w:sz w:val="22"/>
                <w:szCs w:val="22"/>
              </w:rPr>
            </w:pPr>
          </w:p>
        </w:tc>
        <w:tc>
          <w:tcPr>
            <w:tcW w:w="22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A14CF" w14:textId="77777777" w:rsidR="0062721A" w:rsidRDefault="00D9185E">
            <w:pPr>
              <w:ind w:left="-57" w:right="-57"/>
              <w:jc w:val="center"/>
              <w:rPr>
                <w:b/>
                <w:sz w:val="22"/>
                <w:szCs w:val="22"/>
              </w:rPr>
            </w:pPr>
            <w:r>
              <w:rPr>
                <w:b/>
                <w:sz w:val="22"/>
                <w:szCs w:val="22"/>
              </w:rPr>
              <w:t>Bendra suma, eurais</w:t>
            </w:r>
          </w:p>
        </w:tc>
        <w:tc>
          <w:tcPr>
            <w:tcW w:w="21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D024B" w14:textId="77777777" w:rsidR="0062721A" w:rsidRDefault="00D9185E">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993" w:type="dxa"/>
            <w:vMerge/>
            <w:vAlign w:val="center"/>
          </w:tcPr>
          <w:p w14:paraId="49DDE0D2" w14:textId="77777777" w:rsidR="0062721A" w:rsidRDefault="0062721A">
            <w:pPr>
              <w:ind w:left="-57" w:right="-57"/>
              <w:jc w:val="center"/>
              <w:rPr>
                <w:b/>
                <w:bCs/>
                <w:sz w:val="22"/>
                <w:szCs w:val="22"/>
              </w:rPr>
            </w:pPr>
          </w:p>
        </w:tc>
        <w:tc>
          <w:tcPr>
            <w:tcW w:w="1767" w:type="dxa"/>
            <w:vMerge/>
            <w:vAlign w:val="center"/>
          </w:tcPr>
          <w:p w14:paraId="6006AF94" w14:textId="77777777" w:rsidR="0062721A" w:rsidRDefault="0062721A">
            <w:pPr>
              <w:ind w:left="-57" w:right="-57"/>
              <w:jc w:val="center"/>
              <w:rPr>
                <w:b/>
                <w:sz w:val="22"/>
                <w:szCs w:val="22"/>
              </w:rPr>
            </w:pPr>
          </w:p>
        </w:tc>
        <w:tc>
          <w:tcPr>
            <w:tcW w:w="1355" w:type="dxa"/>
            <w:vMerge/>
            <w:vAlign w:val="center"/>
          </w:tcPr>
          <w:p w14:paraId="7B8AB20E" w14:textId="77777777" w:rsidR="0062721A" w:rsidRDefault="0062721A">
            <w:pPr>
              <w:ind w:right="-57"/>
              <w:jc w:val="center"/>
              <w:rPr>
                <w:b/>
                <w:sz w:val="22"/>
                <w:szCs w:val="22"/>
              </w:rPr>
            </w:pPr>
          </w:p>
        </w:tc>
        <w:tc>
          <w:tcPr>
            <w:tcW w:w="1130" w:type="dxa"/>
            <w:vMerge/>
          </w:tcPr>
          <w:p w14:paraId="12DDB581" w14:textId="77777777" w:rsidR="0062721A" w:rsidRDefault="0062721A">
            <w:pPr>
              <w:ind w:right="-57"/>
              <w:jc w:val="center"/>
              <w:rPr>
                <w:b/>
                <w:sz w:val="22"/>
                <w:szCs w:val="22"/>
              </w:rPr>
            </w:pPr>
          </w:p>
        </w:tc>
      </w:tr>
      <w:tr w:rsidR="0062721A" w14:paraId="0C525650" w14:textId="77777777" w:rsidTr="00497C53">
        <w:tblPrEx>
          <w:tblLook w:val="01E0" w:firstRow="1" w:lastRow="1" w:firstColumn="1" w:lastColumn="1" w:noHBand="0" w:noVBand="0"/>
        </w:tblPrEx>
        <w:trPr>
          <w:trHeight w:val="1424"/>
        </w:trPr>
        <w:tc>
          <w:tcPr>
            <w:tcW w:w="706" w:type="dxa"/>
            <w:vMerge w:val="restart"/>
            <w:tcBorders>
              <w:top w:val="single" w:sz="4" w:space="0" w:color="auto"/>
              <w:left w:val="single" w:sz="4" w:space="0" w:color="auto"/>
              <w:right w:val="single" w:sz="4" w:space="0" w:color="auto"/>
            </w:tcBorders>
            <w:shd w:val="clear" w:color="auto" w:fill="auto"/>
          </w:tcPr>
          <w:p w14:paraId="71156108" w14:textId="3C14A660" w:rsidR="0062721A" w:rsidRPr="0079205F" w:rsidRDefault="00575BC1">
            <w:pPr>
              <w:ind w:left="-113" w:right="-57"/>
              <w:jc w:val="center"/>
              <w:rPr>
                <w:sz w:val="22"/>
                <w:szCs w:val="22"/>
              </w:rPr>
            </w:pPr>
            <w:r w:rsidRPr="0079205F">
              <w:rPr>
                <w:iCs/>
                <w:sz w:val="22"/>
                <w:szCs w:val="22"/>
              </w:rPr>
              <w:t>1</w:t>
            </w:r>
            <w:r w:rsidRPr="0079205F">
              <w:rPr>
                <w:i/>
                <w:sz w:val="22"/>
                <w:szCs w:val="22"/>
              </w:rPr>
              <w:t>.</w:t>
            </w:r>
          </w:p>
          <w:p w14:paraId="5C385EA6" w14:textId="77777777" w:rsidR="0062721A" w:rsidRPr="0079205F" w:rsidRDefault="0062721A">
            <w:pPr>
              <w:ind w:left="-113" w:right="-57"/>
              <w:jc w:val="center"/>
              <w:rPr>
                <w:sz w:val="22"/>
                <w:szCs w:val="22"/>
              </w:rPr>
            </w:pPr>
          </w:p>
          <w:p w14:paraId="7993F220" w14:textId="77777777" w:rsidR="0062721A" w:rsidRPr="0079205F" w:rsidRDefault="0062721A">
            <w:pPr>
              <w:ind w:left="-57" w:right="-57"/>
              <w:jc w:val="center"/>
              <w:rPr>
                <w:sz w:val="22"/>
                <w:szCs w:val="22"/>
              </w:rPr>
            </w:pP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tcPr>
          <w:p w14:paraId="25392DE8" w14:textId="77777777" w:rsidR="00B91FF5" w:rsidRPr="00B91FF5" w:rsidRDefault="00B91FF5" w:rsidP="00B91FF5">
            <w:pPr>
              <w:ind w:left="-57" w:right="-57"/>
              <w:jc w:val="center"/>
              <w:rPr>
                <w:iCs/>
                <w:sz w:val="22"/>
                <w:szCs w:val="22"/>
              </w:rPr>
            </w:pPr>
            <w:r w:rsidRPr="00B91FF5">
              <w:rPr>
                <w:iCs/>
                <w:sz w:val="22"/>
                <w:szCs w:val="22"/>
              </w:rPr>
              <w:t>Skatinti MVĮ skaitmeninimą, finansuojant e. pardavimo sandorių sudarymo sprendimų diegimą, paslaugų ir produktų konfigūravimą ir vizualizaciją</w:t>
            </w:r>
          </w:p>
          <w:p w14:paraId="287AFD36" w14:textId="1DA2E058" w:rsidR="0062721A" w:rsidRPr="0079205F" w:rsidRDefault="00B91FF5" w:rsidP="00B91FF5">
            <w:pPr>
              <w:ind w:left="-57" w:right="-57"/>
              <w:jc w:val="center"/>
              <w:rPr>
                <w:iCs/>
                <w:sz w:val="22"/>
                <w:szCs w:val="22"/>
              </w:rPr>
            </w:pPr>
            <w:r w:rsidRPr="00B91FF5">
              <w:rPr>
                <w:iCs/>
                <w:sz w:val="22"/>
                <w:szCs w:val="22"/>
              </w:rPr>
              <w:t>(Vidurio ir vakarų Lietuvos regionas)</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tcPr>
          <w:p w14:paraId="5E47E37B" w14:textId="27DAFA01" w:rsidR="0062721A" w:rsidRPr="0079205F" w:rsidRDefault="00192E34">
            <w:pPr>
              <w:ind w:left="-57" w:right="-57"/>
              <w:jc w:val="center"/>
              <w:rPr>
                <w:iCs/>
                <w:sz w:val="22"/>
                <w:szCs w:val="22"/>
              </w:rPr>
            </w:pPr>
            <w:r w:rsidRPr="0079205F">
              <w:rPr>
                <w:iCs/>
                <w:sz w:val="22"/>
                <w:szCs w:val="22"/>
              </w:rPr>
              <w:t xml:space="preserve">05-001-01-05-05 </w:t>
            </w:r>
          </w:p>
        </w:tc>
        <w:tc>
          <w:tcPr>
            <w:tcW w:w="2266" w:type="dxa"/>
            <w:gridSpan w:val="3"/>
            <w:tcBorders>
              <w:top w:val="single" w:sz="4" w:space="0" w:color="auto"/>
              <w:left w:val="single" w:sz="4" w:space="0" w:color="auto"/>
              <w:bottom w:val="single" w:sz="4" w:space="0" w:color="auto"/>
              <w:right w:val="single" w:sz="4" w:space="0" w:color="auto"/>
            </w:tcBorders>
            <w:shd w:val="clear" w:color="auto" w:fill="auto"/>
          </w:tcPr>
          <w:p w14:paraId="0D54576F" w14:textId="1DB35495" w:rsidR="0062721A" w:rsidRPr="0079205F" w:rsidRDefault="005F71DA" w:rsidP="00192E34">
            <w:pPr>
              <w:jc w:val="center"/>
              <w:rPr>
                <w:sz w:val="22"/>
                <w:szCs w:val="22"/>
              </w:rPr>
            </w:pPr>
            <w:r>
              <w:rPr>
                <w:sz w:val="22"/>
                <w:szCs w:val="22"/>
                <w:highlight w:val="yellow"/>
              </w:rPr>
              <w:t>70</w:t>
            </w:r>
            <w:r w:rsidR="00192E34" w:rsidRPr="00B21EC8">
              <w:rPr>
                <w:sz w:val="22"/>
                <w:szCs w:val="22"/>
                <w:highlight w:val="yellow"/>
              </w:rPr>
              <w:t>.000,00</w:t>
            </w: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tcPr>
          <w:p w14:paraId="77AAEF13" w14:textId="417BB514" w:rsidR="0062721A" w:rsidRPr="0079205F" w:rsidRDefault="00192E34">
            <w:pPr>
              <w:ind w:right="-57"/>
              <w:jc w:val="center"/>
              <w:rPr>
                <w:sz w:val="22"/>
                <w:szCs w:val="22"/>
              </w:rPr>
            </w:pPr>
            <w:r w:rsidRPr="0079205F">
              <w:rPr>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C2C2E4" w14:textId="77777777" w:rsidR="0062721A" w:rsidRPr="0079205F" w:rsidRDefault="00D9185E">
            <w:pPr>
              <w:ind w:left="-60" w:right="-60"/>
              <w:jc w:val="center"/>
              <w:textAlignment w:val="baseline"/>
              <w:rPr>
                <w:sz w:val="22"/>
                <w:szCs w:val="22"/>
                <w:lang w:eastAsia="lt-LT"/>
              </w:rPr>
            </w:pPr>
            <w:r w:rsidRPr="00A825A0">
              <w:rPr>
                <w:sz w:val="22"/>
                <w:szCs w:val="22"/>
                <w:highlight w:val="yellow"/>
                <w:lang w:eastAsia="lt-LT"/>
              </w:rPr>
              <w:t>​​</w:t>
            </w:r>
            <w:r w:rsidRPr="00A825A0">
              <w:rPr>
                <w:rFonts w:ascii="Segoe UI Symbol" w:eastAsia="MS Gothic" w:hAnsi="Segoe UI Symbol" w:cs="Segoe UI Symbol"/>
                <w:sz w:val="22"/>
                <w:szCs w:val="22"/>
                <w:highlight w:val="yellow"/>
                <w:lang w:eastAsia="lt-LT"/>
              </w:rPr>
              <w:t>☐</w:t>
            </w:r>
            <w:r w:rsidRPr="00A825A0">
              <w:rPr>
                <w:sz w:val="22"/>
                <w:szCs w:val="22"/>
                <w:highlight w:val="yellow"/>
                <w:lang w:eastAsia="lt-LT"/>
              </w:rPr>
              <w:t>​ Taip</w:t>
            </w:r>
            <w:r w:rsidRPr="0079205F">
              <w:rPr>
                <w:sz w:val="22"/>
                <w:szCs w:val="22"/>
                <w:lang w:eastAsia="lt-LT"/>
              </w:rPr>
              <w:t> </w:t>
            </w:r>
          </w:p>
          <w:p w14:paraId="3AD63A90" w14:textId="476ECC4C" w:rsidR="0062721A" w:rsidRPr="0079205F" w:rsidRDefault="00192E34" w:rsidP="00192E34">
            <w:pPr>
              <w:ind w:left="-60" w:right="-60" w:firstLine="240"/>
              <w:textAlignment w:val="baseline"/>
              <w:rPr>
                <w:sz w:val="22"/>
                <w:szCs w:val="22"/>
                <w:lang w:eastAsia="lt-LT"/>
              </w:rPr>
            </w:pPr>
            <w:r w:rsidRPr="00B21EC8">
              <w:rPr>
                <w:rFonts w:eastAsia="MS Gothic"/>
                <w:b/>
                <w:bCs/>
                <w:sz w:val="22"/>
                <w:szCs w:val="22"/>
                <w:highlight w:val="yellow"/>
                <w:lang w:eastAsia="lt-LT"/>
              </w:rPr>
              <w:t>X</w:t>
            </w:r>
            <w:r w:rsidRPr="00B21EC8">
              <w:rPr>
                <w:rFonts w:eastAsia="MS Gothic"/>
                <w:sz w:val="22"/>
                <w:szCs w:val="22"/>
                <w:highlight w:val="yellow"/>
                <w:lang w:eastAsia="lt-LT"/>
              </w:rPr>
              <w:t xml:space="preserve"> </w:t>
            </w:r>
            <w:r w:rsidRPr="00B21EC8">
              <w:rPr>
                <w:sz w:val="22"/>
                <w:szCs w:val="22"/>
                <w:highlight w:val="yellow"/>
                <w:lang w:eastAsia="lt-LT"/>
              </w:rPr>
              <w:t>Ne</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3507DD2B" w14:textId="251E0539" w:rsidR="0062721A" w:rsidRPr="00B21EC8" w:rsidRDefault="00192E34">
            <w:pPr>
              <w:ind w:left="-57" w:right="-57"/>
              <w:jc w:val="center"/>
              <w:rPr>
                <w:iCs/>
                <w:sz w:val="22"/>
                <w:szCs w:val="22"/>
                <w:highlight w:val="yellow"/>
              </w:rPr>
            </w:pPr>
            <w:r w:rsidRPr="00B21EC8">
              <w:rPr>
                <w:iCs/>
                <w:sz w:val="22"/>
                <w:szCs w:val="22"/>
                <w:highlight w:val="yellow"/>
              </w:rPr>
              <w:t>1</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1F7EE83C" w14:textId="32D1F821" w:rsidR="0062721A" w:rsidRPr="00B21EC8" w:rsidRDefault="00192E34">
            <w:pPr>
              <w:ind w:left="-57" w:right="-57"/>
              <w:jc w:val="center"/>
              <w:rPr>
                <w:iCs/>
                <w:sz w:val="22"/>
                <w:szCs w:val="22"/>
                <w:highlight w:val="yellow"/>
              </w:rPr>
            </w:pPr>
            <w:r w:rsidRPr="00B21EC8">
              <w:rPr>
                <w:iCs/>
                <w:sz w:val="22"/>
                <w:szCs w:val="22"/>
                <w:highlight w:val="yellow"/>
              </w:rPr>
              <w:t>12</w:t>
            </w:r>
          </w:p>
        </w:tc>
        <w:tc>
          <w:tcPr>
            <w:tcW w:w="1130" w:type="dxa"/>
            <w:tcBorders>
              <w:top w:val="single" w:sz="4" w:space="0" w:color="auto"/>
              <w:left w:val="single" w:sz="4" w:space="0" w:color="auto"/>
              <w:bottom w:val="single" w:sz="4" w:space="0" w:color="auto"/>
              <w:right w:val="single" w:sz="4" w:space="0" w:color="auto"/>
            </w:tcBorders>
          </w:tcPr>
          <w:p w14:paraId="4ECC3D23" w14:textId="193DE7C1" w:rsidR="0062721A" w:rsidRPr="00497C53" w:rsidRDefault="00D9185E" w:rsidP="00192E34">
            <w:pPr>
              <w:jc w:val="center"/>
              <w:rPr>
                <w:b/>
                <w:bCs/>
                <w:i/>
                <w:strike/>
                <w:sz w:val="22"/>
                <w:szCs w:val="22"/>
              </w:rPr>
            </w:pPr>
            <w:r w:rsidRPr="00B91FF5">
              <w:rPr>
                <w:b/>
                <w:bCs/>
                <w:iCs/>
                <w:sz w:val="22"/>
                <w:szCs w:val="22"/>
              </w:rPr>
              <w:t>Vidurio ir vakarų Lietuva</w:t>
            </w:r>
            <w:r w:rsidRPr="00497C53">
              <w:rPr>
                <w:b/>
                <w:bCs/>
                <w:i/>
                <w:sz w:val="22"/>
                <w:szCs w:val="22"/>
              </w:rPr>
              <w:t xml:space="preserve"> </w:t>
            </w:r>
          </w:p>
        </w:tc>
      </w:tr>
      <w:bookmarkEnd w:id="0"/>
      <w:tr w:rsidR="0062721A" w14:paraId="577946DB" w14:textId="77777777" w:rsidTr="00497C53">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4DC5F26F" w14:textId="77777777" w:rsidR="0062721A" w:rsidRDefault="0062721A"/>
        </w:tc>
        <w:tc>
          <w:tcPr>
            <w:tcW w:w="5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DF26F15" w14:textId="77777777" w:rsidR="0062721A" w:rsidRDefault="00D9185E">
            <w:pPr>
              <w:spacing w:after="160"/>
              <w:ind w:left="-57" w:right="-57"/>
              <w:jc w:val="center"/>
              <w:rPr>
                <w:b/>
                <w:sz w:val="22"/>
                <w:szCs w:val="22"/>
              </w:rPr>
            </w:pPr>
            <w:r>
              <w:rPr>
                <w:b/>
                <w:sz w:val="22"/>
                <w:szCs w:val="22"/>
              </w:rPr>
              <w:t>Nr.</w:t>
            </w:r>
          </w:p>
        </w:tc>
        <w:tc>
          <w:tcPr>
            <w:tcW w:w="2262"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9C3B8B" w14:textId="77777777" w:rsidR="0062721A" w:rsidRDefault="00D9185E">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947"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CA4FED7" w14:textId="77777777" w:rsidR="0062721A" w:rsidRDefault="00D9185E">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20D1528D" w14:textId="77777777" w:rsidR="0062721A" w:rsidRDefault="00D9185E">
            <w:pPr>
              <w:ind w:left="-57" w:right="-57"/>
              <w:jc w:val="center"/>
              <w:rPr>
                <w:b/>
                <w:bCs/>
                <w:sz w:val="22"/>
                <w:szCs w:val="22"/>
              </w:rPr>
            </w:pPr>
            <w:r>
              <w:rPr>
                <w:b/>
                <w:bCs/>
                <w:sz w:val="22"/>
                <w:szCs w:val="22"/>
              </w:rPr>
              <w:t>tas</w:t>
            </w:r>
          </w:p>
        </w:tc>
        <w:tc>
          <w:tcPr>
            <w:tcW w:w="90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958B9E6" w14:textId="77777777" w:rsidR="0062721A" w:rsidRDefault="00D9185E">
            <w:pPr>
              <w:ind w:left="-57" w:right="-57"/>
              <w:jc w:val="center"/>
              <w:rPr>
                <w:b/>
                <w:sz w:val="22"/>
                <w:szCs w:val="22"/>
              </w:rPr>
            </w:pPr>
            <w:r>
              <w:rPr>
                <w:b/>
                <w:sz w:val="22"/>
                <w:szCs w:val="22"/>
              </w:rPr>
              <w:t>Siektina reikšmė</w:t>
            </w: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07BC0" w14:textId="77777777" w:rsidR="0062721A" w:rsidRDefault="00D9185E">
            <w:pPr>
              <w:ind w:left="-57" w:right="-57"/>
              <w:jc w:val="center"/>
              <w:rPr>
                <w:b/>
                <w:sz w:val="22"/>
                <w:szCs w:val="22"/>
              </w:rPr>
            </w:pPr>
            <w:r>
              <w:rPr>
                <w:b/>
                <w:sz w:val="22"/>
                <w:szCs w:val="22"/>
              </w:rPr>
              <w:t>Tinkamų finansuoti išlaidų suma, eurais</w:t>
            </w:r>
          </w:p>
        </w:tc>
        <w:tc>
          <w:tcPr>
            <w:tcW w:w="2760"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F874BA" w14:textId="77777777" w:rsidR="0062721A" w:rsidRDefault="00D9185E">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FA2E6B3" w14:textId="77777777" w:rsidR="0062721A" w:rsidRDefault="00D9185E">
            <w:pPr>
              <w:ind w:left="-57" w:right="-57"/>
              <w:jc w:val="center"/>
              <w:rPr>
                <w:b/>
                <w:sz w:val="22"/>
                <w:szCs w:val="22"/>
              </w:rPr>
            </w:pPr>
            <w:r>
              <w:rPr>
                <w:b/>
                <w:sz w:val="22"/>
                <w:szCs w:val="22"/>
              </w:rPr>
              <w:t>Poreikio pagrindimas</w:t>
            </w:r>
          </w:p>
        </w:tc>
      </w:tr>
      <w:tr w:rsidR="0062721A" w14:paraId="5C154CB8" w14:textId="77777777" w:rsidTr="00497C53">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62A013B4" w14:textId="77777777" w:rsidR="0062721A" w:rsidRDefault="0062721A"/>
        </w:tc>
        <w:tc>
          <w:tcPr>
            <w:tcW w:w="567" w:type="dxa"/>
            <w:vMerge/>
            <w:tcBorders>
              <w:left w:val="single" w:sz="4" w:space="0" w:color="auto"/>
              <w:right w:val="single" w:sz="4" w:space="0" w:color="auto"/>
            </w:tcBorders>
            <w:shd w:val="clear" w:color="auto" w:fill="D9D9D9" w:themeFill="background1" w:themeFillShade="D9"/>
            <w:vAlign w:val="center"/>
          </w:tcPr>
          <w:p w14:paraId="3220B98E" w14:textId="77777777" w:rsidR="0062721A" w:rsidRDefault="0062721A">
            <w:pPr>
              <w:spacing w:after="160"/>
              <w:ind w:left="-57" w:right="-57"/>
              <w:jc w:val="center"/>
              <w:rPr>
                <w:b/>
                <w:sz w:val="22"/>
                <w:szCs w:val="22"/>
              </w:rPr>
            </w:pPr>
          </w:p>
        </w:tc>
        <w:tc>
          <w:tcPr>
            <w:tcW w:w="2262" w:type="dxa"/>
            <w:gridSpan w:val="2"/>
            <w:vMerge/>
            <w:tcBorders>
              <w:left w:val="single" w:sz="4" w:space="0" w:color="auto"/>
              <w:right w:val="single" w:sz="4" w:space="0" w:color="auto"/>
            </w:tcBorders>
            <w:shd w:val="clear" w:color="auto" w:fill="D9D9D9" w:themeFill="background1" w:themeFillShade="D9"/>
            <w:vAlign w:val="center"/>
          </w:tcPr>
          <w:p w14:paraId="2C7B5C45" w14:textId="77777777" w:rsidR="0062721A" w:rsidRDefault="0062721A">
            <w:pPr>
              <w:ind w:left="-57" w:right="-57"/>
              <w:jc w:val="center"/>
              <w:rPr>
                <w:b/>
                <w:bCs/>
                <w:sz w:val="22"/>
                <w:szCs w:val="22"/>
              </w:rPr>
            </w:pPr>
          </w:p>
        </w:tc>
        <w:tc>
          <w:tcPr>
            <w:tcW w:w="947" w:type="dxa"/>
            <w:gridSpan w:val="2"/>
            <w:vMerge/>
            <w:tcBorders>
              <w:left w:val="single" w:sz="4" w:space="0" w:color="auto"/>
              <w:right w:val="single" w:sz="4" w:space="0" w:color="auto"/>
            </w:tcBorders>
            <w:shd w:val="clear" w:color="auto" w:fill="D9D9D9" w:themeFill="background1" w:themeFillShade="D9"/>
            <w:vAlign w:val="center"/>
          </w:tcPr>
          <w:p w14:paraId="138F9B2F" w14:textId="77777777" w:rsidR="0062721A" w:rsidRDefault="0062721A">
            <w:pPr>
              <w:ind w:left="-57" w:right="-57"/>
              <w:jc w:val="center"/>
              <w:rPr>
                <w:b/>
                <w:bCs/>
                <w:sz w:val="22"/>
                <w:szCs w:val="22"/>
              </w:rPr>
            </w:pPr>
          </w:p>
        </w:tc>
        <w:tc>
          <w:tcPr>
            <w:tcW w:w="90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124EE" w14:textId="77777777" w:rsidR="0062721A" w:rsidRDefault="0062721A">
            <w:pPr>
              <w:ind w:left="-57" w:right="-57"/>
              <w:jc w:val="center"/>
              <w:rPr>
                <w:b/>
                <w:sz w:val="22"/>
                <w:szCs w:val="22"/>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2838B" w14:textId="77777777" w:rsidR="0062721A" w:rsidRDefault="00D9185E">
            <w:pPr>
              <w:ind w:left="-57" w:right="-57"/>
              <w:jc w:val="center"/>
              <w:rPr>
                <w:b/>
                <w:sz w:val="22"/>
                <w:szCs w:val="22"/>
              </w:rPr>
            </w:pPr>
            <w:r>
              <w:rPr>
                <w:b/>
                <w:sz w:val="22"/>
                <w:szCs w:val="22"/>
              </w:rPr>
              <w:t>Bendra suma, eurais</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D5778" w14:textId="77777777" w:rsidR="0062721A" w:rsidRDefault="00D9185E">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1669F" w14:textId="77777777" w:rsidR="0062721A" w:rsidRDefault="00D9185E">
            <w:pPr>
              <w:ind w:left="-57" w:right="-57"/>
              <w:jc w:val="center"/>
              <w:rPr>
                <w:b/>
                <w:sz w:val="22"/>
                <w:szCs w:val="22"/>
              </w:rPr>
            </w:pPr>
            <w:r>
              <w:rPr>
                <w:b/>
                <w:sz w:val="22"/>
                <w:szCs w:val="22"/>
              </w:rPr>
              <w:t>PVM suma, eurais</w:t>
            </w:r>
          </w:p>
        </w:tc>
        <w:tc>
          <w:tcPr>
            <w:tcW w:w="11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A94EF" w14:textId="77777777" w:rsidR="0062721A" w:rsidRDefault="00D9185E">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2760" w:type="dxa"/>
            <w:gridSpan w:val="2"/>
            <w:vMerge/>
            <w:tcBorders>
              <w:left w:val="single" w:sz="4" w:space="0" w:color="auto"/>
              <w:right w:val="single" w:sz="4" w:space="0" w:color="auto"/>
            </w:tcBorders>
            <w:shd w:val="clear" w:color="auto" w:fill="D9D9D9" w:themeFill="background1" w:themeFillShade="D9"/>
            <w:vAlign w:val="center"/>
          </w:tcPr>
          <w:p w14:paraId="1A00975A" w14:textId="77777777" w:rsidR="0062721A" w:rsidRDefault="0062721A">
            <w:pPr>
              <w:ind w:left="-57" w:right="-57"/>
              <w:jc w:val="center"/>
              <w:rPr>
                <w:b/>
                <w:bCs/>
                <w:sz w:val="22"/>
                <w:szCs w:val="22"/>
              </w:rPr>
            </w:pPr>
          </w:p>
        </w:tc>
        <w:tc>
          <w:tcPr>
            <w:tcW w:w="2485" w:type="dxa"/>
            <w:gridSpan w:val="2"/>
            <w:vMerge/>
            <w:tcBorders>
              <w:left w:val="single" w:sz="4" w:space="0" w:color="auto"/>
              <w:right w:val="single" w:sz="4" w:space="0" w:color="auto"/>
            </w:tcBorders>
            <w:shd w:val="clear" w:color="auto" w:fill="D9D9D9" w:themeFill="background1" w:themeFillShade="D9"/>
            <w:vAlign w:val="center"/>
          </w:tcPr>
          <w:p w14:paraId="23BB1B5C" w14:textId="77777777" w:rsidR="0062721A" w:rsidRDefault="0062721A">
            <w:pPr>
              <w:ind w:left="-57" w:right="-57"/>
              <w:jc w:val="center"/>
              <w:rPr>
                <w:b/>
                <w:sz w:val="22"/>
                <w:szCs w:val="22"/>
              </w:rPr>
            </w:pPr>
          </w:p>
        </w:tc>
      </w:tr>
      <w:tr w:rsidR="0062721A" w14:paraId="03785D97" w14:textId="77777777" w:rsidTr="00B95C94">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382D26CE" w14:textId="77777777" w:rsidR="0062721A" w:rsidRDefault="0062721A"/>
        </w:tc>
        <w:tc>
          <w:tcPr>
            <w:tcW w:w="567" w:type="dxa"/>
            <w:tcBorders>
              <w:left w:val="single" w:sz="4" w:space="0" w:color="auto"/>
              <w:right w:val="single" w:sz="4" w:space="0" w:color="auto"/>
            </w:tcBorders>
            <w:shd w:val="clear" w:color="auto" w:fill="auto"/>
          </w:tcPr>
          <w:p w14:paraId="186D6FED" w14:textId="6749B44D" w:rsidR="0062721A" w:rsidRPr="0079205F" w:rsidRDefault="00192E34">
            <w:pPr>
              <w:ind w:left="-57" w:right="-57"/>
              <w:jc w:val="center"/>
              <w:rPr>
                <w:b/>
                <w:iCs/>
                <w:sz w:val="22"/>
                <w:szCs w:val="22"/>
              </w:rPr>
            </w:pPr>
            <w:r w:rsidRPr="0079205F">
              <w:rPr>
                <w:iCs/>
                <w:sz w:val="22"/>
                <w:szCs w:val="22"/>
              </w:rPr>
              <w:t>1.1.</w:t>
            </w:r>
          </w:p>
        </w:tc>
        <w:tc>
          <w:tcPr>
            <w:tcW w:w="2262" w:type="dxa"/>
            <w:gridSpan w:val="2"/>
            <w:tcBorders>
              <w:left w:val="single" w:sz="4" w:space="0" w:color="auto"/>
              <w:right w:val="single" w:sz="4" w:space="0" w:color="auto"/>
            </w:tcBorders>
            <w:shd w:val="clear" w:color="auto" w:fill="auto"/>
          </w:tcPr>
          <w:p w14:paraId="46A07AD5" w14:textId="28B4F5F3" w:rsidR="0062721A" w:rsidRPr="0079205F" w:rsidRDefault="00B91FF5">
            <w:pPr>
              <w:ind w:left="-57" w:right="-57"/>
              <w:jc w:val="center"/>
              <w:rPr>
                <w:b/>
                <w:bCs/>
                <w:iCs/>
                <w:sz w:val="22"/>
                <w:szCs w:val="22"/>
              </w:rPr>
            </w:pPr>
            <w:r w:rsidRPr="00B91FF5">
              <w:rPr>
                <w:iCs/>
                <w:sz w:val="22"/>
                <w:szCs w:val="22"/>
                <w:highlight w:val="yellow"/>
              </w:rPr>
              <w:t>E. pardavimo sandorių sudarymo sprendimų diegimas, paslaugų ir (arba) produktų konfigūravimo ir vizualizacijos kūrimas</w:t>
            </w:r>
          </w:p>
        </w:tc>
        <w:tc>
          <w:tcPr>
            <w:tcW w:w="947" w:type="dxa"/>
            <w:gridSpan w:val="2"/>
            <w:tcBorders>
              <w:left w:val="single" w:sz="4" w:space="0" w:color="auto"/>
              <w:right w:val="single" w:sz="4" w:space="0" w:color="auto"/>
            </w:tcBorders>
            <w:shd w:val="clear" w:color="auto" w:fill="auto"/>
          </w:tcPr>
          <w:p w14:paraId="51D644C3" w14:textId="73FCD916" w:rsidR="0062721A" w:rsidRPr="0079205F" w:rsidRDefault="00192E34">
            <w:pPr>
              <w:ind w:left="-57" w:right="-57"/>
              <w:jc w:val="center"/>
              <w:rPr>
                <w:b/>
                <w:bCs/>
                <w:iCs/>
                <w:sz w:val="22"/>
                <w:szCs w:val="22"/>
              </w:rPr>
            </w:pPr>
            <w:proofErr w:type="spellStart"/>
            <w:r w:rsidRPr="0079205F">
              <w:rPr>
                <w:iCs/>
                <w:sz w:val="22"/>
                <w:szCs w:val="22"/>
              </w:rPr>
              <w:t>Kompl</w:t>
            </w:r>
            <w:proofErr w:type="spellEnd"/>
            <w:r w:rsidRPr="0079205F">
              <w:rPr>
                <w:iCs/>
                <w:sz w:val="22"/>
                <w:szCs w:val="22"/>
              </w:rPr>
              <w:t>.</w:t>
            </w:r>
          </w:p>
        </w:tc>
        <w:tc>
          <w:tcPr>
            <w:tcW w:w="905" w:type="dxa"/>
            <w:tcBorders>
              <w:left w:val="single" w:sz="4" w:space="0" w:color="auto"/>
              <w:bottom w:val="single" w:sz="4" w:space="0" w:color="auto"/>
              <w:right w:val="single" w:sz="4" w:space="0" w:color="auto"/>
            </w:tcBorders>
            <w:shd w:val="clear" w:color="auto" w:fill="auto"/>
          </w:tcPr>
          <w:p w14:paraId="1F5E9094" w14:textId="07763801" w:rsidR="0062721A" w:rsidRPr="0079205F" w:rsidRDefault="00192E34">
            <w:pPr>
              <w:ind w:left="-57" w:right="-57"/>
              <w:jc w:val="center"/>
              <w:rPr>
                <w:b/>
                <w:iCs/>
                <w:sz w:val="22"/>
                <w:szCs w:val="22"/>
              </w:rPr>
            </w:pPr>
            <w:r w:rsidRPr="0079205F">
              <w:rPr>
                <w:iCs/>
                <w:sz w:val="22"/>
                <w:szCs w:val="22"/>
              </w:rPr>
              <w:t>1,00</w:t>
            </w: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7F00F98" w14:textId="241790CE" w:rsidR="0062721A" w:rsidRPr="0079205F" w:rsidRDefault="005F71DA">
            <w:pPr>
              <w:ind w:left="-57" w:right="-57"/>
              <w:jc w:val="center"/>
              <w:rPr>
                <w:iCs/>
                <w:sz w:val="22"/>
                <w:szCs w:val="22"/>
              </w:rPr>
            </w:pPr>
            <w:r>
              <w:rPr>
                <w:iCs/>
                <w:sz w:val="22"/>
                <w:szCs w:val="22"/>
                <w:highlight w:val="yellow"/>
              </w:rPr>
              <w:t>7</w:t>
            </w:r>
            <w:r w:rsidR="009A40C8">
              <w:rPr>
                <w:iCs/>
                <w:sz w:val="22"/>
                <w:szCs w:val="22"/>
                <w:highlight w:val="yellow"/>
              </w:rPr>
              <w:t>0.</w:t>
            </w:r>
            <w:r w:rsidR="00192E34" w:rsidRPr="00B21EC8">
              <w:rPr>
                <w:iCs/>
                <w:sz w:val="22"/>
                <w:szCs w:val="22"/>
                <w:highlight w:val="yellow"/>
              </w:rPr>
              <w:t>000,00</w:t>
            </w:r>
          </w:p>
          <w:p w14:paraId="6117A9F5" w14:textId="73A9811F" w:rsidR="0062721A" w:rsidRPr="0079205F" w:rsidRDefault="0062721A">
            <w:pPr>
              <w:ind w:left="-57" w:right="-57"/>
              <w:jc w:val="center"/>
              <w:rPr>
                <w:b/>
                <w:iCs/>
                <w:sz w:val="22"/>
                <w:szCs w:val="22"/>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06671845" w14:textId="444C4338" w:rsidR="0062721A" w:rsidRPr="0079205F" w:rsidRDefault="000B2642">
            <w:pPr>
              <w:ind w:left="-57" w:right="-57"/>
              <w:jc w:val="center"/>
              <w:textAlignment w:val="baseline"/>
              <w:rPr>
                <w:iCs/>
                <w:sz w:val="22"/>
                <w:szCs w:val="22"/>
                <w:u w:val="single"/>
                <w:lang w:eastAsia="lt-LT"/>
              </w:rPr>
            </w:pPr>
            <w:r w:rsidRPr="0079205F">
              <w:rPr>
                <w:iCs/>
                <w:sz w:val="22"/>
                <w:szCs w:val="22"/>
                <w:u w:val="single"/>
                <w:lang w:eastAsia="lt-LT"/>
              </w:rPr>
              <w:t>X Neprašo</w:t>
            </w:r>
            <w:r w:rsidR="0079205F">
              <w:rPr>
                <w:iCs/>
                <w:sz w:val="22"/>
                <w:szCs w:val="22"/>
                <w:u w:val="single"/>
                <w:lang w:eastAsia="lt-LT"/>
              </w:rPr>
              <w:t>-</w:t>
            </w:r>
            <w:proofErr w:type="spellStart"/>
            <w:r w:rsidRPr="0079205F">
              <w:rPr>
                <w:iCs/>
                <w:sz w:val="22"/>
                <w:szCs w:val="22"/>
                <w:u w:val="single"/>
                <w:lang w:eastAsia="lt-LT"/>
              </w:rPr>
              <w:t>ma</w:t>
            </w:r>
            <w:proofErr w:type="spellEnd"/>
            <w:r w:rsidRPr="0079205F">
              <w:rPr>
                <w:iCs/>
                <w:sz w:val="22"/>
                <w:szCs w:val="22"/>
                <w:u w:val="single"/>
                <w:lang w:eastAsia="lt-LT"/>
              </w:rPr>
              <w:t xml:space="preserve"> finansuoti PVM</w:t>
            </w:r>
          </w:p>
          <w:p w14:paraId="3EA12E7C" w14:textId="7A2E0313" w:rsidR="0062721A" w:rsidRPr="0079205F" w:rsidRDefault="0062721A" w:rsidP="000B2642">
            <w:pPr>
              <w:ind w:left="-57" w:right="-57"/>
              <w:rPr>
                <w:b/>
                <w:iCs/>
                <w:sz w:val="22"/>
                <w:szCs w:val="22"/>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14:paraId="1F0A83DF" w14:textId="6A1013A1" w:rsidR="0062721A" w:rsidRPr="0079205F" w:rsidRDefault="000B2642" w:rsidP="000B2642">
            <w:pPr>
              <w:ind w:left="-57" w:right="-57"/>
              <w:jc w:val="center"/>
              <w:rPr>
                <w:b/>
                <w:iCs/>
                <w:sz w:val="22"/>
                <w:szCs w:val="22"/>
              </w:rPr>
            </w:pPr>
            <w:r w:rsidRPr="0079205F">
              <w:rPr>
                <w:iCs/>
                <w:sz w:val="22"/>
                <w:szCs w:val="22"/>
                <w:lang w:eastAsia="lt-LT"/>
              </w:rPr>
              <w:t>-</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tcPr>
          <w:p w14:paraId="32A56A13" w14:textId="1EF303E4" w:rsidR="0062721A" w:rsidRPr="0079205F" w:rsidRDefault="000B2642">
            <w:pPr>
              <w:ind w:left="-57" w:right="-57"/>
              <w:jc w:val="center"/>
              <w:rPr>
                <w:b/>
                <w:iCs/>
                <w:sz w:val="22"/>
                <w:szCs w:val="22"/>
              </w:rPr>
            </w:pPr>
            <w:r w:rsidRPr="0079205F">
              <w:rPr>
                <w:iCs/>
                <w:sz w:val="22"/>
                <w:szCs w:val="22"/>
              </w:rPr>
              <w:t xml:space="preserve">- </w:t>
            </w:r>
          </w:p>
        </w:tc>
        <w:tc>
          <w:tcPr>
            <w:tcW w:w="2760" w:type="dxa"/>
            <w:gridSpan w:val="2"/>
            <w:tcBorders>
              <w:left w:val="single" w:sz="4" w:space="0" w:color="auto"/>
              <w:right w:val="single" w:sz="4" w:space="0" w:color="auto"/>
            </w:tcBorders>
            <w:shd w:val="clear" w:color="auto" w:fill="auto"/>
          </w:tcPr>
          <w:p w14:paraId="77786D9B" w14:textId="5055BD54" w:rsidR="0062721A" w:rsidRPr="0079205F" w:rsidRDefault="000B2642">
            <w:pPr>
              <w:ind w:left="-57" w:right="-57"/>
              <w:jc w:val="center"/>
              <w:rPr>
                <w:b/>
                <w:bCs/>
                <w:iCs/>
                <w:sz w:val="22"/>
                <w:szCs w:val="22"/>
              </w:rPr>
            </w:pPr>
            <w:r w:rsidRPr="00B21EC8">
              <w:rPr>
                <w:iCs/>
                <w:sz w:val="22"/>
                <w:szCs w:val="22"/>
                <w:highlight w:val="yellow"/>
              </w:rPr>
              <w:t>E. parduotuvės diegimo ir paslaugų ir (arba) produktų konfigūravimo ir vizualizacijos kūrimo išlaidos</w:t>
            </w:r>
            <w:r w:rsidRPr="0079205F">
              <w:rPr>
                <w:iCs/>
                <w:sz w:val="22"/>
                <w:szCs w:val="22"/>
              </w:rPr>
              <w:t xml:space="preserve"> </w:t>
            </w:r>
          </w:p>
        </w:tc>
        <w:tc>
          <w:tcPr>
            <w:tcW w:w="2485" w:type="dxa"/>
            <w:gridSpan w:val="2"/>
            <w:tcBorders>
              <w:left w:val="single" w:sz="4" w:space="0" w:color="auto"/>
              <w:right w:val="single" w:sz="4" w:space="0" w:color="auto"/>
            </w:tcBorders>
            <w:shd w:val="clear" w:color="auto" w:fill="auto"/>
          </w:tcPr>
          <w:p w14:paraId="7FB9517E" w14:textId="14F4148F" w:rsidR="0062721A" w:rsidRPr="00B21EC8" w:rsidRDefault="000B2642" w:rsidP="000B2642">
            <w:pPr>
              <w:widowControl w:val="0"/>
              <w:ind w:left="-57" w:right="-57"/>
              <w:jc w:val="center"/>
              <w:rPr>
                <w:bCs/>
                <w:sz w:val="22"/>
                <w:szCs w:val="22"/>
                <w:highlight w:val="yellow"/>
              </w:rPr>
            </w:pPr>
            <w:r w:rsidRPr="00B21EC8">
              <w:rPr>
                <w:bCs/>
                <w:sz w:val="22"/>
                <w:szCs w:val="22"/>
                <w:highlight w:val="yellow"/>
              </w:rPr>
              <w:t>Skatinti MVĮ skaitmeninimą diegiant e. pardavimo sandorių sudarymo sprendimus ir (arba) produktų konfigūravimą ir vizualizaciją</w:t>
            </w:r>
          </w:p>
        </w:tc>
      </w:tr>
      <w:tr w:rsidR="00312E3C" w14:paraId="7F616F00" w14:textId="77777777" w:rsidTr="00A26D5C">
        <w:tblPrEx>
          <w:tblLook w:val="01E0" w:firstRow="1" w:lastRow="1" w:firstColumn="1" w:lastColumn="1" w:noHBand="0" w:noVBand="0"/>
        </w:tblPrEx>
        <w:trPr>
          <w:trHeight w:val="203"/>
        </w:trPr>
        <w:tc>
          <w:tcPr>
            <w:tcW w:w="15026" w:type="dxa"/>
            <w:gridSpan w:val="17"/>
            <w:tcBorders>
              <w:left w:val="single" w:sz="4" w:space="0" w:color="auto"/>
              <w:right w:val="single" w:sz="4" w:space="0" w:color="auto"/>
            </w:tcBorders>
          </w:tcPr>
          <w:p w14:paraId="1C343F96" w14:textId="77777777" w:rsidR="00312E3C" w:rsidRDefault="00312E3C">
            <w:pPr>
              <w:ind w:left="-57" w:right="-57"/>
              <w:jc w:val="center"/>
              <w:rPr>
                <w:i/>
                <w:sz w:val="20"/>
              </w:rPr>
            </w:pPr>
          </w:p>
          <w:p w14:paraId="61FE99DC" w14:textId="77777777" w:rsidR="00497C53" w:rsidRDefault="00497C53">
            <w:pPr>
              <w:ind w:left="-57" w:right="-57"/>
              <w:jc w:val="center"/>
              <w:rPr>
                <w:i/>
                <w:sz w:val="20"/>
              </w:rPr>
            </w:pPr>
          </w:p>
        </w:tc>
      </w:tr>
      <w:tr w:rsidR="00D9185E" w14:paraId="1C5A377E" w14:textId="77777777" w:rsidTr="00B95C94">
        <w:tblPrEx>
          <w:tblLook w:val="01E0" w:firstRow="1" w:lastRow="1" w:firstColumn="1" w:lastColumn="1" w:noHBand="0" w:noVBand="0"/>
        </w:tblPrEx>
        <w:trPr>
          <w:trHeight w:val="428"/>
        </w:trPr>
        <w:tc>
          <w:tcPr>
            <w:tcW w:w="7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39C71" w14:textId="77777777" w:rsidR="00D9185E" w:rsidRDefault="00D9185E" w:rsidP="00D9185E">
            <w:pPr>
              <w:ind w:left="-57" w:right="-109"/>
              <w:jc w:val="center"/>
              <w:rPr>
                <w:b/>
                <w:sz w:val="22"/>
                <w:szCs w:val="22"/>
              </w:rPr>
            </w:pPr>
            <w:r>
              <w:rPr>
                <w:b/>
                <w:bCs/>
                <w:sz w:val="22"/>
                <w:szCs w:val="22"/>
              </w:rPr>
              <w:t>Nr.</w:t>
            </w:r>
          </w:p>
        </w:tc>
        <w:tc>
          <w:tcPr>
            <w:tcW w:w="2829"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563BC" w14:textId="77777777" w:rsidR="00D9185E" w:rsidRDefault="00D9185E" w:rsidP="00D9185E">
            <w:pPr>
              <w:ind w:right="-57"/>
              <w:jc w:val="center"/>
              <w:rPr>
                <w:b/>
                <w:sz w:val="22"/>
                <w:szCs w:val="22"/>
              </w:rPr>
            </w:pPr>
            <w:r>
              <w:rPr>
                <w:b/>
                <w:bCs/>
                <w:sz w:val="22"/>
                <w:szCs w:val="22"/>
              </w:rPr>
              <w:t>Projekto veikla</w:t>
            </w:r>
          </w:p>
        </w:tc>
        <w:tc>
          <w:tcPr>
            <w:tcW w:w="185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FDE1E" w14:textId="77777777" w:rsidR="00D9185E" w:rsidRDefault="00D9185E" w:rsidP="00D9185E">
            <w:pPr>
              <w:ind w:right="-57"/>
              <w:jc w:val="center"/>
              <w:rPr>
                <w:b/>
                <w:sz w:val="22"/>
                <w:szCs w:val="22"/>
              </w:rPr>
            </w:pPr>
          </w:p>
          <w:p w14:paraId="71F8EEED" w14:textId="77777777" w:rsidR="00D9185E" w:rsidRDefault="00D9185E" w:rsidP="00D9185E">
            <w:pPr>
              <w:rPr>
                <w:sz w:val="6"/>
                <w:szCs w:val="6"/>
              </w:rPr>
            </w:pPr>
          </w:p>
          <w:p w14:paraId="3CBBDD45" w14:textId="77777777" w:rsidR="00D9185E" w:rsidRDefault="00D9185E" w:rsidP="00D9185E">
            <w:pPr>
              <w:tabs>
                <w:tab w:val="left" w:pos="1303"/>
              </w:tabs>
              <w:ind w:right="-57"/>
              <w:jc w:val="center"/>
              <w:rPr>
                <w:b/>
                <w:sz w:val="22"/>
                <w:szCs w:val="22"/>
              </w:rPr>
            </w:pPr>
            <w:r>
              <w:rPr>
                <w:b/>
                <w:sz w:val="22"/>
                <w:szCs w:val="22"/>
              </w:rPr>
              <w:lastRenderedPageBreak/>
              <w:t>Pažangos priemonės veiklos (</w:t>
            </w:r>
            <w:proofErr w:type="spellStart"/>
            <w:r>
              <w:rPr>
                <w:b/>
                <w:sz w:val="22"/>
                <w:szCs w:val="22"/>
              </w:rPr>
              <w:t>poveiklės</w:t>
            </w:r>
            <w:proofErr w:type="spellEnd"/>
            <w:r>
              <w:rPr>
                <w:b/>
                <w:sz w:val="22"/>
                <w:szCs w:val="22"/>
              </w:rPr>
              <w:t>) numeris</w:t>
            </w:r>
          </w:p>
          <w:p w14:paraId="75F2E59E" w14:textId="77777777" w:rsidR="005F71DA" w:rsidRPr="005F71DA" w:rsidRDefault="005F71DA" w:rsidP="005F71DA">
            <w:pPr>
              <w:rPr>
                <w:sz w:val="22"/>
                <w:szCs w:val="22"/>
              </w:rPr>
            </w:pP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FD16B" w14:textId="77777777" w:rsidR="00D9185E" w:rsidRDefault="00D9185E" w:rsidP="00D9185E">
            <w:pPr>
              <w:tabs>
                <w:tab w:val="left" w:pos="2005"/>
              </w:tabs>
              <w:ind w:left="-57" w:right="-57"/>
              <w:jc w:val="center"/>
              <w:rPr>
                <w:b/>
                <w:bCs/>
                <w:sz w:val="22"/>
                <w:szCs w:val="22"/>
              </w:rPr>
            </w:pPr>
            <w:r>
              <w:rPr>
                <w:b/>
                <w:sz w:val="22"/>
                <w:szCs w:val="22"/>
              </w:rPr>
              <w:lastRenderedPageBreak/>
              <w:t>Tinkamų finansuoti išlaidų suma, eurais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1A274" w14:textId="77777777" w:rsidR="00D9185E" w:rsidRDefault="00D9185E" w:rsidP="00D9185E">
            <w:pPr>
              <w:ind w:left="-117" w:right="-57"/>
              <w:jc w:val="center"/>
              <w:rPr>
                <w:b/>
                <w:bCs/>
                <w:sz w:val="22"/>
                <w:szCs w:val="22"/>
              </w:rPr>
            </w:pPr>
          </w:p>
          <w:p w14:paraId="40F218E8" w14:textId="77777777" w:rsidR="00D9185E" w:rsidRDefault="00D9185E" w:rsidP="00D9185E">
            <w:pPr>
              <w:rPr>
                <w:sz w:val="6"/>
                <w:szCs w:val="6"/>
              </w:rPr>
            </w:pPr>
          </w:p>
          <w:p w14:paraId="22B241D1" w14:textId="77777777" w:rsidR="00D9185E" w:rsidRDefault="00D9185E" w:rsidP="00D9185E">
            <w:pPr>
              <w:ind w:left="-117" w:right="-57"/>
              <w:jc w:val="center"/>
              <w:rPr>
                <w:b/>
                <w:bCs/>
                <w:sz w:val="22"/>
                <w:szCs w:val="22"/>
              </w:rPr>
            </w:pPr>
            <w:r>
              <w:rPr>
                <w:b/>
                <w:bCs/>
                <w:sz w:val="22"/>
                <w:szCs w:val="22"/>
              </w:rPr>
              <w:lastRenderedPageBreak/>
              <w:t>Pradėta</w:t>
            </w:r>
            <w:r>
              <w:rPr>
                <w:b/>
                <w:sz w:val="22"/>
                <w:szCs w:val="22"/>
              </w:rPr>
              <w:t xml:space="preserve"> iki projekto sutarties pasirašymo</w:t>
            </w:r>
          </w:p>
        </w:tc>
        <w:tc>
          <w:tcPr>
            <w:tcW w:w="17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3B7FC" w14:textId="77777777" w:rsidR="00D9185E" w:rsidRDefault="00D9185E" w:rsidP="00D9185E">
            <w:pPr>
              <w:ind w:left="-57" w:right="-57"/>
              <w:jc w:val="center"/>
              <w:rPr>
                <w:b/>
                <w:sz w:val="22"/>
                <w:szCs w:val="22"/>
              </w:rPr>
            </w:pPr>
          </w:p>
          <w:p w14:paraId="5D05F5D8" w14:textId="77777777" w:rsidR="00D9185E" w:rsidRDefault="00D9185E" w:rsidP="00D9185E">
            <w:pPr>
              <w:rPr>
                <w:sz w:val="6"/>
                <w:szCs w:val="6"/>
              </w:rPr>
            </w:pPr>
          </w:p>
          <w:p w14:paraId="48B53B41" w14:textId="77777777" w:rsidR="00D9185E" w:rsidRDefault="00D9185E" w:rsidP="00D9185E">
            <w:pPr>
              <w:ind w:left="-57" w:right="-57"/>
              <w:jc w:val="center"/>
              <w:rPr>
                <w:b/>
                <w:sz w:val="22"/>
                <w:szCs w:val="22"/>
              </w:rPr>
            </w:pPr>
            <w:r>
              <w:rPr>
                <w:b/>
                <w:sz w:val="22"/>
                <w:szCs w:val="22"/>
              </w:rPr>
              <w:lastRenderedPageBreak/>
              <w:t xml:space="preserve">Projekto sutarties </w:t>
            </w:r>
            <w:r>
              <w:rPr>
                <w:b/>
                <w:bCs/>
                <w:sz w:val="22"/>
                <w:szCs w:val="22"/>
              </w:rPr>
              <w:t>mėnuo</w:t>
            </w:r>
            <w:r>
              <w:rPr>
                <w:b/>
                <w:sz w:val="22"/>
                <w:szCs w:val="22"/>
              </w:rPr>
              <w:t>, kai pradedama vykdyti veikla</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F1A02" w14:textId="77777777" w:rsidR="00D9185E" w:rsidRDefault="00D9185E" w:rsidP="00D9185E">
            <w:pPr>
              <w:ind w:right="-57"/>
              <w:jc w:val="center"/>
              <w:rPr>
                <w:b/>
                <w:bCs/>
                <w:sz w:val="22"/>
                <w:szCs w:val="22"/>
              </w:rPr>
            </w:pPr>
            <w:r>
              <w:rPr>
                <w:b/>
                <w:sz w:val="22"/>
                <w:szCs w:val="22"/>
              </w:rPr>
              <w:lastRenderedPageBreak/>
              <w:t xml:space="preserve">Projekto sutarties </w:t>
            </w:r>
            <w:r>
              <w:rPr>
                <w:b/>
                <w:bCs/>
                <w:sz w:val="22"/>
                <w:szCs w:val="22"/>
              </w:rPr>
              <w:t>mėnuo</w:t>
            </w:r>
            <w:r>
              <w:rPr>
                <w:b/>
                <w:sz w:val="22"/>
                <w:szCs w:val="22"/>
              </w:rPr>
              <w:t>, kai baigiama vykdyti veikla</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5A00F" w14:textId="77777777" w:rsidR="00D9185E" w:rsidRDefault="00D9185E" w:rsidP="00D9185E">
            <w:pPr>
              <w:ind w:left="-57" w:right="-57"/>
              <w:jc w:val="center"/>
              <w:rPr>
                <w:b/>
                <w:sz w:val="22"/>
                <w:szCs w:val="22"/>
              </w:rPr>
            </w:pPr>
            <w:r>
              <w:rPr>
                <w:b/>
                <w:sz w:val="22"/>
                <w:szCs w:val="22"/>
              </w:rPr>
              <w:t>Regionas / Teisingos pertvarkos fondas (toliau – TPF)</w:t>
            </w:r>
          </w:p>
        </w:tc>
      </w:tr>
      <w:tr w:rsidR="00D9185E" w14:paraId="5F288FFC" w14:textId="77777777" w:rsidTr="005F71DA">
        <w:tblPrEx>
          <w:tblLook w:val="01E0" w:firstRow="1" w:lastRow="1" w:firstColumn="1" w:lastColumn="1" w:noHBand="0" w:noVBand="0"/>
        </w:tblPrEx>
        <w:trPr>
          <w:trHeight w:val="1073"/>
        </w:trPr>
        <w:tc>
          <w:tcPr>
            <w:tcW w:w="706" w:type="dxa"/>
            <w:vMerge/>
            <w:vAlign w:val="center"/>
          </w:tcPr>
          <w:p w14:paraId="4C0FA0A8" w14:textId="77777777" w:rsidR="00D9185E" w:rsidRDefault="00D9185E" w:rsidP="00D9185E">
            <w:pPr>
              <w:ind w:left="-57" w:right="-109"/>
              <w:jc w:val="center"/>
              <w:rPr>
                <w:b/>
                <w:bCs/>
                <w:sz w:val="22"/>
                <w:szCs w:val="22"/>
              </w:rPr>
            </w:pPr>
          </w:p>
        </w:tc>
        <w:tc>
          <w:tcPr>
            <w:tcW w:w="2829" w:type="dxa"/>
            <w:gridSpan w:val="3"/>
            <w:vMerge/>
            <w:vAlign w:val="center"/>
          </w:tcPr>
          <w:p w14:paraId="0E933C9A" w14:textId="77777777" w:rsidR="00D9185E" w:rsidRDefault="00D9185E" w:rsidP="00D9185E">
            <w:pPr>
              <w:ind w:left="-57" w:right="-57"/>
              <w:jc w:val="center"/>
              <w:rPr>
                <w:bCs/>
                <w:sz w:val="22"/>
                <w:szCs w:val="22"/>
              </w:rPr>
            </w:pPr>
          </w:p>
        </w:tc>
        <w:tc>
          <w:tcPr>
            <w:tcW w:w="1852" w:type="dxa"/>
            <w:gridSpan w:val="3"/>
            <w:vMerge/>
            <w:vAlign w:val="center"/>
          </w:tcPr>
          <w:p w14:paraId="4188A52E" w14:textId="77777777" w:rsidR="00D9185E" w:rsidRDefault="00D9185E" w:rsidP="00D9185E">
            <w:pPr>
              <w:ind w:right="-57"/>
              <w:jc w:val="center"/>
              <w:rPr>
                <w:sz w:val="22"/>
                <w:szCs w:val="22"/>
              </w:rPr>
            </w:pPr>
          </w:p>
        </w:tc>
        <w:tc>
          <w:tcPr>
            <w:tcW w:w="22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5A942" w14:textId="77777777" w:rsidR="00D9185E" w:rsidRDefault="00D9185E" w:rsidP="00D9185E">
            <w:pPr>
              <w:ind w:left="-57" w:right="-57"/>
              <w:jc w:val="center"/>
              <w:rPr>
                <w:b/>
                <w:sz w:val="22"/>
                <w:szCs w:val="22"/>
              </w:rPr>
            </w:pPr>
            <w:r>
              <w:rPr>
                <w:b/>
                <w:sz w:val="22"/>
                <w:szCs w:val="22"/>
              </w:rPr>
              <w:t>Bendra suma, eurais</w:t>
            </w:r>
          </w:p>
        </w:tc>
        <w:tc>
          <w:tcPr>
            <w:tcW w:w="21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B10C2" w14:textId="77777777" w:rsidR="00D9185E" w:rsidRDefault="00D9185E" w:rsidP="00D9185E">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993" w:type="dxa"/>
            <w:vMerge/>
            <w:vAlign w:val="center"/>
          </w:tcPr>
          <w:p w14:paraId="70AEBCC3" w14:textId="77777777" w:rsidR="00D9185E" w:rsidRDefault="00D9185E" w:rsidP="00D9185E">
            <w:pPr>
              <w:ind w:left="-57" w:right="-57"/>
              <w:jc w:val="center"/>
              <w:rPr>
                <w:b/>
                <w:bCs/>
                <w:sz w:val="22"/>
                <w:szCs w:val="22"/>
              </w:rPr>
            </w:pPr>
          </w:p>
        </w:tc>
        <w:tc>
          <w:tcPr>
            <w:tcW w:w="1767" w:type="dxa"/>
            <w:vMerge/>
            <w:vAlign w:val="center"/>
          </w:tcPr>
          <w:p w14:paraId="7A8C8052" w14:textId="77777777" w:rsidR="00D9185E" w:rsidRDefault="00D9185E" w:rsidP="00D9185E">
            <w:pPr>
              <w:ind w:left="-57" w:right="-57"/>
              <w:jc w:val="center"/>
              <w:rPr>
                <w:b/>
                <w:sz w:val="22"/>
                <w:szCs w:val="22"/>
              </w:rPr>
            </w:pPr>
          </w:p>
        </w:tc>
        <w:tc>
          <w:tcPr>
            <w:tcW w:w="1355" w:type="dxa"/>
            <w:vMerge/>
            <w:vAlign w:val="center"/>
          </w:tcPr>
          <w:p w14:paraId="7B23B0D0" w14:textId="77777777" w:rsidR="00D9185E" w:rsidRDefault="00D9185E" w:rsidP="00D9185E">
            <w:pPr>
              <w:ind w:right="-57"/>
              <w:jc w:val="center"/>
              <w:rPr>
                <w:b/>
                <w:sz w:val="22"/>
                <w:szCs w:val="22"/>
              </w:rPr>
            </w:pPr>
          </w:p>
        </w:tc>
        <w:tc>
          <w:tcPr>
            <w:tcW w:w="1130" w:type="dxa"/>
            <w:vMerge/>
          </w:tcPr>
          <w:p w14:paraId="2343127A" w14:textId="77777777" w:rsidR="00D9185E" w:rsidRDefault="00D9185E" w:rsidP="00D9185E">
            <w:pPr>
              <w:ind w:right="-57"/>
              <w:jc w:val="center"/>
              <w:rPr>
                <w:b/>
                <w:sz w:val="22"/>
                <w:szCs w:val="22"/>
              </w:rPr>
            </w:pPr>
          </w:p>
        </w:tc>
      </w:tr>
      <w:tr w:rsidR="00B95C94" w:rsidRPr="0079205F" w14:paraId="718764B5" w14:textId="77777777" w:rsidTr="00497C53">
        <w:tblPrEx>
          <w:tblLook w:val="01E0" w:firstRow="1" w:lastRow="1" w:firstColumn="1" w:lastColumn="1" w:noHBand="0" w:noVBand="0"/>
        </w:tblPrEx>
        <w:trPr>
          <w:trHeight w:val="1553"/>
        </w:trPr>
        <w:tc>
          <w:tcPr>
            <w:tcW w:w="706" w:type="dxa"/>
            <w:vMerge w:val="restart"/>
            <w:tcBorders>
              <w:top w:val="single" w:sz="4" w:space="0" w:color="auto"/>
              <w:left w:val="single" w:sz="4" w:space="0" w:color="auto"/>
              <w:right w:val="single" w:sz="4" w:space="0" w:color="auto"/>
            </w:tcBorders>
            <w:shd w:val="clear" w:color="auto" w:fill="auto"/>
          </w:tcPr>
          <w:p w14:paraId="3228A332" w14:textId="2107952F" w:rsidR="00B95C94" w:rsidRPr="0079205F" w:rsidRDefault="00B95C94" w:rsidP="00D9185E">
            <w:pPr>
              <w:ind w:left="-113" w:right="-57"/>
              <w:jc w:val="center"/>
              <w:rPr>
                <w:sz w:val="22"/>
                <w:szCs w:val="22"/>
              </w:rPr>
            </w:pPr>
            <w:r>
              <w:rPr>
                <w:iCs/>
                <w:sz w:val="22"/>
                <w:szCs w:val="22"/>
              </w:rPr>
              <w:t>2</w:t>
            </w:r>
            <w:r w:rsidRPr="0079205F">
              <w:rPr>
                <w:i/>
                <w:sz w:val="22"/>
                <w:szCs w:val="22"/>
              </w:rPr>
              <w:t>.</w:t>
            </w:r>
          </w:p>
          <w:p w14:paraId="5C09772D" w14:textId="77777777" w:rsidR="00B95C94" w:rsidRPr="0079205F" w:rsidRDefault="00B95C94" w:rsidP="00D9185E">
            <w:pPr>
              <w:ind w:left="-113" w:right="-57"/>
              <w:jc w:val="center"/>
              <w:rPr>
                <w:sz w:val="22"/>
                <w:szCs w:val="22"/>
              </w:rPr>
            </w:pPr>
          </w:p>
          <w:p w14:paraId="722DD428" w14:textId="77777777" w:rsidR="00B95C94" w:rsidRPr="0079205F" w:rsidRDefault="00B95C94" w:rsidP="00D9185E">
            <w:pPr>
              <w:ind w:left="-57" w:right="-57"/>
              <w:jc w:val="center"/>
              <w:rPr>
                <w:sz w:val="22"/>
                <w:szCs w:val="22"/>
              </w:rPr>
            </w:pP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tcPr>
          <w:p w14:paraId="223804F0" w14:textId="77777777" w:rsidR="00B91FF5" w:rsidRPr="00B91FF5" w:rsidRDefault="00B91FF5" w:rsidP="00B91FF5">
            <w:pPr>
              <w:ind w:left="-57" w:right="-57"/>
              <w:jc w:val="center"/>
              <w:rPr>
                <w:iCs/>
                <w:sz w:val="22"/>
                <w:szCs w:val="22"/>
              </w:rPr>
            </w:pPr>
            <w:r w:rsidRPr="00B91FF5">
              <w:rPr>
                <w:iCs/>
                <w:sz w:val="22"/>
                <w:szCs w:val="22"/>
              </w:rPr>
              <w:t>Skatinti MVĮ skaitmeninimą, finansuojant e. pardavimo sandorių sudarymo sprendimų diegimą, paslaugų ir produktų konfigūravimą ir vizualizaciją</w:t>
            </w:r>
          </w:p>
          <w:p w14:paraId="6331086D" w14:textId="5A221EA9" w:rsidR="00B95C94" w:rsidRPr="0079205F" w:rsidRDefault="00B91FF5" w:rsidP="00B91FF5">
            <w:pPr>
              <w:ind w:left="-57" w:right="-57"/>
              <w:jc w:val="center"/>
              <w:rPr>
                <w:iCs/>
                <w:sz w:val="22"/>
                <w:szCs w:val="22"/>
              </w:rPr>
            </w:pPr>
            <w:r w:rsidRPr="00B91FF5">
              <w:rPr>
                <w:iCs/>
                <w:sz w:val="22"/>
                <w:szCs w:val="22"/>
              </w:rPr>
              <w:t>(Sostinės regionas)</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tcPr>
          <w:p w14:paraId="6B1D2E36" w14:textId="77777777" w:rsidR="00B95C94" w:rsidRPr="0079205F" w:rsidRDefault="00B95C94" w:rsidP="00D9185E">
            <w:pPr>
              <w:ind w:left="-57" w:right="-57"/>
              <w:jc w:val="center"/>
              <w:rPr>
                <w:iCs/>
                <w:sz w:val="22"/>
                <w:szCs w:val="22"/>
              </w:rPr>
            </w:pPr>
            <w:r w:rsidRPr="0079205F">
              <w:rPr>
                <w:iCs/>
                <w:sz w:val="22"/>
                <w:szCs w:val="22"/>
              </w:rPr>
              <w:t xml:space="preserve">05-001-01-05-05 </w:t>
            </w:r>
          </w:p>
        </w:tc>
        <w:tc>
          <w:tcPr>
            <w:tcW w:w="2266" w:type="dxa"/>
            <w:gridSpan w:val="3"/>
            <w:tcBorders>
              <w:top w:val="single" w:sz="4" w:space="0" w:color="auto"/>
              <w:left w:val="single" w:sz="4" w:space="0" w:color="auto"/>
              <w:bottom w:val="single" w:sz="4" w:space="0" w:color="auto"/>
              <w:right w:val="single" w:sz="4" w:space="0" w:color="auto"/>
            </w:tcBorders>
            <w:shd w:val="clear" w:color="auto" w:fill="auto"/>
          </w:tcPr>
          <w:p w14:paraId="5982CE0B" w14:textId="3551C49F" w:rsidR="00B95C94" w:rsidRPr="0079205F" w:rsidRDefault="005F71DA" w:rsidP="00D9185E">
            <w:pPr>
              <w:jc w:val="center"/>
              <w:rPr>
                <w:sz w:val="22"/>
                <w:szCs w:val="22"/>
              </w:rPr>
            </w:pPr>
            <w:r>
              <w:rPr>
                <w:sz w:val="22"/>
                <w:szCs w:val="22"/>
                <w:highlight w:val="yellow"/>
              </w:rPr>
              <w:t>30</w:t>
            </w:r>
            <w:r w:rsidR="00B95C94" w:rsidRPr="00B21EC8">
              <w:rPr>
                <w:sz w:val="22"/>
                <w:szCs w:val="22"/>
                <w:highlight w:val="yellow"/>
              </w:rPr>
              <w:t>.000,00</w:t>
            </w: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tcPr>
          <w:p w14:paraId="0A2762BA" w14:textId="77777777" w:rsidR="00B95C94" w:rsidRPr="0079205F" w:rsidRDefault="00B95C94" w:rsidP="00D9185E">
            <w:pPr>
              <w:ind w:right="-57"/>
              <w:jc w:val="center"/>
              <w:rPr>
                <w:sz w:val="22"/>
                <w:szCs w:val="22"/>
              </w:rPr>
            </w:pPr>
            <w:r w:rsidRPr="0079205F">
              <w:rPr>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032E2C" w14:textId="77777777" w:rsidR="00B95C94" w:rsidRPr="0079205F" w:rsidRDefault="00B95C94" w:rsidP="00D9185E">
            <w:pPr>
              <w:ind w:left="-60" w:right="-60"/>
              <w:jc w:val="center"/>
              <w:textAlignment w:val="baseline"/>
              <w:rPr>
                <w:sz w:val="22"/>
                <w:szCs w:val="22"/>
                <w:lang w:eastAsia="lt-LT"/>
              </w:rPr>
            </w:pPr>
            <w:r w:rsidRPr="00A825A0">
              <w:rPr>
                <w:sz w:val="22"/>
                <w:szCs w:val="22"/>
                <w:highlight w:val="yellow"/>
                <w:lang w:eastAsia="lt-LT"/>
              </w:rPr>
              <w:t>​​</w:t>
            </w:r>
            <w:r w:rsidRPr="00A825A0">
              <w:rPr>
                <w:rFonts w:ascii="Segoe UI Symbol" w:eastAsia="MS Gothic" w:hAnsi="Segoe UI Symbol" w:cs="Segoe UI Symbol"/>
                <w:sz w:val="22"/>
                <w:szCs w:val="22"/>
                <w:highlight w:val="yellow"/>
                <w:lang w:eastAsia="lt-LT"/>
              </w:rPr>
              <w:t>☐</w:t>
            </w:r>
            <w:r w:rsidRPr="00A825A0">
              <w:rPr>
                <w:sz w:val="22"/>
                <w:szCs w:val="22"/>
                <w:highlight w:val="yellow"/>
                <w:lang w:eastAsia="lt-LT"/>
              </w:rPr>
              <w:t>​ Taip</w:t>
            </w:r>
            <w:r w:rsidRPr="0079205F">
              <w:rPr>
                <w:sz w:val="22"/>
                <w:szCs w:val="22"/>
                <w:lang w:eastAsia="lt-LT"/>
              </w:rPr>
              <w:t> </w:t>
            </w:r>
          </w:p>
          <w:p w14:paraId="290F1518" w14:textId="77777777" w:rsidR="00B95C94" w:rsidRPr="0079205F" w:rsidRDefault="00B95C94" w:rsidP="00D9185E">
            <w:pPr>
              <w:ind w:left="-60" w:right="-60" w:firstLine="240"/>
              <w:textAlignment w:val="baseline"/>
              <w:rPr>
                <w:sz w:val="22"/>
                <w:szCs w:val="22"/>
                <w:lang w:eastAsia="lt-LT"/>
              </w:rPr>
            </w:pPr>
            <w:r w:rsidRPr="00B21EC8">
              <w:rPr>
                <w:rFonts w:eastAsia="MS Gothic"/>
                <w:b/>
                <w:bCs/>
                <w:sz w:val="22"/>
                <w:szCs w:val="22"/>
                <w:highlight w:val="yellow"/>
                <w:lang w:eastAsia="lt-LT"/>
              </w:rPr>
              <w:t>X</w:t>
            </w:r>
            <w:r w:rsidRPr="00B21EC8">
              <w:rPr>
                <w:rFonts w:eastAsia="MS Gothic"/>
                <w:sz w:val="22"/>
                <w:szCs w:val="22"/>
                <w:highlight w:val="yellow"/>
                <w:lang w:eastAsia="lt-LT"/>
              </w:rPr>
              <w:t xml:space="preserve"> </w:t>
            </w:r>
            <w:r w:rsidRPr="00B21EC8">
              <w:rPr>
                <w:sz w:val="22"/>
                <w:szCs w:val="22"/>
                <w:highlight w:val="yellow"/>
                <w:lang w:eastAsia="lt-LT"/>
              </w:rPr>
              <w:t>Ne</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42A8FBA8" w14:textId="77777777" w:rsidR="00B95C94" w:rsidRPr="00B21EC8" w:rsidRDefault="00B95C94" w:rsidP="00D9185E">
            <w:pPr>
              <w:ind w:left="-57" w:right="-57"/>
              <w:jc w:val="center"/>
              <w:rPr>
                <w:iCs/>
                <w:sz w:val="22"/>
                <w:szCs w:val="22"/>
                <w:highlight w:val="yellow"/>
              </w:rPr>
            </w:pPr>
            <w:r w:rsidRPr="00B21EC8">
              <w:rPr>
                <w:iCs/>
                <w:sz w:val="22"/>
                <w:szCs w:val="22"/>
                <w:highlight w:val="yellow"/>
              </w:rPr>
              <w:t>1</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67CB2FE0" w14:textId="77777777" w:rsidR="00B95C94" w:rsidRPr="00B21EC8" w:rsidRDefault="00B95C94" w:rsidP="00D9185E">
            <w:pPr>
              <w:ind w:left="-57" w:right="-57"/>
              <w:jc w:val="center"/>
              <w:rPr>
                <w:iCs/>
                <w:sz w:val="22"/>
                <w:szCs w:val="22"/>
                <w:highlight w:val="yellow"/>
              </w:rPr>
            </w:pPr>
            <w:r w:rsidRPr="00B21EC8">
              <w:rPr>
                <w:iCs/>
                <w:sz w:val="22"/>
                <w:szCs w:val="22"/>
                <w:highlight w:val="yellow"/>
              </w:rPr>
              <w:t>12</w:t>
            </w:r>
          </w:p>
        </w:tc>
        <w:tc>
          <w:tcPr>
            <w:tcW w:w="1130" w:type="dxa"/>
            <w:tcBorders>
              <w:top w:val="single" w:sz="4" w:space="0" w:color="auto"/>
              <w:left w:val="single" w:sz="4" w:space="0" w:color="auto"/>
              <w:bottom w:val="single" w:sz="4" w:space="0" w:color="auto"/>
              <w:right w:val="single" w:sz="4" w:space="0" w:color="auto"/>
            </w:tcBorders>
          </w:tcPr>
          <w:p w14:paraId="78F88807" w14:textId="166508A2" w:rsidR="00B95C94" w:rsidRPr="00497C53" w:rsidRDefault="00B95C94" w:rsidP="00D9185E">
            <w:pPr>
              <w:jc w:val="center"/>
              <w:rPr>
                <w:b/>
                <w:bCs/>
                <w:i/>
                <w:strike/>
                <w:sz w:val="22"/>
                <w:szCs w:val="22"/>
              </w:rPr>
            </w:pPr>
            <w:r w:rsidRPr="00497C53">
              <w:rPr>
                <w:b/>
                <w:bCs/>
                <w:i/>
                <w:sz w:val="22"/>
                <w:szCs w:val="22"/>
              </w:rPr>
              <w:t xml:space="preserve"> </w:t>
            </w:r>
            <w:r w:rsidRPr="00B91FF5">
              <w:rPr>
                <w:b/>
                <w:bCs/>
                <w:iCs/>
                <w:sz w:val="22"/>
                <w:szCs w:val="22"/>
              </w:rPr>
              <w:t>Sostinė</w:t>
            </w:r>
            <w:r w:rsidRPr="00497C53">
              <w:rPr>
                <w:b/>
                <w:bCs/>
                <w:iCs/>
                <w:sz w:val="22"/>
                <w:szCs w:val="22"/>
              </w:rPr>
              <w:t xml:space="preserve"> </w:t>
            </w:r>
          </w:p>
        </w:tc>
      </w:tr>
      <w:tr w:rsidR="00B95C94" w14:paraId="3D6CA43E" w14:textId="77777777" w:rsidTr="00497C53">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60C5E91C" w14:textId="77777777" w:rsidR="00B95C94" w:rsidRDefault="00B95C94" w:rsidP="00B95C94"/>
        </w:tc>
        <w:tc>
          <w:tcPr>
            <w:tcW w:w="567" w:type="dxa"/>
            <w:vMerge w:val="restart"/>
            <w:tcBorders>
              <w:left w:val="single" w:sz="4" w:space="0" w:color="auto"/>
              <w:right w:val="single" w:sz="4" w:space="0" w:color="auto"/>
            </w:tcBorders>
            <w:shd w:val="clear" w:color="auto" w:fill="D9D9D9" w:themeFill="background1" w:themeFillShade="D9"/>
            <w:vAlign w:val="center"/>
          </w:tcPr>
          <w:p w14:paraId="238CC492" w14:textId="4670BE8D" w:rsidR="00B95C94" w:rsidRDefault="00B95C94" w:rsidP="00B95C94">
            <w:pPr>
              <w:spacing w:after="160"/>
              <w:ind w:left="-113" w:right="-113"/>
              <w:jc w:val="center"/>
              <w:rPr>
                <w:i/>
                <w:sz w:val="20"/>
                <w:szCs w:val="22"/>
              </w:rPr>
            </w:pPr>
            <w:r>
              <w:rPr>
                <w:b/>
                <w:sz w:val="22"/>
                <w:szCs w:val="22"/>
              </w:rPr>
              <w:t>Nr.</w:t>
            </w:r>
          </w:p>
        </w:tc>
        <w:tc>
          <w:tcPr>
            <w:tcW w:w="2262" w:type="dxa"/>
            <w:gridSpan w:val="2"/>
            <w:vMerge w:val="restart"/>
            <w:tcBorders>
              <w:left w:val="single" w:sz="4" w:space="0" w:color="auto"/>
              <w:right w:val="single" w:sz="4" w:space="0" w:color="auto"/>
            </w:tcBorders>
            <w:shd w:val="clear" w:color="auto" w:fill="D9D9D9" w:themeFill="background1" w:themeFillShade="D9"/>
            <w:vAlign w:val="center"/>
          </w:tcPr>
          <w:p w14:paraId="2C01B4B2" w14:textId="6E4AEF00" w:rsidR="00B95C94" w:rsidRPr="000C26E5" w:rsidRDefault="00B95C94" w:rsidP="00B95C94">
            <w:pPr>
              <w:ind w:left="-57" w:right="-57"/>
              <w:jc w:val="center"/>
              <w:rPr>
                <w:b/>
                <w:bCs/>
                <w:sz w:val="20"/>
                <w:highlight w:val="yellow"/>
              </w:rPr>
            </w:pPr>
            <w:proofErr w:type="spellStart"/>
            <w:r>
              <w:rPr>
                <w:b/>
                <w:bCs/>
                <w:sz w:val="22"/>
                <w:szCs w:val="22"/>
              </w:rPr>
              <w:t>Poveiklės</w:t>
            </w:r>
            <w:proofErr w:type="spellEnd"/>
            <w:r>
              <w:rPr>
                <w:b/>
                <w:bCs/>
                <w:sz w:val="22"/>
                <w:szCs w:val="22"/>
              </w:rPr>
              <w:t xml:space="preserve"> pavadinimas</w:t>
            </w:r>
          </w:p>
        </w:tc>
        <w:tc>
          <w:tcPr>
            <w:tcW w:w="947" w:type="dxa"/>
            <w:gridSpan w:val="2"/>
            <w:vMerge w:val="restart"/>
            <w:tcBorders>
              <w:left w:val="single" w:sz="4" w:space="0" w:color="auto"/>
              <w:right w:val="single" w:sz="4" w:space="0" w:color="auto"/>
            </w:tcBorders>
            <w:shd w:val="clear" w:color="auto" w:fill="D9D9D9" w:themeFill="background1" w:themeFillShade="D9"/>
            <w:vAlign w:val="center"/>
          </w:tcPr>
          <w:p w14:paraId="4BBFD3A7" w14:textId="77777777" w:rsidR="00B95C94" w:rsidRDefault="00B95C94" w:rsidP="00B95C94">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587DCD94" w14:textId="192782DD" w:rsidR="00B95C94" w:rsidRDefault="00B95C94" w:rsidP="00B95C94">
            <w:pPr>
              <w:ind w:left="-57" w:right="-57"/>
              <w:jc w:val="center"/>
              <w:rPr>
                <w:b/>
                <w:bCs/>
                <w:sz w:val="20"/>
              </w:rPr>
            </w:pPr>
            <w:r>
              <w:rPr>
                <w:b/>
                <w:bCs/>
                <w:sz w:val="22"/>
                <w:szCs w:val="22"/>
              </w:rPr>
              <w:t>tas</w:t>
            </w:r>
          </w:p>
        </w:tc>
        <w:tc>
          <w:tcPr>
            <w:tcW w:w="905" w:type="dxa"/>
            <w:vMerge w:val="restart"/>
            <w:tcBorders>
              <w:left w:val="single" w:sz="4" w:space="0" w:color="auto"/>
              <w:right w:val="single" w:sz="4" w:space="0" w:color="auto"/>
            </w:tcBorders>
            <w:shd w:val="clear" w:color="auto" w:fill="D9D9D9" w:themeFill="background1" w:themeFillShade="D9"/>
            <w:vAlign w:val="center"/>
          </w:tcPr>
          <w:p w14:paraId="6D449A74" w14:textId="1BD41FEB" w:rsidR="00B95C94" w:rsidRDefault="00B95C94" w:rsidP="00B95C94">
            <w:pPr>
              <w:ind w:left="-57" w:right="-57"/>
              <w:jc w:val="center"/>
              <w:rPr>
                <w:b/>
                <w:bCs/>
                <w:sz w:val="20"/>
                <w:lang w:val="en-GB"/>
              </w:rPr>
            </w:pPr>
            <w:r>
              <w:rPr>
                <w:b/>
                <w:sz w:val="22"/>
                <w:szCs w:val="22"/>
              </w:rPr>
              <w:t>Siektina reikšmė</w:t>
            </w:r>
          </w:p>
        </w:tc>
        <w:tc>
          <w:tcPr>
            <w:tcW w:w="439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3298CC87" w14:textId="33D946B9" w:rsidR="00B95C94" w:rsidRDefault="00B95C94" w:rsidP="00B95C94">
            <w:pPr>
              <w:suppressAutoHyphens/>
              <w:ind w:left="-7" w:right="-57"/>
              <w:jc w:val="center"/>
              <w:rPr>
                <w:b/>
                <w:sz w:val="20"/>
              </w:rPr>
            </w:pPr>
            <w:r>
              <w:rPr>
                <w:b/>
                <w:sz w:val="22"/>
                <w:szCs w:val="22"/>
              </w:rPr>
              <w:t>Tinkamų finansuoti išlaidų suma, eurais</w:t>
            </w:r>
          </w:p>
        </w:tc>
        <w:tc>
          <w:tcPr>
            <w:tcW w:w="2760" w:type="dxa"/>
            <w:gridSpan w:val="2"/>
            <w:vMerge w:val="restart"/>
            <w:tcBorders>
              <w:left w:val="single" w:sz="4" w:space="0" w:color="auto"/>
              <w:right w:val="single" w:sz="4" w:space="0" w:color="auto"/>
            </w:tcBorders>
            <w:shd w:val="clear" w:color="auto" w:fill="D9D9D9" w:themeFill="background1" w:themeFillShade="D9"/>
            <w:vAlign w:val="center"/>
          </w:tcPr>
          <w:p w14:paraId="2AEB324F" w14:textId="6ECFE9E4" w:rsidR="00B95C94" w:rsidRDefault="00B95C94" w:rsidP="00B95C94">
            <w:pPr>
              <w:ind w:left="-7" w:right="-57"/>
              <w:jc w:val="center"/>
              <w:rPr>
                <w:b/>
                <w:sz w:val="20"/>
              </w:rPr>
            </w:pPr>
            <w:proofErr w:type="spellStart"/>
            <w:r>
              <w:rPr>
                <w:b/>
                <w:bCs/>
                <w:sz w:val="22"/>
                <w:szCs w:val="22"/>
              </w:rPr>
              <w:t>Poveiklės</w:t>
            </w:r>
            <w:proofErr w:type="spellEnd"/>
            <w:r>
              <w:rPr>
                <w:b/>
                <w:bCs/>
                <w:sz w:val="22"/>
                <w:szCs w:val="22"/>
              </w:rPr>
              <w:t xml:space="preserve"> aprašymas</w:t>
            </w:r>
          </w:p>
        </w:tc>
        <w:tc>
          <w:tcPr>
            <w:tcW w:w="2485" w:type="dxa"/>
            <w:gridSpan w:val="2"/>
            <w:vMerge w:val="restart"/>
            <w:tcBorders>
              <w:left w:val="single" w:sz="4" w:space="0" w:color="auto"/>
              <w:right w:val="single" w:sz="4" w:space="0" w:color="auto"/>
            </w:tcBorders>
            <w:shd w:val="clear" w:color="auto" w:fill="D9D9D9" w:themeFill="background1" w:themeFillShade="D9"/>
            <w:vAlign w:val="center"/>
          </w:tcPr>
          <w:p w14:paraId="1BF5BD52" w14:textId="394CB97A" w:rsidR="00B95C94" w:rsidRDefault="00B95C94" w:rsidP="00B95C94">
            <w:pPr>
              <w:ind w:left="-57" w:right="-57"/>
              <w:jc w:val="center"/>
              <w:rPr>
                <w:i/>
                <w:sz w:val="20"/>
              </w:rPr>
            </w:pPr>
            <w:r>
              <w:rPr>
                <w:b/>
                <w:sz w:val="22"/>
                <w:szCs w:val="22"/>
              </w:rPr>
              <w:t>Poreikio pagrindimas</w:t>
            </w:r>
          </w:p>
        </w:tc>
      </w:tr>
      <w:tr w:rsidR="00B95C94" w14:paraId="63A3F5CC" w14:textId="77777777" w:rsidTr="00497C53">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639380C1" w14:textId="77777777" w:rsidR="00B95C94" w:rsidRDefault="00B95C94" w:rsidP="00B95C94"/>
        </w:tc>
        <w:tc>
          <w:tcPr>
            <w:tcW w:w="567" w:type="dxa"/>
            <w:vMerge/>
            <w:tcBorders>
              <w:left w:val="single" w:sz="4" w:space="0" w:color="auto"/>
              <w:right w:val="single" w:sz="4" w:space="0" w:color="auto"/>
            </w:tcBorders>
            <w:shd w:val="clear" w:color="auto" w:fill="auto"/>
            <w:vAlign w:val="center"/>
          </w:tcPr>
          <w:p w14:paraId="2CBF5A56" w14:textId="77777777" w:rsidR="00B95C94" w:rsidRDefault="00B95C94" w:rsidP="00B95C94">
            <w:pPr>
              <w:spacing w:after="160"/>
              <w:ind w:left="-113" w:right="-113"/>
              <w:jc w:val="center"/>
              <w:rPr>
                <w:i/>
                <w:sz w:val="20"/>
                <w:szCs w:val="22"/>
              </w:rPr>
            </w:pPr>
          </w:p>
        </w:tc>
        <w:tc>
          <w:tcPr>
            <w:tcW w:w="2262" w:type="dxa"/>
            <w:gridSpan w:val="2"/>
            <w:vMerge/>
            <w:tcBorders>
              <w:left w:val="single" w:sz="4" w:space="0" w:color="auto"/>
              <w:right w:val="single" w:sz="4" w:space="0" w:color="auto"/>
            </w:tcBorders>
            <w:shd w:val="clear" w:color="auto" w:fill="auto"/>
            <w:vAlign w:val="center"/>
          </w:tcPr>
          <w:p w14:paraId="4E841FB6" w14:textId="77777777" w:rsidR="00B95C94" w:rsidRPr="000C26E5" w:rsidRDefault="00B95C94" w:rsidP="00B95C94">
            <w:pPr>
              <w:ind w:left="-57" w:right="-57"/>
              <w:jc w:val="center"/>
              <w:rPr>
                <w:b/>
                <w:bCs/>
                <w:sz w:val="20"/>
                <w:highlight w:val="yellow"/>
              </w:rPr>
            </w:pPr>
          </w:p>
        </w:tc>
        <w:tc>
          <w:tcPr>
            <w:tcW w:w="947" w:type="dxa"/>
            <w:gridSpan w:val="2"/>
            <w:vMerge/>
            <w:tcBorders>
              <w:left w:val="single" w:sz="4" w:space="0" w:color="auto"/>
              <w:right w:val="single" w:sz="4" w:space="0" w:color="auto"/>
            </w:tcBorders>
            <w:shd w:val="clear" w:color="auto" w:fill="auto"/>
            <w:vAlign w:val="center"/>
          </w:tcPr>
          <w:p w14:paraId="3DC17085" w14:textId="77777777" w:rsidR="00B95C94" w:rsidRDefault="00B95C94" w:rsidP="00B95C94">
            <w:pPr>
              <w:ind w:left="-57" w:right="-57"/>
              <w:jc w:val="center"/>
              <w:rPr>
                <w:b/>
                <w:bCs/>
                <w:sz w:val="20"/>
              </w:rPr>
            </w:pPr>
          </w:p>
        </w:tc>
        <w:tc>
          <w:tcPr>
            <w:tcW w:w="905" w:type="dxa"/>
            <w:vMerge/>
            <w:tcBorders>
              <w:left w:val="single" w:sz="4" w:space="0" w:color="auto"/>
              <w:bottom w:val="single" w:sz="4" w:space="0" w:color="auto"/>
              <w:right w:val="single" w:sz="4" w:space="0" w:color="auto"/>
            </w:tcBorders>
            <w:shd w:val="clear" w:color="auto" w:fill="auto"/>
            <w:vAlign w:val="center"/>
          </w:tcPr>
          <w:p w14:paraId="41066B45" w14:textId="77777777" w:rsidR="00B95C94" w:rsidRDefault="00B95C94" w:rsidP="00B95C94">
            <w:pPr>
              <w:ind w:left="-57" w:right="-57"/>
              <w:jc w:val="center"/>
              <w:rPr>
                <w:b/>
                <w:bCs/>
                <w:sz w:val="20"/>
                <w:lang w:val="en-GB"/>
              </w:rPr>
            </w:pPr>
          </w:p>
        </w:tc>
        <w:tc>
          <w:tcPr>
            <w:tcW w:w="1133" w:type="dxa"/>
            <w:tcBorders>
              <w:left w:val="single" w:sz="4" w:space="0" w:color="auto"/>
              <w:bottom w:val="single" w:sz="4" w:space="0" w:color="auto"/>
              <w:right w:val="single" w:sz="4" w:space="0" w:color="auto"/>
            </w:tcBorders>
            <w:shd w:val="clear" w:color="auto" w:fill="D9D9D9" w:themeFill="background1" w:themeFillShade="D9"/>
            <w:vAlign w:val="center"/>
          </w:tcPr>
          <w:p w14:paraId="6FC3619B" w14:textId="317B0492" w:rsidR="00B95C94" w:rsidRDefault="00B95C94" w:rsidP="00B95C94">
            <w:pPr>
              <w:ind w:left="-57" w:right="-57"/>
              <w:jc w:val="center"/>
              <w:rPr>
                <w:i/>
                <w:sz w:val="20"/>
              </w:rPr>
            </w:pPr>
            <w:r>
              <w:rPr>
                <w:b/>
                <w:sz w:val="22"/>
                <w:szCs w:val="22"/>
              </w:rPr>
              <w:t>Bendra suma, eurais</w:t>
            </w:r>
          </w:p>
        </w:tc>
        <w:tc>
          <w:tcPr>
            <w:tcW w:w="113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E4DFE73" w14:textId="576B14F4" w:rsidR="00B95C94" w:rsidRDefault="00B95C94" w:rsidP="00B95C94">
            <w:pPr>
              <w:ind w:left="-57" w:right="-57"/>
              <w:jc w:val="center"/>
              <w:rPr>
                <w:i/>
                <w:sz w:val="20"/>
              </w:rPr>
            </w:pPr>
            <w:r>
              <w:rPr>
                <w:b/>
                <w:sz w:val="22"/>
                <w:szCs w:val="22"/>
              </w:rPr>
              <w:t>PVM finan-</w:t>
            </w:r>
            <w:proofErr w:type="spellStart"/>
            <w:r>
              <w:rPr>
                <w:b/>
                <w:sz w:val="22"/>
                <w:szCs w:val="22"/>
              </w:rPr>
              <w:t>savimo</w:t>
            </w:r>
            <w:proofErr w:type="spellEnd"/>
            <w:r>
              <w:rPr>
                <w:b/>
                <w:sz w:val="22"/>
                <w:szCs w:val="22"/>
              </w:rPr>
              <w:t xml:space="preserve"> požymis</w:t>
            </w:r>
          </w:p>
        </w:tc>
        <w:tc>
          <w:tcPr>
            <w:tcW w:w="99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1274717" w14:textId="420FAC28" w:rsidR="00B95C94" w:rsidRDefault="00B95C94" w:rsidP="00B95C94">
            <w:pPr>
              <w:ind w:left="-57" w:right="-57"/>
              <w:jc w:val="center"/>
              <w:rPr>
                <w:b/>
                <w:bCs/>
                <w:sz w:val="20"/>
              </w:rPr>
            </w:pPr>
            <w:r>
              <w:rPr>
                <w:b/>
                <w:sz w:val="22"/>
                <w:szCs w:val="22"/>
              </w:rPr>
              <w:t>PVM suma, eurais</w:t>
            </w:r>
          </w:p>
        </w:tc>
        <w:tc>
          <w:tcPr>
            <w:tcW w:w="1136" w:type="dxa"/>
            <w:tcBorders>
              <w:left w:val="single" w:sz="4" w:space="0" w:color="auto"/>
              <w:right w:val="single" w:sz="4" w:space="0" w:color="auto"/>
            </w:tcBorders>
            <w:shd w:val="clear" w:color="auto" w:fill="D9D9D9" w:themeFill="background1" w:themeFillShade="D9"/>
            <w:vAlign w:val="center"/>
          </w:tcPr>
          <w:p w14:paraId="5ADEF181" w14:textId="6E4C5A5D" w:rsidR="00B95C94" w:rsidRDefault="00B95C94" w:rsidP="00B95C94">
            <w:pPr>
              <w:suppressAutoHyphens/>
              <w:ind w:left="-7" w:right="-57"/>
              <w:jc w:val="center"/>
              <w:rPr>
                <w:b/>
                <w:sz w:val="20"/>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2760" w:type="dxa"/>
            <w:gridSpan w:val="2"/>
            <w:vMerge/>
            <w:tcBorders>
              <w:left w:val="single" w:sz="4" w:space="0" w:color="auto"/>
              <w:right w:val="single" w:sz="4" w:space="0" w:color="auto"/>
            </w:tcBorders>
            <w:shd w:val="clear" w:color="auto" w:fill="auto"/>
          </w:tcPr>
          <w:p w14:paraId="35E3CBE4" w14:textId="77777777" w:rsidR="00B95C94" w:rsidRDefault="00B95C94" w:rsidP="00B95C94">
            <w:pPr>
              <w:ind w:left="-7" w:right="-57"/>
              <w:jc w:val="center"/>
              <w:rPr>
                <w:b/>
                <w:sz w:val="20"/>
              </w:rPr>
            </w:pPr>
          </w:p>
        </w:tc>
        <w:tc>
          <w:tcPr>
            <w:tcW w:w="2485" w:type="dxa"/>
            <w:gridSpan w:val="2"/>
            <w:vMerge/>
            <w:tcBorders>
              <w:left w:val="single" w:sz="4" w:space="0" w:color="auto"/>
              <w:right w:val="single" w:sz="4" w:space="0" w:color="auto"/>
            </w:tcBorders>
            <w:shd w:val="clear" w:color="auto" w:fill="auto"/>
          </w:tcPr>
          <w:p w14:paraId="7F11A997" w14:textId="77777777" w:rsidR="00B95C94" w:rsidRDefault="00B95C94" w:rsidP="00B95C94">
            <w:pPr>
              <w:ind w:left="-57" w:right="-57"/>
              <w:jc w:val="center"/>
              <w:rPr>
                <w:i/>
                <w:sz w:val="20"/>
              </w:rPr>
            </w:pPr>
          </w:p>
        </w:tc>
      </w:tr>
      <w:tr w:rsidR="00B95C94" w14:paraId="3996A837" w14:textId="77777777" w:rsidTr="00B95C94">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31F6CF07" w14:textId="77777777" w:rsidR="00B95C94" w:rsidRDefault="00B95C94" w:rsidP="00B95C94"/>
        </w:tc>
        <w:tc>
          <w:tcPr>
            <w:tcW w:w="567" w:type="dxa"/>
            <w:tcBorders>
              <w:left w:val="single" w:sz="4" w:space="0" w:color="auto"/>
              <w:right w:val="single" w:sz="4" w:space="0" w:color="auto"/>
            </w:tcBorders>
            <w:shd w:val="clear" w:color="auto" w:fill="auto"/>
          </w:tcPr>
          <w:p w14:paraId="64710500" w14:textId="0D11B587" w:rsidR="00B95C94" w:rsidRPr="00B95C94" w:rsidRDefault="00B95C94" w:rsidP="00B95C94">
            <w:pPr>
              <w:spacing w:after="160"/>
              <w:ind w:left="-113" w:right="-113"/>
              <w:jc w:val="center"/>
              <w:rPr>
                <w:iCs/>
                <w:sz w:val="20"/>
                <w:szCs w:val="22"/>
              </w:rPr>
            </w:pPr>
            <w:r w:rsidRPr="00B95C94">
              <w:rPr>
                <w:iCs/>
                <w:sz w:val="20"/>
                <w:szCs w:val="22"/>
              </w:rPr>
              <w:t>2.1.</w:t>
            </w:r>
          </w:p>
        </w:tc>
        <w:tc>
          <w:tcPr>
            <w:tcW w:w="2262" w:type="dxa"/>
            <w:gridSpan w:val="2"/>
            <w:tcBorders>
              <w:left w:val="single" w:sz="4" w:space="0" w:color="auto"/>
              <w:right w:val="single" w:sz="4" w:space="0" w:color="auto"/>
            </w:tcBorders>
            <w:shd w:val="clear" w:color="auto" w:fill="auto"/>
          </w:tcPr>
          <w:p w14:paraId="5ED9B973" w14:textId="5700ACD6" w:rsidR="00B95C94" w:rsidRPr="000C26E5" w:rsidRDefault="00B95C94" w:rsidP="00B95C94">
            <w:pPr>
              <w:ind w:left="-57" w:right="-57"/>
              <w:jc w:val="center"/>
              <w:rPr>
                <w:b/>
                <w:bCs/>
                <w:sz w:val="20"/>
                <w:highlight w:val="yellow"/>
              </w:rPr>
            </w:pPr>
            <w:r w:rsidRPr="00B91FF5">
              <w:rPr>
                <w:iCs/>
                <w:sz w:val="22"/>
                <w:szCs w:val="22"/>
                <w:highlight w:val="yellow"/>
              </w:rPr>
              <w:t>E. pardavimo sandorių sudarymo sprendimų diegimas, paslaugų</w:t>
            </w:r>
            <w:r w:rsidRPr="00B91FF5">
              <w:rPr>
                <w:iCs/>
                <w:sz w:val="22"/>
                <w:szCs w:val="22"/>
              </w:rPr>
              <w:t xml:space="preserve"> </w:t>
            </w:r>
            <w:r w:rsidRPr="00B21EC8">
              <w:rPr>
                <w:iCs/>
                <w:sz w:val="22"/>
                <w:szCs w:val="22"/>
                <w:highlight w:val="yellow"/>
              </w:rPr>
              <w:t>ir (arba) produktų konfigūravimo ir vizualizacijos kūrimas</w:t>
            </w:r>
          </w:p>
        </w:tc>
        <w:tc>
          <w:tcPr>
            <w:tcW w:w="947" w:type="dxa"/>
            <w:gridSpan w:val="2"/>
            <w:tcBorders>
              <w:left w:val="single" w:sz="4" w:space="0" w:color="auto"/>
              <w:right w:val="single" w:sz="4" w:space="0" w:color="auto"/>
            </w:tcBorders>
            <w:shd w:val="clear" w:color="auto" w:fill="auto"/>
          </w:tcPr>
          <w:p w14:paraId="61AC528F" w14:textId="4FF38301" w:rsidR="00B95C94" w:rsidRDefault="00B95C94" w:rsidP="00B95C94">
            <w:pPr>
              <w:ind w:left="-57" w:right="-57"/>
              <w:jc w:val="center"/>
              <w:rPr>
                <w:b/>
                <w:bCs/>
                <w:sz w:val="20"/>
              </w:rPr>
            </w:pPr>
            <w:proofErr w:type="spellStart"/>
            <w:r w:rsidRPr="0079205F">
              <w:rPr>
                <w:iCs/>
                <w:sz w:val="22"/>
                <w:szCs w:val="22"/>
              </w:rPr>
              <w:t>Kompl</w:t>
            </w:r>
            <w:proofErr w:type="spellEnd"/>
            <w:r w:rsidRPr="0079205F">
              <w:rPr>
                <w:iCs/>
                <w:sz w:val="22"/>
                <w:szCs w:val="22"/>
              </w:rPr>
              <w:t>.</w:t>
            </w:r>
          </w:p>
        </w:tc>
        <w:tc>
          <w:tcPr>
            <w:tcW w:w="905" w:type="dxa"/>
            <w:tcBorders>
              <w:left w:val="single" w:sz="4" w:space="0" w:color="auto"/>
              <w:bottom w:val="single" w:sz="4" w:space="0" w:color="auto"/>
              <w:right w:val="single" w:sz="4" w:space="0" w:color="auto"/>
            </w:tcBorders>
            <w:shd w:val="clear" w:color="auto" w:fill="auto"/>
          </w:tcPr>
          <w:p w14:paraId="2AE8135D" w14:textId="4BF5A178" w:rsidR="00B95C94" w:rsidRDefault="00B95C94" w:rsidP="00B95C94">
            <w:pPr>
              <w:ind w:left="-57" w:right="-57"/>
              <w:jc w:val="center"/>
              <w:rPr>
                <w:b/>
                <w:bCs/>
                <w:sz w:val="20"/>
                <w:lang w:val="en-GB"/>
              </w:rPr>
            </w:pPr>
            <w:r w:rsidRPr="0079205F">
              <w:rPr>
                <w:iCs/>
                <w:sz w:val="22"/>
                <w:szCs w:val="22"/>
              </w:rPr>
              <w:t>1,00</w:t>
            </w:r>
          </w:p>
        </w:tc>
        <w:tc>
          <w:tcPr>
            <w:tcW w:w="1133" w:type="dxa"/>
            <w:tcBorders>
              <w:left w:val="single" w:sz="4" w:space="0" w:color="auto"/>
              <w:bottom w:val="single" w:sz="4" w:space="0" w:color="auto"/>
              <w:right w:val="single" w:sz="4" w:space="0" w:color="auto"/>
            </w:tcBorders>
            <w:shd w:val="clear" w:color="auto" w:fill="auto"/>
          </w:tcPr>
          <w:p w14:paraId="294045D9" w14:textId="0D208C1A" w:rsidR="00B95C94" w:rsidRPr="0079205F" w:rsidRDefault="005F71DA" w:rsidP="00B95C94">
            <w:pPr>
              <w:ind w:left="-57" w:right="-57"/>
              <w:jc w:val="center"/>
              <w:rPr>
                <w:iCs/>
                <w:sz w:val="22"/>
                <w:szCs w:val="22"/>
              </w:rPr>
            </w:pPr>
            <w:r>
              <w:rPr>
                <w:iCs/>
                <w:sz w:val="22"/>
                <w:szCs w:val="22"/>
                <w:highlight w:val="yellow"/>
              </w:rPr>
              <w:t>30</w:t>
            </w:r>
            <w:r w:rsidR="00B95C94">
              <w:rPr>
                <w:iCs/>
                <w:sz w:val="22"/>
                <w:szCs w:val="22"/>
                <w:highlight w:val="yellow"/>
              </w:rPr>
              <w:t>.</w:t>
            </w:r>
            <w:r w:rsidR="00B95C94" w:rsidRPr="00B21EC8">
              <w:rPr>
                <w:iCs/>
                <w:sz w:val="22"/>
                <w:szCs w:val="22"/>
                <w:highlight w:val="yellow"/>
              </w:rPr>
              <w:t>000,00</w:t>
            </w:r>
          </w:p>
          <w:p w14:paraId="7A0C679D" w14:textId="77777777" w:rsidR="00B95C94" w:rsidRDefault="00B95C94" w:rsidP="00B95C94">
            <w:pPr>
              <w:ind w:left="-57" w:right="-57"/>
              <w:jc w:val="center"/>
              <w:rPr>
                <w:i/>
                <w:sz w:val="20"/>
              </w:rPr>
            </w:pPr>
          </w:p>
        </w:tc>
        <w:tc>
          <w:tcPr>
            <w:tcW w:w="1133" w:type="dxa"/>
            <w:gridSpan w:val="2"/>
            <w:tcBorders>
              <w:left w:val="single" w:sz="4" w:space="0" w:color="auto"/>
              <w:bottom w:val="single" w:sz="4" w:space="0" w:color="auto"/>
              <w:right w:val="single" w:sz="4" w:space="0" w:color="auto"/>
            </w:tcBorders>
            <w:shd w:val="clear" w:color="auto" w:fill="auto"/>
          </w:tcPr>
          <w:p w14:paraId="0093D81B" w14:textId="77777777" w:rsidR="00497C53" w:rsidRDefault="00B95C94" w:rsidP="00B95C94">
            <w:pPr>
              <w:ind w:left="-57" w:right="-57"/>
              <w:jc w:val="center"/>
              <w:textAlignment w:val="baseline"/>
              <w:rPr>
                <w:iCs/>
                <w:sz w:val="22"/>
                <w:szCs w:val="22"/>
                <w:u w:val="single"/>
                <w:lang w:eastAsia="lt-LT"/>
              </w:rPr>
            </w:pPr>
            <w:r w:rsidRPr="0079205F">
              <w:rPr>
                <w:iCs/>
                <w:sz w:val="22"/>
                <w:szCs w:val="22"/>
                <w:u w:val="single"/>
                <w:lang w:eastAsia="lt-LT"/>
              </w:rPr>
              <w:t xml:space="preserve">X </w:t>
            </w:r>
          </w:p>
          <w:p w14:paraId="21C453BA" w14:textId="5E410CC5" w:rsidR="00B95C94" w:rsidRPr="0079205F" w:rsidRDefault="00B95C94" w:rsidP="00B95C94">
            <w:pPr>
              <w:ind w:left="-57" w:right="-57"/>
              <w:jc w:val="center"/>
              <w:textAlignment w:val="baseline"/>
              <w:rPr>
                <w:iCs/>
                <w:sz w:val="22"/>
                <w:szCs w:val="22"/>
                <w:u w:val="single"/>
                <w:lang w:eastAsia="lt-LT"/>
              </w:rPr>
            </w:pPr>
            <w:r w:rsidRPr="0079205F">
              <w:rPr>
                <w:iCs/>
                <w:sz w:val="22"/>
                <w:szCs w:val="22"/>
                <w:u w:val="single"/>
                <w:lang w:eastAsia="lt-LT"/>
              </w:rPr>
              <w:t>Neprašo</w:t>
            </w:r>
            <w:r>
              <w:rPr>
                <w:iCs/>
                <w:sz w:val="22"/>
                <w:szCs w:val="22"/>
                <w:u w:val="single"/>
                <w:lang w:eastAsia="lt-LT"/>
              </w:rPr>
              <w:t>-</w:t>
            </w:r>
            <w:proofErr w:type="spellStart"/>
            <w:r w:rsidRPr="0079205F">
              <w:rPr>
                <w:iCs/>
                <w:sz w:val="22"/>
                <w:szCs w:val="22"/>
                <w:u w:val="single"/>
                <w:lang w:eastAsia="lt-LT"/>
              </w:rPr>
              <w:t>ma</w:t>
            </w:r>
            <w:proofErr w:type="spellEnd"/>
            <w:r w:rsidRPr="0079205F">
              <w:rPr>
                <w:iCs/>
                <w:sz w:val="22"/>
                <w:szCs w:val="22"/>
                <w:u w:val="single"/>
                <w:lang w:eastAsia="lt-LT"/>
              </w:rPr>
              <w:t xml:space="preserve"> finansuoti PVM</w:t>
            </w:r>
          </w:p>
          <w:p w14:paraId="243BA157" w14:textId="0174D497" w:rsidR="00B95C94" w:rsidRDefault="00B95C94" w:rsidP="00B95C94">
            <w:pPr>
              <w:ind w:left="-57" w:right="-57"/>
              <w:jc w:val="center"/>
              <w:rPr>
                <w:i/>
                <w:sz w:val="20"/>
              </w:rPr>
            </w:pPr>
          </w:p>
        </w:tc>
        <w:tc>
          <w:tcPr>
            <w:tcW w:w="992" w:type="dxa"/>
            <w:gridSpan w:val="2"/>
            <w:tcBorders>
              <w:left w:val="single" w:sz="4" w:space="0" w:color="auto"/>
              <w:bottom w:val="single" w:sz="4" w:space="0" w:color="auto"/>
              <w:right w:val="single" w:sz="4" w:space="0" w:color="auto"/>
            </w:tcBorders>
            <w:shd w:val="clear" w:color="auto" w:fill="auto"/>
          </w:tcPr>
          <w:p w14:paraId="1EA9562F" w14:textId="03CCBB66" w:rsidR="00B95C94" w:rsidRDefault="00B95C94" w:rsidP="00B95C94">
            <w:pPr>
              <w:ind w:left="-57" w:right="-57"/>
              <w:jc w:val="center"/>
              <w:rPr>
                <w:b/>
                <w:bCs/>
                <w:sz w:val="20"/>
              </w:rPr>
            </w:pPr>
            <w:r w:rsidRPr="0079205F">
              <w:rPr>
                <w:iCs/>
                <w:sz w:val="22"/>
                <w:szCs w:val="22"/>
                <w:lang w:eastAsia="lt-LT"/>
              </w:rPr>
              <w:t>-</w:t>
            </w:r>
          </w:p>
        </w:tc>
        <w:tc>
          <w:tcPr>
            <w:tcW w:w="1136" w:type="dxa"/>
            <w:tcBorders>
              <w:left w:val="single" w:sz="4" w:space="0" w:color="auto"/>
              <w:right w:val="single" w:sz="4" w:space="0" w:color="auto"/>
            </w:tcBorders>
            <w:shd w:val="clear" w:color="auto" w:fill="auto"/>
          </w:tcPr>
          <w:p w14:paraId="615BF8CD" w14:textId="603DEDB4" w:rsidR="00B95C94" w:rsidRDefault="00B95C94" w:rsidP="00B95C94">
            <w:pPr>
              <w:suppressAutoHyphens/>
              <w:ind w:left="-7" w:right="-57"/>
              <w:jc w:val="center"/>
              <w:rPr>
                <w:b/>
                <w:sz w:val="20"/>
              </w:rPr>
            </w:pPr>
            <w:r w:rsidRPr="0079205F">
              <w:rPr>
                <w:iCs/>
                <w:sz w:val="22"/>
                <w:szCs w:val="22"/>
              </w:rPr>
              <w:t xml:space="preserve">- </w:t>
            </w:r>
          </w:p>
        </w:tc>
        <w:tc>
          <w:tcPr>
            <w:tcW w:w="2760" w:type="dxa"/>
            <w:gridSpan w:val="2"/>
            <w:tcBorders>
              <w:left w:val="single" w:sz="4" w:space="0" w:color="auto"/>
              <w:right w:val="single" w:sz="4" w:space="0" w:color="auto"/>
            </w:tcBorders>
            <w:shd w:val="clear" w:color="auto" w:fill="auto"/>
          </w:tcPr>
          <w:p w14:paraId="2064C55D" w14:textId="42D4EE54" w:rsidR="00B95C94" w:rsidRDefault="00B95C94" w:rsidP="00B95C94">
            <w:pPr>
              <w:ind w:left="-7" w:right="-57"/>
              <w:jc w:val="center"/>
              <w:rPr>
                <w:b/>
                <w:sz w:val="20"/>
              </w:rPr>
            </w:pPr>
            <w:r w:rsidRPr="00B21EC8">
              <w:rPr>
                <w:iCs/>
                <w:sz w:val="22"/>
                <w:szCs w:val="22"/>
                <w:highlight w:val="yellow"/>
              </w:rPr>
              <w:t>E. parduotuvės diegimo ir paslaugų ir (arba) produktų konfigūravimo ir vizualizacijos kūrimo išlaidos</w:t>
            </w:r>
            <w:r w:rsidRPr="0079205F">
              <w:rPr>
                <w:iCs/>
                <w:sz w:val="22"/>
                <w:szCs w:val="22"/>
              </w:rPr>
              <w:t xml:space="preserve"> </w:t>
            </w:r>
          </w:p>
        </w:tc>
        <w:tc>
          <w:tcPr>
            <w:tcW w:w="2485" w:type="dxa"/>
            <w:gridSpan w:val="2"/>
            <w:tcBorders>
              <w:left w:val="single" w:sz="4" w:space="0" w:color="auto"/>
              <w:right w:val="single" w:sz="4" w:space="0" w:color="auto"/>
            </w:tcBorders>
            <w:shd w:val="clear" w:color="auto" w:fill="auto"/>
          </w:tcPr>
          <w:p w14:paraId="54F4420C" w14:textId="7DC7E17B" w:rsidR="00B95C94" w:rsidRDefault="00B95C94" w:rsidP="00B95C94">
            <w:pPr>
              <w:ind w:left="-57" w:right="-57"/>
              <w:jc w:val="center"/>
              <w:rPr>
                <w:i/>
                <w:sz w:val="20"/>
              </w:rPr>
            </w:pPr>
            <w:r w:rsidRPr="00B21EC8">
              <w:rPr>
                <w:bCs/>
                <w:sz w:val="22"/>
                <w:szCs w:val="22"/>
                <w:highlight w:val="yellow"/>
              </w:rPr>
              <w:t>Skatinti MVĮ skaitmeninimą diegiant e. pardavimo sandorių sudarymo sprendimus ir (arba) produktų konfigūravimą ir vizualizaciją</w:t>
            </w:r>
          </w:p>
        </w:tc>
      </w:tr>
      <w:tr w:rsidR="00B95C94" w14:paraId="4B912661" w14:textId="77777777" w:rsidTr="000B2642">
        <w:tblPrEx>
          <w:tblLook w:val="01E0" w:firstRow="1" w:lastRow="1" w:firstColumn="1" w:lastColumn="1" w:noHBand="0" w:noVBand="0"/>
        </w:tblPrEx>
        <w:trPr>
          <w:trHeight w:val="203"/>
        </w:trPr>
        <w:tc>
          <w:tcPr>
            <w:tcW w:w="15026" w:type="dxa"/>
            <w:gridSpan w:val="17"/>
            <w:tcBorders>
              <w:left w:val="single" w:sz="4" w:space="0" w:color="auto"/>
              <w:right w:val="single" w:sz="4" w:space="0" w:color="auto"/>
            </w:tcBorders>
            <w:shd w:val="clear" w:color="auto" w:fill="auto"/>
          </w:tcPr>
          <w:p w14:paraId="56B12924" w14:textId="77777777" w:rsidR="00497C53" w:rsidRDefault="00497C53" w:rsidP="00B95C94">
            <w:pPr>
              <w:ind w:right="-57"/>
              <w:rPr>
                <w:b/>
                <w:sz w:val="22"/>
                <w:szCs w:val="22"/>
              </w:rPr>
            </w:pPr>
          </w:p>
          <w:p w14:paraId="66FB2396" w14:textId="7B608740" w:rsidR="00B95C94" w:rsidRDefault="00B95C94" w:rsidP="00B95C94">
            <w:pPr>
              <w:ind w:left="-57" w:right="-57"/>
              <w:rPr>
                <w:b/>
                <w:sz w:val="22"/>
                <w:szCs w:val="22"/>
              </w:rPr>
            </w:pPr>
            <w:r>
              <w:rPr>
                <w:b/>
                <w:sz w:val="22"/>
                <w:szCs w:val="22"/>
              </w:rPr>
              <w:t>Netiesioginės išlaidos</w:t>
            </w:r>
          </w:p>
        </w:tc>
      </w:tr>
      <w:tr w:rsidR="00B95C94" w14:paraId="159E2B4F" w14:textId="77777777" w:rsidTr="00312E3C">
        <w:tblPrEx>
          <w:tblLook w:val="01E0" w:firstRow="1" w:lastRow="1" w:firstColumn="1" w:lastColumn="1" w:noHBand="0" w:noVBand="0"/>
        </w:tblPrEx>
        <w:trPr>
          <w:trHeight w:val="203"/>
        </w:trPr>
        <w:tc>
          <w:tcPr>
            <w:tcW w:w="1381" w:type="dxa"/>
            <w:gridSpan w:val="3"/>
            <w:vMerge w:val="restart"/>
            <w:tcBorders>
              <w:left w:val="single" w:sz="4" w:space="0" w:color="auto"/>
              <w:right w:val="single" w:sz="4" w:space="0" w:color="auto"/>
            </w:tcBorders>
            <w:shd w:val="clear" w:color="auto" w:fill="D9D9D9" w:themeFill="background1" w:themeFillShade="D9"/>
            <w:vAlign w:val="center"/>
          </w:tcPr>
          <w:p w14:paraId="1A7A3EDE" w14:textId="77777777" w:rsidR="00B95C94" w:rsidRDefault="00B95C94" w:rsidP="00B95C94">
            <w:pPr>
              <w:ind w:left="-57" w:right="-57"/>
              <w:jc w:val="center"/>
              <w:rPr>
                <w:b/>
                <w:sz w:val="22"/>
                <w:szCs w:val="22"/>
              </w:rPr>
            </w:pPr>
            <w:r>
              <w:rPr>
                <w:b/>
                <w:sz w:val="22"/>
                <w:szCs w:val="22"/>
              </w:rPr>
              <w:t>Projekto veiklos numeris</w:t>
            </w:r>
          </w:p>
        </w:tc>
        <w:tc>
          <w:tcPr>
            <w:tcW w:w="2474" w:type="dxa"/>
            <w:gridSpan w:val="2"/>
            <w:vMerge w:val="restart"/>
            <w:tcBorders>
              <w:left w:val="single" w:sz="4" w:space="0" w:color="auto"/>
              <w:right w:val="single" w:sz="4" w:space="0" w:color="auto"/>
            </w:tcBorders>
            <w:shd w:val="clear" w:color="auto" w:fill="D9D9D9" w:themeFill="background1" w:themeFillShade="D9"/>
            <w:vAlign w:val="center"/>
          </w:tcPr>
          <w:p w14:paraId="5ECA8624" w14:textId="77777777" w:rsidR="00B95C94" w:rsidRDefault="00B95C94" w:rsidP="00B95C94">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1532" w:type="dxa"/>
            <w:gridSpan w:val="2"/>
            <w:vMerge w:val="restart"/>
            <w:tcBorders>
              <w:left w:val="single" w:sz="4" w:space="0" w:color="auto"/>
              <w:right w:val="single" w:sz="4" w:space="0" w:color="auto"/>
            </w:tcBorders>
            <w:shd w:val="clear" w:color="auto" w:fill="D9D9D9" w:themeFill="background1" w:themeFillShade="D9"/>
            <w:vAlign w:val="center"/>
          </w:tcPr>
          <w:p w14:paraId="1A88F576" w14:textId="77777777" w:rsidR="00B95C94" w:rsidRDefault="00B95C94" w:rsidP="00B95C94">
            <w:pPr>
              <w:ind w:left="-57" w:right="-57"/>
              <w:jc w:val="center"/>
              <w:rPr>
                <w:b/>
                <w:sz w:val="22"/>
                <w:szCs w:val="22"/>
              </w:rPr>
            </w:pPr>
            <w:r>
              <w:rPr>
                <w:b/>
                <w:sz w:val="22"/>
                <w:szCs w:val="22"/>
              </w:rPr>
              <w:t>Taikoma fiksuotoji norma, proc.</w:t>
            </w:r>
          </w:p>
        </w:tc>
        <w:tc>
          <w:tcPr>
            <w:tcW w:w="3258"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133D764E" w14:textId="77777777" w:rsidR="00B95C94" w:rsidRDefault="00B95C94" w:rsidP="00B95C94">
            <w:pPr>
              <w:ind w:left="-57" w:right="-57"/>
              <w:jc w:val="center"/>
              <w:rPr>
                <w:b/>
                <w:i/>
                <w:iCs/>
                <w:sz w:val="22"/>
                <w:szCs w:val="22"/>
              </w:rPr>
            </w:pPr>
            <w:r>
              <w:rPr>
                <w:b/>
                <w:sz w:val="22"/>
                <w:szCs w:val="22"/>
              </w:rPr>
              <w:t>Tinkamų finansuoti išlaidų suma, eurais</w:t>
            </w:r>
          </w:p>
        </w:tc>
        <w:tc>
          <w:tcPr>
            <w:tcW w:w="6381" w:type="dxa"/>
            <w:gridSpan w:val="5"/>
            <w:vMerge w:val="restart"/>
            <w:tcBorders>
              <w:left w:val="single" w:sz="4" w:space="0" w:color="auto"/>
              <w:right w:val="single" w:sz="4" w:space="0" w:color="auto"/>
            </w:tcBorders>
            <w:shd w:val="clear" w:color="auto" w:fill="D9D9D9" w:themeFill="background1" w:themeFillShade="D9"/>
            <w:vAlign w:val="center"/>
          </w:tcPr>
          <w:p w14:paraId="37F037EC" w14:textId="77777777" w:rsidR="00B95C94" w:rsidRDefault="00B95C94" w:rsidP="00B95C94">
            <w:pPr>
              <w:ind w:left="-57" w:right="-57"/>
              <w:jc w:val="center"/>
              <w:rPr>
                <w:i/>
                <w:sz w:val="22"/>
                <w:szCs w:val="22"/>
              </w:rPr>
            </w:pPr>
          </w:p>
        </w:tc>
      </w:tr>
      <w:tr w:rsidR="00B95C94" w14:paraId="58617B20" w14:textId="77777777" w:rsidTr="00312E3C">
        <w:tblPrEx>
          <w:tblLook w:val="01E0" w:firstRow="1" w:lastRow="1" w:firstColumn="1" w:lastColumn="1" w:noHBand="0" w:noVBand="0"/>
        </w:tblPrEx>
        <w:trPr>
          <w:trHeight w:val="203"/>
        </w:trPr>
        <w:tc>
          <w:tcPr>
            <w:tcW w:w="1381" w:type="dxa"/>
            <w:gridSpan w:val="3"/>
            <w:vMerge/>
            <w:tcBorders>
              <w:left w:val="single" w:sz="4" w:space="0" w:color="auto"/>
              <w:right w:val="single" w:sz="4" w:space="0" w:color="auto"/>
            </w:tcBorders>
            <w:shd w:val="clear" w:color="auto" w:fill="D9D9D9" w:themeFill="background1" w:themeFillShade="D9"/>
            <w:vAlign w:val="center"/>
          </w:tcPr>
          <w:p w14:paraId="6FF02F9E" w14:textId="77777777" w:rsidR="00B95C94" w:rsidRDefault="00B95C94" w:rsidP="00B95C94">
            <w:pPr>
              <w:ind w:left="-57" w:right="-57"/>
              <w:jc w:val="center"/>
              <w:rPr>
                <w:b/>
                <w:i/>
                <w:sz w:val="22"/>
                <w:szCs w:val="22"/>
              </w:rPr>
            </w:pPr>
          </w:p>
        </w:tc>
        <w:tc>
          <w:tcPr>
            <w:tcW w:w="2474" w:type="dxa"/>
            <w:gridSpan w:val="2"/>
            <w:vMerge/>
            <w:tcBorders>
              <w:left w:val="single" w:sz="4" w:space="0" w:color="auto"/>
              <w:right w:val="single" w:sz="4" w:space="0" w:color="auto"/>
            </w:tcBorders>
            <w:shd w:val="clear" w:color="auto" w:fill="D9D9D9" w:themeFill="background1" w:themeFillShade="D9"/>
            <w:vAlign w:val="center"/>
          </w:tcPr>
          <w:p w14:paraId="6C5FA9E5" w14:textId="77777777" w:rsidR="00B95C94" w:rsidRDefault="00B95C94" w:rsidP="00B95C94">
            <w:pPr>
              <w:ind w:left="-57" w:right="-57"/>
              <w:jc w:val="center"/>
              <w:rPr>
                <w:b/>
                <w:i/>
                <w:sz w:val="22"/>
                <w:szCs w:val="22"/>
              </w:rPr>
            </w:pPr>
          </w:p>
        </w:tc>
        <w:tc>
          <w:tcPr>
            <w:tcW w:w="1532" w:type="dxa"/>
            <w:gridSpan w:val="2"/>
            <w:vMerge/>
            <w:tcBorders>
              <w:left w:val="single" w:sz="4" w:space="0" w:color="auto"/>
              <w:right w:val="single" w:sz="4" w:space="0" w:color="auto"/>
            </w:tcBorders>
            <w:shd w:val="clear" w:color="auto" w:fill="D9D9D9" w:themeFill="background1" w:themeFillShade="D9"/>
            <w:vAlign w:val="center"/>
          </w:tcPr>
          <w:p w14:paraId="2D05ACCE" w14:textId="77777777" w:rsidR="00B95C94" w:rsidRDefault="00B95C94" w:rsidP="00B95C94">
            <w:pPr>
              <w:ind w:left="-57" w:right="-57"/>
              <w:jc w:val="center"/>
              <w:rPr>
                <w:b/>
                <w:sz w:val="22"/>
                <w:szCs w:val="22"/>
              </w:rPr>
            </w:pPr>
          </w:p>
        </w:tc>
        <w:tc>
          <w:tcPr>
            <w:tcW w:w="2266"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4DC322FE" w14:textId="77777777" w:rsidR="00B95C94" w:rsidRDefault="00B95C94" w:rsidP="00B95C94">
            <w:pPr>
              <w:jc w:val="center"/>
              <w:rPr>
                <w:b/>
                <w:i/>
                <w:iCs/>
                <w:sz w:val="22"/>
                <w:szCs w:val="22"/>
              </w:rPr>
            </w:pPr>
            <w:r>
              <w:rPr>
                <w:b/>
                <w:sz w:val="22"/>
                <w:szCs w:val="22"/>
              </w:rPr>
              <w:t>Bendra suma, eurais</w:t>
            </w:r>
          </w:p>
        </w:tc>
        <w:tc>
          <w:tcPr>
            <w:tcW w:w="99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222410A" w14:textId="77777777" w:rsidR="00B95C94" w:rsidRDefault="00B95C94" w:rsidP="00B95C94">
            <w:pPr>
              <w:ind w:left="-57" w:right="-57"/>
              <w:jc w:val="center"/>
              <w:rPr>
                <w:b/>
                <w:i/>
                <w:iCs/>
                <w:sz w:val="22"/>
                <w:szCs w:val="22"/>
              </w:rPr>
            </w:pPr>
            <w:r>
              <w:rPr>
                <w:b/>
                <w:sz w:val="22"/>
                <w:szCs w:val="22"/>
              </w:rPr>
              <w:t>Iš jos PVM, eurais</w:t>
            </w:r>
          </w:p>
        </w:tc>
        <w:tc>
          <w:tcPr>
            <w:tcW w:w="6381" w:type="dxa"/>
            <w:gridSpan w:val="5"/>
            <w:vMerge/>
            <w:tcBorders>
              <w:left w:val="single" w:sz="4" w:space="0" w:color="auto"/>
              <w:right w:val="single" w:sz="4" w:space="0" w:color="auto"/>
            </w:tcBorders>
            <w:shd w:val="clear" w:color="auto" w:fill="D9D9D9" w:themeFill="background1" w:themeFillShade="D9"/>
            <w:vAlign w:val="center"/>
          </w:tcPr>
          <w:p w14:paraId="07260383" w14:textId="77777777" w:rsidR="00B95C94" w:rsidRDefault="00B95C94" w:rsidP="00B95C94">
            <w:pPr>
              <w:ind w:left="-57" w:right="-57"/>
              <w:jc w:val="center"/>
              <w:rPr>
                <w:i/>
                <w:sz w:val="22"/>
                <w:szCs w:val="22"/>
              </w:rPr>
            </w:pPr>
          </w:p>
        </w:tc>
      </w:tr>
      <w:tr w:rsidR="00B95C94" w14:paraId="4893A342" w14:textId="77777777" w:rsidTr="00312E3C">
        <w:tblPrEx>
          <w:tblLook w:val="01E0" w:firstRow="1" w:lastRow="1" w:firstColumn="1" w:lastColumn="1" w:noHBand="0" w:noVBand="0"/>
        </w:tblPrEx>
        <w:trPr>
          <w:trHeight w:val="496"/>
        </w:trPr>
        <w:tc>
          <w:tcPr>
            <w:tcW w:w="1381" w:type="dxa"/>
            <w:gridSpan w:val="3"/>
            <w:tcBorders>
              <w:left w:val="single" w:sz="4" w:space="0" w:color="auto"/>
              <w:right w:val="single" w:sz="4" w:space="0" w:color="auto"/>
            </w:tcBorders>
          </w:tcPr>
          <w:p w14:paraId="3213173F" w14:textId="4D3D1ACF" w:rsidR="00B95C94" w:rsidRPr="0079205F" w:rsidRDefault="00B95C94" w:rsidP="00B95C94">
            <w:pPr>
              <w:ind w:left="-57" w:right="-57"/>
              <w:jc w:val="center"/>
              <w:rPr>
                <w:iCs/>
                <w:sz w:val="22"/>
                <w:szCs w:val="22"/>
              </w:rPr>
            </w:pPr>
            <w:r w:rsidRPr="0079205F">
              <w:rPr>
                <w:iCs/>
                <w:sz w:val="22"/>
                <w:szCs w:val="22"/>
              </w:rPr>
              <w:t>1.</w:t>
            </w:r>
          </w:p>
        </w:tc>
        <w:tc>
          <w:tcPr>
            <w:tcW w:w="2474" w:type="dxa"/>
            <w:gridSpan w:val="2"/>
            <w:tcBorders>
              <w:left w:val="single" w:sz="4" w:space="0" w:color="auto"/>
              <w:right w:val="single" w:sz="4" w:space="0" w:color="auto"/>
            </w:tcBorders>
          </w:tcPr>
          <w:p w14:paraId="57C204F0" w14:textId="36049867" w:rsidR="00B95C94" w:rsidRPr="0079205F" w:rsidRDefault="00B95C94" w:rsidP="00B95C94">
            <w:pPr>
              <w:ind w:left="-57" w:right="-57"/>
              <w:rPr>
                <w:i/>
                <w:sz w:val="22"/>
                <w:szCs w:val="22"/>
              </w:rPr>
            </w:pPr>
            <w:r w:rsidRPr="0079205F">
              <w:rPr>
                <w:rStyle w:val="normaltextrun"/>
                <w:color w:val="000000"/>
                <w:sz w:val="22"/>
                <w:szCs w:val="22"/>
                <w:shd w:val="clear" w:color="auto" w:fill="FFFFFF"/>
              </w:rPr>
              <w:t>Netiesioginės projekto išlaidos, FN-01</w:t>
            </w:r>
            <w:r w:rsidRPr="0079205F">
              <w:rPr>
                <w:rStyle w:val="eop"/>
                <w:color w:val="000000"/>
                <w:sz w:val="22"/>
                <w:szCs w:val="22"/>
                <w:shd w:val="clear" w:color="auto" w:fill="FFFFFF"/>
              </w:rPr>
              <w:t> </w:t>
            </w:r>
          </w:p>
        </w:tc>
        <w:tc>
          <w:tcPr>
            <w:tcW w:w="1532" w:type="dxa"/>
            <w:gridSpan w:val="2"/>
            <w:tcBorders>
              <w:left w:val="single" w:sz="4" w:space="0" w:color="auto"/>
              <w:right w:val="single" w:sz="4" w:space="0" w:color="auto"/>
            </w:tcBorders>
          </w:tcPr>
          <w:p w14:paraId="7857807A" w14:textId="621BA7C2" w:rsidR="00B95C94" w:rsidRPr="00B21EC8" w:rsidRDefault="00B95C94" w:rsidP="00B95C94">
            <w:pPr>
              <w:ind w:left="-57" w:right="-57"/>
              <w:jc w:val="center"/>
              <w:rPr>
                <w:iCs/>
                <w:sz w:val="22"/>
                <w:szCs w:val="22"/>
                <w:highlight w:val="yellow"/>
              </w:rPr>
            </w:pPr>
            <w:r w:rsidRPr="00B21EC8">
              <w:rPr>
                <w:iCs/>
                <w:sz w:val="22"/>
                <w:szCs w:val="22"/>
                <w:highlight w:val="yellow"/>
              </w:rPr>
              <w:t>7</w:t>
            </w:r>
          </w:p>
        </w:tc>
        <w:tc>
          <w:tcPr>
            <w:tcW w:w="2266" w:type="dxa"/>
            <w:gridSpan w:val="3"/>
            <w:tcBorders>
              <w:left w:val="single" w:sz="4" w:space="0" w:color="auto"/>
              <w:right w:val="single" w:sz="4" w:space="0" w:color="auto"/>
            </w:tcBorders>
            <w:shd w:val="clear" w:color="auto" w:fill="auto"/>
          </w:tcPr>
          <w:p w14:paraId="4FE8BC89" w14:textId="7C4C8410" w:rsidR="00B95C94" w:rsidRPr="00B21EC8" w:rsidRDefault="00B95C94" w:rsidP="00B95C94">
            <w:pPr>
              <w:ind w:left="-57" w:right="-57"/>
              <w:jc w:val="center"/>
              <w:rPr>
                <w:iCs/>
                <w:sz w:val="22"/>
                <w:szCs w:val="22"/>
                <w:highlight w:val="yellow"/>
                <w:lang w:val="en-GB"/>
              </w:rPr>
            </w:pPr>
            <w:r>
              <w:rPr>
                <w:iCs/>
                <w:sz w:val="22"/>
                <w:szCs w:val="22"/>
                <w:highlight w:val="yellow"/>
                <w:lang w:val="en-GB"/>
              </w:rPr>
              <w:t>7</w:t>
            </w:r>
            <w:r w:rsidRPr="00B21EC8">
              <w:rPr>
                <w:iCs/>
                <w:sz w:val="22"/>
                <w:szCs w:val="22"/>
                <w:highlight w:val="yellow"/>
                <w:lang w:val="en-GB"/>
              </w:rPr>
              <w:t>.000,00</w:t>
            </w:r>
          </w:p>
        </w:tc>
        <w:tc>
          <w:tcPr>
            <w:tcW w:w="992" w:type="dxa"/>
            <w:gridSpan w:val="2"/>
            <w:tcBorders>
              <w:left w:val="single" w:sz="4" w:space="0" w:color="auto"/>
              <w:right w:val="single" w:sz="4" w:space="0" w:color="auto"/>
            </w:tcBorders>
            <w:shd w:val="clear" w:color="auto" w:fill="auto"/>
          </w:tcPr>
          <w:p w14:paraId="3D9F9D73" w14:textId="01518EAF" w:rsidR="00B95C94" w:rsidRPr="0079205F" w:rsidRDefault="00B95C94" w:rsidP="00B95C94">
            <w:pPr>
              <w:ind w:left="-57" w:right="-57"/>
              <w:jc w:val="center"/>
              <w:rPr>
                <w:b/>
                <w:sz w:val="22"/>
                <w:szCs w:val="22"/>
              </w:rPr>
            </w:pPr>
            <w:r w:rsidRPr="0079205F">
              <w:rPr>
                <w:b/>
                <w:sz w:val="22"/>
                <w:szCs w:val="22"/>
              </w:rPr>
              <w:t>-</w:t>
            </w:r>
          </w:p>
        </w:tc>
        <w:tc>
          <w:tcPr>
            <w:tcW w:w="6381" w:type="dxa"/>
            <w:gridSpan w:val="5"/>
            <w:vMerge/>
            <w:tcBorders>
              <w:left w:val="single" w:sz="4" w:space="0" w:color="auto"/>
              <w:right w:val="single" w:sz="4" w:space="0" w:color="auto"/>
            </w:tcBorders>
            <w:shd w:val="clear" w:color="auto" w:fill="auto"/>
          </w:tcPr>
          <w:p w14:paraId="2F681FAB" w14:textId="77777777" w:rsidR="00B95C94" w:rsidRDefault="00B95C94" w:rsidP="00B95C94">
            <w:pPr>
              <w:ind w:left="-57" w:right="-57"/>
              <w:jc w:val="center"/>
              <w:rPr>
                <w:i/>
                <w:sz w:val="20"/>
              </w:rPr>
            </w:pPr>
          </w:p>
        </w:tc>
      </w:tr>
      <w:tr w:rsidR="00B95C94" w14:paraId="1815FDB9" w14:textId="77777777" w:rsidTr="00312E3C">
        <w:tblPrEx>
          <w:tblLook w:val="01E0" w:firstRow="1" w:lastRow="1" w:firstColumn="1" w:lastColumn="1" w:noHBand="0" w:noVBand="0"/>
        </w:tblPrEx>
        <w:trPr>
          <w:trHeight w:val="203"/>
        </w:trPr>
        <w:tc>
          <w:tcPr>
            <w:tcW w:w="5387" w:type="dxa"/>
            <w:gridSpan w:val="7"/>
            <w:tcBorders>
              <w:left w:val="single" w:sz="4" w:space="0" w:color="auto"/>
              <w:right w:val="single" w:sz="4" w:space="0" w:color="auto"/>
            </w:tcBorders>
            <w:shd w:val="clear" w:color="auto" w:fill="auto"/>
            <w:vAlign w:val="center"/>
          </w:tcPr>
          <w:p w14:paraId="62EB0765" w14:textId="77777777" w:rsidR="00B95C94" w:rsidRPr="0079205F" w:rsidRDefault="00B95C94" w:rsidP="00B95C94">
            <w:pPr>
              <w:spacing w:line="216" w:lineRule="auto"/>
              <w:ind w:left="-57" w:right="-57"/>
              <w:jc w:val="right"/>
              <w:rPr>
                <w:b/>
                <w:i/>
                <w:sz w:val="22"/>
                <w:szCs w:val="22"/>
              </w:rPr>
            </w:pPr>
            <w:r w:rsidRPr="0079205F">
              <w:rPr>
                <w:b/>
                <w:sz w:val="22"/>
                <w:szCs w:val="22"/>
              </w:rPr>
              <w:t>Bendra projekto tinkamų finansuoti išlaidų suma, eurais:</w:t>
            </w:r>
          </w:p>
        </w:tc>
        <w:tc>
          <w:tcPr>
            <w:tcW w:w="2266" w:type="dxa"/>
            <w:gridSpan w:val="3"/>
            <w:tcBorders>
              <w:left w:val="single" w:sz="4" w:space="0" w:color="auto"/>
              <w:right w:val="single" w:sz="4" w:space="0" w:color="auto"/>
            </w:tcBorders>
            <w:shd w:val="clear" w:color="auto" w:fill="auto"/>
          </w:tcPr>
          <w:p w14:paraId="1A37FE0C" w14:textId="0F33F4BF" w:rsidR="00B95C94" w:rsidRPr="0079205F" w:rsidRDefault="00B95C94" w:rsidP="00B95C94">
            <w:pPr>
              <w:ind w:left="-57" w:right="-57"/>
              <w:jc w:val="center"/>
              <w:rPr>
                <w:b/>
                <w:bCs/>
                <w:iCs/>
                <w:sz w:val="22"/>
                <w:szCs w:val="22"/>
              </w:rPr>
            </w:pPr>
            <w:r>
              <w:rPr>
                <w:b/>
                <w:bCs/>
                <w:iCs/>
                <w:sz w:val="22"/>
                <w:szCs w:val="22"/>
                <w:highlight w:val="yellow"/>
              </w:rPr>
              <w:t>107</w:t>
            </w:r>
            <w:r w:rsidRPr="00B21EC8">
              <w:rPr>
                <w:b/>
                <w:bCs/>
                <w:iCs/>
                <w:sz w:val="22"/>
                <w:szCs w:val="22"/>
                <w:highlight w:val="yellow"/>
              </w:rPr>
              <w:t>.000,00</w:t>
            </w:r>
          </w:p>
        </w:tc>
        <w:tc>
          <w:tcPr>
            <w:tcW w:w="992" w:type="dxa"/>
            <w:gridSpan w:val="2"/>
            <w:tcBorders>
              <w:left w:val="single" w:sz="4" w:space="0" w:color="auto"/>
              <w:right w:val="single" w:sz="4" w:space="0" w:color="auto"/>
            </w:tcBorders>
            <w:shd w:val="clear" w:color="auto" w:fill="auto"/>
          </w:tcPr>
          <w:p w14:paraId="050F512F" w14:textId="341E0D5C" w:rsidR="00B95C94" w:rsidRPr="0079205F" w:rsidRDefault="00B95C94" w:rsidP="00B95C94">
            <w:pPr>
              <w:ind w:left="-57" w:right="-57"/>
              <w:jc w:val="center"/>
              <w:rPr>
                <w:sz w:val="22"/>
                <w:szCs w:val="22"/>
              </w:rPr>
            </w:pPr>
            <w:r w:rsidRPr="0079205F">
              <w:rPr>
                <w:sz w:val="22"/>
                <w:szCs w:val="22"/>
              </w:rPr>
              <w:t>-</w:t>
            </w:r>
          </w:p>
        </w:tc>
        <w:tc>
          <w:tcPr>
            <w:tcW w:w="6381" w:type="dxa"/>
            <w:gridSpan w:val="5"/>
            <w:tcBorders>
              <w:left w:val="single" w:sz="4" w:space="0" w:color="auto"/>
              <w:right w:val="single" w:sz="4" w:space="0" w:color="auto"/>
            </w:tcBorders>
            <w:shd w:val="clear" w:color="auto" w:fill="D9D9D9" w:themeFill="background1" w:themeFillShade="D9"/>
          </w:tcPr>
          <w:p w14:paraId="37AA373D" w14:textId="77777777" w:rsidR="00B95C94" w:rsidRDefault="00B95C94" w:rsidP="00B95C94">
            <w:pPr>
              <w:ind w:left="-57" w:right="-57"/>
              <w:jc w:val="center"/>
              <w:rPr>
                <w:i/>
                <w:sz w:val="20"/>
              </w:rPr>
            </w:pPr>
          </w:p>
        </w:tc>
      </w:tr>
    </w:tbl>
    <w:p w14:paraId="1EB35E87" w14:textId="77777777" w:rsidR="0062721A" w:rsidRDefault="0062721A"/>
    <w:p w14:paraId="03EAD561" w14:textId="77777777" w:rsidR="0062721A" w:rsidRDefault="0062721A">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62721A" w14:paraId="14702890" w14:textId="77777777">
        <w:trPr>
          <w:trHeight w:val="23"/>
        </w:trPr>
        <w:tc>
          <w:tcPr>
            <w:tcW w:w="417" w:type="pct"/>
            <w:shd w:val="clear" w:color="auto" w:fill="D9D9D9"/>
            <w:vAlign w:val="center"/>
          </w:tcPr>
          <w:p w14:paraId="630897F1" w14:textId="77777777" w:rsidR="0062721A" w:rsidRDefault="00D9185E">
            <w:pPr>
              <w:spacing w:line="259" w:lineRule="auto"/>
              <w:jc w:val="center"/>
              <w:rPr>
                <w:b/>
                <w:sz w:val="22"/>
              </w:rPr>
            </w:pPr>
            <w:r>
              <w:rPr>
                <w:b/>
                <w:sz w:val="22"/>
              </w:rPr>
              <w:lastRenderedPageBreak/>
              <w:t>3.1.1.</w:t>
            </w:r>
          </w:p>
        </w:tc>
        <w:tc>
          <w:tcPr>
            <w:tcW w:w="4583" w:type="pct"/>
            <w:gridSpan w:val="3"/>
            <w:shd w:val="clear" w:color="auto" w:fill="D9D9D9"/>
            <w:vAlign w:val="center"/>
          </w:tcPr>
          <w:p w14:paraId="5BB9F11C" w14:textId="77777777" w:rsidR="0062721A" w:rsidRDefault="00D9185E">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763A2FB" w14:textId="77777777" w:rsidR="0062721A" w:rsidRDefault="00D9185E">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62721A" w14:paraId="25363E15" w14:textId="77777777">
        <w:trPr>
          <w:trHeight w:val="23"/>
        </w:trPr>
        <w:tc>
          <w:tcPr>
            <w:tcW w:w="417" w:type="pct"/>
            <w:shd w:val="clear" w:color="auto" w:fill="D9D9D9"/>
            <w:vAlign w:val="center"/>
          </w:tcPr>
          <w:p w14:paraId="2DD0EAB0" w14:textId="77777777" w:rsidR="0062721A" w:rsidRDefault="00D9185E">
            <w:pPr>
              <w:spacing w:line="259" w:lineRule="auto"/>
              <w:jc w:val="center"/>
              <w:rPr>
                <w:b/>
                <w:sz w:val="22"/>
              </w:rPr>
            </w:pPr>
            <w:r>
              <w:rPr>
                <w:b/>
                <w:sz w:val="22"/>
              </w:rPr>
              <w:t>Eil. Nr.</w:t>
            </w:r>
          </w:p>
        </w:tc>
        <w:tc>
          <w:tcPr>
            <w:tcW w:w="1775" w:type="pct"/>
            <w:shd w:val="clear" w:color="auto" w:fill="D9D9D9"/>
            <w:vAlign w:val="center"/>
          </w:tcPr>
          <w:p w14:paraId="42C83BA0" w14:textId="77777777" w:rsidR="0062721A" w:rsidRDefault="00D9185E">
            <w:pPr>
              <w:spacing w:line="259" w:lineRule="auto"/>
              <w:jc w:val="center"/>
              <w:rPr>
                <w:b/>
                <w:sz w:val="22"/>
              </w:rPr>
            </w:pPr>
            <w:r>
              <w:rPr>
                <w:b/>
                <w:sz w:val="22"/>
              </w:rPr>
              <w:t>Projekto netinkamos finansuoti išlaidos</w:t>
            </w:r>
          </w:p>
        </w:tc>
        <w:tc>
          <w:tcPr>
            <w:tcW w:w="1404" w:type="pct"/>
            <w:shd w:val="clear" w:color="auto" w:fill="D9D9D9"/>
            <w:vAlign w:val="center"/>
          </w:tcPr>
          <w:p w14:paraId="16A4533A" w14:textId="77777777" w:rsidR="0062721A" w:rsidRDefault="00D9185E">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39199357" w14:textId="77777777" w:rsidR="0062721A" w:rsidRDefault="00D9185E">
            <w:pPr>
              <w:spacing w:line="259" w:lineRule="auto"/>
              <w:jc w:val="center"/>
              <w:rPr>
                <w:b/>
                <w:sz w:val="22"/>
              </w:rPr>
            </w:pPr>
            <w:r>
              <w:rPr>
                <w:b/>
                <w:sz w:val="22"/>
              </w:rPr>
              <w:t>Numatomas arba turimas šių išlaidų finansavimo šaltinis</w:t>
            </w:r>
          </w:p>
        </w:tc>
      </w:tr>
      <w:tr w:rsidR="0062721A" w14:paraId="42430272" w14:textId="77777777">
        <w:trPr>
          <w:trHeight w:val="23"/>
        </w:trPr>
        <w:tc>
          <w:tcPr>
            <w:tcW w:w="417" w:type="pct"/>
          </w:tcPr>
          <w:p w14:paraId="0E2C0E60" w14:textId="7CC33403" w:rsidR="0062721A" w:rsidRPr="0079205F" w:rsidRDefault="004A65D4" w:rsidP="004A65D4">
            <w:pPr>
              <w:widowControl w:val="0"/>
              <w:shd w:val="clear" w:color="auto" w:fill="FFFFFF"/>
              <w:spacing w:line="259" w:lineRule="auto"/>
              <w:rPr>
                <w:iCs/>
                <w:sz w:val="22"/>
                <w:szCs w:val="22"/>
              </w:rPr>
            </w:pPr>
            <w:r w:rsidRPr="0079205F">
              <w:rPr>
                <w:iCs/>
                <w:sz w:val="22"/>
                <w:szCs w:val="22"/>
              </w:rPr>
              <w:t>1.</w:t>
            </w:r>
          </w:p>
        </w:tc>
        <w:tc>
          <w:tcPr>
            <w:tcW w:w="1775" w:type="pct"/>
          </w:tcPr>
          <w:p w14:paraId="4B3023E2" w14:textId="4DCC5BE7" w:rsidR="0062721A" w:rsidRPr="00B21EC8" w:rsidRDefault="004A65D4" w:rsidP="0079205F">
            <w:pPr>
              <w:widowControl w:val="0"/>
              <w:shd w:val="clear" w:color="auto" w:fill="FFFFFF"/>
              <w:spacing w:line="259" w:lineRule="auto"/>
              <w:rPr>
                <w:i/>
                <w:sz w:val="22"/>
                <w:szCs w:val="22"/>
              </w:rPr>
            </w:pPr>
            <w:r w:rsidRPr="00B21EC8">
              <w:rPr>
                <w:i/>
                <w:sz w:val="22"/>
                <w:szCs w:val="22"/>
                <w:highlight w:val="cyan"/>
              </w:rPr>
              <w:t>Nurodomos su projektu susijusios, bet pagal PFSA netinkamos finansuoti išlaidos</w:t>
            </w:r>
          </w:p>
        </w:tc>
        <w:tc>
          <w:tcPr>
            <w:tcW w:w="1404" w:type="pct"/>
          </w:tcPr>
          <w:p w14:paraId="10DD78FC" w14:textId="6493169F" w:rsidR="0062721A" w:rsidRPr="00B21EC8" w:rsidRDefault="004A65D4">
            <w:pPr>
              <w:widowControl w:val="0"/>
              <w:shd w:val="clear" w:color="auto" w:fill="FFFFFF"/>
              <w:spacing w:line="259" w:lineRule="auto"/>
              <w:jc w:val="center"/>
              <w:rPr>
                <w:iCs/>
                <w:sz w:val="22"/>
                <w:szCs w:val="22"/>
                <w:highlight w:val="yellow"/>
              </w:rPr>
            </w:pPr>
            <w:r w:rsidRPr="00B21EC8">
              <w:rPr>
                <w:iCs/>
                <w:sz w:val="22"/>
                <w:szCs w:val="22"/>
                <w:highlight w:val="yellow"/>
              </w:rPr>
              <w:t>0,00</w:t>
            </w:r>
          </w:p>
        </w:tc>
        <w:tc>
          <w:tcPr>
            <w:tcW w:w="1404" w:type="pct"/>
          </w:tcPr>
          <w:p w14:paraId="1B7713E5" w14:textId="5E45B4D3" w:rsidR="0062721A" w:rsidRPr="00B21EC8" w:rsidRDefault="004A65D4">
            <w:pPr>
              <w:widowControl w:val="0"/>
              <w:shd w:val="clear" w:color="auto" w:fill="FFFFFF"/>
              <w:spacing w:line="259" w:lineRule="auto"/>
              <w:jc w:val="center"/>
              <w:rPr>
                <w:iCs/>
                <w:sz w:val="22"/>
                <w:szCs w:val="22"/>
                <w:highlight w:val="yellow"/>
              </w:rPr>
            </w:pPr>
            <w:r w:rsidRPr="00B21EC8">
              <w:rPr>
                <w:iCs/>
                <w:sz w:val="22"/>
                <w:szCs w:val="22"/>
                <w:highlight w:val="yellow"/>
              </w:rPr>
              <w:t>Apyvartinės lėšos</w:t>
            </w:r>
          </w:p>
        </w:tc>
      </w:tr>
    </w:tbl>
    <w:p w14:paraId="60522AE6" w14:textId="77777777" w:rsidR="0062721A" w:rsidRDefault="0062721A">
      <w:pPr>
        <w:spacing w:line="259" w:lineRule="auto"/>
        <w:rPr>
          <w:sz w:val="14"/>
          <w:szCs w:val="22"/>
        </w:rPr>
      </w:pPr>
    </w:p>
    <w:p w14:paraId="4B44A022" w14:textId="77777777" w:rsidR="0062721A" w:rsidRDefault="0062721A">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2721A" w14:paraId="4A97470B" w14:textId="77777777" w:rsidTr="7593809F">
        <w:trPr>
          <w:trHeight w:val="325"/>
        </w:trPr>
        <w:tc>
          <w:tcPr>
            <w:tcW w:w="817" w:type="dxa"/>
            <w:shd w:val="clear" w:color="auto" w:fill="F2F2F2" w:themeFill="background1" w:themeFillShade="F2"/>
          </w:tcPr>
          <w:p w14:paraId="22C00561" w14:textId="77777777" w:rsidR="0062721A" w:rsidRDefault="00D9185E">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3B9B2997" w14:textId="77777777" w:rsidR="0062721A" w:rsidRDefault="00D9185E">
            <w:pPr>
              <w:jc w:val="both"/>
              <w:rPr>
                <w:rFonts w:eastAsia="Calibri"/>
                <w:sz w:val="22"/>
                <w:szCs w:val="22"/>
              </w:rPr>
            </w:pPr>
            <w:r>
              <w:rPr>
                <w:rFonts w:eastAsia="Calibri"/>
                <w:sz w:val="22"/>
                <w:szCs w:val="22"/>
              </w:rPr>
              <w:t>Finansavimo šaltiniai</w:t>
            </w:r>
          </w:p>
        </w:tc>
      </w:tr>
      <w:tr w:rsidR="0062721A" w14:paraId="687FEB83" w14:textId="77777777" w:rsidTr="7593809F">
        <w:trPr>
          <w:trHeight w:val="840"/>
        </w:trPr>
        <w:tc>
          <w:tcPr>
            <w:tcW w:w="14850" w:type="dxa"/>
            <w:gridSpan w:val="2"/>
            <w:shd w:val="clear" w:color="auto" w:fill="auto"/>
          </w:tcPr>
          <w:p w14:paraId="288D4BE3" w14:textId="77777777" w:rsidR="0062721A" w:rsidRDefault="0062721A">
            <w:pPr>
              <w:jc w:val="both"/>
              <w:rPr>
                <w:rFonts w:eastAsia="Calibri"/>
                <w:sz w:val="22"/>
                <w:szCs w:val="22"/>
              </w:rPr>
            </w:pPr>
          </w:p>
          <w:tbl>
            <w:tblPr>
              <w:tblW w:w="14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2389"/>
              <w:gridCol w:w="1138"/>
              <w:gridCol w:w="2701"/>
              <w:gridCol w:w="1287"/>
              <w:gridCol w:w="992"/>
              <w:gridCol w:w="1845"/>
              <w:gridCol w:w="995"/>
              <w:gridCol w:w="1139"/>
              <w:gridCol w:w="1137"/>
            </w:tblGrid>
            <w:tr w:rsidR="0062721A" w14:paraId="12BDB94F" w14:textId="77777777" w:rsidTr="009A40C8">
              <w:trPr>
                <w:trHeight w:val="238"/>
              </w:trPr>
              <w:tc>
                <w:tcPr>
                  <w:tcW w:w="1156" w:type="dxa"/>
                  <w:vMerge w:val="restart"/>
                  <w:shd w:val="clear" w:color="auto" w:fill="auto"/>
                  <w:noWrap/>
                  <w:vAlign w:val="center"/>
                  <w:hideMark/>
                </w:tcPr>
                <w:p w14:paraId="4FA5039A" w14:textId="77777777" w:rsidR="0062721A" w:rsidRDefault="00D9185E">
                  <w:pPr>
                    <w:ind w:left="-57" w:right="-57"/>
                    <w:jc w:val="center"/>
                    <w:rPr>
                      <w:b/>
                      <w:sz w:val="22"/>
                      <w:szCs w:val="22"/>
                      <w:lang w:eastAsia="lt-LT"/>
                    </w:rPr>
                  </w:pPr>
                  <w:r>
                    <w:rPr>
                      <w:b/>
                      <w:bCs/>
                      <w:sz w:val="22"/>
                      <w:szCs w:val="22"/>
                      <w:lang w:eastAsia="lt-LT"/>
                    </w:rPr>
                    <w:t>1. Projekto veiklos numeris</w:t>
                  </w:r>
                </w:p>
              </w:tc>
              <w:tc>
                <w:tcPr>
                  <w:tcW w:w="3527" w:type="dxa"/>
                  <w:gridSpan w:val="2"/>
                  <w:vMerge w:val="restart"/>
                  <w:vAlign w:val="center"/>
                </w:tcPr>
                <w:p w14:paraId="0888175F" w14:textId="77777777" w:rsidR="0062721A" w:rsidRDefault="00D9185E">
                  <w:pPr>
                    <w:ind w:left="-57" w:right="-57"/>
                    <w:jc w:val="center"/>
                    <w:rPr>
                      <w:b/>
                      <w:bCs/>
                      <w:sz w:val="22"/>
                      <w:szCs w:val="22"/>
                      <w:lang w:eastAsia="lt-LT"/>
                    </w:rPr>
                  </w:pPr>
                  <w:r>
                    <w:rPr>
                      <w:b/>
                      <w:bCs/>
                      <w:sz w:val="22"/>
                      <w:szCs w:val="22"/>
                      <w:lang w:eastAsia="lt-LT"/>
                    </w:rPr>
                    <w:t>2. Prašomos skirti lėšos</w:t>
                  </w:r>
                </w:p>
              </w:tc>
              <w:tc>
                <w:tcPr>
                  <w:tcW w:w="8959" w:type="dxa"/>
                  <w:gridSpan w:val="6"/>
                  <w:shd w:val="clear" w:color="auto" w:fill="auto"/>
                  <w:vAlign w:val="center"/>
                  <w:hideMark/>
                </w:tcPr>
                <w:p w14:paraId="67F5449E" w14:textId="77777777" w:rsidR="0062721A" w:rsidRDefault="00D9185E">
                  <w:pPr>
                    <w:ind w:left="-57" w:right="-57"/>
                    <w:jc w:val="center"/>
                    <w:rPr>
                      <w:b/>
                      <w:bCs/>
                      <w:sz w:val="22"/>
                      <w:szCs w:val="22"/>
                      <w:lang w:eastAsia="lt-LT"/>
                    </w:rPr>
                  </w:pPr>
                  <w:r>
                    <w:rPr>
                      <w:b/>
                      <w:bCs/>
                      <w:sz w:val="22"/>
                      <w:szCs w:val="22"/>
                      <w:lang w:eastAsia="lt-LT"/>
                    </w:rPr>
                    <w:t>3. Nuosavas įnašas</w:t>
                  </w:r>
                </w:p>
              </w:tc>
              <w:tc>
                <w:tcPr>
                  <w:tcW w:w="1137" w:type="dxa"/>
                  <w:vMerge w:val="restart"/>
                  <w:shd w:val="clear" w:color="auto" w:fill="auto"/>
                  <w:vAlign w:val="center"/>
                </w:tcPr>
                <w:p w14:paraId="47564893" w14:textId="77777777" w:rsidR="0062721A" w:rsidRDefault="00D9185E">
                  <w:pPr>
                    <w:ind w:left="-57" w:right="-57"/>
                    <w:jc w:val="center"/>
                    <w:rPr>
                      <w:b/>
                      <w:bCs/>
                      <w:sz w:val="22"/>
                      <w:szCs w:val="22"/>
                      <w:lang w:eastAsia="lt-LT"/>
                    </w:rPr>
                  </w:pPr>
                  <w:r>
                    <w:rPr>
                      <w:b/>
                      <w:bCs/>
                      <w:sz w:val="22"/>
                      <w:szCs w:val="22"/>
                      <w:lang w:eastAsia="lt-LT"/>
                    </w:rPr>
                    <w:t>4. Iš viso lėšų</w:t>
                  </w:r>
                </w:p>
                <w:p w14:paraId="542B0DD0" w14:textId="77777777" w:rsidR="0062721A" w:rsidRDefault="0062721A">
                  <w:pPr>
                    <w:ind w:right="-57"/>
                    <w:jc w:val="center"/>
                    <w:rPr>
                      <w:b/>
                      <w:bCs/>
                      <w:sz w:val="22"/>
                      <w:szCs w:val="22"/>
                      <w:lang w:eastAsia="lt-LT"/>
                    </w:rPr>
                  </w:pPr>
                </w:p>
              </w:tc>
            </w:tr>
            <w:tr w:rsidR="0062721A" w14:paraId="3398A616" w14:textId="77777777" w:rsidTr="009A40C8">
              <w:trPr>
                <w:trHeight w:val="249"/>
              </w:trPr>
              <w:tc>
                <w:tcPr>
                  <w:tcW w:w="1156" w:type="dxa"/>
                  <w:vMerge/>
                  <w:shd w:val="clear" w:color="auto" w:fill="auto"/>
                  <w:noWrap/>
                  <w:vAlign w:val="center"/>
                  <w:hideMark/>
                </w:tcPr>
                <w:p w14:paraId="137ACFE3" w14:textId="77777777" w:rsidR="0062721A" w:rsidRDefault="0062721A">
                  <w:pPr>
                    <w:ind w:left="-57" w:right="-57"/>
                    <w:jc w:val="center"/>
                    <w:rPr>
                      <w:sz w:val="22"/>
                      <w:szCs w:val="22"/>
                      <w:lang w:eastAsia="lt-LT"/>
                    </w:rPr>
                  </w:pPr>
                </w:p>
              </w:tc>
              <w:tc>
                <w:tcPr>
                  <w:tcW w:w="3527" w:type="dxa"/>
                  <w:gridSpan w:val="2"/>
                  <w:vMerge/>
                  <w:vAlign w:val="center"/>
                </w:tcPr>
                <w:p w14:paraId="6985F62D" w14:textId="77777777" w:rsidR="0062721A" w:rsidRDefault="0062721A">
                  <w:pPr>
                    <w:ind w:left="-57" w:right="-57"/>
                    <w:jc w:val="center"/>
                    <w:rPr>
                      <w:b/>
                      <w:bCs/>
                      <w:sz w:val="22"/>
                      <w:szCs w:val="22"/>
                      <w:lang w:eastAsia="lt-LT"/>
                    </w:rPr>
                  </w:pPr>
                </w:p>
              </w:tc>
              <w:tc>
                <w:tcPr>
                  <w:tcW w:w="4980" w:type="dxa"/>
                  <w:gridSpan w:val="3"/>
                  <w:shd w:val="clear" w:color="auto" w:fill="auto"/>
                  <w:vAlign w:val="center"/>
                  <w:hideMark/>
                </w:tcPr>
                <w:p w14:paraId="53421DD3" w14:textId="77777777" w:rsidR="0062721A" w:rsidRDefault="00D9185E">
                  <w:pPr>
                    <w:ind w:left="-57" w:right="-57"/>
                    <w:jc w:val="center"/>
                    <w:rPr>
                      <w:b/>
                      <w:bCs/>
                      <w:sz w:val="22"/>
                      <w:szCs w:val="22"/>
                      <w:lang w:eastAsia="lt-LT"/>
                    </w:rPr>
                  </w:pPr>
                  <w:r>
                    <w:rPr>
                      <w:b/>
                      <w:bCs/>
                      <w:sz w:val="22"/>
                      <w:szCs w:val="22"/>
                      <w:lang w:eastAsia="lt-LT"/>
                    </w:rPr>
                    <w:t>3.1. Nacionalinės viešosios lėšos</w:t>
                  </w:r>
                </w:p>
              </w:tc>
              <w:tc>
                <w:tcPr>
                  <w:tcW w:w="2840" w:type="dxa"/>
                  <w:gridSpan w:val="2"/>
                  <w:shd w:val="clear" w:color="auto" w:fill="auto"/>
                  <w:vAlign w:val="center"/>
                  <w:hideMark/>
                </w:tcPr>
                <w:p w14:paraId="2A7EFCB3" w14:textId="77777777" w:rsidR="0062721A" w:rsidRDefault="00D9185E">
                  <w:pPr>
                    <w:ind w:left="-57" w:right="-57"/>
                    <w:jc w:val="center"/>
                    <w:rPr>
                      <w:b/>
                      <w:bCs/>
                      <w:sz w:val="22"/>
                      <w:szCs w:val="22"/>
                      <w:lang w:eastAsia="lt-LT"/>
                    </w:rPr>
                  </w:pPr>
                  <w:r>
                    <w:rPr>
                      <w:b/>
                      <w:bCs/>
                      <w:sz w:val="22"/>
                      <w:szCs w:val="22"/>
                      <w:lang w:eastAsia="lt-LT"/>
                    </w:rPr>
                    <w:t>3.2. Privačios lėšos</w:t>
                  </w:r>
                </w:p>
              </w:tc>
              <w:tc>
                <w:tcPr>
                  <w:tcW w:w="1139" w:type="dxa"/>
                  <w:vMerge w:val="restart"/>
                  <w:shd w:val="clear" w:color="auto" w:fill="auto"/>
                  <w:vAlign w:val="center"/>
                </w:tcPr>
                <w:p w14:paraId="64B118B8" w14:textId="77777777" w:rsidR="0062721A" w:rsidRDefault="00D9185E">
                  <w:pPr>
                    <w:ind w:right="-57"/>
                    <w:jc w:val="center"/>
                    <w:rPr>
                      <w:b/>
                      <w:bCs/>
                      <w:sz w:val="22"/>
                      <w:szCs w:val="22"/>
                      <w:lang w:eastAsia="lt-LT"/>
                    </w:rPr>
                  </w:pPr>
                  <w:r>
                    <w:rPr>
                      <w:b/>
                      <w:sz w:val="22"/>
                      <w:szCs w:val="22"/>
                      <w:lang w:eastAsia="lt-LT"/>
                    </w:rPr>
                    <w:t>Proc.</w:t>
                  </w:r>
                </w:p>
              </w:tc>
              <w:tc>
                <w:tcPr>
                  <w:tcW w:w="1137" w:type="dxa"/>
                  <w:vMerge/>
                  <w:shd w:val="clear" w:color="auto" w:fill="auto"/>
                  <w:vAlign w:val="center"/>
                </w:tcPr>
                <w:p w14:paraId="790E45CC" w14:textId="77777777" w:rsidR="0062721A" w:rsidRDefault="0062721A">
                  <w:pPr>
                    <w:ind w:right="-57"/>
                    <w:jc w:val="center"/>
                    <w:rPr>
                      <w:b/>
                      <w:bCs/>
                      <w:sz w:val="22"/>
                      <w:szCs w:val="22"/>
                      <w:lang w:eastAsia="lt-LT"/>
                    </w:rPr>
                  </w:pPr>
                </w:p>
              </w:tc>
            </w:tr>
            <w:tr w:rsidR="0062721A" w14:paraId="4079D343" w14:textId="77777777" w:rsidTr="009A40C8">
              <w:trPr>
                <w:trHeight w:val="2038"/>
              </w:trPr>
              <w:tc>
                <w:tcPr>
                  <w:tcW w:w="1156" w:type="dxa"/>
                  <w:vMerge/>
                  <w:shd w:val="clear" w:color="000000" w:fill="D9D9D9"/>
                  <w:vAlign w:val="center"/>
                  <w:hideMark/>
                </w:tcPr>
                <w:p w14:paraId="022860F4" w14:textId="77777777" w:rsidR="0062721A" w:rsidRDefault="0062721A">
                  <w:pPr>
                    <w:ind w:left="-57" w:right="-57"/>
                    <w:jc w:val="center"/>
                    <w:rPr>
                      <w:b/>
                      <w:bCs/>
                      <w:sz w:val="22"/>
                      <w:szCs w:val="22"/>
                      <w:lang w:eastAsia="lt-LT"/>
                    </w:rPr>
                  </w:pPr>
                </w:p>
              </w:tc>
              <w:tc>
                <w:tcPr>
                  <w:tcW w:w="2389" w:type="dxa"/>
                  <w:shd w:val="clear" w:color="auto" w:fill="auto"/>
                  <w:vAlign w:val="center"/>
                  <w:hideMark/>
                </w:tcPr>
                <w:p w14:paraId="621C24A4" w14:textId="77777777" w:rsidR="0062721A" w:rsidRDefault="00D9185E">
                  <w:pPr>
                    <w:ind w:left="-57" w:right="-101"/>
                    <w:jc w:val="center"/>
                    <w:rPr>
                      <w:b/>
                      <w:sz w:val="22"/>
                      <w:szCs w:val="22"/>
                      <w:lang w:eastAsia="lt-LT"/>
                    </w:rPr>
                  </w:pPr>
                  <w:r>
                    <w:rPr>
                      <w:b/>
                      <w:sz w:val="22"/>
                      <w:szCs w:val="22"/>
                      <w:lang w:eastAsia="lt-LT"/>
                    </w:rPr>
                    <w:t>Prašomas finansavimas</w:t>
                  </w:r>
                </w:p>
              </w:tc>
              <w:tc>
                <w:tcPr>
                  <w:tcW w:w="1138" w:type="dxa"/>
                  <w:tcBorders>
                    <w:bottom w:val="single" w:sz="4" w:space="0" w:color="auto"/>
                  </w:tcBorders>
                  <w:vAlign w:val="center"/>
                </w:tcPr>
                <w:p w14:paraId="6CB683AA" w14:textId="77777777" w:rsidR="0062721A" w:rsidRDefault="00D9185E">
                  <w:pPr>
                    <w:ind w:left="-57" w:right="-57"/>
                    <w:jc w:val="center"/>
                    <w:rPr>
                      <w:b/>
                      <w:sz w:val="22"/>
                      <w:szCs w:val="22"/>
                      <w:lang w:eastAsia="lt-LT"/>
                    </w:rPr>
                  </w:pPr>
                  <w:r>
                    <w:rPr>
                      <w:b/>
                      <w:sz w:val="22"/>
                      <w:szCs w:val="22"/>
                      <w:lang w:eastAsia="lt-LT"/>
                    </w:rPr>
                    <w:t>Proc.</w:t>
                  </w:r>
                </w:p>
              </w:tc>
              <w:tc>
                <w:tcPr>
                  <w:tcW w:w="2701" w:type="dxa"/>
                  <w:shd w:val="clear" w:color="auto" w:fill="auto"/>
                  <w:vAlign w:val="center"/>
                  <w:hideMark/>
                </w:tcPr>
                <w:p w14:paraId="30E60AAB" w14:textId="77777777" w:rsidR="0062721A" w:rsidRDefault="00D9185E">
                  <w:pPr>
                    <w:ind w:left="-57" w:right="-101"/>
                    <w:jc w:val="center"/>
                    <w:rPr>
                      <w:b/>
                      <w:sz w:val="22"/>
                      <w:szCs w:val="22"/>
                      <w:lang w:eastAsia="lt-LT"/>
                    </w:rPr>
                  </w:pPr>
                  <w:r>
                    <w:rPr>
                      <w:b/>
                      <w:sz w:val="22"/>
                      <w:szCs w:val="22"/>
                      <w:lang w:eastAsia="lt-LT"/>
                    </w:rPr>
                    <w:t>3.1.1. Valstybės biudžeto lėšos</w:t>
                  </w:r>
                </w:p>
                <w:p w14:paraId="043409FB" w14:textId="77777777" w:rsidR="0062721A" w:rsidRDefault="0062721A">
                  <w:pPr>
                    <w:ind w:left="-57" w:right="-57"/>
                    <w:jc w:val="center"/>
                    <w:rPr>
                      <w:b/>
                      <w:sz w:val="22"/>
                      <w:szCs w:val="22"/>
                      <w:lang w:eastAsia="lt-LT"/>
                    </w:rPr>
                  </w:pPr>
                </w:p>
              </w:tc>
              <w:tc>
                <w:tcPr>
                  <w:tcW w:w="1287" w:type="dxa"/>
                  <w:shd w:val="clear" w:color="auto" w:fill="auto"/>
                  <w:vAlign w:val="center"/>
                  <w:hideMark/>
                </w:tcPr>
                <w:p w14:paraId="5B6F9D13" w14:textId="77777777" w:rsidR="0062721A" w:rsidRDefault="00D9185E">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992" w:type="dxa"/>
                  <w:shd w:val="clear" w:color="auto" w:fill="auto"/>
                  <w:vAlign w:val="center"/>
                  <w:hideMark/>
                </w:tcPr>
                <w:p w14:paraId="63E9D943" w14:textId="77777777" w:rsidR="0062721A" w:rsidRDefault="00D9185E">
                  <w:pPr>
                    <w:ind w:left="-57" w:right="-57"/>
                    <w:jc w:val="center"/>
                    <w:rPr>
                      <w:b/>
                      <w:sz w:val="22"/>
                      <w:szCs w:val="22"/>
                      <w:lang w:eastAsia="lt-LT"/>
                    </w:rPr>
                  </w:pPr>
                  <w:r>
                    <w:rPr>
                      <w:b/>
                      <w:sz w:val="22"/>
                      <w:szCs w:val="22"/>
                      <w:lang w:eastAsia="lt-LT"/>
                    </w:rPr>
                    <w:t>3.1.3. Kiti viešųjų lėšų šaltiniai</w:t>
                  </w:r>
                </w:p>
              </w:tc>
              <w:tc>
                <w:tcPr>
                  <w:tcW w:w="1845" w:type="dxa"/>
                  <w:shd w:val="clear" w:color="auto" w:fill="auto"/>
                  <w:vAlign w:val="center"/>
                  <w:hideMark/>
                </w:tcPr>
                <w:p w14:paraId="1D40C6BE" w14:textId="77777777" w:rsidR="0062721A" w:rsidRDefault="00D9185E">
                  <w:pPr>
                    <w:ind w:left="-57" w:right="-57"/>
                    <w:jc w:val="center"/>
                    <w:rPr>
                      <w:b/>
                      <w:sz w:val="22"/>
                      <w:szCs w:val="22"/>
                      <w:lang w:eastAsia="lt-LT"/>
                    </w:rPr>
                  </w:pPr>
                  <w:r>
                    <w:rPr>
                      <w:b/>
                      <w:sz w:val="22"/>
                      <w:szCs w:val="22"/>
                      <w:lang w:eastAsia="lt-LT"/>
                    </w:rPr>
                    <w:t xml:space="preserve">3.2.1. Pareiškėjo, partnerio </w:t>
                  </w:r>
                </w:p>
                <w:p w14:paraId="591533F9" w14:textId="77777777" w:rsidR="0062721A" w:rsidRDefault="00D9185E">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projekto </w:t>
                  </w:r>
                  <w:proofErr w:type="spellStart"/>
                  <w:r>
                    <w:rPr>
                      <w:b/>
                      <w:sz w:val="22"/>
                      <w:szCs w:val="22"/>
                      <w:lang w:eastAsia="lt-LT"/>
                    </w:rPr>
                    <w:t>projekto</w:t>
                  </w:r>
                  <w:proofErr w:type="spellEnd"/>
                  <w:r>
                    <w:rPr>
                      <w:b/>
                      <w:sz w:val="22"/>
                      <w:szCs w:val="22"/>
                      <w:lang w:eastAsia="lt-LT"/>
                    </w:rPr>
                    <w:t xml:space="preserve"> pareiškėjo </w:t>
                  </w:r>
                </w:p>
                <w:p w14:paraId="1D77C634" w14:textId="77777777" w:rsidR="0062721A" w:rsidRDefault="00D9185E">
                  <w:pPr>
                    <w:ind w:left="-57" w:right="-57"/>
                    <w:jc w:val="center"/>
                    <w:rPr>
                      <w:b/>
                      <w:sz w:val="22"/>
                      <w:szCs w:val="22"/>
                      <w:lang w:eastAsia="lt-LT"/>
                    </w:rPr>
                  </w:pPr>
                  <w:r>
                    <w:rPr>
                      <w:b/>
                      <w:sz w:val="22"/>
                      <w:szCs w:val="22"/>
                      <w:lang w:eastAsia="lt-LT"/>
                    </w:rPr>
                    <w:t>(-ų)</w:t>
                  </w:r>
                </w:p>
                <w:p w14:paraId="16FB7E34" w14:textId="77777777" w:rsidR="0062721A" w:rsidRDefault="00D9185E">
                  <w:pPr>
                    <w:ind w:left="-57" w:right="-57"/>
                    <w:jc w:val="center"/>
                    <w:rPr>
                      <w:b/>
                      <w:sz w:val="22"/>
                      <w:szCs w:val="22"/>
                      <w:lang w:eastAsia="lt-LT"/>
                    </w:rPr>
                  </w:pPr>
                  <w:r>
                    <w:rPr>
                      <w:b/>
                      <w:sz w:val="22"/>
                      <w:szCs w:val="22"/>
                      <w:lang w:eastAsia="lt-LT"/>
                    </w:rPr>
                    <w:t>lėšos</w:t>
                  </w:r>
                </w:p>
              </w:tc>
              <w:tc>
                <w:tcPr>
                  <w:tcW w:w="995" w:type="dxa"/>
                  <w:shd w:val="clear" w:color="auto" w:fill="auto"/>
                  <w:vAlign w:val="center"/>
                </w:tcPr>
                <w:p w14:paraId="4925450A" w14:textId="77777777" w:rsidR="0062721A" w:rsidRDefault="00D9185E">
                  <w:pPr>
                    <w:ind w:left="-57" w:right="-57"/>
                    <w:jc w:val="center"/>
                    <w:rPr>
                      <w:b/>
                      <w:sz w:val="22"/>
                      <w:szCs w:val="22"/>
                      <w:lang w:eastAsia="lt-LT"/>
                    </w:rPr>
                  </w:pPr>
                  <w:r>
                    <w:rPr>
                      <w:b/>
                      <w:sz w:val="22"/>
                      <w:szCs w:val="22"/>
                      <w:lang w:eastAsia="lt-LT"/>
                    </w:rPr>
                    <w:t>3.2.2. Kiti lėšų šaltiniai</w:t>
                  </w:r>
                </w:p>
              </w:tc>
              <w:tc>
                <w:tcPr>
                  <w:tcW w:w="1139" w:type="dxa"/>
                  <w:vMerge/>
                  <w:tcBorders>
                    <w:bottom w:val="single" w:sz="4" w:space="0" w:color="auto"/>
                  </w:tcBorders>
                  <w:shd w:val="clear" w:color="auto" w:fill="auto"/>
                  <w:vAlign w:val="center"/>
                </w:tcPr>
                <w:p w14:paraId="35D67AA8" w14:textId="77777777" w:rsidR="0062721A" w:rsidRDefault="0062721A">
                  <w:pPr>
                    <w:ind w:right="-57"/>
                    <w:jc w:val="center"/>
                    <w:rPr>
                      <w:b/>
                      <w:sz w:val="22"/>
                      <w:szCs w:val="22"/>
                      <w:lang w:eastAsia="lt-LT"/>
                    </w:rPr>
                  </w:pPr>
                </w:p>
              </w:tc>
              <w:tc>
                <w:tcPr>
                  <w:tcW w:w="1137" w:type="dxa"/>
                  <w:vMerge/>
                  <w:shd w:val="clear" w:color="auto" w:fill="auto"/>
                  <w:vAlign w:val="center"/>
                </w:tcPr>
                <w:p w14:paraId="002C59B3" w14:textId="77777777" w:rsidR="0062721A" w:rsidRDefault="0062721A">
                  <w:pPr>
                    <w:ind w:right="-57"/>
                    <w:jc w:val="center"/>
                    <w:rPr>
                      <w:sz w:val="22"/>
                      <w:szCs w:val="22"/>
                      <w:lang w:eastAsia="lt-LT"/>
                    </w:rPr>
                  </w:pPr>
                </w:p>
              </w:tc>
            </w:tr>
            <w:tr w:rsidR="0062721A" w14:paraId="33024AA8" w14:textId="77777777" w:rsidTr="009A40C8">
              <w:trPr>
                <w:trHeight w:val="439"/>
              </w:trPr>
              <w:tc>
                <w:tcPr>
                  <w:tcW w:w="1156" w:type="dxa"/>
                  <w:shd w:val="clear" w:color="auto" w:fill="auto"/>
                </w:tcPr>
                <w:p w14:paraId="1CAA83C4" w14:textId="57350EFF" w:rsidR="0062721A" w:rsidRPr="0079205F" w:rsidRDefault="004A65D4" w:rsidP="004A65D4">
                  <w:pPr>
                    <w:ind w:right="-57"/>
                    <w:rPr>
                      <w:b/>
                      <w:iCs/>
                      <w:sz w:val="22"/>
                      <w:szCs w:val="22"/>
                      <w:lang w:eastAsia="lt-LT"/>
                    </w:rPr>
                  </w:pPr>
                  <w:r w:rsidRPr="0079205F">
                    <w:rPr>
                      <w:b/>
                      <w:iCs/>
                      <w:sz w:val="22"/>
                      <w:szCs w:val="22"/>
                      <w:lang w:eastAsia="lt-LT"/>
                    </w:rPr>
                    <w:t>1.</w:t>
                  </w:r>
                </w:p>
              </w:tc>
              <w:tc>
                <w:tcPr>
                  <w:tcW w:w="2389" w:type="dxa"/>
                  <w:shd w:val="clear" w:color="auto" w:fill="auto"/>
                </w:tcPr>
                <w:p w14:paraId="5ABBBDFC" w14:textId="6D61B345" w:rsidR="0062721A" w:rsidRPr="0079205F" w:rsidRDefault="009A40C8">
                  <w:pPr>
                    <w:ind w:left="-57" w:right="-57"/>
                    <w:jc w:val="center"/>
                    <w:rPr>
                      <w:b/>
                      <w:iCs/>
                      <w:sz w:val="22"/>
                      <w:szCs w:val="22"/>
                      <w:lang w:eastAsia="lt-LT"/>
                    </w:rPr>
                  </w:pPr>
                  <w:r>
                    <w:rPr>
                      <w:b/>
                      <w:iCs/>
                      <w:sz w:val="22"/>
                      <w:szCs w:val="22"/>
                      <w:highlight w:val="yellow"/>
                      <w:lang w:eastAsia="lt-LT"/>
                    </w:rPr>
                    <w:t>50</w:t>
                  </w:r>
                  <w:r w:rsidR="004A65D4" w:rsidRPr="0079205F">
                    <w:rPr>
                      <w:b/>
                      <w:iCs/>
                      <w:sz w:val="22"/>
                      <w:szCs w:val="22"/>
                      <w:highlight w:val="yellow"/>
                      <w:lang w:eastAsia="lt-LT"/>
                    </w:rPr>
                    <w:t>.000,00</w:t>
                  </w:r>
                </w:p>
                <w:p w14:paraId="732DE040" w14:textId="77777777" w:rsidR="0062721A" w:rsidRPr="0079205F" w:rsidRDefault="0062721A" w:rsidP="00E96DAD">
                  <w:pPr>
                    <w:ind w:right="-57"/>
                    <w:rPr>
                      <w:b/>
                      <w:iCs/>
                      <w:sz w:val="22"/>
                      <w:szCs w:val="22"/>
                      <w:lang w:eastAsia="lt-LT"/>
                    </w:rPr>
                  </w:pPr>
                </w:p>
              </w:tc>
              <w:tc>
                <w:tcPr>
                  <w:tcW w:w="1138" w:type="dxa"/>
                  <w:shd w:val="pct10" w:color="auto" w:fill="auto"/>
                </w:tcPr>
                <w:p w14:paraId="4200FA60" w14:textId="6C6A5E78" w:rsidR="0062721A" w:rsidRPr="0079205F" w:rsidRDefault="009A40C8">
                  <w:pPr>
                    <w:ind w:left="-57" w:right="-57"/>
                    <w:jc w:val="center"/>
                    <w:rPr>
                      <w:b/>
                      <w:iCs/>
                      <w:sz w:val="22"/>
                      <w:szCs w:val="22"/>
                      <w:highlight w:val="yellow"/>
                      <w:lang w:eastAsia="lt-LT"/>
                    </w:rPr>
                  </w:pPr>
                  <w:r>
                    <w:rPr>
                      <w:b/>
                      <w:iCs/>
                      <w:sz w:val="22"/>
                      <w:szCs w:val="22"/>
                      <w:highlight w:val="yellow"/>
                      <w:lang w:eastAsia="lt-LT"/>
                    </w:rPr>
                    <w:t>46,73</w:t>
                  </w:r>
                </w:p>
              </w:tc>
              <w:tc>
                <w:tcPr>
                  <w:tcW w:w="2701" w:type="dxa"/>
                  <w:shd w:val="clear" w:color="auto" w:fill="auto"/>
                </w:tcPr>
                <w:p w14:paraId="3A9209EB" w14:textId="293A6EC6" w:rsidR="0062721A" w:rsidRPr="0079205F" w:rsidRDefault="004A65D4">
                  <w:pPr>
                    <w:ind w:left="-57" w:right="-57"/>
                    <w:jc w:val="center"/>
                    <w:rPr>
                      <w:b/>
                      <w:iCs/>
                      <w:sz w:val="22"/>
                      <w:szCs w:val="22"/>
                      <w:lang w:eastAsia="lt-LT"/>
                    </w:rPr>
                  </w:pPr>
                  <w:r w:rsidRPr="0079205F">
                    <w:rPr>
                      <w:b/>
                      <w:iCs/>
                      <w:sz w:val="22"/>
                      <w:szCs w:val="22"/>
                      <w:lang w:eastAsia="lt-LT"/>
                    </w:rPr>
                    <w:t>-</w:t>
                  </w:r>
                </w:p>
              </w:tc>
              <w:tc>
                <w:tcPr>
                  <w:tcW w:w="1287" w:type="dxa"/>
                  <w:shd w:val="clear" w:color="auto" w:fill="auto"/>
                </w:tcPr>
                <w:p w14:paraId="0F935C6F" w14:textId="4207A3BD" w:rsidR="0062721A" w:rsidRPr="0079205F" w:rsidRDefault="004A65D4">
                  <w:pPr>
                    <w:ind w:left="-57" w:right="-57"/>
                    <w:jc w:val="center"/>
                    <w:rPr>
                      <w:b/>
                      <w:iCs/>
                      <w:sz w:val="22"/>
                      <w:szCs w:val="22"/>
                      <w:lang w:eastAsia="lt-LT"/>
                    </w:rPr>
                  </w:pPr>
                  <w:r w:rsidRPr="0079205F">
                    <w:rPr>
                      <w:b/>
                      <w:iCs/>
                      <w:sz w:val="22"/>
                      <w:szCs w:val="22"/>
                      <w:lang w:eastAsia="lt-LT"/>
                    </w:rPr>
                    <w:t>-</w:t>
                  </w:r>
                </w:p>
              </w:tc>
              <w:tc>
                <w:tcPr>
                  <w:tcW w:w="992" w:type="dxa"/>
                  <w:shd w:val="clear" w:color="auto" w:fill="auto"/>
                </w:tcPr>
                <w:p w14:paraId="234DBC8F" w14:textId="2B5AF50C" w:rsidR="0062721A" w:rsidRPr="0079205F" w:rsidRDefault="004A65D4">
                  <w:pPr>
                    <w:ind w:left="-57" w:right="-57"/>
                    <w:jc w:val="center"/>
                    <w:rPr>
                      <w:b/>
                      <w:iCs/>
                      <w:sz w:val="22"/>
                      <w:szCs w:val="22"/>
                      <w:lang w:eastAsia="lt-LT"/>
                    </w:rPr>
                  </w:pPr>
                  <w:r w:rsidRPr="0079205F">
                    <w:rPr>
                      <w:b/>
                      <w:iCs/>
                      <w:sz w:val="22"/>
                      <w:szCs w:val="22"/>
                      <w:lang w:eastAsia="lt-LT"/>
                    </w:rPr>
                    <w:t>-</w:t>
                  </w:r>
                </w:p>
              </w:tc>
              <w:tc>
                <w:tcPr>
                  <w:tcW w:w="1845" w:type="dxa"/>
                  <w:shd w:val="clear" w:color="auto" w:fill="auto"/>
                </w:tcPr>
                <w:p w14:paraId="78477032" w14:textId="465174DB" w:rsidR="0062721A" w:rsidRPr="0079205F" w:rsidRDefault="009A40C8">
                  <w:pPr>
                    <w:ind w:left="-57" w:right="-57"/>
                    <w:jc w:val="center"/>
                    <w:rPr>
                      <w:b/>
                      <w:iCs/>
                      <w:sz w:val="22"/>
                      <w:szCs w:val="22"/>
                      <w:lang w:eastAsia="lt-LT"/>
                    </w:rPr>
                  </w:pPr>
                  <w:r w:rsidRPr="009A40C8">
                    <w:rPr>
                      <w:b/>
                      <w:iCs/>
                      <w:sz w:val="22"/>
                      <w:szCs w:val="22"/>
                      <w:highlight w:val="yellow"/>
                      <w:lang w:eastAsia="lt-LT"/>
                    </w:rPr>
                    <w:t>57.000.00</w:t>
                  </w:r>
                </w:p>
              </w:tc>
              <w:tc>
                <w:tcPr>
                  <w:tcW w:w="995" w:type="dxa"/>
                  <w:shd w:val="clear" w:color="auto" w:fill="auto"/>
                </w:tcPr>
                <w:p w14:paraId="37333E7C" w14:textId="5B779FA1" w:rsidR="0062721A" w:rsidRPr="0079205F" w:rsidRDefault="0062721A">
                  <w:pPr>
                    <w:ind w:left="-57" w:right="-57"/>
                    <w:jc w:val="center"/>
                    <w:rPr>
                      <w:b/>
                      <w:iCs/>
                      <w:sz w:val="22"/>
                      <w:szCs w:val="22"/>
                      <w:lang w:eastAsia="lt-LT"/>
                    </w:rPr>
                  </w:pPr>
                </w:p>
              </w:tc>
              <w:tc>
                <w:tcPr>
                  <w:tcW w:w="1139" w:type="dxa"/>
                  <w:shd w:val="pct10" w:color="auto" w:fill="auto"/>
                </w:tcPr>
                <w:p w14:paraId="43F0FE1A" w14:textId="7595A781" w:rsidR="0062721A" w:rsidRPr="0079205F" w:rsidRDefault="009A40C8">
                  <w:pPr>
                    <w:ind w:left="-57" w:right="-57"/>
                    <w:jc w:val="center"/>
                    <w:rPr>
                      <w:b/>
                      <w:iCs/>
                      <w:sz w:val="22"/>
                      <w:szCs w:val="22"/>
                      <w:lang w:eastAsia="lt-LT"/>
                    </w:rPr>
                  </w:pPr>
                  <w:r w:rsidRPr="009A40C8">
                    <w:rPr>
                      <w:b/>
                      <w:iCs/>
                      <w:sz w:val="22"/>
                      <w:szCs w:val="22"/>
                      <w:highlight w:val="yellow"/>
                      <w:lang w:eastAsia="lt-LT"/>
                    </w:rPr>
                    <w:t>53,27</w:t>
                  </w:r>
                </w:p>
              </w:tc>
              <w:tc>
                <w:tcPr>
                  <w:tcW w:w="1137" w:type="dxa"/>
                  <w:shd w:val="clear" w:color="auto" w:fill="auto"/>
                </w:tcPr>
                <w:p w14:paraId="0F510A3C" w14:textId="10F8A98A" w:rsidR="0062721A" w:rsidRPr="0079205F" w:rsidRDefault="009A40C8">
                  <w:pPr>
                    <w:ind w:left="-57" w:right="-57"/>
                    <w:jc w:val="center"/>
                    <w:rPr>
                      <w:b/>
                      <w:iCs/>
                      <w:sz w:val="22"/>
                      <w:szCs w:val="22"/>
                      <w:lang w:eastAsia="lt-LT"/>
                    </w:rPr>
                  </w:pPr>
                  <w:r w:rsidRPr="009A40C8">
                    <w:rPr>
                      <w:b/>
                      <w:iCs/>
                      <w:sz w:val="22"/>
                      <w:szCs w:val="22"/>
                      <w:highlight w:val="yellow"/>
                      <w:lang w:eastAsia="lt-LT"/>
                    </w:rPr>
                    <w:t>107.000,00</w:t>
                  </w:r>
                </w:p>
              </w:tc>
            </w:tr>
          </w:tbl>
          <w:p w14:paraId="7EED165D" w14:textId="77777777" w:rsidR="0062721A" w:rsidRDefault="0062721A">
            <w:pPr>
              <w:jc w:val="both"/>
              <w:rPr>
                <w:rFonts w:eastAsia="Calibri"/>
                <w:sz w:val="22"/>
                <w:szCs w:val="22"/>
              </w:rPr>
            </w:pPr>
          </w:p>
        </w:tc>
      </w:tr>
      <w:tr w:rsidR="0062721A" w14:paraId="45D806A2" w14:textId="77777777" w:rsidTr="7593809F">
        <w:trPr>
          <w:trHeight w:val="412"/>
        </w:trPr>
        <w:tc>
          <w:tcPr>
            <w:tcW w:w="817" w:type="dxa"/>
            <w:shd w:val="clear" w:color="auto" w:fill="F2F2F2" w:themeFill="background1" w:themeFillShade="F2"/>
          </w:tcPr>
          <w:p w14:paraId="2D17EA29" w14:textId="77777777" w:rsidR="00E96DAD" w:rsidRDefault="00E96DAD">
            <w:pPr>
              <w:jc w:val="both"/>
              <w:rPr>
                <w:rFonts w:eastAsia="Calibri"/>
                <w:sz w:val="22"/>
                <w:szCs w:val="22"/>
              </w:rPr>
            </w:pPr>
          </w:p>
          <w:p w14:paraId="0E7AF901" w14:textId="008FF0DC" w:rsidR="0062721A" w:rsidRDefault="00D9185E">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14:paraId="65D3A5EB" w14:textId="77777777" w:rsidR="00E96DAD" w:rsidRDefault="00E96DAD">
            <w:pPr>
              <w:rPr>
                <w:rFonts w:eastAsia="Calibri"/>
                <w:sz w:val="22"/>
                <w:szCs w:val="22"/>
              </w:rPr>
            </w:pPr>
          </w:p>
          <w:p w14:paraId="1EAF4ADF" w14:textId="097EF041" w:rsidR="0062721A" w:rsidRDefault="00D9185E">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62721A" w14:paraId="26492E72" w14:textId="77777777" w:rsidTr="7593809F">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2721A" w14:paraId="3383FC02" w14:textId="77777777">
              <w:tc>
                <w:tcPr>
                  <w:tcW w:w="1838" w:type="dxa"/>
                  <w:shd w:val="clear" w:color="auto" w:fill="E0E0E0"/>
                </w:tcPr>
                <w:p w14:paraId="0B83427B" w14:textId="77777777" w:rsidR="0062721A" w:rsidRDefault="00D9185E">
                  <w:pPr>
                    <w:jc w:val="center"/>
                    <w:rPr>
                      <w:b/>
                      <w:bCs/>
                      <w:sz w:val="22"/>
                      <w:szCs w:val="22"/>
                    </w:rPr>
                  </w:pPr>
                  <w:r>
                    <w:rPr>
                      <w:b/>
                      <w:bCs/>
                      <w:sz w:val="22"/>
                      <w:szCs w:val="22"/>
                    </w:rPr>
                    <w:t>Regionas</w:t>
                  </w:r>
                </w:p>
              </w:tc>
              <w:tc>
                <w:tcPr>
                  <w:tcW w:w="2126" w:type="dxa"/>
                  <w:shd w:val="clear" w:color="auto" w:fill="E0E0E0"/>
                </w:tcPr>
                <w:p w14:paraId="459A230D" w14:textId="77777777" w:rsidR="0062721A" w:rsidRDefault="00D9185E">
                  <w:pPr>
                    <w:jc w:val="center"/>
                    <w:rPr>
                      <w:b/>
                      <w:bCs/>
                      <w:sz w:val="22"/>
                      <w:szCs w:val="22"/>
                    </w:rPr>
                  </w:pPr>
                  <w:r>
                    <w:rPr>
                      <w:b/>
                      <w:bCs/>
                      <w:sz w:val="22"/>
                      <w:szCs w:val="22"/>
                    </w:rPr>
                    <w:t>Apskritis</w:t>
                  </w:r>
                </w:p>
              </w:tc>
              <w:tc>
                <w:tcPr>
                  <w:tcW w:w="10490" w:type="dxa"/>
                  <w:shd w:val="clear" w:color="auto" w:fill="E0E0E0"/>
                </w:tcPr>
                <w:p w14:paraId="453F96AB" w14:textId="77777777" w:rsidR="0062721A" w:rsidRDefault="00D9185E">
                  <w:pPr>
                    <w:jc w:val="center"/>
                    <w:rPr>
                      <w:b/>
                      <w:bCs/>
                      <w:sz w:val="22"/>
                      <w:szCs w:val="22"/>
                    </w:rPr>
                  </w:pPr>
                  <w:r>
                    <w:rPr>
                      <w:b/>
                      <w:bCs/>
                      <w:sz w:val="22"/>
                      <w:szCs w:val="22"/>
                    </w:rPr>
                    <w:t>Savivaldybė</w:t>
                  </w:r>
                </w:p>
              </w:tc>
            </w:tr>
            <w:tr w:rsidR="0062721A" w14:paraId="6C58E937" w14:textId="77777777">
              <w:tc>
                <w:tcPr>
                  <w:tcW w:w="1838" w:type="dxa"/>
                </w:tcPr>
                <w:p w14:paraId="47E7311E" w14:textId="77777777" w:rsidR="0062721A" w:rsidRPr="00B91FF5" w:rsidRDefault="00D9185E">
                  <w:pPr>
                    <w:tabs>
                      <w:tab w:val="left" w:pos="240"/>
                    </w:tabs>
                    <w:ind w:left="720" w:hanging="691"/>
                    <w:rPr>
                      <w:bCs/>
                      <w:i/>
                      <w:sz w:val="20"/>
                    </w:rPr>
                  </w:pPr>
                  <w:r>
                    <w:rPr>
                      <w:bCs/>
                      <w:sz w:val="20"/>
                    </w:rPr>
                    <w:t>-</w:t>
                  </w:r>
                  <w:r>
                    <w:rPr>
                      <w:bCs/>
                      <w:sz w:val="20"/>
                    </w:rPr>
                    <w:tab/>
                  </w:r>
                  <w:r w:rsidRPr="00B91FF5">
                    <w:rPr>
                      <w:rFonts w:ascii="MS Gothic" w:eastAsia="MS Gothic" w:hAnsi="MS Gothic"/>
                      <w:color w:val="000000"/>
                      <w:sz w:val="22"/>
                      <w:szCs w:val="22"/>
                      <w:bdr w:val="none" w:sz="0" w:space="0" w:color="auto" w:frame="1"/>
                    </w:rPr>
                    <w:t xml:space="preserve">☐ </w:t>
                  </w:r>
                  <w:r w:rsidRPr="00B91FF5">
                    <w:rPr>
                      <w:bCs/>
                      <w:i/>
                      <w:sz w:val="20"/>
                    </w:rPr>
                    <w:t>Sostinė,</w:t>
                  </w:r>
                </w:p>
                <w:p w14:paraId="0B542E5C" w14:textId="34FE7E6F" w:rsidR="0062721A" w:rsidRDefault="00D9185E">
                  <w:pPr>
                    <w:tabs>
                      <w:tab w:val="left" w:pos="240"/>
                    </w:tabs>
                    <w:ind w:firstLine="29"/>
                    <w:rPr>
                      <w:bCs/>
                      <w:i/>
                      <w:sz w:val="20"/>
                    </w:rPr>
                  </w:pPr>
                  <w:r w:rsidRPr="00B91FF5">
                    <w:rPr>
                      <w:bCs/>
                      <w:sz w:val="20"/>
                    </w:rPr>
                    <w:t>-</w:t>
                  </w:r>
                  <w:r w:rsidRPr="00B91FF5">
                    <w:rPr>
                      <w:bCs/>
                      <w:sz w:val="20"/>
                    </w:rPr>
                    <w:tab/>
                  </w:r>
                  <w:r w:rsidR="00B91FF5" w:rsidRPr="00B91FF5">
                    <w:rPr>
                      <w:rFonts w:ascii="MS Gothic" w:eastAsia="MS Gothic" w:hAnsi="MS Gothic"/>
                      <w:b/>
                      <w:bCs/>
                      <w:color w:val="000000"/>
                      <w:sz w:val="22"/>
                      <w:szCs w:val="22"/>
                      <w:bdr w:val="none" w:sz="0" w:space="0" w:color="auto" w:frame="1"/>
                    </w:rPr>
                    <w:t xml:space="preserve">X </w:t>
                  </w:r>
                  <w:r w:rsidRPr="00B91FF5">
                    <w:rPr>
                      <w:bCs/>
                      <w:i/>
                      <w:sz w:val="20"/>
                    </w:rPr>
                    <w:t>Vidurio ir vakarų Lietuva.</w:t>
                  </w:r>
                </w:p>
                <w:p w14:paraId="37832676" w14:textId="77777777" w:rsidR="0062721A" w:rsidRDefault="00D9185E">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14:paraId="4F5FBF38" w14:textId="048D03FF" w:rsidR="0062721A" w:rsidRDefault="0062721A">
                  <w:pPr>
                    <w:rPr>
                      <w:i/>
                      <w:sz w:val="20"/>
                    </w:rPr>
                  </w:pPr>
                </w:p>
              </w:tc>
              <w:tc>
                <w:tcPr>
                  <w:tcW w:w="2126" w:type="dxa"/>
                </w:tcPr>
                <w:p w14:paraId="6207D19D" w14:textId="7CDE3A02" w:rsidR="0062721A" w:rsidRDefault="00B91FF5">
                  <w:pPr>
                    <w:widowControl w:val="0"/>
                    <w:rPr>
                      <w:sz w:val="20"/>
                    </w:rPr>
                  </w:pPr>
                  <w:r w:rsidRPr="00B91FF5">
                    <w:rPr>
                      <w:sz w:val="20"/>
                      <w:highlight w:val="yellow"/>
                    </w:rPr>
                    <w:t>Kauno</w:t>
                  </w:r>
                </w:p>
              </w:tc>
              <w:tc>
                <w:tcPr>
                  <w:tcW w:w="10490" w:type="dxa"/>
                </w:tcPr>
                <w:tbl>
                  <w:tblPr>
                    <w:tblW w:w="10255" w:type="dxa"/>
                    <w:tblLayout w:type="fixed"/>
                    <w:tblLook w:val="04A0" w:firstRow="1" w:lastRow="0" w:firstColumn="1" w:lastColumn="0" w:noHBand="0" w:noVBand="1"/>
                  </w:tblPr>
                  <w:tblGrid>
                    <w:gridCol w:w="2444"/>
                    <w:gridCol w:w="2417"/>
                    <w:gridCol w:w="2389"/>
                    <w:gridCol w:w="3005"/>
                  </w:tblGrid>
                  <w:tr w:rsidR="0062721A" w14:paraId="5E91A919" w14:textId="77777777">
                    <w:tc>
                      <w:tcPr>
                        <w:tcW w:w="2444" w:type="dxa"/>
                      </w:tcPr>
                      <w:p w14:paraId="6F51110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Akmenės rajono</w:t>
                        </w:r>
                      </w:p>
                      <w:p w14:paraId="1407AC6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 xml:space="preserve">Alytaus miesto </w:t>
                        </w:r>
                      </w:p>
                      <w:p w14:paraId="056D204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Alytaus rajono</w:t>
                        </w:r>
                      </w:p>
                      <w:p w14:paraId="467BA36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Anykščių rajono</w:t>
                        </w:r>
                      </w:p>
                      <w:p w14:paraId="1039547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Birštono</w:t>
                        </w:r>
                      </w:p>
                      <w:p w14:paraId="0269C76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Biržų rajono</w:t>
                        </w:r>
                      </w:p>
                      <w:p w14:paraId="2F13650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Druskininkų</w:t>
                        </w:r>
                      </w:p>
                      <w:p w14:paraId="16188B2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Elektrėnų</w:t>
                        </w:r>
                      </w:p>
                      <w:p w14:paraId="469E2E9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Ignalinos rajono</w:t>
                        </w:r>
                      </w:p>
                      <w:p w14:paraId="3D6DC97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Jonavos rajono</w:t>
                        </w:r>
                      </w:p>
                      <w:p w14:paraId="37D5E08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Joniškio rajono</w:t>
                        </w:r>
                      </w:p>
                      <w:p w14:paraId="2314354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Jurbarko rajono</w:t>
                        </w:r>
                      </w:p>
                      <w:p w14:paraId="594D87AA"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Kaišiadorių rajono</w:t>
                        </w:r>
                      </w:p>
                      <w:p w14:paraId="0E5A638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Kalvarijos</w:t>
                        </w:r>
                      </w:p>
                      <w:p w14:paraId="3CA99CB8" w14:textId="77777777" w:rsidR="0062721A" w:rsidRDefault="00D9185E">
                        <w:pPr>
                          <w:rPr>
                            <w:sz w:val="20"/>
                          </w:rPr>
                        </w:pPr>
                        <w:r w:rsidRPr="00B91FF5">
                          <w:rPr>
                            <w:rFonts w:ascii="MS Gothic" w:eastAsia="MS Gothic" w:hAnsi="MS Gothic"/>
                            <w:color w:val="000000"/>
                            <w:sz w:val="22"/>
                            <w:szCs w:val="22"/>
                            <w:highlight w:val="yellow"/>
                            <w:bdr w:val="none" w:sz="0" w:space="0" w:color="auto" w:frame="1"/>
                          </w:rPr>
                          <w:t>☐</w:t>
                        </w:r>
                        <w:r w:rsidRPr="00B91FF5">
                          <w:rPr>
                            <w:sz w:val="20"/>
                            <w:highlight w:val="yellow"/>
                          </w:rPr>
                          <w:t>Kauno miesto</w:t>
                        </w:r>
                      </w:p>
                      <w:p w14:paraId="51EE14C9" w14:textId="77777777" w:rsidR="0062721A" w:rsidRDefault="0062721A">
                        <w:pPr>
                          <w:rPr>
                            <w:sz w:val="20"/>
                          </w:rPr>
                        </w:pPr>
                      </w:p>
                    </w:tc>
                    <w:tc>
                      <w:tcPr>
                        <w:tcW w:w="2417" w:type="dxa"/>
                      </w:tcPr>
                      <w:p w14:paraId="35A049F9"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Kauno rajono</w:t>
                        </w:r>
                      </w:p>
                      <w:p w14:paraId="61429EF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Kazlų Rūdos</w:t>
                        </w:r>
                      </w:p>
                      <w:p w14:paraId="53D9247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Kėdainių rajono</w:t>
                        </w:r>
                      </w:p>
                      <w:p w14:paraId="4C591F6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Kelmės rajono</w:t>
                        </w:r>
                      </w:p>
                      <w:p w14:paraId="1215BBE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Klaipėdos miesto</w:t>
                        </w:r>
                      </w:p>
                      <w:p w14:paraId="66D5994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Klaipėdos rajono</w:t>
                        </w:r>
                      </w:p>
                      <w:p w14:paraId="2B6714C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Kretingos rajono</w:t>
                        </w:r>
                      </w:p>
                      <w:p w14:paraId="2C9444F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Kupiškio rajono</w:t>
                        </w:r>
                      </w:p>
                      <w:p w14:paraId="4F27C16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Lazdijų rajono</w:t>
                        </w:r>
                      </w:p>
                      <w:p w14:paraId="4333734B"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Marijampolės</w:t>
                        </w:r>
                      </w:p>
                      <w:p w14:paraId="27DAED2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Mažeikių rajono</w:t>
                        </w:r>
                      </w:p>
                      <w:p w14:paraId="14C889A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Molėtų rajono</w:t>
                        </w:r>
                      </w:p>
                      <w:p w14:paraId="6C564E2B"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Neringos</w:t>
                        </w:r>
                      </w:p>
                      <w:p w14:paraId="4601BAC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Pagėgių</w:t>
                        </w:r>
                      </w:p>
                      <w:p w14:paraId="4B6791E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Pakruojo rajono</w:t>
                        </w:r>
                      </w:p>
                      <w:p w14:paraId="5F551F6F" w14:textId="77777777" w:rsidR="0062721A" w:rsidRDefault="0062721A">
                        <w:pPr>
                          <w:rPr>
                            <w:sz w:val="20"/>
                          </w:rPr>
                        </w:pPr>
                      </w:p>
                    </w:tc>
                    <w:tc>
                      <w:tcPr>
                        <w:tcW w:w="2389" w:type="dxa"/>
                      </w:tcPr>
                      <w:p w14:paraId="5FA3E154"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Palangos miesto</w:t>
                        </w:r>
                      </w:p>
                      <w:p w14:paraId="2D0844F5" w14:textId="77777777" w:rsidR="0062721A" w:rsidRDefault="00D9185E">
                        <w:pPr>
                          <w:ind w:right="508"/>
                          <w:rPr>
                            <w:sz w:val="20"/>
                          </w:rPr>
                        </w:pPr>
                        <w:r>
                          <w:rPr>
                            <w:rFonts w:ascii="MS Gothic" w:eastAsia="MS Gothic" w:hAnsi="MS Gothic"/>
                            <w:color w:val="000000"/>
                            <w:sz w:val="22"/>
                            <w:szCs w:val="22"/>
                            <w:bdr w:val="none" w:sz="0" w:space="0" w:color="auto" w:frame="1"/>
                          </w:rPr>
                          <w:t>☐</w:t>
                        </w:r>
                        <w:r>
                          <w:rPr>
                            <w:sz w:val="20"/>
                          </w:rPr>
                          <w:t>Panevėžio miesto</w:t>
                        </w:r>
                      </w:p>
                      <w:p w14:paraId="314A44F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Panevėžio rajono</w:t>
                        </w:r>
                      </w:p>
                      <w:p w14:paraId="0945A3E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Pasvalio rajono</w:t>
                        </w:r>
                      </w:p>
                      <w:p w14:paraId="4FACE64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Plungės rajono</w:t>
                        </w:r>
                      </w:p>
                      <w:p w14:paraId="3709F43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Prienų rajono</w:t>
                        </w:r>
                      </w:p>
                      <w:p w14:paraId="13EB19C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Radviliškio rajono</w:t>
                        </w:r>
                      </w:p>
                      <w:p w14:paraId="3D48D6C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Raseinių rajono</w:t>
                        </w:r>
                      </w:p>
                      <w:p w14:paraId="2E64C1A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Rietavo</w:t>
                        </w:r>
                      </w:p>
                      <w:p w14:paraId="6A65D4F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Rokiškio rajono</w:t>
                        </w:r>
                      </w:p>
                      <w:p w14:paraId="5FA81BD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Skuodo rajono</w:t>
                        </w:r>
                      </w:p>
                      <w:p w14:paraId="4F41CB1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Šakių rajono</w:t>
                        </w:r>
                      </w:p>
                      <w:p w14:paraId="2A194172"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Šalčininkų rajono</w:t>
                        </w:r>
                      </w:p>
                      <w:p w14:paraId="25F0713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Šiaulių miesto</w:t>
                        </w:r>
                      </w:p>
                      <w:p w14:paraId="1433B9F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Šiaulių rajono</w:t>
                        </w:r>
                      </w:p>
                      <w:p w14:paraId="1F725662" w14:textId="77777777" w:rsidR="0062721A" w:rsidRDefault="0062721A">
                        <w:pPr>
                          <w:jc w:val="both"/>
                          <w:rPr>
                            <w:sz w:val="20"/>
                          </w:rPr>
                        </w:pPr>
                      </w:p>
                    </w:tc>
                    <w:tc>
                      <w:tcPr>
                        <w:tcW w:w="3005" w:type="dxa"/>
                      </w:tcPr>
                      <w:p w14:paraId="0068A7AD"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Šilalės rajono</w:t>
                        </w:r>
                      </w:p>
                      <w:p w14:paraId="49F5428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Šilutės rajono</w:t>
                        </w:r>
                      </w:p>
                      <w:p w14:paraId="61072FF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Širvintų rajono</w:t>
                        </w:r>
                      </w:p>
                      <w:p w14:paraId="6BC7A13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Švenčionių rajono</w:t>
                        </w:r>
                      </w:p>
                      <w:p w14:paraId="6480CBA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Tauragės rajono</w:t>
                        </w:r>
                      </w:p>
                      <w:p w14:paraId="3C122F5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Telšių rajono</w:t>
                        </w:r>
                      </w:p>
                      <w:p w14:paraId="20B0179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Trakų rajono</w:t>
                        </w:r>
                      </w:p>
                      <w:p w14:paraId="1E85F20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Ukmergės rajono</w:t>
                        </w:r>
                      </w:p>
                      <w:p w14:paraId="13A26E7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Utenos rajono</w:t>
                        </w:r>
                      </w:p>
                      <w:p w14:paraId="59741A4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Varėnos rajono</w:t>
                        </w:r>
                      </w:p>
                      <w:p w14:paraId="5621E4B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Vilkaviškio rajono</w:t>
                        </w:r>
                      </w:p>
                      <w:p w14:paraId="6D50647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Vilniaus miesto</w:t>
                        </w:r>
                      </w:p>
                      <w:p w14:paraId="402C4D6E" w14:textId="77777777" w:rsidR="0062721A" w:rsidRDefault="00D9185E">
                        <w:pPr>
                          <w:rPr>
                            <w:sz w:val="20"/>
                          </w:rPr>
                        </w:pPr>
                        <w:r w:rsidRPr="00B91FF5">
                          <w:rPr>
                            <w:rFonts w:ascii="MS Gothic" w:eastAsia="MS Gothic" w:hAnsi="MS Gothic"/>
                            <w:color w:val="000000"/>
                            <w:sz w:val="22"/>
                            <w:szCs w:val="22"/>
                            <w:bdr w:val="none" w:sz="0" w:space="0" w:color="auto" w:frame="1"/>
                          </w:rPr>
                          <w:lastRenderedPageBreak/>
                          <w:t>☐</w:t>
                        </w:r>
                        <w:r w:rsidRPr="00B91FF5">
                          <w:rPr>
                            <w:sz w:val="20"/>
                          </w:rPr>
                          <w:t>Vilniaus rajono</w:t>
                        </w:r>
                      </w:p>
                      <w:p w14:paraId="7EA3410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Visagino miesto</w:t>
                        </w:r>
                      </w:p>
                      <w:p w14:paraId="5801F7F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Zarasų rajono</w:t>
                        </w:r>
                      </w:p>
                    </w:tc>
                  </w:tr>
                </w:tbl>
                <w:p w14:paraId="08E5A0DD" w14:textId="77777777" w:rsidR="0062721A" w:rsidRDefault="0062721A" w:rsidP="004A65D4">
                  <w:pPr>
                    <w:widowControl w:val="0"/>
                    <w:shd w:val="clear" w:color="auto" w:fill="FFFFFF"/>
                    <w:jc w:val="both"/>
                    <w:rPr>
                      <w:i/>
                      <w:sz w:val="20"/>
                    </w:rPr>
                  </w:pPr>
                </w:p>
              </w:tc>
            </w:tr>
          </w:tbl>
          <w:p w14:paraId="29F7E642" w14:textId="77777777" w:rsidR="0062721A" w:rsidRDefault="0062721A">
            <w:pPr>
              <w:jc w:val="both"/>
              <w:rPr>
                <w:rFonts w:eastAsia="Calibri"/>
                <w:i/>
                <w:sz w:val="22"/>
                <w:szCs w:val="22"/>
              </w:rPr>
            </w:pPr>
          </w:p>
        </w:tc>
      </w:tr>
      <w:tr w:rsidR="0062721A" w14:paraId="153F2F33" w14:textId="77777777" w:rsidTr="7593809F">
        <w:tc>
          <w:tcPr>
            <w:tcW w:w="817" w:type="dxa"/>
            <w:shd w:val="clear" w:color="auto" w:fill="F2F2F2" w:themeFill="background1" w:themeFillShade="F2"/>
          </w:tcPr>
          <w:p w14:paraId="6087954B" w14:textId="77777777" w:rsidR="0062721A" w:rsidRDefault="00D9185E">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4C773BD5" w14:textId="77777777" w:rsidR="0062721A" w:rsidRDefault="00D9185E">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62721A" w14:paraId="1D2A4F04" w14:textId="77777777" w:rsidTr="7593809F">
        <w:trPr>
          <w:trHeight w:val="5389"/>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2721A" w14:paraId="0DD81AB2" w14:textId="77777777" w:rsidTr="7593809F">
              <w:trPr>
                <w:trHeight w:val="557"/>
              </w:trPr>
              <w:tc>
                <w:tcPr>
                  <w:tcW w:w="1163" w:type="pct"/>
                  <w:shd w:val="clear" w:color="auto" w:fill="E0E0E0"/>
                </w:tcPr>
                <w:p w14:paraId="340282AE" w14:textId="77777777" w:rsidR="0062721A" w:rsidRDefault="00D9185E">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Pr>
                <w:p w14:paraId="6E64031B" w14:textId="15EA4A3A" w:rsidR="0062721A" w:rsidRPr="00911D9B" w:rsidRDefault="5CAD719A" w:rsidP="7593809F">
                  <w:pPr>
                    <w:jc w:val="both"/>
                    <w:rPr>
                      <w:i/>
                      <w:iCs/>
                      <w:sz w:val="22"/>
                      <w:szCs w:val="22"/>
                    </w:rPr>
                  </w:pPr>
                  <w:r w:rsidRPr="7593809F">
                    <w:rPr>
                      <w:i/>
                      <w:iCs/>
                      <w:sz w:val="22"/>
                      <w:szCs w:val="22"/>
                      <w:highlight w:val="cyan"/>
                    </w:rPr>
                    <w:t>Pildoma</w:t>
                  </w:r>
                  <w:r w:rsidR="53AA7FB6" w:rsidRPr="7593809F">
                    <w:rPr>
                      <w:i/>
                      <w:iCs/>
                      <w:sz w:val="22"/>
                      <w:szCs w:val="22"/>
                      <w:highlight w:val="cyan"/>
                    </w:rPr>
                    <w:t xml:space="preserve">, </w:t>
                  </w:r>
                  <w:r w:rsidRPr="7593809F">
                    <w:rPr>
                      <w:i/>
                      <w:iCs/>
                      <w:sz w:val="22"/>
                      <w:szCs w:val="22"/>
                      <w:highlight w:val="cyan"/>
                    </w:rPr>
                    <w:t>jei pareiškėjo veikla vykdoma keliose savivaldybėse</w:t>
                  </w:r>
                </w:p>
              </w:tc>
            </w:tr>
            <w:tr w:rsidR="0062721A" w14:paraId="289C9827" w14:textId="77777777" w:rsidTr="7593809F">
              <w:trPr>
                <w:trHeight w:val="4520"/>
              </w:trPr>
              <w:tc>
                <w:tcPr>
                  <w:tcW w:w="1163" w:type="pct"/>
                  <w:shd w:val="clear" w:color="auto" w:fill="E0E0E0"/>
                </w:tcPr>
                <w:p w14:paraId="3684EA1E" w14:textId="77777777" w:rsidR="0062721A" w:rsidRDefault="00D9185E">
                  <w:pPr>
                    <w:rPr>
                      <w:b/>
                      <w:bCs/>
                      <w:i/>
                      <w:sz w:val="22"/>
                      <w:szCs w:val="22"/>
                    </w:rPr>
                  </w:pPr>
                  <w:r>
                    <w:rPr>
                      <w:b/>
                      <w:bCs/>
                      <w:sz w:val="22"/>
                      <w:szCs w:val="22"/>
                    </w:rPr>
                    <w:t>Savivaldybė (-ės):</w:t>
                  </w:r>
                </w:p>
              </w:tc>
              <w:tc>
                <w:tcPr>
                  <w:tcW w:w="3837" w:type="pct"/>
                </w:tcPr>
                <w:tbl>
                  <w:tblPr>
                    <w:tblW w:w="18028" w:type="dxa"/>
                    <w:tblLayout w:type="fixed"/>
                    <w:tblLook w:val="04A0" w:firstRow="1" w:lastRow="0" w:firstColumn="1" w:lastColumn="0" w:noHBand="0" w:noVBand="1"/>
                  </w:tblPr>
                  <w:tblGrid>
                    <w:gridCol w:w="3004"/>
                    <w:gridCol w:w="3004"/>
                    <w:gridCol w:w="3005"/>
                    <w:gridCol w:w="3005"/>
                    <w:gridCol w:w="3005"/>
                    <w:gridCol w:w="3005"/>
                  </w:tblGrid>
                  <w:tr w:rsidR="0062721A" w14:paraId="617DFDF4" w14:textId="77777777" w:rsidTr="0079205F">
                    <w:tc>
                      <w:tcPr>
                        <w:tcW w:w="3004" w:type="dxa"/>
                      </w:tcPr>
                      <w:p w14:paraId="2E01B73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Akmenės rajono</w:t>
                        </w:r>
                      </w:p>
                      <w:p w14:paraId="12DD902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 xml:space="preserve">Alytaus miesto </w:t>
                        </w:r>
                      </w:p>
                      <w:p w14:paraId="58F0926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Alytaus rajono</w:t>
                        </w:r>
                      </w:p>
                      <w:p w14:paraId="202CFF3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Anykščių rajono</w:t>
                        </w:r>
                      </w:p>
                      <w:p w14:paraId="7946ADC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Birštono</w:t>
                        </w:r>
                      </w:p>
                      <w:p w14:paraId="27848C5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Biržų rajono</w:t>
                        </w:r>
                      </w:p>
                      <w:p w14:paraId="2309E87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Druskininkų</w:t>
                        </w:r>
                      </w:p>
                      <w:p w14:paraId="4E27C97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Elektrėnų</w:t>
                        </w:r>
                      </w:p>
                      <w:p w14:paraId="6767ADF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Ignalinos rajono</w:t>
                        </w:r>
                      </w:p>
                      <w:p w14:paraId="0F89EC9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Jonavos rajono</w:t>
                        </w:r>
                      </w:p>
                      <w:p w14:paraId="3946537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Joniškio rajono</w:t>
                        </w:r>
                      </w:p>
                      <w:p w14:paraId="59FCEAA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Jurbarko rajono</w:t>
                        </w:r>
                      </w:p>
                      <w:p w14:paraId="56C3BEA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Kaišiadorių rajono</w:t>
                        </w:r>
                      </w:p>
                      <w:p w14:paraId="2E75AAF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Kalvarijos</w:t>
                        </w:r>
                      </w:p>
                      <w:p w14:paraId="732BA1B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Kauno miesto</w:t>
                        </w:r>
                      </w:p>
                      <w:p w14:paraId="6BE7ABDD" w14:textId="77777777" w:rsidR="0062721A" w:rsidRDefault="0062721A">
                        <w:pPr>
                          <w:rPr>
                            <w:sz w:val="20"/>
                          </w:rPr>
                        </w:pPr>
                      </w:p>
                    </w:tc>
                    <w:tc>
                      <w:tcPr>
                        <w:tcW w:w="3004" w:type="dxa"/>
                      </w:tcPr>
                      <w:p w14:paraId="31B93B1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Kauno rajono</w:t>
                        </w:r>
                      </w:p>
                      <w:p w14:paraId="2A1CBA4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Kazlų Rūdos</w:t>
                        </w:r>
                      </w:p>
                      <w:p w14:paraId="2B23C06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Kėdainių rajono</w:t>
                        </w:r>
                      </w:p>
                      <w:p w14:paraId="15987A7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Kelmės rajono</w:t>
                        </w:r>
                      </w:p>
                      <w:p w14:paraId="159E312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Klaipėdos miesto</w:t>
                        </w:r>
                      </w:p>
                      <w:p w14:paraId="70D0281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Klaipėdos rajono</w:t>
                        </w:r>
                      </w:p>
                      <w:p w14:paraId="7C9ED76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Kretingos rajono</w:t>
                        </w:r>
                      </w:p>
                      <w:p w14:paraId="74BAEE6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Kupiškio rajono</w:t>
                        </w:r>
                      </w:p>
                      <w:p w14:paraId="42599B3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Lazdijų rajono</w:t>
                        </w:r>
                      </w:p>
                      <w:p w14:paraId="02A59D0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Marijampolės</w:t>
                        </w:r>
                      </w:p>
                      <w:p w14:paraId="2685C08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Mažeikių rajono</w:t>
                        </w:r>
                      </w:p>
                      <w:p w14:paraId="7438C51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Molėtų rajono</w:t>
                        </w:r>
                      </w:p>
                      <w:p w14:paraId="40EE6C2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Neringos</w:t>
                        </w:r>
                      </w:p>
                      <w:p w14:paraId="15B8222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Pagėgių</w:t>
                        </w:r>
                      </w:p>
                      <w:p w14:paraId="54033A6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Pakruojo rajono</w:t>
                        </w:r>
                      </w:p>
                      <w:p w14:paraId="1AE3CA59" w14:textId="77777777" w:rsidR="0062721A" w:rsidRDefault="0062721A">
                        <w:pPr>
                          <w:rPr>
                            <w:sz w:val="20"/>
                          </w:rPr>
                        </w:pPr>
                      </w:p>
                    </w:tc>
                    <w:tc>
                      <w:tcPr>
                        <w:tcW w:w="3005" w:type="dxa"/>
                      </w:tcPr>
                      <w:p w14:paraId="2FD67EC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Palangos miesto</w:t>
                        </w:r>
                      </w:p>
                      <w:p w14:paraId="52C9F52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Panevėžio miesto</w:t>
                        </w:r>
                      </w:p>
                      <w:p w14:paraId="28CEABB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Panevėžio rajono</w:t>
                        </w:r>
                      </w:p>
                      <w:p w14:paraId="1B9F51F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Pasvalio rajono</w:t>
                        </w:r>
                      </w:p>
                      <w:p w14:paraId="4A17740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Plungės rajono</w:t>
                        </w:r>
                      </w:p>
                      <w:p w14:paraId="00CBE6F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Prienų rajono</w:t>
                        </w:r>
                      </w:p>
                      <w:p w14:paraId="2968A68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Radviliškio rajono</w:t>
                        </w:r>
                      </w:p>
                      <w:p w14:paraId="2EC9CBE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Raseinių rajono</w:t>
                        </w:r>
                      </w:p>
                      <w:p w14:paraId="0EA15FF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Rietavo</w:t>
                        </w:r>
                      </w:p>
                      <w:p w14:paraId="5FEB312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Rokiškio rajono</w:t>
                        </w:r>
                      </w:p>
                      <w:p w14:paraId="5CCA748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Skuodo rajono</w:t>
                        </w:r>
                      </w:p>
                      <w:p w14:paraId="5DE489A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Šakių rajono</w:t>
                        </w:r>
                      </w:p>
                      <w:p w14:paraId="2380964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Šalčininkų rajono</w:t>
                        </w:r>
                      </w:p>
                      <w:p w14:paraId="1711921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Šiaulių miesto</w:t>
                        </w:r>
                      </w:p>
                      <w:p w14:paraId="181D1DB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Šiaulių rajono</w:t>
                        </w:r>
                      </w:p>
                      <w:p w14:paraId="300AE920" w14:textId="77777777" w:rsidR="0062721A" w:rsidRDefault="0062721A">
                        <w:pPr>
                          <w:jc w:val="both"/>
                          <w:rPr>
                            <w:sz w:val="20"/>
                          </w:rPr>
                        </w:pPr>
                      </w:p>
                    </w:tc>
                    <w:tc>
                      <w:tcPr>
                        <w:tcW w:w="3005" w:type="dxa"/>
                      </w:tcPr>
                      <w:p w14:paraId="2D9E481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Šilalės rajono</w:t>
                        </w:r>
                      </w:p>
                      <w:p w14:paraId="2C3F8D0B"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Šilutės rajono</w:t>
                        </w:r>
                      </w:p>
                      <w:p w14:paraId="1D12A2C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Širvintų rajono</w:t>
                        </w:r>
                      </w:p>
                      <w:p w14:paraId="6EFCA16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Švenčionių rajono</w:t>
                        </w:r>
                      </w:p>
                      <w:p w14:paraId="6CCA0F0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Tauragės rajono</w:t>
                        </w:r>
                      </w:p>
                      <w:p w14:paraId="1EAFEC3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Telšių rajono</w:t>
                        </w:r>
                      </w:p>
                      <w:p w14:paraId="5E06D8D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Trakų rajono</w:t>
                        </w:r>
                      </w:p>
                      <w:p w14:paraId="47BAAE6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Ukmergės rajono</w:t>
                        </w:r>
                      </w:p>
                      <w:p w14:paraId="5FC101D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Utenos rajono</w:t>
                        </w:r>
                      </w:p>
                      <w:p w14:paraId="0A6FF12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Varėnos rajono</w:t>
                        </w:r>
                      </w:p>
                      <w:p w14:paraId="0382C4B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Vilkaviškio rajono</w:t>
                        </w:r>
                      </w:p>
                      <w:p w14:paraId="4AC1D47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Vilniaus miesto</w:t>
                        </w:r>
                      </w:p>
                      <w:p w14:paraId="090071E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Vilniaus rajono</w:t>
                        </w:r>
                      </w:p>
                      <w:p w14:paraId="711DBBB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Visagino miesto</w:t>
                        </w:r>
                      </w:p>
                      <w:p w14:paraId="1CB7932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49943A9F" w14:textId="77777777" w:rsidR="0062721A" w:rsidRDefault="0062721A">
                        <w:pPr>
                          <w:rPr>
                            <w:sz w:val="20"/>
                          </w:rPr>
                        </w:pPr>
                      </w:p>
                    </w:tc>
                    <w:tc>
                      <w:tcPr>
                        <w:tcW w:w="3005" w:type="dxa"/>
                      </w:tcPr>
                      <w:p w14:paraId="5699B33D" w14:textId="77777777" w:rsidR="0062721A" w:rsidRDefault="0062721A">
                        <w:pPr>
                          <w:rPr>
                            <w:sz w:val="20"/>
                          </w:rPr>
                        </w:pPr>
                      </w:p>
                    </w:tc>
                  </w:tr>
                </w:tbl>
                <w:p w14:paraId="39846ED4" w14:textId="77777777" w:rsidR="0062721A" w:rsidRDefault="0062721A">
                  <w:pPr>
                    <w:jc w:val="both"/>
                    <w:rPr>
                      <w:bCs/>
                      <w:i/>
                      <w:sz w:val="20"/>
                    </w:rPr>
                  </w:pPr>
                </w:p>
              </w:tc>
            </w:tr>
          </w:tbl>
          <w:p w14:paraId="1A85E18B" w14:textId="77777777" w:rsidR="0062721A" w:rsidRDefault="0062721A">
            <w:pPr>
              <w:jc w:val="both"/>
              <w:rPr>
                <w:rFonts w:eastAsia="Calibri"/>
                <w:i/>
                <w:sz w:val="22"/>
                <w:szCs w:val="22"/>
              </w:rPr>
            </w:pPr>
          </w:p>
        </w:tc>
      </w:tr>
      <w:tr w:rsidR="0062721A" w14:paraId="2D1017B6" w14:textId="77777777" w:rsidTr="7593809F">
        <w:trPr>
          <w:trHeight w:val="346"/>
        </w:trPr>
        <w:tc>
          <w:tcPr>
            <w:tcW w:w="817" w:type="dxa"/>
            <w:shd w:val="clear" w:color="auto" w:fill="F2F2F2" w:themeFill="background1" w:themeFillShade="F2"/>
          </w:tcPr>
          <w:p w14:paraId="7B2604CC" w14:textId="77777777" w:rsidR="0062721A" w:rsidRDefault="00D9185E">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7C92F6B9" w14:textId="77777777" w:rsidR="0062721A" w:rsidRDefault="00D9185E">
            <w:pPr>
              <w:spacing w:line="360" w:lineRule="auto"/>
              <w:jc w:val="both"/>
              <w:rPr>
                <w:rFonts w:eastAsia="Calibri"/>
                <w:sz w:val="22"/>
                <w:szCs w:val="22"/>
              </w:rPr>
            </w:pPr>
            <w:r>
              <w:rPr>
                <w:rFonts w:eastAsia="Calibri"/>
                <w:sz w:val="22"/>
                <w:szCs w:val="22"/>
              </w:rPr>
              <w:t xml:space="preserve">Projekto komanda </w:t>
            </w:r>
          </w:p>
        </w:tc>
      </w:tr>
      <w:tr w:rsidR="0062721A" w14:paraId="2B939F06" w14:textId="77777777" w:rsidTr="7593809F">
        <w:trPr>
          <w:trHeight w:val="698"/>
        </w:trPr>
        <w:tc>
          <w:tcPr>
            <w:tcW w:w="14850" w:type="dxa"/>
            <w:gridSpan w:val="2"/>
            <w:shd w:val="clear" w:color="auto" w:fill="FFFFFF" w:themeFill="background1"/>
          </w:tcPr>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2"/>
              <w:gridCol w:w="3455"/>
              <w:gridCol w:w="5103"/>
            </w:tblGrid>
            <w:tr w:rsidR="0062721A" w14:paraId="210AA035" w14:textId="77777777" w:rsidTr="0079205F">
              <w:trPr>
                <w:trHeight w:val="340"/>
              </w:trPr>
              <w:tc>
                <w:tcPr>
                  <w:tcW w:w="1155" w:type="pct"/>
                </w:tcPr>
                <w:p w14:paraId="5D6A685F" w14:textId="77777777" w:rsidR="0062721A" w:rsidRDefault="00D9185E">
                  <w:pPr>
                    <w:rPr>
                      <w:rFonts w:eastAsia="Calibri"/>
                      <w:sz w:val="22"/>
                      <w:szCs w:val="22"/>
                    </w:rPr>
                  </w:pPr>
                  <w:r>
                    <w:rPr>
                      <w:rFonts w:eastAsia="Calibri"/>
                      <w:sz w:val="22"/>
                      <w:szCs w:val="22"/>
                    </w:rPr>
                    <w:t>Pareigos įgyvendinant projektą</w:t>
                  </w:r>
                </w:p>
              </w:tc>
              <w:tc>
                <w:tcPr>
                  <w:tcW w:w="920" w:type="pct"/>
                </w:tcPr>
                <w:p w14:paraId="5632FABF" w14:textId="77777777" w:rsidR="0062721A" w:rsidRDefault="00D9185E">
                  <w:pPr>
                    <w:rPr>
                      <w:rFonts w:eastAsia="Calibri"/>
                      <w:b/>
                      <w:sz w:val="22"/>
                      <w:szCs w:val="22"/>
                    </w:rPr>
                  </w:pPr>
                  <w:r>
                    <w:rPr>
                      <w:rFonts w:eastAsia="Calibri"/>
                      <w:sz w:val="22"/>
                      <w:szCs w:val="22"/>
                    </w:rPr>
                    <w:t>Vardas, pavardė</w:t>
                  </w:r>
                </w:p>
              </w:tc>
              <w:tc>
                <w:tcPr>
                  <w:tcW w:w="1181" w:type="pct"/>
                </w:tcPr>
                <w:p w14:paraId="7CCA6359" w14:textId="77777777" w:rsidR="0062721A" w:rsidRDefault="00D9185E">
                  <w:pPr>
                    <w:rPr>
                      <w:rFonts w:eastAsia="Calibri"/>
                      <w:b/>
                      <w:sz w:val="22"/>
                      <w:szCs w:val="22"/>
                    </w:rPr>
                  </w:pPr>
                  <w:r>
                    <w:rPr>
                      <w:rFonts w:eastAsia="Calibri"/>
                      <w:sz w:val="22"/>
                      <w:szCs w:val="22"/>
                    </w:rPr>
                    <w:t>Struktūrinio padalinio pavadinimas, pareigų pavadinimas</w:t>
                  </w:r>
                </w:p>
              </w:tc>
              <w:tc>
                <w:tcPr>
                  <w:tcW w:w="1744" w:type="pct"/>
                </w:tcPr>
                <w:p w14:paraId="7B525819" w14:textId="77777777" w:rsidR="0062721A" w:rsidRDefault="00D9185E">
                  <w:pPr>
                    <w:rPr>
                      <w:rFonts w:eastAsia="Calibri"/>
                      <w:b/>
                      <w:bCs/>
                      <w:sz w:val="22"/>
                      <w:szCs w:val="22"/>
                    </w:rPr>
                  </w:pPr>
                  <w:r>
                    <w:rPr>
                      <w:rFonts w:eastAsia="Calibri"/>
                      <w:sz w:val="22"/>
                      <w:szCs w:val="22"/>
                    </w:rPr>
                    <w:t>Funkcijos ir atsakomybės</w:t>
                  </w:r>
                </w:p>
              </w:tc>
            </w:tr>
            <w:tr w:rsidR="0062721A" w14:paraId="4E34C377" w14:textId="77777777" w:rsidTr="0079205F">
              <w:trPr>
                <w:trHeight w:val="690"/>
              </w:trPr>
              <w:tc>
                <w:tcPr>
                  <w:tcW w:w="5000" w:type="pct"/>
                  <w:gridSpan w:val="4"/>
                  <w:tcBorders>
                    <w:bottom w:val="single" w:sz="4" w:space="0" w:color="auto"/>
                  </w:tcBorders>
                </w:tcPr>
                <w:p w14:paraId="2FB0E51A" w14:textId="77777777" w:rsidR="0062721A" w:rsidRDefault="0062721A">
                  <w:pPr>
                    <w:rPr>
                      <w:rFonts w:eastAsia="Calibri"/>
                      <w:b/>
                      <w:sz w:val="22"/>
                      <w:szCs w:val="22"/>
                    </w:rPr>
                  </w:pPr>
                </w:p>
                <w:p w14:paraId="3051D3BD" w14:textId="17BF1678" w:rsidR="0062721A" w:rsidRDefault="00D9185E">
                  <w:pPr>
                    <w:rPr>
                      <w:rFonts w:eastAsia="Calibri"/>
                      <w:b/>
                      <w:sz w:val="22"/>
                      <w:szCs w:val="22"/>
                    </w:rPr>
                  </w:pPr>
                  <w:r>
                    <w:rPr>
                      <w:rFonts w:eastAsia="Calibri"/>
                      <w:b/>
                      <w:sz w:val="22"/>
                      <w:szCs w:val="22"/>
                    </w:rPr>
                    <w:t>Projekto komanda:</w:t>
                  </w:r>
                  <w:r w:rsidR="0079205F">
                    <w:rPr>
                      <w:rFonts w:eastAsia="Calibri"/>
                      <w:b/>
                      <w:sz w:val="22"/>
                      <w:szCs w:val="22"/>
                    </w:rPr>
                    <w:t xml:space="preserve"> </w:t>
                  </w:r>
                  <w:r w:rsidR="0079205F" w:rsidRPr="00911D9B">
                    <w:rPr>
                      <w:rStyle w:val="normaltextrun"/>
                      <w:i/>
                      <w:iCs/>
                      <w:color w:val="000000"/>
                      <w:sz w:val="22"/>
                      <w:szCs w:val="22"/>
                      <w:highlight w:val="cyan"/>
                      <w:bdr w:val="none" w:sz="0" w:space="0" w:color="auto" w:frame="1"/>
                    </w:rPr>
                    <w:t>Žemiau nurodomi asmenys, kurie užtikrins tinkamą projekto administravimą</w:t>
                  </w:r>
                </w:p>
              </w:tc>
            </w:tr>
            <w:tr w:rsidR="0079205F" w14:paraId="4B19D487" w14:textId="77777777" w:rsidTr="0079205F">
              <w:trPr>
                <w:trHeight w:val="340"/>
              </w:trPr>
              <w:tc>
                <w:tcPr>
                  <w:tcW w:w="1155" w:type="pct"/>
                </w:tcPr>
                <w:p w14:paraId="593B82D9" w14:textId="77777777" w:rsidR="0079205F" w:rsidRPr="0079205F" w:rsidRDefault="0079205F" w:rsidP="0079205F">
                  <w:pPr>
                    <w:rPr>
                      <w:rFonts w:eastAsia="Calibri"/>
                      <w:sz w:val="22"/>
                      <w:szCs w:val="22"/>
                    </w:rPr>
                  </w:pPr>
                  <w:r w:rsidRPr="0079205F">
                    <w:rPr>
                      <w:rFonts w:eastAsia="Calibri"/>
                      <w:sz w:val="22"/>
                      <w:szCs w:val="22"/>
                    </w:rPr>
                    <w:t>Projekto vadovas</w:t>
                  </w:r>
                </w:p>
              </w:tc>
              <w:tc>
                <w:tcPr>
                  <w:tcW w:w="920" w:type="pct"/>
                </w:tcPr>
                <w:p w14:paraId="5B1797C5" w14:textId="44397DBD" w:rsidR="0079205F" w:rsidRPr="00911D9B" w:rsidRDefault="0079205F" w:rsidP="0079205F">
                  <w:pPr>
                    <w:rPr>
                      <w:rFonts w:eastAsia="Calibri"/>
                      <w:sz w:val="22"/>
                      <w:szCs w:val="22"/>
                      <w:highlight w:val="yellow"/>
                    </w:rPr>
                  </w:pPr>
                  <w:r w:rsidRPr="00911D9B">
                    <w:rPr>
                      <w:rStyle w:val="normaltextrun"/>
                      <w:sz w:val="22"/>
                      <w:szCs w:val="22"/>
                      <w:highlight w:val="yellow"/>
                    </w:rPr>
                    <w:t xml:space="preserve">Vardenis </w:t>
                  </w:r>
                  <w:proofErr w:type="spellStart"/>
                  <w:r w:rsidRPr="00911D9B">
                    <w:rPr>
                      <w:rStyle w:val="normaltextrun"/>
                      <w:sz w:val="22"/>
                      <w:szCs w:val="22"/>
                      <w:highlight w:val="yellow"/>
                    </w:rPr>
                    <w:t>Pavardenis</w:t>
                  </w:r>
                  <w:proofErr w:type="spellEnd"/>
                  <w:r w:rsidRPr="00911D9B">
                    <w:rPr>
                      <w:rStyle w:val="eop"/>
                      <w:sz w:val="22"/>
                      <w:szCs w:val="22"/>
                      <w:highlight w:val="yellow"/>
                    </w:rPr>
                    <w:t> </w:t>
                  </w:r>
                </w:p>
              </w:tc>
              <w:tc>
                <w:tcPr>
                  <w:tcW w:w="1181" w:type="pct"/>
                </w:tcPr>
                <w:p w14:paraId="332651B6" w14:textId="6C99A070" w:rsidR="0079205F" w:rsidRPr="00911D9B" w:rsidRDefault="0079205F" w:rsidP="0079205F">
                  <w:pPr>
                    <w:rPr>
                      <w:rFonts w:eastAsia="Calibri"/>
                      <w:sz w:val="22"/>
                      <w:szCs w:val="22"/>
                      <w:highlight w:val="yellow"/>
                    </w:rPr>
                  </w:pPr>
                  <w:r w:rsidRPr="00911D9B">
                    <w:rPr>
                      <w:rStyle w:val="normaltextrun"/>
                      <w:sz w:val="22"/>
                      <w:szCs w:val="22"/>
                      <w:highlight w:val="yellow"/>
                    </w:rPr>
                    <w:t>UAB „Pareiškėjas“ administratorius/ projektų vadovas</w:t>
                  </w:r>
                  <w:r w:rsidRPr="00911D9B">
                    <w:rPr>
                      <w:rStyle w:val="eop"/>
                      <w:sz w:val="22"/>
                      <w:szCs w:val="22"/>
                      <w:highlight w:val="yellow"/>
                    </w:rPr>
                    <w:t> </w:t>
                  </w:r>
                </w:p>
              </w:tc>
              <w:tc>
                <w:tcPr>
                  <w:tcW w:w="1744" w:type="pct"/>
                </w:tcPr>
                <w:p w14:paraId="6019713B" w14:textId="5CACCE4A" w:rsidR="0079205F" w:rsidRPr="00911D9B" w:rsidRDefault="0079205F" w:rsidP="0079205F">
                  <w:pPr>
                    <w:rPr>
                      <w:rFonts w:eastAsia="Calibri"/>
                      <w:sz w:val="22"/>
                      <w:szCs w:val="22"/>
                      <w:highlight w:val="yellow"/>
                    </w:rPr>
                  </w:pPr>
                  <w:r w:rsidRPr="00911D9B">
                    <w:rPr>
                      <w:rStyle w:val="normaltextrun"/>
                      <w:sz w:val="22"/>
                      <w:szCs w:val="22"/>
                      <w:highlight w:val="yellow"/>
                    </w:rPr>
                    <w:t>Vykdys projekto priežiūrą ir valdymą, kontroliuoja projekto eigą, tvirtina pagrindinius rezultatus</w:t>
                  </w:r>
                  <w:r w:rsidRPr="00911D9B">
                    <w:rPr>
                      <w:rStyle w:val="eop"/>
                      <w:sz w:val="22"/>
                      <w:szCs w:val="22"/>
                      <w:highlight w:val="yellow"/>
                    </w:rPr>
                    <w:t> </w:t>
                  </w:r>
                </w:p>
              </w:tc>
            </w:tr>
            <w:tr w:rsidR="0079205F" w14:paraId="64242305" w14:textId="77777777" w:rsidTr="0079205F">
              <w:trPr>
                <w:trHeight w:val="340"/>
              </w:trPr>
              <w:tc>
                <w:tcPr>
                  <w:tcW w:w="1155" w:type="pct"/>
                </w:tcPr>
                <w:p w14:paraId="38FB0EB1" w14:textId="77777777" w:rsidR="0079205F" w:rsidRPr="0079205F" w:rsidRDefault="0079205F" w:rsidP="0079205F">
                  <w:pPr>
                    <w:rPr>
                      <w:rFonts w:eastAsia="Calibri"/>
                      <w:sz w:val="22"/>
                      <w:szCs w:val="22"/>
                    </w:rPr>
                  </w:pPr>
                  <w:r w:rsidRPr="0079205F">
                    <w:rPr>
                      <w:rFonts w:eastAsia="Calibri"/>
                      <w:sz w:val="22"/>
                      <w:szCs w:val="22"/>
                    </w:rPr>
                    <w:lastRenderedPageBreak/>
                    <w:t>Komandos narys</w:t>
                  </w:r>
                </w:p>
              </w:tc>
              <w:tc>
                <w:tcPr>
                  <w:tcW w:w="920" w:type="pct"/>
                </w:tcPr>
                <w:p w14:paraId="126F795D" w14:textId="6C72D269" w:rsidR="0079205F" w:rsidRPr="00911D9B" w:rsidRDefault="0079205F" w:rsidP="0079205F">
                  <w:pPr>
                    <w:rPr>
                      <w:rFonts w:eastAsia="Calibri"/>
                      <w:sz w:val="22"/>
                      <w:szCs w:val="22"/>
                      <w:highlight w:val="yellow"/>
                    </w:rPr>
                  </w:pPr>
                  <w:r w:rsidRPr="00911D9B">
                    <w:rPr>
                      <w:rStyle w:val="normaltextrun"/>
                      <w:sz w:val="22"/>
                      <w:szCs w:val="22"/>
                      <w:highlight w:val="yellow"/>
                    </w:rPr>
                    <w:t xml:space="preserve">Vardenis </w:t>
                  </w:r>
                  <w:proofErr w:type="spellStart"/>
                  <w:r w:rsidRPr="00911D9B">
                    <w:rPr>
                      <w:rStyle w:val="normaltextrun"/>
                      <w:sz w:val="22"/>
                      <w:szCs w:val="22"/>
                      <w:highlight w:val="yellow"/>
                    </w:rPr>
                    <w:t>Pavardenis</w:t>
                  </w:r>
                  <w:proofErr w:type="spellEnd"/>
                  <w:r w:rsidRPr="00911D9B">
                    <w:rPr>
                      <w:rStyle w:val="eop"/>
                      <w:sz w:val="22"/>
                      <w:szCs w:val="22"/>
                      <w:highlight w:val="yellow"/>
                    </w:rPr>
                    <w:t> </w:t>
                  </w:r>
                </w:p>
              </w:tc>
              <w:tc>
                <w:tcPr>
                  <w:tcW w:w="1181" w:type="pct"/>
                </w:tcPr>
                <w:p w14:paraId="598FAF30" w14:textId="0BFEE4B5" w:rsidR="0079205F" w:rsidRPr="00911D9B" w:rsidRDefault="0079205F" w:rsidP="0079205F">
                  <w:pPr>
                    <w:rPr>
                      <w:rFonts w:eastAsia="Calibri"/>
                      <w:sz w:val="22"/>
                      <w:szCs w:val="22"/>
                      <w:highlight w:val="yellow"/>
                    </w:rPr>
                  </w:pPr>
                  <w:r w:rsidRPr="00911D9B">
                    <w:rPr>
                      <w:rStyle w:val="normaltextrun"/>
                      <w:sz w:val="22"/>
                      <w:szCs w:val="22"/>
                      <w:highlight w:val="yellow"/>
                    </w:rPr>
                    <w:t>UAB „Pareiškėjas“ buhalteris</w:t>
                  </w:r>
                  <w:r w:rsidRPr="00911D9B">
                    <w:rPr>
                      <w:rStyle w:val="eop"/>
                      <w:sz w:val="22"/>
                      <w:szCs w:val="22"/>
                      <w:highlight w:val="yellow"/>
                    </w:rPr>
                    <w:t> </w:t>
                  </w:r>
                </w:p>
              </w:tc>
              <w:tc>
                <w:tcPr>
                  <w:tcW w:w="1744" w:type="pct"/>
                </w:tcPr>
                <w:p w14:paraId="7840AC6F" w14:textId="4C98B038" w:rsidR="0079205F" w:rsidRPr="00911D9B" w:rsidRDefault="0079205F" w:rsidP="0079205F">
                  <w:pPr>
                    <w:rPr>
                      <w:rFonts w:eastAsia="Calibri"/>
                      <w:sz w:val="22"/>
                      <w:szCs w:val="22"/>
                      <w:highlight w:val="yellow"/>
                    </w:rPr>
                  </w:pPr>
                  <w:r w:rsidRPr="00911D9B">
                    <w:rPr>
                      <w:rStyle w:val="normaltextrun"/>
                      <w:sz w:val="22"/>
                      <w:szCs w:val="22"/>
                      <w:highlight w:val="yellow"/>
                    </w:rPr>
                    <w:t>Finansinių duomenų registravimas ir išteklių valdymas, finansinių dokumentų rengimas mokėjimo prašymų teikimui</w:t>
                  </w:r>
                  <w:r w:rsidRPr="00911D9B">
                    <w:rPr>
                      <w:rStyle w:val="eop"/>
                      <w:sz w:val="22"/>
                      <w:szCs w:val="22"/>
                      <w:highlight w:val="yellow"/>
                    </w:rPr>
                    <w:t> </w:t>
                  </w:r>
                </w:p>
              </w:tc>
            </w:tr>
            <w:tr w:rsidR="0062721A" w14:paraId="1E91E1BE" w14:textId="77777777" w:rsidTr="0079205F">
              <w:trPr>
                <w:trHeight w:val="340"/>
              </w:trPr>
              <w:tc>
                <w:tcPr>
                  <w:tcW w:w="1155" w:type="pct"/>
                </w:tcPr>
                <w:p w14:paraId="59606B07" w14:textId="77777777" w:rsidR="0062721A" w:rsidRDefault="00D9185E">
                  <w:pPr>
                    <w:rPr>
                      <w:rFonts w:eastAsia="Calibri"/>
                      <w:sz w:val="22"/>
                      <w:szCs w:val="22"/>
                    </w:rPr>
                  </w:pPr>
                  <w:r>
                    <w:rPr>
                      <w:rFonts w:eastAsia="Calibri"/>
                      <w:sz w:val="22"/>
                      <w:szCs w:val="22"/>
                    </w:rPr>
                    <w:t>Komandos narys</w:t>
                  </w:r>
                </w:p>
              </w:tc>
              <w:tc>
                <w:tcPr>
                  <w:tcW w:w="920" w:type="pct"/>
                </w:tcPr>
                <w:p w14:paraId="62F6E12E" w14:textId="77777777" w:rsidR="0062721A" w:rsidRDefault="0062721A">
                  <w:pPr>
                    <w:rPr>
                      <w:rFonts w:eastAsia="Calibri"/>
                      <w:sz w:val="22"/>
                      <w:szCs w:val="22"/>
                    </w:rPr>
                  </w:pPr>
                </w:p>
              </w:tc>
              <w:tc>
                <w:tcPr>
                  <w:tcW w:w="1181" w:type="pct"/>
                </w:tcPr>
                <w:p w14:paraId="3429824B" w14:textId="77777777" w:rsidR="0062721A" w:rsidRDefault="0062721A">
                  <w:pPr>
                    <w:rPr>
                      <w:rFonts w:eastAsia="Calibri"/>
                      <w:sz w:val="22"/>
                      <w:szCs w:val="22"/>
                    </w:rPr>
                  </w:pPr>
                </w:p>
              </w:tc>
              <w:tc>
                <w:tcPr>
                  <w:tcW w:w="1744" w:type="pct"/>
                </w:tcPr>
                <w:p w14:paraId="37785642" w14:textId="77777777" w:rsidR="0062721A" w:rsidRDefault="0062721A">
                  <w:pPr>
                    <w:rPr>
                      <w:rFonts w:eastAsia="Calibri"/>
                      <w:sz w:val="22"/>
                      <w:szCs w:val="22"/>
                    </w:rPr>
                  </w:pPr>
                </w:p>
              </w:tc>
            </w:tr>
          </w:tbl>
          <w:p w14:paraId="5D8DFF9A" w14:textId="77777777" w:rsidR="0062721A" w:rsidRDefault="0062721A">
            <w:pPr>
              <w:ind w:left="720"/>
              <w:jc w:val="both"/>
              <w:rPr>
                <w:rFonts w:eastAsia="Calibri"/>
                <w:i/>
                <w:sz w:val="22"/>
                <w:szCs w:val="22"/>
              </w:rPr>
            </w:pPr>
          </w:p>
        </w:tc>
      </w:tr>
      <w:tr w:rsidR="0062721A" w14:paraId="2D7A9E0E" w14:textId="77777777" w:rsidTr="7593809F">
        <w:tc>
          <w:tcPr>
            <w:tcW w:w="817" w:type="dxa"/>
            <w:shd w:val="clear" w:color="auto" w:fill="F2F2F2" w:themeFill="background1" w:themeFillShade="F2"/>
          </w:tcPr>
          <w:p w14:paraId="5948681E" w14:textId="77777777" w:rsidR="0062721A" w:rsidRDefault="00D9185E">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14:paraId="49CF36EA" w14:textId="77777777" w:rsidR="0062721A" w:rsidRDefault="00D9185E">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62721A" w14:paraId="40D04350" w14:textId="77777777" w:rsidTr="7593809F">
        <w:trPr>
          <w:trHeight w:val="343"/>
        </w:trPr>
        <w:tc>
          <w:tcPr>
            <w:tcW w:w="14850" w:type="dxa"/>
            <w:gridSpan w:val="2"/>
            <w:shd w:val="clear" w:color="auto" w:fill="FFFFFF" w:themeFill="background1"/>
          </w:tcPr>
          <w:p w14:paraId="540E39E7" w14:textId="57B90931" w:rsidR="0062721A" w:rsidRDefault="00E96DAD">
            <w:pPr>
              <w:jc w:val="both"/>
              <w:rPr>
                <w:rFonts w:eastAsia="Calibri"/>
                <w:i/>
                <w:sz w:val="20"/>
              </w:rPr>
            </w:pPr>
            <w:r>
              <w:rPr>
                <w:rFonts w:eastAsia="Calibri"/>
                <w:i/>
                <w:sz w:val="20"/>
              </w:rPr>
              <w:t>-</w:t>
            </w:r>
          </w:p>
        </w:tc>
      </w:tr>
      <w:tr w:rsidR="0062721A" w14:paraId="19D5F86D" w14:textId="77777777" w:rsidTr="7593809F">
        <w:tc>
          <w:tcPr>
            <w:tcW w:w="817" w:type="dxa"/>
            <w:shd w:val="clear" w:color="auto" w:fill="F2F2F2" w:themeFill="background1" w:themeFillShade="F2"/>
          </w:tcPr>
          <w:p w14:paraId="10B31939" w14:textId="77777777" w:rsidR="0062721A" w:rsidRDefault="00D9185E">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4609307A" w14:textId="77777777" w:rsidR="00911D9B" w:rsidRDefault="00D9185E" w:rsidP="00911D9B">
            <w:pPr>
              <w:spacing w:line="360" w:lineRule="auto"/>
              <w:jc w:val="both"/>
              <w:rPr>
                <w:rFonts w:eastAsia="Calibri"/>
                <w:sz w:val="22"/>
                <w:szCs w:val="22"/>
              </w:rPr>
            </w:pPr>
            <w:r>
              <w:rPr>
                <w:rFonts w:eastAsia="Calibri"/>
                <w:sz w:val="22"/>
                <w:szCs w:val="22"/>
              </w:rPr>
              <w:t>Matomumas ir informavimas</w:t>
            </w:r>
            <w:r w:rsidR="00911D9B">
              <w:rPr>
                <w:rFonts w:eastAsia="Calibri"/>
                <w:sz w:val="22"/>
                <w:szCs w:val="22"/>
              </w:rPr>
              <w:t xml:space="preserve"> </w:t>
            </w:r>
          </w:p>
          <w:p w14:paraId="51DA8E93" w14:textId="40CE8B9E" w:rsidR="00911D9B" w:rsidRPr="00911D9B" w:rsidRDefault="00911D9B" w:rsidP="00911D9B">
            <w:pPr>
              <w:jc w:val="both"/>
              <w:rPr>
                <w:rFonts w:eastAsia="Calibri"/>
                <w:i/>
                <w:iCs/>
                <w:sz w:val="22"/>
                <w:szCs w:val="22"/>
                <w:highlight w:val="cyan"/>
              </w:rPr>
            </w:pPr>
            <w:r w:rsidRPr="00911D9B">
              <w:rPr>
                <w:rFonts w:eastAsia="Calibri"/>
                <w:i/>
                <w:iCs/>
                <w:sz w:val="22"/>
                <w:szCs w:val="22"/>
                <w:highlight w:val="cyan"/>
              </w:rPr>
              <w:t>3.7.1. p. privalomas, jei įmonė turi internetinę svetainę</w:t>
            </w:r>
          </w:p>
          <w:p w14:paraId="489C8939" w14:textId="74778320" w:rsidR="00911D9B" w:rsidRPr="00911D9B" w:rsidRDefault="00911D9B" w:rsidP="00911D9B">
            <w:pPr>
              <w:jc w:val="both"/>
              <w:rPr>
                <w:rFonts w:eastAsia="Calibri"/>
                <w:i/>
                <w:iCs/>
                <w:sz w:val="22"/>
                <w:szCs w:val="22"/>
                <w:highlight w:val="cyan"/>
              </w:rPr>
            </w:pPr>
            <w:r w:rsidRPr="00911D9B">
              <w:rPr>
                <w:rFonts w:eastAsia="Calibri"/>
                <w:i/>
                <w:iCs/>
                <w:sz w:val="22"/>
                <w:szCs w:val="22"/>
                <w:highlight w:val="cyan"/>
              </w:rPr>
              <w:t>3.7.2. p. privalomas visiems projektams</w:t>
            </w:r>
          </w:p>
          <w:p w14:paraId="41DB6C49" w14:textId="7F3B31CB" w:rsidR="0062721A" w:rsidRDefault="00911D9B" w:rsidP="00911D9B">
            <w:pPr>
              <w:jc w:val="both"/>
              <w:rPr>
                <w:rFonts w:eastAsia="Calibri"/>
                <w:sz w:val="22"/>
                <w:szCs w:val="22"/>
              </w:rPr>
            </w:pPr>
            <w:r w:rsidRPr="00911D9B">
              <w:rPr>
                <w:rFonts w:eastAsia="Calibri"/>
                <w:i/>
                <w:iCs/>
                <w:sz w:val="22"/>
                <w:szCs w:val="22"/>
                <w:highlight w:val="cyan"/>
              </w:rPr>
              <w:t>Pasirinktinai 3.7.3 p. arba 3.7.4 p. privalomas visiems projektams</w:t>
            </w:r>
          </w:p>
        </w:tc>
      </w:tr>
      <w:tr w:rsidR="0062721A" w14:paraId="4E76873B" w14:textId="77777777" w:rsidTr="7593809F">
        <w:trPr>
          <w:trHeight w:val="4113"/>
        </w:trPr>
        <w:tc>
          <w:tcPr>
            <w:tcW w:w="14850" w:type="dxa"/>
            <w:gridSpan w:val="2"/>
            <w:shd w:val="clear" w:color="auto" w:fill="FFFFFF" w:themeFill="background1"/>
          </w:tcPr>
          <w:p w14:paraId="40A82126" w14:textId="70A291B0" w:rsidR="0062721A" w:rsidRDefault="0062721A">
            <w:pPr>
              <w:jc w:val="both"/>
              <w:rPr>
                <w:i/>
                <w:sz w:val="20"/>
              </w:rPr>
            </w:pPr>
          </w:p>
          <w:tbl>
            <w:tblPr>
              <w:tblW w:w="1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0"/>
              <w:gridCol w:w="990"/>
              <w:gridCol w:w="9198"/>
            </w:tblGrid>
            <w:tr w:rsidR="0062721A" w14:paraId="0966CB95" w14:textId="77777777" w:rsidTr="00911D9B">
              <w:trPr>
                <w:trHeight w:val="22"/>
              </w:trPr>
              <w:tc>
                <w:tcPr>
                  <w:tcW w:w="4240" w:type="dxa"/>
                  <w:shd w:val="clear" w:color="auto" w:fill="D9D9D9" w:themeFill="background1" w:themeFillShade="D9"/>
                </w:tcPr>
                <w:p w14:paraId="0D0C8773" w14:textId="77777777" w:rsidR="0062721A" w:rsidRDefault="00D9185E">
                  <w:pPr>
                    <w:jc w:val="center"/>
                    <w:rPr>
                      <w:b/>
                      <w:sz w:val="22"/>
                      <w:szCs w:val="22"/>
                    </w:rPr>
                  </w:pPr>
                  <w:r>
                    <w:rPr>
                      <w:b/>
                      <w:sz w:val="22"/>
                      <w:szCs w:val="22"/>
                    </w:rPr>
                    <w:t>Projekto matomumo ir informavimo apie projektą priemonė (-ės)</w:t>
                  </w:r>
                </w:p>
              </w:tc>
              <w:tc>
                <w:tcPr>
                  <w:tcW w:w="990" w:type="dxa"/>
                  <w:shd w:val="clear" w:color="auto" w:fill="D9D9D9" w:themeFill="background1" w:themeFillShade="D9"/>
                </w:tcPr>
                <w:p w14:paraId="34B4F5AF" w14:textId="77777777" w:rsidR="0062721A" w:rsidRDefault="00D9185E">
                  <w:pPr>
                    <w:jc w:val="center"/>
                    <w:rPr>
                      <w:b/>
                      <w:sz w:val="22"/>
                      <w:szCs w:val="22"/>
                    </w:rPr>
                  </w:pPr>
                  <w:r>
                    <w:rPr>
                      <w:b/>
                      <w:sz w:val="22"/>
                      <w:szCs w:val="22"/>
                    </w:rPr>
                    <w:t>Taikoma</w:t>
                  </w:r>
                </w:p>
              </w:tc>
              <w:tc>
                <w:tcPr>
                  <w:tcW w:w="9198" w:type="dxa"/>
                  <w:shd w:val="clear" w:color="auto" w:fill="D9D9D9" w:themeFill="background1" w:themeFillShade="D9"/>
                </w:tcPr>
                <w:p w14:paraId="1D42092D" w14:textId="77777777" w:rsidR="0062721A" w:rsidRDefault="00D9185E">
                  <w:pPr>
                    <w:jc w:val="center"/>
                    <w:rPr>
                      <w:b/>
                      <w:sz w:val="22"/>
                      <w:szCs w:val="22"/>
                    </w:rPr>
                  </w:pPr>
                  <w:r>
                    <w:rPr>
                      <w:b/>
                      <w:sz w:val="22"/>
                      <w:szCs w:val="22"/>
                    </w:rPr>
                    <w:t>Aprašymas</w:t>
                  </w:r>
                </w:p>
              </w:tc>
            </w:tr>
            <w:tr w:rsidR="00911D9B" w14:paraId="02F82165" w14:textId="77777777" w:rsidTr="00911D9B">
              <w:trPr>
                <w:trHeight w:val="404"/>
              </w:trPr>
              <w:tc>
                <w:tcPr>
                  <w:tcW w:w="4240" w:type="dxa"/>
                  <w:shd w:val="clear" w:color="auto" w:fill="auto"/>
                </w:tcPr>
                <w:p w14:paraId="479CCA80" w14:textId="77777777" w:rsidR="00911D9B" w:rsidRDefault="00911D9B" w:rsidP="00911D9B">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0" w:type="dxa"/>
                  <w:shd w:val="clear" w:color="auto" w:fill="auto"/>
                  <w:vAlign w:val="center"/>
                </w:tcPr>
                <w:p w14:paraId="65117341" w14:textId="6EA88C92" w:rsidR="00911D9B" w:rsidRPr="00911D9B" w:rsidRDefault="00911D9B" w:rsidP="00911D9B">
                  <w:pPr>
                    <w:jc w:val="center"/>
                    <w:rPr>
                      <w:sz w:val="22"/>
                      <w:szCs w:val="22"/>
                      <w:highlight w:val="yellow"/>
                    </w:rPr>
                  </w:pPr>
                  <w:r w:rsidRPr="00911D9B">
                    <w:rPr>
                      <w:rFonts w:ascii="Wingdings" w:hAnsi="Wingdings" w:cs="Wingdings"/>
                      <w:sz w:val="22"/>
                      <w:szCs w:val="24"/>
                      <w:highlight w:val="yellow"/>
                    </w:rPr>
                    <w:t>x</w:t>
                  </w:r>
                </w:p>
              </w:tc>
              <w:tc>
                <w:tcPr>
                  <w:tcW w:w="9198" w:type="dxa"/>
                </w:tcPr>
                <w:p w14:paraId="7AC56D1E" w14:textId="1EC28852" w:rsidR="00911D9B" w:rsidRPr="00911D9B" w:rsidRDefault="00911D9B" w:rsidP="00911D9B">
                  <w:pPr>
                    <w:jc w:val="both"/>
                    <w:rPr>
                      <w:i/>
                      <w:sz w:val="22"/>
                      <w:szCs w:val="22"/>
                      <w:highlight w:val="yellow"/>
                    </w:rPr>
                  </w:pPr>
                  <w:r w:rsidRPr="00911D9B">
                    <w:rPr>
                      <w:iCs/>
                      <w:sz w:val="22"/>
                      <w:szCs w:val="22"/>
                      <w:highlight w:val="yellow"/>
                    </w:rPr>
                    <w:t>Per 20 darbo dienų nuo projekto sutarties pasirašymo įmonės internetinėje svetainėje bus skelbiamas projekto aprašymas, apibūdinant projektu sprendžiamą problemą ir projekto tikslą, aprašant suplanuotas projekto veiklas (</w:t>
                  </w:r>
                  <w:proofErr w:type="spellStart"/>
                  <w:r w:rsidRPr="00911D9B">
                    <w:rPr>
                      <w:iCs/>
                      <w:sz w:val="22"/>
                      <w:szCs w:val="22"/>
                      <w:highlight w:val="yellow"/>
                    </w:rPr>
                    <w:t>poveikles</w:t>
                  </w:r>
                  <w:proofErr w:type="spellEnd"/>
                  <w:r w:rsidRPr="00911D9B">
                    <w:rPr>
                      <w:iCs/>
                      <w:sz w:val="22"/>
                      <w:szCs w:val="22"/>
                      <w:highlight w:val="yellow"/>
                    </w:rPr>
                    <w:t>), pristatant suplanuotus rezultatus ir informuojant apie Europos Sąjungos finansavimą.</w:t>
                  </w:r>
                </w:p>
              </w:tc>
            </w:tr>
            <w:tr w:rsidR="00911D9B" w14:paraId="56383D71" w14:textId="77777777" w:rsidTr="00911D9B">
              <w:trPr>
                <w:trHeight w:val="1096"/>
              </w:trPr>
              <w:tc>
                <w:tcPr>
                  <w:tcW w:w="4240" w:type="dxa"/>
                  <w:shd w:val="clear" w:color="auto" w:fill="auto"/>
                </w:tcPr>
                <w:p w14:paraId="0425DF29" w14:textId="77777777" w:rsidR="00911D9B" w:rsidRDefault="00911D9B" w:rsidP="00911D9B">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0" w:type="dxa"/>
                  <w:shd w:val="clear" w:color="auto" w:fill="auto"/>
                  <w:vAlign w:val="center"/>
                </w:tcPr>
                <w:p w14:paraId="3BEED59B" w14:textId="662AEFB0" w:rsidR="00911D9B" w:rsidRPr="00911D9B" w:rsidRDefault="00911D9B" w:rsidP="00911D9B">
                  <w:pPr>
                    <w:jc w:val="center"/>
                    <w:rPr>
                      <w:sz w:val="22"/>
                      <w:szCs w:val="22"/>
                      <w:highlight w:val="yellow"/>
                    </w:rPr>
                  </w:pPr>
                  <w:r w:rsidRPr="00911D9B">
                    <w:rPr>
                      <w:rFonts w:ascii="Wingdings" w:hAnsi="Wingdings" w:cs="Wingdings"/>
                      <w:sz w:val="22"/>
                      <w:szCs w:val="24"/>
                      <w:highlight w:val="yellow"/>
                    </w:rPr>
                    <w:t>x</w:t>
                  </w:r>
                </w:p>
              </w:tc>
              <w:tc>
                <w:tcPr>
                  <w:tcW w:w="9198" w:type="dxa"/>
                </w:tcPr>
                <w:p w14:paraId="2858155C" w14:textId="69D465B9" w:rsidR="00911D9B" w:rsidRPr="00911D9B" w:rsidRDefault="00911D9B" w:rsidP="00911D9B">
                  <w:pPr>
                    <w:tabs>
                      <w:tab w:val="left" w:pos="851"/>
                      <w:tab w:val="left" w:pos="1418"/>
                    </w:tabs>
                    <w:jc w:val="both"/>
                    <w:rPr>
                      <w:i/>
                      <w:sz w:val="22"/>
                      <w:szCs w:val="22"/>
                      <w:highlight w:val="yellow"/>
                    </w:rPr>
                  </w:pPr>
                  <w:r w:rsidRPr="00911D9B">
                    <w:rPr>
                      <w:sz w:val="22"/>
                      <w:szCs w:val="22"/>
                      <w:highlight w:val="yellow"/>
                    </w:rPr>
                    <w:t xml:space="preserve">Per 20 darbo dienų nuo projekto sutarties pasirašymo socialiniame tinkle tikslinė auditorija bus informuota apie Europos Sąjungos finansavimą nurodant visą pavadinimą </w:t>
                  </w:r>
                  <w:r w:rsidRPr="00911D9B">
                    <w:rPr>
                      <w:iCs/>
                      <w:sz w:val="22"/>
                      <w:szCs w:val="22"/>
                      <w:highlight w:val="yellow"/>
                    </w:rPr>
                    <w:t>„Bendrai finansuoja Europos Sąjunga“.</w:t>
                  </w:r>
                </w:p>
              </w:tc>
            </w:tr>
            <w:tr w:rsidR="00911D9B" w14:paraId="200A3FC3" w14:textId="77777777" w:rsidTr="00911D9B">
              <w:trPr>
                <w:trHeight w:val="22"/>
              </w:trPr>
              <w:tc>
                <w:tcPr>
                  <w:tcW w:w="4240" w:type="dxa"/>
                  <w:shd w:val="clear" w:color="auto" w:fill="auto"/>
                </w:tcPr>
                <w:p w14:paraId="4699FBC8" w14:textId="77777777" w:rsidR="00911D9B" w:rsidRDefault="00911D9B" w:rsidP="00911D9B">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0" w:type="dxa"/>
                  <w:shd w:val="clear" w:color="auto" w:fill="auto"/>
                  <w:vAlign w:val="center"/>
                </w:tcPr>
                <w:p w14:paraId="1C5CF86E" w14:textId="085C0533" w:rsidR="00911D9B" w:rsidRPr="00911D9B" w:rsidRDefault="00911D9B" w:rsidP="00911D9B">
                  <w:pPr>
                    <w:widowControl w:val="0"/>
                    <w:shd w:val="clear" w:color="auto" w:fill="FFFFFF"/>
                    <w:jc w:val="center"/>
                    <w:rPr>
                      <w:b/>
                      <w:sz w:val="22"/>
                      <w:szCs w:val="22"/>
                      <w:highlight w:val="yellow"/>
                    </w:rPr>
                  </w:pPr>
                  <w:r w:rsidRPr="00911D9B">
                    <w:rPr>
                      <w:rFonts w:ascii="Wingdings" w:hAnsi="Wingdings" w:cs="Wingdings"/>
                      <w:sz w:val="22"/>
                      <w:szCs w:val="24"/>
                      <w:highlight w:val="yellow"/>
                    </w:rPr>
                    <w:t>x</w:t>
                  </w:r>
                </w:p>
              </w:tc>
              <w:tc>
                <w:tcPr>
                  <w:tcW w:w="9198" w:type="dxa"/>
                </w:tcPr>
                <w:p w14:paraId="4056ED81" w14:textId="77777777" w:rsidR="00911D9B" w:rsidRPr="00911D9B" w:rsidRDefault="00911D9B" w:rsidP="00911D9B">
                  <w:pPr>
                    <w:tabs>
                      <w:tab w:val="left" w:pos="851"/>
                      <w:tab w:val="left" w:pos="1418"/>
                    </w:tabs>
                    <w:spacing w:line="259" w:lineRule="auto"/>
                    <w:jc w:val="both"/>
                    <w:rPr>
                      <w:sz w:val="22"/>
                      <w:szCs w:val="22"/>
                      <w:highlight w:val="yellow"/>
                    </w:rPr>
                  </w:pPr>
                  <w:r w:rsidRPr="00911D9B">
                    <w:rPr>
                      <w:sz w:val="22"/>
                      <w:szCs w:val="22"/>
                      <w:highlight w:val="yellow"/>
                    </w:rPr>
                    <w:t>Per 20 darbo dienų nuo projekto sutarties pasirašymo įmonės patalpose, visuomenei gerai matomoje vietoje bus pakabintas bent vienas spausdintas ne mažesnis nei A3 formato pranešimas (plakatas), kuriame pateikiama informacija apie projektą (įtraukiant projekto pavadinimo santrumpą, projekto tikslą ir planuojamas veiklas (</w:t>
                  </w:r>
                  <w:proofErr w:type="spellStart"/>
                  <w:r w:rsidRPr="00911D9B">
                    <w:rPr>
                      <w:sz w:val="22"/>
                      <w:szCs w:val="22"/>
                      <w:highlight w:val="yellow"/>
                    </w:rPr>
                    <w:t>poveikles</w:t>
                  </w:r>
                  <w:proofErr w:type="spellEnd"/>
                  <w:r w:rsidRPr="00911D9B">
                    <w:rPr>
                      <w:sz w:val="22"/>
                      <w:szCs w:val="22"/>
                      <w:highlight w:val="yellow"/>
                    </w:rPr>
                    <w:t xml:space="preserve">) bei rezultatus) ir paskelbiama apie Europos Sąjungos finansavimą. </w:t>
                  </w:r>
                </w:p>
                <w:p w14:paraId="7D1EC220" w14:textId="144F46AC" w:rsidR="00911D9B" w:rsidRPr="00911D9B" w:rsidRDefault="00911D9B" w:rsidP="00911D9B">
                  <w:pPr>
                    <w:tabs>
                      <w:tab w:val="left" w:pos="851"/>
                      <w:tab w:val="left" w:pos="1418"/>
                    </w:tabs>
                    <w:jc w:val="both"/>
                    <w:rPr>
                      <w:i/>
                      <w:iCs/>
                      <w:sz w:val="22"/>
                      <w:szCs w:val="22"/>
                      <w:highlight w:val="yellow"/>
                    </w:rPr>
                  </w:pPr>
                </w:p>
              </w:tc>
            </w:tr>
            <w:tr w:rsidR="0062721A" w14:paraId="7527BA40" w14:textId="77777777" w:rsidTr="00911D9B">
              <w:trPr>
                <w:trHeight w:val="22"/>
              </w:trPr>
              <w:tc>
                <w:tcPr>
                  <w:tcW w:w="4240" w:type="dxa"/>
                  <w:shd w:val="clear" w:color="auto" w:fill="auto"/>
                </w:tcPr>
                <w:p w14:paraId="443CD250" w14:textId="77777777" w:rsidR="0062721A" w:rsidRDefault="00D9185E">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0" w:type="dxa"/>
                  <w:shd w:val="clear" w:color="auto" w:fill="auto"/>
                  <w:vAlign w:val="center"/>
                </w:tcPr>
                <w:p w14:paraId="6C5D22EC" w14:textId="77777777" w:rsidR="0062721A" w:rsidRDefault="00D9185E">
                  <w:pPr>
                    <w:jc w:val="center"/>
                    <w:rPr>
                      <w:sz w:val="22"/>
                      <w:szCs w:val="22"/>
                    </w:rPr>
                  </w:pPr>
                  <w:r>
                    <w:rPr>
                      <w:rFonts w:ascii="Wingdings" w:eastAsia="Wingdings" w:hAnsi="Wingdings" w:cs="Wingdings"/>
                      <w:sz w:val="22"/>
                      <w:szCs w:val="24"/>
                    </w:rPr>
                    <w:t></w:t>
                  </w:r>
                </w:p>
              </w:tc>
              <w:tc>
                <w:tcPr>
                  <w:tcW w:w="9198" w:type="dxa"/>
                </w:tcPr>
                <w:p w14:paraId="06A4A3AC" w14:textId="20F77B40" w:rsidR="0062721A" w:rsidRPr="00E5332A" w:rsidRDefault="00E5332A">
                  <w:pPr>
                    <w:tabs>
                      <w:tab w:val="left" w:pos="851"/>
                      <w:tab w:val="left" w:pos="1418"/>
                    </w:tabs>
                    <w:jc w:val="both"/>
                    <w:rPr>
                      <w:sz w:val="22"/>
                      <w:szCs w:val="22"/>
                    </w:rPr>
                  </w:pPr>
                  <w:r w:rsidRPr="00911D9B">
                    <w:rPr>
                      <w:sz w:val="22"/>
                      <w:szCs w:val="22"/>
                      <w:highlight w:val="yellow"/>
                    </w:rPr>
                    <w:t>Netaikoma.</w:t>
                  </w:r>
                </w:p>
              </w:tc>
            </w:tr>
            <w:tr w:rsidR="0062721A" w14:paraId="093CA8BE" w14:textId="77777777" w:rsidTr="00911D9B">
              <w:trPr>
                <w:trHeight w:val="22"/>
              </w:trPr>
              <w:tc>
                <w:tcPr>
                  <w:tcW w:w="4240" w:type="dxa"/>
                  <w:shd w:val="clear" w:color="auto" w:fill="auto"/>
                </w:tcPr>
                <w:p w14:paraId="10210F02" w14:textId="77777777" w:rsidR="0062721A" w:rsidRDefault="00D9185E">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 xml:space="preserve">matomoje vietoje. Terminas ‒ kai </w:t>
                  </w:r>
                  <w:r>
                    <w:rPr>
                      <w:sz w:val="22"/>
                      <w:szCs w:val="22"/>
                    </w:rPr>
                    <w:lastRenderedPageBreak/>
                    <w:t>tik fizinių (materialių) investicijų projekto veikla pradedama vykdyti ar sumontuojama nupirkta įranga (ir (arba) taikoma PĮP 3.7.6 papunktyje nurodyta projekto matomumo ir informavimo apie projektą priemonė).</w:t>
                  </w:r>
                </w:p>
              </w:tc>
              <w:tc>
                <w:tcPr>
                  <w:tcW w:w="990" w:type="dxa"/>
                  <w:shd w:val="clear" w:color="auto" w:fill="auto"/>
                  <w:vAlign w:val="center"/>
                </w:tcPr>
                <w:p w14:paraId="5F49669D" w14:textId="77777777" w:rsidR="0062721A" w:rsidRDefault="00D9185E">
                  <w:pPr>
                    <w:jc w:val="center"/>
                    <w:rPr>
                      <w:sz w:val="22"/>
                      <w:szCs w:val="22"/>
                    </w:rPr>
                  </w:pPr>
                  <w:r>
                    <w:rPr>
                      <w:rFonts w:ascii="Wingdings" w:eastAsia="Wingdings" w:hAnsi="Wingdings" w:cs="Wingdings"/>
                      <w:sz w:val="22"/>
                      <w:szCs w:val="24"/>
                    </w:rPr>
                    <w:lastRenderedPageBreak/>
                    <w:t></w:t>
                  </w:r>
                </w:p>
              </w:tc>
              <w:tc>
                <w:tcPr>
                  <w:tcW w:w="9198" w:type="dxa"/>
                </w:tcPr>
                <w:p w14:paraId="4EFE34CE" w14:textId="1ECF2112" w:rsidR="0062721A" w:rsidRDefault="00E5332A">
                  <w:pPr>
                    <w:jc w:val="both"/>
                    <w:rPr>
                      <w:i/>
                      <w:iCs/>
                      <w:sz w:val="20"/>
                    </w:rPr>
                  </w:pPr>
                  <w:r w:rsidRPr="00E5332A">
                    <w:rPr>
                      <w:sz w:val="22"/>
                      <w:szCs w:val="22"/>
                    </w:rPr>
                    <w:t>Netaikoma</w:t>
                  </w:r>
                  <w:r>
                    <w:rPr>
                      <w:sz w:val="22"/>
                      <w:szCs w:val="22"/>
                    </w:rPr>
                    <w:t>.</w:t>
                  </w:r>
                </w:p>
              </w:tc>
            </w:tr>
            <w:tr w:rsidR="0062721A" w14:paraId="4D9D2E1D" w14:textId="77777777" w:rsidTr="00911D9B">
              <w:trPr>
                <w:trHeight w:val="22"/>
              </w:trPr>
              <w:tc>
                <w:tcPr>
                  <w:tcW w:w="4240" w:type="dxa"/>
                  <w:shd w:val="clear" w:color="auto" w:fill="auto"/>
                </w:tcPr>
                <w:p w14:paraId="772235B2" w14:textId="77777777" w:rsidR="0062721A" w:rsidRDefault="00D9185E">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0" w:type="dxa"/>
                  <w:shd w:val="clear" w:color="auto" w:fill="auto"/>
                  <w:vAlign w:val="center"/>
                </w:tcPr>
                <w:p w14:paraId="7672E21A" w14:textId="77777777" w:rsidR="0062721A" w:rsidRDefault="00D9185E">
                  <w:pPr>
                    <w:jc w:val="center"/>
                    <w:rPr>
                      <w:rFonts w:ascii="Wingdings" w:eastAsia="Wingdings" w:hAnsi="Wingdings" w:cs="Wingdings"/>
                      <w:sz w:val="22"/>
                      <w:szCs w:val="24"/>
                    </w:rPr>
                  </w:pPr>
                  <w:r>
                    <w:rPr>
                      <w:rFonts w:ascii="Wingdings" w:eastAsia="Wingdings" w:hAnsi="Wingdings" w:cs="Wingdings"/>
                      <w:sz w:val="22"/>
                      <w:szCs w:val="24"/>
                    </w:rPr>
                    <w:t></w:t>
                  </w:r>
                </w:p>
              </w:tc>
              <w:tc>
                <w:tcPr>
                  <w:tcW w:w="9198" w:type="dxa"/>
                </w:tcPr>
                <w:p w14:paraId="4CF77DAD" w14:textId="0B347D8B" w:rsidR="0062721A" w:rsidRDefault="00E5332A">
                  <w:pPr>
                    <w:jc w:val="both"/>
                    <w:rPr>
                      <w:i/>
                      <w:sz w:val="20"/>
                    </w:rPr>
                  </w:pPr>
                  <w:r w:rsidRPr="00E5332A">
                    <w:rPr>
                      <w:sz w:val="22"/>
                      <w:szCs w:val="22"/>
                    </w:rPr>
                    <w:t>Netaikoma</w:t>
                  </w:r>
                  <w:r>
                    <w:rPr>
                      <w:sz w:val="22"/>
                      <w:szCs w:val="22"/>
                    </w:rPr>
                    <w:t>.</w:t>
                  </w:r>
                </w:p>
              </w:tc>
            </w:tr>
            <w:tr w:rsidR="0062721A" w14:paraId="084556A6" w14:textId="77777777" w:rsidTr="00911D9B">
              <w:trPr>
                <w:trHeight w:val="22"/>
              </w:trPr>
              <w:tc>
                <w:tcPr>
                  <w:tcW w:w="4240" w:type="dxa"/>
                  <w:shd w:val="clear" w:color="auto" w:fill="auto"/>
                </w:tcPr>
                <w:p w14:paraId="21FEE754" w14:textId="77777777" w:rsidR="0062721A" w:rsidRDefault="00D9185E">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0" w:type="dxa"/>
                  <w:shd w:val="clear" w:color="auto" w:fill="auto"/>
                  <w:vAlign w:val="center"/>
                </w:tcPr>
                <w:p w14:paraId="4AFD3E5B" w14:textId="77777777" w:rsidR="0062721A" w:rsidRDefault="00D9185E">
                  <w:pPr>
                    <w:jc w:val="center"/>
                    <w:rPr>
                      <w:rFonts w:ascii="Wingdings" w:eastAsia="Wingdings" w:hAnsi="Wingdings" w:cs="Wingdings"/>
                      <w:sz w:val="22"/>
                      <w:szCs w:val="24"/>
                    </w:rPr>
                  </w:pPr>
                  <w:r>
                    <w:rPr>
                      <w:rFonts w:ascii="Wingdings" w:eastAsia="Wingdings" w:hAnsi="Wingdings" w:cs="Wingdings"/>
                      <w:sz w:val="22"/>
                      <w:szCs w:val="24"/>
                    </w:rPr>
                    <w:t></w:t>
                  </w:r>
                </w:p>
              </w:tc>
              <w:tc>
                <w:tcPr>
                  <w:tcW w:w="9198" w:type="dxa"/>
                </w:tcPr>
                <w:p w14:paraId="379272A8" w14:textId="77C0F457" w:rsidR="0062721A" w:rsidRDefault="00E5332A">
                  <w:pPr>
                    <w:jc w:val="both"/>
                    <w:rPr>
                      <w:i/>
                      <w:sz w:val="20"/>
                    </w:rPr>
                  </w:pPr>
                  <w:r w:rsidRPr="00E5332A">
                    <w:rPr>
                      <w:sz w:val="22"/>
                      <w:szCs w:val="22"/>
                    </w:rPr>
                    <w:t>Netaikoma</w:t>
                  </w:r>
                  <w:r>
                    <w:rPr>
                      <w:sz w:val="22"/>
                      <w:szCs w:val="22"/>
                    </w:rPr>
                    <w:t>.</w:t>
                  </w:r>
                </w:p>
              </w:tc>
            </w:tr>
            <w:tr w:rsidR="0062721A" w14:paraId="14640AFD" w14:textId="77777777" w:rsidTr="00911D9B">
              <w:trPr>
                <w:trHeight w:val="1802"/>
              </w:trPr>
              <w:tc>
                <w:tcPr>
                  <w:tcW w:w="4240" w:type="dxa"/>
                  <w:shd w:val="clear" w:color="auto" w:fill="auto"/>
                </w:tcPr>
                <w:p w14:paraId="6719D9F2" w14:textId="77777777" w:rsidR="0062721A" w:rsidRDefault="00D9185E">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0" w:type="dxa"/>
                  <w:shd w:val="clear" w:color="auto" w:fill="auto"/>
                  <w:vAlign w:val="center"/>
                </w:tcPr>
                <w:p w14:paraId="65CB093B" w14:textId="77777777" w:rsidR="0062721A" w:rsidRDefault="00D9185E">
                  <w:pPr>
                    <w:jc w:val="center"/>
                    <w:rPr>
                      <w:sz w:val="22"/>
                      <w:szCs w:val="24"/>
                    </w:rPr>
                  </w:pPr>
                  <w:r>
                    <w:rPr>
                      <w:rFonts w:ascii="Wingdings" w:eastAsia="Wingdings" w:hAnsi="Wingdings" w:cs="Wingdings"/>
                      <w:sz w:val="22"/>
                      <w:szCs w:val="24"/>
                    </w:rPr>
                    <w:t></w:t>
                  </w:r>
                </w:p>
              </w:tc>
              <w:tc>
                <w:tcPr>
                  <w:tcW w:w="9198" w:type="dxa"/>
                </w:tcPr>
                <w:p w14:paraId="2877BB95" w14:textId="406AAC4F" w:rsidR="0062721A" w:rsidRDefault="00E5332A">
                  <w:pPr>
                    <w:jc w:val="both"/>
                    <w:rPr>
                      <w:i/>
                      <w:sz w:val="20"/>
                    </w:rPr>
                  </w:pPr>
                  <w:r w:rsidRPr="00E5332A">
                    <w:rPr>
                      <w:sz w:val="22"/>
                      <w:szCs w:val="22"/>
                    </w:rPr>
                    <w:t>Netaikoma</w:t>
                  </w:r>
                  <w:r>
                    <w:rPr>
                      <w:sz w:val="22"/>
                      <w:szCs w:val="22"/>
                    </w:rPr>
                    <w:t>.</w:t>
                  </w:r>
                </w:p>
              </w:tc>
            </w:tr>
          </w:tbl>
          <w:p w14:paraId="005816FD" w14:textId="77777777" w:rsidR="0062721A" w:rsidRDefault="0062721A">
            <w:pPr>
              <w:jc w:val="both"/>
              <w:rPr>
                <w:rFonts w:eastAsia="Calibri"/>
                <w:i/>
                <w:sz w:val="22"/>
                <w:szCs w:val="22"/>
              </w:rPr>
            </w:pPr>
          </w:p>
        </w:tc>
      </w:tr>
      <w:tr w:rsidR="0062721A" w14:paraId="49743D29" w14:textId="77777777" w:rsidTr="7593809F">
        <w:tc>
          <w:tcPr>
            <w:tcW w:w="817" w:type="dxa"/>
            <w:shd w:val="clear" w:color="auto" w:fill="F2F2F2" w:themeFill="background1" w:themeFillShade="F2"/>
          </w:tcPr>
          <w:p w14:paraId="46DC7175" w14:textId="77777777" w:rsidR="00E5332A" w:rsidRDefault="00E5332A">
            <w:pPr>
              <w:jc w:val="both"/>
              <w:rPr>
                <w:rFonts w:eastAsia="Calibri"/>
                <w:sz w:val="22"/>
                <w:szCs w:val="22"/>
              </w:rPr>
            </w:pPr>
          </w:p>
          <w:p w14:paraId="342EB96E" w14:textId="57613288" w:rsidR="0062721A" w:rsidRDefault="00D9185E">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14:paraId="2B75FA85" w14:textId="77777777" w:rsidR="00E5332A" w:rsidRDefault="00E5332A">
            <w:pPr>
              <w:jc w:val="both"/>
              <w:rPr>
                <w:sz w:val="22"/>
                <w:szCs w:val="22"/>
              </w:rPr>
            </w:pPr>
          </w:p>
          <w:p w14:paraId="7F8C6E66" w14:textId="11F97E7B" w:rsidR="0062721A" w:rsidRDefault="00D9185E">
            <w:pPr>
              <w:jc w:val="both"/>
              <w:rPr>
                <w:rFonts w:eastAsia="Wingdings"/>
                <w:sz w:val="22"/>
                <w:szCs w:val="22"/>
              </w:rPr>
            </w:pPr>
            <w:r>
              <w:rPr>
                <w:sz w:val="22"/>
                <w:szCs w:val="22"/>
              </w:rPr>
              <w:t>Horizontalieji principai (toliau – HP) ir atitinkamos Europos Sąjungos pagrindinių teisių chartijos (toliau – Chartija) nuostatos</w:t>
            </w:r>
          </w:p>
        </w:tc>
      </w:tr>
      <w:tr w:rsidR="0062721A" w14:paraId="613BF547" w14:textId="77777777" w:rsidTr="7593809F">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2721A" w14:paraId="12FE1447" w14:textId="77777777">
              <w:trPr>
                <w:trHeight w:val="562"/>
              </w:trPr>
              <w:tc>
                <w:tcPr>
                  <w:tcW w:w="14454" w:type="dxa"/>
                  <w:gridSpan w:val="2"/>
                  <w:shd w:val="clear" w:color="auto" w:fill="auto"/>
                </w:tcPr>
                <w:p w14:paraId="0B5B1C59" w14:textId="7F70DB96" w:rsidR="0062721A" w:rsidRDefault="00D9185E">
                  <w:pPr>
                    <w:textAlignment w:val="baseline"/>
                    <w:rPr>
                      <w:b/>
                      <w:sz w:val="22"/>
                      <w:szCs w:val="22"/>
                      <w:lang w:eastAsia="lt-LT"/>
                    </w:rPr>
                  </w:pPr>
                  <w:r>
                    <w:rPr>
                      <w:b/>
                      <w:bCs/>
                      <w:sz w:val="22"/>
                      <w:szCs w:val="22"/>
                      <w:lang w:eastAsia="lt-LT"/>
                    </w:rPr>
                    <w:t xml:space="preserve">3.8.1. </w:t>
                  </w:r>
                  <w:r w:rsidR="001C3491" w:rsidRPr="00932AE0">
                    <w:rPr>
                      <w:rFonts w:ascii="Wingdings" w:hAnsi="Wingdings" w:cs="Wingdings"/>
                      <w:sz w:val="22"/>
                      <w:szCs w:val="24"/>
                    </w:rPr>
                    <w:t>x</w:t>
                  </w:r>
                  <w:r>
                    <w:rPr>
                      <w:b/>
                      <w:bCs/>
                      <w:sz w:val="22"/>
                      <w:szCs w:val="22"/>
                      <w:lang w:eastAsia="lt-LT"/>
                    </w:rPr>
                    <w:t xml:space="preserve"> Projekto įgyvendinimo metu nepažeidžiami HP ir atsižvelgiama į Jungtinių Tautų neįgaliųjų teisių konvencijos nuostatas</w:t>
                  </w:r>
                </w:p>
                <w:p w14:paraId="18BC8319" w14:textId="0D01C9CB" w:rsidR="0062721A" w:rsidRDefault="0062721A">
                  <w:pPr>
                    <w:jc w:val="both"/>
                    <w:textAlignment w:val="baseline"/>
                    <w:rPr>
                      <w:sz w:val="20"/>
                      <w:lang w:eastAsia="lt-LT"/>
                    </w:rPr>
                  </w:pPr>
                </w:p>
              </w:tc>
            </w:tr>
            <w:tr w:rsidR="0062721A" w14:paraId="6CCAF335" w14:textId="77777777">
              <w:trPr>
                <w:trHeight w:val="562"/>
              </w:trPr>
              <w:tc>
                <w:tcPr>
                  <w:tcW w:w="14454" w:type="dxa"/>
                  <w:gridSpan w:val="2"/>
                  <w:shd w:val="clear" w:color="auto" w:fill="auto"/>
                </w:tcPr>
                <w:p w14:paraId="385C9221" w14:textId="2ED56598" w:rsidR="0062721A" w:rsidRDefault="00D9185E">
                  <w:pPr>
                    <w:jc w:val="both"/>
                    <w:textAlignment w:val="baseline"/>
                    <w:rPr>
                      <w:b/>
                      <w:bCs/>
                      <w:sz w:val="22"/>
                      <w:szCs w:val="22"/>
                      <w:lang w:eastAsia="lt-LT"/>
                    </w:rPr>
                  </w:pPr>
                  <w:r>
                    <w:rPr>
                      <w:b/>
                      <w:bCs/>
                      <w:sz w:val="22"/>
                      <w:szCs w:val="22"/>
                      <w:lang w:eastAsia="lt-LT"/>
                    </w:rPr>
                    <w:t xml:space="preserve">3.8.2. </w:t>
                  </w:r>
                  <w:r w:rsidR="001C3491" w:rsidRPr="00932AE0">
                    <w:rPr>
                      <w:rFonts w:ascii="Wingdings" w:hAnsi="Wingdings" w:cs="Wingdings"/>
                      <w:sz w:val="22"/>
                      <w:szCs w:val="24"/>
                    </w:rPr>
                    <w:t>x</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w:t>
                  </w:r>
                  <w:proofErr w:type="spellStart"/>
                  <w:r>
                    <w:rPr>
                      <w:b/>
                      <w:color w:val="000000"/>
                      <w:sz w:val="22"/>
                      <w:szCs w:val="22"/>
                      <w:lang w:eastAsia="lt-LT"/>
                    </w:rPr>
                    <w:t>RPPl</w:t>
                  </w:r>
                  <w:proofErr w:type="spellEnd"/>
                  <w:r>
                    <w:rPr>
                      <w:b/>
                      <w:color w:val="000000"/>
                      <w:sz w:val="22"/>
                      <w:szCs w:val="22"/>
                      <w:lang w:eastAsia="lt-LT"/>
                    </w:rPr>
                    <w:t xml:space="preserve">) įgyvendinimo projektai (toliau – </w:t>
                  </w:r>
                  <w:proofErr w:type="spellStart"/>
                  <w:r>
                    <w:rPr>
                      <w:b/>
                      <w:sz w:val="22"/>
                      <w:szCs w:val="22"/>
                      <w:shd w:val="clear" w:color="auto" w:fill="FFFFFF"/>
                      <w:lang w:eastAsia="lt-LT"/>
                    </w:rPr>
                    <w:t>RPPl</w:t>
                  </w:r>
                  <w:proofErr w:type="spellEnd"/>
                  <w:r>
                    <w:rPr>
                      <w:b/>
                      <w:sz w:val="22"/>
                      <w:szCs w:val="22"/>
                      <w:shd w:val="clear" w:color="auto" w:fill="FFFFFF"/>
                      <w:lang w:eastAsia="lt-LT"/>
                    </w:rPr>
                    <w:t xml:space="preserve"> projektai), </w:t>
                  </w:r>
                  <w:r>
                    <w:rPr>
                      <w:b/>
                      <w:bCs/>
                      <w:sz w:val="22"/>
                      <w:szCs w:val="22"/>
                      <w:lang w:eastAsia="lt-LT"/>
                    </w:rPr>
                    <w:t xml:space="preserve">– Gairėse ir (ar) </w:t>
                  </w:r>
                  <w:proofErr w:type="spellStart"/>
                  <w:r>
                    <w:rPr>
                      <w:b/>
                      <w:bCs/>
                      <w:sz w:val="22"/>
                      <w:szCs w:val="22"/>
                      <w:lang w:eastAsia="lt-LT"/>
                    </w:rPr>
                    <w:t>RPPl</w:t>
                  </w:r>
                  <w:proofErr w:type="spellEnd"/>
                  <w:r>
                    <w:rPr>
                      <w:b/>
                      <w:bCs/>
                      <w:sz w:val="22"/>
                      <w:szCs w:val="22"/>
                      <w:lang w:eastAsia="lt-LT"/>
                    </w:rPr>
                    <w:t xml:space="preserve"> nustatyti reikalavimai dėl atitinkamų Chartijos nuostatų laikymosi</w:t>
                  </w:r>
                </w:p>
                <w:p w14:paraId="1918F064" w14:textId="24EC017C" w:rsidR="0062721A" w:rsidRDefault="0062721A">
                  <w:pPr>
                    <w:textAlignment w:val="baseline"/>
                    <w:rPr>
                      <w:b/>
                      <w:bCs/>
                      <w:sz w:val="22"/>
                      <w:szCs w:val="22"/>
                      <w:lang w:eastAsia="lt-LT"/>
                    </w:rPr>
                  </w:pPr>
                </w:p>
              </w:tc>
            </w:tr>
            <w:tr w:rsidR="0062721A" w14:paraId="1A487D60" w14:textId="77777777">
              <w:trPr>
                <w:trHeight w:val="562"/>
              </w:trPr>
              <w:tc>
                <w:tcPr>
                  <w:tcW w:w="14454" w:type="dxa"/>
                  <w:gridSpan w:val="2"/>
                  <w:shd w:val="clear" w:color="auto" w:fill="auto"/>
                </w:tcPr>
                <w:p w14:paraId="40E13203" w14:textId="77777777" w:rsidR="0062721A" w:rsidRDefault="00D9185E">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2721A" w14:paraId="50F4D1A9" w14:textId="77777777">
              <w:trPr>
                <w:trHeight w:val="381"/>
              </w:trPr>
              <w:tc>
                <w:tcPr>
                  <w:tcW w:w="2689" w:type="dxa"/>
                  <w:shd w:val="clear" w:color="auto" w:fill="auto"/>
                </w:tcPr>
                <w:p w14:paraId="69FE8F02" w14:textId="77777777" w:rsidR="0062721A" w:rsidRDefault="00D9185E">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73EC7296" w14:textId="69EAABFE" w:rsidR="0062721A" w:rsidRPr="00DB4151" w:rsidRDefault="00DB4151">
                  <w:pPr>
                    <w:jc w:val="both"/>
                    <w:rPr>
                      <w:sz w:val="22"/>
                      <w:szCs w:val="22"/>
                      <w:lang w:eastAsia="en-GB"/>
                    </w:rPr>
                  </w:pPr>
                  <w:r w:rsidRPr="00DB4151">
                    <w:rPr>
                      <w:sz w:val="22"/>
                      <w:szCs w:val="22"/>
                      <w:lang w:eastAsia="en-GB"/>
                    </w:rPr>
                    <w:t>Netaikoma</w:t>
                  </w:r>
                </w:p>
              </w:tc>
            </w:tr>
            <w:tr w:rsidR="00DB4151" w14:paraId="7C2CDAEC" w14:textId="77777777">
              <w:trPr>
                <w:trHeight w:val="315"/>
              </w:trPr>
              <w:tc>
                <w:tcPr>
                  <w:tcW w:w="2689" w:type="dxa"/>
                  <w:shd w:val="clear" w:color="auto" w:fill="auto"/>
                </w:tcPr>
                <w:p w14:paraId="5B1C3342" w14:textId="77777777" w:rsidR="00DB4151" w:rsidRDefault="00DB4151" w:rsidP="00DB4151">
                  <w:pPr>
                    <w:jc w:val="both"/>
                    <w:rPr>
                      <w:b/>
                      <w:bCs/>
                      <w:sz w:val="22"/>
                      <w:szCs w:val="22"/>
                      <w:lang w:eastAsia="en-GB"/>
                    </w:rPr>
                  </w:pPr>
                  <w:r>
                    <w:rPr>
                      <w:rFonts w:eastAsia="Wingdings"/>
                      <w:b/>
                      <w:sz w:val="22"/>
                      <w:szCs w:val="22"/>
                    </w:rPr>
                    <w:lastRenderedPageBreak/>
                    <w:t></w:t>
                  </w:r>
                  <w:r>
                    <w:rPr>
                      <w:b/>
                      <w:sz w:val="22"/>
                      <w:szCs w:val="22"/>
                    </w:rPr>
                    <w:t xml:space="preserve"> Lygios galimybės ir nediskriminavimas</w:t>
                  </w:r>
                </w:p>
              </w:tc>
              <w:tc>
                <w:tcPr>
                  <w:tcW w:w="11765" w:type="dxa"/>
                  <w:shd w:val="clear" w:color="auto" w:fill="auto"/>
                </w:tcPr>
                <w:p w14:paraId="4F3D427F" w14:textId="2BB78373" w:rsidR="00DB4151" w:rsidRDefault="00DB4151" w:rsidP="00DB4151">
                  <w:pPr>
                    <w:jc w:val="both"/>
                    <w:rPr>
                      <w:b/>
                      <w:bCs/>
                      <w:sz w:val="20"/>
                      <w:lang w:eastAsia="en-GB"/>
                    </w:rPr>
                  </w:pPr>
                  <w:r w:rsidRPr="00CE256B">
                    <w:rPr>
                      <w:sz w:val="22"/>
                      <w:szCs w:val="22"/>
                      <w:lang w:eastAsia="en-GB"/>
                    </w:rPr>
                    <w:t>Netaikoma</w:t>
                  </w:r>
                </w:p>
              </w:tc>
            </w:tr>
            <w:tr w:rsidR="00DB4151" w14:paraId="1CE9B4C9" w14:textId="77777777">
              <w:trPr>
                <w:trHeight w:val="315"/>
              </w:trPr>
              <w:tc>
                <w:tcPr>
                  <w:tcW w:w="2689" w:type="dxa"/>
                  <w:shd w:val="clear" w:color="auto" w:fill="auto"/>
                </w:tcPr>
                <w:p w14:paraId="5FD7994D" w14:textId="77777777" w:rsidR="00DB4151" w:rsidRDefault="00DB4151" w:rsidP="00DB4151">
                  <w:pPr>
                    <w:tabs>
                      <w:tab w:val="left" w:pos="325"/>
                    </w:tabs>
                    <w:rPr>
                      <w:rFonts w:eastAsia="Wingdings"/>
                      <w:b/>
                      <w:sz w:val="22"/>
                      <w:szCs w:val="22"/>
                    </w:rPr>
                  </w:pPr>
                  <w:r>
                    <w:rPr>
                      <w:b/>
                      <w:sz w:val="22"/>
                      <w:szCs w:val="22"/>
                    </w:rPr>
                    <w:t> Inovatyvumas (kūrybingumas)</w:t>
                  </w:r>
                </w:p>
              </w:tc>
              <w:tc>
                <w:tcPr>
                  <w:tcW w:w="11765" w:type="dxa"/>
                  <w:shd w:val="clear" w:color="auto" w:fill="auto"/>
                </w:tcPr>
                <w:p w14:paraId="27CA74A5" w14:textId="3A3A958A" w:rsidR="00DB4151" w:rsidRDefault="00DB4151" w:rsidP="00DB4151">
                  <w:pPr>
                    <w:ind w:left="34"/>
                    <w:jc w:val="both"/>
                    <w:rPr>
                      <w:i/>
                      <w:iCs/>
                      <w:sz w:val="20"/>
                      <w:lang w:eastAsia="en-GB"/>
                    </w:rPr>
                  </w:pPr>
                  <w:r w:rsidRPr="00CE256B">
                    <w:rPr>
                      <w:sz w:val="22"/>
                      <w:szCs w:val="22"/>
                      <w:lang w:eastAsia="en-GB"/>
                    </w:rPr>
                    <w:t>Netaikoma</w:t>
                  </w:r>
                </w:p>
              </w:tc>
            </w:tr>
          </w:tbl>
          <w:p w14:paraId="4CC94A80" w14:textId="77777777" w:rsidR="0062721A" w:rsidRDefault="0062721A">
            <w:pPr>
              <w:jc w:val="both"/>
              <w:rPr>
                <w:rFonts w:eastAsia="Calibri"/>
                <w:i/>
                <w:sz w:val="22"/>
                <w:szCs w:val="22"/>
              </w:rPr>
            </w:pPr>
          </w:p>
        </w:tc>
      </w:tr>
    </w:tbl>
    <w:p w14:paraId="6D2CEA8D" w14:textId="77777777" w:rsidR="009A40C8" w:rsidRDefault="009A40C8" w:rsidP="00E54E27">
      <w:pPr>
        <w:tabs>
          <w:tab w:val="left" w:pos="5670"/>
          <w:tab w:val="left" w:pos="5812"/>
        </w:tabs>
        <w:spacing w:line="276" w:lineRule="auto"/>
        <w:rPr>
          <w:b/>
          <w:bCs/>
          <w:szCs w:val="24"/>
        </w:rPr>
      </w:pPr>
    </w:p>
    <w:p w14:paraId="7DE7C458" w14:textId="77777777" w:rsidR="009A40C8" w:rsidRDefault="009A40C8">
      <w:pPr>
        <w:tabs>
          <w:tab w:val="left" w:pos="5670"/>
          <w:tab w:val="left" w:pos="5812"/>
        </w:tabs>
        <w:spacing w:line="276" w:lineRule="auto"/>
        <w:jc w:val="center"/>
        <w:rPr>
          <w:b/>
          <w:bCs/>
          <w:szCs w:val="24"/>
        </w:rPr>
      </w:pPr>
    </w:p>
    <w:p w14:paraId="57F32A38" w14:textId="6F2F1FE7" w:rsidR="0062721A" w:rsidRDefault="00D9185E">
      <w:pPr>
        <w:tabs>
          <w:tab w:val="left" w:pos="5670"/>
          <w:tab w:val="left" w:pos="5812"/>
        </w:tabs>
        <w:spacing w:line="276" w:lineRule="auto"/>
        <w:jc w:val="center"/>
        <w:rPr>
          <w:b/>
          <w:bCs/>
          <w:szCs w:val="24"/>
        </w:rPr>
      </w:pPr>
      <w:r>
        <w:rPr>
          <w:b/>
          <w:bCs/>
          <w:szCs w:val="24"/>
        </w:rPr>
        <w:t>IV SKYRIUS</w:t>
      </w:r>
    </w:p>
    <w:p w14:paraId="26A784E8" w14:textId="77777777" w:rsidR="0062721A" w:rsidRDefault="00D9185E">
      <w:pPr>
        <w:tabs>
          <w:tab w:val="left" w:pos="4536"/>
        </w:tabs>
        <w:spacing w:line="276" w:lineRule="auto"/>
        <w:jc w:val="center"/>
        <w:rPr>
          <w:b/>
          <w:bCs/>
          <w:szCs w:val="24"/>
        </w:rPr>
      </w:pPr>
      <w:r>
        <w:rPr>
          <w:b/>
          <w:bCs/>
          <w:szCs w:val="24"/>
        </w:rPr>
        <w:t>PROJEKTO REZULTATŲ TĘSTINUMO PLANAS</w:t>
      </w:r>
    </w:p>
    <w:p w14:paraId="03A2749A" w14:textId="77777777" w:rsidR="0062721A" w:rsidRDefault="00D9185E">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0A5FF3E4" w14:textId="77777777" w:rsidR="0062721A" w:rsidRDefault="0062721A">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2721A" w14:paraId="08AC9BA0" w14:textId="77777777">
        <w:trPr>
          <w:trHeight w:val="260"/>
        </w:trPr>
        <w:tc>
          <w:tcPr>
            <w:tcW w:w="14709" w:type="dxa"/>
            <w:shd w:val="clear" w:color="auto" w:fill="F2F2F2" w:themeFill="background1" w:themeFillShade="F2"/>
          </w:tcPr>
          <w:p w14:paraId="1E1C314B" w14:textId="77777777" w:rsidR="0062721A" w:rsidRDefault="0062721A">
            <w:pPr>
              <w:rPr>
                <w:sz w:val="10"/>
                <w:szCs w:val="10"/>
              </w:rPr>
            </w:pPr>
          </w:p>
          <w:p w14:paraId="3A9BDE51" w14:textId="77777777" w:rsidR="0062721A" w:rsidRDefault="00D9185E">
            <w:pPr>
              <w:jc w:val="both"/>
              <w:rPr>
                <w:rFonts w:eastAsia="Calibri"/>
                <w:sz w:val="22"/>
                <w:szCs w:val="22"/>
              </w:rPr>
            </w:pPr>
            <w:r>
              <w:rPr>
                <w:rFonts w:eastAsia="Calibri"/>
                <w:sz w:val="22"/>
                <w:szCs w:val="22"/>
              </w:rPr>
              <w:t>Projekto rezultatų palaikymo finansinis pagrindimas</w:t>
            </w:r>
          </w:p>
        </w:tc>
      </w:tr>
      <w:tr w:rsidR="0062721A" w14:paraId="286D871A" w14:textId="77777777">
        <w:trPr>
          <w:trHeight w:val="1407"/>
        </w:trPr>
        <w:tc>
          <w:tcPr>
            <w:tcW w:w="14709" w:type="dxa"/>
            <w:shd w:val="clear" w:color="auto" w:fill="FFFFFF" w:themeFill="background1"/>
          </w:tcPr>
          <w:p w14:paraId="60DB0691" w14:textId="77777777" w:rsidR="0062721A" w:rsidRDefault="00D9185E">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14:paraId="4D97C06B" w14:textId="77777777" w:rsidR="0062721A" w:rsidRDefault="00D9185E">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14:paraId="51BD973F" w14:textId="77777777" w:rsidR="0062721A" w:rsidRDefault="00D9185E">
            <w:pPr>
              <w:widowControl w:val="0"/>
              <w:shd w:val="clear" w:color="auto" w:fill="FFFFFF"/>
              <w:jc w:val="both"/>
              <w:rPr>
                <w:i/>
                <w:sz w:val="20"/>
              </w:rPr>
            </w:pPr>
            <w:r>
              <w:rPr>
                <w:i/>
                <w:sz w:val="20"/>
              </w:rPr>
              <w:t>Pateikiamas projekto tęstinumo aprašymas, atsižvelgiant į du požymius – fizinį ir veiklos rezultatų tęstinumą.</w:t>
            </w:r>
          </w:p>
          <w:p w14:paraId="71602593" w14:textId="77777777" w:rsidR="0062721A" w:rsidRDefault="00D9185E">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108E6281" w14:textId="77777777" w:rsidR="0062721A" w:rsidRDefault="00D9185E">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4165AA22" w14:textId="77777777" w:rsidR="0062721A" w:rsidRDefault="00D9185E">
            <w:pPr>
              <w:jc w:val="both"/>
              <w:rPr>
                <w:i/>
                <w:sz w:val="20"/>
              </w:rPr>
            </w:pPr>
            <w:r>
              <w:rPr>
                <w:i/>
                <w:sz w:val="20"/>
              </w:rPr>
              <w:t xml:space="preserve">Galimas simbolių skaičius – 4 000. </w:t>
            </w:r>
          </w:p>
          <w:p w14:paraId="743CA7D3" w14:textId="77777777" w:rsidR="0062721A" w:rsidRDefault="00D9185E">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62721A" w14:paraId="519EBBB5" w14:textId="77777777">
              <w:trPr>
                <w:trHeight w:val="452"/>
              </w:trPr>
              <w:tc>
                <w:tcPr>
                  <w:tcW w:w="2059" w:type="dxa"/>
                  <w:vMerge w:val="restart"/>
                  <w:vAlign w:val="center"/>
                </w:tcPr>
                <w:p w14:paraId="55FF42CF" w14:textId="77777777" w:rsidR="0062721A" w:rsidRDefault="00D9185E">
                  <w:pPr>
                    <w:keepNext/>
                    <w:jc w:val="center"/>
                    <w:rPr>
                      <w:b/>
                      <w:sz w:val="22"/>
                      <w:szCs w:val="22"/>
                    </w:rPr>
                  </w:pPr>
                  <w:r>
                    <w:rPr>
                      <w:b/>
                      <w:sz w:val="22"/>
                      <w:szCs w:val="22"/>
                    </w:rPr>
                    <w:t>Laikotarpis, kuriam skaičiuojamas projekto rezultatų palaikymas, metais</w:t>
                  </w:r>
                </w:p>
              </w:tc>
              <w:tc>
                <w:tcPr>
                  <w:tcW w:w="2447" w:type="dxa"/>
                  <w:vMerge w:val="restart"/>
                  <w:vAlign w:val="center"/>
                </w:tcPr>
                <w:p w14:paraId="3CB2F476" w14:textId="77777777" w:rsidR="0062721A" w:rsidRDefault="00D9185E">
                  <w:pPr>
                    <w:keepNext/>
                    <w:jc w:val="center"/>
                    <w:rPr>
                      <w:b/>
                      <w:sz w:val="22"/>
                      <w:szCs w:val="22"/>
                    </w:rPr>
                  </w:pPr>
                  <w:r>
                    <w:rPr>
                      <w:b/>
                      <w:sz w:val="22"/>
                      <w:szCs w:val="22"/>
                    </w:rPr>
                    <w:t>Vidutinė metinė lėšų suma, kurios reikia projekto rezultatams palaikyti, eurais</w:t>
                  </w:r>
                </w:p>
              </w:tc>
              <w:tc>
                <w:tcPr>
                  <w:tcW w:w="8663" w:type="dxa"/>
                  <w:gridSpan w:val="5"/>
                </w:tcPr>
                <w:p w14:paraId="385936F9" w14:textId="77777777" w:rsidR="0062721A" w:rsidRDefault="00D9185E">
                  <w:pPr>
                    <w:jc w:val="center"/>
                    <w:rPr>
                      <w:b/>
                      <w:sz w:val="22"/>
                      <w:szCs w:val="22"/>
                    </w:rPr>
                  </w:pPr>
                  <w:r>
                    <w:rPr>
                      <w:b/>
                      <w:sz w:val="22"/>
                      <w:szCs w:val="22"/>
                    </w:rPr>
                    <w:t>Bendra lėšų suma, kurios reikia projekto rezultatams palaikyti, eurais</w:t>
                  </w:r>
                </w:p>
              </w:tc>
            </w:tr>
            <w:tr w:rsidR="0062721A" w14:paraId="09C2FE9A" w14:textId="77777777">
              <w:trPr>
                <w:trHeight w:val="277"/>
              </w:trPr>
              <w:tc>
                <w:tcPr>
                  <w:tcW w:w="2059" w:type="dxa"/>
                  <w:vMerge/>
                  <w:vAlign w:val="center"/>
                </w:tcPr>
                <w:p w14:paraId="5193F302" w14:textId="77777777" w:rsidR="0062721A" w:rsidRDefault="0062721A">
                  <w:pPr>
                    <w:keepNext/>
                    <w:jc w:val="center"/>
                    <w:rPr>
                      <w:b/>
                      <w:sz w:val="22"/>
                      <w:szCs w:val="22"/>
                    </w:rPr>
                  </w:pPr>
                </w:p>
              </w:tc>
              <w:tc>
                <w:tcPr>
                  <w:tcW w:w="2447" w:type="dxa"/>
                  <w:vMerge/>
                  <w:vAlign w:val="center"/>
                </w:tcPr>
                <w:p w14:paraId="33DE6EEA" w14:textId="77777777" w:rsidR="0062721A" w:rsidRDefault="0062721A">
                  <w:pPr>
                    <w:keepNext/>
                    <w:jc w:val="center"/>
                    <w:rPr>
                      <w:b/>
                      <w:sz w:val="22"/>
                      <w:szCs w:val="22"/>
                    </w:rPr>
                  </w:pPr>
                </w:p>
              </w:tc>
              <w:tc>
                <w:tcPr>
                  <w:tcW w:w="1552" w:type="dxa"/>
                  <w:shd w:val="clear" w:color="auto" w:fill="auto"/>
                  <w:vAlign w:val="center"/>
                </w:tcPr>
                <w:p w14:paraId="7751E304" w14:textId="77777777" w:rsidR="0062721A" w:rsidRDefault="00D9185E">
                  <w:pPr>
                    <w:jc w:val="center"/>
                    <w:rPr>
                      <w:b/>
                      <w:sz w:val="22"/>
                      <w:szCs w:val="22"/>
                    </w:rPr>
                  </w:pPr>
                  <w:r>
                    <w:rPr>
                      <w:b/>
                      <w:sz w:val="22"/>
                      <w:szCs w:val="22"/>
                    </w:rPr>
                    <w:t>Valstybės biudžeto lėšos</w:t>
                  </w:r>
                </w:p>
              </w:tc>
              <w:tc>
                <w:tcPr>
                  <w:tcW w:w="3806" w:type="dxa"/>
                  <w:gridSpan w:val="2"/>
                  <w:shd w:val="clear" w:color="auto" w:fill="auto"/>
                  <w:vAlign w:val="center"/>
                </w:tcPr>
                <w:p w14:paraId="1B7F12C2" w14:textId="77777777" w:rsidR="0062721A" w:rsidRDefault="00D9185E">
                  <w:pPr>
                    <w:jc w:val="center"/>
                    <w:rPr>
                      <w:b/>
                      <w:sz w:val="22"/>
                      <w:szCs w:val="22"/>
                    </w:rPr>
                  </w:pPr>
                  <w:r>
                    <w:rPr>
                      <w:b/>
                      <w:sz w:val="22"/>
                      <w:szCs w:val="22"/>
                    </w:rPr>
                    <w:t>Kitas finansavimo šaltinis</w:t>
                  </w:r>
                </w:p>
              </w:tc>
              <w:tc>
                <w:tcPr>
                  <w:tcW w:w="1692" w:type="dxa"/>
                  <w:shd w:val="clear" w:color="auto" w:fill="auto"/>
                  <w:vAlign w:val="center"/>
                </w:tcPr>
                <w:p w14:paraId="74FF4B27" w14:textId="77777777" w:rsidR="0062721A" w:rsidRDefault="00D9185E">
                  <w:pPr>
                    <w:jc w:val="center"/>
                    <w:rPr>
                      <w:b/>
                      <w:sz w:val="22"/>
                      <w:szCs w:val="22"/>
                    </w:rPr>
                  </w:pPr>
                  <w:r>
                    <w:rPr>
                      <w:b/>
                      <w:sz w:val="22"/>
                      <w:szCs w:val="22"/>
                    </w:rPr>
                    <w:t>Pareiškėjo lėšos</w:t>
                  </w:r>
                </w:p>
              </w:tc>
              <w:tc>
                <w:tcPr>
                  <w:tcW w:w="1613" w:type="dxa"/>
                  <w:vAlign w:val="center"/>
                </w:tcPr>
                <w:p w14:paraId="00F31D98" w14:textId="77777777" w:rsidR="0062721A" w:rsidRDefault="00D9185E">
                  <w:pPr>
                    <w:jc w:val="center"/>
                    <w:rPr>
                      <w:b/>
                      <w:sz w:val="22"/>
                      <w:szCs w:val="22"/>
                    </w:rPr>
                  </w:pPr>
                  <w:r>
                    <w:rPr>
                      <w:b/>
                      <w:sz w:val="22"/>
                      <w:szCs w:val="22"/>
                    </w:rPr>
                    <w:t>Iš viso</w:t>
                  </w:r>
                </w:p>
              </w:tc>
            </w:tr>
            <w:tr w:rsidR="0062721A" w14:paraId="2C65D37D" w14:textId="77777777">
              <w:trPr>
                <w:trHeight w:val="521"/>
              </w:trPr>
              <w:tc>
                <w:tcPr>
                  <w:tcW w:w="2059" w:type="dxa"/>
                  <w:tcBorders>
                    <w:top w:val="single" w:sz="4" w:space="0" w:color="auto"/>
                    <w:bottom w:val="single" w:sz="4" w:space="0" w:color="auto"/>
                  </w:tcBorders>
                </w:tcPr>
                <w:p w14:paraId="18AE1E22" w14:textId="48C15DEE" w:rsidR="0062721A" w:rsidRDefault="00E5332A">
                  <w:pPr>
                    <w:keepNext/>
                    <w:jc w:val="center"/>
                    <w:rPr>
                      <w:sz w:val="20"/>
                    </w:rPr>
                  </w:pPr>
                  <w:r>
                    <w:rPr>
                      <w:sz w:val="20"/>
                    </w:rPr>
                    <w:t>-</w:t>
                  </w:r>
                </w:p>
              </w:tc>
              <w:tc>
                <w:tcPr>
                  <w:tcW w:w="2447" w:type="dxa"/>
                  <w:tcBorders>
                    <w:top w:val="single" w:sz="4" w:space="0" w:color="auto"/>
                    <w:bottom w:val="single" w:sz="4" w:space="0" w:color="auto"/>
                  </w:tcBorders>
                </w:tcPr>
                <w:p w14:paraId="6AC6C891" w14:textId="3D3D4AAE" w:rsidR="0062721A" w:rsidRDefault="00E5332A">
                  <w:pPr>
                    <w:keepNext/>
                    <w:jc w:val="center"/>
                    <w:rPr>
                      <w:i/>
                      <w:sz w:val="20"/>
                    </w:rPr>
                  </w:pPr>
                  <w:r>
                    <w:rPr>
                      <w:i/>
                      <w:sz w:val="20"/>
                    </w:rPr>
                    <w:t>-</w:t>
                  </w:r>
                </w:p>
              </w:tc>
              <w:tc>
                <w:tcPr>
                  <w:tcW w:w="1552" w:type="dxa"/>
                  <w:tcBorders>
                    <w:top w:val="single" w:sz="4" w:space="0" w:color="auto"/>
                    <w:bottom w:val="single" w:sz="4" w:space="0" w:color="auto"/>
                  </w:tcBorders>
                </w:tcPr>
                <w:p w14:paraId="67094C6F" w14:textId="7366B92B" w:rsidR="0062721A" w:rsidRDefault="00E5332A">
                  <w:pPr>
                    <w:keepNext/>
                    <w:jc w:val="center"/>
                    <w:rPr>
                      <w:i/>
                      <w:sz w:val="20"/>
                    </w:rPr>
                  </w:pPr>
                  <w:r>
                    <w:rPr>
                      <w:i/>
                      <w:sz w:val="20"/>
                    </w:rPr>
                    <w:t>-</w:t>
                  </w:r>
                </w:p>
              </w:tc>
              <w:tc>
                <w:tcPr>
                  <w:tcW w:w="2114" w:type="dxa"/>
                  <w:tcBorders>
                    <w:top w:val="single" w:sz="4" w:space="0" w:color="auto"/>
                    <w:bottom w:val="single" w:sz="4" w:space="0" w:color="auto"/>
                  </w:tcBorders>
                </w:tcPr>
                <w:p w14:paraId="6AC63A2E" w14:textId="46DA9D28" w:rsidR="0062721A" w:rsidRDefault="00E5332A">
                  <w:pPr>
                    <w:keepNext/>
                    <w:jc w:val="center"/>
                    <w:rPr>
                      <w:sz w:val="20"/>
                    </w:rPr>
                  </w:pPr>
                  <w:r>
                    <w:rPr>
                      <w:sz w:val="20"/>
                    </w:rPr>
                    <w:t>-</w:t>
                  </w:r>
                </w:p>
              </w:tc>
              <w:tc>
                <w:tcPr>
                  <w:tcW w:w="1692" w:type="dxa"/>
                  <w:tcBorders>
                    <w:top w:val="single" w:sz="4" w:space="0" w:color="auto"/>
                    <w:bottom w:val="single" w:sz="4" w:space="0" w:color="auto"/>
                  </w:tcBorders>
                </w:tcPr>
                <w:p w14:paraId="51B2DA37" w14:textId="4BCBEF28" w:rsidR="0062721A" w:rsidRDefault="00E5332A">
                  <w:pPr>
                    <w:spacing w:line="276" w:lineRule="auto"/>
                    <w:jc w:val="center"/>
                    <w:rPr>
                      <w:i/>
                      <w:sz w:val="20"/>
                    </w:rPr>
                  </w:pPr>
                  <w:r>
                    <w:rPr>
                      <w:i/>
                      <w:sz w:val="20"/>
                    </w:rPr>
                    <w:t>-</w:t>
                  </w:r>
                </w:p>
              </w:tc>
              <w:tc>
                <w:tcPr>
                  <w:tcW w:w="1692" w:type="dxa"/>
                  <w:tcBorders>
                    <w:top w:val="single" w:sz="4" w:space="0" w:color="auto"/>
                    <w:bottom w:val="single" w:sz="4" w:space="0" w:color="auto"/>
                  </w:tcBorders>
                  <w:shd w:val="clear" w:color="auto" w:fill="auto"/>
                </w:tcPr>
                <w:p w14:paraId="556A5236" w14:textId="69A2B363" w:rsidR="0062721A" w:rsidRDefault="00E5332A">
                  <w:pPr>
                    <w:spacing w:line="276" w:lineRule="auto"/>
                    <w:jc w:val="center"/>
                    <w:rPr>
                      <w:sz w:val="20"/>
                    </w:rPr>
                  </w:pPr>
                  <w:r>
                    <w:rPr>
                      <w:sz w:val="20"/>
                    </w:rPr>
                    <w:t>-</w:t>
                  </w:r>
                </w:p>
              </w:tc>
              <w:tc>
                <w:tcPr>
                  <w:tcW w:w="1613" w:type="dxa"/>
                  <w:tcBorders>
                    <w:top w:val="single" w:sz="4" w:space="0" w:color="auto"/>
                    <w:bottom w:val="single" w:sz="4" w:space="0" w:color="auto"/>
                  </w:tcBorders>
                </w:tcPr>
                <w:p w14:paraId="4B44E083" w14:textId="21C8BF59" w:rsidR="0062721A" w:rsidRDefault="00E5332A">
                  <w:pPr>
                    <w:jc w:val="center"/>
                    <w:rPr>
                      <w:sz w:val="20"/>
                    </w:rPr>
                  </w:pPr>
                  <w:r>
                    <w:rPr>
                      <w:sz w:val="20"/>
                    </w:rPr>
                    <w:t>-</w:t>
                  </w:r>
                </w:p>
              </w:tc>
            </w:tr>
          </w:tbl>
          <w:p w14:paraId="01FED63D" w14:textId="77777777" w:rsidR="0062721A" w:rsidRDefault="0062721A">
            <w:pPr>
              <w:jc w:val="both"/>
              <w:rPr>
                <w:rFonts w:eastAsia="Calibri"/>
                <w:i/>
                <w:sz w:val="22"/>
                <w:szCs w:val="22"/>
              </w:rPr>
            </w:pPr>
          </w:p>
        </w:tc>
      </w:tr>
    </w:tbl>
    <w:p w14:paraId="0CE4B8FB" w14:textId="77777777" w:rsidR="0062721A" w:rsidRDefault="0062721A">
      <w:pPr>
        <w:tabs>
          <w:tab w:val="left" w:pos="4198"/>
        </w:tabs>
      </w:pPr>
    </w:p>
    <w:p w14:paraId="3D993912" w14:textId="77777777" w:rsidR="0062721A" w:rsidRDefault="0062721A">
      <w:pPr>
        <w:tabs>
          <w:tab w:val="left" w:pos="5103"/>
          <w:tab w:val="left" w:pos="5387"/>
          <w:tab w:val="left" w:pos="5670"/>
        </w:tabs>
        <w:spacing w:line="276" w:lineRule="auto"/>
        <w:jc w:val="center"/>
        <w:rPr>
          <w:bCs/>
        </w:rPr>
      </w:pPr>
    </w:p>
    <w:p w14:paraId="3A2F30BF" w14:textId="5D2C406D" w:rsidR="0062721A" w:rsidRDefault="00D9185E">
      <w:pPr>
        <w:tabs>
          <w:tab w:val="left" w:pos="5103"/>
          <w:tab w:val="left" w:pos="5387"/>
          <w:tab w:val="left" w:pos="5670"/>
        </w:tabs>
        <w:spacing w:line="276" w:lineRule="auto"/>
        <w:jc w:val="center"/>
        <w:rPr>
          <w:b/>
          <w:bCs/>
        </w:rPr>
      </w:pPr>
      <w:r>
        <w:rPr>
          <w:b/>
          <w:bCs/>
        </w:rPr>
        <w:t>V SKYRIUS</w:t>
      </w:r>
    </w:p>
    <w:p w14:paraId="3F6DD49F" w14:textId="77777777" w:rsidR="0062721A" w:rsidRDefault="00D9185E">
      <w:pPr>
        <w:tabs>
          <w:tab w:val="left" w:pos="5103"/>
          <w:tab w:val="left" w:pos="5387"/>
          <w:tab w:val="left" w:pos="5670"/>
        </w:tabs>
        <w:spacing w:line="276" w:lineRule="auto"/>
        <w:jc w:val="center"/>
        <w:rPr>
          <w:b/>
          <w:bCs/>
        </w:rPr>
      </w:pPr>
      <w:r>
        <w:rPr>
          <w:b/>
          <w:bCs/>
        </w:rPr>
        <w:t>PROJEKTO ĮGYVENDINIMO PLANO PRIEDAI</w:t>
      </w:r>
    </w:p>
    <w:p w14:paraId="7382AB4E" w14:textId="77777777" w:rsidR="0062721A" w:rsidRDefault="00D9185E">
      <w:pPr>
        <w:tabs>
          <w:tab w:val="left" w:pos="3402"/>
        </w:tabs>
        <w:spacing w:line="276" w:lineRule="auto"/>
        <w:jc w:val="center"/>
        <w:rPr>
          <w:b/>
          <w:bCs/>
        </w:rPr>
      </w:pPr>
      <w:r>
        <w:rPr>
          <w:bCs/>
        </w:rPr>
        <w:t>(</w:t>
      </w:r>
      <w:r>
        <w:rPr>
          <w:bCs/>
          <w:i/>
        </w:rPr>
        <w:t>taikoma visiems projektams</w:t>
      </w:r>
      <w:r>
        <w:rPr>
          <w:bCs/>
        </w:rPr>
        <w:t>)</w:t>
      </w:r>
    </w:p>
    <w:p w14:paraId="76F2BD7A" w14:textId="77777777" w:rsidR="0062721A" w:rsidRDefault="00D9185E">
      <w:pPr>
        <w:jc w:val="both"/>
        <w:rPr>
          <w:rFonts w:eastAsia="Calibri"/>
          <w:sz w:val="22"/>
          <w:szCs w:val="22"/>
        </w:rPr>
      </w:pPr>
      <w:r>
        <w:rPr>
          <w:rFonts w:eastAsia="Calibri"/>
          <w:sz w:val="22"/>
          <w:szCs w:val="24"/>
        </w:rPr>
        <w:lastRenderedPageBreak/>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 xml:space="preserve">svetainėje </w:t>
      </w:r>
      <w:proofErr w:type="spellStart"/>
      <w:r>
        <w:rPr>
          <w:i/>
          <w:sz w:val="20"/>
        </w:rPr>
        <w:t>esinvesticijos.lt</w:t>
      </w:r>
      <w:proofErr w:type="spellEnd"/>
      <w:r>
        <w:rPr>
          <w:rFonts w:eastAsia="Calibri"/>
          <w:i/>
          <w:iCs/>
          <w:sz w:val="20"/>
        </w:rPr>
        <w:t>.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595BF21F" w14:textId="77777777" w:rsidR="0062721A" w:rsidRDefault="0062721A">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2721A" w14:paraId="4EA47240" w14:textId="77777777">
        <w:trPr>
          <w:trHeight w:val="910"/>
        </w:trPr>
        <w:tc>
          <w:tcPr>
            <w:tcW w:w="11307" w:type="dxa"/>
            <w:gridSpan w:val="2"/>
            <w:vAlign w:val="center"/>
          </w:tcPr>
          <w:p w14:paraId="37647265" w14:textId="77777777" w:rsidR="0062721A" w:rsidRDefault="00D9185E">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23854C15" w14:textId="77777777" w:rsidR="0062721A" w:rsidRDefault="0062721A">
            <w:pPr>
              <w:jc w:val="center"/>
              <w:rPr>
                <w:b/>
                <w:sz w:val="22"/>
                <w:szCs w:val="22"/>
              </w:rPr>
            </w:pPr>
          </w:p>
          <w:p w14:paraId="4BC48EBB" w14:textId="77777777" w:rsidR="0062721A" w:rsidRDefault="00D9185E">
            <w:pPr>
              <w:jc w:val="center"/>
              <w:rPr>
                <w:b/>
                <w:sz w:val="22"/>
                <w:szCs w:val="22"/>
              </w:rPr>
            </w:pPr>
            <w:r>
              <w:rPr>
                <w:b/>
                <w:sz w:val="22"/>
                <w:szCs w:val="22"/>
              </w:rPr>
              <w:t>Žymima, jeigu teikiama</w:t>
            </w:r>
          </w:p>
        </w:tc>
      </w:tr>
      <w:tr w:rsidR="0062721A" w14:paraId="74339513" w14:textId="77777777">
        <w:tc>
          <w:tcPr>
            <w:tcW w:w="546" w:type="dxa"/>
          </w:tcPr>
          <w:p w14:paraId="15BFE4AF" w14:textId="77777777" w:rsidR="0062721A" w:rsidRDefault="00D9185E">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7DB4C278" w14:textId="77777777" w:rsidR="0062721A" w:rsidRDefault="00D9185E">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w:t>
            </w:r>
            <w:proofErr w:type="spellStart"/>
            <w:r>
              <w:rPr>
                <w:i/>
                <w:iCs/>
                <w:sz w:val="20"/>
              </w:rPr>
              <w:t>iais</w:t>
            </w:r>
            <w:proofErr w:type="spellEnd"/>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1A957EF1" w14:textId="77777777" w:rsidR="0062721A" w:rsidRDefault="0062721A">
            <w:pPr>
              <w:rPr>
                <w:sz w:val="22"/>
                <w:szCs w:val="22"/>
              </w:rPr>
            </w:pPr>
          </w:p>
        </w:tc>
      </w:tr>
      <w:tr w:rsidR="0062721A" w14:paraId="20436CB1" w14:textId="77777777">
        <w:tc>
          <w:tcPr>
            <w:tcW w:w="546" w:type="dxa"/>
          </w:tcPr>
          <w:p w14:paraId="79EAFC93" w14:textId="77777777" w:rsidR="0062721A" w:rsidRDefault="00D9185E">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46E88B36" w14:textId="77777777" w:rsidR="0062721A" w:rsidRDefault="00D9185E">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6231818A" w14:textId="77777777" w:rsidR="0062721A" w:rsidRDefault="0062721A">
            <w:pPr>
              <w:rPr>
                <w:sz w:val="22"/>
                <w:szCs w:val="22"/>
              </w:rPr>
            </w:pPr>
          </w:p>
        </w:tc>
      </w:tr>
      <w:tr w:rsidR="0062721A" w14:paraId="33509411" w14:textId="77777777">
        <w:tc>
          <w:tcPr>
            <w:tcW w:w="546" w:type="dxa"/>
          </w:tcPr>
          <w:p w14:paraId="55AD88CF" w14:textId="77777777" w:rsidR="0062721A" w:rsidRDefault="00D9185E">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7D66441D" w14:textId="77777777" w:rsidR="0062721A" w:rsidRDefault="00D9185E">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57500159" w14:textId="77777777" w:rsidR="0062721A" w:rsidRDefault="0062721A">
            <w:pPr>
              <w:rPr>
                <w:sz w:val="22"/>
                <w:szCs w:val="22"/>
              </w:rPr>
            </w:pPr>
          </w:p>
        </w:tc>
      </w:tr>
      <w:tr w:rsidR="0062721A" w14:paraId="2B31A992" w14:textId="77777777">
        <w:tc>
          <w:tcPr>
            <w:tcW w:w="546" w:type="dxa"/>
          </w:tcPr>
          <w:p w14:paraId="354D16C2" w14:textId="77777777" w:rsidR="0062721A" w:rsidRDefault="00D9185E">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696EEE5C" w14:textId="77777777" w:rsidR="0062721A" w:rsidRDefault="00D9185E">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5FBB301D" w14:textId="1281549B" w:rsidR="0062721A" w:rsidRDefault="0062721A">
            <w:pPr>
              <w:rPr>
                <w:sz w:val="22"/>
                <w:szCs w:val="22"/>
              </w:rPr>
            </w:pPr>
          </w:p>
        </w:tc>
      </w:tr>
      <w:tr w:rsidR="0062721A" w14:paraId="547F427F" w14:textId="77777777">
        <w:tc>
          <w:tcPr>
            <w:tcW w:w="546" w:type="dxa"/>
          </w:tcPr>
          <w:p w14:paraId="2B430222" w14:textId="77777777" w:rsidR="0062721A" w:rsidRDefault="00D9185E">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44B59FC1" w14:textId="77777777" w:rsidR="0062721A" w:rsidRDefault="00D9185E">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 xml:space="preserve">interneto svetainėje </w:t>
            </w:r>
            <w:proofErr w:type="spellStart"/>
            <w:r>
              <w:rPr>
                <w:i/>
                <w:sz w:val="20"/>
              </w:rPr>
              <w:t>finmin.lrv.lt</w:t>
            </w:r>
            <w:proofErr w:type="spellEnd"/>
            <w:r>
              <w:rPr>
                <w:sz w:val="22"/>
                <w:szCs w:val="22"/>
              </w:rPr>
              <w:t xml:space="preserve">). </w:t>
            </w:r>
            <w:r>
              <w:rPr>
                <w:bCs/>
                <w:sz w:val="22"/>
                <w:szCs w:val="22"/>
              </w:rPr>
              <w:t xml:space="preserve">Vadovaujantis Investicijų projektų rengimo metodika, gali būti rengiamas vienas investicijų projektas keliems </w:t>
            </w:r>
            <w:proofErr w:type="spellStart"/>
            <w:r>
              <w:rPr>
                <w:bCs/>
                <w:sz w:val="22"/>
                <w:szCs w:val="22"/>
              </w:rPr>
              <w:t>RPPl</w:t>
            </w:r>
            <w:proofErr w:type="spellEnd"/>
            <w:r>
              <w:rPr>
                <w:bCs/>
                <w:sz w:val="22"/>
                <w:szCs w:val="22"/>
              </w:rPr>
              <w:t xml:space="preserve"> projektams. </w:t>
            </w:r>
          </w:p>
        </w:tc>
        <w:tc>
          <w:tcPr>
            <w:tcW w:w="3402" w:type="dxa"/>
            <w:tcBorders>
              <w:bottom w:val="single" w:sz="4" w:space="0" w:color="auto"/>
            </w:tcBorders>
            <w:shd w:val="clear" w:color="auto" w:fill="auto"/>
          </w:tcPr>
          <w:p w14:paraId="06BE7AF2" w14:textId="77777777" w:rsidR="0062721A" w:rsidRDefault="0062721A">
            <w:pPr>
              <w:rPr>
                <w:sz w:val="22"/>
                <w:szCs w:val="22"/>
              </w:rPr>
            </w:pPr>
          </w:p>
        </w:tc>
      </w:tr>
      <w:tr w:rsidR="0062721A" w14:paraId="2F790F64" w14:textId="77777777">
        <w:tc>
          <w:tcPr>
            <w:tcW w:w="546" w:type="dxa"/>
          </w:tcPr>
          <w:p w14:paraId="3126DEE6" w14:textId="77777777" w:rsidR="0062721A" w:rsidRDefault="00D9185E">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3B41F273" w14:textId="77777777" w:rsidR="0062721A" w:rsidRDefault="00D9185E">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pateikti su ministerija, o kai įgyvendinami </w:t>
            </w:r>
            <w:proofErr w:type="spellStart"/>
            <w:r>
              <w:rPr>
                <w:i/>
                <w:iCs/>
                <w:sz w:val="20"/>
                <w:lang w:eastAsia="lt-LT"/>
              </w:rPr>
              <w:t>RPPl</w:t>
            </w:r>
            <w:proofErr w:type="spellEnd"/>
            <w:r>
              <w:rPr>
                <w:i/>
                <w:iCs/>
                <w:sz w:val="20"/>
                <w:lang w:eastAsia="lt-LT"/>
              </w:rPr>
              <w:t xml:space="preserve"> projektai, – su RPT suderintą PĮP</w:t>
            </w:r>
            <w:r>
              <w:rPr>
                <w:sz w:val="20"/>
                <w:lang w:eastAsia="lt-LT"/>
              </w:rPr>
              <w:t xml:space="preserve">). </w:t>
            </w:r>
          </w:p>
        </w:tc>
        <w:tc>
          <w:tcPr>
            <w:tcW w:w="3402" w:type="dxa"/>
            <w:tcBorders>
              <w:bottom w:val="single" w:sz="4" w:space="0" w:color="auto"/>
            </w:tcBorders>
            <w:shd w:val="clear" w:color="auto" w:fill="auto"/>
          </w:tcPr>
          <w:p w14:paraId="6BFEF7E5" w14:textId="77777777" w:rsidR="0062721A" w:rsidRDefault="0062721A">
            <w:pPr>
              <w:rPr>
                <w:sz w:val="22"/>
                <w:szCs w:val="22"/>
              </w:rPr>
            </w:pPr>
          </w:p>
        </w:tc>
      </w:tr>
      <w:tr w:rsidR="0062721A" w14:paraId="59B20731" w14:textId="77777777">
        <w:tc>
          <w:tcPr>
            <w:tcW w:w="546" w:type="dxa"/>
          </w:tcPr>
          <w:p w14:paraId="52504B44" w14:textId="77777777" w:rsidR="0062721A" w:rsidRDefault="00D9185E">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6D6444AB" w14:textId="77777777" w:rsidR="0062721A" w:rsidRPr="001B5087" w:rsidRDefault="00D9185E">
            <w:pPr>
              <w:jc w:val="both"/>
              <w:rPr>
                <w:sz w:val="22"/>
                <w:szCs w:val="22"/>
                <w:lang w:eastAsia="lt-LT"/>
              </w:rPr>
            </w:pPr>
            <w:r w:rsidRPr="001B5087">
              <w:rPr>
                <w:sz w:val="22"/>
                <w:szCs w:val="22"/>
              </w:rPr>
              <w:t>Informacija apie įvykdytus pirkimus, susijusius su projektu (</w:t>
            </w:r>
            <w:r w:rsidRPr="001B5087">
              <w:rPr>
                <w:i/>
                <w:sz w:val="22"/>
                <w:szCs w:val="22"/>
              </w:rPr>
              <w:t>teikiama, jeigu kvietime teikti PĮP nurodyta, kad kartu su PĮP privaloma pateikti šią informaciją)</w:t>
            </w:r>
            <w:r w:rsidRPr="001B5087">
              <w:rPr>
                <w:sz w:val="22"/>
                <w:szCs w:val="22"/>
              </w:rPr>
              <w:t xml:space="preserve">. </w:t>
            </w:r>
          </w:p>
        </w:tc>
        <w:tc>
          <w:tcPr>
            <w:tcW w:w="3402" w:type="dxa"/>
            <w:tcBorders>
              <w:bottom w:val="single" w:sz="4" w:space="0" w:color="auto"/>
            </w:tcBorders>
            <w:shd w:val="clear" w:color="auto" w:fill="auto"/>
          </w:tcPr>
          <w:p w14:paraId="3AAB5393" w14:textId="77777777" w:rsidR="0062721A" w:rsidRPr="001B5087" w:rsidRDefault="0062721A">
            <w:pPr>
              <w:rPr>
                <w:sz w:val="22"/>
                <w:szCs w:val="22"/>
              </w:rPr>
            </w:pPr>
          </w:p>
        </w:tc>
      </w:tr>
      <w:tr w:rsidR="0062721A" w14:paraId="15F23427" w14:textId="77777777" w:rsidTr="00DB4151">
        <w:tc>
          <w:tcPr>
            <w:tcW w:w="546" w:type="dxa"/>
          </w:tcPr>
          <w:p w14:paraId="1DCAC602" w14:textId="77777777" w:rsidR="0062721A" w:rsidRPr="00DB4151" w:rsidRDefault="00D9185E">
            <w:pPr>
              <w:ind w:right="-258"/>
              <w:rPr>
                <w:rFonts w:eastAsia="Calibri"/>
                <w:sz w:val="22"/>
                <w:szCs w:val="22"/>
              </w:rPr>
            </w:pPr>
            <w:r w:rsidRPr="00DB4151">
              <w:rPr>
                <w:rFonts w:eastAsia="Calibri"/>
                <w:sz w:val="22"/>
                <w:szCs w:val="22"/>
              </w:rPr>
              <w:t xml:space="preserve">8. </w:t>
            </w:r>
          </w:p>
        </w:tc>
        <w:tc>
          <w:tcPr>
            <w:tcW w:w="10761" w:type="dxa"/>
          </w:tcPr>
          <w:p w14:paraId="071B0117" w14:textId="718BCB72" w:rsidR="0062721A" w:rsidRPr="001B5087" w:rsidRDefault="00DB4151">
            <w:pPr>
              <w:rPr>
                <w:b/>
                <w:bCs/>
                <w:sz w:val="22"/>
                <w:szCs w:val="22"/>
                <w:highlight w:val="yellow"/>
              </w:rPr>
            </w:pPr>
            <w:r w:rsidRPr="001B5087">
              <w:rPr>
                <w:rStyle w:val="normaltextrun"/>
                <w:color w:val="000000"/>
                <w:sz w:val="22"/>
                <w:szCs w:val="22"/>
                <w:highlight w:val="yellow"/>
                <w:shd w:val="clear" w:color="auto" w:fill="FFFFFF"/>
              </w:rPr>
              <w:t>Laisvos formos pareiškėjo deklaracija,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tc>
        <w:tc>
          <w:tcPr>
            <w:tcW w:w="3402" w:type="dxa"/>
            <w:shd w:val="clear" w:color="auto" w:fill="auto"/>
          </w:tcPr>
          <w:p w14:paraId="320571F9" w14:textId="698F8466" w:rsidR="0062721A" w:rsidRPr="001B5087" w:rsidRDefault="00DB4151">
            <w:pPr>
              <w:rPr>
                <w:sz w:val="22"/>
                <w:szCs w:val="22"/>
                <w:highlight w:val="yellow"/>
              </w:rPr>
            </w:pPr>
            <w:r w:rsidRPr="001B5087">
              <w:rPr>
                <w:sz w:val="22"/>
                <w:szCs w:val="22"/>
                <w:highlight w:val="yellow"/>
              </w:rPr>
              <w:t>X</w:t>
            </w:r>
          </w:p>
        </w:tc>
      </w:tr>
      <w:tr w:rsidR="00DB4151" w14:paraId="50BF24D7" w14:textId="77777777" w:rsidTr="00DB4151">
        <w:tc>
          <w:tcPr>
            <w:tcW w:w="546" w:type="dxa"/>
          </w:tcPr>
          <w:p w14:paraId="52BA1F76" w14:textId="13875B3D" w:rsidR="00DB4151" w:rsidRPr="001B5087" w:rsidRDefault="00DB4151">
            <w:pPr>
              <w:ind w:right="-258"/>
              <w:rPr>
                <w:rFonts w:eastAsia="Calibri"/>
                <w:sz w:val="22"/>
                <w:szCs w:val="22"/>
              </w:rPr>
            </w:pPr>
            <w:r w:rsidRPr="001B5087">
              <w:rPr>
                <w:rFonts w:eastAsia="Calibri"/>
                <w:sz w:val="22"/>
                <w:szCs w:val="22"/>
              </w:rPr>
              <w:t>9.</w:t>
            </w:r>
          </w:p>
        </w:tc>
        <w:tc>
          <w:tcPr>
            <w:tcW w:w="10761" w:type="dxa"/>
          </w:tcPr>
          <w:p w14:paraId="4955C0D7" w14:textId="720CD672" w:rsidR="00DB4151" w:rsidRPr="001B5087" w:rsidRDefault="00DB4151">
            <w:pPr>
              <w:rPr>
                <w:b/>
                <w:bCs/>
                <w:sz w:val="22"/>
                <w:szCs w:val="22"/>
                <w:highlight w:val="yellow"/>
              </w:rPr>
            </w:pPr>
            <w:r w:rsidRPr="001B5087">
              <w:rPr>
                <w:rStyle w:val="normaltextrun"/>
                <w:color w:val="000000"/>
                <w:sz w:val="22"/>
                <w:szCs w:val="22"/>
                <w:highlight w:val="yellow"/>
                <w:shd w:val="clear" w:color="auto" w:fill="FFFFFF"/>
              </w:rPr>
              <w:t>Užpildytas PFSA 3 priedas, kuriame pateikiama informacija, reikalinga projekto atitikčiai projektų atrankos kriterijams įvertinti.</w:t>
            </w:r>
          </w:p>
        </w:tc>
        <w:tc>
          <w:tcPr>
            <w:tcW w:w="3402" w:type="dxa"/>
            <w:shd w:val="clear" w:color="auto" w:fill="auto"/>
          </w:tcPr>
          <w:p w14:paraId="79D3E32D" w14:textId="1B08D452" w:rsidR="00DB4151" w:rsidRPr="001B5087" w:rsidRDefault="00DB4151">
            <w:pPr>
              <w:rPr>
                <w:sz w:val="22"/>
                <w:szCs w:val="22"/>
                <w:highlight w:val="yellow"/>
              </w:rPr>
            </w:pPr>
            <w:r w:rsidRPr="001B5087">
              <w:rPr>
                <w:sz w:val="22"/>
                <w:szCs w:val="22"/>
                <w:highlight w:val="yellow"/>
              </w:rPr>
              <w:t>X</w:t>
            </w:r>
          </w:p>
        </w:tc>
      </w:tr>
      <w:tr w:rsidR="00DB4151" w14:paraId="07F9C9C9" w14:textId="77777777" w:rsidTr="00DB4151">
        <w:tc>
          <w:tcPr>
            <w:tcW w:w="546" w:type="dxa"/>
          </w:tcPr>
          <w:p w14:paraId="70357882" w14:textId="50BD05A5" w:rsidR="00DB4151" w:rsidRPr="001B5087" w:rsidRDefault="00DB4151">
            <w:pPr>
              <w:ind w:right="-258"/>
              <w:rPr>
                <w:rFonts w:eastAsia="Calibri"/>
                <w:sz w:val="22"/>
                <w:szCs w:val="22"/>
              </w:rPr>
            </w:pPr>
            <w:r w:rsidRPr="001B5087">
              <w:rPr>
                <w:rFonts w:eastAsia="Calibri"/>
                <w:sz w:val="22"/>
                <w:szCs w:val="22"/>
              </w:rPr>
              <w:t>10.</w:t>
            </w:r>
          </w:p>
        </w:tc>
        <w:tc>
          <w:tcPr>
            <w:tcW w:w="10761" w:type="dxa"/>
          </w:tcPr>
          <w:p w14:paraId="4E5D190C" w14:textId="0877245E" w:rsidR="00DB4151" w:rsidRPr="001B5087" w:rsidRDefault="00DB4151">
            <w:pPr>
              <w:rPr>
                <w:b/>
                <w:bCs/>
                <w:sz w:val="22"/>
                <w:szCs w:val="22"/>
                <w:highlight w:val="yellow"/>
              </w:rPr>
            </w:pPr>
            <w:r w:rsidRPr="001B5087">
              <w:rPr>
                <w:rStyle w:val="normaltextrun"/>
                <w:color w:val="000000"/>
                <w:sz w:val="22"/>
                <w:szCs w:val="22"/>
                <w:highlight w:val="yellow"/>
                <w:shd w:val="clear" w:color="auto" w:fill="FFFFFF"/>
              </w:rPr>
              <w:t>„Vienos įmonės“ deklaracija.</w:t>
            </w:r>
          </w:p>
        </w:tc>
        <w:tc>
          <w:tcPr>
            <w:tcW w:w="3402" w:type="dxa"/>
            <w:shd w:val="clear" w:color="auto" w:fill="auto"/>
          </w:tcPr>
          <w:p w14:paraId="6496CB15" w14:textId="26691D0B" w:rsidR="00DB4151" w:rsidRPr="001B5087" w:rsidRDefault="00DB4151">
            <w:pPr>
              <w:rPr>
                <w:sz w:val="22"/>
                <w:szCs w:val="22"/>
                <w:highlight w:val="yellow"/>
              </w:rPr>
            </w:pPr>
            <w:r w:rsidRPr="001B5087">
              <w:rPr>
                <w:sz w:val="22"/>
                <w:szCs w:val="22"/>
                <w:highlight w:val="yellow"/>
              </w:rPr>
              <w:t>X</w:t>
            </w:r>
          </w:p>
        </w:tc>
      </w:tr>
      <w:tr w:rsidR="00DB4151" w14:paraId="0847800C" w14:textId="77777777" w:rsidTr="00DB4151">
        <w:tc>
          <w:tcPr>
            <w:tcW w:w="546" w:type="dxa"/>
          </w:tcPr>
          <w:p w14:paraId="10CCC34B" w14:textId="7F965230" w:rsidR="00DB4151" w:rsidRPr="001B5087" w:rsidRDefault="00DB4151">
            <w:pPr>
              <w:ind w:right="-258"/>
              <w:rPr>
                <w:rFonts w:eastAsia="Calibri"/>
                <w:sz w:val="22"/>
                <w:szCs w:val="22"/>
              </w:rPr>
            </w:pPr>
            <w:r w:rsidRPr="001B5087">
              <w:rPr>
                <w:rFonts w:eastAsia="Calibri"/>
                <w:sz w:val="22"/>
                <w:szCs w:val="22"/>
              </w:rPr>
              <w:lastRenderedPageBreak/>
              <w:t>11.</w:t>
            </w:r>
          </w:p>
        </w:tc>
        <w:tc>
          <w:tcPr>
            <w:tcW w:w="10761" w:type="dxa"/>
          </w:tcPr>
          <w:p w14:paraId="1A6CD6DC" w14:textId="5DBACCD7" w:rsidR="00DB4151" w:rsidRPr="001B5087" w:rsidRDefault="00DB4151">
            <w:pPr>
              <w:rPr>
                <w:b/>
                <w:bCs/>
                <w:sz w:val="22"/>
                <w:szCs w:val="22"/>
                <w:highlight w:val="yellow"/>
              </w:rPr>
            </w:pPr>
            <w:r w:rsidRPr="001B5087">
              <w:rPr>
                <w:rStyle w:val="normaltextrun"/>
                <w:color w:val="000000"/>
                <w:sz w:val="22"/>
                <w:szCs w:val="22"/>
                <w:highlight w:val="yellow"/>
                <w:bdr w:val="none" w:sz="0" w:space="0" w:color="auto" w:frame="1"/>
              </w:rPr>
              <w:t>Smulkiojo ar vidutinio verslo subjekto statuso deklaracija.</w:t>
            </w:r>
          </w:p>
        </w:tc>
        <w:tc>
          <w:tcPr>
            <w:tcW w:w="3402" w:type="dxa"/>
            <w:shd w:val="clear" w:color="auto" w:fill="auto"/>
          </w:tcPr>
          <w:p w14:paraId="5C7B7BC1" w14:textId="625131C4" w:rsidR="00DB4151" w:rsidRPr="001B5087" w:rsidRDefault="00DB4151">
            <w:pPr>
              <w:rPr>
                <w:sz w:val="22"/>
                <w:szCs w:val="22"/>
                <w:highlight w:val="yellow"/>
              </w:rPr>
            </w:pPr>
            <w:r w:rsidRPr="001B5087">
              <w:rPr>
                <w:sz w:val="22"/>
                <w:szCs w:val="22"/>
                <w:highlight w:val="yellow"/>
              </w:rPr>
              <w:t>X</w:t>
            </w:r>
          </w:p>
        </w:tc>
      </w:tr>
      <w:tr w:rsidR="00DB4151" w14:paraId="2A32638A" w14:textId="77777777" w:rsidTr="00DB4151">
        <w:tc>
          <w:tcPr>
            <w:tcW w:w="546" w:type="dxa"/>
          </w:tcPr>
          <w:p w14:paraId="47621729" w14:textId="4E8B5490" w:rsidR="00DB4151" w:rsidRPr="001B5087" w:rsidRDefault="00DB4151">
            <w:pPr>
              <w:ind w:right="-258"/>
              <w:rPr>
                <w:rFonts w:eastAsia="Calibri"/>
                <w:sz w:val="22"/>
                <w:szCs w:val="22"/>
              </w:rPr>
            </w:pPr>
            <w:r w:rsidRPr="001B5087">
              <w:rPr>
                <w:rFonts w:eastAsia="Calibri"/>
                <w:sz w:val="22"/>
                <w:szCs w:val="22"/>
              </w:rPr>
              <w:t>12.</w:t>
            </w:r>
          </w:p>
        </w:tc>
        <w:tc>
          <w:tcPr>
            <w:tcW w:w="10761" w:type="dxa"/>
          </w:tcPr>
          <w:p w14:paraId="191F6A25" w14:textId="3501E917" w:rsidR="00DB4151" w:rsidRPr="001B5087" w:rsidRDefault="00DB4151">
            <w:pPr>
              <w:rPr>
                <w:rStyle w:val="normaltextrun"/>
                <w:color w:val="000000"/>
                <w:sz w:val="22"/>
                <w:szCs w:val="22"/>
                <w:highlight w:val="yellow"/>
                <w:bdr w:val="none" w:sz="0" w:space="0" w:color="auto" w:frame="1"/>
              </w:rPr>
            </w:pPr>
            <w:r w:rsidRPr="001B5087">
              <w:rPr>
                <w:rStyle w:val="normaltextrun"/>
                <w:color w:val="000000"/>
                <w:sz w:val="22"/>
                <w:szCs w:val="22"/>
                <w:highlight w:val="yellow"/>
                <w:shd w:val="clear" w:color="auto" w:fill="FFFFFF"/>
              </w:rPr>
              <w:t xml:space="preserve">Projektų administravimo ir finansavimo taisyklių 1 priedo 4 priedas „Informacijos apie pareiškėjui (partneriui) suteiktą valstybės pagalbą (išskyrus de </w:t>
            </w:r>
            <w:proofErr w:type="spellStart"/>
            <w:r w:rsidRPr="001B5087">
              <w:rPr>
                <w:rStyle w:val="normaltextrun"/>
                <w:color w:val="000000"/>
                <w:sz w:val="22"/>
                <w:szCs w:val="22"/>
                <w:highlight w:val="yellow"/>
                <w:shd w:val="clear" w:color="auto" w:fill="FFFFFF"/>
              </w:rPr>
              <w:t>minimis</w:t>
            </w:r>
            <w:proofErr w:type="spellEnd"/>
            <w:r w:rsidRPr="001B5087">
              <w:rPr>
                <w:rStyle w:val="normaltextrun"/>
                <w:color w:val="000000"/>
                <w:sz w:val="22"/>
                <w:szCs w:val="22"/>
                <w:highlight w:val="yellow"/>
                <w:shd w:val="clear" w:color="auto" w:fill="FFFFFF"/>
              </w:rPr>
              <w:t>)“</w:t>
            </w:r>
            <w:r w:rsidR="001B5087" w:rsidRPr="001B5087">
              <w:rPr>
                <w:rStyle w:val="normaltextrun"/>
                <w:color w:val="000000"/>
                <w:sz w:val="22"/>
                <w:szCs w:val="22"/>
                <w:highlight w:val="yellow"/>
                <w:shd w:val="clear" w:color="auto" w:fill="FFFFFF"/>
              </w:rPr>
              <w:t>.</w:t>
            </w:r>
          </w:p>
        </w:tc>
        <w:tc>
          <w:tcPr>
            <w:tcW w:w="3402" w:type="dxa"/>
            <w:shd w:val="clear" w:color="auto" w:fill="auto"/>
          </w:tcPr>
          <w:p w14:paraId="6537D6A5" w14:textId="26049D9C" w:rsidR="00DB4151" w:rsidRPr="001B5087" w:rsidRDefault="00DB4151">
            <w:pPr>
              <w:rPr>
                <w:sz w:val="22"/>
                <w:szCs w:val="22"/>
                <w:highlight w:val="yellow"/>
              </w:rPr>
            </w:pPr>
            <w:r w:rsidRPr="001B5087">
              <w:rPr>
                <w:sz w:val="22"/>
                <w:szCs w:val="22"/>
                <w:highlight w:val="yellow"/>
              </w:rPr>
              <w:t>X</w:t>
            </w:r>
          </w:p>
        </w:tc>
      </w:tr>
      <w:tr w:rsidR="00DB4151" w14:paraId="19FD0FA2" w14:textId="77777777">
        <w:tc>
          <w:tcPr>
            <w:tcW w:w="546" w:type="dxa"/>
          </w:tcPr>
          <w:p w14:paraId="2F32409B" w14:textId="4A510165" w:rsidR="00DB4151" w:rsidRPr="001B5087" w:rsidRDefault="00DB4151">
            <w:pPr>
              <w:ind w:right="-258"/>
              <w:rPr>
                <w:rFonts w:eastAsia="Calibri"/>
                <w:sz w:val="22"/>
                <w:szCs w:val="22"/>
              </w:rPr>
            </w:pPr>
            <w:r w:rsidRPr="001B5087">
              <w:rPr>
                <w:rFonts w:eastAsia="Calibri"/>
                <w:sz w:val="22"/>
                <w:szCs w:val="22"/>
              </w:rPr>
              <w:t>13.</w:t>
            </w:r>
          </w:p>
        </w:tc>
        <w:tc>
          <w:tcPr>
            <w:tcW w:w="10761" w:type="dxa"/>
          </w:tcPr>
          <w:p w14:paraId="35E550C7" w14:textId="4888E359" w:rsidR="00DB4151" w:rsidRPr="001B5087" w:rsidRDefault="001B5087">
            <w:pPr>
              <w:rPr>
                <w:rStyle w:val="normaltextrun"/>
                <w:color w:val="000000"/>
                <w:sz w:val="22"/>
                <w:szCs w:val="22"/>
                <w:highlight w:val="yellow"/>
                <w:shd w:val="clear" w:color="auto" w:fill="FFFFFF"/>
              </w:rPr>
            </w:pPr>
            <w:r w:rsidRPr="001B5087">
              <w:rPr>
                <w:rStyle w:val="normaltextrun"/>
                <w:color w:val="000000"/>
                <w:sz w:val="22"/>
                <w:szCs w:val="22"/>
                <w:highlight w:val="yellow"/>
                <w:shd w:val="clear" w:color="auto" w:fill="FFFFFF"/>
              </w:rPr>
              <w:t>Dokumentai, pagrindžiantys projekto biudžeto pagrįstumą (bent vienas komercinis pasiūlymas, nuorodos į rinkoje esančias kainas ir kita).</w:t>
            </w:r>
          </w:p>
        </w:tc>
        <w:tc>
          <w:tcPr>
            <w:tcW w:w="3402" w:type="dxa"/>
            <w:tcBorders>
              <w:bottom w:val="single" w:sz="4" w:space="0" w:color="auto"/>
            </w:tcBorders>
            <w:shd w:val="clear" w:color="auto" w:fill="auto"/>
          </w:tcPr>
          <w:p w14:paraId="3958AD4C" w14:textId="622535AC" w:rsidR="00DB4151" w:rsidRPr="001B5087" w:rsidRDefault="001B5087">
            <w:pPr>
              <w:rPr>
                <w:sz w:val="22"/>
                <w:szCs w:val="22"/>
                <w:highlight w:val="yellow"/>
              </w:rPr>
            </w:pPr>
            <w:r w:rsidRPr="001B5087">
              <w:rPr>
                <w:sz w:val="22"/>
                <w:szCs w:val="22"/>
                <w:highlight w:val="yellow"/>
              </w:rPr>
              <w:t>X</w:t>
            </w:r>
          </w:p>
        </w:tc>
      </w:tr>
    </w:tbl>
    <w:p w14:paraId="07C775B7" w14:textId="77777777" w:rsidR="0062721A" w:rsidRDefault="0062721A">
      <w:pPr>
        <w:rPr>
          <w:sz w:val="22"/>
          <w:szCs w:val="22"/>
        </w:rPr>
      </w:pPr>
    </w:p>
    <w:p w14:paraId="60F15C58" w14:textId="77777777" w:rsidR="009A40C8" w:rsidRDefault="009A40C8">
      <w:pPr>
        <w:rPr>
          <w:sz w:val="22"/>
          <w:szCs w:val="22"/>
        </w:rPr>
      </w:pPr>
    </w:p>
    <w:p w14:paraId="09FBB424" w14:textId="77777777" w:rsidR="0062721A" w:rsidRDefault="00D9185E">
      <w:pPr>
        <w:tabs>
          <w:tab w:val="left" w:pos="5387"/>
          <w:tab w:val="left" w:pos="5670"/>
        </w:tabs>
        <w:jc w:val="center"/>
        <w:rPr>
          <w:b/>
          <w:szCs w:val="24"/>
        </w:rPr>
      </w:pPr>
      <w:r>
        <w:rPr>
          <w:b/>
          <w:szCs w:val="24"/>
        </w:rPr>
        <w:t>VI SKYRIUS</w:t>
      </w:r>
    </w:p>
    <w:p w14:paraId="183A8792" w14:textId="77777777" w:rsidR="0062721A" w:rsidRDefault="00D9185E">
      <w:pPr>
        <w:tabs>
          <w:tab w:val="left" w:pos="3402"/>
          <w:tab w:val="left" w:pos="4253"/>
          <w:tab w:val="left" w:pos="4536"/>
          <w:tab w:val="left" w:pos="4678"/>
        </w:tabs>
        <w:jc w:val="center"/>
        <w:rPr>
          <w:b/>
          <w:szCs w:val="24"/>
        </w:rPr>
      </w:pPr>
      <w:r>
        <w:rPr>
          <w:b/>
          <w:szCs w:val="24"/>
        </w:rPr>
        <w:t>PAREIŠKĖJO DEKLARACIJA</w:t>
      </w:r>
    </w:p>
    <w:p w14:paraId="186FB240" w14:textId="77777777" w:rsidR="0062721A" w:rsidRDefault="0062721A">
      <w:pPr>
        <w:tabs>
          <w:tab w:val="left" w:pos="3402"/>
          <w:tab w:val="left" w:pos="4253"/>
          <w:tab w:val="left" w:pos="4536"/>
          <w:tab w:val="left" w:pos="4678"/>
        </w:tabs>
        <w:jc w:val="center"/>
        <w:rPr>
          <w:szCs w:val="24"/>
        </w:rPr>
      </w:pPr>
    </w:p>
    <w:p w14:paraId="1015FC4C" w14:textId="19AF74BE" w:rsidR="0062721A" w:rsidRPr="00E5332A" w:rsidRDefault="00E5332A">
      <w:pPr>
        <w:ind w:left="540"/>
        <w:rPr>
          <w:sz w:val="22"/>
          <w:szCs w:val="22"/>
        </w:rPr>
      </w:pPr>
      <w:r w:rsidRPr="00DB4151">
        <w:rPr>
          <w:rFonts w:eastAsia="MS Gothic"/>
          <w:b/>
          <w:bCs/>
          <w:sz w:val="22"/>
          <w:szCs w:val="22"/>
          <w:highlight w:val="yellow"/>
        </w:rPr>
        <w:t>X</w:t>
      </w:r>
      <w:r w:rsidRPr="00DB4151">
        <w:rPr>
          <w:rFonts w:eastAsia="MS Gothic"/>
          <w:sz w:val="22"/>
          <w:szCs w:val="22"/>
          <w:highlight w:val="yellow"/>
        </w:rPr>
        <w:t xml:space="preserve"> </w:t>
      </w:r>
      <w:r w:rsidRPr="00DB4151">
        <w:rPr>
          <w:sz w:val="22"/>
          <w:szCs w:val="22"/>
          <w:highlight w:val="yellow"/>
        </w:rPr>
        <w:t>Patvirtinu, kad:</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1"/>
      </w:tblGrid>
      <w:tr w:rsidR="0062721A" w14:paraId="66458B97" w14:textId="77777777" w:rsidTr="00E5332A">
        <w:trPr>
          <w:trHeight w:val="840"/>
        </w:trPr>
        <w:tc>
          <w:tcPr>
            <w:tcW w:w="14771" w:type="dxa"/>
          </w:tcPr>
          <w:p w14:paraId="367CA82E" w14:textId="77777777" w:rsidR="0062721A" w:rsidRDefault="00D9185E">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674CCBDE" w14:textId="77777777" w:rsidR="0062721A" w:rsidRDefault="00D9185E">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0835F7B7" w14:textId="77777777" w:rsidR="0062721A" w:rsidRDefault="00D9185E">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196CE8D2" w14:textId="77777777" w:rsidR="0062721A" w:rsidRDefault="00D9185E">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022C82C1" w14:textId="77777777" w:rsidR="0062721A" w:rsidRDefault="00D9185E">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00A0DE04" w14:textId="77777777" w:rsidR="0062721A" w:rsidRDefault="00D9185E">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3671DFE6" w14:textId="77777777" w:rsidR="0062721A" w:rsidRDefault="00D9185E">
            <w:pPr>
              <w:ind w:firstLine="460"/>
              <w:jc w:val="both"/>
              <w:rPr>
                <w:iCs/>
                <w:sz w:val="22"/>
                <w:szCs w:val="22"/>
              </w:rPr>
            </w:pPr>
            <w:r>
              <w:rPr>
                <w:sz w:val="22"/>
                <w:szCs w:val="22"/>
                <w:lang w:eastAsia="lt-LT"/>
              </w:rPr>
              <w:t>7. 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finansinę </w:t>
            </w:r>
            <w:r>
              <w:rPr>
                <w:sz w:val="22"/>
                <w:szCs w:val="22"/>
              </w:rPr>
              <w:t>apskaitą (toliau – apskaita)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w:t>
            </w:r>
            <w:r>
              <w:rPr>
                <w:sz w:val="22"/>
                <w:szCs w:val="22"/>
              </w:rPr>
              <w:lastRenderedPageBreak/>
              <w:t xml:space="preserve">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14:paraId="49A75DFA" w14:textId="77777777" w:rsidR="0062721A" w:rsidRDefault="00D9185E">
            <w:pPr>
              <w:ind w:firstLine="426"/>
              <w:jc w:val="both"/>
              <w:rPr>
                <w:sz w:val="22"/>
                <w:szCs w:val="22"/>
              </w:rPr>
            </w:pPr>
            <w:r>
              <w:rPr>
                <w:sz w:val="22"/>
                <w:szCs w:val="22"/>
                <w:lang w:eastAsia="lt-LT"/>
              </w:rPr>
              <w:t xml:space="preserve">8.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34CD2E57" w14:textId="77777777" w:rsidR="0062721A" w:rsidRDefault="00D9185E">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4"/>
              </w:rPr>
              <w:t xml:space="preserve">taikomas, kai projektui teikiama valstybės pagalba (įskaitant „de </w:t>
            </w:r>
            <w:proofErr w:type="spellStart"/>
            <w:r>
              <w:rPr>
                <w:bCs/>
                <w:i/>
                <w:sz w:val="22"/>
                <w:szCs w:val="24"/>
              </w:rPr>
              <w:t>minimis</w:t>
            </w:r>
            <w:proofErr w:type="spellEnd"/>
            <w:r>
              <w:rPr>
                <w:bCs/>
                <w:i/>
                <w:sz w:val="22"/>
                <w:szCs w:val="24"/>
              </w:rPr>
              <w:t>“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4"/>
              </w:rPr>
              <w:t>.</w:t>
            </w:r>
          </w:p>
          <w:p w14:paraId="3E77965F" w14:textId="77777777" w:rsidR="0062721A" w:rsidRDefault="00D9185E">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0CD0A164" w14:textId="77777777" w:rsidR="0062721A" w:rsidRDefault="00D9185E">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3ACC3BDD" w14:textId="77777777" w:rsidR="0062721A" w:rsidRDefault="00D9185E">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48217283" w14:textId="77777777" w:rsidR="0062721A" w:rsidRDefault="00D9185E">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4632F4A4" w14:textId="77777777" w:rsidR="0062721A" w:rsidRDefault="00D9185E">
            <w:pPr>
              <w:ind w:firstLine="425"/>
              <w:jc w:val="both"/>
              <w:rPr>
                <w:sz w:val="22"/>
                <w:szCs w:val="22"/>
                <w:lang w:eastAsia="lt-LT"/>
              </w:rPr>
            </w:pPr>
            <w:r>
              <w:rPr>
                <w:sz w:val="22"/>
                <w:szCs w:val="22"/>
                <w:lang w:eastAsia="lt-LT"/>
              </w:rPr>
              <w:lastRenderedPageBreak/>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2BE00462" w14:textId="77777777" w:rsidR="0062721A" w:rsidRDefault="00D9185E">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4C14DE0C" w14:textId="77777777" w:rsidR="0062721A" w:rsidRDefault="00D9185E">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57973FE9" w14:textId="77777777" w:rsidR="0062721A" w:rsidRDefault="00D9185E">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607BA768" w14:textId="77777777" w:rsidR="0062721A" w:rsidRDefault="00D9185E">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02D231DA" w14:textId="77777777" w:rsidR="0062721A" w:rsidRDefault="00D9185E">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54CF2F57" w14:textId="77777777" w:rsidR="0062721A" w:rsidRDefault="00D9185E">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w:t>
            </w:r>
            <w:r>
              <w:rPr>
                <w:sz w:val="22"/>
                <w:szCs w:val="22"/>
                <w:lang w:eastAsia="lt-LT"/>
              </w:rPr>
              <w:lastRenderedPageBreak/>
              <w:t xml:space="preserve">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2B5810D3" w14:textId="77777777" w:rsidR="0062721A" w:rsidRDefault="00D9185E">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6C8A2E90" w14:textId="77777777" w:rsidR="0062721A" w:rsidRDefault="00D9185E">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0C294832" w14:textId="77777777" w:rsidR="0062721A" w:rsidRDefault="00D9185E">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26C35FA3" w14:textId="77777777" w:rsidR="0062721A" w:rsidRDefault="00D9185E">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3038AFE8" w14:textId="77777777" w:rsidR="0062721A" w:rsidRDefault="00D9185E">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09C119E5" w14:textId="77777777" w:rsidR="0062721A" w:rsidRDefault="00D9185E">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500B2C06" w14:textId="77777777" w:rsidR="0062721A" w:rsidRDefault="00D9185E">
            <w:pPr>
              <w:ind w:firstLine="425"/>
              <w:jc w:val="both"/>
              <w:rPr>
                <w:sz w:val="22"/>
                <w:szCs w:val="22"/>
              </w:rPr>
            </w:pPr>
            <w:r>
              <w:rPr>
                <w:sz w:val="22"/>
                <w:szCs w:val="22"/>
              </w:rPr>
              <w:lastRenderedPageBreak/>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57A4C71B" w14:textId="77777777" w:rsidR="0062721A" w:rsidRDefault="00D9185E">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14:paraId="67774A59" w14:textId="77777777" w:rsidR="0062721A" w:rsidRDefault="00D9185E">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666C159E" w14:textId="77777777" w:rsidR="0062721A" w:rsidRDefault="00D9185E">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5B862DB5" w14:textId="77777777" w:rsidR="0062721A" w:rsidRDefault="00D9185E">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5945464" w14:textId="77777777" w:rsidR="0062721A" w:rsidRDefault="00D9185E">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14:paraId="66765FC9" w14:textId="77777777" w:rsidR="0062721A" w:rsidRDefault="0062721A">
            <w:pPr>
              <w:rPr>
                <w:sz w:val="22"/>
                <w:szCs w:val="22"/>
              </w:rPr>
            </w:pPr>
          </w:p>
        </w:tc>
      </w:tr>
      <w:tr w:rsidR="0062721A" w14:paraId="19BB15A6" w14:textId="77777777" w:rsidTr="00E5332A">
        <w:trPr>
          <w:trHeight w:val="64"/>
        </w:trPr>
        <w:tc>
          <w:tcPr>
            <w:tcW w:w="14771" w:type="dxa"/>
          </w:tcPr>
          <w:p w14:paraId="15091D70" w14:textId="77777777" w:rsidR="0062721A" w:rsidRDefault="0062721A">
            <w:pPr>
              <w:jc w:val="both"/>
              <w:rPr>
                <w:sz w:val="22"/>
                <w:szCs w:val="22"/>
                <w:lang w:eastAsia="lt-LT"/>
              </w:rPr>
            </w:pPr>
          </w:p>
        </w:tc>
      </w:tr>
    </w:tbl>
    <w:p w14:paraId="393A517B" w14:textId="77777777" w:rsidR="0062721A" w:rsidRDefault="0062721A">
      <w:pPr>
        <w:tabs>
          <w:tab w:val="left" w:pos="3544"/>
        </w:tabs>
        <w:spacing w:line="259" w:lineRule="auto"/>
        <w:rPr>
          <w:sz w:val="22"/>
          <w:szCs w:val="22"/>
          <w:lang w:eastAsia="lt-LT"/>
        </w:rPr>
      </w:pPr>
    </w:p>
    <w:p w14:paraId="0D549CCD" w14:textId="77777777" w:rsidR="0062721A" w:rsidRDefault="0062721A">
      <w:pPr>
        <w:rPr>
          <w:sz w:val="14"/>
          <w:szCs w:val="14"/>
        </w:rPr>
      </w:pPr>
    </w:p>
    <w:p w14:paraId="02101208" w14:textId="3392BD2D" w:rsidR="0062721A" w:rsidRDefault="00D9185E">
      <w:pPr>
        <w:tabs>
          <w:tab w:val="left" w:pos="3544"/>
        </w:tabs>
        <w:spacing w:line="259" w:lineRule="auto"/>
        <w:rPr>
          <w:sz w:val="22"/>
          <w:szCs w:val="22"/>
          <w:lang w:eastAsia="lt-LT"/>
        </w:rPr>
      </w:pPr>
      <w:r>
        <w:rPr>
          <w:sz w:val="22"/>
          <w:szCs w:val="22"/>
          <w:lang w:eastAsia="lt-LT"/>
        </w:rPr>
        <w:t>___</w:t>
      </w:r>
      <w:r w:rsidR="00E5332A" w:rsidRPr="00DB4151">
        <w:rPr>
          <w:sz w:val="22"/>
          <w:szCs w:val="22"/>
          <w:highlight w:val="yellow"/>
          <w:u w:val="single"/>
          <w:lang w:eastAsia="lt-LT"/>
        </w:rPr>
        <w:t>Direktorius</w:t>
      </w:r>
      <w:r w:rsidRPr="00DB4151">
        <w:rPr>
          <w:sz w:val="22"/>
          <w:szCs w:val="22"/>
          <w:highlight w:val="yellow"/>
          <w:lang w:eastAsia="lt-LT"/>
        </w:rPr>
        <w:t>_________________</w:t>
      </w:r>
      <w:r>
        <w:rPr>
          <w:sz w:val="22"/>
          <w:szCs w:val="22"/>
          <w:lang w:eastAsia="lt-LT"/>
        </w:rPr>
        <w:t xml:space="preserve">                                                        __________________                                                            </w:t>
      </w:r>
      <w:r w:rsidR="00E5332A" w:rsidRPr="00DB4151">
        <w:rPr>
          <w:rStyle w:val="normaltextrun"/>
          <w:sz w:val="22"/>
          <w:szCs w:val="22"/>
          <w:highlight w:val="yellow"/>
          <w:u w:val="single"/>
        </w:rPr>
        <w:t xml:space="preserve">Vardenis </w:t>
      </w:r>
      <w:proofErr w:type="spellStart"/>
      <w:r w:rsidR="00E5332A" w:rsidRPr="00DB4151">
        <w:rPr>
          <w:rStyle w:val="normaltextrun"/>
          <w:sz w:val="22"/>
          <w:szCs w:val="22"/>
          <w:highlight w:val="yellow"/>
          <w:u w:val="single"/>
        </w:rPr>
        <w:t>Pavardenis</w:t>
      </w:r>
      <w:proofErr w:type="spellEnd"/>
      <w:r w:rsidR="00E5332A" w:rsidRPr="00DB4151">
        <w:rPr>
          <w:rStyle w:val="eop"/>
          <w:sz w:val="22"/>
          <w:szCs w:val="22"/>
          <w:highlight w:val="yellow"/>
        </w:rPr>
        <w:t> </w:t>
      </w:r>
      <w:r w:rsidR="00E5332A">
        <w:rPr>
          <w:sz w:val="22"/>
          <w:szCs w:val="22"/>
          <w:lang w:eastAsia="lt-LT"/>
        </w:rPr>
        <w:t xml:space="preserve"> </w:t>
      </w:r>
      <w:r>
        <w:rPr>
          <w:sz w:val="22"/>
          <w:szCs w:val="22"/>
          <w:lang w:eastAsia="lt-LT"/>
        </w:rPr>
        <w:t xml:space="preserve">___________ </w:t>
      </w:r>
    </w:p>
    <w:p w14:paraId="3D90812B" w14:textId="77777777" w:rsidR="0062721A" w:rsidRDefault="0062721A">
      <w:pPr>
        <w:rPr>
          <w:sz w:val="14"/>
          <w:szCs w:val="14"/>
        </w:rPr>
      </w:pPr>
    </w:p>
    <w:p w14:paraId="6BB8144E" w14:textId="77777777" w:rsidR="0062721A" w:rsidRDefault="00D9185E">
      <w:pPr>
        <w:tabs>
          <w:tab w:val="left" w:pos="3544"/>
        </w:tabs>
        <w:rPr>
          <w:sz w:val="22"/>
          <w:szCs w:val="22"/>
          <w:lang w:val="pt-BR" w:eastAsia="lt-LT"/>
        </w:rPr>
      </w:pPr>
      <w:r>
        <w:rPr>
          <w:sz w:val="22"/>
          <w:szCs w:val="22"/>
          <w:lang w:val="pt-BR" w:eastAsia="lt-LT"/>
        </w:rPr>
        <w:t>(pareiškėjo vadovo ar jo įgalioto                                                                            (parašas)                                                                     (vardas ir pavardė)</w:t>
      </w:r>
    </w:p>
    <w:p w14:paraId="0FEFE255" w14:textId="77777777" w:rsidR="0062721A" w:rsidRDefault="00D9185E">
      <w:pPr>
        <w:tabs>
          <w:tab w:val="left" w:pos="3544"/>
        </w:tabs>
        <w:ind w:firstLine="57"/>
        <w:rPr>
          <w:sz w:val="22"/>
          <w:szCs w:val="22"/>
          <w:lang w:val="pt-BR" w:eastAsia="lt-LT"/>
        </w:rPr>
      </w:pPr>
      <w:r>
        <w:rPr>
          <w:sz w:val="22"/>
          <w:szCs w:val="22"/>
          <w:lang w:val="pt-BR" w:eastAsia="lt-LT"/>
        </w:rPr>
        <w:t>asmens pareigų pavadinimas)</w:t>
      </w:r>
    </w:p>
    <w:p w14:paraId="00CAA33C" w14:textId="77777777" w:rsidR="0062721A" w:rsidRDefault="0062721A">
      <w:pPr>
        <w:tabs>
          <w:tab w:val="left" w:pos="3544"/>
        </w:tabs>
        <w:ind w:firstLine="57"/>
        <w:rPr>
          <w:sz w:val="22"/>
          <w:szCs w:val="22"/>
          <w:lang w:val="pt-BR" w:eastAsia="lt-LT"/>
        </w:rPr>
      </w:pPr>
    </w:p>
    <w:p w14:paraId="78E4EBCB" w14:textId="77777777" w:rsidR="0062721A" w:rsidRDefault="00D9185E">
      <w:pPr>
        <w:jc w:val="center"/>
        <w:rPr>
          <w:szCs w:val="24"/>
        </w:rPr>
      </w:pPr>
      <w:r>
        <w:rPr>
          <w:szCs w:val="24"/>
        </w:rPr>
        <w:t>__________________________</w:t>
      </w:r>
    </w:p>
    <w:sectPr w:rsidR="0062721A" w:rsidSect="00497C53">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0FE1" w14:textId="77777777" w:rsidR="00F31730" w:rsidRDefault="00F31730">
      <w:pPr>
        <w:rPr>
          <w:sz w:val="22"/>
          <w:szCs w:val="22"/>
        </w:rPr>
      </w:pPr>
      <w:r>
        <w:rPr>
          <w:sz w:val="22"/>
          <w:szCs w:val="22"/>
        </w:rPr>
        <w:separator/>
      </w:r>
    </w:p>
  </w:endnote>
  <w:endnote w:type="continuationSeparator" w:id="0">
    <w:p w14:paraId="2C542EFC" w14:textId="77777777" w:rsidR="00F31730" w:rsidRDefault="00F31730">
      <w:pPr>
        <w:rPr>
          <w:sz w:val="22"/>
          <w:szCs w:val="22"/>
        </w:rPr>
      </w:pPr>
      <w:r>
        <w:rPr>
          <w:sz w:val="22"/>
          <w:szCs w:val="22"/>
        </w:rPr>
        <w:continuationSeparator/>
      </w:r>
    </w:p>
  </w:endnote>
  <w:endnote w:type="continuationNotice" w:id="1">
    <w:p w14:paraId="451A374D" w14:textId="77777777" w:rsidR="00F31730" w:rsidRDefault="00F3173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70E4" w14:textId="77777777" w:rsidR="00F31730" w:rsidRDefault="00F31730">
      <w:pPr>
        <w:rPr>
          <w:sz w:val="22"/>
          <w:szCs w:val="22"/>
        </w:rPr>
      </w:pPr>
      <w:r>
        <w:rPr>
          <w:sz w:val="22"/>
          <w:szCs w:val="22"/>
        </w:rPr>
        <w:separator/>
      </w:r>
    </w:p>
  </w:footnote>
  <w:footnote w:type="continuationSeparator" w:id="0">
    <w:p w14:paraId="030EB494" w14:textId="77777777" w:rsidR="00F31730" w:rsidRDefault="00F31730">
      <w:pPr>
        <w:rPr>
          <w:sz w:val="22"/>
          <w:szCs w:val="22"/>
        </w:rPr>
      </w:pPr>
      <w:r>
        <w:rPr>
          <w:sz w:val="22"/>
          <w:szCs w:val="22"/>
        </w:rPr>
        <w:continuationSeparator/>
      </w:r>
    </w:p>
  </w:footnote>
  <w:footnote w:type="continuationNotice" w:id="1">
    <w:p w14:paraId="2F07CAAF" w14:textId="77777777" w:rsidR="00F31730" w:rsidRDefault="00F31730">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65AF"/>
    <w:multiLevelType w:val="hybridMultilevel"/>
    <w:tmpl w:val="B9C081E8"/>
    <w:lvl w:ilvl="0" w:tplc="6D446BAA">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num w:numId="1" w16cid:durableId="210209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0"/>
    <w:rsid w:val="000B2642"/>
    <w:rsid w:val="000C26E5"/>
    <w:rsid w:val="000D3D94"/>
    <w:rsid w:val="00160CC8"/>
    <w:rsid w:val="00192E34"/>
    <w:rsid w:val="001B5087"/>
    <w:rsid w:val="001C3491"/>
    <w:rsid w:val="001C4C38"/>
    <w:rsid w:val="001F2486"/>
    <w:rsid w:val="002931BD"/>
    <w:rsid w:val="002A220F"/>
    <w:rsid w:val="00303943"/>
    <w:rsid w:val="00312E3C"/>
    <w:rsid w:val="00322004"/>
    <w:rsid w:val="003252DD"/>
    <w:rsid w:val="0032670F"/>
    <w:rsid w:val="00363740"/>
    <w:rsid w:val="003A1720"/>
    <w:rsid w:val="003C2814"/>
    <w:rsid w:val="004349FE"/>
    <w:rsid w:val="00497C53"/>
    <w:rsid w:val="004A65D4"/>
    <w:rsid w:val="004B09F6"/>
    <w:rsid w:val="00534104"/>
    <w:rsid w:val="00575BC1"/>
    <w:rsid w:val="005A24D6"/>
    <w:rsid w:val="005F71DA"/>
    <w:rsid w:val="0062721A"/>
    <w:rsid w:val="00676A62"/>
    <w:rsid w:val="00720812"/>
    <w:rsid w:val="00727A44"/>
    <w:rsid w:val="00742F6C"/>
    <w:rsid w:val="0079205F"/>
    <w:rsid w:val="00800C01"/>
    <w:rsid w:val="00911D9B"/>
    <w:rsid w:val="00992D6E"/>
    <w:rsid w:val="009A40C8"/>
    <w:rsid w:val="00A6094F"/>
    <w:rsid w:val="00A825A0"/>
    <w:rsid w:val="00A90239"/>
    <w:rsid w:val="00B21EC8"/>
    <w:rsid w:val="00B569AD"/>
    <w:rsid w:val="00B85A5B"/>
    <w:rsid w:val="00B91FF5"/>
    <w:rsid w:val="00B95C94"/>
    <w:rsid w:val="00C802DE"/>
    <w:rsid w:val="00CC0CF1"/>
    <w:rsid w:val="00D17298"/>
    <w:rsid w:val="00D9185E"/>
    <w:rsid w:val="00DB069F"/>
    <w:rsid w:val="00DB4151"/>
    <w:rsid w:val="00E1390A"/>
    <w:rsid w:val="00E5332A"/>
    <w:rsid w:val="00E54E27"/>
    <w:rsid w:val="00E96DAD"/>
    <w:rsid w:val="00EF28D3"/>
    <w:rsid w:val="00F12714"/>
    <w:rsid w:val="00F14C19"/>
    <w:rsid w:val="00F31730"/>
    <w:rsid w:val="00FD3E60"/>
    <w:rsid w:val="0C0732D0"/>
    <w:rsid w:val="12D17F17"/>
    <w:rsid w:val="29A900C6"/>
    <w:rsid w:val="2DD66351"/>
    <w:rsid w:val="3B9055E9"/>
    <w:rsid w:val="3F77F19F"/>
    <w:rsid w:val="4622BC95"/>
    <w:rsid w:val="53AA7FB6"/>
    <w:rsid w:val="5CAD719A"/>
    <w:rsid w:val="621B1C71"/>
    <w:rsid w:val="6614B21E"/>
    <w:rsid w:val="67C4DF45"/>
    <w:rsid w:val="759380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612C"/>
  <w15:docId w15:val="{6BEDB15C-0032-486F-A681-31B77B03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0B2642"/>
  </w:style>
  <w:style w:type="character" w:customStyle="1" w:styleId="eop">
    <w:name w:val="eop"/>
    <w:basedOn w:val="Numatytasispastraiposriftas"/>
    <w:rsid w:val="000B2642"/>
  </w:style>
  <w:style w:type="paragraph" w:styleId="Sraopastraipa">
    <w:name w:val="List Paragraph"/>
    <w:basedOn w:val="prastasis"/>
    <w:rsid w:val="004A65D4"/>
    <w:pPr>
      <w:ind w:left="720"/>
      <w:contextualSpacing/>
    </w:pPr>
  </w:style>
  <w:style w:type="paragraph" w:customStyle="1" w:styleId="paragraph">
    <w:name w:val="paragraph"/>
    <w:basedOn w:val="prastasis"/>
    <w:rsid w:val="00E5332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37439870">
          <w:marLeft w:val="0"/>
          <w:marRight w:val="0"/>
          <w:marTop w:val="0"/>
          <w:marBottom w:val="0"/>
          <w:divBdr>
            <w:top w:val="none" w:sz="0" w:space="0" w:color="auto"/>
            <w:left w:val="none" w:sz="0" w:space="0" w:color="auto"/>
            <w:bottom w:val="none" w:sz="0" w:space="0" w:color="auto"/>
            <w:right w:val="none" w:sz="0" w:space="0" w:color="auto"/>
          </w:divBdr>
        </w:div>
        <w:div w:id="1406146451">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11949478">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099905965">
          <w:marLeft w:val="0"/>
          <w:marRight w:val="0"/>
          <w:marTop w:val="0"/>
          <w:marBottom w:val="0"/>
          <w:divBdr>
            <w:top w:val="none" w:sz="0" w:space="0" w:color="auto"/>
            <w:left w:val="none" w:sz="0" w:space="0" w:color="auto"/>
            <w:bottom w:val="none" w:sz="0" w:space="0" w:color="auto"/>
            <w:right w:val="none" w:sz="0" w:space="0" w:color="auto"/>
          </w:divBdr>
        </w:div>
        <w:div w:id="1107887613">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640307928">
          <w:marLeft w:val="0"/>
          <w:marRight w:val="0"/>
          <w:marTop w:val="0"/>
          <w:marBottom w:val="0"/>
          <w:divBdr>
            <w:top w:val="none" w:sz="0" w:space="0" w:color="auto"/>
            <w:left w:val="none" w:sz="0" w:space="0" w:color="auto"/>
            <w:bottom w:val="none" w:sz="0" w:space="0" w:color="auto"/>
            <w:right w:val="none" w:sz="0" w:space="0" w:color="auto"/>
          </w:divBdr>
        </w:div>
        <w:div w:id="1819224269">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605692503">
          <w:marLeft w:val="0"/>
          <w:marRight w:val="0"/>
          <w:marTop w:val="0"/>
          <w:marBottom w:val="0"/>
          <w:divBdr>
            <w:top w:val="none" w:sz="0" w:space="0" w:color="auto"/>
            <w:left w:val="none" w:sz="0" w:space="0" w:color="auto"/>
            <w:bottom w:val="none" w:sz="0" w:space="0" w:color="auto"/>
            <w:right w:val="none" w:sz="0" w:space="0" w:color="auto"/>
          </w:divBdr>
        </w:div>
        <w:div w:id="1381320550">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39207457">
          <w:marLeft w:val="0"/>
          <w:marRight w:val="0"/>
          <w:marTop w:val="0"/>
          <w:marBottom w:val="0"/>
          <w:divBdr>
            <w:top w:val="none" w:sz="0" w:space="0" w:color="auto"/>
            <w:left w:val="none" w:sz="0" w:space="0" w:color="auto"/>
            <w:bottom w:val="none" w:sz="0" w:space="0" w:color="auto"/>
            <w:right w:val="none" w:sz="0" w:space="0" w:color="auto"/>
          </w:divBdr>
        </w:div>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048188204">
          <w:marLeft w:val="0"/>
          <w:marRight w:val="0"/>
          <w:marTop w:val="0"/>
          <w:marBottom w:val="0"/>
          <w:divBdr>
            <w:top w:val="none" w:sz="0" w:space="0" w:color="auto"/>
            <w:left w:val="none" w:sz="0" w:space="0" w:color="auto"/>
            <w:bottom w:val="none" w:sz="0" w:space="0" w:color="auto"/>
            <w:right w:val="none" w:sz="0" w:space="0" w:color="auto"/>
          </w:divBdr>
        </w:div>
        <w:div w:id="1175999189">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407193314">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122576320">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2092123335">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969241884">
          <w:marLeft w:val="0"/>
          <w:marRight w:val="0"/>
          <w:marTop w:val="0"/>
          <w:marBottom w:val="0"/>
          <w:divBdr>
            <w:top w:val="none" w:sz="0" w:space="0" w:color="auto"/>
            <w:left w:val="none" w:sz="0" w:space="0" w:color="auto"/>
            <w:bottom w:val="none" w:sz="0" w:space="0" w:color="auto"/>
            <w:right w:val="none" w:sz="0" w:space="0" w:color="auto"/>
          </w:divBdr>
        </w:div>
        <w:div w:id="1080062248">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98108013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172177957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405686469">
          <w:marLeft w:val="0"/>
          <w:marRight w:val="0"/>
          <w:marTop w:val="0"/>
          <w:marBottom w:val="0"/>
          <w:divBdr>
            <w:top w:val="none" w:sz="0" w:space="0" w:color="auto"/>
            <w:left w:val="none" w:sz="0" w:space="0" w:color="auto"/>
            <w:bottom w:val="none" w:sz="0" w:space="0" w:color="auto"/>
            <w:right w:val="none" w:sz="0" w:space="0" w:color="auto"/>
          </w:divBdr>
        </w:div>
        <w:div w:id="987174490">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783036715">
          <w:marLeft w:val="0"/>
          <w:marRight w:val="0"/>
          <w:marTop w:val="0"/>
          <w:marBottom w:val="0"/>
          <w:divBdr>
            <w:top w:val="none" w:sz="0" w:space="0" w:color="auto"/>
            <w:left w:val="none" w:sz="0" w:space="0" w:color="auto"/>
            <w:bottom w:val="none" w:sz="0" w:space="0" w:color="auto"/>
            <w:right w:val="none" w:sz="0" w:space="0" w:color="auto"/>
          </w:divBdr>
        </w:div>
        <w:div w:id="154895495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992565880">
          <w:marLeft w:val="0"/>
          <w:marRight w:val="0"/>
          <w:marTop w:val="0"/>
          <w:marBottom w:val="0"/>
          <w:divBdr>
            <w:top w:val="none" w:sz="0" w:space="0" w:color="auto"/>
            <w:left w:val="none" w:sz="0" w:space="0" w:color="auto"/>
            <w:bottom w:val="none" w:sz="0" w:space="0" w:color="auto"/>
            <w:right w:val="none" w:sz="0" w:space="0" w:color="auto"/>
          </w:divBdr>
        </w:div>
        <w:div w:id="178769505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87121992">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330302002">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41243933">
          <w:marLeft w:val="0"/>
          <w:marRight w:val="0"/>
          <w:marTop w:val="0"/>
          <w:marBottom w:val="0"/>
          <w:divBdr>
            <w:top w:val="none" w:sz="0" w:space="0" w:color="auto"/>
            <w:left w:val="none" w:sz="0" w:space="0" w:color="auto"/>
            <w:bottom w:val="none" w:sz="0" w:space="0" w:color="auto"/>
            <w:right w:val="none" w:sz="0" w:space="0" w:color="auto"/>
          </w:divBdr>
        </w:div>
        <w:div w:id="865872455">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235088784">
          <w:marLeft w:val="0"/>
          <w:marRight w:val="0"/>
          <w:marTop w:val="0"/>
          <w:marBottom w:val="0"/>
          <w:divBdr>
            <w:top w:val="none" w:sz="0" w:space="0" w:color="auto"/>
            <w:left w:val="none" w:sz="0" w:space="0" w:color="auto"/>
            <w:bottom w:val="none" w:sz="0" w:space="0" w:color="auto"/>
            <w:right w:val="none" w:sz="0" w:space="0" w:color="auto"/>
          </w:divBdr>
        </w:div>
        <w:div w:id="102166235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431364240">
          <w:marLeft w:val="0"/>
          <w:marRight w:val="0"/>
          <w:marTop w:val="0"/>
          <w:marBottom w:val="0"/>
          <w:divBdr>
            <w:top w:val="none" w:sz="0" w:space="0" w:color="auto"/>
            <w:left w:val="none" w:sz="0" w:space="0" w:color="auto"/>
            <w:bottom w:val="none" w:sz="0" w:space="0" w:color="auto"/>
            <w:right w:val="none" w:sz="0" w:space="0" w:color="auto"/>
          </w:divBdr>
        </w:div>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01640183">
      <w:bodyDiv w:val="1"/>
      <w:marLeft w:val="0"/>
      <w:marRight w:val="0"/>
      <w:marTop w:val="0"/>
      <w:marBottom w:val="0"/>
      <w:divBdr>
        <w:top w:val="none" w:sz="0" w:space="0" w:color="auto"/>
        <w:left w:val="none" w:sz="0" w:space="0" w:color="auto"/>
        <w:bottom w:val="none" w:sz="0" w:space="0" w:color="auto"/>
        <w:right w:val="none" w:sz="0" w:space="0" w:color="auto"/>
      </w:divBdr>
      <w:divsChild>
        <w:div w:id="888885042">
          <w:marLeft w:val="0"/>
          <w:marRight w:val="0"/>
          <w:marTop w:val="0"/>
          <w:marBottom w:val="0"/>
          <w:divBdr>
            <w:top w:val="none" w:sz="0" w:space="0" w:color="auto"/>
            <w:left w:val="none" w:sz="0" w:space="0" w:color="auto"/>
            <w:bottom w:val="none" w:sz="0" w:space="0" w:color="auto"/>
            <w:right w:val="none" w:sz="0" w:space="0" w:color="auto"/>
          </w:divBdr>
        </w:div>
        <w:div w:id="1580483654">
          <w:marLeft w:val="0"/>
          <w:marRight w:val="0"/>
          <w:marTop w:val="0"/>
          <w:marBottom w:val="0"/>
          <w:divBdr>
            <w:top w:val="none" w:sz="0" w:space="0" w:color="auto"/>
            <w:left w:val="none" w:sz="0" w:space="0" w:color="auto"/>
            <w:bottom w:val="none" w:sz="0" w:space="0" w:color="auto"/>
            <w:right w:val="none" w:sz="0" w:space="0" w:color="auto"/>
          </w:divBdr>
        </w:div>
      </w:divsChild>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159007434">
          <w:marLeft w:val="0"/>
          <w:marRight w:val="0"/>
          <w:marTop w:val="0"/>
          <w:marBottom w:val="0"/>
          <w:divBdr>
            <w:top w:val="none" w:sz="0" w:space="0" w:color="auto"/>
            <w:left w:val="none" w:sz="0" w:space="0" w:color="auto"/>
            <w:bottom w:val="none" w:sz="0" w:space="0" w:color="auto"/>
            <w:right w:val="none" w:sz="0" w:space="0" w:color="auto"/>
          </w:divBdr>
        </w:div>
        <w:div w:id="660499317">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932669196">
                      <w:marLeft w:val="45"/>
                      <w:marRight w:val="0"/>
                      <w:marTop w:val="0"/>
                      <w:marBottom w:val="0"/>
                      <w:divBdr>
                        <w:top w:val="none" w:sz="0" w:space="0" w:color="auto"/>
                        <w:left w:val="none" w:sz="0" w:space="0" w:color="auto"/>
                        <w:bottom w:val="none" w:sz="0" w:space="0" w:color="auto"/>
                        <w:right w:val="none" w:sz="0" w:space="0" w:color="auto"/>
                      </w:divBdr>
                    </w:div>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3826918">
          <w:marLeft w:val="0"/>
          <w:marRight w:val="0"/>
          <w:marTop w:val="0"/>
          <w:marBottom w:val="0"/>
          <w:divBdr>
            <w:top w:val="none" w:sz="0" w:space="0" w:color="auto"/>
            <w:left w:val="none" w:sz="0" w:space="0" w:color="auto"/>
            <w:bottom w:val="none" w:sz="0" w:space="0" w:color="auto"/>
            <w:right w:val="none" w:sz="0" w:space="0" w:color="auto"/>
          </w:divBdr>
        </w:div>
        <w:div w:id="228153333">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1568490314">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2072649173">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122844675">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967589724">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27491886">
          <w:marLeft w:val="0"/>
          <w:marRight w:val="0"/>
          <w:marTop w:val="0"/>
          <w:marBottom w:val="0"/>
          <w:divBdr>
            <w:top w:val="none" w:sz="0" w:space="0" w:color="auto"/>
            <w:left w:val="none" w:sz="0" w:space="0" w:color="auto"/>
            <w:bottom w:val="none" w:sz="0" w:space="0" w:color="auto"/>
            <w:right w:val="none" w:sz="0" w:space="0" w:color="auto"/>
          </w:divBdr>
        </w:div>
        <w:div w:id="394013968">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319B580E-466F-4908-937E-AFF366F6191A}"/>
</file>

<file path=customXml/itemProps3.xml><?xml version="1.0" encoding="utf-8"?>
<ds:datastoreItem xmlns:ds="http://schemas.openxmlformats.org/officeDocument/2006/customXml" ds:itemID="{100383B0-93F1-49C8-B414-764411023969}">
  <ds:schemaRefs>
    <ds:schemaRef ds:uri="http://schemas.openxmlformats.org/officeDocument/2006/bibliography"/>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29301</Words>
  <Characters>16702</Characters>
  <Application>Microsoft Office Word</Application>
  <DocSecurity>0</DocSecurity>
  <Lines>139</Lines>
  <Paragraphs>91</Paragraphs>
  <ScaleCrop>false</ScaleCrop>
  <Company>SPecialiST RePack</Company>
  <LinksUpToDate>false</LinksUpToDate>
  <CharactersWithSpaces>45912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subject/>
  <dc:creator>Zita Markevičienė</dc:creator>
  <cp:keywords/>
  <dc:description/>
  <cp:lastModifiedBy>Jūratė Gružinskienė</cp:lastModifiedBy>
  <cp:revision>3</cp:revision>
  <cp:lastPrinted>2023-07-24T08:57:00Z</cp:lastPrinted>
  <dcterms:created xsi:type="dcterms:W3CDTF">2023-08-08T13:40:00Z</dcterms:created>
  <dcterms:modified xsi:type="dcterms:W3CDTF">2023-08-08T13:48:00Z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MediaServiceImageTags">
    <vt:lpwstr/>
  </property>
</Properties>
</file>