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FBA1" w14:textId="67E1CAF4" w:rsidR="00AF03E1" w:rsidRDefault="00000000">
      <w:pPr>
        <w:ind w:left="9071" w:right="567"/>
        <w:rPr>
          <w:szCs w:val="24"/>
        </w:rPr>
      </w:pPr>
      <w:r>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Pr>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w:t>
      </w:r>
    </w:p>
    <w:p w14:paraId="1B624175" w14:textId="77777777" w:rsidR="00AF03E1" w:rsidRDefault="00000000">
      <w:pPr>
        <w:ind w:left="9071" w:right="567"/>
        <w:rPr>
          <w:szCs w:val="24"/>
        </w:rPr>
      </w:pPr>
      <w:r>
        <w:rPr>
          <w:szCs w:val="24"/>
        </w:rPr>
        <w:t>1 priedas</w:t>
      </w:r>
    </w:p>
    <w:p w14:paraId="2375E38C" w14:textId="77777777" w:rsidR="00AF03E1" w:rsidRDefault="00AF03E1">
      <w:pPr>
        <w:ind w:right="567"/>
        <w:jc w:val="center"/>
        <w:rPr>
          <w:rFonts w:eastAsia="Calibri"/>
          <w:b/>
          <w:bCs/>
          <w:szCs w:val="24"/>
        </w:rPr>
      </w:pPr>
    </w:p>
    <w:p w14:paraId="7CA7349E" w14:textId="77777777" w:rsidR="00AF03E1" w:rsidRDefault="00000000">
      <w:pPr>
        <w:ind w:right="567"/>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59A8B88" w14:textId="77777777" w:rsidR="00AF03E1" w:rsidRDefault="00AF03E1">
      <w:pPr>
        <w:jc w:val="center"/>
        <w:rPr>
          <w:rFonts w:eastAsia="Calibri"/>
          <w:b/>
          <w:bCs/>
          <w:szCs w:val="24"/>
        </w:rPr>
      </w:pPr>
    </w:p>
    <w:p w14:paraId="04E7BD3F" w14:textId="77777777" w:rsidR="00AF03E1" w:rsidRDefault="00000000">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953CF63" w14:textId="77777777" w:rsidR="00AF03E1" w:rsidRDefault="00000000">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2F47D6F7" w14:textId="77777777" w:rsidR="00AF03E1" w:rsidRDefault="00000000">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20E9EF0" w14:textId="77777777" w:rsidR="00AF03E1" w:rsidRDefault="00AF03E1">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AF03E1" w14:paraId="62E5473B" w14:textId="77777777">
        <w:tc>
          <w:tcPr>
            <w:tcW w:w="3545" w:type="dxa"/>
          </w:tcPr>
          <w:p w14:paraId="35F45BE4" w14:textId="77777777" w:rsidR="00AF03E1" w:rsidRDefault="00000000">
            <w:pPr>
              <w:jc w:val="center"/>
              <w:rPr>
                <w:rFonts w:eastAsia="Calibri"/>
                <w:b/>
                <w:szCs w:val="24"/>
              </w:rPr>
            </w:pPr>
            <w:r>
              <w:rPr>
                <w:rFonts w:eastAsia="Calibri"/>
                <w:b/>
                <w:szCs w:val="24"/>
              </w:rPr>
              <w:t>Aplinkos tikslai</w:t>
            </w:r>
          </w:p>
          <w:p w14:paraId="7A7619A8" w14:textId="77777777" w:rsidR="00AF03E1" w:rsidRDefault="00000000">
            <w:pPr>
              <w:jc w:val="both"/>
              <w:rPr>
                <w:rFonts w:eastAsia="Calibri"/>
                <w:b/>
                <w:szCs w:val="24"/>
              </w:rPr>
            </w:pPr>
            <w:r>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1FC34E73" w14:textId="77777777" w:rsidR="00AF03E1" w:rsidRDefault="00000000">
            <w:pPr>
              <w:jc w:val="center"/>
              <w:rPr>
                <w:rFonts w:eastAsia="Calibri"/>
                <w:b/>
                <w:szCs w:val="24"/>
              </w:rPr>
            </w:pPr>
            <w:r>
              <w:rPr>
                <w:rFonts w:eastAsia="Calibri"/>
                <w:b/>
                <w:szCs w:val="24"/>
              </w:rPr>
              <w:t>Pagrindimas</w:t>
            </w:r>
          </w:p>
          <w:p w14:paraId="22A5548A" w14:textId="77777777" w:rsidR="00AF03E1" w:rsidRDefault="00000000">
            <w:pPr>
              <w:jc w:val="both"/>
              <w:rPr>
                <w:rFonts w:eastAsia="Calibri"/>
                <w:b/>
                <w:szCs w:val="24"/>
              </w:rPr>
            </w:pPr>
            <w:r>
              <w:rPr>
                <w:rFonts w:eastAsia="Calibri"/>
                <w:bCs/>
                <w:i/>
                <w:szCs w:val="24"/>
              </w:rPr>
              <w:t>(remiantis priemonių (kai finansavimo šaltinis EGADP) arba veiksmų (veiklų) (kai finansavimo šaltinis ESFIP) vertinimo klausimynais, nurodykite tik tą klausimyno vertinimo dalį, kuri aktuali finansuotinai veiklai)</w:t>
            </w:r>
          </w:p>
        </w:tc>
        <w:tc>
          <w:tcPr>
            <w:tcW w:w="4224" w:type="dxa"/>
          </w:tcPr>
          <w:p w14:paraId="3BA905E7" w14:textId="77777777" w:rsidR="00AF03E1" w:rsidRDefault="00000000">
            <w:pPr>
              <w:jc w:val="center"/>
              <w:rPr>
                <w:rFonts w:eastAsia="Calibri"/>
                <w:i/>
                <w:sz w:val="20"/>
              </w:rPr>
            </w:pPr>
            <w:r>
              <w:rPr>
                <w:rFonts w:eastAsia="Calibri"/>
                <w:b/>
                <w:szCs w:val="24"/>
              </w:rPr>
              <w:t>Pagrindimo dokumentai</w:t>
            </w:r>
          </w:p>
          <w:p w14:paraId="5E544B9A" w14:textId="77777777" w:rsidR="00AF03E1" w:rsidRDefault="00000000">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F03E1" w14:paraId="45AC52C0" w14:textId="77777777">
        <w:tc>
          <w:tcPr>
            <w:tcW w:w="3545" w:type="dxa"/>
          </w:tcPr>
          <w:p w14:paraId="10EA9F0B" w14:textId="77777777" w:rsidR="00AF03E1" w:rsidRDefault="00000000">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3E41F19" w14:textId="4D08DDBA" w:rsidR="00AF03E1" w:rsidRDefault="00000000">
            <w:pPr>
              <w:jc w:val="both"/>
              <w:rPr>
                <w:rFonts w:eastAsia="Calibri"/>
                <w:bCs/>
                <w:szCs w:val="24"/>
              </w:rPr>
            </w:pPr>
            <w:r>
              <w:rPr>
                <w:rFonts w:eastAsia="Calibri"/>
                <w:bCs/>
                <w:szCs w:val="24"/>
              </w:rPr>
              <w:t>Vertinama, kad planuojama įgyvendinti projekto veikla</w:t>
            </w:r>
            <w:r>
              <w:rPr>
                <w:szCs w:val="24"/>
              </w:rPr>
              <w:t xml:space="preserve"> dėl savo pobūdžio</w:t>
            </w:r>
            <w:r>
              <w:rPr>
                <w:rFonts w:eastAsia="Calibri"/>
                <w:bCs/>
                <w:szCs w:val="24"/>
              </w:rPr>
              <w:t xml:space="preserve"> neturės jokio neigiamo tiesioginio ar netiesioginio poveikio klimato kaitos švelninimo tikslui, nes nenumatoma, kad įgyvendinant projekto veiklą  būtų kuriama tokia infrastruktūra, kuri galėtų turėti ženklų poveikį klimato kaitai ir būtų šiltnamio efektą sukeliančių dujų išsiskyrimas.</w:t>
            </w:r>
          </w:p>
          <w:p w14:paraId="070A4910" w14:textId="3D3CFD9F" w:rsidR="00AF03E1" w:rsidRDefault="00000000">
            <w:pPr>
              <w:jc w:val="both"/>
              <w:rPr>
                <w:rFonts w:eastAsia="Calibri"/>
                <w:bCs/>
                <w:strike/>
                <w:szCs w:val="24"/>
              </w:rPr>
            </w:pPr>
            <w:r>
              <w:rPr>
                <w:rFonts w:eastAsia="Calibri"/>
                <w:bCs/>
                <w:szCs w:val="24"/>
              </w:rPr>
              <w:lastRenderedPageBreak/>
              <w:t xml:space="preserve">Įgyvendinant projekto veiklą bus nustatytas projekto vykdytojo ir finansinių tarpininkų įsipareigojimas laikytis 2021 m. liepos 13 d. Komisijos pranešime (2021/C 280/01) „InvestEU“ fondo remiamų operacijų tvarumo patikros techninės gairės“ nustatytų reikalavimų. </w:t>
            </w:r>
            <w:r>
              <w:rPr>
                <w:bCs/>
                <w:szCs w:val="24"/>
              </w:rPr>
              <w:t>Taip pat bus numatytas reikalavimas, kad įgaliotas subjektas a</w:t>
            </w:r>
            <w:r>
              <w:rPr>
                <w:bCs/>
              </w:rPr>
              <w:t>r</w:t>
            </w:r>
            <w:r>
              <w:rPr>
                <w:bCs/>
                <w:szCs w:val="24"/>
              </w:rPr>
              <w:t> finansinis tarpininkas patikrintų, ar projekto vykdytojas ar naudos gavėjas laikosi Europos Sąjungos (toliau – ES) ir nacionalinių aplinkosaugos teisės aktų bei sandoriams nustatytų tvarumo reikalavimų.</w:t>
            </w:r>
          </w:p>
        </w:tc>
        <w:tc>
          <w:tcPr>
            <w:tcW w:w="4224" w:type="dxa"/>
          </w:tcPr>
          <w:p w14:paraId="0BA2E9F6" w14:textId="7A9F1862" w:rsidR="00AF03E1" w:rsidRDefault="00000000">
            <w:pPr>
              <w:tabs>
                <w:tab w:val="left" w:pos="589"/>
              </w:tabs>
              <w:jc w:val="both"/>
              <w:rPr>
                <w:rFonts w:eastAsia="Calibri"/>
                <w:i/>
                <w:sz w:val="20"/>
              </w:rPr>
            </w:pPr>
            <w:r>
              <w:rPr>
                <w:rFonts w:eastAsia="Calibri"/>
                <w:bCs/>
                <w:szCs w:val="24"/>
              </w:rPr>
              <w:lastRenderedPageBreak/>
              <w:t xml:space="preserve">Netaikoma. Projekto veikla </w:t>
            </w:r>
            <w:r>
              <w:rPr>
                <w:szCs w:val="24"/>
              </w:rPr>
              <w:t xml:space="preserve">dėl savo pobūdžio </w:t>
            </w:r>
            <w:r>
              <w:rPr>
                <w:rFonts w:eastAsia="Calibri"/>
                <w:bCs/>
                <w:szCs w:val="24"/>
              </w:rPr>
              <w:t>neturės tiesioginio ar netiesioginio neigiamo poveikio klimato kaitos švelninimo tikslui, todėl pagrindimo dokumentai neteikiami.</w:t>
            </w:r>
          </w:p>
          <w:p w14:paraId="30A1AE66" w14:textId="22678673" w:rsidR="00AF03E1" w:rsidRDefault="00AF03E1">
            <w:pPr>
              <w:tabs>
                <w:tab w:val="left" w:pos="589"/>
              </w:tabs>
              <w:jc w:val="both"/>
              <w:rPr>
                <w:rFonts w:eastAsia="Calibri"/>
                <w:i/>
                <w:sz w:val="20"/>
              </w:rPr>
            </w:pPr>
          </w:p>
        </w:tc>
      </w:tr>
      <w:tr w:rsidR="00AF03E1" w14:paraId="416AE845" w14:textId="77777777">
        <w:tc>
          <w:tcPr>
            <w:tcW w:w="3545" w:type="dxa"/>
          </w:tcPr>
          <w:p w14:paraId="7EEF6577" w14:textId="77777777" w:rsidR="00AF03E1" w:rsidRDefault="00000000">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41147EA4" w14:textId="756CEFB8" w:rsidR="00AF03E1" w:rsidRDefault="00000000">
            <w:pPr>
              <w:jc w:val="both"/>
              <w:rPr>
                <w:rFonts w:eastAsia="Calibri"/>
                <w:bCs/>
                <w:szCs w:val="24"/>
              </w:rPr>
            </w:pPr>
            <w:r>
              <w:rPr>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prisitaikymo prie klimato kaitos tikslą ir neturės neigiamos įtakos žmonėms, gamtai ar turtui, nes nenumatoma kurti jokios infrastruktūros (nauja statyba ar infrastruktūros modernizavimas), o planuojama įsigyti įranga turės atitikti visuotinai ES taikomus standartus ir utilizuojama taikant visus būtinus reikalavimus.</w:t>
            </w:r>
          </w:p>
        </w:tc>
        <w:tc>
          <w:tcPr>
            <w:tcW w:w="4224" w:type="dxa"/>
          </w:tcPr>
          <w:p w14:paraId="4A4B2F85" w14:textId="5101F708" w:rsidR="00AF03E1" w:rsidRDefault="00000000">
            <w:pPr>
              <w:jc w:val="both"/>
              <w:rPr>
                <w:rFonts w:eastAsia="Calibri"/>
                <w:bCs/>
                <w:szCs w:val="24"/>
              </w:rPr>
            </w:pPr>
            <w:r>
              <w:rPr>
                <w:rFonts w:eastAsia="Calibri"/>
                <w:bCs/>
                <w:szCs w:val="24"/>
              </w:rPr>
              <w:t xml:space="preserve">Netaikoma. Projekto veikla </w:t>
            </w:r>
            <w:r>
              <w:rPr>
                <w:szCs w:val="24"/>
              </w:rPr>
              <w:t>dėl savo pobūdžio</w:t>
            </w:r>
            <w:r>
              <w:rPr>
                <w:b/>
                <w:bCs/>
                <w:szCs w:val="24"/>
              </w:rPr>
              <w:t xml:space="preserve"> </w:t>
            </w:r>
            <w:r>
              <w:rPr>
                <w:rFonts w:eastAsia="Calibri"/>
                <w:bCs/>
                <w:szCs w:val="24"/>
              </w:rPr>
              <w:t>neturės tiesioginio ar netiesioginio neigiamo poveikio prisitaikymo prie klimato kaitos tikslui, todėl pagrindimo dokumentai neteikiami.</w:t>
            </w:r>
          </w:p>
        </w:tc>
      </w:tr>
      <w:tr w:rsidR="00AF03E1" w14:paraId="47B18BEE" w14:textId="77777777">
        <w:tc>
          <w:tcPr>
            <w:tcW w:w="3545" w:type="dxa"/>
          </w:tcPr>
          <w:p w14:paraId="3D5D6892" w14:textId="77777777" w:rsidR="00AF03E1" w:rsidRDefault="00000000">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43818A25" w14:textId="653E98A6" w:rsidR="00AF03E1" w:rsidRDefault="00000000">
            <w:pPr>
              <w:jc w:val="both"/>
              <w:rPr>
                <w:bCs/>
                <w:szCs w:val="24"/>
              </w:rPr>
            </w:pPr>
            <w:r>
              <w:rPr>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tausaus vandens ir jūrų išteklių naudojimo ir apsaugos tikslą, nes nenumatoma kurti jokios infrastruktūros šalia vandens telkinių, kuri galėtų turėti įtakos tausiam vandens ir jūrų išteklių naudojimui, o planuojama įsigyti įranga turės atitikti visuotinai ES taikomus standartus ir utilizuojama taikant visus būtinus reikalavimus.</w:t>
            </w:r>
          </w:p>
        </w:tc>
        <w:tc>
          <w:tcPr>
            <w:tcW w:w="4224" w:type="dxa"/>
          </w:tcPr>
          <w:p w14:paraId="5B9D96DD" w14:textId="7D7B9B6F" w:rsidR="00AF03E1" w:rsidRDefault="00000000">
            <w:pPr>
              <w:jc w:val="both"/>
              <w:rPr>
                <w:rFonts w:eastAsia="Calibri"/>
                <w:bCs/>
                <w:szCs w:val="24"/>
              </w:rPr>
            </w:pPr>
            <w:r>
              <w:rPr>
                <w:rFonts w:eastAsia="Calibri"/>
                <w:bCs/>
                <w:szCs w:val="24"/>
              </w:rPr>
              <w:t xml:space="preserve">Netaikoma. Projekto veikla </w:t>
            </w:r>
            <w:r>
              <w:rPr>
                <w:szCs w:val="24"/>
              </w:rPr>
              <w:t>dėl savo pobūdžio</w:t>
            </w:r>
            <w:r>
              <w:rPr>
                <w:b/>
                <w:bCs/>
                <w:szCs w:val="24"/>
              </w:rPr>
              <w:t xml:space="preserve"> </w:t>
            </w:r>
            <w:r>
              <w:rPr>
                <w:rFonts w:eastAsia="Calibri"/>
                <w:bCs/>
                <w:szCs w:val="24"/>
              </w:rPr>
              <w:t>neturės tiesioginio ar netiesioginio neigiamo poveikio t</w:t>
            </w:r>
            <w:r>
              <w:rPr>
                <w:rFonts w:eastAsia="Calibri"/>
                <w:szCs w:val="24"/>
              </w:rPr>
              <w:t>ausaus vandens ir jūrų išteklių naudojimo ir apsaugos</w:t>
            </w:r>
            <w:r>
              <w:rPr>
                <w:rFonts w:eastAsia="Calibri"/>
                <w:bCs/>
                <w:szCs w:val="24"/>
              </w:rPr>
              <w:t xml:space="preserve"> tikslui, todėl pagrindimo dokumentai neteikiami.</w:t>
            </w:r>
          </w:p>
        </w:tc>
      </w:tr>
      <w:tr w:rsidR="00AF03E1" w14:paraId="471BAAB1" w14:textId="77777777">
        <w:tc>
          <w:tcPr>
            <w:tcW w:w="3545" w:type="dxa"/>
          </w:tcPr>
          <w:p w14:paraId="0151F5AB" w14:textId="77777777" w:rsidR="00AF03E1" w:rsidRDefault="00000000">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D0CB53A" w14:textId="2DF404C9" w:rsidR="00AF03E1" w:rsidRDefault="00000000">
            <w:pPr>
              <w:ind w:left="51"/>
              <w:jc w:val="both"/>
              <w:rPr>
                <w:rFonts w:eastAsia="Calibri"/>
                <w:bCs/>
                <w:szCs w:val="24"/>
              </w:rPr>
            </w:pPr>
            <w:r>
              <w:rPr>
                <w:rFonts w:eastAsia="Calibri"/>
                <w:bCs/>
                <w:szCs w:val="24"/>
              </w:rPr>
              <w:t xml:space="preserve">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perėjimo prie žiedinės ekonomikos, įskaitant atliekų prevenciją ir perdirbimą, tikslą, </w:t>
            </w:r>
            <w:r>
              <w:rPr>
                <w:szCs w:val="24"/>
              </w:rPr>
              <w:t>o planuojama įsigyti įranga turės atitikti visuotinai ES taikomus standartus ir utilizuojama taikant visus būtinus reikalavimus.</w:t>
            </w:r>
          </w:p>
        </w:tc>
        <w:tc>
          <w:tcPr>
            <w:tcW w:w="4224" w:type="dxa"/>
          </w:tcPr>
          <w:p w14:paraId="6B917AAA" w14:textId="478D6A9B" w:rsidR="00AF03E1" w:rsidRDefault="00000000">
            <w:pPr>
              <w:jc w:val="both"/>
              <w:rPr>
                <w:rFonts w:eastAsia="Calibri"/>
                <w:bCs/>
                <w:szCs w:val="24"/>
              </w:rPr>
            </w:pPr>
            <w:r>
              <w:rPr>
                <w:rFonts w:eastAsia="Calibri"/>
                <w:bCs/>
                <w:szCs w:val="24"/>
              </w:rPr>
              <w:t xml:space="preserve">Netaikoma. Projekto veikla </w:t>
            </w:r>
            <w:r>
              <w:rPr>
                <w:szCs w:val="24"/>
              </w:rPr>
              <w:t>dėl savo pobūdžio</w:t>
            </w:r>
            <w:r>
              <w:rPr>
                <w:b/>
                <w:bCs/>
                <w:szCs w:val="24"/>
              </w:rPr>
              <w:t xml:space="preserve"> </w:t>
            </w:r>
            <w:r>
              <w:rPr>
                <w:rFonts w:eastAsia="Calibri"/>
                <w:bCs/>
                <w:szCs w:val="24"/>
              </w:rPr>
              <w:t xml:space="preserve">neturės tiesioginio ar netiesioginio neigiamo poveikio perėjimo prie </w:t>
            </w:r>
            <w:r>
              <w:rPr>
                <w:szCs w:val="24"/>
              </w:rPr>
              <w:t xml:space="preserve">žiedinės ekonomikos </w:t>
            </w:r>
            <w:r>
              <w:rPr>
                <w:rFonts w:eastAsia="Calibri"/>
                <w:bCs/>
                <w:szCs w:val="24"/>
              </w:rPr>
              <w:t>tikslui, todėl pagrindimo dokumentai neteikiami.</w:t>
            </w:r>
          </w:p>
        </w:tc>
      </w:tr>
      <w:tr w:rsidR="00AF03E1" w14:paraId="6B2C94E6" w14:textId="77777777">
        <w:tc>
          <w:tcPr>
            <w:tcW w:w="3545" w:type="dxa"/>
          </w:tcPr>
          <w:p w14:paraId="0B70278A" w14:textId="77777777" w:rsidR="00AF03E1" w:rsidRDefault="00000000">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7229" w:type="dxa"/>
          </w:tcPr>
          <w:p w14:paraId="68A98770" w14:textId="6F355170" w:rsidR="00AF03E1" w:rsidRDefault="00000000">
            <w:pPr>
              <w:jc w:val="both"/>
              <w:rPr>
                <w:rFonts w:eastAsia="Calibri"/>
                <w:b/>
                <w:szCs w:val="24"/>
              </w:rPr>
            </w:pPr>
            <w:r>
              <w:rPr>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oro, vandens ar žemės taršos prevencijos ir kontrolės tikslą, o planuojama įsigyti įranga turės atitikti visuotinai ES taikomus standartus ir utilizuojama taikant visus būtinus reikalavimus.</w:t>
            </w:r>
          </w:p>
        </w:tc>
        <w:tc>
          <w:tcPr>
            <w:tcW w:w="4224" w:type="dxa"/>
          </w:tcPr>
          <w:p w14:paraId="4ABDB744" w14:textId="477ABD7F" w:rsidR="00AF03E1" w:rsidRDefault="00000000">
            <w:pPr>
              <w:jc w:val="both"/>
              <w:rPr>
                <w:rFonts w:eastAsia="Calibri"/>
                <w:szCs w:val="24"/>
              </w:rPr>
            </w:pPr>
            <w:r>
              <w:rPr>
                <w:rFonts w:eastAsia="Calibri"/>
                <w:bCs/>
                <w:szCs w:val="24"/>
              </w:rPr>
              <w:t xml:space="preserve">Netaikoma. Projekto veikla </w:t>
            </w:r>
            <w:r>
              <w:rPr>
                <w:szCs w:val="24"/>
              </w:rPr>
              <w:t>dėl savo pobūdžio</w:t>
            </w:r>
            <w:r>
              <w:rPr>
                <w:b/>
                <w:bCs/>
                <w:szCs w:val="24"/>
              </w:rPr>
              <w:t xml:space="preserve"> </w:t>
            </w:r>
            <w:r>
              <w:rPr>
                <w:rFonts w:eastAsia="Calibri"/>
                <w:bCs/>
                <w:szCs w:val="24"/>
              </w:rPr>
              <w:t>neturės tiesioginio ar netiesioginio neigiamo poveikio oro, vandens ar žemės taršos prevencijos ir kontrolės</w:t>
            </w:r>
            <w:r>
              <w:rPr>
                <w:szCs w:val="24"/>
              </w:rPr>
              <w:t xml:space="preserve"> </w:t>
            </w:r>
            <w:r>
              <w:rPr>
                <w:rFonts w:eastAsia="Calibri"/>
                <w:bCs/>
                <w:szCs w:val="24"/>
              </w:rPr>
              <w:t>tikslui, todėl pagrindimo dokumentai neteikiami.</w:t>
            </w:r>
          </w:p>
        </w:tc>
      </w:tr>
      <w:tr w:rsidR="00AF03E1" w14:paraId="455B22B7" w14:textId="77777777">
        <w:tc>
          <w:tcPr>
            <w:tcW w:w="3545" w:type="dxa"/>
          </w:tcPr>
          <w:p w14:paraId="28593CA8" w14:textId="77777777" w:rsidR="00AF03E1" w:rsidRDefault="00000000">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Pr>
          <w:p w14:paraId="0278D1AD" w14:textId="6B822F98" w:rsidR="00AF03E1" w:rsidRDefault="00000000">
            <w:pPr>
              <w:jc w:val="both"/>
              <w:rPr>
                <w:rFonts w:eastAsia="Calibri"/>
                <w:bCs/>
                <w:szCs w:val="24"/>
              </w:rPr>
            </w:pPr>
            <w:r>
              <w:rPr>
                <w:rFonts w:eastAsia="Calibri"/>
                <w:bCs/>
                <w:szCs w:val="24"/>
              </w:rPr>
              <w:t>Vertinama, kad planuojama įgyvendinti projekto veikla neturi jokio numatomo poveikio šiam aplinkos tikslui arba numatomas jos poveikis yra nereikšmingas, t. y. nedaro tiesioginio ir pirminio netiesioginio poveikio per visą gyvavimo ciklą, todėl laikoma, kad projekto veikla  atitinka biologinės įvairovės ir ekosistemų apsaugos ir atkūrimo tikslą, nes nenumatoma kurti ar modernizuoti infrastruktūrą „Natura 2000“, UNESCO pasaulinio paveldo ar kitose saugomose teritorijose.</w:t>
            </w:r>
          </w:p>
        </w:tc>
        <w:tc>
          <w:tcPr>
            <w:tcW w:w="4224" w:type="dxa"/>
          </w:tcPr>
          <w:p w14:paraId="701088C0" w14:textId="18A1CA55" w:rsidR="00AF03E1" w:rsidRDefault="00000000">
            <w:pPr>
              <w:jc w:val="both"/>
              <w:rPr>
                <w:rFonts w:eastAsia="Calibri"/>
                <w:szCs w:val="24"/>
              </w:rPr>
            </w:pPr>
            <w:r>
              <w:rPr>
                <w:rFonts w:eastAsia="Calibri"/>
                <w:bCs/>
                <w:szCs w:val="24"/>
              </w:rPr>
              <w:t xml:space="preserve">Netaikoma. Projekto veikla </w:t>
            </w:r>
            <w:r>
              <w:rPr>
                <w:szCs w:val="24"/>
              </w:rPr>
              <w:t xml:space="preserve">dėl savo pobūdžio </w:t>
            </w:r>
            <w:r>
              <w:rPr>
                <w:rFonts w:eastAsia="Calibri"/>
                <w:bCs/>
                <w:szCs w:val="24"/>
              </w:rPr>
              <w:t>neturės tiesioginio ar netiesioginio neigiamo poveikio b</w:t>
            </w:r>
            <w:r>
              <w:rPr>
                <w:rFonts w:eastAsia="Calibri"/>
                <w:szCs w:val="24"/>
              </w:rPr>
              <w:t>iologinės įvairovės ir ekosistemų apsaugos ir atkūrimo</w:t>
            </w:r>
            <w:r>
              <w:rPr>
                <w:rFonts w:eastAsia="Calibri"/>
                <w:bCs/>
                <w:szCs w:val="24"/>
              </w:rPr>
              <w:t xml:space="preserve"> tikslui, todėl pagrindimo dokumentai neteikiami.</w:t>
            </w:r>
          </w:p>
        </w:tc>
      </w:tr>
    </w:tbl>
    <w:p w14:paraId="2C5127EF" w14:textId="5FBA0926" w:rsidR="00AF03E1" w:rsidRDefault="00000000" w:rsidP="003A019D">
      <w:pPr>
        <w:rPr>
          <w:szCs w:val="24"/>
        </w:rPr>
      </w:pPr>
      <w:r>
        <w:rPr>
          <w:szCs w:val="24"/>
          <w:lang w:eastAsia="lt-LT"/>
        </w:rPr>
        <w:t>__________________________</w:t>
      </w:r>
    </w:p>
    <w:sectPr w:rsidR="00AF03E1">
      <w:headerReference w:type="even" r:id="rId11"/>
      <w:headerReference w:type="default" r:id="rId12"/>
      <w:footerReference w:type="even" r:id="rId13"/>
      <w:footerReference w:type="default" r:id="rId14"/>
      <w:footerReference w:type="first" r:id="rId15"/>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CB03" w14:textId="77777777" w:rsidR="00285541" w:rsidRDefault="00285541">
      <w:pPr>
        <w:rPr>
          <w:sz w:val="22"/>
          <w:szCs w:val="22"/>
        </w:rPr>
      </w:pPr>
      <w:r>
        <w:rPr>
          <w:sz w:val="22"/>
          <w:szCs w:val="22"/>
        </w:rPr>
        <w:separator/>
      </w:r>
    </w:p>
  </w:endnote>
  <w:endnote w:type="continuationSeparator" w:id="0">
    <w:p w14:paraId="4CAF8165" w14:textId="77777777" w:rsidR="00285541" w:rsidRDefault="00285541">
      <w:pPr>
        <w:rPr>
          <w:sz w:val="22"/>
          <w:szCs w:val="22"/>
        </w:rPr>
      </w:pPr>
      <w:r>
        <w:rPr>
          <w:sz w:val="22"/>
          <w:szCs w:val="22"/>
        </w:rPr>
        <w:continuationSeparator/>
      </w:r>
    </w:p>
  </w:endnote>
  <w:endnote w:type="continuationNotice" w:id="1">
    <w:p w14:paraId="2640BF9A" w14:textId="77777777" w:rsidR="00285541" w:rsidRDefault="0028554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AF03E1" w:rsidRDefault="00AF03E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AF03E1" w:rsidRDefault="00AF03E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AF03E1" w:rsidRDefault="00AF03E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215D" w14:textId="77777777" w:rsidR="00285541" w:rsidRDefault="00285541">
      <w:pPr>
        <w:rPr>
          <w:sz w:val="22"/>
          <w:szCs w:val="22"/>
        </w:rPr>
      </w:pPr>
      <w:r>
        <w:rPr>
          <w:sz w:val="22"/>
          <w:szCs w:val="22"/>
        </w:rPr>
        <w:separator/>
      </w:r>
    </w:p>
  </w:footnote>
  <w:footnote w:type="continuationSeparator" w:id="0">
    <w:p w14:paraId="2E175670" w14:textId="77777777" w:rsidR="00285541" w:rsidRDefault="00285541">
      <w:pPr>
        <w:rPr>
          <w:sz w:val="22"/>
          <w:szCs w:val="22"/>
        </w:rPr>
      </w:pPr>
      <w:r>
        <w:rPr>
          <w:sz w:val="22"/>
          <w:szCs w:val="22"/>
        </w:rPr>
        <w:continuationSeparator/>
      </w:r>
    </w:p>
  </w:footnote>
  <w:footnote w:type="continuationNotice" w:id="1">
    <w:p w14:paraId="6E3D5E2C" w14:textId="77777777" w:rsidR="00285541" w:rsidRDefault="0028554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AF03E1" w:rsidRDefault="00AF03E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AF03E1" w:rsidRDefault="0000000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AF03E1" w:rsidRDefault="00AF03E1">
    <w:pPr>
      <w:tabs>
        <w:tab w:val="center" w:pos="4819"/>
        <w:tab w:val="right" w:pos="9638"/>
      </w:tabs>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285541"/>
    <w:rsid w:val="003A019D"/>
    <w:rsid w:val="00816AF5"/>
    <w:rsid w:val="008A0C3D"/>
    <w:rsid w:val="00A361B0"/>
    <w:rsid w:val="00AF0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3A019D"/>
    <w:pPr>
      <w:tabs>
        <w:tab w:val="center" w:pos="4819"/>
        <w:tab w:val="right" w:pos="9638"/>
      </w:tabs>
    </w:pPr>
  </w:style>
  <w:style w:type="character" w:customStyle="1" w:styleId="AntratsDiagrama">
    <w:name w:val="Antraštės Diagrama"/>
    <w:basedOn w:val="Numatytasispastraiposriftas"/>
    <w:link w:val="Antrats"/>
    <w:semiHidden/>
    <w:rsid w:val="003A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246">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6499238">
      <w:bodyDiv w:val="1"/>
      <w:marLeft w:val="0"/>
      <w:marRight w:val="0"/>
      <w:marTop w:val="0"/>
      <w:marBottom w:val="0"/>
      <w:divBdr>
        <w:top w:val="none" w:sz="0" w:space="0" w:color="auto"/>
        <w:left w:val="none" w:sz="0" w:space="0" w:color="auto"/>
        <w:bottom w:val="none" w:sz="0" w:space="0" w:color="auto"/>
        <w:right w:val="none" w:sz="0" w:space="0" w:color="auto"/>
      </w:divBdr>
    </w:div>
    <w:div w:id="319428750">
      <w:bodyDiv w:val="1"/>
      <w:marLeft w:val="0"/>
      <w:marRight w:val="0"/>
      <w:marTop w:val="0"/>
      <w:marBottom w:val="0"/>
      <w:divBdr>
        <w:top w:val="none" w:sz="0" w:space="0" w:color="auto"/>
        <w:left w:val="none" w:sz="0" w:space="0" w:color="auto"/>
        <w:bottom w:val="none" w:sz="0" w:space="0" w:color="auto"/>
        <w:right w:val="none" w:sz="0" w:space="0" w:color="auto"/>
      </w:divBdr>
    </w:div>
    <w:div w:id="59756452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9967430">
      <w:bodyDiv w:val="1"/>
      <w:marLeft w:val="0"/>
      <w:marRight w:val="0"/>
      <w:marTop w:val="0"/>
      <w:marBottom w:val="0"/>
      <w:divBdr>
        <w:top w:val="none" w:sz="0" w:space="0" w:color="auto"/>
        <w:left w:val="none" w:sz="0" w:space="0" w:color="auto"/>
        <w:bottom w:val="none" w:sz="0" w:space="0" w:color="auto"/>
        <w:right w:val="none" w:sz="0" w:space="0" w:color="auto"/>
      </w:divBdr>
    </w:div>
    <w:div w:id="20194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E656-BE9B-4499-B966-EAE6C1D9AC94}">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C1572F51-A897-4AC4-B47C-6C90777A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72D2316-D8A8-47DF-A327-CCF1AF4A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Alina Makevičienė</cp:lastModifiedBy>
  <cp:revision>2</cp:revision>
  <dcterms:created xsi:type="dcterms:W3CDTF">2023-07-04T14:11:00Z</dcterms:created>
  <dcterms:modified xsi:type="dcterms:W3CDTF">2023-07-04T14:11:00Z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