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AE6D" w14:textId="77777777" w:rsidR="007E49C6" w:rsidRPr="00790DBC" w:rsidRDefault="007E49C6" w:rsidP="007E49C6">
      <w:pPr>
        <w:spacing w:after="0"/>
        <w:ind w:left="5670" w:right="-1"/>
        <w:rPr>
          <w:rFonts w:ascii="Times New Roman" w:eastAsia="Times New Roman" w:hAnsi="Times New Roman" w:cs="Times New Roman"/>
          <w:color w:val="000000" w:themeColor="text1"/>
          <w:sz w:val="24"/>
          <w:szCs w:val="24"/>
          <w:lang w:val="lt-LT"/>
        </w:rPr>
      </w:pPr>
      <w:r w:rsidRPr="00790DBC">
        <w:rPr>
          <w:rFonts w:ascii="Times New Roman" w:eastAsia="Times New Roman" w:hAnsi="Times New Roman" w:cs="Times New Roman"/>
          <w:color w:val="000000" w:themeColor="text1"/>
          <w:sz w:val="24"/>
          <w:szCs w:val="24"/>
          <w:lang w:val="lt-LT"/>
        </w:rPr>
        <w:t xml:space="preserve">Technologinių sprendimų, skirtų Lietuvos Respublikos oro erdvės saugumui užtikrinti, atrankos konkurso aprašo </w:t>
      </w:r>
    </w:p>
    <w:p w14:paraId="157945F8" w14:textId="77777777" w:rsidR="007E49C6" w:rsidRPr="00790DBC" w:rsidRDefault="007E49C6" w:rsidP="007E49C6">
      <w:pPr>
        <w:spacing w:after="0"/>
        <w:ind w:left="5670" w:right="-1"/>
        <w:rPr>
          <w:rFonts w:ascii="Times New Roman" w:eastAsia="Times New Roman" w:hAnsi="Times New Roman" w:cs="Times New Roman"/>
          <w:color w:val="000000" w:themeColor="text1"/>
          <w:sz w:val="24"/>
          <w:szCs w:val="24"/>
          <w:lang w:val="lt-LT"/>
        </w:rPr>
      </w:pPr>
      <w:r w:rsidRPr="00790DBC">
        <w:rPr>
          <w:rFonts w:ascii="Times New Roman" w:eastAsia="Times New Roman" w:hAnsi="Times New Roman" w:cs="Times New Roman"/>
          <w:color w:val="000000" w:themeColor="text1"/>
          <w:sz w:val="24"/>
          <w:szCs w:val="24"/>
          <w:lang w:val="lt-LT"/>
        </w:rPr>
        <w:t>1 priedas</w:t>
      </w:r>
    </w:p>
    <w:p w14:paraId="687E01AD" w14:textId="77777777" w:rsidR="007E49C6" w:rsidRPr="00790DBC" w:rsidRDefault="007E49C6" w:rsidP="007E49C6">
      <w:pPr>
        <w:tabs>
          <w:tab w:val="left" w:pos="1304"/>
          <w:tab w:val="left" w:pos="1457"/>
          <w:tab w:val="left" w:pos="1604"/>
          <w:tab w:val="left" w:pos="1757"/>
        </w:tabs>
        <w:spacing w:after="0"/>
        <w:ind w:right="-1"/>
        <w:jc w:val="both"/>
        <w:rPr>
          <w:rFonts w:ascii="Times New Roman" w:eastAsia="Times New Roman" w:hAnsi="Times New Roman" w:cs="Times New Roman"/>
          <w:color w:val="000000" w:themeColor="text1"/>
          <w:sz w:val="24"/>
          <w:szCs w:val="24"/>
          <w:lang w:val="lt-LT"/>
        </w:rPr>
      </w:pPr>
      <w:r w:rsidRPr="00790DBC">
        <w:rPr>
          <w:rFonts w:ascii="Times New Roman" w:eastAsia="Times New Roman" w:hAnsi="Times New Roman" w:cs="Times New Roman"/>
          <w:color w:val="000000" w:themeColor="text1"/>
          <w:sz w:val="24"/>
          <w:szCs w:val="24"/>
          <w:lang w:val="lt-LT"/>
        </w:rPr>
        <w:t xml:space="preserve"> </w:t>
      </w:r>
    </w:p>
    <w:p w14:paraId="451327BC" w14:textId="77777777" w:rsidR="007E49C6" w:rsidRPr="00790DBC" w:rsidRDefault="007E49C6" w:rsidP="007E49C6">
      <w:pPr>
        <w:spacing w:after="0"/>
        <w:ind w:right="-1"/>
        <w:jc w:val="center"/>
        <w:rPr>
          <w:rFonts w:ascii="Times New Roman" w:eastAsia="Times New Roman" w:hAnsi="Times New Roman" w:cs="Times New Roman"/>
          <w:b/>
          <w:bCs/>
          <w:color w:val="000000" w:themeColor="text1"/>
          <w:sz w:val="24"/>
          <w:szCs w:val="24"/>
          <w:lang w:val="lt-LT"/>
        </w:rPr>
      </w:pPr>
      <w:r w:rsidRPr="00790DBC">
        <w:rPr>
          <w:rFonts w:ascii="Times New Roman" w:eastAsia="Times New Roman" w:hAnsi="Times New Roman" w:cs="Times New Roman"/>
          <w:b/>
          <w:bCs/>
          <w:color w:val="000000" w:themeColor="text1"/>
          <w:sz w:val="24"/>
          <w:szCs w:val="24"/>
          <w:lang w:val="lt-LT"/>
        </w:rPr>
        <w:t>(Paraiškos gauti apdovanojimą forma)</w:t>
      </w:r>
    </w:p>
    <w:p w14:paraId="0AE821A1" w14:textId="77777777" w:rsidR="007E49C6" w:rsidRPr="00790DBC" w:rsidRDefault="007E49C6" w:rsidP="007E49C6">
      <w:pPr>
        <w:spacing w:after="0"/>
        <w:ind w:right="-1"/>
        <w:jc w:val="center"/>
        <w:rPr>
          <w:rFonts w:ascii="Times New Roman" w:eastAsia="Times New Roman" w:hAnsi="Times New Roman" w:cs="Times New Roman"/>
          <w:b/>
          <w:bCs/>
          <w:color w:val="000000" w:themeColor="text1"/>
          <w:sz w:val="24"/>
          <w:szCs w:val="24"/>
          <w:lang w:val="lt-LT"/>
        </w:rPr>
      </w:pPr>
      <w:r w:rsidRPr="00790DBC">
        <w:rPr>
          <w:rFonts w:ascii="Times New Roman" w:eastAsia="Times New Roman" w:hAnsi="Times New Roman" w:cs="Times New Roman"/>
          <w:b/>
          <w:bCs/>
          <w:color w:val="000000" w:themeColor="text1"/>
          <w:sz w:val="24"/>
          <w:szCs w:val="24"/>
          <w:lang w:val="lt-LT"/>
        </w:rPr>
        <w:t xml:space="preserve"> </w:t>
      </w:r>
    </w:p>
    <w:p w14:paraId="065ED829" w14:textId="77777777" w:rsidR="007E49C6" w:rsidRPr="00790DBC" w:rsidRDefault="007E49C6" w:rsidP="007E49C6">
      <w:pPr>
        <w:spacing w:after="0"/>
        <w:ind w:right="-1"/>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______________________________________________________</w:t>
      </w:r>
    </w:p>
    <w:p w14:paraId="7F9758FC" w14:textId="77777777" w:rsidR="007E49C6" w:rsidRPr="00790DBC" w:rsidRDefault="007E49C6" w:rsidP="007E49C6">
      <w:pPr>
        <w:spacing w:after="0"/>
        <w:ind w:right="-1"/>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(įmonės pavadinimas)</w:t>
      </w:r>
    </w:p>
    <w:p w14:paraId="6C3DAF4F" w14:textId="77777777" w:rsidR="007E49C6" w:rsidRPr="00790DBC" w:rsidRDefault="007E49C6" w:rsidP="007E49C6">
      <w:pPr>
        <w:spacing w:after="0"/>
        <w:ind w:right="-1"/>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____________________________________________________________</w:t>
      </w:r>
    </w:p>
    <w:p w14:paraId="157B5BF8" w14:textId="77777777" w:rsidR="007E49C6" w:rsidRPr="00790DBC" w:rsidRDefault="007E49C6" w:rsidP="007E49C6">
      <w:pPr>
        <w:spacing w:after="0"/>
        <w:ind w:right="-1"/>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(teisinė forma, telefono numeris, elektroninio pašto adresas)</w:t>
      </w:r>
    </w:p>
    <w:p w14:paraId="3883ECB8" w14:textId="77777777" w:rsidR="007E49C6" w:rsidRPr="00790DBC" w:rsidRDefault="007E49C6" w:rsidP="007E49C6">
      <w:pPr>
        <w:spacing w:after="0"/>
        <w:ind w:right="-1"/>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381D2E74" w14:textId="77777777" w:rsidR="007E49C6" w:rsidRPr="00790DBC" w:rsidRDefault="007E49C6" w:rsidP="007E49C6">
      <w:pPr>
        <w:spacing w:after="0"/>
        <w:ind w:right="-1"/>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Viešajai įstaigai Inovacijų agentūrai,</w:t>
      </w:r>
    </w:p>
    <w:p w14:paraId="528BE94A" w14:textId="77777777" w:rsidR="007E49C6" w:rsidRPr="00790DBC" w:rsidRDefault="007E49C6" w:rsidP="007E49C6">
      <w:pPr>
        <w:spacing w:after="0"/>
        <w:ind w:right="-1"/>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el. p. paraiskos@inovacijuagentura.lt</w:t>
      </w:r>
    </w:p>
    <w:p w14:paraId="5C818ADB" w14:textId="77777777" w:rsidR="007E49C6" w:rsidRPr="00790DBC" w:rsidRDefault="007E49C6" w:rsidP="007E49C6">
      <w:pPr>
        <w:spacing w:after="0"/>
        <w:ind w:right="-1"/>
        <w:jc w:val="both"/>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 xml:space="preserve"> </w:t>
      </w:r>
    </w:p>
    <w:p w14:paraId="70B8DEA1" w14:textId="77777777" w:rsidR="007E49C6" w:rsidRPr="00790DBC" w:rsidRDefault="007E49C6" w:rsidP="007E49C6">
      <w:pPr>
        <w:spacing w:after="0"/>
        <w:ind w:right="-1"/>
        <w:jc w:val="center"/>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 xml:space="preserve">PARAIŠKA GAUTI APDOVANOJIMĄ </w:t>
      </w:r>
    </w:p>
    <w:p w14:paraId="7F41B5FA" w14:textId="77777777" w:rsidR="007E49C6" w:rsidRPr="00790DBC" w:rsidRDefault="007E49C6" w:rsidP="007E49C6">
      <w:pPr>
        <w:spacing w:after="0"/>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16EF42D1" w14:textId="77777777" w:rsidR="007E49C6" w:rsidRPr="00790DBC" w:rsidRDefault="007E49C6" w:rsidP="007E49C6">
      <w:pPr>
        <w:spacing w:after="0"/>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_________________ Nr. _____</w:t>
      </w:r>
    </w:p>
    <w:p w14:paraId="73E2FD4D" w14:textId="77777777" w:rsidR="007E49C6" w:rsidRPr="00790DBC" w:rsidRDefault="007E49C6" w:rsidP="007E49C6">
      <w:pPr>
        <w:spacing w:after="0"/>
        <w:ind w:left="3888"/>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(data)</w:t>
      </w:r>
    </w:p>
    <w:p w14:paraId="661C67B5" w14:textId="77777777" w:rsidR="007E49C6" w:rsidRPr="00790DBC" w:rsidRDefault="007E49C6" w:rsidP="007E49C6">
      <w:pPr>
        <w:spacing w:after="0"/>
        <w:jc w:val="both"/>
        <w:rPr>
          <w:rFonts w:ascii="Times New Roman" w:eastAsia="Times New Roman" w:hAnsi="Times New Roman" w:cs="Times New Roman"/>
          <w:sz w:val="24"/>
          <w:szCs w:val="24"/>
          <w:lang w:val="lt-LT"/>
        </w:rPr>
      </w:pPr>
    </w:p>
    <w:tbl>
      <w:tblPr>
        <w:tblW w:w="0" w:type="auto"/>
        <w:tblInd w:w="-15" w:type="dxa"/>
        <w:tblLayout w:type="fixed"/>
        <w:tblLook w:val="04A0" w:firstRow="1" w:lastRow="0" w:firstColumn="1" w:lastColumn="0" w:noHBand="0" w:noVBand="1"/>
      </w:tblPr>
      <w:tblGrid>
        <w:gridCol w:w="4863"/>
        <w:gridCol w:w="4518"/>
      </w:tblGrid>
      <w:tr w:rsidR="007E49C6" w:rsidRPr="00790DBC" w14:paraId="7CBE883C" w14:textId="77777777" w:rsidTr="00B349CC">
        <w:trPr>
          <w:trHeight w:val="300"/>
        </w:trPr>
        <w:tc>
          <w:tcPr>
            <w:tcW w:w="4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6AC38AF4"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Kvietimo teikti paraiškas numeris</w:t>
            </w:r>
          </w:p>
        </w:tc>
        <w:tc>
          <w:tcPr>
            <w:tcW w:w="4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6AB6AAAC" w14:textId="77777777" w:rsidR="007E49C6" w:rsidRPr="00790DBC" w:rsidRDefault="007E49C6" w:rsidP="00B349CC">
            <w:pPr>
              <w:spacing w:after="0"/>
              <w:ind w:firstLine="62"/>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tc>
      </w:tr>
      <w:tr w:rsidR="007E49C6" w:rsidRPr="00790DBC" w14:paraId="75F585D1" w14:textId="77777777" w:rsidTr="00B349CC">
        <w:trPr>
          <w:trHeight w:val="300"/>
        </w:trPr>
        <w:tc>
          <w:tcPr>
            <w:tcW w:w="4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347D5A63"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Sprendimo pavadinimas</w:t>
            </w:r>
          </w:p>
        </w:tc>
        <w:tc>
          <w:tcPr>
            <w:tcW w:w="45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480153B8" w14:textId="77777777" w:rsidR="007E49C6" w:rsidRPr="00790DBC" w:rsidRDefault="007E49C6" w:rsidP="00B349CC">
            <w:pPr>
              <w:spacing w:after="0"/>
              <w:ind w:firstLine="62"/>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tc>
      </w:tr>
    </w:tbl>
    <w:p w14:paraId="671BAA2B" w14:textId="77777777" w:rsidR="007E49C6" w:rsidRPr="00790DBC" w:rsidRDefault="007E49C6" w:rsidP="007E49C6">
      <w:pPr>
        <w:spacing w:after="0" w:line="250" w:lineRule="auto"/>
        <w:ind w:firstLine="62"/>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2B5C2E94" w14:textId="77777777" w:rsidR="007E49C6" w:rsidRPr="00790DBC" w:rsidRDefault="007E49C6" w:rsidP="007E49C6">
      <w:pPr>
        <w:spacing w:after="0" w:line="250" w:lineRule="auto"/>
        <w:ind w:firstLine="567"/>
        <w:jc w:val="both"/>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1. Pareiškėjo duomenys</w:t>
      </w:r>
    </w:p>
    <w:tbl>
      <w:tblPr>
        <w:tblW w:w="0" w:type="auto"/>
        <w:tblInd w:w="-15" w:type="dxa"/>
        <w:tblLayout w:type="fixed"/>
        <w:tblLook w:val="04A0" w:firstRow="1" w:lastRow="0" w:firstColumn="1" w:lastColumn="0" w:noHBand="0" w:noVBand="1"/>
      </w:tblPr>
      <w:tblGrid>
        <w:gridCol w:w="740"/>
        <w:gridCol w:w="4024"/>
        <w:gridCol w:w="4490"/>
      </w:tblGrid>
      <w:tr w:rsidR="007E49C6" w:rsidRPr="00790DBC" w14:paraId="7B599F20" w14:textId="77777777" w:rsidTr="00B349CC">
        <w:trPr>
          <w:trHeight w:val="300"/>
        </w:trPr>
        <w:tc>
          <w:tcPr>
            <w:tcW w:w="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0A73C061" w14:textId="77777777" w:rsidR="007E49C6" w:rsidRPr="00790DBC" w:rsidRDefault="007E49C6" w:rsidP="00B349CC">
            <w:pPr>
              <w:spacing w:after="0"/>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1.1.</w:t>
            </w:r>
          </w:p>
        </w:tc>
        <w:tc>
          <w:tcPr>
            <w:tcW w:w="4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15A81033"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Juridinio asmens pavadinimas</w:t>
            </w:r>
          </w:p>
        </w:tc>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6B822886"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tc>
      </w:tr>
      <w:tr w:rsidR="007E49C6" w:rsidRPr="00790DBC" w14:paraId="5848485E" w14:textId="77777777" w:rsidTr="00B349CC">
        <w:trPr>
          <w:trHeight w:val="300"/>
        </w:trPr>
        <w:tc>
          <w:tcPr>
            <w:tcW w:w="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383A97F8" w14:textId="77777777" w:rsidR="007E49C6" w:rsidRPr="00790DBC" w:rsidRDefault="007E49C6" w:rsidP="00B349CC">
            <w:pPr>
              <w:spacing w:after="0"/>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1.2.</w:t>
            </w:r>
          </w:p>
        </w:tc>
        <w:tc>
          <w:tcPr>
            <w:tcW w:w="4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3AE4DCFC"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Juridinio asmens kodas</w:t>
            </w:r>
          </w:p>
        </w:tc>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78FE8BDB" w14:textId="77777777" w:rsidR="007E49C6" w:rsidRPr="00790DBC" w:rsidRDefault="007E49C6" w:rsidP="00B349CC">
            <w:pPr>
              <w:spacing w:after="0"/>
              <w:ind w:firstLine="62"/>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tc>
      </w:tr>
      <w:tr w:rsidR="007E49C6" w:rsidRPr="00790DBC" w14:paraId="2AAAC9C6" w14:textId="77777777" w:rsidTr="00B349CC">
        <w:trPr>
          <w:trHeight w:val="300"/>
        </w:trPr>
        <w:tc>
          <w:tcPr>
            <w:tcW w:w="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680D2912" w14:textId="77777777" w:rsidR="007E49C6" w:rsidRPr="00790DBC" w:rsidRDefault="007E49C6" w:rsidP="00B349CC">
            <w:pPr>
              <w:spacing w:after="0"/>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1.3.</w:t>
            </w:r>
          </w:p>
        </w:tc>
        <w:tc>
          <w:tcPr>
            <w:tcW w:w="4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5BED7918"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Pridėtinės vertės mokesčio mokėtojo kodas</w:t>
            </w:r>
          </w:p>
        </w:tc>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404B7A97" w14:textId="77777777" w:rsidR="007E49C6" w:rsidRPr="00790DBC" w:rsidRDefault="007E49C6" w:rsidP="00B349CC">
            <w:pPr>
              <w:spacing w:after="0"/>
              <w:ind w:firstLine="62"/>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tc>
      </w:tr>
      <w:tr w:rsidR="007E49C6" w:rsidRPr="00790DBC" w14:paraId="4AE5FA5E" w14:textId="77777777" w:rsidTr="00B349CC">
        <w:trPr>
          <w:trHeight w:val="300"/>
        </w:trPr>
        <w:tc>
          <w:tcPr>
            <w:tcW w:w="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750B7F60" w14:textId="77777777" w:rsidR="007E49C6" w:rsidRPr="00790DBC" w:rsidRDefault="007E49C6" w:rsidP="00B349CC">
            <w:pPr>
              <w:spacing w:after="0"/>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1.4.</w:t>
            </w:r>
          </w:p>
        </w:tc>
        <w:tc>
          <w:tcPr>
            <w:tcW w:w="4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55228CE5"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Buveinės adresas</w:t>
            </w:r>
          </w:p>
        </w:tc>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29841352" w14:textId="77777777" w:rsidR="007E49C6" w:rsidRPr="00790DBC" w:rsidRDefault="007E49C6" w:rsidP="00B349CC">
            <w:pPr>
              <w:spacing w:after="0"/>
              <w:ind w:firstLine="62"/>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tc>
      </w:tr>
      <w:tr w:rsidR="007E49C6" w:rsidRPr="00790DBC" w14:paraId="72B33410" w14:textId="77777777" w:rsidTr="00B349CC">
        <w:trPr>
          <w:trHeight w:val="300"/>
        </w:trPr>
        <w:tc>
          <w:tcPr>
            <w:tcW w:w="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73C2D039" w14:textId="77777777" w:rsidR="007E49C6" w:rsidRPr="00790DBC" w:rsidRDefault="007E49C6" w:rsidP="00B349CC">
            <w:pPr>
              <w:spacing w:after="0"/>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1.5.</w:t>
            </w:r>
          </w:p>
        </w:tc>
        <w:tc>
          <w:tcPr>
            <w:tcW w:w="4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13BB0003"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Telefono numeris</w:t>
            </w:r>
          </w:p>
        </w:tc>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07FC3CC0" w14:textId="77777777" w:rsidR="007E49C6" w:rsidRPr="00790DBC" w:rsidRDefault="007E49C6" w:rsidP="00B349CC">
            <w:pPr>
              <w:spacing w:after="0"/>
              <w:ind w:firstLine="62"/>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tc>
      </w:tr>
      <w:tr w:rsidR="007E49C6" w:rsidRPr="00790DBC" w14:paraId="1A2FEB71" w14:textId="77777777" w:rsidTr="00B349CC">
        <w:trPr>
          <w:trHeight w:val="300"/>
        </w:trPr>
        <w:tc>
          <w:tcPr>
            <w:tcW w:w="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5FE1515B" w14:textId="77777777" w:rsidR="007E49C6" w:rsidRPr="00790DBC" w:rsidRDefault="007E49C6" w:rsidP="00B349CC">
            <w:pPr>
              <w:spacing w:after="0"/>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1.6.</w:t>
            </w:r>
          </w:p>
        </w:tc>
        <w:tc>
          <w:tcPr>
            <w:tcW w:w="4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61FB0086"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Elektroninio pašto adresas</w:t>
            </w:r>
          </w:p>
        </w:tc>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7550072B" w14:textId="77777777" w:rsidR="007E49C6" w:rsidRPr="00790DBC" w:rsidRDefault="007E49C6" w:rsidP="00B349CC">
            <w:pPr>
              <w:spacing w:after="0"/>
              <w:ind w:firstLine="62"/>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tc>
      </w:tr>
      <w:tr w:rsidR="007E49C6" w:rsidRPr="00790DBC" w14:paraId="1DA3BE8F" w14:textId="77777777" w:rsidTr="00B349CC">
        <w:trPr>
          <w:trHeight w:val="300"/>
        </w:trPr>
        <w:tc>
          <w:tcPr>
            <w:tcW w:w="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3B681A67" w14:textId="77777777" w:rsidR="007E49C6" w:rsidRPr="00790DBC" w:rsidRDefault="007E49C6" w:rsidP="00B349CC">
            <w:pPr>
              <w:spacing w:after="0"/>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1.7.</w:t>
            </w:r>
          </w:p>
        </w:tc>
        <w:tc>
          <w:tcPr>
            <w:tcW w:w="4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23C9BEC8"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Kredito įstaigos pavadinimas ir sąskaitos numeris</w:t>
            </w:r>
          </w:p>
        </w:tc>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0DA8BE93" w14:textId="77777777" w:rsidR="007E49C6" w:rsidRPr="00790DBC" w:rsidRDefault="007E49C6" w:rsidP="00B349CC">
            <w:pPr>
              <w:spacing w:after="0"/>
              <w:ind w:firstLine="62"/>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tc>
      </w:tr>
      <w:tr w:rsidR="007E49C6" w:rsidRPr="00790DBC" w14:paraId="0CC53907" w14:textId="77777777" w:rsidTr="00B349CC">
        <w:trPr>
          <w:trHeight w:val="300"/>
        </w:trPr>
        <w:tc>
          <w:tcPr>
            <w:tcW w:w="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2DD22D6C" w14:textId="77777777" w:rsidR="007E49C6" w:rsidRPr="00790DBC" w:rsidRDefault="007E49C6" w:rsidP="00B349CC">
            <w:pPr>
              <w:spacing w:after="0"/>
              <w:jc w:val="center"/>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1.8.</w:t>
            </w:r>
          </w:p>
        </w:tc>
        <w:tc>
          <w:tcPr>
            <w:tcW w:w="4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732547EC"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Kontaktinio asmens vardas ir pavardė, pareigos, telefono numeris, elektroninio pašto adresas (jei skiriasi nuo duomenų, nurodytų pirmiau)</w:t>
            </w:r>
          </w:p>
        </w:tc>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7" w:type="dxa"/>
              <w:right w:w="57" w:type="dxa"/>
            </w:tcMar>
            <w:vAlign w:val="center"/>
          </w:tcPr>
          <w:p w14:paraId="784511B5" w14:textId="77777777" w:rsidR="007E49C6" w:rsidRPr="00790DBC" w:rsidRDefault="007E49C6" w:rsidP="00B349CC">
            <w:pPr>
              <w:spacing w:after="0"/>
              <w:ind w:firstLine="62"/>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tc>
      </w:tr>
    </w:tbl>
    <w:p w14:paraId="05298728" w14:textId="77777777" w:rsidR="007E49C6" w:rsidRPr="00790DBC" w:rsidRDefault="007E49C6" w:rsidP="007E49C6">
      <w:pPr>
        <w:spacing w:after="0" w:line="250" w:lineRule="auto"/>
        <w:ind w:firstLine="62"/>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2532B331" w14:textId="77777777" w:rsidR="007E49C6" w:rsidRPr="00790DBC" w:rsidRDefault="007E49C6" w:rsidP="007E49C6">
      <w:pPr>
        <w:spacing w:after="0" w:line="250" w:lineRule="auto"/>
        <w:ind w:firstLine="567"/>
        <w:jc w:val="both"/>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2. Sprendimas</w:t>
      </w:r>
    </w:p>
    <w:tbl>
      <w:tblPr>
        <w:tblW w:w="8934" w:type="dxa"/>
        <w:tblLayout w:type="fixed"/>
        <w:tblLook w:val="04A0" w:firstRow="1" w:lastRow="0" w:firstColumn="1" w:lastColumn="0" w:noHBand="0" w:noVBand="1"/>
      </w:tblPr>
      <w:tblGrid>
        <w:gridCol w:w="648"/>
        <w:gridCol w:w="2918"/>
        <w:gridCol w:w="5368"/>
      </w:tblGrid>
      <w:tr w:rsidR="007E49C6" w:rsidRPr="00790DBC" w14:paraId="6C98D000" w14:textId="77777777" w:rsidTr="00B349CC">
        <w:trPr>
          <w:trHeight w:val="300"/>
        </w:trPr>
        <w:tc>
          <w:tcPr>
            <w:tcW w:w="648"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25113858"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2.1.</w:t>
            </w:r>
          </w:p>
        </w:tc>
        <w:tc>
          <w:tcPr>
            <w:tcW w:w="2918" w:type="dxa"/>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20AB3DC5"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Sprendimo idėjos aprašymas</w:t>
            </w:r>
          </w:p>
          <w:p w14:paraId="646D7213" w14:textId="77777777" w:rsidR="007E49C6" w:rsidRPr="00790DBC" w:rsidRDefault="007E49C6" w:rsidP="00B349CC">
            <w:pPr>
              <w:spacing w:after="0"/>
              <w:ind w:firstLine="62"/>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tc>
        <w:tc>
          <w:tcPr>
            <w:tcW w:w="53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BE35FE" w14:textId="77777777" w:rsidR="007E49C6" w:rsidRPr="00790DBC" w:rsidRDefault="007E49C6" w:rsidP="00B349CC">
            <w:pPr>
              <w:spacing w:after="0"/>
              <w:jc w:val="both"/>
              <w:rPr>
                <w:rFonts w:ascii="Times New Roman" w:eastAsia="Times New Roman" w:hAnsi="Times New Roman" w:cs="Times New Roman"/>
                <w:i/>
                <w:iCs/>
                <w:sz w:val="24"/>
                <w:szCs w:val="24"/>
                <w:lang w:val="lt-LT"/>
              </w:rPr>
            </w:pPr>
            <w:r w:rsidRPr="00790DBC">
              <w:rPr>
                <w:rFonts w:ascii="Times New Roman" w:eastAsia="Times New Roman" w:hAnsi="Times New Roman" w:cs="Times New Roman"/>
                <w:i/>
                <w:iCs/>
                <w:sz w:val="24"/>
                <w:szCs w:val="24"/>
                <w:lang w:val="lt-LT"/>
              </w:rPr>
              <w:t>Glaustai suformuluokite savo sprendimo esmę – kokią problemą Lietuvos oro erdvės saugumo srityje siūlote spręsti ir kokia yra jūsų  sprendimo idėja, pagrįskite jos unikalumą.</w:t>
            </w:r>
          </w:p>
          <w:p w14:paraId="7D2A2B1C" w14:textId="77777777" w:rsidR="007E49C6" w:rsidRPr="00790DBC" w:rsidRDefault="007E49C6" w:rsidP="00B349CC">
            <w:pPr>
              <w:spacing w:after="0"/>
              <w:jc w:val="both"/>
              <w:rPr>
                <w:rFonts w:ascii="Times New Roman" w:eastAsia="Times New Roman" w:hAnsi="Times New Roman" w:cs="Times New Roman"/>
                <w:i/>
                <w:iCs/>
                <w:sz w:val="24"/>
                <w:szCs w:val="24"/>
                <w:lang w:val="lt-LT"/>
              </w:rPr>
            </w:pPr>
            <w:r w:rsidRPr="00790DBC">
              <w:rPr>
                <w:rFonts w:ascii="Times New Roman" w:eastAsia="Times New Roman" w:hAnsi="Times New Roman" w:cs="Times New Roman"/>
                <w:i/>
                <w:iCs/>
                <w:sz w:val="24"/>
                <w:szCs w:val="24"/>
                <w:lang w:val="lt-LT"/>
              </w:rPr>
              <w:t>Paaiškinkite ir pagrįskite, kokio rezultato siekiate, kuo sprendimas išsiskiria nuo kitų galimų alternatyvų rinkoje ir kodėl jis yra tinkamas greitam įgyvendinimui.</w:t>
            </w:r>
          </w:p>
          <w:p w14:paraId="55C4C935" w14:textId="77777777" w:rsidR="007E49C6" w:rsidRPr="00790DBC" w:rsidRDefault="007E49C6" w:rsidP="00B349CC">
            <w:pPr>
              <w:spacing w:after="0"/>
              <w:jc w:val="both"/>
              <w:rPr>
                <w:rFonts w:ascii="Times New Roman" w:eastAsia="Times New Roman" w:hAnsi="Times New Roman" w:cs="Times New Roman"/>
                <w:i/>
                <w:iCs/>
                <w:sz w:val="24"/>
                <w:szCs w:val="24"/>
                <w:lang w:val="lt-LT"/>
              </w:rPr>
            </w:pPr>
            <w:r w:rsidRPr="00790DBC">
              <w:rPr>
                <w:rFonts w:ascii="Times New Roman" w:eastAsia="Times New Roman" w:hAnsi="Times New Roman" w:cs="Times New Roman"/>
                <w:i/>
                <w:iCs/>
                <w:sz w:val="24"/>
                <w:szCs w:val="24"/>
                <w:lang w:val="lt-LT"/>
              </w:rPr>
              <w:t>Aprašyme pateikite:</w:t>
            </w:r>
          </w:p>
          <w:p w14:paraId="7967CFCA" w14:textId="77777777" w:rsidR="007E49C6" w:rsidRPr="00790DBC" w:rsidRDefault="007E49C6" w:rsidP="007E49C6">
            <w:pPr>
              <w:pStyle w:val="ListParagraph"/>
              <w:numPr>
                <w:ilvl w:val="0"/>
                <w:numId w:val="9"/>
              </w:numPr>
              <w:spacing w:after="0"/>
              <w:jc w:val="both"/>
              <w:rPr>
                <w:rFonts w:ascii="Times New Roman" w:eastAsia="Times New Roman" w:hAnsi="Times New Roman" w:cs="Times New Roman"/>
                <w:i/>
                <w:iCs/>
                <w:sz w:val="24"/>
                <w:szCs w:val="24"/>
                <w:lang w:val="lt-LT"/>
              </w:rPr>
            </w:pPr>
            <w:r w:rsidRPr="00790DBC">
              <w:rPr>
                <w:rFonts w:ascii="Times New Roman" w:eastAsia="Times New Roman" w:hAnsi="Times New Roman" w:cs="Times New Roman"/>
                <w:i/>
                <w:iCs/>
                <w:sz w:val="24"/>
                <w:szCs w:val="24"/>
                <w:lang w:val="lt-LT"/>
              </w:rPr>
              <w:t>pagrindinį sprendimo principą ar veikimo logiką;</w:t>
            </w:r>
          </w:p>
          <w:p w14:paraId="1E9B7AE9" w14:textId="77777777" w:rsidR="007E49C6" w:rsidRPr="00790DBC" w:rsidRDefault="007E49C6" w:rsidP="007E49C6">
            <w:pPr>
              <w:pStyle w:val="ListParagraph"/>
              <w:numPr>
                <w:ilvl w:val="0"/>
                <w:numId w:val="9"/>
              </w:numPr>
              <w:spacing w:after="0"/>
              <w:jc w:val="both"/>
              <w:rPr>
                <w:rFonts w:ascii="Times New Roman" w:eastAsia="Times New Roman" w:hAnsi="Times New Roman" w:cs="Times New Roman"/>
                <w:i/>
                <w:iCs/>
                <w:sz w:val="24"/>
                <w:szCs w:val="24"/>
                <w:lang w:val="lt-LT"/>
              </w:rPr>
            </w:pPr>
            <w:r w:rsidRPr="00790DBC">
              <w:rPr>
                <w:rFonts w:ascii="Times New Roman" w:eastAsia="Times New Roman" w:hAnsi="Times New Roman" w:cs="Times New Roman"/>
                <w:i/>
                <w:iCs/>
                <w:sz w:val="24"/>
                <w:szCs w:val="24"/>
                <w:lang w:val="lt-LT"/>
              </w:rPr>
              <w:t>tikslinę taikymo sritį (pvz., stebėjimas, atpažinimas, neutralizavimas, įspėjimas ir pan.);</w:t>
            </w:r>
          </w:p>
          <w:p w14:paraId="4DC7004E" w14:textId="77777777" w:rsidR="007E49C6" w:rsidRPr="00790DBC" w:rsidRDefault="007E49C6" w:rsidP="007E49C6">
            <w:pPr>
              <w:pStyle w:val="ListParagraph"/>
              <w:numPr>
                <w:ilvl w:val="0"/>
                <w:numId w:val="9"/>
              </w:numPr>
              <w:spacing w:after="0"/>
              <w:jc w:val="both"/>
              <w:rPr>
                <w:rFonts w:ascii="Times New Roman" w:eastAsia="Times New Roman" w:hAnsi="Times New Roman" w:cs="Times New Roman"/>
                <w:i/>
                <w:iCs/>
                <w:sz w:val="24"/>
                <w:szCs w:val="24"/>
                <w:lang w:val="lt-LT"/>
              </w:rPr>
            </w:pPr>
            <w:r w:rsidRPr="00790DBC">
              <w:rPr>
                <w:rFonts w:ascii="Times New Roman" w:eastAsia="Times New Roman" w:hAnsi="Times New Roman" w:cs="Times New Roman"/>
                <w:i/>
                <w:iCs/>
                <w:sz w:val="24"/>
                <w:szCs w:val="24"/>
                <w:lang w:val="lt-LT"/>
              </w:rPr>
              <w:t>kaip siūlomas sprendimas galėtų prisidėti prie oro erdvės saugumo stiprinimo.</w:t>
            </w:r>
          </w:p>
          <w:p w14:paraId="66638AFF" w14:textId="77777777" w:rsidR="007E49C6" w:rsidRPr="00790DBC" w:rsidRDefault="007E49C6" w:rsidP="007E49C6">
            <w:pPr>
              <w:pStyle w:val="ListParagraph"/>
              <w:numPr>
                <w:ilvl w:val="0"/>
                <w:numId w:val="9"/>
              </w:numPr>
              <w:spacing w:after="0"/>
              <w:jc w:val="both"/>
              <w:rPr>
                <w:rFonts w:ascii="Times New Roman" w:eastAsia="Times New Roman" w:hAnsi="Times New Roman" w:cs="Times New Roman"/>
                <w:i/>
                <w:iCs/>
                <w:sz w:val="24"/>
                <w:szCs w:val="24"/>
                <w:lang w:val="lt-LT"/>
              </w:rPr>
            </w:pPr>
            <w:r w:rsidRPr="00790DBC">
              <w:rPr>
                <w:rFonts w:ascii="Times New Roman" w:eastAsia="Times New Roman" w:hAnsi="Times New Roman" w:cs="Times New Roman"/>
                <w:i/>
                <w:iCs/>
                <w:sz w:val="24"/>
                <w:szCs w:val="24"/>
                <w:lang w:val="lt-LT"/>
              </w:rPr>
              <w:t>Pagrindimą, kad sprendimą kuria pareiškėjas ir kad sprendimas yra / bus  daugiau kaip 50 proc. Lietuviškos kilmės.</w:t>
            </w:r>
          </w:p>
          <w:p w14:paraId="13D8509A" w14:textId="77777777" w:rsidR="007E49C6" w:rsidRPr="00790DBC" w:rsidRDefault="007E49C6" w:rsidP="00B349CC">
            <w:pPr>
              <w:pStyle w:val="ListParagraph"/>
              <w:spacing w:after="0"/>
              <w:jc w:val="both"/>
              <w:rPr>
                <w:rFonts w:ascii="Times New Roman" w:eastAsia="Times New Roman" w:hAnsi="Times New Roman" w:cs="Times New Roman"/>
                <w:i/>
                <w:iCs/>
                <w:sz w:val="24"/>
                <w:szCs w:val="24"/>
                <w:lang w:val="lt-LT"/>
              </w:rPr>
            </w:pPr>
          </w:p>
        </w:tc>
      </w:tr>
      <w:tr w:rsidR="007E49C6" w:rsidRPr="00790DBC" w14:paraId="5E7E59DE" w14:textId="77777777" w:rsidTr="00B349CC">
        <w:trPr>
          <w:trHeight w:val="300"/>
        </w:trPr>
        <w:tc>
          <w:tcPr>
            <w:tcW w:w="648"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3D7088B6" w14:textId="77777777" w:rsidR="007E49C6" w:rsidRPr="00790DBC" w:rsidRDefault="007E49C6" w:rsidP="00B349CC">
            <w:pPr>
              <w:spacing w:after="0"/>
              <w:rPr>
                <w:rFonts w:ascii="Times New Roman" w:eastAsia="Times New Roman" w:hAnsi="Times New Roman" w:cs="Times New Roman"/>
                <w:sz w:val="24"/>
                <w:szCs w:val="24"/>
                <w:lang w:val="lt-LT"/>
              </w:rPr>
            </w:pPr>
          </w:p>
        </w:tc>
        <w:tc>
          <w:tcPr>
            <w:tcW w:w="2918" w:type="dxa"/>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21397992" w14:textId="77777777" w:rsidR="007E49C6" w:rsidRPr="00790DBC" w:rsidRDefault="007E49C6" w:rsidP="00B349CC">
            <w:pPr>
              <w:spacing w:after="0"/>
              <w:jc w:val="both"/>
              <w:rPr>
                <w:rFonts w:ascii="Times New Roman" w:eastAsia="Times New Roman" w:hAnsi="Times New Roman" w:cs="Times New Roman"/>
                <w:i/>
                <w:iCs/>
                <w:sz w:val="24"/>
                <w:szCs w:val="24"/>
                <w:lang w:val="lt-LT"/>
              </w:rPr>
            </w:pPr>
            <w:r w:rsidRPr="00790DBC">
              <w:rPr>
                <w:rFonts w:ascii="Times New Roman" w:eastAsia="Times New Roman" w:hAnsi="Times New Roman" w:cs="Times New Roman"/>
                <w:i/>
                <w:iCs/>
                <w:sz w:val="24"/>
                <w:szCs w:val="24"/>
                <w:lang w:val="lt-LT"/>
              </w:rPr>
              <w:t>Patvirtinu, kad siūlomas sprendimas nepažeidžia kitų asmenų intelektinės nuosavybės teisių.</w:t>
            </w:r>
          </w:p>
          <w:p w14:paraId="34F9AC82" w14:textId="77777777" w:rsidR="007E49C6" w:rsidRPr="00790DBC" w:rsidRDefault="007E49C6" w:rsidP="00B349CC">
            <w:pPr>
              <w:spacing w:after="0"/>
              <w:rPr>
                <w:rFonts w:ascii="Times New Roman" w:eastAsia="Times New Roman" w:hAnsi="Times New Roman" w:cs="Times New Roman"/>
                <w:sz w:val="24"/>
                <w:szCs w:val="24"/>
                <w:lang w:val="lt-LT"/>
              </w:rPr>
            </w:pPr>
          </w:p>
        </w:tc>
        <w:tc>
          <w:tcPr>
            <w:tcW w:w="53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5BC23A" w14:textId="77777777" w:rsidR="007E49C6" w:rsidRPr="00790DBC" w:rsidRDefault="007E49C6" w:rsidP="00B349CC">
            <w:pPr>
              <w:spacing w:after="0"/>
              <w:jc w:val="both"/>
              <w:rPr>
                <w:rFonts w:ascii="Times New Roman" w:eastAsia="Times New Roman, Italic" w:hAnsi="Times New Roman" w:cs="Times New Roman"/>
                <w:i/>
                <w:iCs/>
                <w:sz w:val="24"/>
                <w:szCs w:val="24"/>
                <w:lang w:val="lt-LT"/>
              </w:rPr>
            </w:pPr>
            <w:r w:rsidRPr="00790DBC">
              <w:rPr>
                <w:rFonts w:ascii="Times New Roman" w:eastAsia="Times New Roman, Italic" w:hAnsi="Times New Roman" w:cs="Times New Roman"/>
                <w:i/>
                <w:iCs/>
                <w:sz w:val="24"/>
                <w:szCs w:val="24"/>
                <w:lang w:val="lt-LT"/>
              </w:rPr>
              <w:t xml:space="preserve"> □ Patvirtinu</w:t>
            </w:r>
          </w:p>
          <w:p w14:paraId="00372475" w14:textId="77777777" w:rsidR="007E49C6" w:rsidRPr="00790DBC" w:rsidRDefault="007E49C6" w:rsidP="00B349CC">
            <w:pPr>
              <w:spacing w:after="0"/>
              <w:jc w:val="both"/>
              <w:rPr>
                <w:rFonts w:ascii="Times New Roman" w:eastAsia="Times New Roman" w:hAnsi="Times New Roman" w:cs="Times New Roman"/>
                <w:sz w:val="24"/>
                <w:szCs w:val="24"/>
                <w:lang w:val="lt-LT"/>
              </w:rPr>
            </w:pPr>
          </w:p>
        </w:tc>
      </w:tr>
      <w:tr w:rsidR="007E49C6" w:rsidRPr="00790DBC" w14:paraId="464289E2" w14:textId="77777777" w:rsidTr="00B349CC">
        <w:trPr>
          <w:trHeight w:val="300"/>
        </w:trPr>
        <w:tc>
          <w:tcPr>
            <w:tcW w:w="648" w:type="dxa"/>
            <w:tcBorders>
              <w:top w:val="single" w:sz="4" w:space="0" w:color="auto"/>
              <w:left w:val="single" w:sz="4" w:space="0" w:color="auto"/>
              <w:bottom w:val="single" w:sz="4" w:space="0" w:color="auto"/>
              <w:right w:val="single" w:sz="4" w:space="0" w:color="auto"/>
            </w:tcBorders>
            <w:tcMar>
              <w:left w:w="108" w:type="dxa"/>
              <w:right w:w="108" w:type="dxa"/>
            </w:tcMar>
          </w:tcPr>
          <w:p w14:paraId="304A90CA"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2.2. </w:t>
            </w:r>
          </w:p>
        </w:tc>
        <w:tc>
          <w:tcPr>
            <w:tcW w:w="2918" w:type="dxa"/>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tcPr>
          <w:p w14:paraId="37A14FE7" w14:textId="77777777" w:rsidR="007E49C6" w:rsidRPr="00790DBC" w:rsidRDefault="007E49C6" w:rsidP="00B349CC">
            <w:pPr>
              <w:spacing w:after="0"/>
              <w:rPr>
                <w:rFonts w:ascii="Times New Roman" w:eastAsia="Times New Roman" w:hAnsi="Times New Roman" w:cs="Times New Roman"/>
                <w:color w:val="000000" w:themeColor="text1"/>
                <w:sz w:val="24"/>
                <w:szCs w:val="24"/>
                <w:lang w:val="lt-LT"/>
              </w:rPr>
            </w:pPr>
            <w:r w:rsidRPr="00790DBC">
              <w:rPr>
                <w:rFonts w:ascii="Times New Roman" w:eastAsia="Times New Roman" w:hAnsi="Times New Roman" w:cs="Times New Roman"/>
                <w:color w:val="000000" w:themeColor="text1"/>
                <w:sz w:val="24"/>
                <w:szCs w:val="24"/>
                <w:lang w:val="lt-LT"/>
              </w:rPr>
              <w:t>Sprendimo technologinės parengties lygis,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p>
          <w:p w14:paraId="42832570" w14:textId="77777777" w:rsidR="007E49C6" w:rsidRPr="00790DBC" w:rsidRDefault="007E49C6" w:rsidP="00B349CC">
            <w:pPr>
              <w:spacing w:after="0"/>
              <w:rPr>
                <w:rFonts w:ascii="Times New Roman" w:eastAsia="Times New Roman" w:hAnsi="Times New Roman" w:cs="Times New Roman"/>
                <w:color w:val="000000" w:themeColor="text1"/>
                <w:sz w:val="24"/>
                <w:szCs w:val="24"/>
                <w:lang w:val="lt-LT"/>
              </w:rPr>
            </w:pPr>
          </w:p>
        </w:tc>
        <w:tc>
          <w:tcPr>
            <w:tcW w:w="53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400F55" w14:textId="77777777" w:rsidR="007E49C6" w:rsidRPr="00790DBC" w:rsidRDefault="007E49C6" w:rsidP="00B349CC">
            <w:pPr>
              <w:spacing w:after="0"/>
              <w:jc w:val="both"/>
              <w:rPr>
                <w:rFonts w:ascii="Times New Roman" w:eastAsia="Times New Roman" w:hAnsi="Times New Roman" w:cs="Times New Roman"/>
                <w:i/>
                <w:iCs/>
                <w:sz w:val="24"/>
                <w:szCs w:val="24"/>
                <w:lang w:val="lt-LT"/>
              </w:rPr>
            </w:pPr>
            <w:r w:rsidRPr="00790DBC">
              <w:rPr>
                <w:rFonts w:ascii="Times New Roman" w:eastAsia="Times New Roman" w:hAnsi="Times New Roman" w:cs="Times New Roman"/>
                <w:i/>
                <w:iCs/>
                <w:sz w:val="24"/>
                <w:szCs w:val="24"/>
                <w:lang w:val="lt-LT"/>
              </w:rPr>
              <w:t>Aprašykite, kokiame vystymo etape šiuo metu yra jūsų siūlomas sprendimas. Nurodykite, ar turite veikiančią koncepciją, pirminį maketą, prototipą, bandomąją versiją ar galutinį produktą.</w:t>
            </w:r>
          </w:p>
          <w:p w14:paraId="0098FAF6" w14:textId="77777777" w:rsidR="007E49C6" w:rsidRPr="00790DBC" w:rsidRDefault="007E49C6" w:rsidP="00B349CC">
            <w:pPr>
              <w:spacing w:after="0"/>
              <w:jc w:val="both"/>
              <w:rPr>
                <w:rFonts w:ascii="Times New Roman" w:eastAsia="Times New Roman" w:hAnsi="Times New Roman" w:cs="Times New Roman"/>
                <w:i/>
                <w:iCs/>
                <w:sz w:val="24"/>
                <w:szCs w:val="24"/>
                <w:lang w:val="lt-LT"/>
              </w:rPr>
            </w:pPr>
            <w:r w:rsidRPr="00790DBC">
              <w:rPr>
                <w:rFonts w:ascii="Times New Roman" w:eastAsia="Times New Roman" w:hAnsi="Times New Roman" w:cs="Times New Roman"/>
                <w:i/>
                <w:iCs/>
                <w:sz w:val="24"/>
                <w:szCs w:val="24"/>
                <w:lang w:val="lt-LT"/>
              </w:rPr>
              <w:t>Trumpai aprašykite atliktus bandymus ar tyrimus (jei buvo), pateikite įrodymus – nuotraukas, techninius brėžinius, testavimo rezultatus ar kitą medžiagą, pagrindžiančią idėjos realumą.</w:t>
            </w:r>
          </w:p>
          <w:p w14:paraId="07E062FF" w14:textId="77777777" w:rsidR="007E49C6" w:rsidRPr="00790DBC" w:rsidRDefault="007E49C6" w:rsidP="00B349CC">
            <w:pPr>
              <w:spacing w:after="0"/>
              <w:jc w:val="both"/>
              <w:rPr>
                <w:rFonts w:ascii="Times New Roman" w:eastAsia="Times New Roman" w:hAnsi="Times New Roman" w:cs="Times New Roman"/>
                <w:i/>
                <w:iCs/>
                <w:sz w:val="24"/>
                <w:szCs w:val="24"/>
                <w:highlight w:val="yellow"/>
                <w:lang w:val="lt-LT"/>
              </w:rPr>
            </w:pPr>
            <w:r w:rsidRPr="00790DBC">
              <w:rPr>
                <w:rFonts w:ascii="Times New Roman" w:eastAsia="Times New Roman" w:hAnsi="Times New Roman" w:cs="Times New Roman"/>
                <w:i/>
                <w:iCs/>
                <w:sz w:val="24"/>
                <w:szCs w:val="24"/>
                <w:lang w:val="lt-LT"/>
              </w:rPr>
              <w:t>Jei tai ankstyvos stadijos idėja, aiškiai nurodykite, kokie veiksmai reikalingi, kad sprendimas būtų parengtas naudojimui per kuo trumpesnį terminą.</w:t>
            </w:r>
          </w:p>
        </w:tc>
      </w:tr>
      <w:tr w:rsidR="007E49C6" w:rsidRPr="00790DBC" w14:paraId="6FF7732F" w14:textId="77777777" w:rsidTr="00B349CC">
        <w:trPr>
          <w:trHeight w:val="300"/>
        </w:trPr>
        <w:tc>
          <w:tcPr>
            <w:tcW w:w="648"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1B07FC1"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2.3.</w:t>
            </w:r>
          </w:p>
        </w:tc>
        <w:tc>
          <w:tcPr>
            <w:tcW w:w="2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21C668" w14:textId="77777777" w:rsidR="007E49C6" w:rsidRPr="00790DBC" w:rsidRDefault="007E49C6" w:rsidP="00B349CC">
            <w:pPr>
              <w:spacing w:after="0"/>
              <w:rPr>
                <w:rFonts w:ascii="Times New Roman" w:eastAsia="Times New Roman" w:hAnsi="Times New Roman" w:cs="Times New Roman"/>
                <w:color w:val="000000" w:themeColor="text1"/>
                <w:sz w:val="24"/>
                <w:szCs w:val="24"/>
                <w:lang w:val="lt-LT"/>
              </w:rPr>
            </w:pPr>
            <w:r w:rsidRPr="00790DBC">
              <w:rPr>
                <w:rFonts w:ascii="Times New Roman" w:eastAsia="Times New Roman" w:hAnsi="Times New Roman" w:cs="Times New Roman"/>
                <w:color w:val="000000" w:themeColor="text1"/>
                <w:sz w:val="24"/>
                <w:szCs w:val="24"/>
                <w:lang w:val="lt-LT"/>
              </w:rPr>
              <w:t>Sprendimo aktualumas, įgyvendinamumas</w:t>
            </w:r>
          </w:p>
        </w:tc>
        <w:tc>
          <w:tcPr>
            <w:tcW w:w="53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C585F0" w14:textId="77777777" w:rsidR="007E49C6" w:rsidRPr="00790DBC" w:rsidRDefault="007E49C6" w:rsidP="00B349CC">
            <w:pPr>
              <w:spacing w:after="0"/>
              <w:jc w:val="both"/>
              <w:rPr>
                <w:rFonts w:ascii="Times New Roman" w:eastAsia="Times New Roman" w:hAnsi="Times New Roman" w:cs="Times New Roman"/>
                <w:i/>
                <w:iCs/>
                <w:color w:val="000000" w:themeColor="text1"/>
                <w:sz w:val="24"/>
                <w:szCs w:val="24"/>
                <w:lang w:val="lt-LT"/>
              </w:rPr>
            </w:pPr>
            <w:r w:rsidRPr="00790DBC">
              <w:rPr>
                <w:rFonts w:ascii="Times New Roman" w:eastAsia="Times New Roman" w:hAnsi="Times New Roman" w:cs="Times New Roman"/>
                <w:i/>
                <w:iCs/>
                <w:color w:val="000000" w:themeColor="text1"/>
                <w:sz w:val="24"/>
                <w:szCs w:val="24"/>
                <w:lang w:val="lt-LT"/>
              </w:rPr>
              <w:t>Pagrįskite, kodėl jūsų siūlomas sprendimas yra svarbus Lietuvos oro erdvės saugumui šiuo metu. Paaiškinkite, kaip sprendimas padėtų sumažinti ar pašalinti iš kitų valstybių teritorijos į Lietuvos Respublikos oro erdvę patenkančių meteorologinių ar kitos paskirties oro balionų, dronų ar kitų objektų keliamas rizikas. Nurodykite, kokioms institucijoms ar tarnyboms sprendimas galėtų būti naudingas (pvz.,  Valstybės sienos apsaugos tarnyba prie Lietuvos Respublikos vidaus reikalų ministerijos,  Lietuvos Respublikos krašto apsaugos ministerija,  Lietuvos Respublikos vidaus reikalų ministerija, oro erdvės stebėjimo padaliniai). Pagrįskite, kaip greitai jūsų sprendimas gali būti pritaikytas praktikoje ir kokių sąlygų tam reikia.</w:t>
            </w:r>
          </w:p>
          <w:p w14:paraId="79AFFFDB" w14:textId="77777777" w:rsidR="007E49C6" w:rsidRPr="00790DBC" w:rsidRDefault="007E49C6" w:rsidP="00B349CC">
            <w:pPr>
              <w:spacing w:after="0"/>
              <w:jc w:val="both"/>
              <w:rPr>
                <w:rFonts w:ascii="Times New Roman" w:eastAsia="Times New Roman" w:hAnsi="Times New Roman" w:cs="Times New Roman"/>
                <w:i/>
                <w:iCs/>
                <w:color w:val="000000" w:themeColor="text1"/>
                <w:sz w:val="24"/>
                <w:szCs w:val="24"/>
                <w:lang w:val="lt-LT"/>
              </w:rPr>
            </w:pPr>
            <w:r w:rsidRPr="00790DBC">
              <w:rPr>
                <w:rFonts w:ascii="Times New Roman" w:eastAsia="Times New Roman" w:hAnsi="Times New Roman" w:cs="Times New Roman"/>
                <w:i/>
                <w:iCs/>
                <w:color w:val="000000" w:themeColor="text1"/>
                <w:sz w:val="24"/>
                <w:szCs w:val="24"/>
                <w:lang w:val="lt-LT"/>
              </w:rPr>
              <w:t>Pateikite veiklų planą, įvertinkite rizikas</w:t>
            </w:r>
          </w:p>
        </w:tc>
      </w:tr>
      <w:tr w:rsidR="007E49C6" w:rsidRPr="00790DBC" w14:paraId="745575A8" w14:textId="77777777" w:rsidTr="00B349CC">
        <w:trPr>
          <w:trHeight w:val="300"/>
        </w:trPr>
        <w:tc>
          <w:tcPr>
            <w:tcW w:w="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0AD162"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2.4.</w:t>
            </w:r>
          </w:p>
        </w:tc>
        <w:tc>
          <w:tcPr>
            <w:tcW w:w="2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0F4117" w14:textId="77777777" w:rsidR="007E49C6" w:rsidRPr="00790DBC" w:rsidRDefault="007E49C6" w:rsidP="00B349CC">
            <w:pPr>
              <w:spacing w:after="0"/>
              <w:rPr>
                <w:rFonts w:ascii="Times New Roman" w:eastAsia="Times New Roman" w:hAnsi="Times New Roman" w:cs="Times New Roman"/>
                <w:color w:val="000000" w:themeColor="text1"/>
                <w:sz w:val="24"/>
                <w:szCs w:val="24"/>
                <w:lang w:val="lt-LT"/>
              </w:rPr>
            </w:pPr>
            <w:r w:rsidRPr="00790DBC">
              <w:rPr>
                <w:rFonts w:ascii="Times New Roman" w:eastAsia="Times New Roman" w:hAnsi="Times New Roman" w:cs="Times New Roman"/>
                <w:color w:val="000000" w:themeColor="text1"/>
                <w:sz w:val="24"/>
                <w:szCs w:val="24"/>
                <w:lang w:val="lt-LT"/>
              </w:rPr>
              <w:t>Investicijos į sprendimą iki paraiškos pateikimo</w:t>
            </w:r>
          </w:p>
        </w:tc>
        <w:tc>
          <w:tcPr>
            <w:tcW w:w="53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40FACE" w14:textId="77777777" w:rsidR="007E49C6" w:rsidRPr="00790DBC" w:rsidRDefault="007E49C6" w:rsidP="00B349CC">
            <w:pPr>
              <w:spacing w:after="0"/>
              <w:jc w:val="both"/>
              <w:rPr>
                <w:rFonts w:ascii="Times New Roman" w:eastAsia="Times New Roman" w:hAnsi="Times New Roman" w:cs="Times New Roman"/>
                <w:i/>
                <w:iCs/>
                <w:color w:val="000000" w:themeColor="text1"/>
                <w:sz w:val="24"/>
                <w:szCs w:val="24"/>
                <w:lang w:val="lt-LT"/>
              </w:rPr>
            </w:pPr>
            <w:r w:rsidRPr="00790DBC">
              <w:rPr>
                <w:rFonts w:ascii="Times New Roman" w:eastAsia="Times New Roman" w:hAnsi="Times New Roman" w:cs="Times New Roman"/>
                <w:i/>
                <w:iCs/>
                <w:color w:val="000000" w:themeColor="text1"/>
                <w:sz w:val="24"/>
                <w:szCs w:val="24"/>
                <w:lang w:val="lt-LT"/>
              </w:rPr>
              <w:t>Aprašykite, kokias investicijas ar išteklius jau panaudojote šio sprendimo kūrimui. Tai gali būti finansinės lėšos, darbo laikas, įrangos naudojimas ar ankstesni projektai, kurių metu buvo sukurta dalis ar visas siūlomas sprendimas (įvertinkite pinigine išraiška). Nurodykite, ar sprendimas remiasi jūsų įmonės turimomis technologijomis, tyrimų rezultatais, patentais ar kitais intelektinės nuosavybės objektais. Jei investicijos buvo gautos iš privačių šaltinių – trumpai jas aprašykite ir nurodykite jų apimtį.</w:t>
            </w:r>
          </w:p>
          <w:p w14:paraId="44E28D73" w14:textId="77777777" w:rsidR="007E49C6" w:rsidRPr="00790DBC" w:rsidRDefault="007E49C6" w:rsidP="00B349CC">
            <w:pPr>
              <w:spacing w:after="0"/>
              <w:jc w:val="both"/>
              <w:rPr>
                <w:rFonts w:ascii="Times New Roman" w:eastAsia="Times New Roman" w:hAnsi="Times New Roman" w:cs="Times New Roman"/>
                <w:i/>
                <w:iCs/>
                <w:color w:val="000000" w:themeColor="text1"/>
                <w:sz w:val="24"/>
                <w:szCs w:val="24"/>
                <w:lang w:val="lt-LT"/>
              </w:rPr>
            </w:pPr>
            <w:r w:rsidRPr="00790DBC">
              <w:rPr>
                <w:rFonts w:ascii="Times New Roman" w:eastAsia="Times New Roman" w:hAnsi="Times New Roman" w:cs="Times New Roman"/>
                <w:i/>
                <w:iCs/>
                <w:color w:val="000000" w:themeColor="text1"/>
                <w:sz w:val="24"/>
                <w:szCs w:val="24"/>
                <w:lang w:val="lt-LT"/>
              </w:rPr>
              <w:t xml:space="preserve"> </w:t>
            </w:r>
          </w:p>
          <w:p w14:paraId="42593BBC" w14:textId="77777777" w:rsidR="007E49C6" w:rsidRPr="00790DBC" w:rsidRDefault="007E49C6" w:rsidP="00B349CC">
            <w:pPr>
              <w:spacing w:after="0"/>
              <w:jc w:val="both"/>
              <w:rPr>
                <w:rFonts w:ascii="Times New Roman" w:eastAsia="Times New Roman" w:hAnsi="Times New Roman" w:cs="Times New Roman"/>
                <w:i/>
                <w:iCs/>
                <w:color w:val="000000" w:themeColor="text1"/>
                <w:sz w:val="24"/>
                <w:szCs w:val="24"/>
                <w:lang w:val="lt-LT"/>
              </w:rPr>
            </w:pPr>
            <w:r w:rsidRPr="00790DBC">
              <w:rPr>
                <w:rFonts w:ascii="Times New Roman" w:eastAsia="Times New Roman" w:hAnsi="Times New Roman" w:cs="Times New Roman"/>
                <w:i/>
                <w:iCs/>
                <w:color w:val="000000" w:themeColor="text1"/>
                <w:sz w:val="24"/>
                <w:szCs w:val="24"/>
                <w:lang w:val="lt-LT"/>
              </w:rPr>
              <w:t>Pagrįskite įrodymais.</w:t>
            </w:r>
          </w:p>
        </w:tc>
      </w:tr>
      <w:tr w:rsidR="007E49C6" w:rsidRPr="00790DBC" w14:paraId="1AB9011E" w14:textId="77777777" w:rsidTr="00B349CC">
        <w:trPr>
          <w:trHeight w:val="300"/>
        </w:trPr>
        <w:tc>
          <w:tcPr>
            <w:tcW w:w="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8FB07C"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2.5.</w:t>
            </w:r>
          </w:p>
        </w:tc>
        <w:tc>
          <w:tcPr>
            <w:tcW w:w="2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7241AA"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Pareiškėjo pajėgumai</w:t>
            </w:r>
          </w:p>
        </w:tc>
        <w:tc>
          <w:tcPr>
            <w:tcW w:w="53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4DEE93" w14:textId="77777777" w:rsidR="007E49C6" w:rsidRPr="00790DBC" w:rsidRDefault="007E49C6" w:rsidP="00B349CC">
            <w:pPr>
              <w:spacing w:after="0"/>
              <w:jc w:val="both"/>
              <w:rPr>
                <w:rFonts w:ascii="Times New Roman" w:eastAsia="Times New Roman" w:hAnsi="Times New Roman" w:cs="Times New Roman"/>
                <w:i/>
                <w:iCs/>
                <w:color w:val="000000" w:themeColor="text1"/>
                <w:sz w:val="24"/>
                <w:szCs w:val="24"/>
                <w:lang w:val="lt-LT"/>
              </w:rPr>
            </w:pPr>
            <w:r w:rsidRPr="00790DBC">
              <w:rPr>
                <w:rFonts w:ascii="Times New Roman" w:eastAsia="Times New Roman" w:hAnsi="Times New Roman" w:cs="Times New Roman"/>
                <w:i/>
                <w:iCs/>
                <w:color w:val="000000" w:themeColor="text1"/>
                <w:sz w:val="24"/>
                <w:szCs w:val="24"/>
                <w:lang w:val="lt-LT"/>
              </w:rPr>
              <w:t xml:space="preserve">Apibūdinkite savo įmonės (arba konsorciumo, kurį atstovauja pareiškėjas) patirtį ir pajėgumus kuriant bei įgyvendinant technologinius sprendimus. Nurodykite komandos narių kompetencijas, turimus partnerius ar bendradarbiavimus su mokslo institucijomis, jei tokie yra, turimą infrastruktūrą. Paaiškinkite, kodėl būtent jūsų įmonė gali įgyvendinti šią idėją – turima patirtis, technologijos, infrastruktūra, gamybiniai pajėgumai ar </w:t>
            </w:r>
            <w:proofErr w:type="spellStart"/>
            <w:r w:rsidRPr="00790DBC">
              <w:rPr>
                <w:rFonts w:ascii="Times New Roman" w:eastAsia="Times New Roman" w:hAnsi="Times New Roman" w:cs="Times New Roman"/>
                <w:i/>
                <w:iCs/>
                <w:color w:val="000000" w:themeColor="text1"/>
                <w:sz w:val="24"/>
                <w:szCs w:val="24"/>
                <w:lang w:val="lt-LT"/>
              </w:rPr>
              <w:t>komercializavimo</w:t>
            </w:r>
            <w:proofErr w:type="spellEnd"/>
            <w:r w:rsidRPr="00790DBC">
              <w:rPr>
                <w:rFonts w:ascii="Times New Roman" w:eastAsia="Times New Roman" w:hAnsi="Times New Roman" w:cs="Times New Roman"/>
                <w:i/>
                <w:iCs/>
                <w:color w:val="000000" w:themeColor="text1"/>
                <w:sz w:val="24"/>
                <w:szCs w:val="24"/>
                <w:lang w:val="lt-LT"/>
              </w:rPr>
              <w:t xml:space="preserve"> patirtis. Pateikite konkrečius ankstesnius pavyzdžius (jei buvo).</w:t>
            </w:r>
          </w:p>
          <w:p w14:paraId="16C652C0" w14:textId="77777777" w:rsidR="007E49C6" w:rsidRPr="00790DBC" w:rsidRDefault="007E49C6" w:rsidP="00B349CC">
            <w:pPr>
              <w:spacing w:after="0"/>
              <w:jc w:val="both"/>
              <w:rPr>
                <w:rFonts w:ascii="Times New Roman" w:eastAsia="Times New Roman" w:hAnsi="Times New Roman" w:cs="Times New Roman"/>
                <w:i/>
                <w:iCs/>
                <w:color w:val="000000" w:themeColor="text1"/>
                <w:sz w:val="24"/>
                <w:szCs w:val="24"/>
                <w:lang w:val="lt-LT"/>
              </w:rPr>
            </w:pPr>
          </w:p>
          <w:p w14:paraId="51613EF4" w14:textId="77777777" w:rsidR="007E49C6" w:rsidRPr="00790DBC" w:rsidRDefault="007E49C6" w:rsidP="00B349CC">
            <w:pPr>
              <w:spacing w:after="0"/>
              <w:jc w:val="both"/>
              <w:rPr>
                <w:rFonts w:ascii="Times New Roman" w:eastAsia="Times New Roman" w:hAnsi="Times New Roman" w:cs="Times New Roman"/>
                <w:i/>
                <w:iCs/>
                <w:color w:val="000000" w:themeColor="text1"/>
                <w:sz w:val="24"/>
                <w:szCs w:val="24"/>
                <w:lang w:val="lt-LT"/>
              </w:rPr>
            </w:pPr>
            <w:r w:rsidRPr="00790DBC">
              <w:rPr>
                <w:rFonts w:ascii="Times New Roman" w:eastAsia="Times New Roman" w:hAnsi="Times New Roman" w:cs="Times New Roman"/>
                <w:i/>
                <w:iCs/>
                <w:color w:val="000000" w:themeColor="text1"/>
                <w:sz w:val="24"/>
                <w:szCs w:val="24"/>
                <w:lang w:val="lt-LT"/>
              </w:rPr>
              <w:t xml:space="preserve">Jeigu pareiškėjas atstovauja konsorciumą - pateikti konsorciumo (jungtinės veiklos) sutartį. </w:t>
            </w:r>
          </w:p>
        </w:tc>
      </w:tr>
      <w:tr w:rsidR="007E49C6" w:rsidRPr="00790DBC" w14:paraId="6E6CE408" w14:textId="77777777" w:rsidTr="00B349CC">
        <w:trPr>
          <w:trHeight w:val="1710"/>
        </w:trPr>
        <w:tc>
          <w:tcPr>
            <w:tcW w:w="6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6C93A5" w14:textId="77777777" w:rsidR="007E49C6" w:rsidRPr="00790DBC" w:rsidRDefault="007E49C6" w:rsidP="00B349CC">
            <w:pPr>
              <w:spacing w:after="0"/>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2.6.</w:t>
            </w:r>
          </w:p>
        </w:tc>
        <w:tc>
          <w:tcPr>
            <w:tcW w:w="2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69002D" w14:textId="77777777" w:rsidR="007E49C6" w:rsidRPr="00790DBC" w:rsidRDefault="007E49C6" w:rsidP="00B349CC">
            <w:pPr>
              <w:spacing w:after="0"/>
              <w:rPr>
                <w:rFonts w:ascii="Times New Roman" w:eastAsia="Times New Roman" w:hAnsi="Times New Roman" w:cs="Times New Roman"/>
                <w:color w:val="000000" w:themeColor="text1"/>
                <w:sz w:val="24"/>
                <w:szCs w:val="24"/>
                <w:lang w:val="lt-LT"/>
              </w:rPr>
            </w:pPr>
            <w:r w:rsidRPr="00790DBC">
              <w:rPr>
                <w:rFonts w:ascii="Times New Roman" w:eastAsia="Times New Roman" w:hAnsi="Times New Roman" w:cs="Times New Roman"/>
                <w:color w:val="000000" w:themeColor="text1"/>
                <w:sz w:val="24"/>
                <w:szCs w:val="24"/>
                <w:lang w:val="lt-LT"/>
              </w:rPr>
              <w:t>Planai vystyti sprendimą, jeigu būtų skirtas apdovanojimas</w:t>
            </w:r>
          </w:p>
        </w:tc>
        <w:tc>
          <w:tcPr>
            <w:tcW w:w="53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389305" w14:textId="77777777" w:rsidR="007E49C6" w:rsidRPr="00790DBC" w:rsidRDefault="007E49C6" w:rsidP="00B349CC">
            <w:pPr>
              <w:spacing w:after="0"/>
              <w:jc w:val="both"/>
              <w:rPr>
                <w:rFonts w:ascii="Times New Roman" w:eastAsia="Times New Roman" w:hAnsi="Times New Roman" w:cs="Times New Roman"/>
                <w:i/>
                <w:iCs/>
                <w:color w:val="000000" w:themeColor="text1"/>
                <w:sz w:val="24"/>
                <w:szCs w:val="24"/>
                <w:lang w:val="lt-LT"/>
              </w:rPr>
            </w:pPr>
            <w:r w:rsidRPr="00790DBC">
              <w:rPr>
                <w:rFonts w:ascii="Times New Roman" w:eastAsia="Times New Roman" w:hAnsi="Times New Roman" w:cs="Times New Roman"/>
                <w:i/>
                <w:iCs/>
                <w:color w:val="000000" w:themeColor="text1"/>
                <w:sz w:val="24"/>
                <w:szCs w:val="24"/>
                <w:lang w:val="lt-LT"/>
              </w:rPr>
              <w:t xml:space="preserve">Pateikite aiškų planą, kaip būtų panaudotas Apdovanojimas vystant siūlomą technologinį sprendimą. Aprašykite numatomus darbus, veiksmus ir terminus, kad kaip įmanoma greičiau būtų parengtas naudojimui tinkamas produktas ar jo demonstracinė versija. Nurodykite, kokių papildomų resursų ar partnerių reikėtų (jei tokių numatote). Trumpai aprašykite, kaip matuojamas rezultatas (pvz., sukurtas prototipas, atlikti bandymai, pateiktas techninis sprendimas institucijoms ir pan.). </w:t>
            </w:r>
          </w:p>
        </w:tc>
      </w:tr>
    </w:tbl>
    <w:p w14:paraId="6274F01B" w14:textId="77777777" w:rsidR="007E49C6" w:rsidRPr="00790DBC" w:rsidRDefault="007E49C6" w:rsidP="007E49C6">
      <w:pPr>
        <w:tabs>
          <w:tab w:val="left" w:pos="426"/>
        </w:tabs>
        <w:spacing w:after="0" w:line="250" w:lineRule="auto"/>
        <w:jc w:val="both"/>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 xml:space="preserve"> </w:t>
      </w:r>
    </w:p>
    <w:p w14:paraId="3B2C168C" w14:textId="77777777" w:rsidR="007E49C6" w:rsidRPr="00790DBC" w:rsidRDefault="007E49C6" w:rsidP="007E49C6">
      <w:pPr>
        <w:tabs>
          <w:tab w:val="left" w:pos="426"/>
        </w:tabs>
        <w:spacing w:after="0" w:line="250" w:lineRule="auto"/>
        <w:ind w:firstLine="567"/>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Pr="00790DBC">
        <w:rPr>
          <w:rFonts w:ascii="Times New Roman" w:eastAsia="Times New Roman" w:hAnsi="Times New Roman" w:cs="Times New Roman"/>
          <w:b/>
          <w:bCs/>
          <w:sz w:val="24"/>
          <w:szCs w:val="24"/>
          <w:lang w:val="lt-LT"/>
        </w:rPr>
        <w:t>. Pareiškėjo deklaracija</w:t>
      </w:r>
    </w:p>
    <w:p w14:paraId="2569D16D" w14:textId="77777777" w:rsidR="007E49C6" w:rsidRPr="00790DBC" w:rsidRDefault="007E49C6" w:rsidP="007E49C6">
      <w:pPr>
        <w:spacing w:after="0" w:line="250" w:lineRule="auto"/>
        <w:ind w:firstLine="567"/>
        <w:jc w:val="both"/>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Patvirtinu kad:</w:t>
      </w:r>
    </w:p>
    <w:p w14:paraId="679410E5" w14:textId="77777777" w:rsidR="007E49C6" w:rsidRPr="00790DBC" w:rsidRDefault="007E49C6" w:rsidP="007E49C6">
      <w:pPr>
        <w:spacing w:after="0"/>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pareiškėjas yra privatus juridinis asmuo; </w:t>
      </w:r>
    </w:p>
    <w:p w14:paraId="36591A47" w14:textId="77777777" w:rsidR="007E49C6" w:rsidRPr="00790DBC" w:rsidRDefault="007E49C6" w:rsidP="007E49C6">
      <w:pPr>
        <w:spacing w:after="0"/>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pareiškėjas turi teisę gauti </w:t>
      </w:r>
      <w:r w:rsidRPr="00790DBC">
        <w:rPr>
          <w:rFonts w:ascii="Times New Roman" w:eastAsia="Times New Roman" w:hAnsi="Times New Roman" w:cs="Times New Roman"/>
          <w:i/>
          <w:iCs/>
          <w:sz w:val="24"/>
          <w:szCs w:val="24"/>
          <w:lang w:val="lt-LT"/>
        </w:rPr>
        <w:t xml:space="preserve">de </w:t>
      </w:r>
      <w:proofErr w:type="spellStart"/>
      <w:r w:rsidRPr="00790DBC">
        <w:rPr>
          <w:rFonts w:ascii="Times New Roman" w:eastAsia="Times New Roman" w:hAnsi="Times New Roman" w:cs="Times New Roman"/>
          <w:i/>
          <w:iCs/>
          <w:sz w:val="24"/>
          <w:szCs w:val="24"/>
          <w:lang w:val="lt-LT"/>
        </w:rPr>
        <w:t>minimis</w:t>
      </w:r>
      <w:proofErr w:type="spellEnd"/>
      <w:r w:rsidRPr="00790DBC">
        <w:rPr>
          <w:rFonts w:ascii="Times New Roman" w:eastAsia="Times New Roman" w:hAnsi="Times New Roman" w:cs="Times New Roman"/>
          <w:sz w:val="24"/>
          <w:szCs w:val="24"/>
          <w:lang w:val="lt-LT"/>
        </w:rPr>
        <w:t xml:space="preserve"> pagalbą pagal 2023 m. gruodžio 13 d. Komisijos reglamentą (ES) 2023/2831 dėl Sutarties dėl Europos Sąjungos veikimo 107 ir 108 straipsnių taikymo </w:t>
      </w:r>
      <w:r w:rsidRPr="00790DBC">
        <w:rPr>
          <w:rFonts w:ascii="Times New Roman" w:eastAsia="Times New Roman" w:hAnsi="Times New Roman" w:cs="Times New Roman"/>
          <w:i/>
          <w:iCs/>
          <w:sz w:val="24"/>
          <w:szCs w:val="24"/>
          <w:lang w:val="lt-LT"/>
        </w:rPr>
        <w:t xml:space="preserve">de </w:t>
      </w:r>
      <w:proofErr w:type="spellStart"/>
      <w:r w:rsidRPr="00790DBC">
        <w:rPr>
          <w:rFonts w:ascii="Times New Roman" w:eastAsia="Times New Roman" w:hAnsi="Times New Roman" w:cs="Times New Roman"/>
          <w:i/>
          <w:iCs/>
          <w:sz w:val="24"/>
          <w:szCs w:val="24"/>
          <w:lang w:val="lt-LT"/>
        </w:rPr>
        <w:t>minimis</w:t>
      </w:r>
      <w:proofErr w:type="spellEnd"/>
      <w:r w:rsidRPr="00790DBC">
        <w:rPr>
          <w:rFonts w:ascii="Times New Roman" w:eastAsia="Times New Roman" w:hAnsi="Times New Roman" w:cs="Times New Roman"/>
          <w:sz w:val="24"/>
          <w:szCs w:val="24"/>
          <w:lang w:val="lt-LT"/>
        </w:rPr>
        <w:t xml:space="preserve"> pagalbai (toliau – </w:t>
      </w:r>
      <w:r>
        <w:rPr>
          <w:rFonts w:ascii="Times New Roman" w:eastAsia="Times New Roman" w:hAnsi="Times New Roman" w:cs="Times New Roman"/>
          <w:i/>
          <w:iCs/>
          <w:sz w:val="24"/>
          <w:szCs w:val="24"/>
          <w:lang w:val="lt-LT"/>
        </w:rPr>
        <w:t>D</w:t>
      </w:r>
      <w:r w:rsidRPr="00790DBC">
        <w:rPr>
          <w:rFonts w:ascii="Times New Roman" w:eastAsia="Times New Roman" w:hAnsi="Times New Roman" w:cs="Times New Roman"/>
          <w:i/>
          <w:iCs/>
          <w:sz w:val="24"/>
          <w:szCs w:val="24"/>
          <w:lang w:val="lt-LT"/>
        </w:rPr>
        <w:t xml:space="preserve">e </w:t>
      </w:r>
      <w:proofErr w:type="spellStart"/>
      <w:r w:rsidRPr="00790DBC">
        <w:rPr>
          <w:rFonts w:ascii="Times New Roman" w:eastAsia="Times New Roman" w:hAnsi="Times New Roman" w:cs="Times New Roman"/>
          <w:i/>
          <w:iCs/>
          <w:sz w:val="24"/>
          <w:szCs w:val="24"/>
          <w:lang w:val="lt-LT"/>
        </w:rPr>
        <w:t>minimis</w:t>
      </w:r>
      <w:proofErr w:type="spellEnd"/>
      <w:r w:rsidRPr="00790DBC">
        <w:rPr>
          <w:rFonts w:ascii="Times New Roman" w:eastAsia="Times New Roman" w:hAnsi="Times New Roman" w:cs="Times New Roman"/>
          <w:sz w:val="24"/>
          <w:szCs w:val="24"/>
          <w:lang w:val="lt-LT"/>
        </w:rPr>
        <w:t xml:space="preserve"> reglamentas); </w:t>
      </w:r>
    </w:p>
    <w:p w14:paraId="1351DDA7" w14:textId="77777777" w:rsidR="007E49C6" w:rsidRPr="00790DBC" w:rsidRDefault="007E49C6" w:rsidP="007E49C6">
      <w:pPr>
        <w:spacing w:after="0"/>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pareiškėjui nėra taikomas neįvykdytas vykdomasis raštas išieškoti lėšas po ankstesnio Europos Komisijos sprendimo, kuriuo pagalba pripažinta neteisėta ir nesuderinama su vidaus rinka; </w:t>
      </w:r>
    </w:p>
    <w:p w14:paraId="46B10A90" w14:textId="77777777" w:rsidR="007E49C6" w:rsidRPr="00790DBC" w:rsidRDefault="007E49C6" w:rsidP="007E49C6">
      <w:pPr>
        <w:spacing w:after="0"/>
        <w:ind w:firstLine="567"/>
        <w:jc w:val="both"/>
        <w:rPr>
          <w:rFonts w:ascii="Times New Roman" w:eastAsia="Times New Roman" w:hAnsi="Times New Roman" w:cs="Times New Roman"/>
          <w:color w:val="000000" w:themeColor="text1"/>
          <w:sz w:val="24"/>
          <w:szCs w:val="24"/>
          <w:lang w:val="lt-LT"/>
        </w:rPr>
      </w:pPr>
      <w:r w:rsidRPr="00790DBC">
        <w:rPr>
          <w:rFonts w:ascii="Times New Roman" w:eastAsia="Times New Roman" w:hAnsi="Times New Roman" w:cs="Times New Roman"/>
          <w:sz w:val="24"/>
          <w:szCs w:val="24"/>
          <w:lang w:val="lt-LT"/>
        </w:rPr>
        <w:t xml:space="preserve">- pareiškėjas </w:t>
      </w:r>
      <w:r w:rsidRPr="00790DBC">
        <w:rPr>
          <w:rFonts w:ascii="Times New Roman" w:eastAsia="Times New Roman" w:hAnsi="Times New Roman" w:cs="Times New Roman"/>
          <w:color w:val="000000" w:themeColor="text1"/>
          <w:sz w:val="24"/>
          <w:szCs w:val="24"/>
          <w:lang w:val="lt-LT"/>
        </w:rPr>
        <w:t>yra įvykdęs įsipareigojimus, susijusius su mokesčių, įskaitant socialinio draudimo įmokas, mokėjimu pagal Lietuvos Respublikos teisės aktų, reguliuojančių įmokų ir mokesčių administravimą, nustatytą tvarką (toliau – įsipareigojimai). Ši</w:t>
      </w:r>
      <w:r>
        <w:rPr>
          <w:rFonts w:ascii="Times New Roman" w:eastAsia="Times New Roman" w:hAnsi="Times New Roman" w:cs="Times New Roman"/>
          <w:color w:val="000000" w:themeColor="text1"/>
          <w:sz w:val="24"/>
          <w:szCs w:val="24"/>
          <w:lang w:val="lt-LT"/>
        </w:rPr>
        <w:t>s</w:t>
      </w:r>
      <w:r w:rsidRPr="00790DBC">
        <w:rPr>
          <w:rFonts w:ascii="Times New Roman" w:eastAsia="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val="lt-LT"/>
        </w:rPr>
        <w:t>reikalavimas</w:t>
      </w:r>
      <w:r w:rsidRPr="00790DBC">
        <w:rPr>
          <w:rFonts w:ascii="Times New Roman" w:eastAsia="Times New Roman" w:hAnsi="Times New Roman" w:cs="Times New Roman"/>
          <w:color w:val="000000" w:themeColor="text1"/>
          <w:sz w:val="24"/>
          <w:szCs w:val="24"/>
          <w:lang w:val="lt-LT"/>
        </w:rPr>
        <w:t xml:space="preserve"> netaikoma</w:t>
      </w:r>
      <w:r>
        <w:rPr>
          <w:rFonts w:ascii="Times New Roman" w:eastAsia="Times New Roman" w:hAnsi="Times New Roman" w:cs="Times New Roman"/>
          <w:color w:val="000000" w:themeColor="text1"/>
          <w:sz w:val="24"/>
          <w:szCs w:val="24"/>
          <w:lang w:val="lt-LT"/>
        </w:rPr>
        <w:t>s</w:t>
      </w:r>
      <w:r w:rsidRPr="00790DBC">
        <w:rPr>
          <w:rFonts w:ascii="Times New Roman" w:eastAsia="Times New Roman" w:hAnsi="Times New Roman" w:cs="Times New Roman"/>
          <w:color w:val="000000" w:themeColor="text1"/>
          <w:sz w:val="24"/>
          <w:szCs w:val="24"/>
          <w:lang w:val="lt-LT"/>
        </w:rPr>
        <w:t>, jei pareiškėjas yra įsipareigojęs sumokėti mokesčius, įskaitant socialinio draudimo įmokas, ir dėl to yra laikomas įvykdžiusiu įsipareigojimus, o pareiškėjo įsiskolinimo suma neviršija 50,00 (penkiasdešimt) eurų;</w:t>
      </w:r>
    </w:p>
    <w:p w14:paraId="10EF0750" w14:textId="77777777" w:rsidR="007E49C6" w:rsidRPr="00790DBC" w:rsidRDefault="007E49C6" w:rsidP="007E49C6">
      <w:pPr>
        <w:tabs>
          <w:tab w:val="left" w:pos="426"/>
          <w:tab w:val="left" w:pos="851"/>
          <w:tab w:val="left" w:pos="1418"/>
        </w:tabs>
        <w:spacing w:after="0"/>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color w:val="000000" w:themeColor="text1"/>
          <w:sz w:val="24"/>
          <w:szCs w:val="24"/>
          <w:lang w:val="lt-LT"/>
        </w:rPr>
        <w:t xml:space="preserve">- </w:t>
      </w:r>
      <w:r w:rsidRPr="00790DBC">
        <w:rPr>
          <w:rFonts w:ascii="Times New Roman" w:eastAsia="Times New Roman" w:hAnsi="Times New Roman" w:cs="Times New Roman"/>
          <w:sz w:val="24"/>
          <w:szCs w:val="24"/>
          <w:lang w:val="lt-LT"/>
        </w:rPr>
        <w:t>pareiškėjas yra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w:t>
      </w:r>
      <w:r>
        <w:rPr>
          <w:rFonts w:ascii="Times New Roman" w:eastAsia="Times New Roman" w:hAnsi="Times New Roman" w:cs="Times New Roman"/>
          <w:sz w:val="24"/>
          <w:szCs w:val="24"/>
          <w:lang w:val="lt-LT"/>
        </w:rPr>
        <w:t> </w:t>
      </w:r>
      <w:r w:rsidRPr="00790DBC">
        <w:rPr>
          <w:rFonts w:ascii="Times New Roman" w:eastAsia="Times New Roman" w:hAnsi="Times New Roman" w:cs="Times New Roman"/>
          <w:sz w:val="24"/>
          <w:szCs w:val="24"/>
          <w:lang w:val="lt-LT"/>
        </w:rPr>
        <w:t>1407 „Dėl Juridinių asmenų registro nuostatų patvirtinimo“;</w:t>
      </w:r>
    </w:p>
    <w:p w14:paraId="3CF8491A" w14:textId="77777777" w:rsidR="007E49C6" w:rsidRPr="00790DBC" w:rsidRDefault="007E49C6" w:rsidP="007E49C6">
      <w:pPr>
        <w:spacing w:after="0"/>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pareiškėjui nėra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https://www.migracija.lt/app/nam; </w:t>
      </w:r>
    </w:p>
    <w:p w14:paraId="1C193766" w14:textId="77777777" w:rsidR="007E49C6" w:rsidRPr="00790DBC" w:rsidRDefault="007E49C6" w:rsidP="007E49C6">
      <w:pPr>
        <w:spacing w:after="0"/>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pareiškėjas neturi arba yra nutraukęs prekybinius įsipareigojimus su Lietuvos Respublikai priešiškų valstybių (Rusijos Federacija, Baltarusijos Respublika, Rusijos Federacijos aneksuotas Krymas, Moldovos Respublikos Vyriausybės nekontroliuojama </w:t>
      </w:r>
      <w:proofErr w:type="spellStart"/>
      <w:r w:rsidRPr="00790DBC">
        <w:rPr>
          <w:rFonts w:ascii="Times New Roman" w:eastAsia="Times New Roman" w:hAnsi="Times New Roman" w:cs="Times New Roman"/>
          <w:sz w:val="24"/>
          <w:szCs w:val="24"/>
          <w:lang w:val="lt-LT"/>
        </w:rPr>
        <w:t>Padniestrės</w:t>
      </w:r>
      <w:proofErr w:type="spellEnd"/>
      <w:r w:rsidRPr="00790DBC">
        <w:rPr>
          <w:rFonts w:ascii="Times New Roman" w:eastAsia="Times New Roman" w:hAnsi="Times New Roman" w:cs="Times New Roman"/>
          <w:sz w:val="24"/>
          <w:szCs w:val="24"/>
          <w:lang w:val="lt-LT"/>
        </w:rPr>
        <w:t xml:space="preserve"> teritorija ir </w:t>
      </w:r>
      <w:proofErr w:type="spellStart"/>
      <w:r w:rsidRPr="00790DBC">
        <w:rPr>
          <w:rFonts w:ascii="Times New Roman" w:eastAsia="Times New Roman" w:hAnsi="Times New Roman" w:cs="Times New Roman"/>
          <w:sz w:val="24"/>
          <w:szCs w:val="24"/>
          <w:lang w:val="lt-LT"/>
        </w:rPr>
        <w:t>Sakartvelo</w:t>
      </w:r>
      <w:proofErr w:type="spellEnd"/>
      <w:r w:rsidRPr="00790DBC">
        <w:rPr>
          <w:rFonts w:ascii="Times New Roman" w:eastAsia="Times New Roman" w:hAnsi="Times New Roman" w:cs="Times New Roman"/>
          <w:sz w:val="24"/>
          <w:szCs w:val="24"/>
          <w:lang w:val="lt-LT"/>
        </w:rPr>
        <w:t xml:space="preserve"> Vyriausybės nekontroliuojamos Abchazijos ir Pietų Osetijos teritorijos) fiziniais ir (ar) juridiniais asmenimis iki 2022 m. rugpjūčio 31 d.;</w:t>
      </w:r>
    </w:p>
    <w:p w14:paraId="0E6F0C70" w14:textId="77777777" w:rsidR="007E49C6" w:rsidRPr="00790DBC" w:rsidRDefault="007E49C6" w:rsidP="007E49C6">
      <w:pPr>
        <w:spacing w:after="0"/>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color w:val="000000" w:themeColor="text1"/>
          <w:sz w:val="24"/>
          <w:szCs w:val="24"/>
          <w:lang w:val="lt-LT"/>
        </w:rPr>
        <w:t xml:space="preserve">- </w:t>
      </w:r>
      <w:r w:rsidRPr="00790DBC">
        <w:rPr>
          <w:rFonts w:ascii="Times New Roman" w:eastAsia="Times New Roman" w:hAnsi="Times New Roman" w:cs="Times New Roman"/>
          <w:sz w:val="24"/>
          <w:szCs w:val="24"/>
          <w:lang w:val="lt-LT"/>
        </w:rPr>
        <w:t xml:space="preserve">pareiškėjas susipažino ir sutinka su apdovanojimo skyrimo reikalavimais, atsiskaitymo sąlygomis ir tvarka; </w:t>
      </w:r>
    </w:p>
    <w:p w14:paraId="553CE9FF" w14:textId="77777777" w:rsidR="007E49C6" w:rsidRPr="00790DBC" w:rsidRDefault="007E49C6" w:rsidP="007E49C6">
      <w:pPr>
        <w:spacing w:after="0"/>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pareiškėjas sutinka, kad, gavus apdovanojimą, informacija apie skirtą apdovanojimą būtų skelbiama viešosios įstaigos Inovacijų agentūros (toliau – Agentūra) interneto svetainėje https://inovacijuagentura.lt/;</w:t>
      </w:r>
    </w:p>
    <w:p w14:paraId="1CE9B627" w14:textId="77777777" w:rsidR="007E49C6" w:rsidRPr="00790DBC" w:rsidRDefault="007E49C6" w:rsidP="007E49C6">
      <w:pPr>
        <w:spacing w:after="0"/>
        <w:ind w:firstLine="567"/>
        <w:jc w:val="both"/>
        <w:rPr>
          <w:rFonts w:ascii="Times New Roman" w:eastAsia="Times New Roman" w:hAnsi="Times New Roman" w:cs="Times New Roman"/>
          <w:color w:val="000000" w:themeColor="text1"/>
          <w:sz w:val="24"/>
          <w:szCs w:val="24"/>
          <w:lang w:val="lt-LT"/>
        </w:rPr>
      </w:pPr>
      <w:r w:rsidRPr="00790DBC">
        <w:rPr>
          <w:rFonts w:ascii="Times New Roman" w:eastAsia="Times New Roman" w:hAnsi="Times New Roman" w:cs="Times New Roman"/>
          <w:color w:val="000000" w:themeColor="text1"/>
          <w:sz w:val="24"/>
          <w:szCs w:val="24"/>
          <w:lang w:val="lt-LT"/>
        </w:rPr>
        <w:t>- pareiškėjas patvirtina, kad paraiškoje ir kartu su paraiška pateiktuose dokumentuose pateikta informacija yra tiksli ir teisinga. Jeigu pareiškėjas, pateikęs paraišką, pastebėjo, kad nurodė neteisingą ir (ar) ne visą informaciją (duomenis) arba paraiškoje nurodyta informacija (duomenys) pasikeitė, jis paraišką gali patikslinti ir pateikti naują paraišką. Paraiška gali būti tikslinama iki kvietimo galiojimo pabaigos. Jeigu paraiška tikslinama, paraiškos pateikimo Agentūrai data yra laikoma paskutinės patikslintos paraiškos pateikimo data</w:t>
      </w:r>
      <w:r>
        <w:rPr>
          <w:rFonts w:ascii="Times New Roman" w:eastAsia="Times New Roman" w:hAnsi="Times New Roman" w:cs="Times New Roman"/>
          <w:color w:val="000000" w:themeColor="text1"/>
          <w:sz w:val="24"/>
          <w:szCs w:val="24"/>
          <w:lang w:val="lt-LT"/>
        </w:rPr>
        <w:t>.</w:t>
      </w:r>
    </w:p>
    <w:p w14:paraId="4CFDB9D4" w14:textId="77777777" w:rsidR="007E49C6" w:rsidRPr="00790DBC" w:rsidRDefault="007E49C6" w:rsidP="007E49C6">
      <w:pPr>
        <w:spacing w:after="0" w:line="250" w:lineRule="auto"/>
        <w:jc w:val="both"/>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 xml:space="preserve"> </w:t>
      </w:r>
    </w:p>
    <w:p w14:paraId="3CCED4AE" w14:textId="77777777" w:rsidR="007E49C6" w:rsidRPr="00790DBC" w:rsidRDefault="007E49C6" w:rsidP="007E49C6">
      <w:pPr>
        <w:spacing w:after="0" w:line="250" w:lineRule="auto"/>
        <w:ind w:firstLine="567"/>
        <w:jc w:val="both"/>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Žinau, kad:</w:t>
      </w:r>
    </w:p>
    <w:p w14:paraId="65C1E8CE" w14:textId="77777777" w:rsidR="007E49C6" w:rsidRPr="005D12F3" w:rsidRDefault="007E49C6" w:rsidP="007E49C6">
      <w:pPr>
        <w:pStyle w:val="ListParagraph"/>
        <w:numPr>
          <w:ilvl w:val="0"/>
          <w:numId w:val="10"/>
        </w:numPr>
        <w:tabs>
          <w:tab w:val="left" w:pos="709"/>
        </w:tabs>
        <w:spacing w:after="0" w:line="250" w:lineRule="auto"/>
        <w:ind w:left="0"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Skiriamas apdovanojimas yra </w:t>
      </w:r>
      <w:r w:rsidRPr="00041E11">
        <w:rPr>
          <w:rFonts w:ascii="Times New Roman" w:eastAsia="Times New Roman" w:hAnsi="Times New Roman" w:cs="Times New Roman"/>
          <w:i/>
          <w:iCs/>
          <w:sz w:val="24"/>
          <w:szCs w:val="24"/>
          <w:lang w:val="lt-LT"/>
        </w:rPr>
        <w:t xml:space="preserve">de </w:t>
      </w:r>
      <w:proofErr w:type="spellStart"/>
      <w:r w:rsidRPr="00041E11">
        <w:rPr>
          <w:rFonts w:ascii="Times New Roman" w:eastAsia="Times New Roman" w:hAnsi="Times New Roman" w:cs="Times New Roman"/>
          <w:i/>
          <w:iCs/>
          <w:sz w:val="24"/>
          <w:szCs w:val="24"/>
          <w:lang w:val="lt-LT"/>
        </w:rPr>
        <w:t>minimis</w:t>
      </w:r>
      <w:proofErr w:type="spellEnd"/>
      <w:r w:rsidRPr="00790DBC">
        <w:rPr>
          <w:rFonts w:ascii="Times New Roman" w:eastAsia="Times New Roman" w:hAnsi="Times New Roman" w:cs="Times New Roman"/>
          <w:sz w:val="24"/>
          <w:szCs w:val="24"/>
          <w:lang w:val="lt-LT"/>
        </w:rPr>
        <w:t xml:space="preserve"> pagalba, teikiama laikantis </w:t>
      </w:r>
      <w:r>
        <w:rPr>
          <w:rFonts w:ascii="Times New Roman" w:eastAsia="Times New Roman" w:hAnsi="Times New Roman" w:cs="Times New Roman"/>
          <w:i/>
          <w:iCs/>
          <w:sz w:val="24"/>
          <w:szCs w:val="24"/>
          <w:lang w:val="lt-LT"/>
        </w:rPr>
        <w:t>D</w:t>
      </w:r>
      <w:r w:rsidRPr="00041E11">
        <w:rPr>
          <w:rFonts w:ascii="Times New Roman" w:eastAsia="Times New Roman" w:hAnsi="Times New Roman" w:cs="Times New Roman"/>
          <w:i/>
          <w:iCs/>
          <w:sz w:val="24"/>
          <w:szCs w:val="24"/>
          <w:lang w:val="lt-LT"/>
        </w:rPr>
        <w:t xml:space="preserve">e </w:t>
      </w:r>
      <w:proofErr w:type="spellStart"/>
      <w:r w:rsidRPr="00041E11">
        <w:rPr>
          <w:rFonts w:ascii="Times New Roman" w:eastAsia="Times New Roman" w:hAnsi="Times New Roman" w:cs="Times New Roman"/>
          <w:i/>
          <w:iCs/>
          <w:sz w:val="24"/>
          <w:szCs w:val="24"/>
          <w:lang w:val="lt-LT"/>
        </w:rPr>
        <w:t>minimis</w:t>
      </w:r>
      <w:proofErr w:type="spellEnd"/>
      <w:r w:rsidRPr="00790DBC">
        <w:rPr>
          <w:rFonts w:ascii="Times New Roman" w:eastAsia="Times New Roman" w:hAnsi="Times New Roman" w:cs="Times New Roman"/>
          <w:sz w:val="24"/>
          <w:szCs w:val="24"/>
          <w:lang w:val="lt-LT"/>
        </w:rPr>
        <w:t xml:space="preserve"> reglamento nuostatų</w:t>
      </w:r>
      <w:r w:rsidRPr="005D12F3">
        <w:rPr>
          <w:rFonts w:ascii="Times New Roman" w:eastAsia="Times New Roman" w:hAnsi="Times New Roman" w:cs="Times New Roman"/>
          <w:sz w:val="24"/>
          <w:szCs w:val="24"/>
          <w:lang w:val="lt-LT"/>
        </w:rPr>
        <w:t xml:space="preserve">. Didžiausia </w:t>
      </w:r>
      <w:r w:rsidRPr="005D12F3">
        <w:rPr>
          <w:rFonts w:ascii="Times New Roman" w:eastAsia="Times New Roman" w:hAnsi="Times New Roman" w:cs="Times New Roman"/>
          <w:i/>
          <w:iCs/>
          <w:sz w:val="24"/>
          <w:szCs w:val="24"/>
          <w:lang w:val="lt-LT"/>
        </w:rPr>
        <w:t xml:space="preserve">de </w:t>
      </w:r>
      <w:proofErr w:type="spellStart"/>
      <w:r w:rsidRPr="005D12F3">
        <w:rPr>
          <w:rFonts w:ascii="Times New Roman" w:eastAsia="Times New Roman" w:hAnsi="Times New Roman" w:cs="Times New Roman"/>
          <w:i/>
          <w:iCs/>
          <w:sz w:val="24"/>
          <w:szCs w:val="24"/>
          <w:lang w:val="lt-LT"/>
        </w:rPr>
        <w:t>minimis</w:t>
      </w:r>
      <w:proofErr w:type="spellEnd"/>
      <w:r w:rsidRPr="005D12F3">
        <w:rPr>
          <w:rFonts w:ascii="Times New Roman" w:eastAsia="Times New Roman" w:hAnsi="Times New Roman" w:cs="Times New Roman"/>
          <w:sz w:val="24"/>
          <w:szCs w:val="24"/>
          <w:lang w:val="lt-LT"/>
        </w:rPr>
        <w:t xml:space="preserve"> pagalbos suma vienai įmonei, atitinkančiai vienos įmonės apibrėžtį pagal </w:t>
      </w:r>
      <w:r>
        <w:rPr>
          <w:rFonts w:ascii="Times New Roman" w:eastAsia="Times New Roman" w:hAnsi="Times New Roman" w:cs="Times New Roman"/>
          <w:i/>
          <w:iCs/>
          <w:sz w:val="24"/>
          <w:szCs w:val="24"/>
          <w:lang w:val="lt-LT"/>
        </w:rPr>
        <w:t>D</w:t>
      </w:r>
      <w:r w:rsidRPr="005D12F3">
        <w:rPr>
          <w:rFonts w:ascii="Times New Roman" w:eastAsia="Times New Roman" w:hAnsi="Times New Roman" w:cs="Times New Roman"/>
          <w:i/>
          <w:iCs/>
          <w:sz w:val="24"/>
          <w:szCs w:val="24"/>
          <w:lang w:val="lt-LT"/>
        </w:rPr>
        <w:t xml:space="preserve">e </w:t>
      </w:r>
      <w:proofErr w:type="spellStart"/>
      <w:r w:rsidRPr="005D12F3">
        <w:rPr>
          <w:rFonts w:ascii="Times New Roman" w:eastAsia="Times New Roman" w:hAnsi="Times New Roman" w:cs="Times New Roman"/>
          <w:i/>
          <w:iCs/>
          <w:sz w:val="24"/>
          <w:szCs w:val="24"/>
          <w:lang w:val="lt-LT"/>
        </w:rPr>
        <w:t>minimis</w:t>
      </w:r>
      <w:proofErr w:type="spellEnd"/>
      <w:r w:rsidRPr="005D12F3">
        <w:rPr>
          <w:rFonts w:ascii="Times New Roman" w:eastAsia="Times New Roman" w:hAnsi="Times New Roman" w:cs="Times New Roman"/>
          <w:sz w:val="24"/>
          <w:szCs w:val="24"/>
          <w:lang w:val="lt-LT"/>
        </w:rPr>
        <w:t xml:space="preserve"> reglamento 2 straipsnio 2 dalį, negali būti didesnė kaip 300 000,00 (trys šimtai tūkstančių) eurų per bet kurį trejų metų laikotarpį;</w:t>
      </w:r>
    </w:p>
    <w:p w14:paraId="5B0D1F9E" w14:textId="77777777" w:rsidR="007E49C6" w:rsidRPr="00790DBC" w:rsidRDefault="007E49C6" w:rsidP="007E49C6">
      <w:pPr>
        <w:spacing w:after="0" w:line="250" w:lineRule="auto"/>
        <w:ind w:left="720"/>
        <w:jc w:val="both"/>
        <w:rPr>
          <w:rFonts w:ascii="Times New Roman" w:eastAsia="Times New Roman" w:hAnsi="Times New Roman" w:cs="Times New Roman"/>
          <w:sz w:val="24"/>
          <w:szCs w:val="24"/>
          <w:lang w:val="lt-LT"/>
        </w:rPr>
      </w:pPr>
    </w:p>
    <w:p w14:paraId="2182E91C" w14:textId="77777777" w:rsidR="007E49C6" w:rsidRPr="00790DBC" w:rsidRDefault="007E49C6" w:rsidP="007E49C6">
      <w:pPr>
        <w:pStyle w:val="ListParagraph"/>
        <w:numPr>
          <w:ilvl w:val="0"/>
          <w:numId w:val="10"/>
        </w:numPr>
        <w:tabs>
          <w:tab w:val="left" w:pos="851"/>
        </w:tabs>
        <w:spacing w:after="0" w:line="250" w:lineRule="auto"/>
        <w:ind w:left="0"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paraiškoje pateikti ir kiti būtini duomenys apdovanojimui gauti gali būti tvarkomi apdovanojimo administravimo tikslais;</w:t>
      </w:r>
    </w:p>
    <w:p w14:paraId="3635A28D" w14:textId="77777777" w:rsidR="007E49C6" w:rsidRPr="00790DBC" w:rsidRDefault="007E49C6" w:rsidP="007E49C6">
      <w:pPr>
        <w:spacing w:after="0" w:line="250" w:lineRule="auto"/>
        <w:ind w:firstLine="62"/>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42A9CAB9" w14:textId="77777777" w:rsidR="007E49C6" w:rsidRPr="00790DBC" w:rsidRDefault="007E49C6" w:rsidP="007E49C6">
      <w:pPr>
        <w:pStyle w:val="ListParagraph"/>
        <w:numPr>
          <w:ilvl w:val="0"/>
          <w:numId w:val="10"/>
        </w:numPr>
        <w:tabs>
          <w:tab w:val="left" w:pos="851"/>
        </w:tabs>
        <w:spacing w:after="0" w:line="250" w:lineRule="auto"/>
        <w:ind w:left="0"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6 straipsnio 1 dalies c punktas ir </w:t>
      </w:r>
      <w:r w:rsidRPr="00790DBC">
        <w:rPr>
          <w:rFonts w:ascii="Times New Roman" w:hAnsi="Times New Roman" w:cs="Times New Roman"/>
          <w:sz w:val="24"/>
          <w:szCs w:val="24"/>
          <w:lang w:val="lt-LT"/>
        </w:rPr>
        <w:t xml:space="preserve"> Technologinių sprendimų, skirtų Lietuvos Respublikos oro erdvės saugumui užtikrinti, atrankos konkurso aprašas (toliau - Aprašas)</w:t>
      </w:r>
      <w:r w:rsidRPr="00790DBC">
        <w:rPr>
          <w:rFonts w:ascii="Times New Roman" w:eastAsia="Times New Roman" w:hAnsi="Times New Roman" w:cs="Times New Roman"/>
          <w:sz w:val="24"/>
          <w:szCs w:val="24"/>
          <w:lang w:val="lt-LT"/>
        </w:rPr>
        <w:t>;</w:t>
      </w:r>
    </w:p>
    <w:p w14:paraId="06D2EA56" w14:textId="77777777" w:rsidR="007E49C6" w:rsidRPr="00790DBC" w:rsidRDefault="007E49C6" w:rsidP="007E49C6">
      <w:pPr>
        <w:spacing w:after="0" w:line="250" w:lineRule="auto"/>
        <w:ind w:left="720"/>
        <w:jc w:val="both"/>
        <w:rPr>
          <w:rFonts w:ascii="Times New Roman" w:eastAsia="Times New Roman" w:hAnsi="Times New Roman" w:cs="Times New Roman"/>
          <w:sz w:val="24"/>
          <w:szCs w:val="24"/>
          <w:lang w:val="lt-LT"/>
        </w:rPr>
      </w:pPr>
    </w:p>
    <w:p w14:paraId="64749186" w14:textId="77777777" w:rsidR="007E49C6" w:rsidRPr="005D12F3" w:rsidRDefault="007E49C6" w:rsidP="007E49C6">
      <w:pPr>
        <w:pStyle w:val="ListParagraph"/>
        <w:numPr>
          <w:ilvl w:val="0"/>
          <w:numId w:val="10"/>
        </w:numPr>
        <w:tabs>
          <w:tab w:val="left" w:pos="851"/>
        </w:tabs>
        <w:spacing w:after="0" w:line="250" w:lineRule="auto"/>
        <w:ind w:left="0"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asmens duomenų tvarkymo tikslas – </w:t>
      </w:r>
      <w:r w:rsidRPr="00141E54">
        <w:rPr>
          <w:rFonts w:ascii="Times New Roman" w:eastAsia="Times New Roman" w:hAnsi="Times New Roman" w:cs="Times New Roman"/>
          <w:sz w:val="24"/>
          <w:szCs w:val="24"/>
          <w:lang w:val="lt-LT"/>
        </w:rPr>
        <w:t>pateikti siūlymus Ministerijai dėl apdovanojimų skyrimo pareiškėjams ir lėšoms išmokėti ir finansų apskaitai</w:t>
      </w:r>
      <w:r w:rsidRPr="005D12F3">
        <w:rPr>
          <w:rFonts w:ascii="Times New Roman" w:eastAsia="Times New Roman" w:hAnsi="Times New Roman" w:cs="Times New Roman"/>
          <w:sz w:val="24"/>
          <w:szCs w:val="24"/>
          <w:lang w:val="lt-LT"/>
        </w:rPr>
        <w:t>. Duomenų subjektų teisės įgyvendinamos duomenų valdytojo, į kurį kreipiamasi dėl duomenų subjekto teisių įgyvendinimo, nustatyta tvarka;</w:t>
      </w:r>
    </w:p>
    <w:p w14:paraId="66FFA8EE"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p>
    <w:p w14:paraId="790097D6" w14:textId="77777777" w:rsidR="007E49C6" w:rsidRPr="00790DBC" w:rsidRDefault="007E49C6" w:rsidP="007E49C6">
      <w:pPr>
        <w:pStyle w:val="ListParagraph"/>
        <w:numPr>
          <w:ilvl w:val="0"/>
          <w:numId w:val="10"/>
        </w:numPr>
        <w:tabs>
          <w:tab w:val="left" w:pos="851"/>
        </w:tabs>
        <w:spacing w:after="0" w:line="250" w:lineRule="auto"/>
        <w:ind w:left="0"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asmens duomenis Agentūra tvarko ir saugo 10 metų nuo paskutinio dokumento pagal Aprašą gavimo datos;</w:t>
      </w:r>
    </w:p>
    <w:p w14:paraId="26CDE3BB"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43A6417E" w14:textId="77777777" w:rsidR="007E49C6" w:rsidRPr="00790DBC" w:rsidRDefault="007E49C6" w:rsidP="007E49C6">
      <w:pPr>
        <w:pStyle w:val="ListParagraph"/>
        <w:numPr>
          <w:ilvl w:val="0"/>
          <w:numId w:val="10"/>
        </w:numPr>
        <w:tabs>
          <w:tab w:val="left" w:pos="851"/>
        </w:tabs>
        <w:spacing w:after="0" w:line="250" w:lineRule="auto"/>
        <w:ind w:left="0"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nepateikus paraiškoje prašomos informacijos, asmens duomenų (vardo, pavardės, telefono numerio, elektroninio pašto adreso ir kitų duomenų, nurodytų paraiškoje), paraiška, vadovaujantis Aprašo 32 punktu, nebus vertinama. Nevertinamos paraiškos saugojimo laikotarpis – 1 mėnuo po paraiškos atmetimo;</w:t>
      </w:r>
    </w:p>
    <w:p w14:paraId="5C2B6054"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p>
    <w:p w14:paraId="071B6364" w14:textId="77777777" w:rsidR="007E49C6" w:rsidRPr="00790DBC" w:rsidRDefault="007E49C6" w:rsidP="007E49C6">
      <w:pPr>
        <w:pStyle w:val="ListParagraph"/>
        <w:numPr>
          <w:ilvl w:val="0"/>
          <w:numId w:val="10"/>
        </w:numPr>
        <w:tabs>
          <w:tab w:val="left" w:pos="851"/>
        </w:tabs>
        <w:spacing w:after="0" w:line="250" w:lineRule="auto"/>
        <w:ind w:left="0"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ne nustatytu laiku ir (ar) būdu pateikta paraiška, atsižvelgiant į Aprašo 32 punktą, nebus vertinama. Agentūra neatsako už ne laiku pateiktas paraiškas ar kitus nenumatytus atvejus, dėl kurių paraiškos nebuvo gautos, gautos praleidus paraiškų teikimo terminą arba jei pareiškėjas susidūrė su kitais paraiškos pateikimo trukdžiais.</w:t>
      </w:r>
    </w:p>
    <w:p w14:paraId="40C0A3E2" w14:textId="77777777" w:rsidR="007E49C6" w:rsidRPr="00790DBC" w:rsidRDefault="007E49C6" w:rsidP="007E49C6">
      <w:pPr>
        <w:spacing w:after="0" w:line="250" w:lineRule="auto"/>
        <w:ind w:firstLine="422"/>
        <w:jc w:val="both"/>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 xml:space="preserve"> </w:t>
      </w:r>
    </w:p>
    <w:p w14:paraId="395BE38D" w14:textId="77777777" w:rsidR="007E49C6" w:rsidRPr="00790DBC" w:rsidRDefault="007E49C6" w:rsidP="007E49C6">
      <w:pPr>
        <w:spacing w:after="0" w:line="250" w:lineRule="auto"/>
        <w:ind w:firstLine="567"/>
        <w:jc w:val="both"/>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Esu susipažinęs su:</w:t>
      </w:r>
    </w:p>
    <w:p w14:paraId="153578E2" w14:textId="77777777" w:rsidR="007E49C6" w:rsidRPr="00790DBC" w:rsidRDefault="007E49C6" w:rsidP="007E49C6">
      <w:pPr>
        <w:pStyle w:val="ListParagraph"/>
        <w:numPr>
          <w:ilvl w:val="0"/>
          <w:numId w:val="8"/>
        </w:numPr>
        <w:spacing w:after="0" w:line="250" w:lineRule="auto"/>
        <w:ind w:left="0"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informacija,</w:t>
      </w:r>
      <w:r w:rsidRPr="00790DBC">
        <w:rPr>
          <w:rFonts w:ascii="Times New Roman" w:eastAsia="Times New Roman" w:hAnsi="Times New Roman" w:cs="Times New Roman"/>
          <w:b/>
          <w:bCs/>
          <w:sz w:val="24"/>
          <w:szCs w:val="24"/>
          <w:lang w:val="lt-LT"/>
        </w:rPr>
        <w:t xml:space="preserve"> </w:t>
      </w:r>
      <w:r w:rsidRPr="00790DBC">
        <w:rPr>
          <w:rFonts w:ascii="Times New Roman" w:eastAsia="Times New Roman" w:hAnsi="Times New Roman" w:cs="Times New Roman"/>
          <w:sz w:val="24"/>
          <w:szCs w:val="24"/>
          <w:lang w:val="lt-LT"/>
        </w:rPr>
        <w:t xml:space="preserve">kad Aprašo nuostatas įgyvendinanti Lietuvos Respublikos ekonomikos ir inovacijų ministerija, juridinio asmens kodas 188621919, buveinės adresas: Gedimino pr. 38, LT-01104 Vilnius, tel. + 370 706 64 845, el. paštas </w:t>
      </w:r>
      <w:proofErr w:type="spellStart"/>
      <w:r w:rsidRPr="00790DBC">
        <w:rPr>
          <w:rFonts w:ascii="Times New Roman" w:eastAsia="Times New Roman" w:hAnsi="Times New Roman" w:cs="Times New Roman"/>
          <w:sz w:val="24"/>
          <w:szCs w:val="24"/>
          <w:lang w:val="lt-LT"/>
        </w:rPr>
        <w:t>kanc@eimin.lt</w:t>
      </w:r>
      <w:proofErr w:type="spellEnd"/>
      <w:r w:rsidRPr="00790DBC">
        <w:rPr>
          <w:rFonts w:ascii="Times New Roman" w:eastAsia="Times New Roman" w:hAnsi="Times New Roman" w:cs="Times New Roman"/>
          <w:sz w:val="24"/>
          <w:szCs w:val="24"/>
          <w:lang w:val="lt-LT"/>
        </w:rPr>
        <w:t xml:space="preserve">, ir Agentūra, juridinio asmens kodas 125447177, buveinės adresas: Juozo Balčikonio g. 3, LT-08247 Vilnius, tel. + 370 700 77 055, el. paštas </w:t>
      </w:r>
      <w:proofErr w:type="spellStart"/>
      <w:r w:rsidRPr="00790DBC">
        <w:rPr>
          <w:rFonts w:ascii="Times New Roman" w:eastAsia="Times New Roman" w:hAnsi="Times New Roman" w:cs="Times New Roman"/>
          <w:sz w:val="24"/>
          <w:szCs w:val="24"/>
          <w:lang w:val="lt-LT"/>
        </w:rPr>
        <w:t>info@inovacijuagentura.lt</w:t>
      </w:r>
      <w:proofErr w:type="spellEnd"/>
      <w:r w:rsidRPr="00790DBC">
        <w:rPr>
          <w:rFonts w:ascii="Times New Roman" w:eastAsia="Times New Roman" w:hAnsi="Times New Roman" w:cs="Times New Roman"/>
          <w:sz w:val="24"/>
          <w:szCs w:val="24"/>
          <w:lang w:val="lt-LT"/>
        </w:rPr>
        <w:t>, yra duomenų valdytojos. Agentūra, atlikdama Apraše nurodytas funkcijas ir siekdama įgyvendinti pirmiau šiame Aprašo priede nustatytą asmens duomenų tvarkymo tikslą bei atrankinių patikrų metu tikrindama nurodytos pareiškėjo informacijos tikrumą, tvarkys asmens duomenis (paraišką pateikusio asmens vardas, pavardė, pareigos, telefono numeris, elektroninio pašto adresas, banko sąskaitos numeris, kontaktinio asmens vardas, pavardė, pareigos, telefono numeris, elektroninio pašto adresas, projekto įgyvendinimo komandos vykdytojų vardai, pavardės, pareigos, pareiškėjo vadovo vardas, pavardė, pareigos);</w:t>
      </w:r>
    </w:p>
    <w:p w14:paraId="3F6B35B7"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0EF88F7D" w14:textId="77777777" w:rsidR="007E49C6" w:rsidRPr="00790DBC" w:rsidRDefault="007E49C6" w:rsidP="007E49C6">
      <w:pPr>
        <w:pStyle w:val="ListParagraph"/>
        <w:numPr>
          <w:ilvl w:val="0"/>
          <w:numId w:val="7"/>
        </w:numPr>
        <w:spacing w:after="0" w:line="250" w:lineRule="auto"/>
        <w:ind w:left="0"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informacija, kad Aprašo nuostatas įgyvendinanti Ekonomikos ir inovacijų ministerija ir Agentūra duomenis apie pareiškėją (vardas, pavardė, pareigos, telefono numeris, elektroninio pašto adresas, banko sąskaitos numeris), kontaktinį asmenį (vardas, pavardė, pareigos, telefono numeris, elektroninio pašto adresas), projekto įgyvendinimo komandos narius (vardai, pavardės, pareigos) ir pareiškėjo vadovą (vardas, pavardė, pareigos)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sidRPr="00790DBC">
        <w:rPr>
          <w:rFonts w:ascii="Times New Roman" w:eastAsia="Times New Roman" w:hAnsi="Times New Roman" w:cs="Times New Roman"/>
          <w:sz w:val="24"/>
          <w:szCs w:val="24"/>
          <w:lang w:val="lt-LT"/>
        </w:rPr>
        <w:t>Creditinfo</w:t>
      </w:r>
      <w:proofErr w:type="spellEnd"/>
      <w:r w:rsidRPr="00790DBC">
        <w:rPr>
          <w:rFonts w:ascii="Times New Roman" w:eastAsia="Times New Roman" w:hAnsi="Times New Roman" w:cs="Times New Roman"/>
          <w:sz w:val="24"/>
          <w:szCs w:val="24"/>
          <w:lang w:val="lt-LT"/>
        </w:rPr>
        <w:t>“, Valstybės pagalbos ir nereikšmingos (</w:t>
      </w:r>
      <w:r w:rsidRPr="00790DBC">
        <w:rPr>
          <w:rFonts w:ascii="Times New Roman" w:eastAsia="Times New Roman" w:hAnsi="Times New Roman" w:cs="Times New Roman"/>
          <w:i/>
          <w:iCs/>
          <w:sz w:val="24"/>
          <w:szCs w:val="24"/>
          <w:lang w:val="lt-LT"/>
        </w:rPr>
        <w:t xml:space="preserve">de </w:t>
      </w:r>
      <w:proofErr w:type="spellStart"/>
      <w:r w:rsidRPr="00790DBC">
        <w:rPr>
          <w:rFonts w:ascii="Times New Roman" w:eastAsia="Times New Roman" w:hAnsi="Times New Roman" w:cs="Times New Roman"/>
          <w:i/>
          <w:iCs/>
          <w:sz w:val="24"/>
          <w:szCs w:val="24"/>
          <w:lang w:val="lt-LT"/>
        </w:rPr>
        <w:t>minimis</w:t>
      </w:r>
      <w:proofErr w:type="spellEnd"/>
      <w:r w:rsidRPr="00790DBC">
        <w:rPr>
          <w:rFonts w:ascii="Times New Roman" w:eastAsia="Times New Roman" w:hAnsi="Times New Roman" w:cs="Times New Roman"/>
          <w:sz w:val="24"/>
          <w:szCs w:val="24"/>
          <w:lang w:val="lt-LT"/>
        </w:rPr>
        <w:t>) pagalbos registre, „</w:t>
      </w:r>
      <w:proofErr w:type="spellStart"/>
      <w:r w:rsidRPr="00790DBC">
        <w:rPr>
          <w:rFonts w:ascii="Times New Roman" w:eastAsia="Times New Roman" w:hAnsi="Times New Roman" w:cs="Times New Roman"/>
          <w:sz w:val="24"/>
          <w:szCs w:val="24"/>
          <w:lang w:val="lt-LT"/>
        </w:rPr>
        <w:t>Ondato</w:t>
      </w:r>
      <w:proofErr w:type="spellEnd"/>
      <w:r w:rsidRPr="00790DBC">
        <w:rPr>
          <w:rFonts w:ascii="Times New Roman" w:eastAsia="Times New Roman" w:hAnsi="Times New Roman" w:cs="Times New Roman"/>
          <w:sz w:val="24"/>
          <w:szCs w:val="24"/>
          <w:lang w:val="lt-LT"/>
        </w:rPr>
        <w:t>“ ir kituose registruose, informacinėse sistemose) siekdamos įvertinti paraišką;</w:t>
      </w:r>
    </w:p>
    <w:p w14:paraId="70A5785D"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17076C57" w14:textId="77777777" w:rsidR="007E49C6" w:rsidRPr="00790DBC" w:rsidRDefault="007E49C6" w:rsidP="007E49C6">
      <w:pPr>
        <w:pStyle w:val="ListParagraph"/>
        <w:numPr>
          <w:ilvl w:val="0"/>
          <w:numId w:val="6"/>
        </w:numPr>
        <w:tabs>
          <w:tab w:val="left" w:pos="851"/>
        </w:tabs>
        <w:spacing w:after="0" w:line="250" w:lineRule="auto"/>
        <w:ind w:left="0"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informacija, kad Agentūra, siekdama įgyvendinti asmens duomenų tvarkymo tikslą, asmens duomenis teiks Ekonomikos ir inovacijų ministerijai;</w:t>
      </w:r>
    </w:p>
    <w:p w14:paraId="12D41675"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6D6E399A" w14:textId="77777777" w:rsidR="007E49C6" w:rsidRPr="00790DBC" w:rsidRDefault="007E49C6" w:rsidP="007E49C6">
      <w:pPr>
        <w:pStyle w:val="ListParagraph"/>
        <w:numPr>
          <w:ilvl w:val="0"/>
          <w:numId w:val="5"/>
        </w:numPr>
        <w:tabs>
          <w:tab w:val="left" w:pos="851"/>
        </w:tabs>
        <w:spacing w:after="0" w:line="25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apdovanojimo</w:t>
      </w:r>
      <w:r w:rsidRPr="00790DBC">
        <w:rPr>
          <w:rFonts w:ascii="Times New Roman" w:eastAsia="Times New Roman" w:hAnsi="Times New Roman" w:cs="Times New Roman"/>
          <w:sz w:val="24"/>
          <w:szCs w:val="24"/>
          <w:lang w:val="lt-LT"/>
        </w:rPr>
        <w:t xml:space="preserve"> teikimo tvarka, nustatyta Apraše;</w:t>
      </w:r>
    </w:p>
    <w:p w14:paraId="38A4C481"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24135092" w14:textId="77777777" w:rsidR="007E49C6" w:rsidRPr="00790DBC" w:rsidRDefault="007E49C6" w:rsidP="007E49C6">
      <w:pPr>
        <w:pStyle w:val="ListParagraph"/>
        <w:numPr>
          <w:ilvl w:val="0"/>
          <w:numId w:val="4"/>
        </w:numPr>
        <w:tabs>
          <w:tab w:val="left" w:pos="851"/>
        </w:tabs>
        <w:spacing w:after="0" w:line="250" w:lineRule="auto"/>
        <w:ind w:left="0"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Ekonomikos ir inovacijos ministerijos</w:t>
      </w:r>
      <w:r w:rsidRPr="00790DBC">
        <w:rPr>
          <w:rFonts w:ascii="Times New Roman" w:eastAsia="Times New Roman" w:hAnsi="Times New Roman" w:cs="Times New Roman"/>
          <w:b/>
          <w:bCs/>
          <w:sz w:val="24"/>
          <w:szCs w:val="24"/>
          <w:lang w:val="lt-LT"/>
        </w:rPr>
        <w:t xml:space="preserve"> </w:t>
      </w:r>
      <w:r w:rsidRPr="00790DBC">
        <w:rPr>
          <w:rFonts w:ascii="Times New Roman" w:eastAsia="Times New Roman" w:hAnsi="Times New Roman" w:cs="Times New Roman"/>
          <w:sz w:val="24"/>
          <w:szCs w:val="24"/>
          <w:lang w:val="lt-LT"/>
        </w:rPr>
        <w:t>interneto svetainės skiltyje „Asmens duomenų apsauga“ ir Agentūros interneto svetainės  skiltyje „Asmens duomenų apsauga“ skelbiama informacija ir man yra aiškus jos turinys;</w:t>
      </w:r>
    </w:p>
    <w:p w14:paraId="1406C45D"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62A7D6A9"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savo (pareiškėjo, kuriam atstovauju), kaip duomenų subjekto, teisėmis, įtvirtintomis Reglamente (ES) 2016/679:</w:t>
      </w:r>
    </w:p>
    <w:p w14:paraId="5BE2F80B" w14:textId="77777777" w:rsidR="007E49C6" w:rsidRPr="00790DBC" w:rsidRDefault="007E49C6" w:rsidP="007E49C6">
      <w:pPr>
        <w:tabs>
          <w:tab w:val="left" w:pos="8967"/>
          <w:tab w:val="left" w:pos="9015"/>
        </w:tabs>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teise žinoti (būti informuotam) apie savo asmens duomenų tvarkymą;</w:t>
      </w:r>
    </w:p>
    <w:p w14:paraId="2D52B85B" w14:textId="77777777" w:rsidR="007E49C6" w:rsidRPr="00790DBC" w:rsidRDefault="007E49C6" w:rsidP="007E49C6">
      <w:pPr>
        <w:tabs>
          <w:tab w:val="left" w:pos="8967"/>
          <w:tab w:val="left" w:pos="9015"/>
        </w:tabs>
        <w:spacing w:after="0" w:line="250" w:lineRule="auto"/>
        <w:ind w:firstLine="662"/>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teise susipažinti su tvarkomais savo asmens duomenimis;</w:t>
      </w:r>
    </w:p>
    <w:p w14:paraId="59774649" w14:textId="77777777" w:rsidR="007E49C6" w:rsidRPr="00790DBC" w:rsidRDefault="007E49C6" w:rsidP="007E49C6">
      <w:pPr>
        <w:tabs>
          <w:tab w:val="left" w:pos="8967"/>
          <w:tab w:val="left" w:pos="9015"/>
        </w:tabs>
        <w:spacing w:after="0" w:line="250" w:lineRule="auto"/>
        <w:ind w:firstLine="662"/>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teise reikalauti ištaisyti asmens duomenis;</w:t>
      </w:r>
    </w:p>
    <w:p w14:paraId="4FD04672" w14:textId="77777777" w:rsidR="007E49C6" w:rsidRPr="00790DBC" w:rsidRDefault="007E49C6" w:rsidP="007E49C6">
      <w:pPr>
        <w:tabs>
          <w:tab w:val="left" w:pos="8967"/>
          <w:tab w:val="left" w:pos="9015"/>
        </w:tabs>
        <w:spacing w:after="0" w:line="250" w:lineRule="auto"/>
        <w:ind w:firstLine="600"/>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teise reikalauti ištrinti asmens duomenis („teise būti pamirštam“);</w:t>
      </w:r>
    </w:p>
    <w:p w14:paraId="042B5AC9" w14:textId="77777777" w:rsidR="007E49C6" w:rsidRPr="00790DBC" w:rsidRDefault="007E49C6" w:rsidP="007E49C6">
      <w:pPr>
        <w:tabs>
          <w:tab w:val="left" w:pos="8967"/>
          <w:tab w:val="left" w:pos="9015"/>
        </w:tabs>
        <w:spacing w:after="0" w:line="250" w:lineRule="auto"/>
        <w:ind w:firstLine="600"/>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teise apriboti asmens duomenų tvarkymą;</w:t>
      </w:r>
    </w:p>
    <w:p w14:paraId="0E467C8E" w14:textId="77777777" w:rsidR="007E49C6" w:rsidRPr="00790DBC" w:rsidRDefault="007E49C6" w:rsidP="007E49C6">
      <w:pPr>
        <w:tabs>
          <w:tab w:val="left" w:pos="8967"/>
          <w:tab w:val="left" w:pos="9015"/>
        </w:tabs>
        <w:spacing w:after="0" w:line="250" w:lineRule="auto"/>
        <w:ind w:firstLine="600"/>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teise pateikti skundą Valstybinei duomenų apsaugos inspekcijai ar teismui, jei manau (manysiu), kad mano asmens duomenys paraiškos vertinimo metu tvarkomi pažeidžiant Reglamento (ES) 2016/679 nuostatas;</w:t>
      </w:r>
    </w:p>
    <w:p w14:paraId="41251B84" w14:textId="77777777" w:rsidR="007E49C6" w:rsidRPr="00790DBC" w:rsidRDefault="007E49C6" w:rsidP="007E49C6">
      <w:pPr>
        <w:spacing w:after="0" w:line="250" w:lineRule="auto"/>
        <w:ind w:firstLine="913"/>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479D7F2E" w14:textId="77777777" w:rsidR="007E49C6" w:rsidRPr="00790DBC" w:rsidRDefault="007E49C6" w:rsidP="007E49C6">
      <w:pPr>
        <w:pStyle w:val="ListParagraph"/>
        <w:numPr>
          <w:ilvl w:val="0"/>
          <w:numId w:val="4"/>
        </w:numPr>
        <w:tabs>
          <w:tab w:val="left" w:pos="851"/>
        </w:tabs>
        <w:spacing w:after="0" w:line="250" w:lineRule="auto"/>
        <w:ind w:left="0" w:firstLine="709"/>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informacija, kad Ekonomikos ir inovacijų ministerija ir Agentūra, laikydamosi Reglamento (ES) 2016/679</w:t>
      </w:r>
      <w:r w:rsidRPr="00790DBC">
        <w:rPr>
          <w:rFonts w:ascii="Times New Roman" w:hAnsi="Times New Roman" w:cs="Times New Roman"/>
          <w:lang w:val="lt-LT"/>
        </w:rPr>
        <w:t xml:space="preserve"> </w:t>
      </w:r>
      <w:r w:rsidRPr="00790DBC">
        <w:rPr>
          <w:rFonts w:ascii="Times New Roman" w:eastAsia="Times New Roman" w:hAnsi="Times New Roman" w:cs="Times New Roman"/>
          <w:sz w:val="24"/>
          <w:szCs w:val="24"/>
          <w:lang w:val="lt-LT"/>
        </w:rPr>
        <w:t xml:space="preserve">reikalavimų, turi teisę teikti tvarkomus asmens duomenis ir jais keistis su Lietuvos Respublikos valstybės institucijomis, kurios tvarko asmens duomenis, reikalingus pareiškėjo tinkamumui pagal Aprašą įvertinti, pareiškėjo pateiktų duomenų teisingumui patikrinti, </w:t>
      </w:r>
      <w:r>
        <w:rPr>
          <w:rFonts w:ascii="Times New Roman" w:eastAsia="Times New Roman" w:hAnsi="Times New Roman" w:cs="Times New Roman"/>
          <w:sz w:val="24"/>
          <w:szCs w:val="24"/>
          <w:lang w:val="lt-LT"/>
        </w:rPr>
        <w:t xml:space="preserve">apdovanojimui </w:t>
      </w:r>
      <w:r w:rsidRPr="00790DBC">
        <w:rPr>
          <w:rFonts w:ascii="Times New Roman" w:eastAsia="Times New Roman" w:hAnsi="Times New Roman" w:cs="Times New Roman"/>
          <w:sz w:val="24"/>
          <w:szCs w:val="24"/>
          <w:lang w:val="lt-LT"/>
        </w:rPr>
        <w:t>skirti ir mokėti, paskirtų lėšų panaudojimo kontrolei vykdyti.</w:t>
      </w:r>
    </w:p>
    <w:p w14:paraId="0024D497" w14:textId="77777777" w:rsidR="007E49C6" w:rsidRPr="00790DBC" w:rsidRDefault="007E49C6" w:rsidP="007E49C6">
      <w:pPr>
        <w:spacing w:after="0" w:line="250" w:lineRule="auto"/>
        <w:ind w:firstLine="629"/>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1FFC6645" w14:textId="77777777" w:rsidR="007E49C6" w:rsidRPr="00790DBC" w:rsidRDefault="007E49C6" w:rsidP="007E49C6">
      <w:pPr>
        <w:spacing w:after="0" w:line="250" w:lineRule="auto"/>
        <w:ind w:firstLine="567"/>
        <w:jc w:val="both"/>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Sutinku, kad:</w:t>
      </w:r>
    </w:p>
    <w:p w14:paraId="30EC2E80" w14:textId="77777777" w:rsidR="007E49C6" w:rsidRPr="00790DBC" w:rsidRDefault="007E49C6" w:rsidP="007E49C6">
      <w:pPr>
        <w:pStyle w:val="ListParagraph"/>
        <w:numPr>
          <w:ilvl w:val="0"/>
          <w:numId w:val="3"/>
        </w:numPr>
        <w:tabs>
          <w:tab w:val="left" w:pos="993"/>
          <w:tab w:val="left" w:pos="1276"/>
        </w:tabs>
        <w:spacing w:after="0" w:line="250" w:lineRule="auto"/>
        <w:ind w:left="0" w:firstLine="709"/>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nurodęs neteisingą, neišsamią ar netikslią informaciją (duomenis) ir jos pagrindu gavęs apdovanojimą, privalau grąžinti visą nepagrįstai ir (ar) neteisėtai gautą apdovanojimą su palūkanomis, kaip nustatyta 2015 m. liepos 13 d. Tarybos reglamente (ES) 2015/1589, nustatančiame išsamias Sutarties dėl Europos Sąjungos veikimo 108 straipsnio taikymo taisykles; </w:t>
      </w:r>
    </w:p>
    <w:p w14:paraId="6FC0A6A9" w14:textId="77777777" w:rsidR="007E49C6" w:rsidRPr="00790DBC" w:rsidRDefault="007E49C6" w:rsidP="007E49C6">
      <w:pPr>
        <w:tabs>
          <w:tab w:val="left" w:pos="1276"/>
        </w:tabs>
        <w:spacing w:after="0" w:line="250" w:lineRule="auto"/>
        <w:ind w:firstLine="629"/>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4CC68A25" w14:textId="77777777" w:rsidR="007E49C6" w:rsidRPr="00790DBC" w:rsidRDefault="007E49C6" w:rsidP="007E49C6">
      <w:pPr>
        <w:pStyle w:val="ListParagraph"/>
        <w:numPr>
          <w:ilvl w:val="0"/>
          <w:numId w:val="2"/>
        </w:numPr>
        <w:tabs>
          <w:tab w:val="left" w:pos="993"/>
        </w:tabs>
        <w:spacing w:after="0" w:line="250" w:lineRule="auto"/>
        <w:ind w:left="0" w:firstLine="709"/>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Apraše nustatyta tvarka nustačius, kad apdovanojimas skirtas Apraše nustatytų reikalavimų neatitinkančiam pareiškėjui, nepagrįstai ir (ar) neteisėtai gautas apdovanojimas ar jos dalis bus susigrąžinta Apraše nustatyta tvarka;</w:t>
      </w:r>
    </w:p>
    <w:p w14:paraId="77AE84E1" w14:textId="77777777" w:rsidR="007E49C6" w:rsidRPr="00790DBC" w:rsidRDefault="007E49C6" w:rsidP="007E49C6">
      <w:pPr>
        <w:tabs>
          <w:tab w:val="left" w:pos="993"/>
        </w:tabs>
        <w:spacing w:after="0" w:line="250" w:lineRule="auto"/>
        <w:ind w:firstLine="709"/>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7D2CAAF7" w14:textId="77777777" w:rsidR="007E49C6" w:rsidRPr="00790DBC" w:rsidRDefault="007E49C6" w:rsidP="007E49C6">
      <w:pPr>
        <w:pStyle w:val="ListParagraph"/>
        <w:numPr>
          <w:ilvl w:val="0"/>
          <w:numId w:val="1"/>
        </w:numPr>
        <w:tabs>
          <w:tab w:val="left" w:pos="993"/>
        </w:tabs>
        <w:spacing w:after="0" w:line="250" w:lineRule="auto"/>
        <w:ind w:left="0" w:firstLine="709"/>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pareiškėjas, kuriam skirtas apdovanojimas, visus dokumentus, reikalingus patikroms ir (ar) auditui atlikti, teikia neatlygintinai</w:t>
      </w:r>
      <w:r w:rsidRPr="00790DBC">
        <w:rPr>
          <w:rFonts w:ascii="Times New Roman" w:eastAsia="Times New Roman" w:hAnsi="Times New Roman" w:cs="Times New Roman"/>
          <w:color w:val="242424"/>
          <w:sz w:val="24"/>
          <w:szCs w:val="24"/>
          <w:lang w:val="lt-LT"/>
        </w:rPr>
        <w:t>.</w:t>
      </w:r>
      <w:r w:rsidRPr="00790DBC">
        <w:rPr>
          <w:rFonts w:ascii="Times New Roman" w:eastAsia="Times New Roman" w:hAnsi="Times New Roman" w:cs="Times New Roman"/>
          <w:sz w:val="24"/>
          <w:szCs w:val="24"/>
          <w:lang w:val="lt-LT"/>
        </w:rPr>
        <w:t xml:space="preserve"> </w:t>
      </w:r>
    </w:p>
    <w:p w14:paraId="35A7B00E" w14:textId="77777777" w:rsidR="007E49C6" w:rsidRPr="00790DBC" w:rsidRDefault="007E49C6" w:rsidP="007E49C6">
      <w:pPr>
        <w:tabs>
          <w:tab w:val="left" w:pos="993"/>
          <w:tab w:val="left" w:pos="8967"/>
          <w:tab w:val="left" w:pos="9015"/>
        </w:tabs>
        <w:spacing w:after="0" w:line="250" w:lineRule="auto"/>
        <w:ind w:firstLine="709"/>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7D19D955" w14:textId="77777777" w:rsidR="007E49C6" w:rsidRPr="00790DBC" w:rsidRDefault="007E49C6" w:rsidP="007E49C6">
      <w:pPr>
        <w:tabs>
          <w:tab w:val="left" w:pos="8967"/>
          <w:tab w:val="left" w:pos="9015"/>
        </w:tabs>
        <w:spacing w:after="0" w:line="250" w:lineRule="auto"/>
        <w:ind w:firstLine="662"/>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63B38052" w14:textId="77777777" w:rsidR="007E49C6" w:rsidRPr="00790DBC" w:rsidRDefault="007E49C6" w:rsidP="007E49C6">
      <w:pPr>
        <w:tabs>
          <w:tab w:val="left" w:pos="8967"/>
          <w:tab w:val="left" w:pos="9015"/>
        </w:tabs>
        <w:spacing w:after="0" w:line="250" w:lineRule="auto"/>
        <w:jc w:val="both"/>
        <w:rPr>
          <w:rFonts w:ascii="Times New Roman" w:eastAsia="Times New Roman" w:hAnsi="Times New Roman" w:cs="Times New Roman"/>
          <w:b/>
          <w:bCs/>
          <w:sz w:val="24"/>
          <w:szCs w:val="24"/>
          <w:lang w:val="lt-LT"/>
        </w:rPr>
      </w:pPr>
      <w:r w:rsidRPr="00790DBC">
        <w:rPr>
          <w:rFonts w:ascii="Times New Roman" w:eastAsia="Times New Roman" w:hAnsi="Times New Roman" w:cs="Times New Roman"/>
          <w:b/>
          <w:bCs/>
          <w:sz w:val="24"/>
          <w:szCs w:val="24"/>
          <w:lang w:val="lt-LT"/>
        </w:rPr>
        <w:t>Duomenų apsaugos pareigūnas</w:t>
      </w:r>
    </w:p>
    <w:p w14:paraId="784EC019" w14:textId="77777777" w:rsidR="007E49C6" w:rsidRPr="00790DBC" w:rsidRDefault="007E49C6" w:rsidP="007E49C6">
      <w:pPr>
        <w:spacing w:after="0" w:line="250" w:lineRule="auto"/>
        <w:jc w:val="both"/>
        <w:rPr>
          <w:rFonts w:ascii="Times New Roman" w:eastAsia="Times New Roman" w:hAnsi="Times New Roman" w:cs="Times New Roman"/>
          <w:sz w:val="24"/>
          <w:szCs w:val="24"/>
          <w:lang w:val="lt-LT"/>
        </w:rPr>
      </w:pPr>
      <w:hyperlink r:id="rId5">
        <w:r w:rsidRPr="00790DBC">
          <w:rPr>
            <w:rStyle w:val="Hyperlink"/>
            <w:rFonts w:ascii="Times New Roman" w:eastAsia="Times New Roman" w:hAnsi="Times New Roman" w:cs="Times New Roman"/>
            <w:sz w:val="24"/>
            <w:szCs w:val="24"/>
            <w:lang w:val="lt-LT"/>
          </w:rPr>
          <w:t>duomenu.apsauga@inovacijuagentura.lt</w:t>
        </w:r>
      </w:hyperlink>
      <w:r w:rsidRPr="00790DBC">
        <w:rPr>
          <w:rFonts w:ascii="Times New Roman" w:eastAsia="Times New Roman" w:hAnsi="Times New Roman" w:cs="Times New Roman"/>
          <w:sz w:val="24"/>
          <w:szCs w:val="24"/>
          <w:lang w:val="lt-LT"/>
        </w:rPr>
        <w:t xml:space="preserve"> (duomenų valdytojos – Agentūros – duomenų apsaugos pareigūno el. pašto adresas); </w:t>
      </w:r>
      <w:hyperlink r:id="rId6">
        <w:r w:rsidRPr="00790DBC">
          <w:rPr>
            <w:rStyle w:val="Hyperlink"/>
            <w:rFonts w:ascii="Times New Roman" w:eastAsia="Times New Roman" w:hAnsi="Times New Roman" w:cs="Times New Roman"/>
            <w:sz w:val="24"/>
            <w:szCs w:val="24"/>
            <w:lang w:val="lt-LT"/>
          </w:rPr>
          <w:t>dap@eimin.lt</w:t>
        </w:r>
      </w:hyperlink>
      <w:r w:rsidRPr="00790DBC">
        <w:rPr>
          <w:rFonts w:ascii="Times New Roman" w:eastAsia="Times New Roman" w:hAnsi="Times New Roman" w:cs="Times New Roman"/>
          <w:sz w:val="24"/>
          <w:szCs w:val="24"/>
          <w:lang w:val="lt-LT"/>
        </w:rPr>
        <w:t xml:space="preserve"> (duomenų valdytojos – Ekonomikos ir inovacijų ministerijos – duomenų apsaugos pareigūno el. pašto adresas).</w:t>
      </w:r>
    </w:p>
    <w:p w14:paraId="002C7805" w14:textId="77777777" w:rsidR="007E49C6" w:rsidRPr="00790DBC" w:rsidRDefault="007E49C6" w:rsidP="007E49C6">
      <w:pPr>
        <w:spacing w:after="0" w:line="250" w:lineRule="auto"/>
        <w:ind w:firstLine="422"/>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 xml:space="preserve"> </w:t>
      </w:r>
    </w:p>
    <w:p w14:paraId="450511E3"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Pridedami dokumentai:</w:t>
      </w:r>
    </w:p>
    <w:p w14:paraId="6E8C0289"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1. „Vienos įmonės“ deklaracija;</w:t>
      </w:r>
    </w:p>
    <w:p w14:paraId="0C4A3E87" w14:textId="77777777" w:rsidR="007E49C6" w:rsidRPr="00790DBC" w:rsidRDefault="007E49C6" w:rsidP="007E49C6">
      <w:pPr>
        <w:spacing w:after="0" w:line="250" w:lineRule="auto"/>
        <w:ind w:firstLine="567"/>
        <w:jc w:val="both"/>
        <w:rPr>
          <w:rFonts w:ascii="Times New Roman" w:eastAsia="Times New Roman" w:hAnsi="Times New Roman" w:cs="Times New Roman"/>
          <w:color w:val="000000" w:themeColor="text1"/>
          <w:sz w:val="24"/>
          <w:szCs w:val="24"/>
          <w:lang w:val="lt-LT"/>
        </w:rPr>
      </w:pPr>
      <w:r w:rsidRPr="00790DBC">
        <w:rPr>
          <w:rFonts w:ascii="Times New Roman" w:eastAsia="Times New Roman" w:hAnsi="Times New Roman" w:cs="Times New Roman"/>
          <w:color w:val="000000" w:themeColor="text1"/>
          <w:sz w:val="24"/>
          <w:szCs w:val="24"/>
          <w:lang w:val="lt-LT"/>
        </w:rPr>
        <w:t>2.</w:t>
      </w:r>
      <w:r w:rsidRPr="00790DBC">
        <w:rPr>
          <w:rFonts w:ascii="Times New Roman" w:eastAsia="Times New Roman" w:hAnsi="Times New Roman" w:cs="Times New Roman"/>
          <w:sz w:val="24"/>
          <w:szCs w:val="24"/>
          <w:lang w:val="lt-LT"/>
        </w:rPr>
        <w:t xml:space="preserve"> Prekybinių įsipareigojimų neturėjimo arba nutraukimo</w:t>
      </w:r>
      <w:r w:rsidRPr="00790DBC">
        <w:rPr>
          <w:rFonts w:ascii="Times New Roman" w:eastAsia="Times New Roman" w:hAnsi="Times New Roman" w:cs="Times New Roman"/>
          <w:color w:val="000000" w:themeColor="text1"/>
          <w:sz w:val="24"/>
          <w:szCs w:val="24"/>
          <w:lang w:val="lt-LT"/>
        </w:rPr>
        <w:t xml:space="preserve"> deklaracija;</w:t>
      </w:r>
    </w:p>
    <w:p w14:paraId="174D8528" w14:textId="3C631054" w:rsidR="007E49C6" w:rsidRPr="00790DBC" w:rsidRDefault="007E49C6" w:rsidP="007E49C6">
      <w:pPr>
        <w:spacing w:after="0" w:line="250" w:lineRule="auto"/>
        <w:ind w:firstLine="567"/>
        <w:jc w:val="both"/>
        <w:rPr>
          <w:rFonts w:ascii="Times New Roman" w:eastAsia="Times New Roman" w:hAnsi="Times New Roman" w:cs="Times New Roman"/>
          <w:color w:val="000000" w:themeColor="text1"/>
          <w:sz w:val="24"/>
          <w:szCs w:val="24"/>
          <w:lang w:val="lt-LT"/>
        </w:rPr>
      </w:pPr>
      <w:r w:rsidRPr="00790DBC">
        <w:rPr>
          <w:rFonts w:ascii="Times New Roman" w:eastAsia="Times New Roman" w:hAnsi="Times New Roman" w:cs="Times New Roman"/>
          <w:color w:val="000000" w:themeColor="text1"/>
          <w:sz w:val="24"/>
          <w:szCs w:val="24"/>
          <w:lang w:val="lt-LT"/>
        </w:rPr>
        <w:t>3. Konsorciumo (jungtinės veiklos) sutartis, kai paraišką teikia privatus juridinis asmuo, atstovaujantis konsorciumą</w:t>
      </w:r>
      <w:r>
        <w:rPr>
          <w:rFonts w:ascii="Times New Roman" w:eastAsia="Times New Roman" w:hAnsi="Times New Roman" w:cs="Times New Roman"/>
          <w:color w:val="000000" w:themeColor="text1"/>
          <w:sz w:val="24"/>
          <w:szCs w:val="24"/>
          <w:lang w:val="lt-LT"/>
        </w:rPr>
        <w:t>;</w:t>
      </w:r>
    </w:p>
    <w:p w14:paraId="13FA0748" w14:textId="77777777" w:rsidR="007E49C6" w:rsidRPr="00790DBC" w:rsidRDefault="007E49C6" w:rsidP="007E49C6">
      <w:pPr>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4. Kiti dokumentai.</w:t>
      </w:r>
    </w:p>
    <w:p w14:paraId="79F60E06" w14:textId="77777777" w:rsidR="007E49C6" w:rsidRPr="00041E11" w:rsidRDefault="007E49C6" w:rsidP="007E49C6">
      <w:pPr>
        <w:spacing w:after="0" w:line="250" w:lineRule="auto"/>
        <w:ind w:firstLine="567"/>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i/>
          <w:iCs/>
          <w:sz w:val="24"/>
          <w:szCs w:val="24"/>
          <w:lang w:val="lt-LT"/>
        </w:rPr>
        <w:t xml:space="preserve"> </w:t>
      </w:r>
    </w:p>
    <w:p w14:paraId="6F84F736" w14:textId="77777777" w:rsidR="007E49C6" w:rsidRPr="00790DBC" w:rsidRDefault="007E49C6" w:rsidP="007E49C6">
      <w:pPr>
        <w:spacing w:after="0" w:line="250" w:lineRule="auto"/>
        <w:ind w:firstLine="62"/>
        <w:jc w:val="both"/>
        <w:rPr>
          <w:rFonts w:ascii="Times New Roman" w:eastAsia="Times New Roman" w:hAnsi="Times New Roman" w:cs="Times New Roman"/>
          <w:i/>
          <w:iCs/>
          <w:sz w:val="24"/>
          <w:szCs w:val="24"/>
          <w:lang w:val="lt-LT"/>
        </w:rPr>
      </w:pPr>
      <w:r w:rsidRPr="00790DBC">
        <w:rPr>
          <w:rFonts w:ascii="Times New Roman" w:eastAsia="Times New Roman" w:hAnsi="Times New Roman" w:cs="Times New Roman"/>
          <w:i/>
          <w:iCs/>
          <w:sz w:val="24"/>
          <w:szCs w:val="24"/>
          <w:lang w:val="lt-LT"/>
        </w:rPr>
        <w:t xml:space="preserve"> </w:t>
      </w:r>
    </w:p>
    <w:p w14:paraId="5B0CB658" w14:textId="77777777" w:rsidR="007E49C6" w:rsidRPr="00790DBC" w:rsidRDefault="007E49C6" w:rsidP="007E49C6">
      <w:pPr>
        <w:spacing w:after="0" w:line="250" w:lineRule="auto"/>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______________________  _________________            ________________________</w:t>
      </w:r>
    </w:p>
    <w:p w14:paraId="11BC452F" w14:textId="77777777" w:rsidR="007E49C6" w:rsidRPr="00790DBC" w:rsidRDefault="007E49C6" w:rsidP="007E49C6">
      <w:pPr>
        <w:spacing w:after="0" w:line="250" w:lineRule="auto"/>
        <w:ind w:firstLine="782"/>
        <w:jc w:val="both"/>
        <w:rPr>
          <w:rFonts w:ascii="Times New Roman" w:eastAsia="Times New Roman" w:hAnsi="Times New Roman" w:cs="Times New Roman"/>
          <w:sz w:val="24"/>
          <w:szCs w:val="24"/>
          <w:lang w:val="lt-LT"/>
        </w:rPr>
      </w:pPr>
      <w:r w:rsidRPr="00790DBC">
        <w:rPr>
          <w:rFonts w:ascii="Times New Roman" w:eastAsia="Times New Roman" w:hAnsi="Times New Roman" w:cs="Times New Roman"/>
          <w:sz w:val="24"/>
          <w:szCs w:val="24"/>
          <w:lang w:val="lt-LT"/>
        </w:rPr>
        <w:t>(pareigos)                                    (parašas)                        (vardas ir pavardė)</w:t>
      </w:r>
    </w:p>
    <w:p w14:paraId="7EB6CF2C" w14:textId="77777777" w:rsidR="007E49C6" w:rsidRDefault="007E49C6" w:rsidP="007E49C6">
      <w:pPr>
        <w:spacing w:after="0" w:line="250" w:lineRule="auto"/>
        <w:jc w:val="center"/>
        <w:rPr>
          <w:rFonts w:ascii="Times New Roman" w:eastAsia="Times New Roman" w:hAnsi="Times New Roman" w:cs="Times New Roman"/>
          <w:sz w:val="24"/>
          <w:szCs w:val="24"/>
          <w:lang w:val="lt-LT"/>
        </w:rPr>
      </w:pPr>
    </w:p>
    <w:p w14:paraId="43014EE6" w14:textId="77777777" w:rsidR="006509DF" w:rsidRDefault="006509DF"/>
    <w:sectPr w:rsidR="006509DF" w:rsidSect="007E49C6">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 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4A6"/>
    <w:multiLevelType w:val="hybridMultilevel"/>
    <w:tmpl w:val="6B7630A4"/>
    <w:lvl w:ilvl="0" w:tplc="57B89160">
      <w:start w:val="1"/>
      <w:numFmt w:val="bullet"/>
      <w:lvlText w:val="-"/>
      <w:lvlJc w:val="left"/>
      <w:pPr>
        <w:ind w:left="927" w:hanging="360"/>
      </w:pPr>
      <w:rPr>
        <w:rFonts w:ascii="Aptos" w:hAnsi="Aptos" w:hint="default"/>
      </w:rPr>
    </w:lvl>
    <w:lvl w:ilvl="1" w:tplc="93C0BEF2">
      <w:start w:val="1"/>
      <w:numFmt w:val="bullet"/>
      <w:lvlText w:val="o"/>
      <w:lvlJc w:val="left"/>
      <w:pPr>
        <w:ind w:left="1647" w:hanging="360"/>
      </w:pPr>
      <w:rPr>
        <w:rFonts w:ascii="Courier New" w:hAnsi="Courier New" w:hint="default"/>
      </w:rPr>
    </w:lvl>
    <w:lvl w:ilvl="2" w:tplc="C3BC7748">
      <w:start w:val="1"/>
      <w:numFmt w:val="bullet"/>
      <w:lvlText w:val=""/>
      <w:lvlJc w:val="left"/>
      <w:pPr>
        <w:ind w:left="2367" w:hanging="360"/>
      </w:pPr>
      <w:rPr>
        <w:rFonts w:ascii="Wingdings" w:hAnsi="Wingdings" w:hint="default"/>
      </w:rPr>
    </w:lvl>
    <w:lvl w:ilvl="3" w:tplc="6E86A864">
      <w:start w:val="1"/>
      <w:numFmt w:val="bullet"/>
      <w:lvlText w:val=""/>
      <w:lvlJc w:val="left"/>
      <w:pPr>
        <w:ind w:left="3087" w:hanging="360"/>
      </w:pPr>
      <w:rPr>
        <w:rFonts w:ascii="Symbol" w:hAnsi="Symbol" w:hint="default"/>
      </w:rPr>
    </w:lvl>
    <w:lvl w:ilvl="4" w:tplc="A7CE2006">
      <w:start w:val="1"/>
      <w:numFmt w:val="bullet"/>
      <w:lvlText w:val="o"/>
      <w:lvlJc w:val="left"/>
      <w:pPr>
        <w:ind w:left="3807" w:hanging="360"/>
      </w:pPr>
      <w:rPr>
        <w:rFonts w:ascii="Courier New" w:hAnsi="Courier New" w:hint="default"/>
      </w:rPr>
    </w:lvl>
    <w:lvl w:ilvl="5" w:tplc="DA58DEA8">
      <w:start w:val="1"/>
      <w:numFmt w:val="bullet"/>
      <w:lvlText w:val=""/>
      <w:lvlJc w:val="left"/>
      <w:pPr>
        <w:ind w:left="4527" w:hanging="360"/>
      </w:pPr>
      <w:rPr>
        <w:rFonts w:ascii="Wingdings" w:hAnsi="Wingdings" w:hint="default"/>
      </w:rPr>
    </w:lvl>
    <w:lvl w:ilvl="6" w:tplc="576092BE">
      <w:start w:val="1"/>
      <w:numFmt w:val="bullet"/>
      <w:lvlText w:val=""/>
      <w:lvlJc w:val="left"/>
      <w:pPr>
        <w:ind w:left="5247" w:hanging="360"/>
      </w:pPr>
      <w:rPr>
        <w:rFonts w:ascii="Symbol" w:hAnsi="Symbol" w:hint="default"/>
      </w:rPr>
    </w:lvl>
    <w:lvl w:ilvl="7" w:tplc="FD4276AE">
      <w:start w:val="1"/>
      <w:numFmt w:val="bullet"/>
      <w:lvlText w:val="o"/>
      <w:lvlJc w:val="left"/>
      <w:pPr>
        <w:ind w:left="5967" w:hanging="360"/>
      </w:pPr>
      <w:rPr>
        <w:rFonts w:ascii="Courier New" w:hAnsi="Courier New" w:hint="default"/>
      </w:rPr>
    </w:lvl>
    <w:lvl w:ilvl="8" w:tplc="72A80F88">
      <w:start w:val="1"/>
      <w:numFmt w:val="bullet"/>
      <w:lvlText w:val=""/>
      <w:lvlJc w:val="left"/>
      <w:pPr>
        <w:ind w:left="6687" w:hanging="360"/>
      </w:pPr>
      <w:rPr>
        <w:rFonts w:ascii="Wingdings" w:hAnsi="Wingdings" w:hint="default"/>
      </w:rPr>
    </w:lvl>
  </w:abstractNum>
  <w:abstractNum w:abstractNumId="1" w15:restartNumberingAfterBreak="0">
    <w:nsid w:val="111BB441"/>
    <w:multiLevelType w:val="hybridMultilevel"/>
    <w:tmpl w:val="2B4A397E"/>
    <w:lvl w:ilvl="0" w:tplc="FEF49D7A">
      <w:start w:val="1"/>
      <w:numFmt w:val="bullet"/>
      <w:lvlText w:val="-"/>
      <w:lvlJc w:val="left"/>
      <w:pPr>
        <w:ind w:left="927" w:hanging="360"/>
      </w:pPr>
      <w:rPr>
        <w:rFonts w:ascii="Aptos" w:hAnsi="Aptos" w:hint="default"/>
      </w:rPr>
    </w:lvl>
    <w:lvl w:ilvl="1" w:tplc="EF2280A4">
      <w:start w:val="1"/>
      <w:numFmt w:val="bullet"/>
      <w:lvlText w:val="o"/>
      <w:lvlJc w:val="left"/>
      <w:pPr>
        <w:ind w:left="1647" w:hanging="360"/>
      </w:pPr>
      <w:rPr>
        <w:rFonts w:ascii="Courier New" w:hAnsi="Courier New" w:hint="default"/>
      </w:rPr>
    </w:lvl>
    <w:lvl w:ilvl="2" w:tplc="A0A68376">
      <w:start w:val="1"/>
      <w:numFmt w:val="bullet"/>
      <w:lvlText w:val=""/>
      <w:lvlJc w:val="left"/>
      <w:pPr>
        <w:ind w:left="2367" w:hanging="360"/>
      </w:pPr>
      <w:rPr>
        <w:rFonts w:ascii="Wingdings" w:hAnsi="Wingdings" w:hint="default"/>
      </w:rPr>
    </w:lvl>
    <w:lvl w:ilvl="3" w:tplc="D05250FC">
      <w:start w:val="1"/>
      <w:numFmt w:val="bullet"/>
      <w:lvlText w:val=""/>
      <w:lvlJc w:val="left"/>
      <w:pPr>
        <w:ind w:left="3087" w:hanging="360"/>
      </w:pPr>
      <w:rPr>
        <w:rFonts w:ascii="Symbol" w:hAnsi="Symbol" w:hint="default"/>
      </w:rPr>
    </w:lvl>
    <w:lvl w:ilvl="4" w:tplc="22BE2A24">
      <w:start w:val="1"/>
      <w:numFmt w:val="bullet"/>
      <w:lvlText w:val="o"/>
      <w:lvlJc w:val="left"/>
      <w:pPr>
        <w:ind w:left="3807" w:hanging="360"/>
      </w:pPr>
      <w:rPr>
        <w:rFonts w:ascii="Courier New" w:hAnsi="Courier New" w:hint="default"/>
      </w:rPr>
    </w:lvl>
    <w:lvl w:ilvl="5" w:tplc="017A1DCA">
      <w:start w:val="1"/>
      <w:numFmt w:val="bullet"/>
      <w:lvlText w:val=""/>
      <w:lvlJc w:val="left"/>
      <w:pPr>
        <w:ind w:left="4527" w:hanging="360"/>
      </w:pPr>
      <w:rPr>
        <w:rFonts w:ascii="Wingdings" w:hAnsi="Wingdings" w:hint="default"/>
      </w:rPr>
    </w:lvl>
    <w:lvl w:ilvl="6" w:tplc="22D6C644">
      <w:start w:val="1"/>
      <w:numFmt w:val="bullet"/>
      <w:lvlText w:val=""/>
      <w:lvlJc w:val="left"/>
      <w:pPr>
        <w:ind w:left="5247" w:hanging="360"/>
      </w:pPr>
      <w:rPr>
        <w:rFonts w:ascii="Symbol" w:hAnsi="Symbol" w:hint="default"/>
      </w:rPr>
    </w:lvl>
    <w:lvl w:ilvl="7" w:tplc="BC1AE514">
      <w:start w:val="1"/>
      <w:numFmt w:val="bullet"/>
      <w:lvlText w:val="o"/>
      <w:lvlJc w:val="left"/>
      <w:pPr>
        <w:ind w:left="5967" w:hanging="360"/>
      </w:pPr>
      <w:rPr>
        <w:rFonts w:ascii="Courier New" w:hAnsi="Courier New" w:hint="default"/>
      </w:rPr>
    </w:lvl>
    <w:lvl w:ilvl="8" w:tplc="D8C80FF4">
      <w:start w:val="1"/>
      <w:numFmt w:val="bullet"/>
      <w:lvlText w:val=""/>
      <w:lvlJc w:val="left"/>
      <w:pPr>
        <w:ind w:left="6687" w:hanging="360"/>
      </w:pPr>
      <w:rPr>
        <w:rFonts w:ascii="Wingdings" w:hAnsi="Wingdings" w:hint="default"/>
      </w:rPr>
    </w:lvl>
  </w:abstractNum>
  <w:abstractNum w:abstractNumId="2" w15:restartNumberingAfterBreak="0">
    <w:nsid w:val="2189879B"/>
    <w:multiLevelType w:val="hybridMultilevel"/>
    <w:tmpl w:val="FFFFFFFF"/>
    <w:lvl w:ilvl="0" w:tplc="C3B0C428">
      <w:start w:val="1"/>
      <w:numFmt w:val="bullet"/>
      <w:lvlText w:val="·"/>
      <w:lvlJc w:val="left"/>
      <w:pPr>
        <w:ind w:left="720" w:hanging="360"/>
      </w:pPr>
      <w:rPr>
        <w:rFonts w:ascii="Symbol" w:hAnsi="Symbol" w:hint="default"/>
      </w:rPr>
    </w:lvl>
    <w:lvl w:ilvl="1" w:tplc="A7387F74">
      <w:start w:val="1"/>
      <w:numFmt w:val="bullet"/>
      <w:lvlText w:val="o"/>
      <w:lvlJc w:val="left"/>
      <w:pPr>
        <w:ind w:left="1440" w:hanging="360"/>
      </w:pPr>
      <w:rPr>
        <w:rFonts w:ascii="Courier New" w:hAnsi="Courier New" w:hint="default"/>
      </w:rPr>
    </w:lvl>
    <w:lvl w:ilvl="2" w:tplc="E9FE3206">
      <w:start w:val="1"/>
      <w:numFmt w:val="bullet"/>
      <w:lvlText w:val=""/>
      <w:lvlJc w:val="left"/>
      <w:pPr>
        <w:ind w:left="2160" w:hanging="360"/>
      </w:pPr>
      <w:rPr>
        <w:rFonts w:ascii="Wingdings" w:hAnsi="Wingdings" w:hint="default"/>
      </w:rPr>
    </w:lvl>
    <w:lvl w:ilvl="3" w:tplc="797E52BE">
      <w:start w:val="1"/>
      <w:numFmt w:val="bullet"/>
      <w:lvlText w:val=""/>
      <w:lvlJc w:val="left"/>
      <w:pPr>
        <w:ind w:left="2880" w:hanging="360"/>
      </w:pPr>
      <w:rPr>
        <w:rFonts w:ascii="Symbol" w:hAnsi="Symbol" w:hint="default"/>
      </w:rPr>
    </w:lvl>
    <w:lvl w:ilvl="4" w:tplc="AA5C1264">
      <w:start w:val="1"/>
      <w:numFmt w:val="bullet"/>
      <w:lvlText w:val="o"/>
      <w:lvlJc w:val="left"/>
      <w:pPr>
        <w:ind w:left="3600" w:hanging="360"/>
      </w:pPr>
      <w:rPr>
        <w:rFonts w:ascii="Courier New" w:hAnsi="Courier New" w:hint="default"/>
      </w:rPr>
    </w:lvl>
    <w:lvl w:ilvl="5" w:tplc="FB6CF78A">
      <w:start w:val="1"/>
      <w:numFmt w:val="bullet"/>
      <w:lvlText w:val=""/>
      <w:lvlJc w:val="left"/>
      <w:pPr>
        <w:ind w:left="4320" w:hanging="360"/>
      </w:pPr>
      <w:rPr>
        <w:rFonts w:ascii="Wingdings" w:hAnsi="Wingdings" w:hint="default"/>
      </w:rPr>
    </w:lvl>
    <w:lvl w:ilvl="6" w:tplc="20303954">
      <w:start w:val="1"/>
      <w:numFmt w:val="bullet"/>
      <w:lvlText w:val=""/>
      <w:lvlJc w:val="left"/>
      <w:pPr>
        <w:ind w:left="5040" w:hanging="360"/>
      </w:pPr>
      <w:rPr>
        <w:rFonts w:ascii="Symbol" w:hAnsi="Symbol" w:hint="default"/>
      </w:rPr>
    </w:lvl>
    <w:lvl w:ilvl="7" w:tplc="B86A6C44">
      <w:start w:val="1"/>
      <w:numFmt w:val="bullet"/>
      <w:lvlText w:val="o"/>
      <w:lvlJc w:val="left"/>
      <w:pPr>
        <w:ind w:left="5760" w:hanging="360"/>
      </w:pPr>
      <w:rPr>
        <w:rFonts w:ascii="Courier New" w:hAnsi="Courier New" w:hint="default"/>
      </w:rPr>
    </w:lvl>
    <w:lvl w:ilvl="8" w:tplc="087281F4">
      <w:start w:val="1"/>
      <w:numFmt w:val="bullet"/>
      <w:lvlText w:val=""/>
      <w:lvlJc w:val="left"/>
      <w:pPr>
        <w:ind w:left="6480" w:hanging="360"/>
      </w:pPr>
      <w:rPr>
        <w:rFonts w:ascii="Wingdings" w:hAnsi="Wingdings" w:hint="default"/>
      </w:rPr>
    </w:lvl>
  </w:abstractNum>
  <w:abstractNum w:abstractNumId="3" w15:restartNumberingAfterBreak="0">
    <w:nsid w:val="28B36DE7"/>
    <w:multiLevelType w:val="hybridMultilevel"/>
    <w:tmpl w:val="7528EB48"/>
    <w:lvl w:ilvl="0" w:tplc="AA24DB40">
      <w:start w:val="1"/>
      <w:numFmt w:val="bullet"/>
      <w:lvlText w:val="-"/>
      <w:lvlJc w:val="left"/>
      <w:pPr>
        <w:ind w:left="927" w:hanging="360"/>
      </w:pPr>
      <w:rPr>
        <w:rFonts w:ascii="Aptos" w:hAnsi="Aptos" w:hint="default"/>
      </w:rPr>
    </w:lvl>
    <w:lvl w:ilvl="1" w:tplc="C4D4ABDC">
      <w:start w:val="1"/>
      <w:numFmt w:val="bullet"/>
      <w:lvlText w:val="o"/>
      <w:lvlJc w:val="left"/>
      <w:pPr>
        <w:ind w:left="1647" w:hanging="360"/>
      </w:pPr>
      <w:rPr>
        <w:rFonts w:ascii="Courier New" w:hAnsi="Courier New" w:hint="default"/>
      </w:rPr>
    </w:lvl>
    <w:lvl w:ilvl="2" w:tplc="BBF8CDC2">
      <w:start w:val="1"/>
      <w:numFmt w:val="bullet"/>
      <w:lvlText w:val=""/>
      <w:lvlJc w:val="left"/>
      <w:pPr>
        <w:ind w:left="2367" w:hanging="360"/>
      </w:pPr>
      <w:rPr>
        <w:rFonts w:ascii="Wingdings" w:hAnsi="Wingdings" w:hint="default"/>
      </w:rPr>
    </w:lvl>
    <w:lvl w:ilvl="3" w:tplc="10B0AF9C">
      <w:start w:val="1"/>
      <w:numFmt w:val="bullet"/>
      <w:lvlText w:val=""/>
      <w:lvlJc w:val="left"/>
      <w:pPr>
        <w:ind w:left="3087" w:hanging="360"/>
      </w:pPr>
      <w:rPr>
        <w:rFonts w:ascii="Symbol" w:hAnsi="Symbol" w:hint="default"/>
      </w:rPr>
    </w:lvl>
    <w:lvl w:ilvl="4" w:tplc="957EAB4E">
      <w:start w:val="1"/>
      <w:numFmt w:val="bullet"/>
      <w:lvlText w:val="o"/>
      <w:lvlJc w:val="left"/>
      <w:pPr>
        <w:ind w:left="3807" w:hanging="360"/>
      </w:pPr>
      <w:rPr>
        <w:rFonts w:ascii="Courier New" w:hAnsi="Courier New" w:hint="default"/>
      </w:rPr>
    </w:lvl>
    <w:lvl w:ilvl="5" w:tplc="8344413A">
      <w:start w:val="1"/>
      <w:numFmt w:val="bullet"/>
      <w:lvlText w:val=""/>
      <w:lvlJc w:val="left"/>
      <w:pPr>
        <w:ind w:left="4527" w:hanging="360"/>
      </w:pPr>
      <w:rPr>
        <w:rFonts w:ascii="Wingdings" w:hAnsi="Wingdings" w:hint="default"/>
      </w:rPr>
    </w:lvl>
    <w:lvl w:ilvl="6" w:tplc="B17A0546">
      <w:start w:val="1"/>
      <w:numFmt w:val="bullet"/>
      <w:lvlText w:val=""/>
      <w:lvlJc w:val="left"/>
      <w:pPr>
        <w:ind w:left="5247" w:hanging="360"/>
      </w:pPr>
      <w:rPr>
        <w:rFonts w:ascii="Symbol" w:hAnsi="Symbol" w:hint="default"/>
      </w:rPr>
    </w:lvl>
    <w:lvl w:ilvl="7" w:tplc="A26A4E4E">
      <w:start w:val="1"/>
      <w:numFmt w:val="bullet"/>
      <w:lvlText w:val="o"/>
      <w:lvlJc w:val="left"/>
      <w:pPr>
        <w:ind w:left="5967" w:hanging="360"/>
      </w:pPr>
      <w:rPr>
        <w:rFonts w:ascii="Courier New" w:hAnsi="Courier New" w:hint="default"/>
      </w:rPr>
    </w:lvl>
    <w:lvl w:ilvl="8" w:tplc="6242F4E2">
      <w:start w:val="1"/>
      <w:numFmt w:val="bullet"/>
      <w:lvlText w:val=""/>
      <w:lvlJc w:val="left"/>
      <w:pPr>
        <w:ind w:left="6687" w:hanging="360"/>
      </w:pPr>
      <w:rPr>
        <w:rFonts w:ascii="Wingdings" w:hAnsi="Wingdings" w:hint="default"/>
      </w:rPr>
    </w:lvl>
  </w:abstractNum>
  <w:abstractNum w:abstractNumId="4" w15:restartNumberingAfterBreak="0">
    <w:nsid w:val="2DB656EE"/>
    <w:multiLevelType w:val="hybridMultilevel"/>
    <w:tmpl w:val="9512527A"/>
    <w:lvl w:ilvl="0" w:tplc="9E98C0E8">
      <w:start w:val="1"/>
      <w:numFmt w:val="bullet"/>
      <w:lvlText w:val="-"/>
      <w:lvlJc w:val="left"/>
      <w:pPr>
        <w:ind w:left="927" w:hanging="360"/>
      </w:pPr>
      <w:rPr>
        <w:rFonts w:ascii="Aptos" w:hAnsi="Aptos" w:hint="default"/>
      </w:rPr>
    </w:lvl>
    <w:lvl w:ilvl="1" w:tplc="261C48CE">
      <w:start w:val="1"/>
      <w:numFmt w:val="bullet"/>
      <w:lvlText w:val="o"/>
      <w:lvlJc w:val="left"/>
      <w:pPr>
        <w:ind w:left="1647" w:hanging="360"/>
      </w:pPr>
      <w:rPr>
        <w:rFonts w:ascii="Courier New" w:hAnsi="Courier New" w:hint="default"/>
      </w:rPr>
    </w:lvl>
    <w:lvl w:ilvl="2" w:tplc="7BF6F31E">
      <w:start w:val="1"/>
      <w:numFmt w:val="bullet"/>
      <w:lvlText w:val=""/>
      <w:lvlJc w:val="left"/>
      <w:pPr>
        <w:ind w:left="2367" w:hanging="360"/>
      </w:pPr>
      <w:rPr>
        <w:rFonts w:ascii="Wingdings" w:hAnsi="Wingdings" w:hint="default"/>
      </w:rPr>
    </w:lvl>
    <w:lvl w:ilvl="3" w:tplc="4BBA6B6A">
      <w:start w:val="1"/>
      <w:numFmt w:val="bullet"/>
      <w:lvlText w:val=""/>
      <w:lvlJc w:val="left"/>
      <w:pPr>
        <w:ind w:left="3087" w:hanging="360"/>
      </w:pPr>
      <w:rPr>
        <w:rFonts w:ascii="Symbol" w:hAnsi="Symbol" w:hint="default"/>
      </w:rPr>
    </w:lvl>
    <w:lvl w:ilvl="4" w:tplc="53348284">
      <w:start w:val="1"/>
      <w:numFmt w:val="bullet"/>
      <w:lvlText w:val="o"/>
      <w:lvlJc w:val="left"/>
      <w:pPr>
        <w:ind w:left="3807" w:hanging="360"/>
      </w:pPr>
      <w:rPr>
        <w:rFonts w:ascii="Courier New" w:hAnsi="Courier New" w:hint="default"/>
      </w:rPr>
    </w:lvl>
    <w:lvl w:ilvl="5" w:tplc="6890EBB2">
      <w:start w:val="1"/>
      <w:numFmt w:val="bullet"/>
      <w:lvlText w:val=""/>
      <w:lvlJc w:val="left"/>
      <w:pPr>
        <w:ind w:left="4527" w:hanging="360"/>
      </w:pPr>
      <w:rPr>
        <w:rFonts w:ascii="Wingdings" w:hAnsi="Wingdings" w:hint="default"/>
      </w:rPr>
    </w:lvl>
    <w:lvl w:ilvl="6" w:tplc="A3882D90">
      <w:start w:val="1"/>
      <w:numFmt w:val="bullet"/>
      <w:lvlText w:val=""/>
      <w:lvlJc w:val="left"/>
      <w:pPr>
        <w:ind w:left="5247" w:hanging="360"/>
      </w:pPr>
      <w:rPr>
        <w:rFonts w:ascii="Symbol" w:hAnsi="Symbol" w:hint="default"/>
      </w:rPr>
    </w:lvl>
    <w:lvl w:ilvl="7" w:tplc="495EFD48">
      <w:start w:val="1"/>
      <w:numFmt w:val="bullet"/>
      <w:lvlText w:val="o"/>
      <w:lvlJc w:val="left"/>
      <w:pPr>
        <w:ind w:left="5967" w:hanging="360"/>
      </w:pPr>
      <w:rPr>
        <w:rFonts w:ascii="Courier New" w:hAnsi="Courier New" w:hint="default"/>
      </w:rPr>
    </w:lvl>
    <w:lvl w:ilvl="8" w:tplc="51BE8010">
      <w:start w:val="1"/>
      <w:numFmt w:val="bullet"/>
      <w:lvlText w:val=""/>
      <w:lvlJc w:val="left"/>
      <w:pPr>
        <w:ind w:left="6687" w:hanging="360"/>
      </w:pPr>
      <w:rPr>
        <w:rFonts w:ascii="Wingdings" w:hAnsi="Wingdings" w:hint="default"/>
      </w:rPr>
    </w:lvl>
  </w:abstractNum>
  <w:abstractNum w:abstractNumId="5" w15:restartNumberingAfterBreak="0">
    <w:nsid w:val="30E1C3FE"/>
    <w:multiLevelType w:val="hybridMultilevel"/>
    <w:tmpl w:val="5156AAB6"/>
    <w:lvl w:ilvl="0" w:tplc="A4F4A134">
      <w:start w:val="1"/>
      <w:numFmt w:val="bullet"/>
      <w:lvlText w:val="-"/>
      <w:lvlJc w:val="left"/>
      <w:pPr>
        <w:ind w:left="989" w:hanging="360"/>
      </w:pPr>
      <w:rPr>
        <w:rFonts w:ascii="Aptos" w:hAnsi="Aptos" w:hint="default"/>
      </w:rPr>
    </w:lvl>
    <w:lvl w:ilvl="1" w:tplc="EC68E7F2">
      <w:start w:val="1"/>
      <w:numFmt w:val="bullet"/>
      <w:lvlText w:val="o"/>
      <w:lvlJc w:val="left"/>
      <w:pPr>
        <w:ind w:left="1709" w:hanging="360"/>
      </w:pPr>
      <w:rPr>
        <w:rFonts w:ascii="Courier New" w:hAnsi="Courier New" w:hint="default"/>
      </w:rPr>
    </w:lvl>
    <w:lvl w:ilvl="2" w:tplc="AEAA1EE0">
      <w:start w:val="1"/>
      <w:numFmt w:val="bullet"/>
      <w:lvlText w:val=""/>
      <w:lvlJc w:val="left"/>
      <w:pPr>
        <w:ind w:left="2429" w:hanging="360"/>
      </w:pPr>
      <w:rPr>
        <w:rFonts w:ascii="Wingdings" w:hAnsi="Wingdings" w:hint="default"/>
      </w:rPr>
    </w:lvl>
    <w:lvl w:ilvl="3" w:tplc="F06AD22A">
      <w:start w:val="1"/>
      <w:numFmt w:val="bullet"/>
      <w:lvlText w:val=""/>
      <w:lvlJc w:val="left"/>
      <w:pPr>
        <w:ind w:left="3149" w:hanging="360"/>
      </w:pPr>
      <w:rPr>
        <w:rFonts w:ascii="Symbol" w:hAnsi="Symbol" w:hint="default"/>
      </w:rPr>
    </w:lvl>
    <w:lvl w:ilvl="4" w:tplc="56A4380A">
      <w:start w:val="1"/>
      <w:numFmt w:val="bullet"/>
      <w:lvlText w:val="o"/>
      <w:lvlJc w:val="left"/>
      <w:pPr>
        <w:ind w:left="3869" w:hanging="360"/>
      </w:pPr>
      <w:rPr>
        <w:rFonts w:ascii="Courier New" w:hAnsi="Courier New" w:hint="default"/>
      </w:rPr>
    </w:lvl>
    <w:lvl w:ilvl="5" w:tplc="45C60B4A">
      <w:start w:val="1"/>
      <w:numFmt w:val="bullet"/>
      <w:lvlText w:val=""/>
      <w:lvlJc w:val="left"/>
      <w:pPr>
        <w:ind w:left="4589" w:hanging="360"/>
      </w:pPr>
      <w:rPr>
        <w:rFonts w:ascii="Wingdings" w:hAnsi="Wingdings" w:hint="default"/>
      </w:rPr>
    </w:lvl>
    <w:lvl w:ilvl="6" w:tplc="728CF38C">
      <w:start w:val="1"/>
      <w:numFmt w:val="bullet"/>
      <w:lvlText w:val=""/>
      <w:lvlJc w:val="left"/>
      <w:pPr>
        <w:ind w:left="5309" w:hanging="360"/>
      </w:pPr>
      <w:rPr>
        <w:rFonts w:ascii="Symbol" w:hAnsi="Symbol" w:hint="default"/>
      </w:rPr>
    </w:lvl>
    <w:lvl w:ilvl="7" w:tplc="066E1774">
      <w:start w:val="1"/>
      <w:numFmt w:val="bullet"/>
      <w:lvlText w:val="o"/>
      <w:lvlJc w:val="left"/>
      <w:pPr>
        <w:ind w:left="6029" w:hanging="360"/>
      </w:pPr>
      <w:rPr>
        <w:rFonts w:ascii="Courier New" w:hAnsi="Courier New" w:hint="default"/>
      </w:rPr>
    </w:lvl>
    <w:lvl w:ilvl="8" w:tplc="228A50CE">
      <w:start w:val="1"/>
      <w:numFmt w:val="bullet"/>
      <w:lvlText w:val=""/>
      <w:lvlJc w:val="left"/>
      <w:pPr>
        <w:ind w:left="6749" w:hanging="360"/>
      </w:pPr>
      <w:rPr>
        <w:rFonts w:ascii="Wingdings" w:hAnsi="Wingdings" w:hint="default"/>
      </w:rPr>
    </w:lvl>
  </w:abstractNum>
  <w:abstractNum w:abstractNumId="6" w15:restartNumberingAfterBreak="0">
    <w:nsid w:val="378D6D6D"/>
    <w:multiLevelType w:val="hybridMultilevel"/>
    <w:tmpl w:val="F3F0CC84"/>
    <w:lvl w:ilvl="0" w:tplc="8BCA51E6">
      <w:start w:val="1"/>
      <w:numFmt w:val="bullet"/>
      <w:lvlText w:val="-"/>
      <w:lvlJc w:val="left"/>
      <w:pPr>
        <w:ind w:left="927" w:hanging="360"/>
      </w:pPr>
      <w:rPr>
        <w:rFonts w:ascii="Aptos" w:hAnsi="Aptos" w:hint="default"/>
      </w:rPr>
    </w:lvl>
    <w:lvl w:ilvl="1" w:tplc="5C5EF94C">
      <w:start w:val="1"/>
      <w:numFmt w:val="bullet"/>
      <w:lvlText w:val="o"/>
      <w:lvlJc w:val="left"/>
      <w:pPr>
        <w:ind w:left="1647" w:hanging="360"/>
      </w:pPr>
      <w:rPr>
        <w:rFonts w:ascii="Courier New" w:hAnsi="Courier New" w:hint="default"/>
      </w:rPr>
    </w:lvl>
    <w:lvl w:ilvl="2" w:tplc="9904D6D2">
      <w:start w:val="1"/>
      <w:numFmt w:val="bullet"/>
      <w:lvlText w:val=""/>
      <w:lvlJc w:val="left"/>
      <w:pPr>
        <w:ind w:left="2367" w:hanging="360"/>
      </w:pPr>
      <w:rPr>
        <w:rFonts w:ascii="Wingdings" w:hAnsi="Wingdings" w:hint="default"/>
      </w:rPr>
    </w:lvl>
    <w:lvl w:ilvl="3" w:tplc="DF44F958">
      <w:start w:val="1"/>
      <w:numFmt w:val="bullet"/>
      <w:lvlText w:val=""/>
      <w:lvlJc w:val="left"/>
      <w:pPr>
        <w:ind w:left="3087" w:hanging="360"/>
      </w:pPr>
      <w:rPr>
        <w:rFonts w:ascii="Symbol" w:hAnsi="Symbol" w:hint="default"/>
      </w:rPr>
    </w:lvl>
    <w:lvl w:ilvl="4" w:tplc="38F20E94">
      <w:start w:val="1"/>
      <w:numFmt w:val="bullet"/>
      <w:lvlText w:val="o"/>
      <w:lvlJc w:val="left"/>
      <w:pPr>
        <w:ind w:left="3807" w:hanging="360"/>
      </w:pPr>
      <w:rPr>
        <w:rFonts w:ascii="Courier New" w:hAnsi="Courier New" w:hint="default"/>
      </w:rPr>
    </w:lvl>
    <w:lvl w:ilvl="5" w:tplc="8884CEF6">
      <w:start w:val="1"/>
      <w:numFmt w:val="bullet"/>
      <w:lvlText w:val=""/>
      <w:lvlJc w:val="left"/>
      <w:pPr>
        <w:ind w:left="4527" w:hanging="360"/>
      </w:pPr>
      <w:rPr>
        <w:rFonts w:ascii="Wingdings" w:hAnsi="Wingdings" w:hint="default"/>
      </w:rPr>
    </w:lvl>
    <w:lvl w:ilvl="6" w:tplc="6706CA46">
      <w:start w:val="1"/>
      <w:numFmt w:val="bullet"/>
      <w:lvlText w:val=""/>
      <w:lvlJc w:val="left"/>
      <w:pPr>
        <w:ind w:left="5247" w:hanging="360"/>
      </w:pPr>
      <w:rPr>
        <w:rFonts w:ascii="Symbol" w:hAnsi="Symbol" w:hint="default"/>
      </w:rPr>
    </w:lvl>
    <w:lvl w:ilvl="7" w:tplc="63041032">
      <w:start w:val="1"/>
      <w:numFmt w:val="bullet"/>
      <w:lvlText w:val="o"/>
      <w:lvlJc w:val="left"/>
      <w:pPr>
        <w:ind w:left="5967" w:hanging="360"/>
      </w:pPr>
      <w:rPr>
        <w:rFonts w:ascii="Courier New" w:hAnsi="Courier New" w:hint="default"/>
      </w:rPr>
    </w:lvl>
    <w:lvl w:ilvl="8" w:tplc="B6DE0B42">
      <w:start w:val="1"/>
      <w:numFmt w:val="bullet"/>
      <w:lvlText w:val=""/>
      <w:lvlJc w:val="left"/>
      <w:pPr>
        <w:ind w:left="6687" w:hanging="360"/>
      </w:pPr>
      <w:rPr>
        <w:rFonts w:ascii="Wingdings" w:hAnsi="Wingdings" w:hint="default"/>
      </w:rPr>
    </w:lvl>
  </w:abstractNum>
  <w:abstractNum w:abstractNumId="7" w15:restartNumberingAfterBreak="0">
    <w:nsid w:val="43F38AD0"/>
    <w:multiLevelType w:val="hybridMultilevel"/>
    <w:tmpl w:val="9B72F3FC"/>
    <w:lvl w:ilvl="0" w:tplc="BB52D3F6">
      <w:start w:val="1"/>
      <w:numFmt w:val="bullet"/>
      <w:lvlText w:val="-"/>
      <w:lvlJc w:val="left"/>
      <w:pPr>
        <w:ind w:left="927" w:hanging="360"/>
      </w:pPr>
      <w:rPr>
        <w:rFonts w:ascii="Aptos" w:hAnsi="Aptos" w:hint="default"/>
      </w:rPr>
    </w:lvl>
    <w:lvl w:ilvl="1" w:tplc="11987350">
      <w:start w:val="1"/>
      <w:numFmt w:val="bullet"/>
      <w:lvlText w:val="o"/>
      <w:lvlJc w:val="left"/>
      <w:pPr>
        <w:ind w:left="1647" w:hanging="360"/>
      </w:pPr>
      <w:rPr>
        <w:rFonts w:ascii="Courier New" w:hAnsi="Courier New" w:hint="default"/>
      </w:rPr>
    </w:lvl>
    <w:lvl w:ilvl="2" w:tplc="373C5664">
      <w:start w:val="1"/>
      <w:numFmt w:val="bullet"/>
      <w:lvlText w:val=""/>
      <w:lvlJc w:val="left"/>
      <w:pPr>
        <w:ind w:left="2367" w:hanging="360"/>
      </w:pPr>
      <w:rPr>
        <w:rFonts w:ascii="Wingdings" w:hAnsi="Wingdings" w:hint="default"/>
      </w:rPr>
    </w:lvl>
    <w:lvl w:ilvl="3" w:tplc="96548C20">
      <w:start w:val="1"/>
      <w:numFmt w:val="bullet"/>
      <w:lvlText w:val=""/>
      <w:lvlJc w:val="left"/>
      <w:pPr>
        <w:ind w:left="3087" w:hanging="360"/>
      </w:pPr>
      <w:rPr>
        <w:rFonts w:ascii="Symbol" w:hAnsi="Symbol" w:hint="default"/>
      </w:rPr>
    </w:lvl>
    <w:lvl w:ilvl="4" w:tplc="27728872">
      <w:start w:val="1"/>
      <w:numFmt w:val="bullet"/>
      <w:lvlText w:val="o"/>
      <w:lvlJc w:val="left"/>
      <w:pPr>
        <w:ind w:left="3807" w:hanging="360"/>
      </w:pPr>
      <w:rPr>
        <w:rFonts w:ascii="Courier New" w:hAnsi="Courier New" w:hint="default"/>
      </w:rPr>
    </w:lvl>
    <w:lvl w:ilvl="5" w:tplc="0758F644">
      <w:start w:val="1"/>
      <w:numFmt w:val="bullet"/>
      <w:lvlText w:val=""/>
      <w:lvlJc w:val="left"/>
      <w:pPr>
        <w:ind w:left="4527" w:hanging="360"/>
      </w:pPr>
      <w:rPr>
        <w:rFonts w:ascii="Wingdings" w:hAnsi="Wingdings" w:hint="default"/>
      </w:rPr>
    </w:lvl>
    <w:lvl w:ilvl="6" w:tplc="468AAB06">
      <w:start w:val="1"/>
      <w:numFmt w:val="bullet"/>
      <w:lvlText w:val=""/>
      <w:lvlJc w:val="left"/>
      <w:pPr>
        <w:ind w:left="5247" w:hanging="360"/>
      </w:pPr>
      <w:rPr>
        <w:rFonts w:ascii="Symbol" w:hAnsi="Symbol" w:hint="default"/>
      </w:rPr>
    </w:lvl>
    <w:lvl w:ilvl="7" w:tplc="B6F6760A">
      <w:start w:val="1"/>
      <w:numFmt w:val="bullet"/>
      <w:lvlText w:val="o"/>
      <w:lvlJc w:val="left"/>
      <w:pPr>
        <w:ind w:left="5967" w:hanging="360"/>
      </w:pPr>
      <w:rPr>
        <w:rFonts w:ascii="Courier New" w:hAnsi="Courier New" w:hint="default"/>
      </w:rPr>
    </w:lvl>
    <w:lvl w:ilvl="8" w:tplc="B748EE80">
      <w:start w:val="1"/>
      <w:numFmt w:val="bullet"/>
      <w:lvlText w:val=""/>
      <w:lvlJc w:val="left"/>
      <w:pPr>
        <w:ind w:left="6687" w:hanging="360"/>
      </w:pPr>
      <w:rPr>
        <w:rFonts w:ascii="Wingdings" w:hAnsi="Wingdings" w:hint="default"/>
      </w:rPr>
    </w:lvl>
  </w:abstractNum>
  <w:abstractNum w:abstractNumId="8" w15:restartNumberingAfterBreak="0">
    <w:nsid w:val="57D4E101"/>
    <w:multiLevelType w:val="hybridMultilevel"/>
    <w:tmpl w:val="8BFAA01C"/>
    <w:lvl w:ilvl="0" w:tplc="039021A0">
      <w:start w:val="1"/>
      <w:numFmt w:val="bullet"/>
      <w:lvlText w:val="-"/>
      <w:lvlJc w:val="left"/>
      <w:pPr>
        <w:ind w:left="927" w:hanging="360"/>
      </w:pPr>
      <w:rPr>
        <w:rFonts w:ascii="Aptos" w:hAnsi="Aptos" w:hint="default"/>
      </w:rPr>
    </w:lvl>
    <w:lvl w:ilvl="1" w:tplc="6F4C335E">
      <w:start w:val="1"/>
      <w:numFmt w:val="bullet"/>
      <w:lvlText w:val="o"/>
      <w:lvlJc w:val="left"/>
      <w:pPr>
        <w:ind w:left="1647" w:hanging="360"/>
      </w:pPr>
      <w:rPr>
        <w:rFonts w:ascii="Courier New" w:hAnsi="Courier New" w:hint="default"/>
      </w:rPr>
    </w:lvl>
    <w:lvl w:ilvl="2" w:tplc="0C78B7D0">
      <w:start w:val="1"/>
      <w:numFmt w:val="bullet"/>
      <w:lvlText w:val=""/>
      <w:lvlJc w:val="left"/>
      <w:pPr>
        <w:ind w:left="2367" w:hanging="360"/>
      </w:pPr>
      <w:rPr>
        <w:rFonts w:ascii="Wingdings" w:hAnsi="Wingdings" w:hint="default"/>
      </w:rPr>
    </w:lvl>
    <w:lvl w:ilvl="3" w:tplc="14567BA0">
      <w:start w:val="1"/>
      <w:numFmt w:val="bullet"/>
      <w:lvlText w:val=""/>
      <w:lvlJc w:val="left"/>
      <w:pPr>
        <w:ind w:left="3087" w:hanging="360"/>
      </w:pPr>
      <w:rPr>
        <w:rFonts w:ascii="Symbol" w:hAnsi="Symbol" w:hint="default"/>
      </w:rPr>
    </w:lvl>
    <w:lvl w:ilvl="4" w:tplc="04BE4494">
      <w:start w:val="1"/>
      <w:numFmt w:val="bullet"/>
      <w:lvlText w:val="o"/>
      <w:lvlJc w:val="left"/>
      <w:pPr>
        <w:ind w:left="3807" w:hanging="360"/>
      </w:pPr>
      <w:rPr>
        <w:rFonts w:ascii="Courier New" w:hAnsi="Courier New" w:hint="default"/>
      </w:rPr>
    </w:lvl>
    <w:lvl w:ilvl="5" w:tplc="3514A5D4">
      <w:start w:val="1"/>
      <w:numFmt w:val="bullet"/>
      <w:lvlText w:val=""/>
      <w:lvlJc w:val="left"/>
      <w:pPr>
        <w:ind w:left="4527" w:hanging="360"/>
      </w:pPr>
      <w:rPr>
        <w:rFonts w:ascii="Wingdings" w:hAnsi="Wingdings" w:hint="default"/>
      </w:rPr>
    </w:lvl>
    <w:lvl w:ilvl="6" w:tplc="69D0DC18">
      <w:start w:val="1"/>
      <w:numFmt w:val="bullet"/>
      <w:lvlText w:val=""/>
      <w:lvlJc w:val="left"/>
      <w:pPr>
        <w:ind w:left="5247" w:hanging="360"/>
      </w:pPr>
      <w:rPr>
        <w:rFonts w:ascii="Symbol" w:hAnsi="Symbol" w:hint="default"/>
      </w:rPr>
    </w:lvl>
    <w:lvl w:ilvl="7" w:tplc="2FFE9078">
      <w:start w:val="1"/>
      <w:numFmt w:val="bullet"/>
      <w:lvlText w:val="o"/>
      <w:lvlJc w:val="left"/>
      <w:pPr>
        <w:ind w:left="5967" w:hanging="360"/>
      </w:pPr>
      <w:rPr>
        <w:rFonts w:ascii="Courier New" w:hAnsi="Courier New" w:hint="default"/>
      </w:rPr>
    </w:lvl>
    <w:lvl w:ilvl="8" w:tplc="D00A9C88">
      <w:start w:val="1"/>
      <w:numFmt w:val="bullet"/>
      <w:lvlText w:val=""/>
      <w:lvlJc w:val="left"/>
      <w:pPr>
        <w:ind w:left="6687" w:hanging="360"/>
      </w:pPr>
      <w:rPr>
        <w:rFonts w:ascii="Wingdings" w:hAnsi="Wingdings" w:hint="default"/>
      </w:rPr>
    </w:lvl>
  </w:abstractNum>
  <w:abstractNum w:abstractNumId="9" w15:restartNumberingAfterBreak="0">
    <w:nsid w:val="6D7438FB"/>
    <w:multiLevelType w:val="hybridMultilevel"/>
    <w:tmpl w:val="3634D434"/>
    <w:lvl w:ilvl="0" w:tplc="188AEB8E">
      <w:start w:val="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8049610">
    <w:abstractNumId w:val="3"/>
  </w:num>
  <w:num w:numId="2" w16cid:durableId="199976402">
    <w:abstractNumId w:val="8"/>
  </w:num>
  <w:num w:numId="3" w16cid:durableId="749276499">
    <w:abstractNumId w:val="0"/>
  </w:num>
  <w:num w:numId="4" w16cid:durableId="1623539360">
    <w:abstractNumId w:val="4"/>
  </w:num>
  <w:num w:numId="5" w16cid:durableId="667657">
    <w:abstractNumId w:val="1"/>
  </w:num>
  <w:num w:numId="6" w16cid:durableId="2124878954">
    <w:abstractNumId w:val="5"/>
  </w:num>
  <w:num w:numId="7" w16cid:durableId="1656488691">
    <w:abstractNumId w:val="7"/>
  </w:num>
  <w:num w:numId="8" w16cid:durableId="1909261209">
    <w:abstractNumId w:val="6"/>
  </w:num>
  <w:num w:numId="9" w16cid:durableId="35089550">
    <w:abstractNumId w:val="2"/>
  </w:num>
  <w:num w:numId="10" w16cid:durableId="1897861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C6"/>
    <w:rsid w:val="002A39A7"/>
    <w:rsid w:val="006509DF"/>
    <w:rsid w:val="007634F9"/>
    <w:rsid w:val="007E4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6AFD"/>
  <w15:chartTrackingRefBased/>
  <w15:docId w15:val="{8C4A11E3-301D-4806-9C29-6626C9DC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C6"/>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7E4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9C6"/>
    <w:rPr>
      <w:rFonts w:eastAsiaTheme="majorEastAsia" w:cstheme="majorBidi"/>
      <w:color w:val="272727" w:themeColor="text1" w:themeTint="D8"/>
    </w:rPr>
  </w:style>
  <w:style w:type="paragraph" w:styleId="Title">
    <w:name w:val="Title"/>
    <w:basedOn w:val="Normal"/>
    <w:next w:val="Normal"/>
    <w:link w:val="TitleChar"/>
    <w:uiPriority w:val="10"/>
    <w:qFormat/>
    <w:rsid w:val="007E4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9C6"/>
    <w:pPr>
      <w:spacing w:before="160"/>
      <w:jc w:val="center"/>
    </w:pPr>
    <w:rPr>
      <w:i/>
      <w:iCs/>
      <w:color w:val="404040" w:themeColor="text1" w:themeTint="BF"/>
    </w:rPr>
  </w:style>
  <w:style w:type="character" w:customStyle="1" w:styleId="QuoteChar">
    <w:name w:val="Quote Char"/>
    <w:basedOn w:val="DefaultParagraphFont"/>
    <w:link w:val="Quote"/>
    <w:uiPriority w:val="29"/>
    <w:rsid w:val="007E49C6"/>
    <w:rPr>
      <w:i/>
      <w:iCs/>
      <w:color w:val="404040" w:themeColor="text1" w:themeTint="BF"/>
    </w:rPr>
  </w:style>
  <w:style w:type="paragraph" w:styleId="ListParagraph">
    <w:name w:val="List Paragraph"/>
    <w:basedOn w:val="Normal"/>
    <w:uiPriority w:val="34"/>
    <w:qFormat/>
    <w:rsid w:val="007E49C6"/>
    <w:pPr>
      <w:ind w:left="720"/>
      <w:contextualSpacing/>
    </w:pPr>
  </w:style>
  <w:style w:type="character" w:styleId="IntenseEmphasis">
    <w:name w:val="Intense Emphasis"/>
    <w:basedOn w:val="DefaultParagraphFont"/>
    <w:uiPriority w:val="21"/>
    <w:qFormat/>
    <w:rsid w:val="007E49C6"/>
    <w:rPr>
      <w:i/>
      <w:iCs/>
      <w:color w:val="0F4761" w:themeColor="accent1" w:themeShade="BF"/>
    </w:rPr>
  </w:style>
  <w:style w:type="paragraph" w:styleId="IntenseQuote">
    <w:name w:val="Intense Quote"/>
    <w:basedOn w:val="Normal"/>
    <w:next w:val="Normal"/>
    <w:link w:val="IntenseQuoteChar"/>
    <w:uiPriority w:val="30"/>
    <w:qFormat/>
    <w:rsid w:val="007E4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9C6"/>
    <w:rPr>
      <w:i/>
      <w:iCs/>
      <w:color w:val="0F4761" w:themeColor="accent1" w:themeShade="BF"/>
    </w:rPr>
  </w:style>
  <w:style w:type="character" w:styleId="IntenseReference">
    <w:name w:val="Intense Reference"/>
    <w:basedOn w:val="DefaultParagraphFont"/>
    <w:uiPriority w:val="32"/>
    <w:qFormat/>
    <w:rsid w:val="007E49C6"/>
    <w:rPr>
      <w:b/>
      <w:bCs/>
      <w:smallCaps/>
      <w:color w:val="0F4761" w:themeColor="accent1" w:themeShade="BF"/>
      <w:spacing w:val="5"/>
    </w:rPr>
  </w:style>
  <w:style w:type="character" w:styleId="Hyperlink">
    <w:name w:val="Hyperlink"/>
    <w:basedOn w:val="DefaultParagraphFont"/>
    <w:uiPriority w:val="99"/>
    <w:unhideWhenUsed/>
    <w:rsid w:val="007E4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p@eimin.lt" TargetMode="External"/><Relationship Id="rId5" Type="http://schemas.openxmlformats.org/officeDocument/2006/relationships/hyperlink" Target="mailto:duomenu.apsauga@inovacijuagentu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10276</Words>
  <Characters>5858</Characters>
  <Application>Microsoft Office Word</Application>
  <DocSecurity>0</DocSecurity>
  <Lines>48</Lines>
  <Paragraphs>32</Paragraphs>
  <ScaleCrop>false</ScaleCrop>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1</cp:revision>
  <dcterms:created xsi:type="dcterms:W3CDTF">2025-10-28T11:43:00Z</dcterms:created>
  <dcterms:modified xsi:type="dcterms:W3CDTF">2025-10-28T11:47:00Z</dcterms:modified>
</cp:coreProperties>
</file>